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2F23" w14:textId="348D6274" w:rsidR="00D5032D" w:rsidRPr="003B16C8" w:rsidRDefault="003B16C8" w:rsidP="00D5032D">
      <w:pPr>
        <w:jc w:val="center"/>
        <w:rPr>
          <w:rFonts w:asciiTheme="majorHAnsi" w:hAnsiTheme="majorHAnsi" w:cstheme="minorHAnsi"/>
          <w:b/>
          <w:bCs/>
          <w:sz w:val="28"/>
          <w:szCs w:val="28"/>
        </w:rPr>
      </w:pPr>
      <w:r w:rsidRPr="003B16C8">
        <w:rPr>
          <w:rFonts w:asciiTheme="majorHAnsi" w:hAnsiTheme="majorHAnsi" w:cstheme="minorHAnsi"/>
          <w:b/>
          <w:bCs/>
          <w:sz w:val="28"/>
          <w:szCs w:val="28"/>
        </w:rPr>
        <w:t xml:space="preserve">Optimization </w:t>
      </w:r>
      <w:r>
        <w:rPr>
          <w:rFonts w:asciiTheme="majorHAnsi" w:hAnsiTheme="majorHAnsi" w:cstheme="minorHAnsi"/>
          <w:b/>
          <w:bCs/>
          <w:sz w:val="28"/>
          <w:szCs w:val="28"/>
        </w:rPr>
        <w:t>o</w:t>
      </w:r>
      <w:r w:rsidRPr="003B16C8">
        <w:rPr>
          <w:rFonts w:asciiTheme="majorHAnsi" w:hAnsiTheme="majorHAnsi" w:cstheme="minorHAnsi"/>
          <w:b/>
          <w:bCs/>
          <w:sz w:val="28"/>
          <w:szCs w:val="28"/>
        </w:rPr>
        <w:t xml:space="preserve">f </w:t>
      </w:r>
      <w:r>
        <w:rPr>
          <w:rFonts w:asciiTheme="majorHAnsi" w:hAnsiTheme="majorHAnsi" w:cstheme="minorHAnsi"/>
          <w:b/>
          <w:bCs/>
          <w:sz w:val="28"/>
          <w:szCs w:val="28"/>
        </w:rPr>
        <w:t>a</w:t>
      </w:r>
      <w:r w:rsidRPr="003B16C8">
        <w:rPr>
          <w:rFonts w:asciiTheme="majorHAnsi" w:hAnsiTheme="majorHAnsi" w:cstheme="minorHAnsi"/>
          <w:b/>
          <w:bCs/>
          <w:sz w:val="28"/>
          <w:szCs w:val="28"/>
        </w:rPr>
        <w:t xml:space="preserve"> High-Performance Solar-Powered Thermoelectric Refrigeration System Using M</w:t>
      </w:r>
      <w:r>
        <w:rPr>
          <w:rFonts w:asciiTheme="majorHAnsi" w:hAnsiTheme="majorHAnsi" w:cstheme="minorHAnsi"/>
          <w:b/>
          <w:bCs/>
          <w:sz w:val="28"/>
          <w:szCs w:val="28"/>
        </w:rPr>
        <w:t>PPT</w:t>
      </w:r>
      <w:r w:rsidRPr="003B16C8">
        <w:rPr>
          <w:rFonts w:asciiTheme="majorHAnsi" w:hAnsiTheme="majorHAnsi" w:cstheme="minorHAnsi"/>
          <w:b/>
          <w:bCs/>
          <w:sz w:val="28"/>
          <w:szCs w:val="28"/>
        </w:rPr>
        <w:t xml:space="preserve">-Based Power Conditioning </w:t>
      </w:r>
      <w:r>
        <w:rPr>
          <w:rFonts w:asciiTheme="majorHAnsi" w:hAnsiTheme="majorHAnsi" w:cstheme="minorHAnsi"/>
          <w:b/>
          <w:bCs/>
          <w:sz w:val="28"/>
          <w:szCs w:val="28"/>
        </w:rPr>
        <w:t>a</w:t>
      </w:r>
      <w:r w:rsidRPr="003B16C8">
        <w:rPr>
          <w:rFonts w:asciiTheme="majorHAnsi" w:hAnsiTheme="majorHAnsi" w:cstheme="minorHAnsi"/>
          <w:b/>
          <w:bCs/>
          <w:sz w:val="28"/>
          <w:szCs w:val="28"/>
        </w:rPr>
        <w:t>nd C</w:t>
      </w:r>
      <w:r>
        <w:rPr>
          <w:rFonts w:asciiTheme="majorHAnsi" w:hAnsiTheme="majorHAnsi" w:cstheme="minorHAnsi"/>
          <w:b/>
          <w:bCs/>
          <w:sz w:val="28"/>
          <w:szCs w:val="28"/>
        </w:rPr>
        <w:t>FD</w:t>
      </w:r>
      <w:r w:rsidRPr="003B16C8">
        <w:rPr>
          <w:rFonts w:asciiTheme="majorHAnsi" w:hAnsiTheme="majorHAnsi" w:cstheme="minorHAnsi"/>
          <w:b/>
          <w:bCs/>
          <w:sz w:val="28"/>
          <w:szCs w:val="28"/>
        </w:rPr>
        <w:t>-Enhanced Heat Rejection</w:t>
      </w:r>
    </w:p>
    <w:p w14:paraId="25DFE241" w14:textId="01F28BE0" w:rsidR="00C36C3E" w:rsidRPr="00C36C3E" w:rsidRDefault="003B16C8" w:rsidP="00C36C3E">
      <w:pPr>
        <w:spacing w:after="0" w:line="240" w:lineRule="auto"/>
        <w:jc w:val="center"/>
        <w:rPr>
          <w:rFonts w:asciiTheme="majorHAnsi" w:hAnsiTheme="majorHAnsi" w:cstheme="minorHAnsi"/>
          <w:b/>
          <w:bCs/>
          <w:sz w:val="20"/>
          <w:szCs w:val="20"/>
        </w:rPr>
      </w:pPr>
      <w:r w:rsidRPr="003B16C8">
        <w:rPr>
          <w:rFonts w:asciiTheme="majorHAnsi" w:hAnsiTheme="majorHAnsi" w:cstheme="minorHAnsi"/>
          <w:b/>
          <w:bCs/>
          <w:sz w:val="20"/>
          <w:szCs w:val="20"/>
        </w:rPr>
        <w:t xml:space="preserve"/>
      </w:r>
      <w:r w:rsidR="00C36C3E" w:rsidRPr="003B16C8">
        <w:rPr>
          <w:rFonts w:asciiTheme="majorHAnsi" w:hAnsiTheme="majorHAnsi" w:cstheme="minorHAnsi"/>
          <w:b/>
          <w:bCs/>
          <w:sz w:val="20"/>
          <w:szCs w:val="20"/>
        </w:rPr>
        <w:t/>
      </w:r>
      <w:r w:rsidRPr="003B16C8">
        <w:rPr>
          <w:rFonts w:asciiTheme="majorHAnsi" w:hAnsiTheme="majorHAnsi" w:cstheme="minorHAnsi"/>
          <w:noProof/>
          <w:sz w:val="20"/>
          <w:szCs w:val="20"/>
        </w:rPr>
        <w:drawing>
          <wp:inline distT="0" distB="0" distL="0" distR="0" wp14:anchorId="472C0981" wp14:editId="7F75751F">
            <wp:extent cx="161925" cy="161925"/>
            <wp:effectExtent l="0" t="0" r="9525" b="9525"/>
            <wp:docPr id="120" name="Picture 12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sidRPr="003B16C8">
        <w:rPr>
          <w:rFonts w:asciiTheme="majorHAnsi" w:hAnsiTheme="majorHAnsi" w:cstheme="minorHAnsi"/>
          <w:b/>
          <w:bCs/>
          <w:i/>
          <w:iCs/>
          <w:noProof/>
          <w:sz w:val="20"/>
          <w:szCs w:val="20"/>
        </w:rPr>
        <w:drawing>
          <wp:inline distT="0" distB="0" distL="0" distR="0" wp14:anchorId="581B2F9B" wp14:editId="2FE0D8FA">
            <wp:extent cx="168910" cy="168910"/>
            <wp:effectExtent l="0" t="0" r="2540" b="2540"/>
            <wp:docPr id="1952275007" name="Picture 195227500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006E1898">
        <w:rPr>
          <w:rFonts w:asciiTheme="majorHAnsi" w:hAnsiTheme="majorHAnsi" w:cstheme="minorHAnsi"/>
          <w:b/>
          <w:bCs/>
          <w:sz w:val="20"/>
          <w:szCs w:val="20"/>
        </w:rPr>
        <w:t xml:space="preserve"/>
      </w:r>
      <w:proofErr w:type="spellStart"/>
      <w:r w:rsidR="006E1898" w:rsidRPr="006E1898">
        <w:rPr>
          <w:rFonts w:asciiTheme="majorHAnsi" w:hAnsiTheme="majorHAnsi" w:cstheme="minorHAnsi"/>
          <w:b/>
          <w:bCs/>
          <w:sz w:val="20"/>
          <w:szCs w:val="20"/>
        </w:rPr>
        <w:t/>
      </w:r>
      <w:proofErr w:type="spellEnd"/>
      <w:r w:rsidR="006E1898" w:rsidRPr="006E1898">
        <w:rPr>
          <w:rFonts w:asciiTheme="majorHAnsi" w:hAnsiTheme="majorHAnsi" w:cstheme="minorHAnsi"/>
          <w:b/>
          <w:bCs/>
          <w:sz w:val="20"/>
          <w:szCs w:val="20"/>
        </w:rPr>
        <w:t xml:space="preserve"/>
      </w:r>
      <w:proofErr w:type="spellStart"/>
      <w:r w:rsidR="006E1898" w:rsidRPr="006E1898">
        <w:rPr>
          <w:rFonts w:asciiTheme="majorHAnsi" w:hAnsiTheme="majorHAnsi" w:cstheme="minorHAnsi"/>
          <w:b/>
          <w:bCs/>
          <w:sz w:val="20"/>
          <w:szCs w:val="20"/>
        </w:rPr>
        <w:t/>
      </w:r>
      <w:proofErr w:type="spellEnd"/>
      <w:r w:rsidR="006E1898">
        <w:rPr>
          <w:rFonts w:asciiTheme="majorHAnsi" w:hAnsiTheme="majorHAnsi" w:cstheme="minorHAnsi"/>
          <w:b/>
          <w:bCs/>
          <w:sz w:val="20"/>
          <w:szCs w:val="20"/>
        </w:rPr>
        <w:t xml:space="preserve"/>
      </w:r>
      <w:proofErr w:type="spellStart"/>
      <w:r w:rsidR="00C36C3E">
        <w:rPr>
          <w:rFonts w:asciiTheme="majorHAnsi" w:hAnsiTheme="majorHAnsi" w:cstheme="minorHAnsi"/>
          <w:b/>
          <w:bCs/>
          <w:sz w:val="20"/>
          <w:szCs w:val="20"/>
        </w:rPr>
        <w:t/>
      </w:r>
      <w:r w:rsidR="00C36C3E" w:rsidRPr="00C36C3E">
        <w:rPr>
          <w:rFonts w:asciiTheme="majorHAnsi" w:hAnsiTheme="majorHAnsi" w:cstheme="minorHAnsi"/>
          <w:b/>
          <w:bCs/>
          <w:sz w:val="20"/>
          <w:szCs w:val="20"/>
        </w:rPr>
        <w:t/>
      </w:r>
      <w:bookmarkStart w:id="0" w:name="_GoBack"/>
      <w:bookmarkEnd w:id="0"/>
      <w:r w:rsidR="00C36C3E" w:rsidRPr="00C36C3E">
        <w:rPr>
          <w:rFonts w:asciiTheme="majorHAnsi" w:hAnsiTheme="majorHAnsi" w:cstheme="minorHAnsi"/>
          <w:b/>
          <w:bCs/>
          <w:sz w:val="20"/>
          <w:szCs w:val="20"/>
        </w:rPr>
        <w:t/>
      </w:r>
      <w:proofErr w:type="spellEnd"/>
    </w:p>
    <w:p w14:paraId="1CE1F71A" w14:textId="79126823" w:rsidR="003B16C8" w:rsidRPr="003B16C8" w:rsidRDefault="00C36C3E" w:rsidP="00C36C3E">
      <w:pPr>
        <w:spacing w:after="0" w:line="240" w:lineRule="auto"/>
        <w:jc w:val="center"/>
        <w:rPr>
          <w:rFonts w:asciiTheme="majorHAnsi" w:hAnsiTheme="majorHAnsi" w:cstheme="minorHAnsi"/>
          <w:b/>
          <w:bCs/>
          <w:sz w:val="20"/>
          <w:szCs w:val="20"/>
          <w:vertAlign w:val="superscript"/>
        </w:rPr>
      </w:pPr>
      <w:proofErr w:type="spellStart"/>
      <w:r w:rsidRPr="00C36C3E">
        <w:rPr>
          <w:rFonts w:asciiTheme="majorHAnsi" w:hAnsiTheme="majorHAnsi" w:cstheme="minorHAnsi"/>
          <w:b/>
          <w:bCs/>
          <w:sz w:val="20"/>
          <w:szCs w:val="20"/>
        </w:rPr>
        <w:t/>
      </w:r>
      <w:proofErr w:type="spellEnd"/>
      <w:r w:rsidRPr="00C36C3E">
        <w:rPr>
          <w:rFonts w:asciiTheme="majorHAnsi" w:hAnsiTheme="majorHAnsi" w:cstheme="minorHAnsi"/>
          <w:b/>
          <w:bCs/>
          <w:sz w:val="20"/>
          <w:szCs w:val="20"/>
        </w:rPr>
        <w:t xml:space="preserve"/>
      </w:r>
      <w:proofErr w:type="spellStart"/>
      <w:r>
        <w:rPr>
          <w:rFonts w:asciiTheme="majorHAnsi" w:hAnsiTheme="majorHAnsi" w:cstheme="minorHAnsi"/>
          <w:b/>
          <w:bCs/>
          <w:sz w:val="20"/>
          <w:szCs w:val="20"/>
        </w:rPr>
        <w:t/>
      </w:r>
      <w:r w:rsidRPr="00C36C3E">
        <w:rPr>
          <w:rFonts w:asciiTheme="majorHAnsi" w:hAnsiTheme="majorHAnsi" w:cstheme="minorHAnsi"/>
          <w:b/>
          <w:bCs/>
          <w:sz w:val="20"/>
          <w:szCs w:val="20"/>
        </w:rPr>
        <w:t/>
      </w:r>
      <w:proofErr w:type="spellEnd"/>
      <w:r>
        <w:rPr>
          <w:rFonts w:asciiTheme="majorHAnsi" w:hAnsiTheme="majorHAnsi" w:cstheme="minorHAnsi"/>
          <w:b/>
          <w:bCs/>
          <w:sz w:val="20"/>
          <w:szCs w:val="20"/>
        </w:rPr>
        <w:t xml:space="preserve"/>
      </w:r>
      <w:r w:rsidR="003B16C8" w:rsidRPr="003B16C8">
        <w:rPr>
          <w:rFonts w:asciiTheme="majorHAnsi" w:hAnsiTheme="majorHAnsi" w:cstheme="minorHAnsi"/>
          <w:b/>
          <w:bCs/>
          <w:sz w:val="20"/>
          <w:szCs w:val="20"/>
        </w:rPr>
        <w:t xml:space="preserve"/>
      </w:r>
      <w:proofErr w:type="spellStart"/>
      <w:r w:rsidR="003B16C8" w:rsidRPr="003B16C8">
        <w:rPr>
          <w:rFonts w:asciiTheme="majorHAnsi" w:hAnsiTheme="majorHAnsi" w:cstheme="minorHAnsi"/>
          <w:b/>
          <w:bCs/>
          <w:sz w:val="20"/>
          <w:szCs w:val="20"/>
        </w:rPr>
        <w:t/>
      </w:r>
      <w:proofErr w:type="spellEnd"/>
      <w:r w:rsidR="003B16C8" w:rsidRPr="003B16C8">
        <w:rPr>
          <w:rFonts w:asciiTheme="majorHAnsi" w:hAnsiTheme="majorHAnsi" w:cstheme="minorHAnsi"/>
          <w:b/>
          <w:bCs/>
          <w:sz w:val="20"/>
          <w:szCs w:val="20"/>
        </w:rPr>
        <w:t xml:space="preserve"/>
      </w:r>
      <w:proofErr w:type="spellStart"/>
      <w:r w:rsidR="003B16C8" w:rsidRPr="003B16C8">
        <w:rPr>
          <w:rFonts w:asciiTheme="majorHAnsi" w:hAnsiTheme="majorHAnsi" w:cstheme="minorHAnsi"/>
          <w:b/>
          <w:bCs/>
          <w:sz w:val="20"/>
          <w:szCs w:val="20"/>
        </w:rPr>
        <w:t/>
      </w:r>
      <w:proofErr w:type="spellEnd"/>
      <w:r w:rsidR="003B16C8" w:rsidRPr="003B16C8">
        <w:rPr>
          <w:rFonts w:asciiTheme="majorHAnsi" w:hAnsiTheme="majorHAnsi" w:cstheme="minorHAnsi"/>
          <w:b/>
          <w:bCs/>
          <w:sz w:val="20"/>
          <w:szCs w:val="20"/>
        </w:rPr>
        <w:t xml:space="preserve"/>
      </w:r>
    </w:p>
    <w:p w14:paraId="3D60D72F" w14:textId="77777777" w:rsidR="003B16C8" w:rsidRPr="003B16C8" w:rsidRDefault="003B16C8" w:rsidP="003B16C8">
      <w:pPr>
        <w:spacing w:after="0" w:line="240" w:lineRule="auto"/>
        <w:jc w:val="center"/>
        <w:rPr>
          <w:rFonts w:asciiTheme="majorHAnsi" w:hAnsiTheme="majorHAnsi" w:cstheme="minorHAnsi"/>
          <w:b/>
          <w:bCs/>
          <w:sz w:val="20"/>
          <w:szCs w:val="20"/>
        </w:rPr>
      </w:pPr>
      <w:r w:rsidRPr="003B16C8">
        <w:rPr>
          <w:rFonts w:asciiTheme="majorHAnsi" w:hAnsiTheme="majorHAnsi" w:cstheme="minorHAnsi"/>
          <w:b/>
          <w:bCs/>
          <w:sz w:val="20"/>
          <w:szCs w:val="20"/>
        </w:rPr>
        <w:t/>
      </w:r>
    </w:p>
    <w:p w14:paraId="25206F69" w14:textId="77777777" w:rsidR="0041258E" w:rsidRPr="003B16C8" w:rsidRDefault="0041258E" w:rsidP="00D5032D">
      <w:pPr>
        <w:jc w:val="center"/>
        <w:rPr>
          <w:rFonts w:asciiTheme="majorHAnsi" w:hAnsiTheme="majorHAnsi" w:cstheme="minorHAnsi"/>
        </w:rPr>
      </w:pPr>
    </w:p>
    <w:p w14:paraId="2986B94B" w14:textId="77777777" w:rsidR="003B16C8" w:rsidRPr="003B16C8" w:rsidRDefault="003B16C8" w:rsidP="00D5032D">
      <w:pPr>
        <w:jc w:val="center"/>
        <w:rPr>
          <w:rFonts w:asciiTheme="majorHAnsi" w:hAnsiTheme="majorHAnsi" w:cstheme="minorHAnsi"/>
        </w:rPr>
        <w:sectPr w:rsidR="003B16C8" w:rsidRPr="003B16C8" w:rsidSect="0058083D">
          <w:footerReference w:type="default" r:id="rId11"/>
          <w:pgSz w:w="12240" w:h="15840"/>
          <w:pgMar w:top="1440" w:right="1440" w:bottom="1440" w:left="1440" w:header="720" w:footer="720" w:gutter="0"/>
          <w:cols w:space="720"/>
          <w:docGrid w:linePitch="360"/>
        </w:sectPr>
      </w:pPr>
    </w:p>
    <w:p w14:paraId="45220E1D" w14:textId="77777777" w:rsidR="003B16C8" w:rsidRPr="003B16C8" w:rsidRDefault="0041258E" w:rsidP="003B16C8">
      <w:pPr>
        <w:spacing w:after="0" w:line="240" w:lineRule="auto"/>
        <w:jc w:val="center"/>
        <w:rPr>
          <w:rFonts w:asciiTheme="majorHAnsi" w:hAnsiTheme="majorHAnsi" w:cstheme="minorHAnsi"/>
          <w:b/>
        </w:rPr>
      </w:pPr>
      <w:r w:rsidRPr="003B16C8">
        <w:rPr>
          <w:rFonts w:asciiTheme="majorHAnsi" w:hAnsiTheme="majorHAnsi" w:cstheme="minorHAnsi"/>
          <w:b/>
        </w:rPr>
        <w:t>ABSTRACT</w:t>
      </w:r>
    </w:p>
    <w:p w14:paraId="307F463E" w14:textId="4684496C" w:rsidR="00215274" w:rsidRPr="003B16C8" w:rsidRDefault="00215274" w:rsidP="00215274">
      <w:pPr>
        <w:spacing w:after="0" w:line="240" w:lineRule="auto"/>
        <w:jc w:val="both"/>
        <w:rPr>
          <w:rFonts w:asciiTheme="majorHAnsi" w:hAnsiTheme="majorHAnsi" w:cstheme="minorHAnsi"/>
        </w:rPr>
      </w:pPr>
      <w:r w:rsidRPr="003B16C8">
        <w:rPr>
          <w:rFonts w:asciiTheme="majorHAnsi" w:hAnsiTheme="majorHAnsi" w:cstheme="minorHAnsi"/>
        </w:rPr>
        <w:t>This study presents the design, modeling, and performance evaluation of an enhanced Solar-Powered Thermoelectric Refrigeration (SPTR) system developed through a fully integrated electro-thermal simulation framework. The system incorporates a one-diode photovoltaic (PV) model, Perturb-and-Observe maximum power point tracking (MPPT), DC–DC power conditioning, multi-stage thermoelectric module (TEM) configurations, hybrid energy buffering, and CFD-optimized heat-sink structures to address the instability and efficiency limitations of conventional SPTR architectures. A multi-platform co-simulation environment was implemented using MATLAB/Simulink, COMSOL Multiphysics, ANSYS Fluent, and Python (</w:t>
      </w:r>
      <w:proofErr w:type="spellStart"/>
      <w:r w:rsidRPr="003B16C8">
        <w:rPr>
          <w:rFonts w:asciiTheme="majorHAnsi" w:hAnsiTheme="majorHAnsi" w:cstheme="minorHAnsi"/>
        </w:rPr>
        <w:t>PVLib</w:t>
      </w:r>
      <w:proofErr w:type="spellEnd"/>
      <w:r w:rsidRPr="003B16C8">
        <w:rPr>
          <w:rFonts w:asciiTheme="majorHAnsi" w:hAnsiTheme="majorHAnsi" w:cstheme="minorHAnsi"/>
        </w:rPr>
        <w:t xml:space="preserve"> and </w:t>
      </w:r>
      <w:proofErr w:type="spellStart"/>
      <w:r w:rsidRPr="003B16C8">
        <w:rPr>
          <w:rFonts w:asciiTheme="majorHAnsi" w:hAnsiTheme="majorHAnsi" w:cstheme="minorHAnsi"/>
        </w:rPr>
        <w:t>SALib</w:t>
      </w:r>
      <w:proofErr w:type="spellEnd"/>
      <w:r w:rsidRPr="003B16C8">
        <w:rPr>
          <w:rFonts w:asciiTheme="majorHAnsi" w:hAnsiTheme="majorHAnsi" w:cstheme="minorHAnsi"/>
        </w:rPr>
        <w:t xml:space="preserve">) to capture real-time coupling between electrical dynamics, thermal behavior, control strategies, and environmental variations under realistic operating conditions. Results demonstrate that the proposed SPTR system achieves a 25.8% increase in PV power generation, maintains a stable daily coefficient of performance (COP) ranging from 0.4 to 0.8, and delivers an average cooling power of 15–18 W, significantly outperforming conventional Water Storage Tank (WST) and Solar Thermal Storage (STS) systems. The optimized thermal management strategy supports a stable temperature differential of 35.5°C between the hot and cold sides of the TEM, enabling effective refrigeration over a 10-hour solar operating window. Sensitivity and uncertainty analyses further reveal that solar irradiance, heat-sink thermal resistance, and </w:t>
      </w:r>
      <w:proofErr w:type="spellStart"/>
      <w:r w:rsidRPr="003B16C8">
        <w:rPr>
          <w:rFonts w:asciiTheme="majorHAnsi" w:hAnsiTheme="majorHAnsi" w:cstheme="minorHAnsi"/>
        </w:rPr>
        <w:t>Seebeck</w:t>
      </w:r>
      <w:proofErr w:type="spellEnd"/>
      <w:r w:rsidRPr="003B16C8">
        <w:rPr>
          <w:rFonts w:asciiTheme="majorHAnsi" w:hAnsiTheme="majorHAnsi" w:cstheme="minorHAnsi"/>
        </w:rPr>
        <w:t xml:space="preserve"> coefficient variability are the dominant parameters influencing system performance and robustness. Overall, the enhanced SPTR design demonstrates substantial improvements in cooling stability, electrical efficiency, system integration, and operational reliability, confirming its suitability as a scalable and energy-efficient solution for off-grid refrigeration applications such as vaccine preservation, perishable food storage, and rural cold-chain systems in energy-constrained environments.</w:t>
      </w:r>
    </w:p>
    <w:p w14:paraId="1DB683C1" w14:textId="362E98AF" w:rsidR="002915C8" w:rsidRPr="003B16C8" w:rsidRDefault="002915C8" w:rsidP="00215274">
      <w:pPr>
        <w:spacing w:after="0" w:line="240" w:lineRule="auto"/>
        <w:jc w:val="both"/>
        <w:rPr>
          <w:rFonts w:asciiTheme="majorHAnsi" w:hAnsiTheme="majorHAnsi" w:cstheme="minorHAnsi"/>
          <w:i/>
        </w:rPr>
      </w:pPr>
      <w:r w:rsidRPr="003B16C8">
        <w:rPr>
          <w:rFonts w:asciiTheme="majorHAnsi" w:hAnsiTheme="majorHAnsi" w:cstheme="minorHAnsi"/>
          <w:b/>
          <w:i/>
        </w:rPr>
        <w:t xml:space="preserve">Keywords: </w:t>
      </w:r>
      <w:r w:rsidRPr="003B16C8">
        <w:rPr>
          <w:rFonts w:asciiTheme="majorHAnsi" w:hAnsiTheme="majorHAnsi" w:cstheme="minorHAnsi"/>
          <w:i/>
        </w:rPr>
        <w:t>Photovoltaic (PV), Solar-Powered Thermoelectric Refrigeration (SPTR),</w:t>
      </w:r>
      <w:r w:rsidR="00A07D96" w:rsidRPr="003B16C8">
        <w:rPr>
          <w:rFonts w:asciiTheme="majorHAnsi" w:hAnsiTheme="majorHAnsi" w:cstheme="minorHAnsi"/>
          <w:i/>
        </w:rPr>
        <w:t xml:space="preserve"> Thermoelectric module (TEM),</w:t>
      </w:r>
      <w:r w:rsidRPr="003B16C8">
        <w:rPr>
          <w:rFonts w:asciiTheme="majorHAnsi" w:hAnsiTheme="majorHAnsi" w:cstheme="minorHAnsi"/>
          <w:i/>
        </w:rPr>
        <w:t xml:space="preserve"> </w:t>
      </w:r>
      <w:r w:rsidR="00A07D96" w:rsidRPr="003B16C8">
        <w:rPr>
          <w:rFonts w:asciiTheme="majorHAnsi" w:hAnsiTheme="majorHAnsi" w:cstheme="minorHAnsi"/>
          <w:i/>
        </w:rPr>
        <w:t>Maximum Power Point Tracking (MPPT),</w:t>
      </w:r>
      <w:r w:rsidR="00596BA1" w:rsidRPr="003B16C8">
        <w:rPr>
          <w:rFonts w:asciiTheme="majorHAnsi" w:hAnsiTheme="majorHAnsi" w:cstheme="minorHAnsi"/>
        </w:rPr>
        <w:t xml:space="preserve"> </w:t>
      </w:r>
      <w:r w:rsidR="00596BA1" w:rsidRPr="003B16C8">
        <w:rPr>
          <w:rFonts w:asciiTheme="majorHAnsi" w:hAnsiTheme="majorHAnsi" w:cstheme="minorHAnsi"/>
          <w:i/>
        </w:rPr>
        <w:t>Hybrid Energy Management System,</w:t>
      </w:r>
      <w:r w:rsidR="00596BA1" w:rsidRPr="003B16C8">
        <w:rPr>
          <w:rFonts w:asciiTheme="majorHAnsi" w:hAnsiTheme="majorHAnsi" w:cstheme="minorHAnsi"/>
        </w:rPr>
        <w:t xml:space="preserve"> </w:t>
      </w:r>
      <w:r w:rsidR="00596BA1" w:rsidRPr="003B16C8">
        <w:rPr>
          <w:rFonts w:asciiTheme="majorHAnsi" w:hAnsiTheme="majorHAnsi" w:cstheme="minorHAnsi"/>
          <w:i/>
        </w:rPr>
        <w:t xml:space="preserve">CFD-Based Heat Sink </w:t>
      </w:r>
      <w:r w:rsidR="00391D1B" w:rsidRPr="003B16C8">
        <w:rPr>
          <w:rFonts w:asciiTheme="majorHAnsi" w:hAnsiTheme="majorHAnsi" w:cstheme="minorHAnsi"/>
          <w:i/>
        </w:rPr>
        <w:t>Design,</w:t>
      </w:r>
      <w:r w:rsidR="005A4FF0" w:rsidRPr="003B16C8">
        <w:rPr>
          <w:rFonts w:asciiTheme="majorHAnsi" w:hAnsiTheme="majorHAnsi" w:cstheme="minorHAnsi"/>
        </w:rPr>
        <w:t xml:space="preserve"> </w:t>
      </w:r>
      <w:r w:rsidR="005A4FF0" w:rsidRPr="003B16C8">
        <w:rPr>
          <w:rFonts w:asciiTheme="majorHAnsi" w:hAnsiTheme="majorHAnsi" w:cstheme="minorHAnsi"/>
          <w:i/>
        </w:rPr>
        <w:t>Solar Tracking Systems (STS)</w:t>
      </w:r>
    </w:p>
    <w:p w14:paraId="441A4236" w14:textId="77777777" w:rsidR="0058083D" w:rsidRPr="003B16C8" w:rsidRDefault="0058083D" w:rsidP="00215274">
      <w:pPr>
        <w:spacing w:after="0" w:line="240" w:lineRule="auto"/>
        <w:jc w:val="both"/>
        <w:rPr>
          <w:rFonts w:asciiTheme="majorHAnsi" w:hAnsiTheme="majorHAnsi" w:cstheme="minorHAnsi"/>
        </w:rPr>
      </w:pPr>
    </w:p>
    <w:p w14:paraId="7DE944AC" w14:textId="43455D10" w:rsidR="00596BA1" w:rsidRPr="003B16C8" w:rsidRDefault="00927B58" w:rsidP="0058083D">
      <w:pPr>
        <w:pStyle w:val="ListParagraph"/>
        <w:numPr>
          <w:ilvl w:val="0"/>
          <w:numId w:val="17"/>
        </w:numPr>
        <w:spacing w:line="240" w:lineRule="auto"/>
        <w:jc w:val="both"/>
        <w:rPr>
          <w:rFonts w:asciiTheme="majorHAnsi" w:hAnsiTheme="majorHAnsi" w:cstheme="minorHAnsi"/>
          <w:b/>
        </w:rPr>
      </w:pPr>
      <w:r w:rsidRPr="003B16C8">
        <w:rPr>
          <w:rFonts w:asciiTheme="majorHAnsi" w:hAnsiTheme="majorHAnsi" w:cstheme="minorHAnsi"/>
          <w:b/>
        </w:rPr>
        <w:t>INTRODUCTION</w:t>
      </w:r>
    </w:p>
    <w:p w14:paraId="1B2CF4C2" w14:textId="450CDC1E" w:rsidR="0058083D" w:rsidRPr="003B16C8" w:rsidRDefault="00FF1AE9" w:rsidP="00AD24FD">
      <w:pPr>
        <w:spacing w:line="240" w:lineRule="auto"/>
        <w:jc w:val="both"/>
        <w:rPr>
          <w:rFonts w:asciiTheme="majorHAnsi" w:hAnsiTheme="majorHAnsi" w:cstheme="minorHAnsi"/>
        </w:rPr>
      </w:pPr>
      <w:r w:rsidRPr="003B16C8">
        <w:rPr>
          <w:rFonts w:asciiTheme="majorHAnsi" w:hAnsiTheme="majorHAnsi" w:cstheme="minorHAnsi"/>
        </w:rPr>
        <w:t>Solar-Powered Thermoelectric Refrigeration (SPTR) systems have emerged as a promising solution for off-grid cooling applications such as vaccine preservation, food storage, and rural cold-chain support, particularly in regions with unreliable electricity supply [1], [2]. However, conventional SPTR designs still suffer from major limitations, including direct electrical coupling between photovoltaic (PV) modules and thermoelectric modules (TEMs), high sensitivity to irradiance fluctuations, poor thermal stability, and inefficient heat rejection mechanisms that significantly reduce the coefficient of performance (COP) [3]. Recent empirical studies, including</w:t>
      </w:r>
      <w:r w:rsidR="00DC4D9E" w:rsidRPr="003B16C8">
        <w:rPr>
          <w:rFonts w:asciiTheme="majorHAnsi" w:hAnsiTheme="majorHAnsi" w:cstheme="minorHAnsi"/>
        </w:rPr>
        <w:t xml:space="preserve"> the work of [7]</w:t>
      </w:r>
      <w:r w:rsidRPr="003B16C8">
        <w:rPr>
          <w:rFonts w:asciiTheme="majorHAnsi" w:hAnsiTheme="majorHAnsi" w:cstheme="minorHAnsi"/>
        </w:rPr>
        <w:t xml:space="preserve">, highlight persistent issues such as the absence of maximum power point tracking (MPPT), restricted exploration of TEM configurations, and inadequate heat-sink optimization factors that collectively degrade system reliability under real-world operating conditions [4]. These challenges underscore the need for an integrated approach combining advanced PV power conditioning, hybrid energy </w:t>
      </w:r>
      <w:r w:rsidRPr="003B16C8">
        <w:rPr>
          <w:rFonts w:asciiTheme="majorHAnsi" w:hAnsiTheme="majorHAnsi" w:cstheme="minorHAnsi"/>
        </w:rPr>
        <w:lastRenderedPageBreak/>
        <w:t>buffering, and optimized thermal management. Building on these gaps, the present study develops a high-performance SPTR system using a fully integrated electro-thermal co-simulation framework that incorporates a one-diode PV model, MPPT-controlled DC–DC conversion, multi-stage TEM optimization, and CFD-based heat-sink enhancement. This work provides a structured and comprehensive performance improvement over existing SPTR architectures, addressing both electrical and thermal limitations that have constrained the scalability and real-world deployment of thermoelectric-based solar refrigeration systems [5].</w:t>
      </w:r>
      <w:r w:rsidR="00664862" w:rsidRPr="003B16C8">
        <w:rPr>
          <w:rFonts w:asciiTheme="majorHAnsi" w:hAnsiTheme="majorHAnsi" w:cstheme="minorHAnsi"/>
        </w:rPr>
        <w:t xml:space="preserve"> </w:t>
      </w:r>
      <w:r w:rsidR="007309F6" w:rsidRPr="003B16C8">
        <w:rPr>
          <w:rFonts w:asciiTheme="majorHAnsi" w:hAnsiTheme="majorHAnsi" w:cstheme="minorHAnsi"/>
        </w:rPr>
        <w:t xml:space="preserve">Solar-Powered Thermoelectric Refrigeration (SPTR) is an innovative, eco-friendly cooling technology that harnesses solar energy through photovoltaic (PV) panels to power thermoelectric modules (TEMs), which operate on the Peltier effect to create a temperature difference for refrigeration without moving parts, refrigerants, or greenhouse gas emissions. This system is particularly valuable for off-grid applications like vaccine storage, food preservation in remote areas, and portable cooling, addressing global challenges in sustainable refrigeration amid rising energy costs and climate change. In SPTR, solar panels convert sunlight into DC electricity, which drives the TEMs to absorb heat from the cold side (inside the refrigerator) and reject it from the hot side via heat sinks, often enhanced with fans or advanced configurations for better </w:t>
      </w:r>
      <w:r w:rsidR="00391D1B" w:rsidRPr="003B16C8">
        <w:rPr>
          <w:rFonts w:asciiTheme="majorHAnsi" w:hAnsiTheme="majorHAnsi" w:cstheme="minorHAnsi"/>
        </w:rPr>
        <w:t>efficiency [</w:t>
      </w:r>
      <w:r w:rsidR="00AE2FE7" w:rsidRPr="003B16C8">
        <w:rPr>
          <w:rFonts w:asciiTheme="majorHAnsi" w:hAnsiTheme="majorHAnsi" w:cstheme="minorHAnsi"/>
        </w:rPr>
        <w:t>6]</w:t>
      </w:r>
      <w:r w:rsidR="00664862" w:rsidRPr="003B16C8">
        <w:rPr>
          <w:rFonts w:asciiTheme="majorHAnsi" w:hAnsiTheme="majorHAnsi" w:cstheme="minorHAnsi"/>
        </w:rPr>
        <w:t>.</w:t>
      </w:r>
    </w:p>
    <w:p w14:paraId="78FC7836" w14:textId="73496D00" w:rsidR="00FF1AE9" w:rsidRPr="003B16C8" w:rsidRDefault="00C708BF" w:rsidP="0058083D">
      <w:pPr>
        <w:spacing w:line="240" w:lineRule="auto"/>
        <w:jc w:val="center"/>
        <w:rPr>
          <w:rFonts w:asciiTheme="majorHAnsi" w:hAnsiTheme="majorHAnsi" w:cstheme="minorHAnsi"/>
        </w:rPr>
      </w:pPr>
      <w:r w:rsidRPr="003B16C8">
        <w:rPr>
          <w:rFonts w:asciiTheme="majorHAnsi" w:hAnsiTheme="majorHAnsi" w:cstheme="minorHAnsi"/>
          <w:noProof/>
        </w:rPr>
        <w:drawing>
          <wp:inline distT="0" distB="0" distL="0" distR="0" wp14:anchorId="53CD5B10" wp14:editId="2E729A28">
            <wp:extent cx="3323645" cy="2345025"/>
            <wp:effectExtent l="0" t="0" r="0" b="0"/>
            <wp:docPr id="508027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9204" cy="2348947"/>
                    </a:xfrm>
                    <a:prstGeom prst="rect">
                      <a:avLst/>
                    </a:prstGeom>
                    <a:noFill/>
                  </pic:spPr>
                </pic:pic>
              </a:graphicData>
            </a:graphic>
          </wp:inline>
        </w:drawing>
      </w:r>
    </w:p>
    <w:p w14:paraId="089CA808" w14:textId="77777777" w:rsidR="004037C5" w:rsidRPr="003B16C8" w:rsidRDefault="004037C5" w:rsidP="00664862">
      <w:pPr>
        <w:spacing w:line="240" w:lineRule="auto"/>
        <w:jc w:val="center"/>
        <w:rPr>
          <w:rFonts w:asciiTheme="majorHAnsi" w:hAnsiTheme="majorHAnsi" w:cstheme="minorHAnsi"/>
        </w:rPr>
      </w:pPr>
      <w:r w:rsidRPr="003B16C8">
        <w:rPr>
          <w:rFonts w:asciiTheme="majorHAnsi" w:hAnsiTheme="majorHAnsi" w:cstheme="minorHAnsi"/>
        </w:rPr>
        <w:t>Figure 1: Solar-Powered Thermoelectric Refrigeration (SPTR)</w:t>
      </w:r>
      <w:r w:rsidR="00C87928" w:rsidRPr="003B16C8">
        <w:rPr>
          <w:rFonts w:asciiTheme="majorHAnsi" w:hAnsiTheme="majorHAnsi" w:cstheme="minorHAnsi"/>
        </w:rPr>
        <w:t>.</w:t>
      </w:r>
    </w:p>
    <w:p w14:paraId="7CE6EA7B" w14:textId="16573251" w:rsidR="00E94C1C" w:rsidRPr="003B16C8" w:rsidRDefault="0058083D" w:rsidP="00F759CD">
      <w:pPr>
        <w:pStyle w:val="ListParagraph"/>
        <w:numPr>
          <w:ilvl w:val="1"/>
          <w:numId w:val="20"/>
        </w:numPr>
        <w:spacing w:before="240" w:line="240" w:lineRule="auto"/>
        <w:rPr>
          <w:rFonts w:asciiTheme="majorHAnsi" w:hAnsiTheme="majorHAnsi" w:cstheme="minorHAnsi"/>
          <w:b/>
          <w:i/>
          <w:iCs/>
        </w:rPr>
      </w:pPr>
      <w:r w:rsidRPr="003B16C8">
        <w:rPr>
          <w:rFonts w:asciiTheme="majorHAnsi" w:hAnsiTheme="majorHAnsi" w:cstheme="minorHAnsi"/>
          <w:b/>
          <w:i/>
          <w:iCs/>
        </w:rPr>
        <w:t>Concepts of Solar-Powered Thermoelectric Refrigeration (</w:t>
      </w:r>
      <w:proofErr w:type="spellStart"/>
      <w:r w:rsidRPr="003B16C8">
        <w:rPr>
          <w:rFonts w:asciiTheme="majorHAnsi" w:hAnsiTheme="majorHAnsi" w:cstheme="minorHAnsi"/>
          <w:b/>
          <w:i/>
          <w:iCs/>
        </w:rPr>
        <w:t>Sptr</w:t>
      </w:r>
      <w:proofErr w:type="spellEnd"/>
      <w:r w:rsidRPr="003B16C8">
        <w:rPr>
          <w:rFonts w:asciiTheme="majorHAnsi" w:hAnsiTheme="majorHAnsi" w:cstheme="minorHAnsi"/>
          <w:b/>
          <w:i/>
          <w:iCs/>
        </w:rPr>
        <w:t>)</w:t>
      </w:r>
    </w:p>
    <w:p w14:paraId="41BE7E00" w14:textId="77777777" w:rsidR="00E94C1C" w:rsidRPr="003B16C8" w:rsidRDefault="00E94C1C" w:rsidP="00E94C1C">
      <w:pPr>
        <w:pStyle w:val="ListParagraph"/>
        <w:spacing w:before="240" w:line="240" w:lineRule="auto"/>
        <w:rPr>
          <w:rFonts w:asciiTheme="majorHAnsi" w:hAnsiTheme="majorHAnsi" w:cstheme="minorHAnsi"/>
          <w:b/>
        </w:rPr>
      </w:pPr>
    </w:p>
    <w:p w14:paraId="43F48FA8" w14:textId="78DDBF49" w:rsidR="007309F6" w:rsidRPr="003B16C8" w:rsidRDefault="00E94C1C" w:rsidP="00F759CD">
      <w:pPr>
        <w:pStyle w:val="ListParagraph"/>
        <w:numPr>
          <w:ilvl w:val="2"/>
          <w:numId w:val="20"/>
        </w:numPr>
        <w:spacing w:before="240" w:after="0" w:line="240" w:lineRule="auto"/>
        <w:jc w:val="both"/>
        <w:rPr>
          <w:rFonts w:asciiTheme="majorHAnsi" w:hAnsiTheme="majorHAnsi" w:cstheme="minorHAnsi"/>
          <w:i/>
          <w:iCs/>
        </w:rPr>
      </w:pPr>
      <w:r w:rsidRPr="003B16C8">
        <w:rPr>
          <w:rFonts w:asciiTheme="majorHAnsi" w:hAnsiTheme="majorHAnsi" w:cstheme="minorHAnsi"/>
          <w:i/>
          <w:iCs/>
        </w:rPr>
        <w:t>Photovoltaic (PV) Energy Conversion</w:t>
      </w:r>
    </w:p>
    <w:p w14:paraId="1837E8B7" w14:textId="77777777" w:rsidR="00E94C1C" w:rsidRPr="003B16C8" w:rsidRDefault="00E94C1C" w:rsidP="00E94C1C">
      <w:pPr>
        <w:spacing w:after="0" w:line="240" w:lineRule="auto"/>
        <w:jc w:val="both"/>
        <w:rPr>
          <w:rFonts w:asciiTheme="majorHAnsi" w:hAnsiTheme="majorHAnsi" w:cstheme="minorHAnsi"/>
        </w:rPr>
      </w:pPr>
      <w:r w:rsidRPr="003B16C8">
        <w:rPr>
          <w:rFonts w:asciiTheme="majorHAnsi" w:hAnsiTheme="majorHAnsi" w:cstheme="minorHAnsi"/>
        </w:rPr>
        <w:t>Photovoltaic (PV) energy conversion is the process through which solar radiation is transformed into electrical power using semiconductor-based solar cells. When solar photons strike a PV cell, they generate electron–hole pairs that are separated by an internal electric field within the p–n junction, creating a photocurrent. The performance of a PV module is commonly described using the single-diode model, which provides a realistic approximation of the current–voltage (I–V) characteristics under varying irradiance and temperature conditions [8], [9].</w:t>
      </w:r>
      <w:r w:rsidR="00396EA2" w:rsidRPr="003B16C8">
        <w:rPr>
          <w:rFonts w:asciiTheme="majorHAnsi" w:hAnsiTheme="majorHAnsi" w:cstheme="minorHAnsi"/>
        </w:rPr>
        <w:t xml:space="preserve"> The general single-diode model is expressed as:</w:t>
      </w:r>
    </w:p>
    <w:p w14:paraId="33E76F4D" w14:textId="77777777" w:rsidR="00146D00" w:rsidRPr="003B16C8" w:rsidRDefault="00146D00" w:rsidP="00E94C1C">
      <w:pPr>
        <w:spacing w:after="0" w:line="240" w:lineRule="auto"/>
        <w:jc w:val="both"/>
        <w:rPr>
          <w:rFonts w:asciiTheme="majorHAnsi" w:hAnsiTheme="majorHAnsi" w:cstheme="minorHAnsi"/>
        </w:rPr>
      </w:pPr>
    </w:p>
    <w:p w14:paraId="50A5A700" w14:textId="6ADC04CC" w:rsidR="00396EA2" w:rsidRPr="003B16C8" w:rsidRDefault="000F00C2" w:rsidP="0058083D">
      <w:pPr>
        <w:spacing w:after="0" w:line="240" w:lineRule="auto"/>
        <w:ind w:firstLine="720"/>
        <w:jc w:val="both"/>
        <w:rPr>
          <w:rFonts w:asciiTheme="majorHAnsi" w:eastAsiaTheme="minorEastAsia" w:hAnsiTheme="majorHAnsi" w:cstheme="minorHAnsi"/>
        </w:rPr>
      </w:pPr>
      <m:oMath>
        <m:r>
          <w:rPr>
            <w:rFonts w:ascii="Cambria Math" w:hAnsi="Cambria Math" w:cstheme="minorHAnsi"/>
          </w:rPr>
          <m:t>I=Iph​-I0​(enkTq(V+IRs​)​-1)-​V+IRs​​/Rsh</m:t>
        </m:r>
      </m:oMath>
      <w:r w:rsidR="00396EA2"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396EA2" w:rsidRPr="003B16C8">
        <w:rPr>
          <w:rFonts w:asciiTheme="majorHAnsi" w:eastAsiaTheme="minorEastAsia" w:hAnsiTheme="majorHAnsi" w:cstheme="minorHAnsi"/>
        </w:rPr>
        <w:t>(1)</w:t>
      </w:r>
    </w:p>
    <w:p w14:paraId="7E049685" w14:textId="77777777" w:rsidR="00396EA2" w:rsidRPr="003B16C8" w:rsidRDefault="005E0A5D" w:rsidP="00C14893">
      <w:pPr>
        <w:spacing w:after="0" w:line="240" w:lineRule="auto"/>
        <w:jc w:val="both"/>
        <w:rPr>
          <w:rFonts w:asciiTheme="majorHAnsi" w:hAnsiTheme="majorHAnsi" w:cstheme="minorHAnsi"/>
        </w:rPr>
      </w:pPr>
      <w:r w:rsidRPr="003B16C8">
        <w:rPr>
          <w:rFonts w:asciiTheme="majorHAnsi" w:hAnsiTheme="majorHAnsi" w:cstheme="minorHAnsi"/>
        </w:rPr>
        <w:t>w</w:t>
      </w:r>
      <w:r w:rsidR="00396EA2" w:rsidRPr="003B16C8">
        <w:rPr>
          <w:rFonts w:asciiTheme="majorHAnsi" w:hAnsiTheme="majorHAnsi" w:cstheme="minorHAnsi"/>
        </w:rPr>
        <w:t>here:</w:t>
      </w:r>
    </w:p>
    <w:p w14:paraId="110F5F42"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𝐼</w:t>
      </w:r>
      <w:r w:rsidRPr="003B16C8">
        <w:rPr>
          <w:rFonts w:asciiTheme="majorHAnsi" w:hAnsiTheme="majorHAnsi" w:cstheme="minorHAnsi"/>
        </w:rPr>
        <w:t xml:space="preserve"> is the output current (A)</w:t>
      </w:r>
    </w:p>
    <w:p w14:paraId="15C63308"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𝐼𝑝ℎ</w:t>
      </w:r>
      <w:r w:rsidRPr="003B16C8">
        <w:rPr>
          <w:rFonts w:asciiTheme="majorHAnsi" w:hAnsiTheme="majorHAnsi" w:cstheme="minorHAnsi"/>
        </w:rPr>
        <w:t xml:space="preserve"> represents photocurrent (A) proportional to solar irradiance</w:t>
      </w:r>
    </w:p>
    <w:p w14:paraId="6FA07B64"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𝐼</w:t>
      </w:r>
      <w:r w:rsidRPr="003B16C8">
        <w:rPr>
          <w:rFonts w:asciiTheme="majorHAnsi" w:hAnsiTheme="majorHAnsi" w:cstheme="minorHAnsi"/>
        </w:rPr>
        <w:t>0 is diode saturation current (A)</w:t>
      </w:r>
    </w:p>
    <w:p w14:paraId="7AAAA216"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lastRenderedPageBreak/>
        <w:t>𝑞</w:t>
      </w:r>
      <w:r w:rsidRPr="003B16C8">
        <w:rPr>
          <w:rFonts w:asciiTheme="majorHAnsi" w:hAnsiTheme="majorHAnsi" w:cstheme="minorHAnsi"/>
        </w:rPr>
        <w:t xml:space="preserve"> represents electron charge (1.602 × 10⁻¹⁹ C)</w:t>
      </w:r>
    </w:p>
    <w:p w14:paraId="7F192272"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𝑉</w:t>
      </w:r>
      <w:r w:rsidR="00C14893" w:rsidRPr="003B16C8">
        <w:rPr>
          <w:rFonts w:asciiTheme="majorHAnsi" w:hAnsiTheme="majorHAnsi" w:cstheme="minorHAnsi"/>
        </w:rPr>
        <w:t xml:space="preserve"> is </w:t>
      </w:r>
      <w:r w:rsidRPr="003B16C8">
        <w:rPr>
          <w:rFonts w:asciiTheme="majorHAnsi" w:hAnsiTheme="majorHAnsi" w:cstheme="minorHAnsi"/>
        </w:rPr>
        <w:t>terminal voltage (V)</w:t>
      </w:r>
    </w:p>
    <w:p w14:paraId="024B6462"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𝑅𝑠</w:t>
      </w:r>
      <w:r w:rsidR="00C14893" w:rsidRPr="003B16C8">
        <w:rPr>
          <w:rFonts w:asciiTheme="majorHAnsi" w:hAnsiTheme="majorHAnsi" w:cstheme="minorHAnsi"/>
        </w:rPr>
        <w:t xml:space="preserve"> represents </w:t>
      </w:r>
      <w:r w:rsidRPr="003B16C8">
        <w:rPr>
          <w:rFonts w:asciiTheme="majorHAnsi" w:hAnsiTheme="majorHAnsi" w:cstheme="minorHAnsi"/>
        </w:rPr>
        <w:t>series resistance (Ω)</w:t>
      </w:r>
    </w:p>
    <w:p w14:paraId="2156A58C"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𝑅𝑠ℎ</w:t>
      </w:r>
      <w:r w:rsidR="00C14893" w:rsidRPr="003B16C8">
        <w:rPr>
          <w:rFonts w:asciiTheme="majorHAnsi" w:hAnsiTheme="majorHAnsi" w:cstheme="minorHAnsi"/>
        </w:rPr>
        <w:t xml:space="preserve"> is</w:t>
      </w:r>
      <w:r w:rsidRPr="003B16C8">
        <w:rPr>
          <w:rFonts w:asciiTheme="majorHAnsi" w:hAnsiTheme="majorHAnsi" w:cstheme="minorHAnsi"/>
        </w:rPr>
        <w:t xml:space="preserve"> shunt resistance (Ω)</w:t>
      </w:r>
    </w:p>
    <w:p w14:paraId="1419AA34"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𝑛</w:t>
      </w:r>
      <w:r w:rsidR="00C14893" w:rsidRPr="003B16C8">
        <w:rPr>
          <w:rFonts w:asciiTheme="majorHAnsi" w:hAnsiTheme="majorHAnsi" w:cstheme="minorHAnsi"/>
        </w:rPr>
        <w:t xml:space="preserve"> represents</w:t>
      </w:r>
      <w:r w:rsidRPr="003B16C8">
        <w:rPr>
          <w:rFonts w:asciiTheme="majorHAnsi" w:hAnsiTheme="majorHAnsi" w:cstheme="minorHAnsi"/>
        </w:rPr>
        <w:t xml:space="preserve"> diode ideality factor</w:t>
      </w:r>
    </w:p>
    <w:p w14:paraId="37A35C2A" w14:textId="77777777" w:rsidR="00396EA2" w:rsidRPr="003B16C8" w:rsidRDefault="00396EA2" w:rsidP="00C14893">
      <w:pPr>
        <w:spacing w:after="0" w:line="240" w:lineRule="auto"/>
        <w:ind w:left="720"/>
        <w:jc w:val="both"/>
        <w:rPr>
          <w:rFonts w:asciiTheme="majorHAnsi" w:hAnsiTheme="majorHAnsi" w:cstheme="minorHAnsi"/>
        </w:rPr>
      </w:pPr>
      <w:r w:rsidRPr="003B16C8">
        <w:rPr>
          <w:rFonts w:asciiTheme="majorHAnsi" w:hAnsiTheme="majorHAnsi" w:cs="Cambria Math"/>
        </w:rPr>
        <w:t>𝑘</w:t>
      </w:r>
      <w:r w:rsidR="00C14893" w:rsidRPr="003B16C8">
        <w:rPr>
          <w:rFonts w:asciiTheme="majorHAnsi" w:hAnsiTheme="majorHAnsi" w:cstheme="minorHAnsi"/>
        </w:rPr>
        <w:t xml:space="preserve"> is</w:t>
      </w:r>
      <w:r w:rsidRPr="003B16C8">
        <w:rPr>
          <w:rFonts w:asciiTheme="majorHAnsi" w:hAnsiTheme="majorHAnsi" w:cstheme="minorHAnsi"/>
        </w:rPr>
        <w:t xml:space="preserve"> Boltzmann constant (1.38 × 10⁻²³ J/K)</w:t>
      </w:r>
    </w:p>
    <w:p w14:paraId="111397D8" w14:textId="77777777" w:rsidR="00921106" w:rsidRPr="003B16C8" w:rsidRDefault="00396EA2" w:rsidP="00921106">
      <w:pPr>
        <w:spacing w:after="0" w:line="240" w:lineRule="auto"/>
        <w:ind w:left="720"/>
        <w:jc w:val="both"/>
        <w:rPr>
          <w:rFonts w:asciiTheme="majorHAnsi" w:hAnsiTheme="majorHAnsi" w:cstheme="minorHAnsi"/>
        </w:rPr>
      </w:pPr>
      <w:r w:rsidRPr="003B16C8">
        <w:rPr>
          <w:rFonts w:asciiTheme="majorHAnsi" w:hAnsiTheme="majorHAnsi" w:cs="Cambria Math"/>
        </w:rPr>
        <w:t>𝑇</w:t>
      </w:r>
      <w:r w:rsidR="00C14893" w:rsidRPr="003B16C8">
        <w:rPr>
          <w:rFonts w:asciiTheme="majorHAnsi" w:hAnsiTheme="majorHAnsi" w:cstheme="minorHAnsi"/>
        </w:rPr>
        <w:t xml:space="preserve"> represents</w:t>
      </w:r>
      <w:r w:rsidRPr="003B16C8">
        <w:rPr>
          <w:rFonts w:asciiTheme="majorHAnsi" w:hAnsiTheme="majorHAnsi" w:cstheme="minorHAnsi"/>
        </w:rPr>
        <w:t xml:space="preserve"> cell temperature (K)</w:t>
      </w:r>
    </w:p>
    <w:p w14:paraId="37B4F21E" w14:textId="77777777" w:rsidR="00921106" w:rsidRPr="003B16C8" w:rsidRDefault="00921106" w:rsidP="00921106">
      <w:pPr>
        <w:spacing w:after="0" w:line="240" w:lineRule="auto"/>
        <w:jc w:val="both"/>
        <w:rPr>
          <w:rFonts w:asciiTheme="majorHAnsi" w:hAnsiTheme="majorHAnsi" w:cstheme="minorHAnsi"/>
        </w:rPr>
      </w:pPr>
      <w:r w:rsidRPr="003B16C8">
        <w:rPr>
          <w:rFonts w:asciiTheme="majorHAnsi" w:hAnsiTheme="majorHAnsi" w:cstheme="minorHAnsi"/>
        </w:rPr>
        <w:t>Photocurrent varies directly with irradiance and temperature according to</w:t>
      </w:r>
    </w:p>
    <w:p w14:paraId="33B928AA" w14:textId="77777777" w:rsidR="00146D00" w:rsidRPr="003B16C8" w:rsidRDefault="00146D00" w:rsidP="00921106">
      <w:pPr>
        <w:spacing w:after="0" w:line="240" w:lineRule="auto"/>
        <w:jc w:val="both"/>
        <w:rPr>
          <w:rFonts w:asciiTheme="majorHAnsi" w:hAnsiTheme="majorHAnsi" w:cstheme="minorHAnsi"/>
        </w:rPr>
      </w:pPr>
    </w:p>
    <w:p w14:paraId="6159CB56" w14:textId="15B0F59B" w:rsidR="00D70609" w:rsidRPr="003B16C8" w:rsidRDefault="00921106" w:rsidP="0058083D">
      <w:pPr>
        <w:spacing w:after="0" w:line="240" w:lineRule="auto"/>
        <w:ind w:firstLine="720"/>
        <w:jc w:val="both"/>
        <w:rPr>
          <w:rFonts w:asciiTheme="majorHAnsi" w:eastAsiaTheme="minorEastAsia" w:hAnsiTheme="majorHAnsi" w:cstheme="minorHAnsi"/>
        </w:rPr>
      </w:pPr>
      <m:oMath>
        <m:r>
          <w:rPr>
            <w:rFonts w:ascii="Cambria Math" w:hAnsi="Cambria Math" w:cstheme="minorHAnsi"/>
          </w:rPr>
          <m:t>Iph​=</m:t>
        </m:r>
        <m:d>
          <m:dPr>
            <m:begChr m:val="["/>
            <m:endChr m:val="]"/>
            <m:ctrlPr>
              <w:rPr>
                <w:rFonts w:ascii="Cambria Math" w:hAnsi="Cambria Math" w:cstheme="minorHAnsi"/>
                <w:i/>
              </w:rPr>
            </m:ctrlPr>
          </m:dPr>
          <m:e>
            <m:r>
              <w:rPr>
                <w:rFonts w:ascii="Cambria Math" w:hAnsi="Cambria Math" w:cstheme="minorHAnsi"/>
              </w:rPr>
              <m:t>Isc,ref​+αIsc​</m:t>
            </m:r>
            <m:d>
              <m:dPr>
                <m:ctrlPr>
                  <w:rPr>
                    <w:rFonts w:ascii="Cambria Math" w:hAnsi="Cambria Math" w:cstheme="minorHAnsi"/>
                    <w:i/>
                  </w:rPr>
                </m:ctrlPr>
              </m:dPr>
              <m:e>
                <m:r>
                  <w:rPr>
                    <w:rFonts w:ascii="Cambria Math" w:hAnsi="Cambria Math" w:cstheme="minorHAnsi"/>
                  </w:rPr>
                  <m:t>T-Tref​</m:t>
                </m:r>
              </m:e>
            </m:d>
          </m:e>
        </m:d>
        <m:r>
          <w:rPr>
            <w:rFonts w:ascii="Cambria Math" w:hAnsi="Cambria Math" w:cstheme="minorHAnsi"/>
          </w:rPr>
          <m:t>G/Gref​​</m:t>
        </m:r>
      </m:oMath>
      <w:r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Pr="003B16C8">
        <w:rPr>
          <w:rFonts w:asciiTheme="majorHAnsi" w:eastAsiaTheme="minorEastAsia" w:hAnsiTheme="majorHAnsi" w:cstheme="minorHAnsi"/>
        </w:rPr>
        <w:t>(2)</w:t>
      </w:r>
    </w:p>
    <w:p w14:paraId="4CDA8A51" w14:textId="77777777" w:rsidR="005E0A5D" w:rsidRPr="003B16C8" w:rsidRDefault="005E0A5D" w:rsidP="00146D00">
      <w:pPr>
        <w:spacing w:after="0" w:line="240" w:lineRule="auto"/>
        <w:jc w:val="both"/>
        <w:rPr>
          <w:rFonts w:asciiTheme="majorHAnsi" w:hAnsiTheme="majorHAnsi" w:cstheme="minorHAnsi"/>
        </w:rPr>
      </w:pPr>
      <w:r w:rsidRPr="003B16C8">
        <w:rPr>
          <w:rFonts w:asciiTheme="majorHAnsi" w:hAnsiTheme="majorHAnsi" w:cstheme="minorHAnsi"/>
        </w:rPr>
        <w:t>w</w:t>
      </w:r>
      <w:r w:rsidR="00654643" w:rsidRPr="003B16C8">
        <w:rPr>
          <w:rFonts w:asciiTheme="majorHAnsi" w:hAnsiTheme="majorHAnsi" w:cstheme="minorHAnsi"/>
        </w:rPr>
        <w:t>here:</w:t>
      </w:r>
    </w:p>
    <w:p w14:paraId="76F92ABA" w14:textId="77777777" w:rsidR="005E0A5D" w:rsidRPr="003B16C8" w:rsidRDefault="005E0A5D" w:rsidP="00654643">
      <w:pPr>
        <w:spacing w:after="0" w:line="240" w:lineRule="auto"/>
        <w:ind w:left="720"/>
        <w:jc w:val="both"/>
        <w:rPr>
          <w:rFonts w:asciiTheme="majorHAnsi" w:hAnsiTheme="majorHAnsi" w:cstheme="minorHAnsi"/>
        </w:rPr>
      </w:pPr>
      <w:r w:rsidRPr="003B16C8">
        <w:rPr>
          <w:rFonts w:asciiTheme="majorHAnsi" w:hAnsiTheme="majorHAnsi" w:cs="Cambria Math"/>
        </w:rPr>
        <w:t>𝐼𝑠𝑐</w:t>
      </w:r>
      <w:r w:rsidRPr="003B16C8">
        <w:rPr>
          <w:rFonts w:asciiTheme="majorHAnsi" w:hAnsiTheme="majorHAnsi" w:cstheme="minorHAnsi"/>
        </w:rPr>
        <w:t>, represents reference short-circuit current</w:t>
      </w:r>
    </w:p>
    <w:p w14:paraId="4FE91196" w14:textId="77777777" w:rsidR="005E0A5D" w:rsidRPr="003B16C8" w:rsidRDefault="005E0A5D" w:rsidP="00654643">
      <w:pPr>
        <w:spacing w:after="0" w:line="240" w:lineRule="auto"/>
        <w:ind w:left="720"/>
        <w:jc w:val="both"/>
        <w:rPr>
          <w:rFonts w:asciiTheme="majorHAnsi" w:hAnsiTheme="majorHAnsi" w:cstheme="minorHAnsi"/>
        </w:rPr>
      </w:pPr>
      <w:r w:rsidRPr="003B16C8">
        <w:rPr>
          <w:rFonts w:asciiTheme="majorHAnsi" w:hAnsiTheme="majorHAnsi" w:cs="Cambria Math"/>
        </w:rPr>
        <w:t>𝛼𝐼𝑠𝑐</w:t>
      </w:r>
      <w:r w:rsidRPr="003B16C8">
        <w:rPr>
          <w:rFonts w:asciiTheme="majorHAnsi" w:hAnsiTheme="majorHAnsi" w:cstheme="minorHAnsi"/>
        </w:rPr>
        <w:t xml:space="preserve"> is temperature coefficient of current</w:t>
      </w:r>
    </w:p>
    <w:p w14:paraId="3B54969D" w14:textId="77777777" w:rsidR="005E0A5D" w:rsidRPr="003B16C8" w:rsidRDefault="005E0A5D" w:rsidP="00654643">
      <w:pPr>
        <w:spacing w:after="0" w:line="240" w:lineRule="auto"/>
        <w:ind w:left="720"/>
        <w:jc w:val="both"/>
        <w:rPr>
          <w:rFonts w:asciiTheme="majorHAnsi" w:hAnsiTheme="majorHAnsi" w:cstheme="minorHAnsi"/>
        </w:rPr>
      </w:pPr>
      <w:r w:rsidRPr="003B16C8">
        <w:rPr>
          <w:rFonts w:asciiTheme="majorHAnsi" w:hAnsiTheme="majorHAnsi" w:cs="Cambria Math"/>
        </w:rPr>
        <w:t>𝐺</w:t>
      </w:r>
      <w:r w:rsidRPr="003B16C8">
        <w:rPr>
          <w:rFonts w:asciiTheme="majorHAnsi" w:hAnsiTheme="majorHAnsi" w:cstheme="minorHAnsi"/>
        </w:rPr>
        <w:t xml:space="preserve"> represents incident irradiance (W/m²)</w:t>
      </w:r>
    </w:p>
    <w:p w14:paraId="3722C6D3" w14:textId="77777777" w:rsidR="00921106" w:rsidRPr="003B16C8" w:rsidRDefault="005E0A5D" w:rsidP="00654643">
      <w:pPr>
        <w:spacing w:after="0" w:line="240" w:lineRule="auto"/>
        <w:ind w:left="720"/>
        <w:jc w:val="both"/>
        <w:rPr>
          <w:rFonts w:asciiTheme="majorHAnsi" w:hAnsiTheme="majorHAnsi" w:cstheme="minorHAnsi"/>
        </w:rPr>
      </w:pPr>
      <w:r w:rsidRPr="003B16C8">
        <w:rPr>
          <w:rFonts w:asciiTheme="majorHAnsi" w:hAnsiTheme="majorHAnsi" w:cs="Cambria Math"/>
        </w:rPr>
        <w:t>𝐺𝑟𝑒𝑓</w:t>
      </w:r>
      <w:r w:rsidRPr="003B16C8">
        <w:rPr>
          <w:rFonts w:asciiTheme="majorHAnsi" w:hAnsiTheme="majorHAnsi" w:cstheme="minorHAnsi"/>
        </w:rPr>
        <w:t xml:space="preserve"> is 1000 W/m² (standard test condition)</w:t>
      </w:r>
    </w:p>
    <w:p w14:paraId="4C32528F" w14:textId="77777777" w:rsidR="004037C5" w:rsidRPr="003B16C8" w:rsidRDefault="004037C5" w:rsidP="00654643">
      <w:pPr>
        <w:spacing w:after="0" w:line="240" w:lineRule="auto"/>
        <w:jc w:val="both"/>
        <w:rPr>
          <w:rFonts w:asciiTheme="majorHAnsi" w:hAnsiTheme="majorHAnsi" w:cstheme="minorHAnsi"/>
        </w:rPr>
      </w:pPr>
    </w:p>
    <w:p w14:paraId="419623D9" w14:textId="77777777" w:rsidR="00A20085" w:rsidRPr="003B16C8" w:rsidRDefault="00A20085" w:rsidP="00A20085">
      <w:pPr>
        <w:spacing w:line="240" w:lineRule="auto"/>
        <w:jc w:val="both"/>
        <w:rPr>
          <w:rFonts w:asciiTheme="majorHAnsi" w:hAnsiTheme="majorHAnsi" w:cstheme="minorHAnsi"/>
        </w:rPr>
      </w:pPr>
      <w:r w:rsidRPr="003B16C8">
        <w:rPr>
          <w:rFonts w:asciiTheme="majorHAnsi" w:hAnsiTheme="majorHAnsi" w:cstheme="minorHAnsi"/>
        </w:rPr>
        <w:t>Similarly, the open-circuit voltage decreases with rising temperature:</w:t>
      </w:r>
    </w:p>
    <w:p w14:paraId="37EA04E3" w14:textId="189CCFA4" w:rsidR="00596BA1" w:rsidRPr="003B16C8" w:rsidRDefault="00444E51" w:rsidP="0058083D">
      <w:pPr>
        <w:spacing w:line="240" w:lineRule="auto"/>
        <w:ind w:firstLine="720"/>
        <w:jc w:val="both"/>
        <w:rPr>
          <w:rFonts w:asciiTheme="majorHAnsi" w:eastAsiaTheme="minorEastAsia" w:hAnsiTheme="majorHAnsi" w:cstheme="minorHAnsi"/>
        </w:rPr>
      </w:pPr>
      <w:r w:rsidRPr="003B16C8">
        <w:rPr>
          <w:rFonts w:asciiTheme="majorHAnsi" w:eastAsiaTheme="minorEastAsia" w:hAnsiTheme="majorHAnsi" w:cstheme="minorHAnsi"/>
        </w:rPr>
        <w:t xml:space="preserve">  </w:t>
      </w:r>
      <m:oMath>
        <m:r>
          <w:rPr>
            <w:rFonts w:ascii="Cambria Math" w:hAnsi="Cambria Math" w:cstheme="minorHAnsi"/>
          </w:rPr>
          <m:t>Voc​=Voc,ref​+βVoc​(T-Tref​)</m:t>
        </m:r>
      </m:oMath>
      <w:r w:rsidRPr="003B16C8">
        <w:rPr>
          <w:rFonts w:asciiTheme="majorHAnsi" w:eastAsiaTheme="minorEastAsia" w:hAnsiTheme="majorHAnsi" w:cstheme="minorHAnsi"/>
        </w:rPr>
        <w:t xml:space="preserve">      </w:t>
      </w:r>
      <w:r w:rsidR="000E6F71" w:rsidRPr="003B16C8">
        <w:rPr>
          <w:rFonts w:asciiTheme="majorHAnsi" w:eastAsiaTheme="minorEastAsia" w:hAnsiTheme="majorHAnsi" w:cstheme="minorHAnsi"/>
        </w:rPr>
        <w:t xml:space="preserve">             </w:t>
      </w:r>
      <w:r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Pr="003B16C8">
        <w:rPr>
          <w:rFonts w:asciiTheme="majorHAnsi" w:eastAsiaTheme="minorEastAsia" w:hAnsiTheme="majorHAnsi" w:cstheme="minorHAnsi"/>
        </w:rPr>
        <w:t>(3)</w:t>
      </w:r>
    </w:p>
    <w:p w14:paraId="27CA5621" w14:textId="77777777" w:rsidR="00444E51" w:rsidRPr="003B16C8" w:rsidRDefault="008A4AD8" w:rsidP="008A4AD8">
      <w:pPr>
        <w:spacing w:line="240" w:lineRule="auto"/>
        <w:jc w:val="both"/>
        <w:rPr>
          <w:rFonts w:asciiTheme="majorHAnsi" w:hAnsiTheme="majorHAnsi" w:cstheme="minorHAnsi"/>
        </w:rPr>
      </w:pPr>
      <w:r w:rsidRPr="003B16C8">
        <w:rPr>
          <w:rFonts w:asciiTheme="majorHAnsi" w:hAnsiTheme="majorHAnsi" w:cstheme="minorHAnsi"/>
        </w:rPr>
        <w:t xml:space="preserve">Where: </w:t>
      </w:r>
      <w:r w:rsidRPr="003B16C8">
        <w:rPr>
          <w:rFonts w:asciiTheme="majorHAnsi" w:hAnsiTheme="majorHAnsi" w:cs="Cambria Math"/>
        </w:rPr>
        <w:t>𝛽𝑉𝑜𝑐</w:t>
      </w:r>
      <w:r w:rsidRPr="003B16C8">
        <w:rPr>
          <w:rFonts w:asciiTheme="majorHAnsi" w:hAnsiTheme="majorHAnsi" w:cstheme="minorHAnsi"/>
        </w:rPr>
        <w:t xml:space="preserve"> is the voltage temperature coefficient.</w:t>
      </w:r>
    </w:p>
    <w:p w14:paraId="1856E56A" w14:textId="77777777" w:rsidR="008A4AD8" w:rsidRPr="003B16C8" w:rsidRDefault="008A4AD8" w:rsidP="008A4AD8">
      <w:pPr>
        <w:spacing w:line="240" w:lineRule="auto"/>
        <w:jc w:val="both"/>
        <w:rPr>
          <w:rFonts w:asciiTheme="majorHAnsi" w:hAnsiTheme="majorHAnsi" w:cstheme="minorHAnsi"/>
        </w:rPr>
      </w:pPr>
      <w:r w:rsidRPr="003B16C8">
        <w:rPr>
          <w:rFonts w:asciiTheme="majorHAnsi" w:hAnsiTheme="majorHAnsi" w:cstheme="minorHAnsi"/>
        </w:rPr>
        <w:t>The maximum power point (MPP) is achieved when:</w:t>
      </w:r>
    </w:p>
    <w:p w14:paraId="58ABDA8A" w14:textId="2450161B" w:rsidR="008A4AD8" w:rsidRPr="003B16C8" w:rsidRDefault="00B869AC" w:rsidP="0058083D">
      <w:pPr>
        <w:spacing w:line="240" w:lineRule="auto"/>
        <w:ind w:firstLine="720"/>
        <w:jc w:val="both"/>
        <w:rPr>
          <w:rFonts w:asciiTheme="majorHAnsi" w:eastAsiaTheme="minorEastAsia" w:hAnsiTheme="majorHAnsi" w:cstheme="minorHAnsi"/>
        </w:rPr>
      </w:pPr>
      <m:oMath>
        <m:box>
          <m:boxPr>
            <m:ctrlPr>
              <w:rPr>
                <w:rFonts w:ascii="Cambria Math" w:hAnsi="Cambria Math" w:cstheme="minorHAnsi"/>
                <w:i/>
              </w:rPr>
            </m:ctrlPr>
          </m:boxPr>
          <m:e>
            <m:argPr>
              <m:argSz m:val="-1"/>
            </m:argPr>
            <m:f>
              <m:fPr>
                <m:ctrlPr>
                  <w:rPr>
                    <w:rFonts w:ascii="Cambria Math" w:hAnsi="Cambria Math" w:cstheme="minorHAnsi"/>
                    <w:i/>
                  </w:rPr>
                </m:ctrlPr>
              </m:fPr>
              <m:num>
                <m:r>
                  <w:rPr>
                    <w:rFonts w:ascii="Cambria Math" w:hAnsi="Cambria Math" w:cstheme="minorHAnsi"/>
                  </w:rPr>
                  <m:t>dP</m:t>
                </m:r>
              </m:num>
              <m:den>
                <m:r>
                  <w:rPr>
                    <w:rFonts w:ascii="Cambria Math" w:hAnsi="Cambria Math" w:cstheme="minorHAnsi"/>
                  </w:rPr>
                  <m:t>dV</m:t>
                </m:r>
              </m:den>
            </m:f>
          </m:e>
        </m:box>
        <m:r>
          <w:rPr>
            <w:rFonts w:ascii="Cambria Math" w:hAnsi="Cambria Math" w:cstheme="minorHAnsi"/>
          </w:rPr>
          <m:t xml:space="preserve"> =0      </m:t>
        </m:r>
        <m:r>
          <w:rPr>
            <w:rFonts w:ascii="Cambria Math" w:hAnsi="Cambria Math" w:cstheme="minorHAnsi"/>
          </w:rPr>
          <m:t>w</m:t>
        </m:r>
        <m:r>
          <w:rPr>
            <w:rFonts w:ascii="Cambria Math" w:hAnsi="Cambria Math" w:cstheme="minorHAnsi"/>
          </w:rPr>
          <m:t>h</m:t>
        </m:r>
        <m:r>
          <w:rPr>
            <w:rFonts w:ascii="Cambria Math" w:hAnsi="Cambria Math" w:cstheme="minorHAnsi"/>
          </w:rPr>
          <m:t>ere</m:t>
        </m:r>
        <m:r>
          <w:rPr>
            <w:rFonts w:ascii="Cambria Math" w:hAnsi="Cambria Math" w:cstheme="minorHAnsi"/>
          </w:rPr>
          <m:t xml:space="preserve"> </m:t>
        </m:r>
        <m:r>
          <w:rPr>
            <w:rFonts w:ascii="Cambria Math" w:hAnsi="Cambria Math" w:cstheme="minorHAnsi"/>
          </w:rPr>
          <m:t>P</m:t>
        </m:r>
        <m:r>
          <w:rPr>
            <w:rFonts w:ascii="Cambria Math" w:hAnsi="Cambria Math" w:cstheme="minorHAnsi"/>
          </w:rPr>
          <m:t>=</m:t>
        </m:r>
        <m:r>
          <w:rPr>
            <w:rFonts w:ascii="Cambria Math" w:hAnsi="Cambria Math" w:cstheme="minorHAnsi"/>
          </w:rPr>
          <m:t>V</m:t>
        </m:r>
        <m:r>
          <w:rPr>
            <w:rFonts w:ascii="Cambria Math" w:hAnsi="Cambria Math" w:cstheme="minorHAnsi"/>
          </w:rPr>
          <m:t>.</m:t>
        </m:r>
        <m:r>
          <w:rPr>
            <w:rFonts w:ascii="Cambria Math" w:hAnsi="Cambria Math" w:cstheme="minorHAnsi"/>
          </w:rPr>
          <m:t>I</m:t>
        </m:r>
      </m:oMath>
      <w:r w:rsidR="008A4AD8" w:rsidRPr="003B16C8">
        <w:rPr>
          <w:rFonts w:asciiTheme="majorHAnsi" w:eastAsiaTheme="minorEastAsia" w:hAnsiTheme="majorHAnsi" w:cstheme="minorHAnsi"/>
        </w:rPr>
        <w:t xml:space="preserve">                                  </w:t>
      </w:r>
      <w:r w:rsidR="000E6F71" w:rsidRPr="003B16C8">
        <w:rPr>
          <w:rFonts w:asciiTheme="majorHAnsi" w:eastAsiaTheme="minorEastAsia" w:hAnsiTheme="majorHAnsi" w:cstheme="minorHAnsi"/>
        </w:rPr>
        <w:t xml:space="preserve"> </w:t>
      </w:r>
      <w:r w:rsidR="008A4AD8"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8A4AD8" w:rsidRPr="003B16C8">
        <w:rPr>
          <w:rFonts w:asciiTheme="majorHAnsi" w:eastAsiaTheme="minorEastAsia" w:hAnsiTheme="majorHAnsi" w:cstheme="minorHAnsi"/>
        </w:rPr>
        <w:t>(4)</w:t>
      </w:r>
    </w:p>
    <w:p w14:paraId="53EBC177" w14:textId="77777777" w:rsidR="008A4AD8" w:rsidRPr="003B16C8" w:rsidRDefault="008A4AD8" w:rsidP="008A4AD8">
      <w:pPr>
        <w:spacing w:after="0" w:line="240" w:lineRule="auto"/>
        <w:jc w:val="both"/>
        <w:rPr>
          <w:rFonts w:asciiTheme="majorHAnsi" w:hAnsiTheme="majorHAnsi" w:cstheme="minorHAnsi"/>
        </w:rPr>
      </w:pPr>
      <w:r w:rsidRPr="003B16C8">
        <w:rPr>
          <w:rFonts w:asciiTheme="majorHAnsi" w:hAnsiTheme="majorHAnsi" w:cstheme="minorHAnsi"/>
        </w:rPr>
        <w:t>This relationship forms the basis for Maximum Power Point Tracking (MPPT), ensuring the PV module always operates at optimal conditions despite variations in sunlight intensity and temperature [10].</w:t>
      </w:r>
    </w:p>
    <w:p w14:paraId="1669CA33" w14:textId="77777777" w:rsidR="008A4AD8" w:rsidRPr="003B16C8" w:rsidRDefault="008A4AD8" w:rsidP="008A4AD8">
      <w:pPr>
        <w:spacing w:after="0" w:line="240" w:lineRule="auto"/>
        <w:jc w:val="both"/>
        <w:rPr>
          <w:rFonts w:asciiTheme="majorHAnsi" w:hAnsiTheme="majorHAnsi" w:cstheme="minorHAnsi"/>
        </w:rPr>
      </w:pPr>
      <w:r w:rsidRPr="003B16C8">
        <w:rPr>
          <w:rFonts w:asciiTheme="majorHAnsi" w:hAnsiTheme="majorHAnsi" w:cstheme="minorHAnsi"/>
        </w:rPr>
        <w:t>The output power of a PV module is expressed as:</w:t>
      </w:r>
    </w:p>
    <w:p w14:paraId="737EC371" w14:textId="7BE55153" w:rsidR="008A4AD8" w:rsidRPr="003B16C8" w:rsidRDefault="000E6F71" w:rsidP="0058083D">
      <w:pPr>
        <w:spacing w:after="0" w:line="240" w:lineRule="auto"/>
        <w:ind w:firstLine="720"/>
        <w:jc w:val="both"/>
        <w:rPr>
          <w:rFonts w:asciiTheme="majorHAnsi" w:eastAsiaTheme="minorEastAsia" w:hAnsiTheme="majorHAnsi" w:cstheme="minorHAnsi"/>
        </w:rPr>
      </w:pPr>
      <m:oMath>
        <m:r>
          <w:rPr>
            <w:rFonts w:ascii="Cambria Math" w:hAnsi="Cambria Math" w:cstheme="minorHAnsi"/>
          </w:rPr>
          <m:t>PPV​=Vmpp​Impp​</m:t>
        </m:r>
      </m:oMath>
      <w:r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Pr="003B16C8">
        <w:rPr>
          <w:rFonts w:asciiTheme="majorHAnsi" w:eastAsiaTheme="minorEastAsia" w:hAnsiTheme="majorHAnsi" w:cstheme="minorHAnsi"/>
        </w:rPr>
        <w:t xml:space="preserve"> (5)</w:t>
      </w:r>
    </w:p>
    <w:p w14:paraId="611CB9BD" w14:textId="77777777" w:rsidR="000E6F71" w:rsidRPr="003B16C8" w:rsidRDefault="000E6F71" w:rsidP="000E6F71">
      <w:pPr>
        <w:spacing w:after="0" w:line="240" w:lineRule="auto"/>
        <w:jc w:val="both"/>
        <w:rPr>
          <w:rFonts w:asciiTheme="majorHAnsi" w:hAnsiTheme="majorHAnsi" w:cstheme="minorHAnsi"/>
        </w:rPr>
      </w:pPr>
      <w:r w:rsidRPr="003B16C8">
        <w:rPr>
          <w:rFonts w:asciiTheme="majorHAnsi" w:hAnsiTheme="majorHAnsi" w:cstheme="minorHAnsi"/>
        </w:rPr>
        <w:t xml:space="preserve">Where: </w:t>
      </w:r>
      <w:r w:rsidRPr="003B16C8">
        <w:rPr>
          <w:rFonts w:asciiTheme="majorHAnsi" w:hAnsiTheme="majorHAnsi" w:cs="Cambria Math"/>
        </w:rPr>
        <w:t>𝑉𝑚𝑝𝑝</w:t>
      </w:r>
      <w:r w:rsidRPr="003B16C8">
        <w:rPr>
          <w:rFonts w:asciiTheme="majorHAnsi" w:hAnsiTheme="majorHAnsi" w:cstheme="minorHAnsi"/>
        </w:rPr>
        <w:t xml:space="preserve"> and </w:t>
      </w:r>
      <w:r w:rsidRPr="003B16C8">
        <w:rPr>
          <w:rFonts w:asciiTheme="majorHAnsi" w:hAnsiTheme="majorHAnsi" w:cs="Cambria Math"/>
        </w:rPr>
        <w:t>𝐼𝑚𝑝𝑝</w:t>
      </w:r>
      <w:r w:rsidRPr="003B16C8">
        <w:rPr>
          <w:rFonts w:asciiTheme="majorHAnsi" w:hAnsiTheme="majorHAnsi" w:cstheme="minorHAnsi"/>
        </w:rPr>
        <w:t xml:space="preserve"> are voltage and current at the maximum power point. PV efficiency is calculated as:</w:t>
      </w:r>
    </w:p>
    <w:p w14:paraId="260E72E2" w14:textId="39F79EA8" w:rsidR="000E6F71" w:rsidRPr="003B16C8" w:rsidRDefault="000E6F71" w:rsidP="0058083D">
      <w:pPr>
        <w:spacing w:after="0" w:line="240" w:lineRule="auto"/>
        <w:ind w:firstLine="720"/>
        <w:jc w:val="both"/>
        <w:rPr>
          <w:rFonts w:asciiTheme="majorHAnsi" w:eastAsiaTheme="minorEastAsia" w:hAnsiTheme="majorHAnsi" w:cstheme="minorHAnsi"/>
        </w:rPr>
      </w:pPr>
      <w:r w:rsidRPr="003B16C8">
        <w:rPr>
          <w:rFonts w:asciiTheme="majorHAnsi" w:eastAsiaTheme="minorEastAsia" w:hAnsiTheme="majorHAnsi" w:cstheme="minorHAnsi"/>
        </w:rPr>
        <w:t xml:space="preserve">  </w:t>
      </w:r>
      <m:oMath>
        <m:r>
          <w:rPr>
            <w:rFonts w:ascii="Cambria Math" w:hAnsi="Cambria Math" w:cstheme="minorHAnsi"/>
          </w:rPr>
          <m:t>ηPV​=</m:t>
        </m:r>
        <m:f>
          <m:fPr>
            <m:ctrlPr>
              <w:rPr>
                <w:rFonts w:ascii="Cambria Math" w:hAnsi="Cambria Math" w:cstheme="minorHAnsi"/>
                <w:i/>
              </w:rPr>
            </m:ctrlPr>
          </m:fPr>
          <m:num>
            <m:r>
              <w:rPr>
                <w:rFonts w:ascii="Cambria Math" w:hAnsi="Cambria Math" w:cstheme="minorHAnsi"/>
              </w:rPr>
              <m:t>PPV</m:t>
            </m:r>
          </m:num>
          <m:den>
            <m:r>
              <w:rPr>
                <w:rFonts w:ascii="Cambria Math" w:hAnsi="Cambria Math" w:cstheme="minorHAnsi"/>
              </w:rPr>
              <m:t>A.G</m:t>
            </m:r>
          </m:den>
        </m:f>
        <m:r>
          <w:rPr>
            <w:rFonts w:ascii="Cambria Math" w:hAnsi="Cambria Math" w:cstheme="minorHAnsi"/>
          </w:rPr>
          <m:t>​​</m:t>
        </m:r>
      </m:oMath>
      <w:r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Pr="003B16C8">
        <w:rPr>
          <w:rFonts w:asciiTheme="majorHAnsi" w:eastAsiaTheme="minorEastAsia" w:hAnsiTheme="majorHAnsi" w:cstheme="minorHAnsi"/>
        </w:rPr>
        <w:t xml:space="preserve">   (6)</w:t>
      </w:r>
    </w:p>
    <w:p w14:paraId="135A1F2C" w14:textId="77777777" w:rsidR="000E6F71" w:rsidRPr="003B16C8" w:rsidRDefault="004A1B3F" w:rsidP="004A1B3F">
      <w:pPr>
        <w:spacing w:after="0" w:line="240" w:lineRule="auto"/>
        <w:jc w:val="both"/>
        <w:rPr>
          <w:rFonts w:asciiTheme="majorHAnsi" w:eastAsiaTheme="minorEastAsia" w:hAnsiTheme="majorHAnsi" w:cstheme="minorHAnsi"/>
        </w:rPr>
      </w:pPr>
      <w:r w:rsidRPr="003B16C8">
        <w:rPr>
          <w:rFonts w:asciiTheme="majorHAnsi" w:eastAsiaTheme="minorEastAsia" w:hAnsiTheme="majorHAnsi" w:cstheme="minorHAnsi"/>
        </w:rPr>
        <w:t xml:space="preserve">Where: </w:t>
      </w:r>
      <w:r w:rsidRPr="003B16C8">
        <w:rPr>
          <w:rFonts w:asciiTheme="majorHAnsi" w:eastAsiaTheme="minorEastAsia" w:hAnsiTheme="majorHAnsi" w:cs="Cambria Math"/>
        </w:rPr>
        <w:t>𝐴</w:t>
      </w:r>
      <w:r w:rsidRPr="003B16C8">
        <w:rPr>
          <w:rFonts w:asciiTheme="majorHAnsi" w:eastAsiaTheme="minorEastAsia" w:hAnsiTheme="majorHAnsi" w:cstheme="minorHAnsi"/>
        </w:rPr>
        <w:t xml:space="preserve"> is the module area (m²)</w:t>
      </w:r>
    </w:p>
    <w:p w14:paraId="036A9103" w14:textId="77777777" w:rsidR="004A1B3F" w:rsidRPr="003B16C8" w:rsidRDefault="004A1B3F" w:rsidP="004A1B3F">
      <w:pPr>
        <w:spacing w:after="0" w:line="240" w:lineRule="auto"/>
        <w:jc w:val="both"/>
        <w:rPr>
          <w:rFonts w:asciiTheme="majorHAnsi" w:eastAsiaTheme="minorEastAsia" w:hAnsiTheme="majorHAnsi" w:cstheme="minorHAnsi"/>
        </w:rPr>
      </w:pPr>
      <w:r w:rsidRPr="003B16C8">
        <w:rPr>
          <w:rFonts w:asciiTheme="majorHAnsi" w:eastAsiaTheme="minorEastAsia" w:hAnsiTheme="majorHAnsi" w:cstheme="minorHAnsi"/>
        </w:rPr>
        <w:t>In SPTR systems, temperature rise in PV modules reduces voltage and efficiency, making thermal management and MPPT essential. Furthermore, the fluctuating nature of solar irradiance causes dynamic variations in the PV I–V curve, which significantly impacts the performance of connected thermoelectric refrigeration systems if not properly conditioned [11].</w:t>
      </w:r>
    </w:p>
    <w:p w14:paraId="2A49D225" w14:textId="77777777" w:rsidR="004A1B3F" w:rsidRPr="003B16C8" w:rsidRDefault="004A1B3F" w:rsidP="004A1B3F">
      <w:pPr>
        <w:spacing w:after="0" w:line="240" w:lineRule="auto"/>
        <w:jc w:val="both"/>
        <w:rPr>
          <w:rFonts w:asciiTheme="majorHAnsi" w:eastAsiaTheme="minorEastAsia" w:hAnsiTheme="majorHAnsi" w:cstheme="minorHAnsi"/>
        </w:rPr>
      </w:pPr>
    </w:p>
    <w:p w14:paraId="6D0F95CD" w14:textId="555136E3" w:rsidR="004333DC" w:rsidRPr="003B16C8" w:rsidRDefault="004333DC" w:rsidP="00F759CD">
      <w:pPr>
        <w:pStyle w:val="ListParagraph"/>
        <w:numPr>
          <w:ilvl w:val="2"/>
          <w:numId w:val="20"/>
        </w:numPr>
        <w:spacing w:after="0" w:line="240" w:lineRule="auto"/>
        <w:jc w:val="both"/>
        <w:rPr>
          <w:rFonts w:asciiTheme="majorHAnsi" w:eastAsiaTheme="minorEastAsia" w:hAnsiTheme="majorHAnsi" w:cstheme="minorHAnsi"/>
          <w:i/>
          <w:iCs/>
        </w:rPr>
      </w:pPr>
      <w:r w:rsidRPr="003B16C8">
        <w:rPr>
          <w:rFonts w:asciiTheme="majorHAnsi" w:eastAsiaTheme="minorEastAsia" w:hAnsiTheme="majorHAnsi" w:cstheme="minorHAnsi"/>
          <w:i/>
          <w:iCs/>
        </w:rPr>
        <w:t>Maximum Power Point Tracking (MPPT)</w:t>
      </w:r>
    </w:p>
    <w:p w14:paraId="09F2DACD" w14:textId="77777777" w:rsidR="000E6F71" w:rsidRPr="003B16C8" w:rsidRDefault="004333DC" w:rsidP="004333DC">
      <w:pPr>
        <w:spacing w:after="0" w:line="240" w:lineRule="auto"/>
        <w:jc w:val="both"/>
        <w:rPr>
          <w:rFonts w:asciiTheme="majorHAnsi" w:hAnsiTheme="majorHAnsi" w:cstheme="minorHAnsi"/>
        </w:rPr>
      </w:pPr>
      <w:r w:rsidRPr="003B16C8">
        <w:rPr>
          <w:rFonts w:asciiTheme="majorHAnsi" w:hAnsiTheme="majorHAnsi" w:cstheme="minorHAnsi"/>
        </w:rPr>
        <w:t xml:space="preserve">Maximum Power Point Tracking (MPPT) is an electronic control strategy used to ensure that a photovoltaic (PV) generator operates at the voltage and current that produce maximum available power under varying environmental conditions. Since the PV power curve continuously changes with irradiance </w:t>
      </w:r>
      <w:r w:rsidRPr="003B16C8">
        <w:rPr>
          <w:rFonts w:asciiTheme="majorHAnsi" w:hAnsiTheme="majorHAnsi" w:cs="Cambria Math"/>
        </w:rPr>
        <w:t>𝐺</w:t>
      </w:r>
      <w:r w:rsidRPr="003B16C8">
        <w:rPr>
          <w:rFonts w:asciiTheme="majorHAnsi" w:hAnsiTheme="majorHAnsi" w:cstheme="minorHAnsi"/>
        </w:rPr>
        <w:t xml:space="preserve"> and temperature </w:t>
      </w:r>
      <w:r w:rsidRPr="003B16C8">
        <w:rPr>
          <w:rFonts w:asciiTheme="majorHAnsi" w:hAnsiTheme="majorHAnsi" w:cs="Cambria Math"/>
        </w:rPr>
        <w:t>𝑇</w:t>
      </w:r>
      <w:r w:rsidRPr="003B16C8">
        <w:rPr>
          <w:rFonts w:asciiTheme="majorHAnsi" w:hAnsiTheme="majorHAnsi" w:cstheme="minorHAnsi"/>
        </w:rPr>
        <w:t xml:space="preserve">, the MPPT algorithm adjusts the DC–DC converter duty cycle </w:t>
      </w:r>
      <w:r w:rsidRPr="003B16C8">
        <w:rPr>
          <w:rFonts w:asciiTheme="majorHAnsi" w:hAnsiTheme="majorHAnsi" w:cs="Cambria Math"/>
        </w:rPr>
        <w:t>𝐷</w:t>
      </w:r>
      <w:r w:rsidRPr="003B16C8">
        <w:rPr>
          <w:rFonts w:asciiTheme="majorHAnsi" w:hAnsiTheme="majorHAnsi" w:cstheme="minorHAnsi"/>
        </w:rPr>
        <w:t xml:space="preserve"> to maintain operation at the point where:</w:t>
      </w:r>
      <w:r w:rsidR="00AE64D7" w:rsidRPr="003B16C8">
        <w:rPr>
          <w:rFonts w:asciiTheme="majorHAnsi" w:hAnsiTheme="majorHAnsi" w:cstheme="minorHAnsi"/>
        </w:rPr>
        <w:t>[12]</w:t>
      </w:r>
    </w:p>
    <w:p w14:paraId="4ED17CC4" w14:textId="77777777" w:rsidR="00C65686" w:rsidRPr="003B16C8" w:rsidRDefault="00C65686" w:rsidP="004333DC">
      <w:pPr>
        <w:spacing w:after="0" w:line="240" w:lineRule="auto"/>
        <w:jc w:val="both"/>
        <w:rPr>
          <w:rFonts w:asciiTheme="majorHAnsi" w:hAnsiTheme="majorHAnsi" w:cstheme="minorHAnsi"/>
        </w:rPr>
      </w:pPr>
    </w:p>
    <w:p w14:paraId="44C0B1BB" w14:textId="5CFF58D9" w:rsidR="004333DC" w:rsidRPr="003B16C8" w:rsidRDefault="004333DC" w:rsidP="004333DC">
      <w:pPr>
        <w:spacing w:after="0" w:line="240" w:lineRule="auto"/>
        <w:jc w:val="both"/>
        <w:rPr>
          <w:rFonts w:asciiTheme="majorHAnsi" w:eastAsiaTheme="minorEastAsia" w:hAnsiTheme="majorHAnsi" w:cstheme="minorHAnsi"/>
        </w:rPr>
      </w:pPr>
      <m:oMath>
        <m:r>
          <w:rPr>
            <w:rFonts w:ascii="Cambria Math" w:hAnsi="Cambria Math" w:cstheme="minorHAnsi"/>
          </w:rPr>
          <m:t>dP/dV​=0,where P=VI</m:t>
        </m:r>
      </m:oMath>
      <w:r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Pr="003B16C8">
        <w:rPr>
          <w:rFonts w:asciiTheme="majorHAnsi" w:eastAsiaTheme="minorEastAsia" w:hAnsiTheme="majorHAnsi" w:cstheme="minorHAnsi"/>
        </w:rPr>
        <w:t>(7)</w:t>
      </w:r>
    </w:p>
    <w:p w14:paraId="2F6F22CF" w14:textId="3CD0EB0F" w:rsidR="004333DC" w:rsidRPr="003B16C8" w:rsidRDefault="004333DC" w:rsidP="004333DC">
      <w:pPr>
        <w:spacing w:after="0" w:line="240" w:lineRule="auto"/>
        <w:jc w:val="both"/>
        <w:rPr>
          <w:rFonts w:asciiTheme="majorHAnsi" w:hAnsiTheme="majorHAnsi" w:cstheme="minorHAnsi"/>
        </w:rPr>
      </w:pPr>
      <w:r w:rsidRPr="003B16C8">
        <w:rPr>
          <w:rFonts w:asciiTheme="majorHAnsi" w:hAnsiTheme="majorHAnsi" w:cstheme="minorHAnsi"/>
        </w:rPr>
        <w:t xml:space="preserve">For Incremental Conductance (INC) MPPT, the MPP is identified </w:t>
      </w:r>
      <w:r w:rsidR="00391D1B" w:rsidRPr="003B16C8">
        <w:rPr>
          <w:rFonts w:asciiTheme="majorHAnsi" w:hAnsiTheme="majorHAnsi" w:cstheme="minorHAnsi"/>
        </w:rPr>
        <w:t>when [</w:t>
      </w:r>
      <w:r w:rsidR="00AE64D7" w:rsidRPr="003B16C8">
        <w:rPr>
          <w:rFonts w:asciiTheme="majorHAnsi" w:hAnsiTheme="majorHAnsi" w:cstheme="minorHAnsi"/>
        </w:rPr>
        <w:t>13]</w:t>
      </w:r>
    </w:p>
    <w:p w14:paraId="55972ACD" w14:textId="6970FA7A" w:rsidR="000E6F71" w:rsidRPr="003B16C8" w:rsidRDefault="00B869AC" w:rsidP="0058083D">
      <w:pPr>
        <w:spacing w:after="0" w:line="240" w:lineRule="auto"/>
        <w:ind w:firstLine="720"/>
        <w:jc w:val="both"/>
        <w:rPr>
          <w:rFonts w:asciiTheme="majorHAnsi" w:eastAsiaTheme="minorEastAsia" w:hAnsiTheme="majorHAnsi" w:cstheme="minorHAnsi"/>
        </w:rPr>
      </w:pPr>
      <m:oMath>
        <m:f>
          <m:fPr>
            <m:ctrlPr>
              <w:rPr>
                <w:rFonts w:ascii="Cambria Math" w:hAnsi="Cambria Math" w:cstheme="minorHAnsi"/>
                <w:i/>
              </w:rPr>
            </m:ctrlPr>
          </m:fPr>
          <m:num>
            <m:r>
              <w:rPr>
                <w:rFonts w:ascii="Cambria Math" w:hAnsi="Cambria Math" w:cstheme="minorHAnsi"/>
              </w:rPr>
              <m:t>dI</m:t>
            </m:r>
          </m:num>
          <m:den>
            <m:r>
              <w:rPr>
                <w:rFonts w:ascii="Cambria Math" w:hAnsi="Cambria Math" w:cstheme="minorHAnsi"/>
              </w:rPr>
              <m:t>dV</m:t>
            </m:r>
          </m:den>
        </m:f>
        <m:r>
          <w:rPr>
            <w:rFonts w:ascii="Cambria Math" w:hAnsi="Cambria Math" w:cstheme="minorHAnsi"/>
          </w:rPr>
          <m:t xml:space="preserve"> = -</m:t>
        </m:r>
        <m:f>
          <m:fPr>
            <m:ctrlPr>
              <w:rPr>
                <w:rFonts w:ascii="Cambria Math" w:hAnsi="Cambria Math" w:cstheme="minorHAnsi"/>
                <w:i/>
              </w:rPr>
            </m:ctrlPr>
          </m:fPr>
          <m:num>
            <m:r>
              <w:rPr>
                <w:rFonts w:ascii="Cambria Math" w:hAnsi="Cambria Math" w:cstheme="minorHAnsi"/>
              </w:rPr>
              <m:t>I</m:t>
            </m:r>
          </m:num>
          <m:den>
            <m:r>
              <w:rPr>
                <w:rFonts w:ascii="Cambria Math" w:hAnsi="Cambria Math" w:cstheme="minorHAnsi"/>
              </w:rPr>
              <m:t>V</m:t>
            </m:r>
          </m:den>
        </m:f>
      </m:oMath>
      <w:r w:rsidR="00AE64D7"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AE64D7" w:rsidRPr="003B16C8">
        <w:rPr>
          <w:rFonts w:asciiTheme="majorHAnsi" w:eastAsiaTheme="minorEastAsia" w:hAnsiTheme="majorHAnsi" w:cstheme="minorHAnsi"/>
        </w:rPr>
        <w:t>(8)</w:t>
      </w:r>
    </w:p>
    <w:p w14:paraId="2351DEE1" w14:textId="5274585A" w:rsidR="00AE64D7" w:rsidRPr="003B16C8" w:rsidRDefault="00AE64D7" w:rsidP="0058083D">
      <w:pPr>
        <w:spacing w:after="0" w:line="240" w:lineRule="auto"/>
        <w:ind w:firstLine="720"/>
        <w:jc w:val="both"/>
        <w:rPr>
          <w:rFonts w:asciiTheme="majorHAnsi" w:eastAsiaTheme="minorEastAsia" w:hAnsiTheme="majorHAnsi" w:cstheme="minorHAnsi"/>
        </w:rPr>
      </w:pPr>
      <w:r w:rsidRPr="003B16C8">
        <w:rPr>
          <w:rFonts w:asciiTheme="majorHAnsi" w:eastAsiaTheme="minorEastAsia" w:hAnsiTheme="majorHAnsi" w:cstheme="minorHAnsi"/>
        </w:rPr>
        <w:lastRenderedPageBreak/>
        <w:t xml:space="preserve"> </w:t>
      </w:r>
      <m:oMath>
        <m:f>
          <m:fPr>
            <m:ctrlPr>
              <w:rPr>
                <w:rFonts w:ascii="Cambria Math" w:eastAsiaTheme="minorEastAsia" w:hAnsi="Cambria Math" w:cstheme="minorHAnsi"/>
                <w:i/>
              </w:rPr>
            </m:ctrlPr>
          </m:fPr>
          <m:num>
            <m:r>
              <w:rPr>
                <w:rFonts w:ascii="Cambria Math" w:eastAsiaTheme="minorEastAsia" w:hAnsi="Cambria Math" w:cstheme="minorHAnsi"/>
              </w:rPr>
              <m:t>dI</m:t>
            </m:r>
          </m:num>
          <m:den>
            <m:r>
              <w:rPr>
                <w:rFonts w:ascii="Cambria Math" w:eastAsiaTheme="minorEastAsia" w:hAnsi="Cambria Math" w:cstheme="minorHAnsi"/>
              </w:rPr>
              <m:t>dV</m:t>
            </m:r>
          </m:den>
        </m:f>
        <m:r>
          <w:rPr>
            <w:rFonts w:ascii="Cambria Math" w:eastAsiaTheme="minorEastAsia" w:hAnsi="Cambria Math" w:cstheme="minorHAnsi"/>
          </w:rPr>
          <m:t xml:space="preserve"> &gt; - </m:t>
        </m:r>
        <m:f>
          <m:fPr>
            <m:ctrlPr>
              <w:rPr>
                <w:rFonts w:ascii="Cambria Math" w:eastAsiaTheme="minorEastAsia" w:hAnsi="Cambria Math" w:cstheme="minorHAnsi"/>
                <w:i/>
              </w:rPr>
            </m:ctrlPr>
          </m:fPr>
          <m:num>
            <m:r>
              <w:rPr>
                <w:rFonts w:ascii="Cambria Math" w:eastAsiaTheme="minorEastAsia" w:hAnsi="Cambria Math" w:cstheme="minorHAnsi"/>
              </w:rPr>
              <m:t>I</m:t>
            </m:r>
          </m:num>
          <m:den>
            <m:r>
              <w:rPr>
                <w:rFonts w:ascii="Cambria Math" w:eastAsiaTheme="minorEastAsia" w:hAnsi="Cambria Math" w:cstheme="minorHAnsi"/>
              </w:rPr>
              <m:t>V</m:t>
            </m:r>
          </m:den>
        </m:f>
        <m:r>
          <w:rPr>
            <w:rFonts w:ascii="Cambria Math" w:eastAsiaTheme="minorEastAsia" w:hAnsi="Cambria Math" w:cstheme="minorHAnsi"/>
          </w:rPr>
          <m:t xml:space="preserve">   ⇒Left of MPP: increase V</m:t>
        </m:r>
      </m:oMath>
      <w:r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Pr="003B16C8">
        <w:rPr>
          <w:rFonts w:asciiTheme="majorHAnsi" w:eastAsiaTheme="minorEastAsia" w:hAnsiTheme="majorHAnsi" w:cstheme="minorHAnsi"/>
        </w:rPr>
        <w:t>(9)</w:t>
      </w:r>
    </w:p>
    <w:p w14:paraId="16E02081" w14:textId="428681B2" w:rsidR="00AE64D7" w:rsidRPr="003B16C8" w:rsidRDefault="00B869AC" w:rsidP="0058083D">
      <w:pPr>
        <w:spacing w:after="0" w:line="240" w:lineRule="auto"/>
        <w:ind w:firstLine="360"/>
        <w:jc w:val="both"/>
        <w:rPr>
          <w:rFonts w:asciiTheme="majorHAnsi" w:eastAsiaTheme="minorEastAsia" w:hAnsiTheme="majorHAnsi" w:cstheme="minorHAnsi"/>
        </w:rPr>
      </w:pPr>
      <m:oMath>
        <m:f>
          <m:fPr>
            <m:ctrlPr>
              <w:rPr>
                <w:rFonts w:ascii="Cambria Math" w:hAnsi="Cambria Math" w:cstheme="minorHAnsi"/>
                <w:i/>
              </w:rPr>
            </m:ctrlPr>
          </m:fPr>
          <m:num>
            <m:r>
              <w:rPr>
                <w:rFonts w:ascii="Cambria Math" w:hAnsi="Cambria Math" w:cstheme="minorHAnsi"/>
              </w:rPr>
              <m:t>dI</m:t>
            </m:r>
          </m:num>
          <m:den>
            <m:r>
              <w:rPr>
                <w:rFonts w:ascii="Cambria Math" w:hAnsi="Cambria Math" w:cstheme="minorHAnsi"/>
              </w:rPr>
              <m:t>dV</m:t>
            </m:r>
          </m:den>
        </m:f>
        <m:r>
          <w:rPr>
            <w:rFonts w:ascii="Cambria Math" w:hAnsi="Cambria Math" w:cstheme="minorHAnsi"/>
          </w:rPr>
          <m:t xml:space="preserve">&lt;- </m:t>
        </m:r>
        <m:f>
          <m:fPr>
            <m:ctrlPr>
              <w:rPr>
                <w:rFonts w:ascii="Cambria Math" w:hAnsi="Cambria Math" w:cstheme="minorHAnsi"/>
                <w:i/>
              </w:rPr>
            </m:ctrlPr>
          </m:fPr>
          <m:num>
            <m:r>
              <w:rPr>
                <w:rFonts w:ascii="Cambria Math" w:hAnsi="Cambria Math" w:cstheme="minorHAnsi"/>
              </w:rPr>
              <m:t>I</m:t>
            </m:r>
          </m:num>
          <m:den>
            <m:r>
              <w:rPr>
                <w:rFonts w:ascii="Cambria Math" w:hAnsi="Cambria Math" w:cstheme="minorHAnsi"/>
              </w:rPr>
              <m:t>V</m:t>
            </m:r>
          </m:den>
        </m:f>
        <m:r>
          <w:rPr>
            <w:rFonts w:ascii="Cambria Math" w:hAnsi="Cambria Math" w:cstheme="minorHAnsi"/>
          </w:rPr>
          <m:t xml:space="preserve"> </m:t>
        </m:r>
        <m:r>
          <w:rPr>
            <w:rFonts w:ascii="Cambria Math" w:hAnsi="Cambria Math" w:cstheme="minorHAnsi"/>
          </w:rPr>
          <m:t xml:space="preserve">    ⇒</m:t>
        </m:r>
        <m:r>
          <w:rPr>
            <w:rFonts w:ascii="Cambria Math" w:hAnsi="Cambria Math" w:cstheme="minorHAnsi"/>
          </w:rPr>
          <m:t>Rig</m:t>
        </m:r>
        <m:r>
          <w:rPr>
            <w:rFonts w:ascii="Cambria Math" w:hAnsi="Cambria Math" w:cstheme="minorHAnsi"/>
          </w:rPr>
          <m:t>h</m:t>
        </m:r>
        <m:r>
          <w:rPr>
            <w:rFonts w:ascii="Cambria Math" w:hAnsi="Cambria Math" w:cstheme="minorHAnsi"/>
          </w:rPr>
          <m:t>t</m:t>
        </m:r>
        <m:r>
          <w:rPr>
            <w:rFonts w:ascii="Cambria Math" w:hAnsi="Cambria Math" w:cstheme="minorHAnsi"/>
          </w:rPr>
          <m:t xml:space="preserve"> </m:t>
        </m:r>
        <m:r>
          <w:rPr>
            <w:rFonts w:ascii="Cambria Math" w:hAnsi="Cambria Math" w:cstheme="minorHAnsi"/>
          </w:rPr>
          <m:t>of</m:t>
        </m:r>
        <m:r>
          <w:rPr>
            <w:rFonts w:ascii="Cambria Math" w:hAnsi="Cambria Math" w:cstheme="minorHAnsi"/>
          </w:rPr>
          <m:t xml:space="preserve"> </m:t>
        </m:r>
        <m:r>
          <w:rPr>
            <w:rFonts w:ascii="Cambria Math" w:hAnsi="Cambria Math" w:cstheme="minorHAnsi"/>
          </w:rPr>
          <m:t>MPP</m:t>
        </m:r>
        <m:r>
          <w:rPr>
            <w:rFonts w:ascii="Cambria Math" w:hAnsi="Cambria Math" w:cstheme="minorHAnsi"/>
          </w:rPr>
          <m:t xml:space="preserve">: </m:t>
        </m:r>
        <m:r>
          <w:rPr>
            <w:rFonts w:ascii="Cambria Math" w:hAnsi="Cambria Math" w:cstheme="minorHAnsi"/>
          </w:rPr>
          <m:t>decrease</m:t>
        </m:r>
        <m:r>
          <w:rPr>
            <w:rFonts w:ascii="Cambria Math" w:hAnsi="Cambria Math" w:cstheme="minorHAnsi"/>
          </w:rPr>
          <m:t xml:space="preserve"> </m:t>
        </m:r>
        <m:r>
          <w:rPr>
            <w:rFonts w:ascii="Cambria Math" w:hAnsi="Cambria Math" w:cstheme="minorHAnsi"/>
          </w:rPr>
          <m:t>V</m:t>
        </m:r>
        <m:r>
          <w:rPr>
            <w:rFonts w:ascii="Cambria Math" w:hAnsi="Cambria Math" w:cstheme="minorHAnsi"/>
          </w:rPr>
          <m:t xml:space="preserve">    </m:t>
        </m:r>
      </m:oMath>
      <w:r w:rsidR="00AE64D7"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AE64D7" w:rsidRPr="003B16C8">
        <w:rPr>
          <w:rFonts w:asciiTheme="majorHAnsi" w:eastAsiaTheme="minorEastAsia" w:hAnsiTheme="majorHAnsi" w:cstheme="minorHAnsi"/>
        </w:rPr>
        <w:t>(10)</w:t>
      </w:r>
    </w:p>
    <w:p w14:paraId="2F4BA245" w14:textId="77777777" w:rsidR="00AE64D7" w:rsidRPr="003B16C8" w:rsidRDefault="00AE64D7" w:rsidP="000E6F71">
      <w:pPr>
        <w:spacing w:after="0" w:line="240" w:lineRule="auto"/>
        <w:jc w:val="both"/>
        <w:rPr>
          <w:rFonts w:asciiTheme="majorHAnsi" w:hAnsiTheme="majorHAnsi" w:cstheme="minorHAnsi"/>
        </w:rPr>
      </w:pPr>
    </w:p>
    <w:p w14:paraId="039D0DC2" w14:textId="2D2E3D2F" w:rsidR="000E6F71" w:rsidRPr="003B16C8" w:rsidRDefault="00AE64D7" w:rsidP="00F759CD">
      <w:pPr>
        <w:pStyle w:val="ListParagraph"/>
        <w:numPr>
          <w:ilvl w:val="2"/>
          <w:numId w:val="20"/>
        </w:numPr>
        <w:spacing w:after="0" w:line="240" w:lineRule="auto"/>
        <w:jc w:val="both"/>
        <w:rPr>
          <w:rFonts w:asciiTheme="majorHAnsi" w:hAnsiTheme="majorHAnsi" w:cstheme="minorHAnsi"/>
          <w:i/>
          <w:iCs/>
        </w:rPr>
      </w:pPr>
      <w:r w:rsidRPr="003B16C8">
        <w:rPr>
          <w:rFonts w:asciiTheme="majorHAnsi" w:hAnsiTheme="majorHAnsi" w:cstheme="minorHAnsi"/>
          <w:i/>
          <w:iCs/>
        </w:rPr>
        <w:t>Thermoelectric Cooling (TEC) Principles</w:t>
      </w:r>
    </w:p>
    <w:p w14:paraId="3B25730A" w14:textId="77777777" w:rsidR="00AE64D7" w:rsidRPr="003B16C8" w:rsidRDefault="00AE64D7" w:rsidP="00AE64D7">
      <w:pPr>
        <w:spacing w:after="0" w:line="240" w:lineRule="auto"/>
        <w:jc w:val="both"/>
        <w:rPr>
          <w:rFonts w:asciiTheme="majorHAnsi" w:hAnsiTheme="majorHAnsi" w:cstheme="minorHAnsi"/>
        </w:rPr>
      </w:pPr>
      <w:r w:rsidRPr="003B16C8">
        <w:rPr>
          <w:rFonts w:asciiTheme="majorHAnsi" w:hAnsiTheme="majorHAnsi" w:cstheme="minorHAnsi"/>
        </w:rPr>
        <w:t xml:space="preserve">This involves the Peltier effect, which describes how heat is absorbed and rejected at the junctions of n-type and p-type semiconductors when an electric current flows. The thermoelectric module’s performance depends on </w:t>
      </w:r>
      <w:proofErr w:type="spellStart"/>
      <w:r w:rsidRPr="003B16C8">
        <w:rPr>
          <w:rFonts w:asciiTheme="majorHAnsi" w:hAnsiTheme="majorHAnsi" w:cstheme="minorHAnsi"/>
        </w:rPr>
        <w:t>Seebeck</w:t>
      </w:r>
      <w:proofErr w:type="spellEnd"/>
      <w:r w:rsidRPr="003B16C8">
        <w:rPr>
          <w:rFonts w:asciiTheme="majorHAnsi" w:hAnsiTheme="majorHAnsi" w:cstheme="minorHAnsi"/>
        </w:rPr>
        <w:t xml:space="preserve"> coefficient, thermal conductance, electrical resistance, and temperature difference between hot and cold sides. TEM fundamentals explain cool</w:t>
      </w:r>
      <w:r w:rsidR="00DC473E" w:rsidRPr="003B16C8">
        <w:rPr>
          <w:rFonts w:asciiTheme="majorHAnsi" w:hAnsiTheme="majorHAnsi" w:cstheme="minorHAnsi"/>
        </w:rPr>
        <w:t>ing power, COP. The net cooling power on the cold side of a TEM is expressed as: [14]</w:t>
      </w:r>
    </w:p>
    <w:p w14:paraId="26BB1CE1" w14:textId="00DFB467" w:rsidR="00DC473E" w:rsidRPr="003B16C8" w:rsidRDefault="00B869AC" w:rsidP="0058083D">
      <w:pPr>
        <w:spacing w:after="0" w:line="240" w:lineRule="auto"/>
        <w:ind w:left="720" w:firstLine="720"/>
        <w:jc w:val="both"/>
        <w:rPr>
          <w:rFonts w:asciiTheme="majorHAnsi" w:hAnsiTheme="majorHAnsi" w:cstheme="minorHAnsi"/>
        </w:rPr>
      </w:pPr>
      <m:oMath>
        <m:sSubSup>
          <m:sSubSupPr>
            <m:ctrlPr>
              <w:rPr>
                <w:rFonts w:ascii="Cambria Math" w:hAnsi="Cambria Math" w:cstheme="minorHAnsi"/>
                <w:i/>
              </w:rPr>
            </m:ctrlPr>
          </m:sSubSupPr>
          <m:e>
            <m:r>
              <w:rPr>
                <w:rFonts w:ascii="Cambria Math" w:hAnsi="Cambria Math" w:cstheme="minorHAnsi"/>
              </w:rPr>
              <m:t>Qc</m:t>
            </m:r>
            <m:r>
              <w:rPr>
                <w:rFonts w:ascii="Cambria Math" w:hAnsi="Cambria Math" w:cstheme="minorHAnsi"/>
              </w:rPr>
              <m:t>​</m:t>
            </m:r>
            <m:r>
              <w:rPr>
                <w:rFonts w:ascii="Cambria Math" w:hAnsi="Cambria Math" w:cstheme="minorHAnsi"/>
              </w:rPr>
              <m:t>=</m:t>
            </m:r>
            <m:r>
              <w:rPr>
                <w:rFonts w:ascii="Cambria Math" w:hAnsi="Cambria Math" w:cstheme="minorHAnsi"/>
              </w:rPr>
              <m:t>αITc</m:t>
            </m:r>
            <m:r>
              <w:rPr>
                <w:rFonts w:ascii="Cambria Math" w:hAnsi="Cambria Math" w:cstheme="minorHAnsi"/>
              </w:rPr>
              <m:t>​-</m:t>
            </m:r>
          </m:e>
          <m:sub>
            <m:r>
              <w:rPr>
                <w:rFonts w:ascii="Cambria Math" w:hAnsi="Cambria Math" w:cstheme="minorHAnsi"/>
              </w:rPr>
              <m:t>2</m:t>
            </m:r>
          </m:sub>
          <m:sup>
            <m:r>
              <w:rPr>
                <w:rFonts w:ascii="Cambria Math" w:hAnsi="Cambria Math" w:cstheme="minorHAnsi"/>
              </w:rPr>
              <m:t>1</m:t>
            </m:r>
          </m:sup>
        </m:sSubSup>
        <m:r>
          <w:rPr>
            <w:rFonts w:ascii="Cambria Math" w:hAnsi="Cambria Math" w:cstheme="minorHAnsi"/>
          </w:rPr>
          <m:t xml:space="preserve">  </m:t>
        </m:r>
        <m:r>
          <w:rPr>
            <w:rFonts w:ascii="Cambria Math" w:hAnsi="Cambria Math" w:cstheme="minorHAnsi"/>
          </w:rPr>
          <m:t>I</m:t>
        </m:r>
        <m:r>
          <w:rPr>
            <w:rFonts w:ascii="Cambria Math" w:hAnsi="Cambria Math" w:cstheme="minorHAnsi"/>
          </w:rPr>
          <m:t>2</m:t>
        </m:r>
        <m:r>
          <w:rPr>
            <w:rFonts w:ascii="Cambria Math" w:hAnsi="Cambria Math" w:cstheme="minorHAnsi"/>
          </w:rPr>
          <m:t>R</m:t>
        </m:r>
        <m:r>
          <w:rPr>
            <w:rFonts w:ascii="Cambria Math" w:hAnsi="Cambria Math" w:cstheme="minorHAnsi"/>
          </w:rPr>
          <m:t>-</m:t>
        </m:r>
        <m:r>
          <w:rPr>
            <w:rFonts w:ascii="Cambria Math" w:hAnsi="Cambria Math" w:cstheme="minorHAnsi"/>
          </w:rPr>
          <m:t>K</m:t>
        </m:r>
        <m:r>
          <w:rPr>
            <w:rFonts w:ascii="Cambria Math" w:hAnsi="Cambria Math" w:cstheme="minorHAnsi"/>
          </w:rPr>
          <m:t>(</m:t>
        </m:r>
        <m:r>
          <w:rPr>
            <w:rFonts w:ascii="Cambria Math" w:hAnsi="Cambria Math" w:cstheme="minorHAnsi"/>
          </w:rPr>
          <m:t>T</m:t>
        </m:r>
        <m:r>
          <w:rPr>
            <w:rFonts w:ascii="Cambria Math" w:hAnsi="Cambria Math" w:cstheme="minorHAnsi"/>
          </w:rPr>
          <m:t>h​-</m:t>
        </m:r>
        <m:r>
          <w:rPr>
            <w:rFonts w:ascii="Cambria Math" w:hAnsi="Cambria Math" w:cstheme="minorHAnsi"/>
          </w:rPr>
          <m:t>Tc</m:t>
        </m:r>
        <m:r>
          <w:rPr>
            <w:rFonts w:ascii="Cambria Math" w:hAnsi="Cambria Math" w:cstheme="minorHAnsi"/>
          </w:rPr>
          <m:t>​</m:t>
        </m:r>
        <m:r>
          <w:rPr>
            <w:rFonts w:ascii="Cambria Math" w:hAnsi="Cambria Math" w:cstheme="minorHAnsi"/>
          </w:rPr>
          <m:t xml:space="preserve">) </m:t>
        </m:r>
      </m:oMath>
      <w:r w:rsidR="00DC473E"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DC473E" w:rsidRPr="003B16C8">
        <w:rPr>
          <w:rFonts w:asciiTheme="majorHAnsi" w:eastAsiaTheme="minorEastAsia" w:hAnsiTheme="majorHAnsi" w:cstheme="minorHAnsi"/>
        </w:rPr>
        <w:t>(11)</w:t>
      </w:r>
    </w:p>
    <w:p w14:paraId="734F99D5" w14:textId="77777777" w:rsidR="00DC473E" w:rsidRPr="003B16C8" w:rsidRDefault="00B00F24" w:rsidP="00DC473E">
      <w:pPr>
        <w:spacing w:after="0" w:line="240" w:lineRule="auto"/>
        <w:jc w:val="both"/>
        <w:rPr>
          <w:rFonts w:asciiTheme="majorHAnsi" w:hAnsiTheme="majorHAnsi" w:cstheme="minorHAnsi"/>
        </w:rPr>
      </w:pPr>
      <w:r w:rsidRPr="003B16C8">
        <w:rPr>
          <w:rFonts w:asciiTheme="majorHAnsi" w:hAnsiTheme="majorHAnsi" w:cstheme="minorHAnsi"/>
        </w:rPr>
        <w:t>w</w:t>
      </w:r>
      <w:r w:rsidR="00DC473E" w:rsidRPr="003B16C8">
        <w:rPr>
          <w:rFonts w:asciiTheme="majorHAnsi" w:hAnsiTheme="majorHAnsi" w:cstheme="minorHAnsi"/>
        </w:rPr>
        <w:t>here:</w:t>
      </w:r>
    </w:p>
    <w:p w14:paraId="4FCD8620" w14:textId="77777777" w:rsidR="00DC473E" w:rsidRPr="003B16C8" w:rsidRDefault="00DC473E" w:rsidP="00B00F24">
      <w:pPr>
        <w:spacing w:after="0" w:line="240" w:lineRule="auto"/>
        <w:ind w:left="720"/>
        <w:jc w:val="both"/>
        <w:rPr>
          <w:rFonts w:asciiTheme="majorHAnsi" w:hAnsiTheme="majorHAnsi" w:cstheme="minorHAnsi"/>
        </w:rPr>
      </w:pPr>
      <w:r w:rsidRPr="003B16C8">
        <w:rPr>
          <w:rFonts w:asciiTheme="majorHAnsi" w:hAnsiTheme="majorHAnsi" w:cs="Cambria Math"/>
        </w:rPr>
        <w:t>𝛼</w:t>
      </w:r>
      <w:r w:rsidR="00B00F24" w:rsidRPr="003B16C8">
        <w:rPr>
          <w:rFonts w:asciiTheme="majorHAnsi" w:hAnsiTheme="majorHAnsi" w:cstheme="minorHAnsi"/>
        </w:rPr>
        <w:t xml:space="preserve"> </w:t>
      </w:r>
      <w:proofErr w:type="gramStart"/>
      <w:r w:rsidR="00B00F24" w:rsidRPr="003B16C8">
        <w:rPr>
          <w:rFonts w:asciiTheme="majorHAnsi" w:hAnsiTheme="majorHAnsi" w:cstheme="minorHAnsi"/>
        </w:rPr>
        <w:t xml:space="preserve">is  </w:t>
      </w:r>
      <w:proofErr w:type="spellStart"/>
      <w:r w:rsidR="00B00F24" w:rsidRPr="003B16C8">
        <w:rPr>
          <w:rFonts w:asciiTheme="majorHAnsi" w:hAnsiTheme="majorHAnsi" w:cstheme="minorHAnsi"/>
        </w:rPr>
        <w:t>Seebeck</w:t>
      </w:r>
      <w:proofErr w:type="spellEnd"/>
      <w:proofErr w:type="gramEnd"/>
      <w:r w:rsidR="00B00F24" w:rsidRPr="003B16C8">
        <w:rPr>
          <w:rFonts w:asciiTheme="majorHAnsi" w:hAnsiTheme="majorHAnsi" w:cstheme="minorHAnsi"/>
        </w:rPr>
        <w:t xml:space="preserve"> coefficient (V/K)</w:t>
      </w:r>
    </w:p>
    <w:p w14:paraId="1A9F5C4F" w14:textId="77777777" w:rsidR="00DC473E" w:rsidRPr="003B16C8" w:rsidRDefault="00DC473E" w:rsidP="00B00F24">
      <w:pPr>
        <w:spacing w:after="0" w:line="240" w:lineRule="auto"/>
        <w:ind w:left="720"/>
        <w:jc w:val="both"/>
        <w:rPr>
          <w:rFonts w:asciiTheme="majorHAnsi" w:hAnsiTheme="majorHAnsi" w:cstheme="minorHAnsi"/>
        </w:rPr>
      </w:pPr>
      <w:r w:rsidRPr="003B16C8">
        <w:rPr>
          <w:rFonts w:asciiTheme="majorHAnsi" w:hAnsiTheme="majorHAnsi" w:cs="Cambria Math"/>
        </w:rPr>
        <w:t>𝐼</w:t>
      </w:r>
      <w:r w:rsidR="00B00F24" w:rsidRPr="003B16C8">
        <w:rPr>
          <w:rFonts w:asciiTheme="majorHAnsi" w:hAnsiTheme="majorHAnsi" w:cstheme="minorHAnsi"/>
        </w:rPr>
        <w:t xml:space="preserve"> represents </w:t>
      </w:r>
      <w:r w:rsidRPr="003B16C8">
        <w:rPr>
          <w:rFonts w:asciiTheme="majorHAnsi" w:hAnsiTheme="majorHAnsi" w:cstheme="minorHAnsi"/>
        </w:rPr>
        <w:t>current (A)</w:t>
      </w:r>
    </w:p>
    <w:p w14:paraId="6EA4FEA4" w14:textId="77777777" w:rsidR="00DC473E" w:rsidRPr="003B16C8" w:rsidRDefault="00DC473E" w:rsidP="00B00F24">
      <w:pPr>
        <w:spacing w:after="0" w:line="240" w:lineRule="auto"/>
        <w:ind w:left="720"/>
        <w:jc w:val="both"/>
        <w:rPr>
          <w:rFonts w:asciiTheme="majorHAnsi" w:hAnsiTheme="majorHAnsi" w:cstheme="minorHAnsi"/>
        </w:rPr>
      </w:pPr>
      <w:r w:rsidRPr="003B16C8">
        <w:rPr>
          <w:rFonts w:asciiTheme="majorHAnsi" w:hAnsiTheme="majorHAnsi" w:cs="Cambria Math"/>
        </w:rPr>
        <w:t>𝑅</w:t>
      </w:r>
      <w:r w:rsidR="00B00F24" w:rsidRPr="003B16C8">
        <w:rPr>
          <w:rFonts w:asciiTheme="majorHAnsi" w:hAnsiTheme="majorHAnsi" w:cstheme="minorHAnsi"/>
        </w:rPr>
        <w:t xml:space="preserve"> is electrical resistance (Ω)</w:t>
      </w:r>
    </w:p>
    <w:p w14:paraId="4AC9BF68" w14:textId="77777777" w:rsidR="00DC473E" w:rsidRPr="003B16C8" w:rsidRDefault="00DC473E" w:rsidP="00B00F24">
      <w:pPr>
        <w:spacing w:after="0" w:line="240" w:lineRule="auto"/>
        <w:ind w:left="720"/>
        <w:jc w:val="both"/>
        <w:rPr>
          <w:rFonts w:asciiTheme="majorHAnsi" w:hAnsiTheme="majorHAnsi" w:cstheme="minorHAnsi"/>
        </w:rPr>
      </w:pPr>
      <w:r w:rsidRPr="003B16C8">
        <w:rPr>
          <w:rFonts w:asciiTheme="majorHAnsi" w:hAnsiTheme="majorHAnsi" w:cs="Cambria Math"/>
        </w:rPr>
        <w:t>𝐾</w:t>
      </w:r>
      <w:r w:rsidR="00B00F24" w:rsidRPr="003B16C8">
        <w:rPr>
          <w:rFonts w:asciiTheme="majorHAnsi" w:hAnsiTheme="majorHAnsi" w:cstheme="minorHAnsi"/>
        </w:rPr>
        <w:t xml:space="preserve"> represents thermal conductance (W/K)</w:t>
      </w:r>
    </w:p>
    <w:p w14:paraId="38C0CCED" w14:textId="77777777" w:rsidR="00B00F24" w:rsidRPr="003B16C8" w:rsidRDefault="00DC473E" w:rsidP="00B0173D">
      <w:pPr>
        <w:spacing w:after="0" w:line="240" w:lineRule="auto"/>
        <w:ind w:left="720"/>
        <w:jc w:val="both"/>
        <w:rPr>
          <w:rFonts w:asciiTheme="majorHAnsi" w:hAnsiTheme="majorHAnsi" w:cstheme="minorHAnsi"/>
        </w:rPr>
      </w:pPr>
      <w:r w:rsidRPr="003B16C8">
        <w:rPr>
          <w:rFonts w:asciiTheme="majorHAnsi" w:hAnsiTheme="majorHAnsi" w:cs="Cambria Math"/>
        </w:rPr>
        <w:t>𝑇𝑐</w:t>
      </w:r>
      <w:r w:rsidR="00B00F24" w:rsidRPr="003B16C8">
        <w:rPr>
          <w:rFonts w:asciiTheme="majorHAnsi" w:hAnsiTheme="majorHAnsi" w:cstheme="minorHAnsi"/>
        </w:rPr>
        <w:t xml:space="preserve">, </w:t>
      </w:r>
      <w:r w:rsidRPr="003B16C8">
        <w:rPr>
          <w:rFonts w:asciiTheme="majorHAnsi" w:hAnsiTheme="majorHAnsi" w:cs="Cambria Math"/>
        </w:rPr>
        <w:t>𝑇ℎ</w:t>
      </w:r>
      <w:r w:rsidR="00B00F24" w:rsidRPr="003B16C8">
        <w:rPr>
          <w:rFonts w:asciiTheme="majorHAnsi" w:hAnsiTheme="majorHAnsi" w:cstheme="minorHAnsi"/>
        </w:rPr>
        <w:t>​ is</w:t>
      </w:r>
      <w:r w:rsidRPr="003B16C8">
        <w:rPr>
          <w:rFonts w:asciiTheme="majorHAnsi" w:hAnsiTheme="majorHAnsi" w:cstheme="minorHAnsi"/>
        </w:rPr>
        <w:t xml:space="preserve"> cold and hot-side temperatures</w:t>
      </w:r>
    </w:p>
    <w:p w14:paraId="57827943" w14:textId="61C328EB" w:rsidR="00B00F24" w:rsidRPr="003B16C8" w:rsidRDefault="00B00F24" w:rsidP="00F759CD">
      <w:pPr>
        <w:pStyle w:val="ListParagraph"/>
        <w:numPr>
          <w:ilvl w:val="2"/>
          <w:numId w:val="20"/>
        </w:numPr>
        <w:spacing w:after="0" w:line="240" w:lineRule="auto"/>
        <w:jc w:val="both"/>
        <w:rPr>
          <w:rFonts w:asciiTheme="majorHAnsi" w:hAnsiTheme="majorHAnsi" w:cstheme="minorHAnsi"/>
        </w:rPr>
      </w:pPr>
      <w:r w:rsidRPr="003B16C8">
        <w:rPr>
          <w:rFonts w:asciiTheme="majorHAnsi" w:hAnsiTheme="majorHAnsi" w:cstheme="minorHAnsi"/>
        </w:rPr>
        <w:t>Electro-Thermal Modeling</w:t>
      </w:r>
      <w:r w:rsidR="000E6F71" w:rsidRPr="003B16C8">
        <w:rPr>
          <w:rFonts w:asciiTheme="majorHAnsi" w:hAnsiTheme="majorHAnsi" w:cstheme="minorHAnsi"/>
        </w:rPr>
        <w:tab/>
      </w:r>
    </w:p>
    <w:p w14:paraId="4372DF06" w14:textId="77777777" w:rsidR="00B00F24" w:rsidRPr="003B16C8" w:rsidRDefault="00B00F24" w:rsidP="00B00F24">
      <w:pPr>
        <w:spacing w:after="0" w:line="240" w:lineRule="auto"/>
        <w:jc w:val="both"/>
        <w:rPr>
          <w:rFonts w:asciiTheme="majorHAnsi" w:hAnsiTheme="majorHAnsi" w:cstheme="minorHAnsi"/>
        </w:rPr>
      </w:pPr>
      <w:r w:rsidRPr="003B16C8">
        <w:rPr>
          <w:rFonts w:asciiTheme="majorHAnsi" w:hAnsiTheme="majorHAnsi" w:cstheme="minorHAnsi"/>
        </w:rPr>
        <w:t>This concept connects electrical input behavior (current, voltage, resistance) with thermal outputs (heat absorption, heat rejection, temperature change). It includes coupling between the Peltier, Joule heating, and Fourier conduction effects. Electro-thermal modeling is crucial for simulating dynamic performance and ensuring accurate prediction of temperature response</w:t>
      </w:r>
      <w:r w:rsidR="00582053" w:rsidRPr="003B16C8">
        <w:rPr>
          <w:rFonts w:asciiTheme="majorHAnsi" w:hAnsiTheme="majorHAnsi" w:cstheme="minorHAnsi"/>
        </w:rPr>
        <w:t xml:space="preserve"> [11]</w:t>
      </w:r>
      <w:r w:rsidRPr="003B16C8">
        <w:rPr>
          <w:rFonts w:asciiTheme="majorHAnsi" w:hAnsiTheme="majorHAnsi" w:cstheme="minorHAnsi"/>
        </w:rPr>
        <w:t>. The cold and hot side temperatures are governed by first-order differential equations</w:t>
      </w:r>
      <w:r w:rsidR="00582053" w:rsidRPr="003B16C8">
        <w:rPr>
          <w:rFonts w:asciiTheme="majorHAnsi" w:hAnsiTheme="majorHAnsi" w:cstheme="minorHAnsi"/>
        </w:rPr>
        <w:t>:</w:t>
      </w:r>
    </w:p>
    <w:p w14:paraId="28E2C14C" w14:textId="1C69525C" w:rsidR="00B00F24" w:rsidRPr="003B16C8" w:rsidRDefault="00B869AC" w:rsidP="0058083D">
      <w:pPr>
        <w:spacing w:after="0" w:line="240" w:lineRule="auto"/>
        <w:ind w:firstLine="720"/>
        <w:jc w:val="both"/>
        <w:rPr>
          <w:rFonts w:asciiTheme="majorHAnsi" w:eastAsiaTheme="minorEastAsia" w:hAnsiTheme="majorHAnsi" w:cstheme="minorHAnsi"/>
        </w:rPr>
      </w:pPr>
      <m:oMath>
        <m:sSubSup>
          <m:sSubSupPr>
            <m:ctrlPr>
              <w:rPr>
                <w:rFonts w:ascii="Cambria Math" w:hAnsi="Cambria Math" w:cstheme="minorHAnsi"/>
                <w:i/>
              </w:rPr>
            </m:ctrlPr>
          </m:sSubSupPr>
          <m:e>
            <m:r>
              <w:rPr>
                <w:rFonts w:ascii="Cambria Math" w:hAnsi="Cambria Math" w:cstheme="minorHAnsi"/>
              </w:rPr>
              <m:t>Cc</m:t>
            </m:r>
          </m:e>
          <m:sub>
            <m:r>
              <w:rPr>
                <w:rFonts w:ascii="Cambria Math" w:hAnsi="Cambria Math" w:cstheme="minorHAnsi"/>
              </w:rPr>
              <m:t>dT</m:t>
            </m:r>
          </m:sub>
          <m:sup>
            <m:r>
              <w:rPr>
                <w:rFonts w:ascii="Cambria Math" w:hAnsi="Cambria Math" w:cstheme="minorHAnsi"/>
              </w:rPr>
              <m:t>dTc</m:t>
            </m:r>
          </m:sup>
        </m:sSubSup>
        <m:r>
          <w:rPr>
            <w:rFonts w:ascii="Cambria Math" w:hAnsi="Cambria Math" w:cstheme="minorHAnsi"/>
          </w:rPr>
          <m:t xml:space="preserve"> = - </m:t>
        </m:r>
        <m:r>
          <w:rPr>
            <w:rFonts w:ascii="Cambria Math" w:hAnsi="Cambria Math" w:cstheme="minorHAnsi"/>
          </w:rPr>
          <m:t>Qc</m:t>
        </m:r>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Tc</m:t>
            </m:r>
            <m:r>
              <w:rPr>
                <w:rFonts w:ascii="Cambria Math" w:hAnsi="Cambria Math" w:cstheme="minorHAnsi"/>
              </w:rPr>
              <m:t>-</m:t>
            </m:r>
            <m:r>
              <w:rPr>
                <w:rFonts w:ascii="Cambria Math" w:hAnsi="Cambria Math" w:cstheme="minorHAnsi"/>
              </w:rPr>
              <m:t>Tcab</m:t>
            </m:r>
          </m:num>
          <m:den>
            <m:r>
              <w:rPr>
                <w:rFonts w:ascii="Cambria Math" w:hAnsi="Cambria Math" w:cstheme="minorHAnsi"/>
              </w:rPr>
              <m:t>Rc</m:t>
            </m:r>
            <m:r>
              <w:rPr>
                <w:rFonts w:ascii="Cambria Math" w:hAnsi="Cambria Math" w:cstheme="minorHAnsi"/>
              </w:rPr>
              <m:t>-</m:t>
            </m:r>
            <m:r>
              <w:rPr>
                <w:rFonts w:ascii="Cambria Math" w:hAnsi="Cambria Math" w:cstheme="minorHAnsi"/>
              </w:rPr>
              <m:t>cab</m:t>
            </m:r>
          </m:den>
        </m:f>
        <m:r>
          <w:rPr>
            <w:rFonts w:ascii="Cambria Math" w:hAnsi="Cambria Math" w:cstheme="minorHAnsi"/>
          </w:rPr>
          <m:t xml:space="preserve">    </m:t>
        </m:r>
      </m:oMath>
      <w:r w:rsidR="00170847" w:rsidRPr="003B16C8">
        <w:rPr>
          <w:rFonts w:asciiTheme="majorHAnsi" w:eastAsiaTheme="minorEastAsia" w:hAnsiTheme="majorHAnsi" w:cstheme="minorHAnsi"/>
        </w:rPr>
        <w:t xml:space="preserve">                 </w:t>
      </w:r>
      <w:r w:rsidR="00042B25"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042B25" w:rsidRPr="003B16C8">
        <w:rPr>
          <w:rFonts w:asciiTheme="majorHAnsi" w:eastAsiaTheme="minorEastAsia" w:hAnsiTheme="majorHAnsi" w:cstheme="minorHAnsi"/>
        </w:rPr>
        <w:t>(12)</w:t>
      </w:r>
    </w:p>
    <w:p w14:paraId="1E1E4B77" w14:textId="77777777" w:rsidR="00042B25" w:rsidRPr="003B16C8" w:rsidRDefault="00042B25" w:rsidP="00B00F24">
      <w:pPr>
        <w:spacing w:after="0" w:line="240" w:lineRule="auto"/>
        <w:jc w:val="both"/>
        <w:rPr>
          <w:rFonts w:asciiTheme="majorHAnsi" w:hAnsiTheme="majorHAnsi" w:cstheme="minorHAnsi"/>
        </w:rPr>
      </w:pPr>
    </w:p>
    <w:p w14:paraId="0B41D951" w14:textId="211882B3" w:rsidR="00042B25" w:rsidRPr="003B16C8" w:rsidRDefault="00B869AC" w:rsidP="0058083D">
      <w:pPr>
        <w:spacing w:after="0" w:line="240" w:lineRule="auto"/>
        <w:ind w:firstLine="720"/>
        <w:jc w:val="both"/>
        <w:rPr>
          <w:rFonts w:asciiTheme="majorHAnsi" w:eastAsiaTheme="minorEastAsia" w:hAnsiTheme="majorHAnsi" w:cstheme="minorHAnsi"/>
        </w:rPr>
      </w:pPr>
      <m:oMath>
        <m:sSubSup>
          <m:sSubSupPr>
            <m:ctrlPr>
              <w:rPr>
                <w:rFonts w:ascii="Cambria Math" w:hAnsi="Cambria Math" w:cstheme="minorHAnsi"/>
                <w:i/>
              </w:rPr>
            </m:ctrlPr>
          </m:sSubSupPr>
          <m:e>
            <m:r>
              <w:rPr>
                <w:rFonts w:ascii="Cambria Math" w:hAnsi="Cambria Math" w:cstheme="minorHAnsi"/>
              </w:rPr>
              <m:t>C</m:t>
            </m:r>
            <m:r>
              <w:rPr>
                <w:rFonts w:ascii="Cambria Math" w:hAnsi="Cambria Math" w:cstheme="minorHAnsi"/>
              </w:rPr>
              <m:t>h</m:t>
            </m:r>
          </m:e>
          <m:sub>
            <m:r>
              <w:rPr>
                <w:rFonts w:ascii="Cambria Math" w:hAnsi="Cambria Math" w:cstheme="minorHAnsi"/>
              </w:rPr>
              <m:t>dT</m:t>
            </m:r>
          </m:sub>
          <m:sup>
            <m:r>
              <w:rPr>
                <w:rFonts w:ascii="Cambria Math" w:hAnsi="Cambria Math" w:cstheme="minorHAnsi"/>
              </w:rPr>
              <m:t>dT</m:t>
            </m:r>
            <m:r>
              <w:rPr>
                <w:rFonts w:ascii="Cambria Math" w:hAnsi="Cambria Math" w:cstheme="minorHAnsi"/>
              </w:rPr>
              <m:t>h</m:t>
            </m:r>
          </m:sup>
        </m:sSubSup>
        <m:r>
          <w:rPr>
            <w:rFonts w:ascii="Cambria Math" w:hAnsi="Cambria Math" w:cstheme="minorHAnsi"/>
          </w:rPr>
          <m:t xml:space="preserve"> = - </m:t>
        </m:r>
        <m:r>
          <w:rPr>
            <w:rFonts w:ascii="Cambria Math" w:hAnsi="Cambria Math" w:cstheme="minorHAnsi"/>
          </w:rPr>
          <m:t>Q</m:t>
        </m:r>
        <m:r>
          <w:rPr>
            <w:rFonts w:ascii="Cambria Math" w:hAnsi="Cambria Math" w:cstheme="minorHAnsi"/>
          </w:rPr>
          <m:t>h</m:t>
        </m:r>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T</m:t>
            </m:r>
            <m:r>
              <w:rPr>
                <w:rFonts w:ascii="Cambria Math" w:hAnsi="Cambria Math" w:cstheme="minorHAnsi"/>
              </w:rPr>
              <m:t>h-</m:t>
            </m:r>
            <m:r>
              <w:rPr>
                <w:rFonts w:ascii="Cambria Math" w:hAnsi="Cambria Math" w:cstheme="minorHAnsi"/>
              </w:rPr>
              <m:t>Tamb</m:t>
            </m:r>
          </m:num>
          <m:den>
            <m:r>
              <w:rPr>
                <w:rFonts w:ascii="Cambria Math" w:hAnsi="Cambria Math" w:cstheme="minorHAnsi"/>
              </w:rPr>
              <m:t>R</m:t>
            </m:r>
            <m:r>
              <w:rPr>
                <w:rFonts w:ascii="Cambria Math" w:hAnsi="Cambria Math" w:cstheme="minorHAnsi"/>
              </w:rPr>
              <m:t>h-</m:t>
            </m:r>
            <m:r>
              <w:rPr>
                <w:rFonts w:ascii="Cambria Math" w:hAnsi="Cambria Math" w:cstheme="minorHAnsi"/>
              </w:rPr>
              <m:t>amb</m:t>
            </m:r>
          </m:den>
        </m:f>
        <m:r>
          <w:rPr>
            <w:rFonts w:ascii="Cambria Math" w:hAnsi="Cambria Math" w:cstheme="minorHAnsi"/>
          </w:rPr>
          <m:t xml:space="preserve">    </m:t>
        </m:r>
      </m:oMath>
      <w:r w:rsidR="00042B25"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042B25" w:rsidRPr="003B16C8">
        <w:rPr>
          <w:rFonts w:asciiTheme="majorHAnsi" w:eastAsiaTheme="minorEastAsia" w:hAnsiTheme="majorHAnsi" w:cstheme="minorHAnsi"/>
        </w:rPr>
        <w:t>(13)</w:t>
      </w:r>
    </w:p>
    <w:p w14:paraId="783ABE08" w14:textId="77777777" w:rsidR="00042B25" w:rsidRPr="003B16C8" w:rsidRDefault="00042B25" w:rsidP="00042B25">
      <w:pPr>
        <w:spacing w:after="0" w:line="240" w:lineRule="auto"/>
        <w:jc w:val="both"/>
        <w:rPr>
          <w:rFonts w:asciiTheme="majorHAnsi" w:hAnsiTheme="majorHAnsi" w:cstheme="minorHAnsi"/>
        </w:rPr>
      </w:pPr>
      <w:r w:rsidRPr="003B16C8">
        <w:rPr>
          <w:rFonts w:asciiTheme="majorHAnsi" w:hAnsiTheme="majorHAnsi" w:cstheme="minorHAnsi"/>
        </w:rPr>
        <w:t>where:</w:t>
      </w:r>
    </w:p>
    <w:p w14:paraId="00992F4C" w14:textId="76CB6424" w:rsidR="00042B25" w:rsidRPr="003B16C8" w:rsidRDefault="00391D1B" w:rsidP="00042B25">
      <w:pPr>
        <w:spacing w:after="0" w:line="240" w:lineRule="auto"/>
        <w:ind w:left="720"/>
        <w:jc w:val="both"/>
        <w:rPr>
          <w:rFonts w:asciiTheme="majorHAnsi" w:hAnsiTheme="majorHAnsi" w:cstheme="minorHAnsi"/>
        </w:rPr>
      </w:pPr>
      <w:r w:rsidRPr="003B16C8">
        <w:rPr>
          <w:rFonts w:asciiTheme="majorHAnsi" w:hAnsiTheme="majorHAnsi" w:cs="Cambria Math"/>
        </w:rPr>
        <w:t>𝐶𝑐</w:t>
      </w:r>
      <w:r w:rsidRPr="003B16C8">
        <w:rPr>
          <w:rFonts w:asciiTheme="majorHAnsi" w:hAnsiTheme="majorHAnsi" w:cstheme="minorHAnsi"/>
        </w:rPr>
        <w:t xml:space="preserve">, </w:t>
      </w:r>
      <w:r w:rsidRPr="003B16C8">
        <w:rPr>
          <w:rFonts w:asciiTheme="majorHAnsi" w:hAnsiTheme="majorHAnsi" w:cs="Cambria Math"/>
        </w:rPr>
        <w:t>ℎ</w:t>
      </w:r>
      <w:r w:rsidR="00042B25" w:rsidRPr="003B16C8">
        <w:rPr>
          <w:rFonts w:asciiTheme="majorHAnsi" w:hAnsiTheme="majorHAnsi" w:cstheme="minorHAnsi"/>
        </w:rPr>
        <w:t xml:space="preserve"> is heat capacities (J/K)</w:t>
      </w:r>
    </w:p>
    <w:p w14:paraId="0FB829CA" w14:textId="77777777" w:rsidR="00B00F24" w:rsidRPr="003B16C8" w:rsidRDefault="00042B25" w:rsidP="00042B25">
      <w:pPr>
        <w:spacing w:after="0" w:line="240" w:lineRule="auto"/>
        <w:ind w:left="720"/>
        <w:jc w:val="both"/>
        <w:rPr>
          <w:rFonts w:asciiTheme="majorHAnsi" w:hAnsiTheme="majorHAnsi" w:cstheme="minorHAnsi"/>
        </w:rPr>
      </w:pPr>
      <w:r w:rsidRPr="003B16C8">
        <w:rPr>
          <w:rFonts w:asciiTheme="majorHAnsi" w:hAnsiTheme="majorHAnsi" w:cs="Cambria Math"/>
        </w:rPr>
        <w:t>𝑅𝑐</w:t>
      </w:r>
      <w:r w:rsidRPr="003B16C8">
        <w:rPr>
          <w:rFonts w:asciiTheme="majorHAnsi" w:hAnsiTheme="majorHAnsi" w:cstheme="minorHAnsi"/>
        </w:rPr>
        <w:t>−</w:t>
      </w:r>
      <w:r w:rsidRPr="003B16C8">
        <w:rPr>
          <w:rFonts w:asciiTheme="majorHAnsi" w:hAnsiTheme="majorHAnsi" w:cs="Cambria Math"/>
        </w:rPr>
        <w:t>𝑐𝑎𝑏</w:t>
      </w:r>
      <w:r w:rsidRPr="003B16C8">
        <w:rPr>
          <w:rFonts w:asciiTheme="majorHAnsi" w:hAnsiTheme="majorHAnsi" w:cstheme="minorHAnsi"/>
        </w:rPr>
        <w:t xml:space="preserve">, </w:t>
      </w:r>
      <w:r w:rsidRPr="003B16C8">
        <w:rPr>
          <w:rFonts w:asciiTheme="majorHAnsi" w:hAnsiTheme="majorHAnsi" w:cs="Cambria Math"/>
        </w:rPr>
        <w:t>𝑅ℎ</w:t>
      </w:r>
      <w:r w:rsidRPr="003B16C8">
        <w:rPr>
          <w:rFonts w:asciiTheme="majorHAnsi" w:hAnsiTheme="majorHAnsi" w:cs="Calibri"/>
        </w:rPr>
        <w:t>−</w:t>
      </w:r>
      <w:r w:rsidRPr="003B16C8">
        <w:rPr>
          <w:rFonts w:asciiTheme="majorHAnsi" w:hAnsiTheme="majorHAnsi" w:cs="Cambria Math"/>
        </w:rPr>
        <w:t>𝑎𝑚𝑏</w:t>
      </w:r>
      <w:r w:rsidRPr="003B16C8">
        <w:rPr>
          <w:rFonts w:asciiTheme="majorHAnsi" w:hAnsiTheme="majorHAnsi" w:cstheme="minorHAnsi"/>
        </w:rPr>
        <w:t xml:space="preserve"> thermal resistances</w:t>
      </w:r>
    </w:p>
    <w:p w14:paraId="2727E02F" w14:textId="77777777" w:rsidR="00B00F24" w:rsidRPr="003B16C8" w:rsidRDefault="00042B25" w:rsidP="00BD5EB0">
      <w:pPr>
        <w:spacing w:before="240" w:after="0" w:line="240" w:lineRule="auto"/>
        <w:jc w:val="both"/>
        <w:rPr>
          <w:rFonts w:asciiTheme="majorHAnsi" w:hAnsiTheme="majorHAnsi" w:cstheme="minorHAnsi"/>
        </w:rPr>
      </w:pPr>
      <w:r w:rsidRPr="003B16C8">
        <w:rPr>
          <w:rFonts w:asciiTheme="majorHAnsi" w:hAnsiTheme="majorHAnsi" w:cstheme="minorHAnsi"/>
        </w:rPr>
        <w:t>Coupling PV output to TEM input:</w:t>
      </w:r>
    </w:p>
    <w:p w14:paraId="3FD03A16" w14:textId="3B70FF9B" w:rsidR="00042B25" w:rsidRPr="003B16C8" w:rsidRDefault="00B869AC" w:rsidP="0058083D">
      <w:pPr>
        <w:spacing w:before="240" w:after="0" w:line="240" w:lineRule="auto"/>
        <w:ind w:firstLine="360"/>
        <w:jc w:val="both"/>
        <w:rPr>
          <w:rFonts w:asciiTheme="majorHAnsi" w:eastAsiaTheme="minorEastAsia" w:hAnsiTheme="majorHAnsi" w:cstheme="minorHAnsi"/>
        </w:rPr>
      </w:pPr>
      <m:oMath>
        <m:sSubSup>
          <m:sSubSupPr>
            <m:ctrlPr>
              <w:rPr>
                <w:rFonts w:ascii="Cambria Math" w:hAnsi="Cambria Math" w:cstheme="minorHAnsi"/>
                <w:i/>
              </w:rPr>
            </m:ctrlPr>
          </m:sSubSupPr>
          <m:e>
            <m:r>
              <w:rPr>
                <w:rFonts w:ascii="Cambria Math" w:hAnsi="Cambria Math" w:cstheme="minorHAnsi"/>
              </w:rPr>
              <m:t>ITEM</m:t>
            </m:r>
            <m:r>
              <w:rPr>
                <w:rFonts w:ascii="Cambria Math" w:hAnsi="Cambria Math" w:cstheme="minorHAnsi"/>
              </w:rPr>
              <m:t>​</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 xml:space="preserve">=  </m:t>
            </m:r>
          </m:e>
          <m:sub>
            <m:r>
              <w:rPr>
                <w:rFonts w:ascii="Cambria Math" w:hAnsi="Cambria Math" w:cstheme="minorHAnsi"/>
              </w:rPr>
              <m:t>RTEM</m:t>
            </m:r>
            <m:r>
              <w:rPr>
                <w:rFonts w:ascii="Cambria Math" w:hAnsi="Cambria Math" w:cstheme="minorHAnsi"/>
              </w:rPr>
              <m:t>(</m:t>
            </m:r>
            <m:r>
              <w:rPr>
                <w:rFonts w:ascii="Cambria Math" w:hAnsi="Cambria Math" w:cstheme="minorHAnsi"/>
              </w:rPr>
              <m:t>T</m:t>
            </m:r>
            <m:r>
              <w:rPr>
                <w:rFonts w:ascii="Cambria Math" w:hAnsi="Cambria Math" w:cstheme="minorHAnsi"/>
              </w:rPr>
              <m:t>)</m:t>
            </m:r>
          </m:sub>
          <m:sup>
            <m:r>
              <w:rPr>
                <w:rFonts w:ascii="Cambria Math" w:hAnsi="Cambria Math" w:cstheme="minorHAnsi"/>
              </w:rPr>
              <m:t>VMPPT</m:t>
            </m:r>
            <m:r>
              <w:rPr>
                <w:rFonts w:ascii="Cambria Math" w:hAnsi="Cambria Math" w:cstheme="minorHAnsi"/>
              </w:rPr>
              <m:t>(</m:t>
            </m:r>
            <m:r>
              <w:rPr>
                <w:rFonts w:ascii="Cambria Math" w:hAnsi="Cambria Math" w:cstheme="minorHAnsi"/>
              </w:rPr>
              <m:t>t</m:t>
            </m:r>
            <m:r>
              <w:rPr>
                <w:rFonts w:ascii="Cambria Math" w:hAnsi="Cambria Math" w:cstheme="minorHAnsi"/>
              </w:rPr>
              <m:t>)</m:t>
            </m:r>
          </m:sup>
        </m:sSubSup>
      </m:oMath>
      <w:r w:rsidR="000A22E2" w:rsidRPr="003B16C8">
        <w:rPr>
          <w:rFonts w:asciiTheme="majorHAnsi" w:eastAsiaTheme="minorEastAsia" w:hAnsiTheme="majorHAnsi" w:cstheme="minorHAnsi"/>
        </w:rPr>
        <w:t xml:space="preserve">    </w:t>
      </w:r>
      <w:r w:rsidR="00170847" w:rsidRPr="003B16C8">
        <w:rPr>
          <w:rFonts w:asciiTheme="majorHAnsi" w:eastAsiaTheme="minorEastAsia" w:hAnsiTheme="majorHAnsi" w:cstheme="minorHAnsi"/>
        </w:rPr>
        <w:t xml:space="preserve">     </w:t>
      </w:r>
      <w:r w:rsidR="000A22E2"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 xml:space="preserve">      </w:t>
      </w:r>
      <w:r w:rsidR="000A22E2"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0A22E2" w:rsidRPr="003B16C8">
        <w:rPr>
          <w:rFonts w:asciiTheme="majorHAnsi" w:eastAsiaTheme="minorEastAsia" w:hAnsiTheme="majorHAnsi" w:cstheme="minorHAnsi"/>
        </w:rPr>
        <w:t>(14)</w:t>
      </w:r>
    </w:p>
    <w:p w14:paraId="1D59D1F2" w14:textId="77777777" w:rsidR="0058083D" w:rsidRPr="003B16C8" w:rsidRDefault="0058083D" w:rsidP="0058083D">
      <w:pPr>
        <w:spacing w:before="240" w:after="0" w:line="240" w:lineRule="auto"/>
        <w:ind w:firstLine="360"/>
        <w:jc w:val="both"/>
        <w:rPr>
          <w:rFonts w:asciiTheme="majorHAnsi" w:eastAsiaTheme="minorEastAsia" w:hAnsiTheme="majorHAnsi" w:cstheme="minorHAnsi"/>
        </w:rPr>
      </w:pPr>
    </w:p>
    <w:p w14:paraId="3251395E" w14:textId="46DA2699" w:rsidR="00F23B65" w:rsidRPr="003B16C8" w:rsidRDefault="00F23B65" w:rsidP="00F759CD">
      <w:pPr>
        <w:pStyle w:val="ListParagraph"/>
        <w:numPr>
          <w:ilvl w:val="2"/>
          <w:numId w:val="20"/>
        </w:numPr>
        <w:spacing w:after="0" w:line="240" w:lineRule="auto"/>
        <w:jc w:val="both"/>
        <w:rPr>
          <w:rFonts w:asciiTheme="majorHAnsi" w:hAnsiTheme="majorHAnsi" w:cstheme="minorHAnsi"/>
          <w:i/>
          <w:iCs/>
        </w:rPr>
      </w:pPr>
      <w:r w:rsidRPr="003B16C8">
        <w:rPr>
          <w:rFonts w:asciiTheme="majorHAnsi" w:hAnsiTheme="majorHAnsi" w:cstheme="minorHAnsi"/>
          <w:i/>
          <w:iCs/>
        </w:rPr>
        <w:t>Heat Transfer and Heat-Sink Optimization</w:t>
      </w:r>
    </w:p>
    <w:p w14:paraId="7112A55C" w14:textId="77777777" w:rsidR="000A22E2" w:rsidRPr="003B16C8" w:rsidRDefault="00F23B65" w:rsidP="00BD5EB0">
      <w:pPr>
        <w:spacing w:after="0" w:line="240" w:lineRule="auto"/>
        <w:jc w:val="both"/>
        <w:rPr>
          <w:rFonts w:asciiTheme="majorHAnsi" w:hAnsiTheme="majorHAnsi" w:cstheme="minorHAnsi"/>
        </w:rPr>
      </w:pPr>
      <w:r w:rsidRPr="003B16C8">
        <w:rPr>
          <w:rFonts w:asciiTheme="majorHAnsi" w:hAnsiTheme="majorHAnsi" w:cstheme="minorHAnsi"/>
        </w:rPr>
        <w:t>This perception covers conduction, convection, and radiation fundamentals relating to hot-side heat rejection. It includes heat-sink design, thermal resistance, fin geometry, airflow enhancement, and CFD modeling. Proper understanding of heat transfer ensures effective removal of waste heat from the TEM hot side, preventing thermal saturation. The convective heat transfer rate is:</w:t>
      </w:r>
    </w:p>
    <w:p w14:paraId="2BC7B6FA" w14:textId="77777777" w:rsidR="00C65686" w:rsidRPr="003B16C8" w:rsidRDefault="00C65686" w:rsidP="00BD5EB0">
      <w:pPr>
        <w:spacing w:after="0" w:line="240" w:lineRule="auto"/>
        <w:jc w:val="both"/>
        <w:rPr>
          <w:rFonts w:asciiTheme="majorHAnsi" w:hAnsiTheme="majorHAnsi" w:cstheme="minorHAnsi"/>
        </w:rPr>
      </w:pPr>
    </w:p>
    <w:p w14:paraId="735EAEEF" w14:textId="27C3655F" w:rsidR="00F23B65" w:rsidRPr="003B16C8" w:rsidRDefault="00F23B65" w:rsidP="00C65686">
      <w:pPr>
        <w:spacing w:after="0" w:line="240" w:lineRule="auto"/>
        <w:ind w:firstLine="720"/>
        <w:jc w:val="both"/>
        <w:rPr>
          <w:rFonts w:asciiTheme="majorHAnsi" w:eastAsiaTheme="minorEastAsia" w:hAnsiTheme="majorHAnsi" w:cstheme="minorHAnsi"/>
        </w:rPr>
      </w:pPr>
      <m:oMath>
        <m:r>
          <w:rPr>
            <w:rFonts w:ascii="Cambria Math" w:hAnsi="Cambria Math" w:cstheme="minorHAnsi"/>
          </w:rPr>
          <m:t>Qconv​=hA(Th​-Tamb​)</m:t>
        </m:r>
      </m:oMath>
      <w:r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Pr="003B16C8">
        <w:rPr>
          <w:rFonts w:asciiTheme="majorHAnsi" w:eastAsiaTheme="minorEastAsia" w:hAnsiTheme="majorHAnsi" w:cstheme="minorHAnsi"/>
        </w:rPr>
        <w:t>(15)</w:t>
      </w:r>
    </w:p>
    <w:p w14:paraId="1269F20D" w14:textId="77777777" w:rsidR="00BD5EB0" w:rsidRPr="003B16C8" w:rsidRDefault="008A6118" w:rsidP="00BD5EB0">
      <w:pPr>
        <w:spacing w:after="0" w:line="240" w:lineRule="auto"/>
        <w:jc w:val="both"/>
        <w:rPr>
          <w:rFonts w:asciiTheme="majorHAnsi" w:hAnsiTheme="majorHAnsi" w:cstheme="minorHAnsi"/>
        </w:rPr>
      </w:pPr>
      <w:r w:rsidRPr="003B16C8">
        <w:rPr>
          <w:rFonts w:asciiTheme="majorHAnsi" w:hAnsiTheme="majorHAnsi" w:cstheme="minorHAnsi"/>
        </w:rPr>
        <w:t xml:space="preserve">Where </w:t>
      </w:r>
      <w:r w:rsidRPr="003B16C8">
        <w:rPr>
          <w:rFonts w:asciiTheme="majorHAnsi" w:hAnsiTheme="majorHAnsi" w:cs="Cambria Math"/>
        </w:rPr>
        <w:t>ℎ</w:t>
      </w:r>
      <w:r w:rsidRPr="003B16C8">
        <w:rPr>
          <w:rFonts w:asciiTheme="majorHAnsi" w:hAnsiTheme="majorHAnsi" w:cstheme="minorHAnsi"/>
        </w:rPr>
        <w:t xml:space="preserve"> is the convection coefficient obtained from CFD simulations</w:t>
      </w:r>
      <w:r w:rsidR="00BD5EB0" w:rsidRPr="003B16C8">
        <w:rPr>
          <w:rFonts w:asciiTheme="majorHAnsi" w:hAnsiTheme="majorHAnsi" w:cstheme="minorHAnsi"/>
        </w:rPr>
        <w:t>. The Nusselt number for forced convection is:</w:t>
      </w:r>
    </w:p>
    <w:p w14:paraId="05778D81" w14:textId="0724794B" w:rsidR="00BD5EB0" w:rsidRPr="003B16C8" w:rsidRDefault="00B869AC" w:rsidP="00C65686">
      <w:pPr>
        <w:spacing w:after="0" w:line="240" w:lineRule="auto"/>
        <w:ind w:firstLine="360"/>
        <w:jc w:val="both"/>
        <w:rPr>
          <w:rFonts w:asciiTheme="majorHAnsi" w:eastAsiaTheme="minorEastAsia" w:hAnsiTheme="majorHAnsi" w:cstheme="minorHAnsi"/>
        </w:rPr>
      </w:pPr>
      <m:oMath>
        <m:sSup>
          <m:sSupPr>
            <m:ctrlPr>
              <w:rPr>
                <w:rFonts w:ascii="Cambria Math" w:hAnsi="Cambria Math" w:cstheme="minorHAnsi"/>
                <w:i/>
              </w:rPr>
            </m:ctrlPr>
          </m:sSupPr>
          <m:e>
            <m:r>
              <w:rPr>
                <w:rFonts w:ascii="Cambria Math" w:hAnsi="Cambria Math" w:cstheme="minorHAnsi"/>
              </w:rPr>
              <m:t>Nu</m:t>
            </m:r>
            <m:r>
              <w:rPr>
                <w:rFonts w:ascii="Cambria Math" w:hAnsi="Cambria Math" w:cstheme="minorHAnsi"/>
              </w:rPr>
              <m:t>=</m:t>
            </m:r>
            <m:r>
              <w:rPr>
                <w:rFonts w:ascii="Cambria Math" w:hAnsi="Cambria Math" w:cstheme="minorHAnsi"/>
              </w:rPr>
              <m:t>CRe</m:t>
            </m:r>
          </m:e>
          <m:sup>
            <m:r>
              <w:rPr>
                <w:rFonts w:ascii="Cambria Math" w:hAnsi="Cambria Math" w:cstheme="minorHAnsi"/>
              </w:rPr>
              <m:t>m</m:t>
            </m:r>
          </m:sup>
        </m:sSup>
        <m:r>
          <w:rPr>
            <w:rFonts w:ascii="Cambria Math" w:hAnsi="Cambria Math" w:cstheme="minorHAnsi"/>
          </w:rPr>
          <m:t>P</m:t>
        </m:r>
        <m:sSup>
          <m:sSupPr>
            <m:ctrlPr>
              <w:rPr>
                <w:rFonts w:ascii="Cambria Math" w:hAnsi="Cambria Math" w:cstheme="minorHAnsi"/>
                <w:i/>
              </w:rPr>
            </m:ctrlPr>
          </m:sSupPr>
          <m:e>
            <m:r>
              <w:rPr>
                <w:rFonts w:ascii="Cambria Math" w:hAnsi="Cambria Math" w:cstheme="minorHAnsi"/>
              </w:rPr>
              <m:t>r</m:t>
            </m:r>
          </m:e>
          <m:sup>
            <m:r>
              <w:rPr>
                <w:rFonts w:ascii="Cambria Math" w:hAnsi="Cambria Math" w:cstheme="minorHAnsi"/>
              </w:rPr>
              <m:t>n</m:t>
            </m:r>
          </m:sup>
        </m:sSup>
      </m:oMath>
      <w:r w:rsidR="00170847" w:rsidRPr="003B16C8">
        <w:rPr>
          <w:rFonts w:asciiTheme="majorHAnsi" w:eastAsiaTheme="minorEastAsia" w:hAnsiTheme="majorHAnsi" w:cstheme="minorHAnsi"/>
        </w:rPr>
        <w:t xml:space="preserve">                                                   </w:t>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58083D" w:rsidRPr="003B16C8">
        <w:rPr>
          <w:rFonts w:asciiTheme="majorHAnsi" w:eastAsiaTheme="minorEastAsia" w:hAnsiTheme="majorHAnsi" w:cstheme="minorHAnsi"/>
        </w:rPr>
        <w:tab/>
      </w:r>
      <w:r w:rsidR="00170847" w:rsidRPr="003B16C8">
        <w:rPr>
          <w:rFonts w:asciiTheme="majorHAnsi" w:eastAsiaTheme="minorEastAsia" w:hAnsiTheme="majorHAnsi" w:cstheme="minorHAnsi"/>
        </w:rPr>
        <w:t>(16)</w:t>
      </w:r>
    </w:p>
    <w:p w14:paraId="567C4ADB" w14:textId="631D4994" w:rsidR="008244E4" w:rsidRPr="003B16C8" w:rsidRDefault="008244E4" w:rsidP="003B16C8">
      <w:pPr>
        <w:pStyle w:val="ListParagraph"/>
        <w:numPr>
          <w:ilvl w:val="2"/>
          <w:numId w:val="20"/>
        </w:numPr>
        <w:spacing w:after="0" w:line="240" w:lineRule="auto"/>
        <w:jc w:val="both"/>
        <w:rPr>
          <w:rFonts w:asciiTheme="majorHAnsi" w:hAnsiTheme="majorHAnsi" w:cstheme="minorHAnsi"/>
        </w:rPr>
      </w:pPr>
      <w:r w:rsidRPr="003B16C8">
        <w:rPr>
          <w:rFonts w:asciiTheme="majorHAnsi" w:hAnsiTheme="majorHAnsi" w:cstheme="minorHAnsi"/>
        </w:rPr>
        <w:t>Sustainable Energy Integration</w:t>
      </w:r>
    </w:p>
    <w:p w14:paraId="795087DA" w14:textId="77777777" w:rsidR="00170847" w:rsidRPr="003B16C8" w:rsidRDefault="008244E4" w:rsidP="00BD5EB0">
      <w:pPr>
        <w:spacing w:after="0" w:line="240" w:lineRule="auto"/>
        <w:jc w:val="both"/>
        <w:rPr>
          <w:rFonts w:asciiTheme="majorHAnsi" w:hAnsiTheme="majorHAnsi" w:cstheme="minorHAnsi"/>
        </w:rPr>
      </w:pPr>
      <w:r w:rsidRPr="003B16C8">
        <w:rPr>
          <w:rFonts w:asciiTheme="majorHAnsi" w:hAnsiTheme="majorHAnsi" w:cstheme="minorHAnsi"/>
        </w:rPr>
        <w:t xml:space="preserve"> Sustainable energy integration couples solar PV with thermoelectric refrigeration to create net-zero emission systems for off-grid applications, addressing environmental impacts like ozone depletion while enabling portable cooling. Where overall efficiency is [6]</w:t>
      </w:r>
    </w:p>
    <w:p w14:paraId="21789D4D" w14:textId="33E9D564" w:rsidR="008244E4" w:rsidRPr="003B16C8" w:rsidRDefault="008244E4" w:rsidP="00BD5EB0">
      <w:pPr>
        <w:spacing w:after="0" w:line="240" w:lineRule="auto"/>
        <w:jc w:val="both"/>
        <w:rPr>
          <w:rFonts w:asciiTheme="majorHAnsi" w:eastAsiaTheme="minorEastAsia" w:hAnsiTheme="majorHAnsi" w:cstheme="minorHAnsi"/>
        </w:rPr>
      </w:pPr>
      <m:oMath>
        <m:r>
          <w:rPr>
            <w:rFonts w:ascii="Cambria Math" w:hAnsi="Cambria Math" w:cstheme="minorHAnsi"/>
          </w:rPr>
          <w:lastRenderedPageBreak/>
          <m:t>ηsolar-thermoelectri=ηsolar​×ηcold​×ηhot​=​​</m:t>
        </m:r>
        <m:f>
          <m:fPr>
            <m:ctrlPr>
              <w:rPr>
                <w:rFonts w:ascii="Cambria Math" w:hAnsi="Cambria Math" w:cstheme="minorHAnsi"/>
                <w:i/>
              </w:rPr>
            </m:ctrlPr>
          </m:fPr>
          <m:num>
            <m:r>
              <w:rPr>
                <w:rFonts w:ascii="Cambria Math" w:hAnsi="Cambria Math" w:cstheme="minorHAnsi"/>
              </w:rPr>
              <m:t>QcQh</m:t>
            </m:r>
          </m:num>
          <m:den>
            <m:r>
              <w:rPr>
                <w:rFonts w:ascii="Cambria Math" w:hAnsi="Cambria Math" w:cstheme="minorHAnsi"/>
              </w:rPr>
              <m:t>IpAsW</m:t>
            </m:r>
          </m:den>
        </m:f>
      </m:oMath>
      <w:r w:rsidR="00391D1B" w:rsidRPr="003B16C8">
        <w:rPr>
          <w:rFonts w:asciiTheme="majorHAnsi" w:eastAsiaTheme="minorEastAsia" w:hAnsiTheme="majorHAnsi" w:cstheme="minorHAnsi"/>
        </w:rPr>
        <w:tab/>
      </w:r>
      <w:r w:rsidR="00391D1B" w:rsidRPr="003B16C8">
        <w:rPr>
          <w:rFonts w:asciiTheme="majorHAnsi" w:eastAsiaTheme="minorEastAsia" w:hAnsiTheme="majorHAnsi" w:cstheme="minorHAnsi"/>
        </w:rPr>
        <w:tab/>
      </w:r>
      <w:r w:rsidR="00391D1B" w:rsidRPr="003B16C8">
        <w:rPr>
          <w:rFonts w:asciiTheme="majorHAnsi" w:eastAsiaTheme="minorEastAsia" w:hAnsiTheme="majorHAnsi" w:cstheme="minorHAnsi"/>
        </w:rPr>
        <w:tab/>
      </w:r>
      <w:r w:rsidR="00391D1B" w:rsidRPr="003B16C8">
        <w:rPr>
          <w:rFonts w:asciiTheme="majorHAnsi" w:eastAsiaTheme="minorEastAsia" w:hAnsiTheme="majorHAnsi" w:cstheme="minorHAnsi"/>
        </w:rPr>
        <w:tab/>
      </w:r>
      <w:r w:rsidR="00391D1B" w:rsidRPr="003B16C8">
        <w:rPr>
          <w:rFonts w:asciiTheme="majorHAnsi" w:eastAsiaTheme="minorEastAsia" w:hAnsiTheme="majorHAnsi" w:cstheme="minorHAnsi"/>
        </w:rPr>
        <w:tab/>
      </w:r>
      <w:r w:rsidR="00A837E9" w:rsidRPr="003B16C8">
        <w:rPr>
          <w:rFonts w:asciiTheme="majorHAnsi" w:eastAsiaTheme="minorEastAsia" w:hAnsiTheme="majorHAnsi" w:cstheme="minorHAnsi"/>
        </w:rPr>
        <w:t>(17)</w:t>
      </w:r>
    </w:p>
    <w:p w14:paraId="2B37440D" w14:textId="77777777" w:rsidR="00D725BD" w:rsidRPr="003B16C8" w:rsidRDefault="00D725BD" w:rsidP="00BD5EB0">
      <w:pPr>
        <w:spacing w:after="0" w:line="240" w:lineRule="auto"/>
        <w:jc w:val="both"/>
        <w:rPr>
          <w:rFonts w:asciiTheme="majorHAnsi" w:hAnsiTheme="majorHAnsi" w:cstheme="minorHAnsi"/>
        </w:rPr>
      </w:pPr>
      <w:r w:rsidRPr="003B16C8">
        <w:rPr>
          <w:rFonts w:asciiTheme="majorHAnsi" w:hAnsiTheme="majorHAnsi" w:cstheme="minorHAnsi"/>
        </w:rPr>
        <w:t>Hybrid storage (batteries/super</w:t>
      </w:r>
      <w:r w:rsidR="001365F1" w:rsidRPr="003B16C8">
        <w:rPr>
          <w:rFonts w:asciiTheme="majorHAnsi" w:hAnsiTheme="majorHAnsi" w:cstheme="minorHAnsi"/>
        </w:rPr>
        <w:t xml:space="preserve"> </w:t>
      </w:r>
      <w:r w:rsidRPr="003B16C8">
        <w:rPr>
          <w:rFonts w:asciiTheme="majorHAnsi" w:hAnsiTheme="majorHAnsi" w:cstheme="minorHAnsi"/>
        </w:rPr>
        <w:t>capacitors) uses energy balance</w:t>
      </w:r>
      <w:r w:rsidR="001365F1" w:rsidRPr="003B16C8">
        <w:rPr>
          <w:rFonts w:asciiTheme="majorHAnsi" w:hAnsiTheme="majorHAnsi" w:cstheme="minorHAnsi"/>
        </w:rPr>
        <w:t xml:space="preserve"> </w:t>
      </w:r>
      <m:oMath>
        <m:f>
          <m:fPr>
            <m:ctrlPr>
              <w:rPr>
                <w:rFonts w:ascii="Cambria Math" w:hAnsi="Cambria Math" w:cstheme="minorHAnsi"/>
                <w:i/>
              </w:rPr>
            </m:ctrlPr>
          </m:fPr>
          <m:num>
            <m:r>
              <w:rPr>
                <w:rFonts w:ascii="Cambria Math" w:hAnsi="Cambria Math" w:cstheme="minorHAnsi"/>
              </w:rPr>
              <m:t>dE</m:t>
            </m:r>
          </m:num>
          <m:den>
            <m:r>
              <w:rPr>
                <w:rFonts w:ascii="Cambria Math" w:hAnsi="Cambria Math" w:cstheme="minorHAnsi"/>
              </w:rPr>
              <m:t>dt</m:t>
            </m:r>
          </m:den>
        </m:f>
        <m:r>
          <w:rPr>
            <w:rFonts w:ascii="Cambria Math" w:hAnsi="Cambria Math" w:cstheme="minorHAnsi"/>
          </w:rPr>
          <m:t xml:space="preserve"> = P_(in) - P_(out</m:t>
        </m:r>
      </m:oMath>
      <w:r w:rsidR="001365F1" w:rsidRPr="003B16C8">
        <w:rPr>
          <w:rFonts w:asciiTheme="majorHAnsi" w:hAnsiTheme="majorHAnsi" w:cstheme="minorHAnsi"/>
        </w:rPr>
        <w:t xml:space="preserve">) </w:t>
      </w:r>
      <w:r w:rsidRPr="003B16C8">
        <w:rPr>
          <w:rFonts w:asciiTheme="majorHAnsi" w:hAnsiTheme="majorHAnsi" w:cstheme="minorHAnsi"/>
        </w:rPr>
        <w:t>ensuring continuity.</w:t>
      </w:r>
    </w:p>
    <w:p w14:paraId="1EAD2565" w14:textId="77777777" w:rsidR="003B16C8" w:rsidRDefault="003B16C8" w:rsidP="00B1667C">
      <w:pPr>
        <w:spacing w:line="240" w:lineRule="auto"/>
        <w:jc w:val="both"/>
        <w:rPr>
          <w:rFonts w:asciiTheme="majorHAnsi" w:hAnsiTheme="majorHAnsi" w:cstheme="minorHAnsi"/>
        </w:rPr>
      </w:pPr>
    </w:p>
    <w:p w14:paraId="193D87AB" w14:textId="461B4183" w:rsidR="003F4142" w:rsidRDefault="003F4142" w:rsidP="00B1667C">
      <w:pPr>
        <w:spacing w:line="240" w:lineRule="auto"/>
        <w:jc w:val="both"/>
        <w:rPr>
          <w:rFonts w:asciiTheme="majorHAnsi" w:hAnsiTheme="majorHAnsi" w:cstheme="minorHAnsi"/>
        </w:rPr>
      </w:pPr>
      <w:r w:rsidRPr="003B16C8">
        <w:rPr>
          <w:rFonts w:asciiTheme="majorHAnsi" w:hAnsiTheme="majorHAnsi" w:cstheme="minorHAnsi"/>
        </w:rPr>
        <w:t>Despite the growing interest in Solar-Powered Thermoelectric Refrigeration systems (SPTRs), existing methods still suffer from significant performance instability due to direct electrical coupling between photovoltaic panels and thermoelectric modules, which makes the system highly sensitive to natural fluctuations in solar irradiance. The absence of power conditioning (such as MPPT or regulated DC conversion), limited exploration of thermoelectric module configurations, and non-optimized heat dissipation mechanisms further prevent the system from achieving consistent cooling performance or high Coefficient of Performance (COP). Moreover, the reliance on uncontrolled outdoor conditions without detailed thermal modeling limits the ability to generalize the results or scale the technology for real-world applications. This problem is critical because SPTRs are intended for remote, off-grid, or climate-sensitive environments applications where stable cooling, reliability, and energy efficiency are essential, especially for storing medicines, vaccines, and perishable food items. Therefore, a structured improvement in system design, thermal management, and power integration is urgently needed to ensure that SPTR technology becomes a viable and dependable alternative to conventional refrigeration in low-resource regions.</w:t>
      </w:r>
      <w:r w:rsidR="00647E83" w:rsidRPr="003B16C8">
        <w:rPr>
          <w:rFonts w:asciiTheme="majorHAnsi" w:hAnsiTheme="majorHAnsi" w:cstheme="minorHAnsi"/>
        </w:rPr>
        <w:t xml:space="preserve"> </w:t>
      </w:r>
      <w:r w:rsidRPr="003B16C8">
        <w:rPr>
          <w:rFonts w:asciiTheme="majorHAnsi" w:hAnsiTheme="majorHAnsi" w:cstheme="minorHAnsi"/>
        </w:rPr>
        <w:t xml:space="preserve">A review of current studies as also seen in </w:t>
      </w:r>
      <w:r w:rsidR="00647E83" w:rsidRPr="003B16C8">
        <w:rPr>
          <w:rFonts w:asciiTheme="majorHAnsi" w:hAnsiTheme="majorHAnsi" w:cstheme="minorHAnsi"/>
        </w:rPr>
        <w:t>the work of [7]</w:t>
      </w:r>
      <w:r w:rsidRPr="003B16C8">
        <w:rPr>
          <w:rFonts w:asciiTheme="majorHAnsi" w:hAnsiTheme="majorHAnsi" w:cstheme="minorHAnsi"/>
        </w:rPr>
        <w:t xml:space="preserve"> reveals several persistent limitations in SPTR development. First, most systems rely on direct PV-to-TEM electrical coupling, which leads to unregulated power input and large performance fluctuations under varying irradiance. The lack of MPPT controllers or hybrid storage architectures prevents the TEM from operating at its optimal electrical point. Second, existing research relies heavily on a single TEM model (e.g., TEC1-12706) without evaluating multi-stage, cascaded, or advanced high-ZT modules that can significantly enhance cooling. Third, heat dissipation strategies are confined to a single heat sink geometry, with no systematic optimization of fin structure, airflow enhancement, or thermal interface materials. Finally, most experiments are conducted solely under natural outdoor conditions, providing limited insight into controlled thermal behavior, repeatability, or long-term system reliability. To overcome these limitations, future SPTR systems should incorporate DC–DC power conditioning and MPPT algorithms to maintain stable voltage and current levels regardless of environmental fluctuations. Integrating hybrid buffering systems such as lithium batteries, supercapacitors, or small buffer storage will ensure continuous operation during transient or low-irradiance periods. Cooling performance can be significantly improved by exploring multi-stage TEM arrangements, high-efficiency thermoelectric materials, and optimized heat sink designs using CFD-based fin geometry optimization, nanofluid cooling, or embedded Phase Change Materials (PCMs). Additionally, combining dual-axis solar tracking with sensor-based closed-loop control will maximize energy harvesting beyond mechanical tracking. Finally, a comprehensive experimental methodology that includes controlled climatic chamber testing, thermal modeling, and long-term field monitoring will provide more robust, transferable, and scalable data for real-world adoption.</w:t>
      </w:r>
    </w:p>
    <w:p w14:paraId="1C6D8054" w14:textId="77777777" w:rsidR="003B16C8" w:rsidRPr="003B16C8" w:rsidRDefault="003B16C8" w:rsidP="00B1667C">
      <w:pPr>
        <w:spacing w:line="240" w:lineRule="auto"/>
        <w:jc w:val="both"/>
        <w:rPr>
          <w:rFonts w:asciiTheme="majorHAnsi" w:hAnsiTheme="majorHAnsi" w:cstheme="minorHAnsi"/>
        </w:rPr>
      </w:pPr>
    </w:p>
    <w:p w14:paraId="688A6D5C" w14:textId="171A4328" w:rsidR="008244E4" w:rsidRPr="003B16C8" w:rsidRDefault="00927B58" w:rsidP="00F759CD">
      <w:pPr>
        <w:pStyle w:val="ListParagraph"/>
        <w:numPr>
          <w:ilvl w:val="0"/>
          <w:numId w:val="17"/>
        </w:numPr>
        <w:spacing w:after="0" w:line="240" w:lineRule="auto"/>
        <w:jc w:val="both"/>
        <w:rPr>
          <w:rFonts w:asciiTheme="majorHAnsi" w:hAnsiTheme="majorHAnsi" w:cstheme="minorHAnsi"/>
          <w:b/>
        </w:rPr>
      </w:pPr>
      <w:r w:rsidRPr="003B16C8">
        <w:rPr>
          <w:rFonts w:asciiTheme="majorHAnsi" w:hAnsiTheme="majorHAnsi" w:cstheme="minorHAnsi"/>
          <w:b/>
        </w:rPr>
        <w:t xml:space="preserve">LITERATURE REVIEW </w:t>
      </w:r>
    </w:p>
    <w:p w14:paraId="6904A7F2" w14:textId="002C80A0" w:rsidR="00415DAA" w:rsidRPr="003B16C8" w:rsidRDefault="00415DAA" w:rsidP="00415DAA">
      <w:pPr>
        <w:spacing w:after="0" w:line="240" w:lineRule="auto"/>
        <w:jc w:val="both"/>
        <w:rPr>
          <w:rFonts w:asciiTheme="majorHAnsi" w:hAnsiTheme="majorHAnsi" w:cstheme="minorHAnsi"/>
          <w:bCs/>
        </w:rPr>
      </w:pPr>
      <w:r w:rsidRPr="003B16C8">
        <w:rPr>
          <w:rFonts w:asciiTheme="majorHAnsi" w:hAnsiTheme="majorHAnsi" w:cstheme="minorHAnsi"/>
          <w:bCs/>
        </w:rPr>
        <w:t>The following is a review of similar works that are pertinent to this study:</w:t>
      </w:r>
    </w:p>
    <w:p w14:paraId="219242C8" w14:textId="77777777" w:rsidR="00B57E0A" w:rsidRPr="003B16C8" w:rsidRDefault="00010A4F" w:rsidP="00B0173D">
      <w:pPr>
        <w:spacing w:after="0" w:line="240" w:lineRule="auto"/>
        <w:jc w:val="both"/>
        <w:rPr>
          <w:rFonts w:asciiTheme="majorHAnsi" w:hAnsiTheme="majorHAnsi" w:cstheme="minorHAnsi"/>
        </w:rPr>
      </w:pPr>
      <w:r w:rsidRPr="003B16C8">
        <w:rPr>
          <w:rFonts w:asciiTheme="majorHAnsi" w:hAnsiTheme="majorHAnsi" w:cstheme="minorHAnsi"/>
        </w:rPr>
        <w:t>[6]</w:t>
      </w:r>
      <w:r w:rsidR="00B57E0A" w:rsidRPr="003B16C8">
        <w:rPr>
          <w:rFonts w:asciiTheme="majorHAnsi" w:hAnsiTheme="majorHAnsi" w:cstheme="minorHAnsi"/>
        </w:rPr>
        <w:t xml:space="preserve"> </w:t>
      </w:r>
      <w:r w:rsidRPr="003B16C8">
        <w:rPr>
          <w:rFonts w:asciiTheme="majorHAnsi" w:hAnsiTheme="majorHAnsi" w:cstheme="minorHAnsi"/>
        </w:rPr>
        <w:t>C</w:t>
      </w:r>
      <w:r w:rsidR="00B57E0A" w:rsidRPr="003B16C8">
        <w:rPr>
          <w:rFonts w:asciiTheme="majorHAnsi" w:hAnsiTheme="majorHAnsi" w:cstheme="minorHAnsi"/>
        </w:rPr>
        <w:t xml:space="preserve">onducted an experimental analysis of a solar-powered thermoelectric refrigerator (SPTR) with a 7.5 L capacity, comparing fixed-panel (WST) and dual-axis solar tracking systems (STS) under local climatic conditions at 25°C ambient temperature, using TEC1-12706 modules and sunflower heat sinks; results showed STS significantly boosted PV power output and COP (up to 2.07 vs. 1.19 for </w:t>
      </w:r>
      <w:r w:rsidR="00B57E0A" w:rsidRPr="003B16C8">
        <w:rPr>
          <w:rFonts w:asciiTheme="majorHAnsi" w:hAnsiTheme="majorHAnsi" w:cstheme="minorHAnsi"/>
        </w:rPr>
        <w:lastRenderedPageBreak/>
        <w:t>fixed), with COP enhancements of 44–75%, providing valuable field data for validating simulation models including instrumentation details like voltage, current, and irradiance measurements.</w:t>
      </w:r>
    </w:p>
    <w:p w14:paraId="0318BCC4" w14:textId="77777777" w:rsidR="00B57E0A" w:rsidRPr="003B16C8" w:rsidRDefault="002123D6" w:rsidP="00B57E0A">
      <w:pPr>
        <w:spacing w:after="0" w:line="240" w:lineRule="auto"/>
        <w:jc w:val="both"/>
        <w:rPr>
          <w:rFonts w:asciiTheme="majorHAnsi" w:hAnsiTheme="majorHAnsi" w:cstheme="minorHAnsi"/>
        </w:rPr>
      </w:pPr>
      <w:r w:rsidRPr="003B16C8">
        <w:rPr>
          <w:rFonts w:asciiTheme="majorHAnsi" w:hAnsiTheme="majorHAnsi" w:cstheme="minorHAnsi"/>
        </w:rPr>
        <w:t>[17] Provide</w:t>
      </w:r>
      <w:r w:rsidR="00B57E0A" w:rsidRPr="003B16C8">
        <w:rPr>
          <w:rFonts w:asciiTheme="majorHAnsi" w:hAnsiTheme="majorHAnsi" w:cstheme="minorHAnsi"/>
        </w:rPr>
        <w:t xml:space="preserve"> a comprehensive review of advancements in solar PV-powered refrigeration systems, focusing on efficiency improvements, COP enhancements, and power consumption reductions through strategies like MPPT integration, hybrid storage, and PCM buffering to match PV generation with cooling demand, emphasizing the need for power conditioning in PV-TER setups for stable operation in off-grid applications.</w:t>
      </w:r>
    </w:p>
    <w:p w14:paraId="670E50F7" w14:textId="77777777" w:rsidR="00B57E0A" w:rsidRPr="003B16C8" w:rsidRDefault="00581D77" w:rsidP="00B57E0A">
      <w:pPr>
        <w:spacing w:after="0" w:line="240" w:lineRule="auto"/>
        <w:jc w:val="both"/>
        <w:rPr>
          <w:rFonts w:asciiTheme="majorHAnsi" w:hAnsiTheme="majorHAnsi" w:cstheme="minorHAnsi"/>
        </w:rPr>
      </w:pPr>
      <w:r w:rsidRPr="003B16C8">
        <w:rPr>
          <w:rFonts w:asciiTheme="majorHAnsi" w:hAnsiTheme="majorHAnsi" w:cstheme="minorHAnsi"/>
        </w:rPr>
        <w:t>[18] I</w:t>
      </w:r>
      <w:r w:rsidR="00B57E0A" w:rsidRPr="003B16C8">
        <w:rPr>
          <w:rFonts w:asciiTheme="majorHAnsi" w:hAnsiTheme="majorHAnsi" w:cstheme="minorHAnsi"/>
        </w:rPr>
        <w:t>ntroduced PCM-assisted solar-thermoelectric refrigerators, demonstrating improved thermal stability, reduced TEM cycling, and extended time-to-target temperatures via PCM buffering to mitigate load fluctuations, with experimental results highlighting its utility in sizing hybrid thermal-electric storage for portable off-grid SPTRs.</w:t>
      </w:r>
    </w:p>
    <w:p w14:paraId="2B45028E" w14:textId="77777777" w:rsidR="00B57E0A" w:rsidRPr="003B16C8" w:rsidRDefault="00342450" w:rsidP="00B57E0A">
      <w:pPr>
        <w:spacing w:after="0" w:line="240" w:lineRule="auto"/>
        <w:jc w:val="both"/>
        <w:rPr>
          <w:rFonts w:asciiTheme="majorHAnsi" w:hAnsiTheme="majorHAnsi" w:cstheme="minorHAnsi"/>
        </w:rPr>
      </w:pPr>
      <w:r w:rsidRPr="003B16C8">
        <w:rPr>
          <w:rFonts w:asciiTheme="majorHAnsi" w:hAnsiTheme="majorHAnsi" w:cstheme="minorHAnsi"/>
        </w:rPr>
        <w:t>[19] Introduced an</w:t>
      </w:r>
      <w:r w:rsidR="00B57E0A" w:rsidRPr="003B16C8">
        <w:rPr>
          <w:rFonts w:asciiTheme="majorHAnsi" w:hAnsiTheme="majorHAnsi" w:cstheme="minorHAnsi"/>
        </w:rPr>
        <w:t xml:space="preserve"> innovative heat sink designs and optimization techniques for electronic cooling, covering advanced fin geometries, micro</w:t>
      </w:r>
      <w:r w:rsidR="00AF5F0C" w:rsidRPr="003B16C8">
        <w:rPr>
          <w:rFonts w:asciiTheme="majorHAnsi" w:hAnsiTheme="majorHAnsi" w:cstheme="minorHAnsi"/>
        </w:rPr>
        <w:t xml:space="preserve"> </w:t>
      </w:r>
      <w:r w:rsidR="00B57E0A" w:rsidRPr="003B16C8">
        <w:rPr>
          <w:rFonts w:asciiTheme="majorHAnsi" w:hAnsiTheme="majorHAnsi" w:cstheme="minorHAnsi"/>
        </w:rPr>
        <w:t>channels, and CFD methodologies that reduce thermal resistance by up to 20-30%, directly applicable to TEM hot-side dissipation in SPTR systems for enhanced COP through better flow management and topology tuning.</w:t>
      </w:r>
    </w:p>
    <w:p w14:paraId="117FBE81" w14:textId="77777777" w:rsidR="00B57E0A" w:rsidRPr="003B16C8" w:rsidRDefault="009C1EB8" w:rsidP="00B57E0A">
      <w:pPr>
        <w:spacing w:after="0" w:line="240" w:lineRule="auto"/>
        <w:jc w:val="both"/>
        <w:rPr>
          <w:rFonts w:asciiTheme="majorHAnsi" w:hAnsiTheme="majorHAnsi" w:cstheme="minorHAnsi"/>
        </w:rPr>
      </w:pPr>
      <w:r w:rsidRPr="003B16C8">
        <w:rPr>
          <w:rFonts w:asciiTheme="majorHAnsi" w:hAnsiTheme="majorHAnsi" w:cstheme="minorHAnsi"/>
        </w:rPr>
        <w:t>[20] Developed an</w:t>
      </w:r>
      <w:r w:rsidR="00B57E0A" w:rsidRPr="003B16C8">
        <w:rPr>
          <w:rFonts w:asciiTheme="majorHAnsi" w:hAnsiTheme="majorHAnsi" w:cstheme="minorHAnsi"/>
        </w:rPr>
        <w:t xml:space="preserve"> optimized heat sink geometry for thermoelectric generators via numerical and experimental studies, achieving higher electrical output efficiency through improved heat rejection, with boundary conditions and metrics for CFD validation transferable to SPTR hot-side designs showing ~20% gains in performance.</w:t>
      </w:r>
    </w:p>
    <w:p w14:paraId="6CBC2830" w14:textId="77777777" w:rsidR="00B57E0A" w:rsidRPr="003B16C8" w:rsidRDefault="00591093" w:rsidP="00B57E0A">
      <w:pPr>
        <w:spacing w:after="0" w:line="240" w:lineRule="auto"/>
        <w:jc w:val="both"/>
        <w:rPr>
          <w:rFonts w:asciiTheme="majorHAnsi" w:hAnsiTheme="majorHAnsi" w:cstheme="minorHAnsi"/>
        </w:rPr>
      </w:pPr>
      <w:r w:rsidRPr="003B16C8">
        <w:rPr>
          <w:rFonts w:asciiTheme="majorHAnsi" w:hAnsiTheme="majorHAnsi" w:cstheme="minorHAnsi"/>
        </w:rPr>
        <w:t>[21]</w:t>
      </w:r>
      <w:r w:rsidR="00DB718E" w:rsidRPr="003B16C8">
        <w:rPr>
          <w:rFonts w:asciiTheme="majorHAnsi" w:hAnsiTheme="majorHAnsi" w:cstheme="minorHAnsi"/>
        </w:rPr>
        <w:t xml:space="preserve"> </w:t>
      </w:r>
      <w:r w:rsidRPr="003B16C8">
        <w:rPr>
          <w:rFonts w:asciiTheme="majorHAnsi" w:hAnsiTheme="majorHAnsi" w:cstheme="minorHAnsi"/>
        </w:rPr>
        <w:t xml:space="preserve">Introduced a </w:t>
      </w:r>
      <w:r w:rsidR="00B57E0A" w:rsidRPr="003B16C8">
        <w:rPr>
          <w:rFonts w:asciiTheme="majorHAnsi" w:hAnsiTheme="majorHAnsi" w:cstheme="minorHAnsi"/>
        </w:rPr>
        <w:t>battery-supercapacitor hybrid energy storage systems (HESS) for electric vehicles, extending to standalone PV loads like TEMs, detailing architectures, bidirectional converter controls, and sizing rules where supercapacitors handle transients and batteries provide bulk energy, improving driving range, acceleration, and system lifespan.</w:t>
      </w:r>
    </w:p>
    <w:p w14:paraId="095EA4AA" w14:textId="77777777" w:rsidR="00742B4B" w:rsidRPr="003B16C8" w:rsidRDefault="00DB718E" w:rsidP="00B57E0A">
      <w:pPr>
        <w:spacing w:after="0" w:line="240" w:lineRule="auto"/>
        <w:jc w:val="both"/>
        <w:rPr>
          <w:rFonts w:asciiTheme="majorHAnsi" w:hAnsiTheme="majorHAnsi" w:cstheme="minorHAnsi"/>
        </w:rPr>
      </w:pPr>
      <w:r w:rsidRPr="003B16C8">
        <w:rPr>
          <w:rFonts w:asciiTheme="majorHAnsi" w:hAnsiTheme="majorHAnsi" w:cstheme="minorHAnsi"/>
        </w:rPr>
        <w:t>[22]</w:t>
      </w:r>
      <w:r w:rsidR="00742B4B" w:rsidRPr="003B16C8">
        <w:rPr>
          <w:rFonts w:asciiTheme="majorHAnsi" w:hAnsiTheme="majorHAnsi" w:cstheme="minorHAnsi"/>
        </w:rPr>
        <w:t xml:space="preserve"> </w:t>
      </w:r>
      <w:r w:rsidRPr="003B16C8">
        <w:rPr>
          <w:rFonts w:asciiTheme="majorHAnsi" w:hAnsiTheme="majorHAnsi" w:cstheme="minorHAnsi"/>
        </w:rPr>
        <w:t>C</w:t>
      </w:r>
      <w:r w:rsidR="00742B4B" w:rsidRPr="003B16C8">
        <w:rPr>
          <w:rFonts w:asciiTheme="majorHAnsi" w:hAnsiTheme="majorHAnsi" w:cstheme="minorHAnsi"/>
        </w:rPr>
        <w:t>onducted a comprehensive review of MPPT strategies for hybrid PV-TEG systems, comparing P&amp;O, INC, ANN/ML-based methods, and their dynamic performance under varying irradiance, noting advanced adaptive/ML algorithms enhance energy capture, reduce oscillations, and stabilize TEM input in SPTR setups.</w:t>
      </w:r>
    </w:p>
    <w:p w14:paraId="0EDFBE8A" w14:textId="77777777" w:rsidR="00742B4B" w:rsidRPr="003B16C8" w:rsidRDefault="00DB718E" w:rsidP="00B57E0A">
      <w:pPr>
        <w:spacing w:after="0" w:line="240" w:lineRule="auto"/>
        <w:jc w:val="both"/>
        <w:rPr>
          <w:rFonts w:asciiTheme="majorHAnsi" w:hAnsiTheme="majorHAnsi" w:cstheme="minorHAnsi"/>
        </w:rPr>
      </w:pPr>
      <w:r w:rsidRPr="003B16C8">
        <w:rPr>
          <w:rFonts w:asciiTheme="majorHAnsi" w:hAnsiTheme="majorHAnsi" w:cstheme="minorHAnsi"/>
        </w:rPr>
        <w:t>[23] Presented</w:t>
      </w:r>
      <w:r w:rsidR="00742B4B" w:rsidRPr="003B16C8">
        <w:rPr>
          <w:rFonts w:asciiTheme="majorHAnsi" w:hAnsiTheme="majorHAnsi" w:cstheme="minorHAnsi"/>
        </w:rPr>
        <w:t xml:space="preserve"> </w:t>
      </w:r>
      <w:r w:rsidRPr="003B16C8">
        <w:rPr>
          <w:rFonts w:asciiTheme="majorHAnsi" w:hAnsiTheme="majorHAnsi" w:cstheme="minorHAnsi"/>
        </w:rPr>
        <w:t>an investigation on</w:t>
      </w:r>
      <w:r w:rsidR="00742B4B" w:rsidRPr="003B16C8">
        <w:rPr>
          <w:rFonts w:asciiTheme="majorHAnsi" w:hAnsiTheme="majorHAnsi" w:cstheme="minorHAnsi"/>
        </w:rPr>
        <w:t xml:space="preserve"> coupling properties and parametric optimization of PV-driven thermoelectric refrigerators, proposing a new energy system model evaluated at 200 W/m² irradiance, with electrical matching achieving optimal COP through PV sizing, TEC count, and duty cycle adjustments, aligning with simulation objectives for matching factors.</w:t>
      </w:r>
    </w:p>
    <w:p w14:paraId="389D7120" w14:textId="77777777" w:rsidR="00742B4B" w:rsidRPr="003B16C8" w:rsidRDefault="00801B73" w:rsidP="00B57E0A">
      <w:pPr>
        <w:spacing w:after="0" w:line="240" w:lineRule="auto"/>
        <w:jc w:val="both"/>
        <w:rPr>
          <w:rFonts w:asciiTheme="majorHAnsi" w:hAnsiTheme="majorHAnsi" w:cstheme="minorHAnsi"/>
        </w:rPr>
      </w:pPr>
      <w:r w:rsidRPr="003B16C8">
        <w:rPr>
          <w:rFonts w:asciiTheme="majorHAnsi" w:hAnsiTheme="majorHAnsi" w:cstheme="minorHAnsi"/>
        </w:rPr>
        <w:t>[24]</w:t>
      </w:r>
      <w:r w:rsidR="00742B4B" w:rsidRPr="003B16C8">
        <w:rPr>
          <w:rFonts w:asciiTheme="majorHAnsi" w:hAnsiTheme="majorHAnsi" w:cstheme="minorHAnsi"/>
        </w:rPr>
        <w:t xml:space="preserve"> </w:t>
      </w:r>
      <w:r w:rsidRPr="003B16C8">
        <w:rPr>
          <w:rFonts w:asciiTheme="majorHAnsi" w:hAnsiTheme="majorHAnsi" w:cstheme="minorHAnsi"/>
        </w:rPr>
        <w:t>D</w:t>
      </w:r>
      <w:r w:rsidR="00742B4B" w:rsidRPr="003B16C8">
        <w:rPr>
          <w:rFonts w:asciiTheme="majorHAnsi" w:hAnsiTheme="majorHAnsi" w:cstheme="minorHAnsi"/>
        </w:rPr>
        <w:t>emonstrated the effect of heat dissipation on thermoelectric refrigeration COP through experimental and analytical methods, showing a 26% COP increase via optimized heat exchangers and phase-change materials, providing formulas for thermal resistance (</w:t>
      </w:r>
      <w:proofErr w:type="spellStart"/>
      <w:r w:rsidR="00742B4B" w:rsidRPr="003B16C8">
        <w:rPr>
          <w:rFonts w:asciiTheme="majorHAnsi" w:hAnsiTheme="majorHAnsi" w:cstheme="minorHAnsi"/>
        </w:rPr>
        <w:t>Rth</w:t>
      </w:r>
      <w:proofErr w:type="spellEnd"/>
      <w:r w:rsidR="00742B4B" w:rsidRPr="003B16C8">
        <w:rPr>
          <w:rFonts w:asciiTheme="majorHAnsi" w:hAnsiTheme="majorHAnsi" w:cstheme="minorHAnsi"/>
        </w:rPr>
        <w:t>) calculations and methodologies for SPTR heat sink improvements.</w:t>
      </w:r>
    </w:p>
    <w:p w14:paraId="0B09ACEC" w14:textId="77777777" w:rsidR="00742B4B" w:rsidRPr="003B16C8" w:rsidRDefault="00801B73" w:rsidP="00B57E0A">
      <w:pPr>
        <w:spacing w:after="0" w:line="240" w:lineRule="auto"/>
        <w:jc w:val="both"/>
        <w:rPr>
          <w:rFonts w:asciiTheme="majorHAnsi" w:hAnsiTheme="majorHAnsi" w:cstheme="minorHAnsi"/>
        </w:rPr>
      </w:pPr>
      <w:r w:rsidRPr="003B16C8">
        <w:rPr>
          <w:rFonts w:asciiTheme="majorHAnsi" w:hAnsiTheme="majorHAnsi" w:cstheme="minorHAnsi"/>
        </w:rPr>
        <w:t>[26] D</w:t>
      </w:r>
      <w:r w:rsidR="00742B4B" w:rsidRPr="003B16C8">
        <w:rPr>
          <w:rFonts w:asciiTheme="majorHAnsi" w:hAnsiTheme="majorHAnsi" w:cstheme="minorHAnsi"/>
        </w:rPr>
        <w:t>esigned and analyzed a portable solar-powered cooler for vaccine storage, introducing a locally-made system with thermoelectric modules for longer preservation periods, evaluating tradeoffs in insulation, PV sizing, and envelope losses, with simulation and experimental results showing efficiencies suitable for small-scale off-grid implementations.</w:t>
      </w:r>
    </w:p>
    <w:p w14:paraId="0D3B9A7A" w14:textId="77777777" w:rsidR="006D2653" w:rsidRPr="003B16C8" w:rsidRDefault="009C6CAB" w:rsidP="006D2653">
      <w:pPr>
        <w:spacing w:after="0" w:line="240" w:lineRule="auto"/>
        <w:jc w:val="both"/>
        <w:rPr>
          <w:rFonts w:asciiTheme="majorHAnsi" w:hAnsiTheme="majorHAnsi" w:cstheme="minorHAnsi"/>
        </w:rPr>
      </w:pPr>
      <w:r w:rsidRPr="003B16C8">
        <w:rPr>
          <w:rFonts w:asciiTheme="majorHAnsi" w:hAnsiTheme="majorHAnsi" w:cstheme="minorHAnsi"/>
        </w:rPr>
        <w:t>[9] Presented an experimental investigation on</w:t>
      </w:r>
      <w:r w:rsidR="00742B4B" w:rsidRPr="003B16C8">
        <w:rPr>
          <w:rFonts w:asciiTheme="majorHAnsi" w:hAnsiTheme="majorHAnsi" w:cstheme="minorHAnsi"/>
        </w:rPr>
        <w:t xml:space="preserve"> cooling performance of solar thermoelectric refrigerators using Peltier modules, reporting real-world cooling power curves, COP versus irradiance dependencies, and the impact of PV cell temperature, corroborating electro-thermal simulation targets with realistic operating envelopes under varying conditions.</w:t>
      </w:r>
    </w:p>
    <w:p w14:paraId="42A1EB66" w14:textId="77777777" w:rsidR="006D2653" w:rsidRPr="003B16C8" w:rsidRDefault="009C6CAB" w:rsidP="006D2653">
      <w:pPr>
        <w:spacing w:after="0" w:line="240" w:lineRule="auto"/>
        <w:jc w:val="both"/>
        <w:rPr>
          <w:rFonts w:asciiTheme="majorHAnsi" w:hAnsiTheme="majorHAnsi" w:cstheme="minorHAnsi"/>
        </w:rPr>
      </w:pPr>
      <w:r w:rsidRPr="003B16C8">
        <w:rPr>
          <w:rFonts w:asciiTheme="majorHAnsi" w:hAnsiTheme="majorHAnsi" w:cstheme="minorHAnsi"/>
        </w:rPr>
        <w:t>[12] P</w:t>
      </w:r>
      <w:r w:rsidR="006D2653" w:rsidRPr="003B16C8">
        <w:rPr>
          <w:rFonts w:asciiTheme="majorHAnsi" w:hAnsiTheme="majorHAnsi" w:cstheme="minorHAnsi"/>
        </w:rPr>
        <w:t xml:space="preserve">resented a comprehensive review of solar photovoltaic-powered thermoelectric coolers, emphasizing performance enhancements through material optimization (e.g., high </w:t>
      </w:r>
      <w:proofErr w:type="spellStart"/>
      <w:r w:rsidR="006D2653" w:rsidRPr="003B16C8">
        <w:rPr>
          <w:rFonts w:asciiTheme="majorHAnsi" w:hAnsiTheme="majorHAnsi" w:cstheme="minorHAnsi"/>
        </w:rPr>
        <w:t>Seebeck</w:t>
      </w:r>
      <w:proofErr w:type="spellEnd"/>
      <w:r w:rsidR="006D2653" w:rsidRPr="003B16C8">
        <w:rPr>
          <w:rFonts w:asciiTheme="majorHAnsi" w:hAnsiTheme="majorHAnsi" w:cstheme="minorHAnsi"/>
        </w:rPr>
        <w:t xml:space="preserve"> coefficient, low thermal conductivity), heat dissipation improvements (e.g., </w:t>
      </w:r>
      <w:proofErr w:type="spellStart"/>
      <w:r w:rsidR="006D2653" w:rsidRPr="003B16C8">
        <w:rPr>
          <w:rFonts w:asciiTheme="majorHAnsi" w:hAnsiTheme="majorHAnsi" w:cstheme="minorHAnsi"/>
        </w:rPr>
        <w:t>nanofluids</w:t>
      </w:r>
      <w:proofErr w:type="spellEnd"/>
      <w:r w:rsidR="006D2653" w:rsidRPr="003B16C8">
        <w:rPr>
          <w:rFonts w:asciiTheme="majorHAnsi" w:hAnsiTheme="majorHAnsi" w:cstheme="minorHAnsi"/>
        </w:rPr>
        <w:t xml:space="preserve">, </w:t>
      </w:r>
      <w:proofErr w:type="spellStart"/>
      <w:r w:rsidR="006D2653" w:rsidRPr="003B16C8">
        <w:rPr>
          <w:rFonts w:asciiTheme="majorHAnsi" w:hAnsiTheme="majorHAnsi" w:cstheme="minorHAnsi"/>
        </w:rPr>
        <w:t>minichannels</w:t>
      </w:r>
      <w:proofErr w:type="spellEnd"/>
      <w:r w:rsidR="006D2653" w:rsidRPr="003B16C8">
        <w:rPr>
          <w:rFonts w:asciiTheme="majorHAnsi" w:hAnsiTheme="majorHAnsi" w:cstheme="minorHAnsi"/>
        </w:rPr>
        <w:t xml:space="preserve">), and design configurations like segmented or jointed TEMs, achieving COP up to 0.78 in hybrid setups; key insights include the need for ZT &gt;2-3 for competitiveness with vapor compression systems, with solar PV integration enabling off-grid applications like vaccine storage, </w:t>
      </w:r>
      <w:r w:rsidR="006D2653" w:rsidRPr="003B16C8">
        <w:rPr>
          <w:rFonts w:asciiTheme="majorHAnsi" w:hAnsiTheme="majorHAnsi" w:cstheme="minorHAnsi"/>
        </w:rPr>
        <w:lastRenderedPageBreak/>
        <w:t>though challenges like low COP (typically 0.16-0.6) and insolation variability require battery storage and advanced MPPT.</w:t>
      </w:r>
    </w:p>
    <w:p w14:paraId="58D080EB" w14:textId="77777777" w:rsidR="006D2653" w:rsidRPr="003B16C8" w:rsidRDefault="009120F1" w:rsidP="006D2653">
      <w:pPr>
        <w:spacing w:after="0" w:line="240" w:lineRule="auto"/>
        <w:jc w:val="both"/>
        <w:rPr>
          <w:rFonts w:asciiTheme="majorHAnsi" w:hAnsiTheme="majorHAnsi" w:cstheme="minorHAnsi"/>
        </w:rPr>
      </w:pPr>
      <w:r w:rsidRPr="003B16C8">
        <w:rPr>
          <w:rFonts w:asciiTheme="majorHAnsi" w:hAnsiTheme="majorHAnsi" w:cstheme="minorHAnsi"/>
        </w:rPr>
        <w:t>[3] O</w:t>
      </w:r>
      <w:r w:rsidR="006D2653" w:rsidRPr="003B16C8">
        <w:rPr>
          <w:rFonts w:asciiTheme="majorHAnsi" w:hAnsiTheme="majorHAnsi" w:cstheme="minorHAnsi"/>
        </w:rPr>
        <w:t>ptimized the COP of a mini refrigerator based on thermoelectric units driven by solar photovoltaic using RSM and MATLAB modeling, investigating multi-mode operations (Eco, Fast) with Peltier units (TEC1-12706) under seasonal solar radiation (67.5-149.5 W/m²) in Egypt; results showed optimal COP of 71.089% at 4V/1A with one unit, average energy consumption 107-138 W for 15-20°C cooling, validating simulations against experiments for sustainable off-grid cooling with inverse voltage-COP relationships.</w:t>
      </w:r>
    </w:p>
    <w:p w14:paraId="51EEA18B" w14:textId="77777777" w:rsidR="00595FCB" w:rsidRPr="003B16C8" w:rsidRDefault="000068C6" w:rsidP="006D2653">
      <w:pPr>
        <w:spacing w:after="0" w:line="240" w:lineRule="auto"/>
        <w:jc w:val="both"/>
        <w:rPr>
          <w:rFonts w:asciiTheme="majorHAnsi" w:hAnsiTheme="majorHAnsi" w:cstheme="minorHAnsi"/>
        </w:rPr>
      </w:pPr>
      <w:r w:rsidRPr="003B16C8">
        <w:rPr>
          <w:rFonts w:asciiTheme="majorHAnsi" w:hAnsiTheme="majorHAnsi" w:cstheme="minorHAnsi"/>
        </w:rPr>
        <w:t>[27] Developed a</w:t>
      </w:r>
      <w:r w:rsidR="00595FCB" w:rsidRPr="003B16C8">
        <w:rPr>
          <w:rFonts w:asciiTheme="majorHAnsi" w:hAnsiTheme="majorHAnsi" w:cstheme="minorHAnsi"/>
        </w:rPr>
        <w:t xml:space="preserve"> thermoelectric refrigerator driven by solar panels with electrical control (on/off) using Arduino and Peltier, focusing on thermal distribution and power saving; the system collected power from PV panels, demonstrating simple installation and reduced energy use for off-grid applications, with performance tied to insolation variability.</w:t>
      </w:r>
    </w:p>
    <w:p w14:paraId="4AB83A18" w14:textId="6520C60D" w:rsidR="00B45BCE" w:rsidRPr="003B16C8" w:rsidRDefault="00B45BCE" w:rsidP="006D2653">
      <w:pPr>
        <w:spacing w:after="0" w:line="240" w:lineRule="auto"/>
        <w:jc w:val="both"/>
        <w:rPr>
          <w:rFonts w:asciiTheme="majorHAnsi" w:hAnsiTheme="majorHAnsi" w:cstheme="minorHAnsi"/>
        </w:rPr>
      </w:pPr>
      <w:r w:rsidRPr="003B16C8">
        <w:rPr>
          <w:rFonts w:asciiTheme="majorHAnsi" w:hAnsiTheme="majorHAnsi" w:cstheme="minorHAnsi"/>
        </w:rPr>
        <w:t xml:space="preserve">[28] Developed a solar-based thermoelectric refrigerator using Peltier module (TEC1-12706) for remote areas, focusing on temperature control (5-25°C) with monocrystalline solar panel and battery; trials on no-load, normal water, and </w:t>
      </w:r>
      <w:r w:rsidR="00391D1B" w:rsidRPr="003B16C8">
        <w:rPr>
          <w:rFonts w:asciiTheme="majorHAnsi" w:hAnsiTheme="majorHAnsi" w:cstheme="minorHAnsi"/>
        </w:rPr>
        <w:t>cold-water</w:t>
      </w:r>
      <w:r w:rsidRPr="003B16C8">
        <w:rPr>
          <w:rFonts w:asciiTheme="majorHAnsi" w:hAnsiTheme="majorHAnsi" w:cstheme="minorHAnsi"/>
        </w:rPr>
        <w:t xml:space="preserve"> loads showed temperature drops, heat rejection, and COP trends, concluding that Indian Peltier reliability is low, requiring imported high-quality modules for better performance and multi-stage optimization.</w:t>
      </w:r>
    </w:p>
    <w:p w14:paraId="18999A71" w14:textId="77777777" w:rsidR="00215274" w:rsidRPr="003B16C8" w:rsidRDefault="00215274" w:rsidP="006D2653">
      <w:pPr>
        <w:spacing w:after="0" w:line="240" w:lineRule="auto"/>
        <w:jc w:val="both"/>
        <w:rPr>
          <w:rFonts w:asciiTheme="majorHAnsi" w:hAnsiTheme="majorHAnsi" w:cstheme="minorHAnsi"/>
        </w:rPr>
      </w:pPr>
    </w:p>
    <w:p w14:paraId="77321B45" w14:textId="77777777" w:rsidR="00391D1B" w:rsidRPr="003B16C8" w:rsidRDefault="00391D1B" w:rsidP="006D2653">
      <w:pPr>
        <w:spacing w:after="0" w:line="240" w:lineRule="auto"/>
        <w:jc w:val="both"/>
        <w:rPr>
          <w:rFonts w:asciiTheme="majorHAnsi" w:hAnsiTheme="majorHAnsi" w:cstheme="minorHAnsi"/>
        </w:rPr>
      </w:pPr>
    </w:p>
    <w:p w14:paraId="57C68DDB" w14:textId="42681822" w:rsidR="00CC4DE6" w:rsidRPr="003B16C8" w:rsidRDefault="00391D1B" w:rsidP="00F759CD">
      <w:pPr>
        <w:pStyle w:val="ListParagraph"/>
        <w:numPr>
          <w:ilvl w:val="0"/>
          <w:numId w:val="17"/>
        </w:numPr>
        <w:spacing w:after="0" w:line="240" w:lineRule="auto"/>
        <w:jc w:val="both"/>
        <w:rPr>
          <w:rFonts w:asciiTheme="majorHAnsi" w:hAnsiTheme="majorHAnsi" w:cstheme="minorHAnsi"/>
          <w:b/>
        </w:rPr>
      </w:pPr>
      <w:r w:rsidRPr="003B16C8">
        <w:rPr>
          <w:rFonts w:asciiTheme="majorHAnsi" w:hAnsiTheme="majorHAnsi" w:cstheme="minorHAnsi"/>
          <w:b/>
        </w:rPr>
        <w:t>MATERIALS AND METHODS</w:t>
      </w:r>
    </w:p>
    <w:p w14:paraId="773CFC39" w14:textId="77777777" w:rsidR="00CC4DE6" w:rsidRPr="003B16C8" w:rsidRDefault="00CC4DE6" w:rsidP="00215274">
      <w:pPr>
        <w:spacing w:after="0" w:line="240" w:lineRule="auto"/>
        <w:jc w:val="both"/>
        <w:rPr>
          <w:rFonts w:asciiTheme="majorHAnsi" w:hAnsiTheme="majorHAnsi" w:cstheme="minorHAnsi"/>
        </w:rPr>
      </w:pPr>
      <w:r w:rsidRPr="003B16C8">
        <w:rPr>
          <w:rFonts w:asciiTheme="majorHAnsi" w:hAnsiTheme="majorHAnsi" w:cstheme="minorHAnsi"/>
        </w:rPr>
        <w:t>The methodology commenced with the specification of simulation objectives, operating scenarios, and key performance metrics to guide the system evaluation. Clear system boundaries and modeling assumptions were then defined, distinguishing between lumped and distributed representations as well as steady-state and transient operating conditions. An analytical computation of the design cooling load was performed to establish the target refrigeration performance. Subsequently, the photovoltaic (PV) electrical subsystem was developed using the one-diode model, alongside a solar tracking system (STS) performance model incorporating geometric gain factors. The thermoelectric module (TEM) electro-thermal model was then constructed based on Peltier, Joule, and Fourier effects, followed by the development of a lumped-parameter thermal network representing the refrigerator cabinet and transient thermal behavior through ordinary differential equations. A detailed three-dimensional computational fluid dynamics (CFD) model of the heat sink was further created to accurately extract convective heat transfer coefficients and temperature distributions under peak operating conditions.</w:t>
      </w:r>
    </w:p>
    <w:p w14:paraId="79A50599" w14:textId="77777777" w:rsidR="00CC4DE6" w:rsidRPr="003B16C8" w:rsidRDefault="00CC4DE6" w:rsidP="00CC4DE6">
      <w:pPr>
        <w:spacing w:after="0" w:line="240" w:lineRule="auto"/>
        <w:jc w:val="both"/>
        <w:rPr>
          <w:rFonts w:asciiTheme="majorHAnsi" w:hAnsiTheme="majorHAnsi" w:cstheme="minorHAnsi"/>
        </w:rPr>
      </w:pPr>
      <w:r w:rsidRPr="003B16C8">
        <w:rPr>
          <w:rFonts w:asciiTheme="majorHAnsi" w:hAnsiTheme="majorHAnsi" w:cstheme="minorHAnsi"/>
        </w:rPr>
        <w:t>Building on the subsystem models, a co-simulation framework was implemented to integrate the PV array, MPPT controller, DC–DC converter, and TEM electrical chain, capturing both electrical dynamics and control interactions. Thermal and electrical models were tightly coupled to accurately represent electro-thermal interactions arising from Peltier heating and cooling effects. An energy buffering system consisting of battery and super capacitor models was incorporated, together with an energy management system (EMS) defining operational states and setpoints. Multiple test cases were defined, including clear-sky, cloudy, partial shading, varying ambient temperatures, and comparisons between STS and fixed PV configurations. Sensitivity and parametric sweeps were conducted across PV area, number of TEMs, heat-sink geometry, and MPPT strategy. Model validation and verification were carried out through unit testing, mesh and convergence studies, and comparison with published literature. Finally, performance data were analyzed using metrics such as coefficient of performance (COP), cooling energy per PV kWh, time-to-target temperature, and robustness indicators, while uncertainty and Monte Carlo analyses were performed to quantify the impact of input variability in irradiance, ambient conditions, and material properties.</w:t>
      </w:r>
    </w:p>
    <w:p w14:paraId="2D73C323" w14:textId="77777777" w:rsidR="00C207AE" w:rsidRPr="003B16C8" w:rsidRDefault="00C207AE" w:rsidP="00CC4DE6">
      <w:pPr>
        <w:spacing w:after="0" w:line="240" w:lineRule="auto"/>
        <w:jc w:val="both"/>
        <w:rPr>
          <w:rFonts w:asciiTheme="majorHAnsi" w:hAnsiTheme="majorHAnsi" w:cstheme="minorHAnsi"/>
        </w:rPr>
      </w:pPr>
    </w:p>
    <w:p w14:paraId="4AD4B831" w14:textId="5FB220D6" w:rsidR="00D12FEB" w:rsidRPr="003B16C8" w:rsidRDefault="00D12FEB" w:rsidP="00CC4DE6">
      <w:pPr>
        <w:spacing w:after="0" w:line="240" w:lineRule="auto"/>
        <w:jc w:val="both"/>
        <w:rPr>
          <w:rFonts w:asciiTheme="majorHAnsi" w:hAnsiTheme="majorHAnsi" w:cstheme="minorHAnsi"/>
        </w:rPr>
      </w:pPr>
      <w:r w:rsidRPr="003B16C8">
        <w:rPr>
          <w:rFonts w:asciiTheme="majorHAnsi" w:hAnsiTheme="majorHAnsi" w:cstheme="minorHAnsi"/>
        </w:rPr>
        <w:t xml:space="preserve">In this work, all investigations were carried out entirely through simulation, using an integrated electro-thermal modeling framework developed in MATLAB/Simulink, COMSOL Multiphysics, and </w:t>
      </w:r>
      <w:r w:rsidRPr="003B16C8">
        <w:rPr>
          <w:rFonts w:asciiTheme="majorHAnsi" w:hAnsiTheme="majorHAnsi" w:cstheme="minorHAnsi"/>
        </w:rPr>
        <w:lastRenderedPageBreak/>
        <w:t>Python (</w:t>
      </w:r>
      <w:proofErr w:type="spellStart"/>
      <w:r w:rsidRPr="003B16C8">
        <w:rPr>
          <w:rFonts w:asciiTheme="majorHAnsi" w:hAnsiTheme="majorHAnsi" w:cstheme="minorHAnsi"/>
        </w:rPr>
        <w:t>PVLib</w:t>
      </w:r>
      <w:proofErr w:type="spellEnd"/>
      <w:r w:rsidRPr="003B16C8">
        <w:rPr>
          <w:rFonts w:asciiTheme="majorHAnsi" w:hAnsiTheme="majorHAnsi" w:cstheme="minorHAnsi"/>
        </w:rPr>
        <w:t xml:space="preserve"> and </w:t>
      </w:r>
      <w:proofErr w:type="spellStart"/>
      <w:r w:rsidRPr="003B16C8">
        <w:rPr>
          <w:rFonts w:asciiTheme="majorHAnsi" w:hAnsiTheme="majorHAnsi" w:cstheme="minorHAnsi"/>
        </w:rPr>
        <w:t>SALib</w:t>
      </w:r>
      <w:proofErr w:type="spellEnd"/>
      <w:r w:rsidRPr="003B16C8">
        <w:rPr>
          <w:rFonts w:asciiTheme="majorHAnsi" w:hAnsiTheme="majorHAnsi" w:cstheme="minorHAnsi"/>
        </w:rPr>
        <w:t xml:space="preserve">). The overall objective was to design, evaluate, and optimize a solar-powered thermoelectric refrigeration (SPTR) system incorporating MPPT-based power conditioning, hybrid energy buffering, and enhanced thermal management. The following steps describe the simulation methodology that was implemented and executed in detail. Table </w:t>
      </w:r>
      <w:r w:rsidR="00F759CD" w:rsidRPr="003B16C8">
        <w:rPr>
          <w:rFonts w:asciiTheme="majorHAnsi" w:hAnsiTheme="majorHAnsi" w:cstheme="minorHAnsi"/>
        </w:rPr>
        <w:t>1</w:t>
      </w:r>
      <w:r w:rsidRPr="003B16C8">
        <w:rPr>
          <w:rFonts w:asciiTheme="majorHAnsi" w:hAnsiTheme="majorHAnsi" w:cstheme="minorHAnsi"/>
        </w:rPr>
        <w:t xml:space="preserve"> give the definition of </w:t>
      </w:r>
      <w:r w:rsidR="00595FCB" w:rsidRPr="003B16C8">
        <w:rPr>
          <w:rFonts w:asciiTheme="majorHAnsi" w:hAnsiTheme="majorHAnsi" w:cstheme="minorHAnsi"/>
        </w:rPr>
        <w:t>variables</w:t>
      </w:r>
      <w:r w:rsidRPr="003B16C8">
        <w:rPr>
          <w:rFonts w:asciiTheme="majorHAnsi" w:hAnsiTheme="majorHAnsi" w:cstheme="minorHAnsi"/>
        </w:rPr>
        <w:t xml:space="preserve"> for the mod</w:t>
      </w:r>
      <w:r w:rsidR="00595FCB" w:rsidRPr="003B16C8">
        <w:rPr>
          <w:rFonts w:asciiTheme="majorHAnsi" w:hAnsiTheme="majorHAnsi" w:cstheme="minorHAnsi"/>
        </w:rPr>
        <w:t>el equations of the methodology</w:t>
      </w:r>
      <w:r w:rsidR="002229DE" w:rsidRPr="003B16C8">
        <w:rPr>
          <w:rFonts w:asciiTheme="majorHAnsi" w:hAnsiTheme="majorHAnsi" w:cstheme="minorHAnsi"/>
        </w:rPr>
        <w:t>.</w:t>
      </w:r>
    </w:p>
    <w:p w14:paraId="0874A131" w14:textId="77777777" w:rsidR="0058083D" w:rsidRPr="003B16C8" w:rsidRDefault="0058083D" w:rsidP="00F55BA2">
      <w:pPr>
        <w:spacing w:after="0" w:line="240" w:lineRule="auto"/>
        <w:jc w:val="both"/>
        <w:rPr>
          <w:rFonts w:asciiTheme="majorHAnsi" w:hAnsiTheme="majorHAnsi" w:cstheme="minorHAnsi"/>
        </w:rPr>
      </w:pPr>
    </w:p>
    <w:p w14:paraId="3690585B" w14:textId="2F1A9D46" w:rsidR="00F55BA2" w:rsidRPr="003B16C8" w:rsidRDefault="00813C24" w:rsidP="0058083D">
      <w:pPr>
        <w:spacing w:after="0" w:line="240" w:lineRule="auto"/>
        <w:jc w:val="center"/>
        <w:rPr>
          <w:rFonts w:asciiTheme="majorHAnsi" w:hAnsiTheme="majorHAnsi" w:cstheme="minorHAnsi"/>
        </w:rPr>
      </w:pPr>
      <w:r w:rsidRPr="003B16C8">
        <w:rPr>
          <w:rFonts w:asciiTheme="majorHAnsi" w:hAnsiTheme="majorHAnsi" w:cstheme="minorHAnsi"/>
        </w:rPr>
        <w:t xml:space="preserve">Table </w:t>
      </w:r>
      <w:r w:rsidR="00F759CD" w:rsidRPr="003B16C8">
        <w:rPr>
          <w:rFonts w:asciiTheme="majorHAnsi" w:hAnsiTheme="majorHAnsi" w:cstheme="minorHAnsi"/>
        </w:rPr>
        <w:t>1</w:t>
      </w:r>
      <w:r w:rsidRPr="003B16C8">
        <w:rPr>
          <w:rFonts w:asciiTheme="majorHAnsi" w:hAnsiTheme="majorHAnsi" w:cstheme="minorHAnsi"/>
        </w:rPr>
        <w:t>: SPTR MATLAB Simulation Parameters</w:t>
      </w:r>
    </w:p>
    <w:tbl>
      <w:tblPr>
        <w:tblStyle w:val="TableGrid"/>
        <w:tblW w:w="7425" w:type="dxa"/>
        <w:jc w:val="center"/>
        <w:tblLayout w:type="fixed"/>
        <w:tblLook w:val="04A0" w:firstRow="1" w:lastRow="0" w:firstColumn="1" w:lastColumn="0" w:noHBand="0" w:noVBand="1"/>
      </w:tblPr>
      <w:tblGrid>
        <w:gridCol w:w="1800"/>
        <w:gridCol w:w="3105"/>
        <w:gridCol w:w="771"/>
        <w:gridCol w:w="1119"/>
        <w:gridCol w:w="630"/>
      </w:tblGrid>
      <w:tr w:rsidR="00716784" w:rsidRPr="003B16C8" w14:paraId="5D542F7B" w14:textId="77777777" w:rsidTr="007563A8">
        <w:trPr>
          <w:trHeight w:val="224"/>
          <w:jc w:val="center"/>
        </w:trPr>
        <w:tc>
          <w:tcPr>
            <w:tcW w:w="1800" w:type="dxa"/>
            <w:hideMark/>
          </w:tcPr>
          <w:p w14:paraId="6F085551" w14:textId="77777777" w:rsidR="00716784"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Subsystem</w:t>
            </w:r>
          </w:p>
        </w:tc>
        <w:tc>
          <w:tcPr>
            <w:tcW w:w="3105" w:type="dxa"/>
            <w:hideMark/>
          </w:tcPr>
          <w:p w14:paraId="2DBDE95B" w14:textId="77777777" w:rsidR="00716784"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Parameter</w:t>
            </w:r>
          </w:p>
        </w:tc>
        <w:tc>
          <w:tcPr>
            <w:tcW w:w="771" w:type="dxa"/>
            <w:hideMark/>
          </w:tcPr>
          <w:p w14:paraId="69AE154F" w14:textId="77777777" w:rsidR="00716784"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Symbol</w:t>
            </w:r>
          </w:p>
        </w:tc>
        <w:tc>
          <w:tcPr>
            <w:tcW w:w="1119" w:type="dxa"/>
            <w:hideMark/>
          </w:tcPr>
          <w:p w14:paraId="6ABEB032" w14:textId="77777777" w:rsidR="007563A8"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Value</w:t>
            </w:r>
          </w:p>
          <w:p w14:paraId="56745BF4" w14:textId="4122AFCA" w:rsidR="00716784"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Used</w:t>
            </w:r>
          </w:p>
        </w:tc>
        <w:tc>
          <w:tcPr>
            <w:tcW w:w="630" w:type="dxa"/>
            <w:hideMark/>
          </w:tcPr>
          <w:p w14:paraId="48F87AD4" w14:textId="77777777" w:rsidR="00716784"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Unit</w:t>
            </w:r>
          </w:p>
        </w:tc>
      </w:tr>
      <w:tr w:rsidR="00716784" w:rsidRPr="003B16C8" w14:paraId="042EBC71" w14:textId="77777777" w:rsidTr="007563A8">
        <w:trPr>
          <w:trHeight w:val="386"/>
          <w:jc w:val="center"/>
        </w:trPr>
        <w:tc>
          <w:tcPr>
            <w:tcW w:w="1800" w:type="dxa"/>
            <w:hideMark/>
          </w:tcPr>
          <w:p w14:paraId="01AE56BB" w14:textId="5CA6EC8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b/>
                <w:bCs/>
                <w:sz w:val="22"/>
                <w:szCs w:val="22"/>
              </w:rPr>
              <w:t>Time/Simulation</w:t>
            </w:r>
          </w:p>
        </w:tc>
        <w:tc>
          <w:tcPr>
            <w:tcW w:w="3105" w:type="dxa"/>
            <w:hideMark/>
          </w:tcPr>
          <w:p w14:paraId="1841FDA2"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Simulation time vector</w:t>
            </w:r>
          </w:p>
        </w:tc>
        <w:tc>
          <w:tcPr>
            <w:tcW w:w="771" w:type="dxa"/>
            <w:hideMark/>
          </w:tcPr>
          <w:p w14:paraId="36ABDE16" w14:textId="77777777" w:rsidR="00716784" w:rsidRPr="003B16C8" w:rsidRDefault="00716784" w:rsidP="002229DE">
            <w:pPr>
              <w:pStyle w:val="ListParagraph"/>
              <w:ind w:hanging="810"/>
              <w:jc w:val="both"/>
              <w:rPr>
                <w:rFonts w:asciiTheme="majorHAnsi" w:hAnsiTheme="majorHAnsi" w:cstheme="minorHAnsi"/>
                <w:sz w:val="22"/>
                <w:szCs w:val="22"/>
              </w:rPr>
            </w:pPr>
            <m:oMathPara>
              <m:oMath>
                <m:r>
                  <w:rPr>
                    <w:rFonts w:ascii="Cambria Math" w:hAnsi="Cambria Math" w:cstheme="minorHAnsi"/>
                    <w:sz w:val="22"/>
                    <w:szCs w:val="22"/>
                  </w:rPr>
                  <m:t>t</m:t>
                </m:r>
              </m:oMath>
            </m:oMathPara>
          </w:p>
        </w:tc>
        <w:tc>
          <w:tcPr>
            <w:tcW w:w="1119" w:type="dxa"/>
            <w:hideMark/>
          </w:tcPr>
          <w:p w14:paraId="7A73BF3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7.5 – 17.5</w:t>
            </w:r>
          </w:p>
        </w:tc>
        <w:tc>
          <w:tcPr>
            <w:tcW w:w="630" w:type="dxa"/>
            <w:hideMark/>
          </w:tcPr>
          <w:p w14:paraId="457C91C7"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h</w:t>
            </w:r>
          </w:p>
        </w:tc>
      </w:tr>
      <w:tr w:rsidR="00716784" w:rsidRPr="003B16C8" w14:paraId="411F56A2" w14:textId="77777777" w:rsidTr="007563A8">
        <w:trPr>
          <w:trHeight w:val="116"/>
          <w:jc w:val="center"/>
        </w:trPr>
        <w:tc>
          <w:tcPr>
            <w:tcW w:w="1800" w:type="dxa"/>
            <w:hideMark/>
          </w:tcPr>
          <w:p w14:paraId="0FFFE863"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6782CD51"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Time step</w:t>
            </w:r>
          </w:p>
        </w:tc>
        <w:tc>
          <w:tcPr>
            <w:tcW w:w="771" w:type="dxa"/>
            <w:hideMark/>
          </w:tcPr>
          <w:p w14:paraId="200B94D6" w14:textId="77777777" w:rsidR="00716784" w:rsidRPr="003B16C8" w:rsidRDefault="00716784" w:rsidP="002229DE">
            <w:pPr>
              <w:pStyle w:val="ListParagraph"/>
              <w:ind w:hanging="810"/>
              <w:jc w:val="both"/>
              <w:rPr>
                <w:rFonts w:asciiTheme="majorHAnsi" w:hAnsiTheme="majorHAnsi" w:cstheme="minorHAnsi"/>
                <w:sz w:val="22"/>
                <w:szCs w:val="22"/>
              </w:rPr>
            </w:pPr>
            <m:oMathPara>
              <m:oMath>
                <m:r>
                  <m:rPr>
                    <m:sty m:val="p"/>
                  </m:rPr>
                  <w:rPr>
                    <w:rFonts w:ascii="Cambria Math" w:hAnsi="Cambria Math" w:cstheme="minorHAnsi"/>
                    <w:sz w:val="22"/>
                    <w:szCs w:val="22"/>
                  </w:rPr>
                  <m:t>Δ</m:t>
                </m:r>
                <m:r>
                  <w:rPr>
                    <w:rFonts w:ascii="Cambria Math" w:hAnsi="Cambria Math" w:cstheme="minorHAnsi"/>
                    <w:sz w:val="22"/>
                    <w:szCs w:val="22"/>
                  </w:rPr>
                  <m:t>t</m:t>
                </m:r>
              </m:oMath>
            </m:oMathPara>
          </w:p>
        </w:tc>
        <w:tc>
          <w:tcPr>
            <w:tcW w:w="1119" w:type="dxa"/>
            <w:hideMark/>
          </w:tcPr>
          <w:p w14:paraId="7759AB9B"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~0.05</w:t>
            </w:r>
          </w:p>
        </w:tc>
        <w:tc>
          <w:tcPr>
            <w:tcW w:w="630" w:type="dxa"/>
            <w:hideMark/>
          </w:tcPr>
          <w:p w14:paraId="46195FA8"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h</w:t>
            </w:r>
          </w:p>
        </w:tc>
      </w:tr>
      <w:tr w:rsidR="00716784" w:rsidRPr="003B16C8" w14:paraId="304A366C" w14:textId="77777777" w:rsidTr="007563A8">
        <w:trPr>
          <w:trHeight w:val="278"/>
          <w:jc w:val="center"/>
        </w:trPr>
        <w:tc>
          <w:tcPr>
            <w:tcW w:w="1800" w:type="dxa"/>
            <w:hideMark/>
          </w:tcPr>
          <w:p w14:paraId="6A4B6DA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b/>
                <w:bCs/>
                <w:sz w:val="22"/>
                <w:szCs w:val="22"/>
              </w:rPr>
              <w:t>Ambient</w:t>
            </w:r>
          </w:p>
        </w:tc>
        <w:tc>
          <w:tcPr>
            <w:tcW w:w="3105" w:type="dxa"/>
            <w:hideMark/>
          </w:tcPr>
          <w:p w14:paraId="6ABB641B"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Ambient temperature</w:t>
            </w:r>
          </w:p>
        </w:tc>
        <w:tc>
          <w:tcPr>
            <w:tcW w:w="771" w:type="dxa"/>
            <w:hideMark/>
          </w:tcPr>
          <w:p w14:paraId="31FC4CFB"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amb</m:t>
                    </m:r>
                  </m:sub>
                </m:sSub>
              </m:oMath>
            </m:oMathPara>
          </w:p>
        </w:tc>
        <w:tc>
          <w:tcPr>
            <w:tcW w:w="1119" w:type="dxa"/>
            <w:hideMark/>
          </w:tcPr>
          <w:p w14:paraId="3722059C"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30</w:t>
            </w:r>
          </w:p>
        </w:tc>
        <w:tc>
          <w:tcPr>
            <w:tcW w:w="630" w:type="dxa"/>
            <w:hideMark/>
          </w:tcPr>
          <w:p w14:paraId="2F3E1601"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°C</w:t>
            </w:r>
          </w:p>
        </w:tc>
      </w:tr>
      <w:tr w:rsidR="00716784" w:rsidRPr="003B16C8" w14:paraId="79694E59" w14:textId="77777777" w:rsidTr="007563A8">
        <w:trPr>
          <w:trHeight w:val="80"/>
          <w:jc w:val="center"/>
        </w:trPr>
        <w:tc>
          <w:tcPr>
            <w:tcW w:w="1800" w:type="dxa"/>
            <w:hideMark/>
          </w:tcPr>
          <w:p w14:paraId="2A16A99F"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b/>
                <w:bCs/>
                <w:sz w:val="22"/>
                <w:szCs w:val="22"/>
              </w:rPr>
              <w:t>PV Module</w:t>
            </w:r>
          </w:p>
        </w:tc>
        <w:tc>
          <w:tcPr>
            <w:tcW w:w="3105" w:type="dxa"/>
            <w:hideMark/>
          </w:tcPr>
          <w:p w14:paraId="4276112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Short-circuit current</w:t>
            </w:r>
          </w:p>
        </w:tc>
        <w:tc>
          <w:tcPr>
            <w:tcW w:w="771" w:type="dxa"/>
            <w:hideMark/>
          </w:tcPr>
          <w:p w14:paraId="467DD213"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I</m:t>
                    </m:r>
                  </m:e>
                  <m:sub>
                    <m:r>
                      <w:rPr>
                        <w:rFonts w:ascii="Cambria Math" w:hAnsi="Cambria Math" w:cstheme="minorHAnsi"/>
                        <w:sz w:val="22"/>
                        <w:szCs w:val="22"/>
                      </w:rPr>
                      <m:t>sc</m:t>
                    </m:r>
                  </m:sub>
                </m:sSub>
              </m:oMath>
            </m:oMathPara>
          </w:p>
        </w:tc>
        <w:tc>
          <w:tcPr>
            <w:tcW w:w="1119" w:type="dxa"/>
            <w:hideMark/>
          </w:tcPr>
          <w:p w14:paraId="63F0FDD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5.5</w:t>
            </w:r>
          </w:p>
        </w:tc>
        <w:tc>
          <w:tcPr>
            <w:tcW w:w="630" w:type="dxa"/>
            <w:hideMark/>
          </w:tcPr>
          <w:p w14:paraId="2F47F4C2"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A</w:t>
            </w:r>
          </w:p>
        </w:tc>
      </w:tr>
      <w:tr w:rsidR="00716784" w:rsidRPr="003B16C8" w14:paraId="0CB088FF" w14:textId="77777777" w:rsidTr="007563A8">
        <w:trPr>
          <w:trHeight w:val="247"/>
          <w:jc w:val="center"/>
        </w:trPr>
        <w:tc>
          <w:tcPr>
            <w:tcW w:w="1800" w:type="dxa"/>
            <w:hideMark/>
          </w:tcPr>
          <w:p w14:paraId="57EFB66C"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22364473" w14:textId="77777777" w:rsidR="00716784" w:rsidRPr="003B16C8" w:rsidRDefault="00716784" w:rsidP="0058083D">
            <w:pPr>
              <w:pStyle w:val="ListParagraph"/>
              <w:ind w:hanging="810"/>
              <w:rPr>
                <w:rFonts w:asciiTheme="majorHAnsi" w:hAnsiTheme="majorHAnsi" w:cstheme="minorHAnsi"/>
                <w:sz w:val="22"/>
                <w:szCs w:val="22"/>
              </w:rPr>
            </w:pPr>
            <w:r w:rsidRPr="003B16C8">
              <w:rPr>
                <w:rFonts w:asciiTheme="majorHAnsi" w:hAnsiTheme="majorHAnsi" w:cstheme="minorHAnsi"/>
                <w:sz w:val="22"/>
                <w:szCs w:val="22"/>
              </w:rPr>
              <w:t>Maximum power current</w:t>
            </w:r>
          </w:p>
        </w:tc>
        <w:tc>
          <w:tcPr>
            <w:tcW w:w="771" w:type="dxa"/>
            <w:hideMark/>
          </w:tcPr>
          <w:p w14:paraId="16ECA2E2"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I</m:t>
                    </m:r>
                  </m:e>
                  <m:sub>
                    <m:r>
                      <w:rPr>
                        <w:rFonts w:ascii="Cambria Math" w:hAnsi="Cambria Math" w:cstheme="minorHAnsi"/>
                        <w:sz w:val="22"/>
                        <w:szCs w:val="22"/>
                      </w:rPr>
                      <m:t>mp</m:t>
                    </m:r>
                  </m:sub>
                </m:sSub>
              </m:oMath>
            </m:oMathPara>
          </w:p>
        </w:tc>
        <w:tc>
          <w:tcPr>
            <w:tcW w:w="1119" w:type="dxa"/>
            <w:hideMark/>
          </w:tcPr>
          <w:p w14:paraId="0F3166EF"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5.0</w:t>
            </w:r>
          </w:p>
        </w:tc>
        <w:tc>
          <w:tcPr>
            <w:tcW w:w="630" w:type="dxa"/>
            <w:hideMark/>
          </w:tcPr>
          <w:p w14:paraId="7546A674"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A</w:t>
            </w:r>
          </w:p>
        </w:tc>
      </w:tr>
      <w:tr w:rsidR="00716784" w:rsidRPr="003B16C8" w14:paraId="0026DC75" w14:textId="77777777" w:rsidTr="007563A8">
        <w:trPr>
          <w:trHeight w:val="263"/>
          <w:jc w:val="center"/>
        </w:trPr>
        <w:tc>
          <w:tcPr>
            <w:tcW w:w="1800" w:type="dxa"/>
            <w:hideMark/>
          </w:tcPr>
          <w:p w14:paraId="6B846584"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513772B6" w14:textId="77777777" w:rsidR="00716784" w:rsidRPr="003B16C8" w:rsidRDefault="00716784" w:rsidP="0058083D">
            <w:pPr>
              <w:pStyle w:val="ListParagraph"/>
              <w:ind w:hanging="810"/>
              <w:rPr>
                <w:rFonts w:asciiTheme="majorHAnsi" w:hAnsiTheme="majorHAnsi" w:cstheme="minorHAnsi"/>
                <w:sz w:val="22"/>
                <w:szCs w:val="22"/>
              </w:rPr>
            </w:pPr>
            <w:r w:rsidRPr="003B16C8">
              <w:rPr>
                <w:rFonts w:asciiTheme="majorHAnsi" w:hAnsiTheme="majorHAnsi" w:cstheme="minorHAnsi"/>
                <w:sz w:val="22"/>
                <w:szCs w:val="22"/>
              </w:rPr>
              <w:t>Maximum power voltage</w:t>
            </w:r>
          </w:p>
        </w:tc>
        <w:tc>
          <w:tcPr>
            <w:tcW w:w="771" w:type="dxa"/>
            <w:hideMark/>
          </w:tcPr>
          <w:p w14:paraId="57389066"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V</m:t>
                    </m:r>
                  </m:e>
                  <m:sub>
                    <m:r>
                      <w:rPr>
                        <w:rFonts w:ascii="Cambria Math" w:hAnsi="Cambria Math" w:cstheme="minorHAnsi"/>
                        <w:sz w:val="22"/>
                        <w:szCs w:val="22"/>
                      </w:rPr>
                      <m:t>mp</m:t>
                    </m:r>
                  </m:sub>
                </m:sSub>
              </m:oMath>
            </m:oMathPara>
          </w:p>
        </w:tc>
        <w:tc>
          <w:tcPr>
            <w:tcW w:w="1119" w:type="dxa"/>
            <w:hideMark/>
          </w:tcPr>
          <w:p w14:paraId="3008828E"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16</w:t>
            </w:r>
          </w:p>
        </w:tc>
        <w:tc>
          <w:tcPr>
            <w:tcW w:w="630" w:type="dxa"/>
            <w:hideMark/>
          </w:tcPr>
          <w:p w14:paraId="518551D5"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V</w:t>
            </w:r>
          </w:p>
        </w:tc>
      </w:tr>
      <w:tr w:rsidR="00716784" w:rsidRPr="003B16C8" w14:paraId="7A4B3BB1" w14:textId="77777777" w:rsidTr="007563A8">
        <w:trPr>
          <w:trHeight w:val="230"/>
          <w:jc w:val="center"/>
        </w:trPr>
        <w:tc>
          <w:tcPr>
            <w:tcW w:w="1800" w:type="dxa"/>
            <w:hideMark/>
          </w:tcPr>
          <w:p w14:paraId="6DE412C6"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61B13573"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Open-circuit voltage</w:t>
            </w:r>
          </w:p>
        </w:tc>
        <w:tc>
          <w:tcPr>
            <w:tcW w:w="771" w:type="dxa"/>
            <w:hideMark/>
          </w:tcPr>
          <w:p w14:paraId="665C72A3"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V</m:t>
                    </m:r>
                  </m:e>
                  <m:sub>
                    <m:r>
                      <w:rPr>
                        <w:rFonts w:ascii="Cambria Math" w:hAnsi="Cambria Math" w:cstheme="minorHAnsi"/>
                        <w:sz w:val="22"/>
                        <w:szCs w:val="22"/>
                      </w:rPr>
                      <m:t>oc</m:t>
                    </m:r>
                  </m:sub>
                </m:sSub>
              </m:oMath>
            </m:oMathPara>
          </w:p>
        </w:tc>
        <w:tc>
          <w:tcPr>
            <w:tcW w:w="1119" w:type="dxa"/>
            <w:hideMark/>
          </w:tcPr>
          <w:p w14:paraId="03A6CCB5"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20</w:t>
            </w:r>
          </w:p>
        </w:tc>
        <w:tc>
          <w:tcPr>
            <w:tcW w:w="630" w:type="dxa"/>
            <w:hideMark/>
          </w:tcPr>
          <w:p w14:paraId="3107E80A"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V</w:t>
            </w:r>
          </w:p>
        </w:tc>
      </w:tr>
      <w:tr w:rsidR="00716784" w:rsidRPr="003B16C8" w14:paraId="39657ED9" w14:textId="77777777" w:rsidTr="007563A8">
        <w:trPr>
          <w:trHeight w:val="230"/>
          <w:jc w:val="center"/>
        </w:trPr>
        <w:tc>
          <w:tcPr>
            <w:tcW w:w="1800" w:type="dxa"/>
            <w:hideMark/>
          </w:tcPr>
          <w:p w14:paraId="333DEC4A"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699E9771"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Series resistance</w:t>
            </w:r>
          </w:p>
        </w:tc>
        <w:tc>
          <w:tcPr>
            <w:tcW w:w="771" w:type="dxa"/>
            <w:hideMark/>
          </w:tcPr>
          <w:p w14:paraId="0424AB9D"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R</m:t>
                    </m:r>
                  </m:e>
                  <m:sub>
                    <m:r>
                      <w:rPr>
                        <w:rFonts w:ascii="Cambria Math" w:hAnsi="Cambria Math" w:cstheme="minorHAnsi"/>
                        <w:sz w:val="22"/>
                        <w:szCs w:val="22"/>
                      </w:rPr>
                      <m:t>s</m:t>
                    </m:r>
                  </m:sub>
                </m:sSub>
              </m:oMath>
            </m:oMathPara>
          </w:p>
        </w:tc>
        <w:tc>
          <w:tcPr>
            <w:tcW w:w="1119" w:type="dxa"/>
            <w:hideMark/>
          </w:tcPr>
          <w:p w14:paraId="0DD8462F"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0.5</w:t>
            </w:r>
          </w:p>
        </w:tc>
        <w:tc>
          <w:tcPr>
            <w:tcW w:w="630" w:type="dxa"/>
            <w:hideMark/>
          </w:tcPr>
          <w:p w14:paraId="3D0929A1"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Ω</w:t>
            </w:r>
          </w:p>
        </w:tc>
      </w:tr>
      <w:tr w:rsidR="00716784" w:rsidRPr="003B16C8" w14:paraId="305FA6FC" w14:textId="77777777" w:rsidTr="007563A8">
        <w:trPr>
          <w:trHeight w:val="230"/>
          <w:jc w:val="center"/>
        </w:trPr>
        <w:tc>
          <w:tcPr>
            <w:tcW w:w="1800" w:type="dxa"/>
            <w:hideMark/>
          </w:tcPr>
          <w:p w14:paraId="05C00A73"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335D996C"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Shunt resistance</w:t>
            </w:r>
          </w:p>
        </w:tc>
        <w:tc>
          <w:tcPr>
            <w:tcW w:w="771" w:type="dxa"/>
            <w:hideMark/>
          </w:tcPr>
          <w:p w14:paraId="28D38E31"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R</m:t>
                    </m:r>
                  </m:e>
                  <m:sub>
                    <m:r>
                      <w:rPr>
                        <w:rFonts w:ascii="Cambria Math" w:hAnsi="Cambria Math" w:cstheme="minorHAnsi"/>
                        <w:sz w:val="22"/>
                        <w:szCs w:val="22"/>
                      </w:rPr>
                      <m:t>s</m:t>
                    </m:r>
                    <m:r>
                      <w:rPr>
                        <w:rFonts w:ascii="Cambria Math" w:hAnsi="Cambria Math" w:cstheme="minorHAnsi"/>
                        <w:sz w:val="22"/>
                        <w:szCs w:val="22"/>
                      </w:rPr>
                      <m:t>h</m:t>
                    </m:r>
                  </m:sub>
                </m:sSub>
              </m:oMath>
            </m:oMathPara>
          </w:p>
        </w:tc>
        <w:tc>
          <w:tcPr>
            <w:tcW w:w="1119" w:type="dxa"/>
            <w:hideMark/>
          </w:tcPr>
          <w:p w14:paraId="5702ABF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200</w:t>
            </w:r>
          </w:p>
        </w:tc>
        <w:tc>
          <w:tcPr>
            <w:tcW w:w="630" w:type="dxa"/>
            <w:hideMark/>
          </w:tcPr>
          <w:p w14:paraId="1C8CFFF9"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Ω</w:t>
            </w:r>
          </w:p>
        </w:tc>
      </w:tr>
      <w:tr w:rsidR="00716784" w:rsidRPr="003B16C8" w14:paraId="62EAF7BA" w14:textId="77777777" w:rsidTr="007563A8">
        <w:trPr>
          <w:trHeight w:val="50"/>
          <w:jc w:val="center"/>
        </w:trPr>
        <w:tc>
          <w:tcPr>
            <w:tcW w:w="1800" w:type="dxa"/>
            <w:hideMark/>
          </w:tcPr>
          <w:p w14:paraId="6095D86D"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6F9CC75B"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Diode ideality factor</w:t>
            </w:r>
          </w:p>
        </w:tc>
        <w:tc>
          <w:tcPr>
            <w:tcW w:w="771" w:type="dxa"/>
            <w:hideMark/>
          </w:tcPr>
          <w:p w14:paraId="6C98CE44" w14:textId="77777777" w:rsidR="00716784" w:rsidRPr="003B16C8" w:rsidRDefault="00716784" w:rsidP="002229DE">
            <w:pPr>
              <w:pStyle w:val="ListParagraph"/>
              <w:ind w:hanging="810"/>
              <w:jc w:val="both"/>
              <w:rPr>
                <w:rFonts w:asciiTheme="majorHAnsi" w:hAnsiTheme="majorHAnsi" w:cstheme="minorHAnsi"/>
                <w:sz w:val="22"/>
                <w:szCs w:val="22"/>
              </w:rPr>
            </w:pPr>
            <m:oMathPara>
              <m:oMath>
                <m:r>
                  <w:rPr>
                    <w:rFonts w:ascii="Cambria Math" w:hAnsi="Cambria Math" w:cstheme="minorHAnsi"/>
                    <w:sz w:val="22"/>
                    <w:szCs w:val="22"/>
                  </w:rPr>
                  <m:t>n</m:t>
                </m:r>
              </m:oMath>
            </m:oMathPara>
          </w:p>
        </w:tc>
        <w:tc>
          <w:tcPr>
            <w:tcW w:w="1119" w:type="dxa"/>
            <w:hideMark/>
          </w:tcPr>
          <w:p w14:paraId="3D2DE93C"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1.3</w:t>
            </w:r>
          </w:p>
        </w:tc>
        <w:tc>
          <w:tcPr>
            <w:tcW w:w="630" w:type="dxa"/>
            <w:hideMark/>
          </w:tcPr>
          <w:p w14:paraId="2559773E"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w:t>
            </w:r>
          </w:p>
        </w:tc>
      </w:tr>
      <w:tr w:rsidR="00716784" w:rsidRPr="003B16C8" w14:paraId="15A18665" w14:textId="77777777" w:rsidTr="007563A8">
        <w:trPr>
          <w:trHeight w:val="263"/>
          <w:jc w:val="center"/>
        </w:trPr>
        <w:tc>
          <w:tcPr>
            <w:tcW w:w="1800" w:type="dxa"/>
            <w:hideMark/>
          </w:tcPr>
          <w:p w14:paraId="6B2E7442"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702EF213"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Reference temperature</w:t>
            </w:r>
          </w:p>
        </w:tc>
        <w:tc>
          <w:tcPr>
            <w:tcW w:w="771" w:type="dxa"/>
            <w:hideMark/>
          </w:tcPr>
          <w:p w14:paraId="5409A488"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ref</m:t>
                    </m:r>
                  </m:sub>
                </m:sSub>
              </m:oMath>
            </m:oMathPara>
          </w:p>
        </w:tc>
        <w:tc>
          <w:tcPr>
            <w:tcW w:w="1119" w:type="dxa"/>
            <w:hideMark/>
          </w:tcPr>
          <w:p w14:paraId="10F9E953"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298.15</w:t>
            </w:r>
          </w:p>
        </w:tc>
        <w:tc>
          <w:tcPr>
            <w:tcW w:w="630" w:type="dxa"/>
            <w:hideMark/>
          </w:tcPr>
          <w:p w14:paraId="5E78C88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K</w:t>
            </w:r>
          </w:p>
        </w:tc>
      </w:tr>
      <w:tr w:rsidR="00716784" w:rsidRPr="003B16C8" w14:paraId="3CD59955" w14:textId="77777777" w:rsidTr="007563A8">
        <w:trPr>
          <w:trHeight w:val="230"/>
          <w:jc w:val="center"/>
        </w:trPr>
        <w:tc>
          <w:tcPr>
            <w:tcW w:w="1800" w:type="dxa"/>
            <w:hideMark/>
          </w:tcPr>
          <w:p w14:paraId="70AD9E8A"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4FA809C5"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Current temperature coefficient</w:t>
            </w:r>
          </w:p>
        </w:tc>
        <w:tc>
          <w:tcPr>
            <w:tcW w:w="771" w:type="dxa"/>
            <w:hideMark/>
          </w:tcPr>
          <w:p w14:paraId="7C8BAB4C"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α</m:t>
                    </m:r>
                  </m:e>
                  <m:sub>
                    <m:r>
                      <w:rPr>
                        <w:rFonts w:ascii="Cambria Math" w:hAnsi="Cambria Math" w:cstheme="minorHAnsi"/>
                        <w:sz w:val="22"/>
                        <w:szCs w:val="22"/>
                      </w:rPr>
                      <m:t>Isc</m:t>
                    </m:r>
                  </m:sub>
                </m:sSub>
              </m:oMath>
            </m:oMathPara>
          </w:p>
        </w:tc>
        <w:tc>
          <w:tcPr>
            <w:tcW w:w="1119" w:type="dxa"/>
            <w:hideMark/>
          </w:tcPr>
          <w:p w14:paraId="15376F8F"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0.0005</w:t>
            </w:r>
          </w:p>
        </w:tc>
        <w:tc>
          <w:tcPr>
            <w:tcW w:w="630" w:type="dxa"/>
            <w:hideMark/>
          </w:tcPr>
          <w:p w14:paraId="0ABF78A0"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A/K</w:t>
            </w:r>
          </w:p>
        </w:tc>
      </w:tr>
      <w:tr w:rsidR="00716784" w:rsidRPr="003B16C8" w14:paraId="61E0349B" w14:textId="77777777" w:rsidTr="007563A8">
        <w:trPr>
          <w:trHeight w:val="460"/>
          <w:jc w:val="center"/>
        </w:trPr>
        <w:tc>
          <w:tcPr>
            <w:tcW w:w="1800" w:type="dxa"/>
            <w:hideMark/>
          </w:tcPr>
          <w:p w14:paraId="69683528"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5DCC3338" w14:textId="77777777" w:rsidR="00716784" w:rsidRPr="003B16C8" w:rsidRDefault="00716784" w:rsidP="0058083D">
            <w:pPr>
              <w:pStyle w:val="ListParagraph"/>
              <w:ind w:hanging="810"/>
              <w:rPr>
                <w:rFonts w:asciiTheme="majorHAnsi" w:hAnsiTheme="majorHAnsi" w:cstheme="minorHAnsi"/>
                <w:sz w:val="22"/>
                <w:szCs w:val="22"/>
              </w:rPr>
            </w:pPr>
            <w:r w:rsidRPr="003B16C8">
              <w:rPr>
                <w:rFonts w:asciiTheme="majorHAnsi" w:hAnsiTheme="majorHAnsi" w:cstheme="minorHAnsi"/>
                <w:sz w:val="22"/>
                <w:szCs w:val="22"/>
              </w:rPr>
              <w:t>Voltage temperature coefficient</w:t>
            </w:r>
          </w:p>
        </w:tc>
        <w:tc>
          <w:tcPr>
            <w:tcW w:w="771" w:type="dxa"/>
            <w:hideMark/>
          </w:tcPr>
          <w:p w14:paraId="7DD5D690"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β</m:t>
                    </m:r>
                  </m:e>
                  <m:sub>
                    <m:r>
                      <w:rPr>
                        <w:rFonts w:ascii="Cambria Math" w:hAnsi="Cambria Math" w:cstheme="minorHAnsi"/>
                        <w:sz w:val="22"/>
                        <w:szCs w:val="22"/>
                      </w:rPr>
                      <m:t>Voc</m:t>
                    </m:r>
                  </m:sub>
                </m:sSub>
              </m:oMath>
            </m:oMathPara>
          </w:p>
        </w:tc>
        <w:tc>
          <w:tcPr>
            <w:tcW w:w="1119" w:type="dxa"/>
            <w:hideMark/>
          </w:tcPr>
          <w:p w14:paraId="0F954FBF"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−0.003</w:t>
            </w:r>
          </w:p>
        </w:tc>
        <w:tc>
          <w:tcPr>
            <w:tcW w:w="630" w:type="dxa"/>
            <w:hideMark/>
          </w:tcPr>
          <w:p w14:paraId="6E21088F"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V/K</w:t>
            </w:r>
          </w:p>
        </w:tc>
      </w:tr>
      <w:tr w:rsidR="00716784" w:rsidRPr="003B16C8" w14:paraId="15EDAC32" w14:textId="77777777" w:rsidTr="007563A8">
        <w:trPr>
          <w:trHeight w:val="260"/>
          <w:jc w:val="center"/>
        </w:trPr>
        <w:tc>
          <w:tcPr>
            <w:tcW w:w="1800" w:type="dxa"/>
            <w:hideMark/>
          </w:tcPr>
          <w:p w14:paraId="45E7B076" w14:textId="77777777" w:rsidR="00716784"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Thermoelectric</w:t>
            </w:r>
          </w:p>
          <w:p w14:paraId="714F07F4" w14:textId="053B1029"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b/>
                <w:bCs/>
                <w:sz w:val="22"/>
                <w:szCs w:val="22"/>
              </w:rPr>
              <w:t>Module (TEM)</w:t>
            </w:r>
          </w:p>
        </w:tc>
        <w:tc>
          <w:tcPr>
            <w:tcW w:w="3105" w:type="dxa"/>
            <w:hideMark/>
          </w:tcPr>
          <w:p w14:paraId="7FF1202F" w14:textId="77777777" w:rsidR="00716784" w:rsidRPr="003B16C8" w:rsidRDefault="00716784" w:rsidP="00F55BA2">
            <w:pPr>
              <w:pStyle w:val="ListParagraph"/>
              <w:ind w:hanging="810"/>
              <w:jc w:val="both"/>
              <w:rPr>
                <w:rFonts w:asciiTheme="majorHAnsi" w:hAnsiTheme="majorHAnsi" w:cstheme="minorHAnsi"/>
                <w:sz w:val="22"/>
                <w:szCs w:val="22"/>
              </w:rPr>
            </w:pPr>
            <w:proofErr w:type="spellStart"/>
            <w:r w:rsidRPr="003B16C8">
              <w:rPr>
                <w:rFonts w:asciiTheme="majorHAnsi" w:hAnsiTheme="majorHAnsi" w:cstheme="minorHAnsi"/>
                <w:sz w:val="22"/>
                <w:szCs w:val="22"/>
              </w:rPr>
              <w:t>Seebeck</w:t>
            </w:r>
            <w:proofErr w:type="spellEnd"/>
            <w:r w:rsidRPr="003B16C8">
              <w:rPr>
                <w:rFonts w:asciiTheme="majorHAnsi" w:hAnsiTheme="majorHAnsi" w:cstheme="minorHAnsi"/>
                <w:sz w:val="22"/>
                <w:szCs w:val="22"/>
              </w:rPr>
              <w:t xml:space="preserve"> coefficient</w:t>
            </w:r>
          </w:p>
        </w:tc>
        <w:tc>
          <w:tcPr>
            <w:tcW w:w="771" w:type="dxa"/>
            <w:hideMark/>
          </w:tcPr>
          <w:p w14:paraId="606CB7B7" w14:textId="77777777" w:rsidR="00716784" w:rsidRPr="003B16C8" w:rsidRDefault="00B869AC" w:rsidP="002229DE">
            <w:pPr>
              <w:pStyle w:val="ListParagraph"/>
              <w:ind w:hanging="810"/>
              <w:jc w:val="both"/>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α</m:t>
                    </m:r>
                  </m:e>
                  <m:sub>
                    <m:r>
                      <w:rPr>
                        <w:rFonts w:ascii="Cambria Math" w:hAnsi="Cambria Math" w:cstheme="minorHAnsi"/>
                        <w:sz w:val="22"/>
                        <w:szCs w:val="22"/>
                      </w:rPr>
                      <m:t>te</m:t>
                    </m:r>
                  </m:sub>
                </m:sSub>
              </m:oMath>
            </m:oMathPara>
          </w:p>
        </w:tc>
        <w:tc>
          <w:tcPr>
            <w:tcW w:w="1119" w:type="dxa"/>
            <w:hideMark/>
          </w:tcPr>
          <w:p w14:paraId="45D0BF12"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0.042</w:t>
            </w:r>
          </w:p>
        </w:tc>
        <w:tc>
          <w:tcPr>
            <w:tcW w:w="630" w:type="dxa"/>
            <w:hideMark/>
          </w:tcPr>
          <w:p w14:paraId="743EFC56"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V/K</w:t>
            </w:r>
          </w:p>
        </w:tc>
      </w:tr>
      <w:tr w:rsidR="00716784" w:rsidRPr="003B16C8" w14:paraId="2EC5141A" w14:textId="77777777" w:rsidTr="007563A8">
        <w:trPr>
          <w:trHeight w:val="230"/>
          <w:jc w:val="center"/>
        </w:trPr>
        <w:tc>
          <w:tcPr>
            <w:tcW w:w="1800" w:type="dxa"/>
            <w:hideMark/>
          </w:tcPr>
          <w:p w14:paraId="59F3C371"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779DB89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Electrical resistance</w:t>
            </w:r>
          </w:p>
        </w:tc>
        <w:tc>
          <w:tcPr>
            <w:tcW w:w="771" w:type="dxa"/>
            <w:hideMark/>
          </w:tcPr>
          <w:p w14:paraId="78C054D2"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R</m:t>
                    </m:r>
                  </m:e>
                  <m:sub>
                    <m:r>
                      <w:rPr>
                        <w:rFonts w:ascii="Cambria Math" w:hAnsi="Cambria Math" w:cstheme="minorHAnsi"/>
                        <w:sz w:val="22"/>
                        <w:szCs w:val="22"/>
                      </w:rPr>
                      <m:t>te</m:t>
                    </m:r>
                  </m:sub>
                </m:sSub>
              </m:oMath>
            </m:oMathPara>
          </w:p>
        </w:tc>
        <w:tc>
          <w:tcPr>
            <w:tcW w:w="1119" w:type="dxa"/>
            <w:hideMark/>
          </w:tcPr>
          <w:p w14:paraId="0582EAD0"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2.9</w:t>
            </w:r>
          </w:p>
        </w:tc>
        <w:tc>
          <w:tcPr>
            <w:tcW w:w="630" w:type="dxa"/>
            <w:hideMark/>
          </w:tcPr>
          <w:p w14:paraId="0A76DE0B"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Ω</w:t>
            </w:r>
          </w:p>
        </w:tc>
      </w:tr>
      <w:tr w:rsidR="00716784" w:rsidRPr="003B16C8" w14:paraId="725E338A" w14:textId="77777777" w:rsidTr="007563A8">
        <w:trPr>
          <w:trHeight w:val="247"/>
          <w:jc w:val="center"/>
        </w:trPr>
        <w:tc>
          <w:tcPr>
            <w:tcW w:w="1800" w:type="dxa"/>
            <w:hideMark/>
          </w:tcPr>
          <w:p w14:paraId="59A0E8AF"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0D0B671B"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Thermal conductance</w:t>
            </w:r>
          </w:p>
        </w:tc>
        <w:tc>
          <w:tcPr>
            <w:tcW w:w="771" w:type="dxa"/>
            <w:hideMark/>
          </w:tcPr>
          <w:p w14:paraId="097F2F02"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K</m:t>
                    </m:r>
                  </m:e>
                  <m:sub>
                    <m:r>
                      <w:rPr>
                        <w:rFonts w:ascii="Cambria Math" w:hAnsi="Cambria Math" w:cstheme="minorHAnsi"/>
                        <w:sz w:val="22"/>
                        <w:szCs w:val="22"/>
                      </w:rPr>
                      <m:t>te</m:t>
                    </m:r>
                  </m:sub>
                </m:sSub>
              </m:oMath>
            </m:oMathPara>
          </w:p>
        </w:tc>
        <w:tc>
          <w:tcPr>
            <w:tcW w:w="1119" w:type="dxa"/>
            <w:hideMark/>
          </w:tcPr>
          <w:p w14:paraId="6F3B1C0B"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0.5</w:t>
            </w:r>
          </w:p>
        </w:tc>
        <w:tc>
          <w:tcPr>
            <w:tcW w:w="630" w:type="dxa"/>
            <w:hideMark/>
          </w:tcPr>
          <w:p w14:paraId="49AFB44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W/K</w:t>
            </w:r>
          </w:p>
        </w:tc>
      </w:tr>
      <w:tr w:rsidR="00716784" w:rsidRPr="003B16C8" w14:paraId="7233512D" w14:textId="77777777" w:rsidTr="007563A8">
        <w:trPr>
          <w:trHeight w:val="230"/>
          <w:jc w:val="center"/>
        </w:trPr>
        <w:tc>
          <w:tcPr>
            <w:tcW w:w="1800" w:type="dxa"/>
            <w:hideMark/>
          </w:tcPr>
          <w:p w14:paraId="22EC2DD8"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59A782EC"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Number of TEM modules</w:t>
            </w:r>
          </w:p>
        </w:tc>
        <w:tc>
          <w:tcPr>
            <w:tcW w:w="771" w:type="dxa"/>
            <w:hideMark/>
          </w:tcPr>
          <w:p w14:paraId="0A566E35"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N</m:t>
                    </m:r>
                  </m:e>
                  <m:sub>
                    <m:r>
                      <w:rPr>
                        <w:rFonts w:ascii="Cambria Math" w:hAnsi="Cambria Math" w:cstheme="minorHAnsi"/>
                        <w:sz w:val="22"/>
                        <w:szCs w:val="22"/>
                      </w:rPr>
                      <m:t>te</m:t>
                    </m:r>
                  </m:sub>
                </m:sSub>
              </m:oMath>
            </m:oMathPara>
          </w:p>
        </w:tc>
        <w:tc>
          <w:tcPr>
            <w:tcW w:w="1119" w:type="dxa"/>
            <w:hideMark/>
          </w:tcPr>
          <w:p w14:paraId="30CE8BE5"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w:t>
            </w:r>
          </w:p>
        </w:tc>
        <w:tc>
          <w:tcPr>
            <w:tcW w:w="630" w:type="dxa"/>
            <w:hideMark/>
          </w:tcPr>
          <w:p w14:paraId="7ED9A335"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w:t>
            </w:r>
          </w:p>
        </w:tc>
      </w:tr>
      <w:tr w:rsidR="00716784" w:rsidRPr="003B16C8" w14:paraId="35628532" w14:textId="77777777" w:rsidTr="007563A8">
        <w:trPr>
          <w:trHeight w:val="460"/>
          <w:jc w:val="center"/>
        </w:trPr>
        <w:tc>
          <w:tcPr>
            <w:tcW w:w="1800" w:type="dxa"/>
            <w:hideMark/>
          </w:tcPr>
          <w:p w14:paraId="35BE2B40"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b/>
                <w:bCs/>
                <w:sz w:val="22"/>
                <w:szCs w:val="22"/>
              </w:rPr>
              <w:t>Heat Sink</w:t>
            </w:r>
          </w:p>
        </w:tc>
        <w:tc>
          <w:tcPr>
            <w:tcW w:w="3105" w:type="dxa"/>
            <w:hideMark/>
          </w:tcPr>
          <w:p w14:paraId="007928F4" w14:textId="77777777" w:rsidR="00F759CD"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 xml:space="preserve">Convective heat-transfer </w:t>
            </w:r>
          </w:p>
          <w:p w14:paraId="5B8E127C" w14:textId="226E672F"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coefficient</w:t>
            </w:r>
          </w:p>
        </w:tc>
        <w:tc>
          <w:tcPr>
            <w:tcW w:w="771" w:type="dxa"/>
            <w:hideMark/>
          </w:tcPr>
          <w:p w14:paraId="74680FE3"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h</m:t>
                    </m:r>
                  </m:e>
                  <m:sub>
                    <m:r>
                      <w:rPr>
                        <w:rFonts w:ascii="Cambria Math" w:hAnsi="Cambria Math" w:cstheme="minorHAnsi"/>
                        <w:sz w:val="22"/>
                        <w:szCs w:val="22"/>
                      </w:rPr>
                      <m:t>conv</m:t>
                    </m:r>
                  </m:sub>
                </m:sSub>
              </m:oMath>
            </m:oMathPara>
          </w:p>
        </w:tc>
        <w:tc>
          <w:tcPr>
            <w:tcW w:w="1119" w:type="dxa"/>
            <w:hideMark/>
          </w:tcPr>
          <w:p w14:paraId="5736666F"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15</w:t>
            </w:r>
          </w:p>
        </w:tc>
        <w:tc>
          <w:tcPr>
            <w:tcW w:w="630" w:type="dxa"/>
            <w:hideMark/>
          </w:tcPr>
          <w:p w14:paraId="5D048A9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W/m²K</w:t>
            </w:r>
          </w:p>
        </w:tc>
      </w:tr>
      <w:tr w:rsidR="00716784" w:rsidRPr="003B16C8" w14:paraId="0BD3861D" w14:textId="77777777" w:rsidTr="007563A8">
        <w:trPr>
          <w:trHeight w:val="230"/>
          <w:jc w:val="center"/>
        </w:trPr>
        <w:tc>
          <w:tcPr>
            <w:tcW w:w="1800" w:type="dxa"/>
            <w:hideMark/>
          </w:tcPr>
          <w:p w14:paraId="1F9C9FA4"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56A50D33"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Heat-sink area</w:t>
            </w:r>
          </w:p>
        </w:tc>
        <w:tc>
          <w:tcPr>
            <w:tcW w:w="771" w:type="dxa"/>
            <w:hideMark/>
          </w:tcPr>
          <w:p w14:paraId="14F84754"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A</m:t>
                    </m:r>
                  </m:e>
                  <m:sub>
                    <m:r>
                      <w:rPr>
                        <w:rFonts w:ascii="Cambria Math" w:hAnsi="Cambria Math" w:cstheme="minorHAnsi"/>
                        <w:sz w:val="22"/>
                        <w:szCs w:val="22"/>
                      </w:rPr>
                      <m:t>h</m:t>
                    </m:r>
                    <m:r>
                      <w:rPr>
                        <w:rFonts w:ascii="Cambria Math" w:hAnsi="Cambria Math" w:cstheme="minorHAnsi"/>
                        <w:sz w:val="22"/>
                        <w:szCs w:val="22"/>
                      </w:rPr>
                      <m:t>s</m:t>
                    </m:r>
                  </m:sub>
                </m:sSub>
              </m:oMath>
            </m:oMathPara>
          </w:p>
        </w:tc>
        <w:tc>
          <w:tcPr>
            <w:tcW w:w="1119" w:type="dxa"/>
            <w:hideMark/>
          </w:tcPr>
          <w:p w14:paraId="13D52747"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0.10</w:t>
            </w:r>
          </w:p>
        </w:tc>
        <w:tc>
          <w:tcPr>
            <w:tcW w:w="630" w:type="dxa"/>
            <w:hideMark/>
          </w:tcPr>
          <w:p w14:paraId="73508663"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m²</w:t>
            </w:r>
          </w:p>
        </w:tc>
      </w:tr>
      <w:tr w:rsidR="00716784" w:rsidRPr="003B16C8" w14:paraId="6DDE2376" w14:textId="77777777" w:rsidTr="007563A8">
        <w:trPr>
          <w:trHeight w:val="230"/>
          <w:jc w:val="center"/>
        </w:trPr>
        <w:tc>
          <w:tcPr>
            <w:tcW w:w="1800" w:type="dxa"/>
            <w:hideMark/>
          </w:tcPr>
          <w:p w14:paraId="4CCCCA0C"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676FFB15"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Thermal resistance</w:t>
            </w:r>
          </w:p>
        </w:tc>
        <w:tc>
          <w:tcPr>
            <w:tcW w:w="771" w:type="dxa"/>
            <w:hideMark/>
          </w:tcPr>
          <w:p w14:paraId="4E0054D5"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R</m:t>
                    </m:r>
                  </m:e>
                  <m:sub>
                    <m:r>
                      <w:rPr>
                        <w:rFonts w:ascii="Cambria Math" w:hAnsi="Cambria Math" w:cstheme="minorHAnsi"/>
                        <w:sz w:val="22"/>
                        <w:szCs w:val="22"/>
                      </w:rPr>
                      <m:t>t</m:t>
                    </m:r>
                    <m:r>
                      <w:rPr>
                        <w:rFonts w:ascii="Cambria Math" w:hAnsi="Cambria Math" w:cstheme="minorHAnsi"/>
                        <w:sz w:val="22"/>
                        <w:szCs w:val="22"/>
                      </w:rPr>
                      <m:t>h</m:t>
                    </m:r>
                  </m:sub>
                </m:sSub>
              </m:oMath>
            </m:oMathPara>
          </w:p>
        </w:tc>
        <w:tc>
          <w:tcPr>
            <w:tcW w:w="1119" w:type="dxa"/>
            <w:hideMark/>
          </w:tcPr>
          <w:p w14:paraId="7DC3410C"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0.67</w:t>
            </w:r>
          </w:p>
        </w:tc>
        <w:tc>
          <w:tcPr>
            <w:tcW w:w="630" w:type="dxa"/>
            <w:hideMark/>
          </w:tcPr>
          <w:p w14:paraId="46A3691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K/W</w:t>
            </w:r>
          </w:p>
        </w:tc>
      </w:tr>
      <w:tr w:rsidR="00716784" w:rsidRPr="003B16C8" w14:paraId="08039536" w14:textId="77777777" w:rsidTr="007563A8">
        <w:trPr>
          <w:trHeight w:val="476"/>
          <w:jc w:val="center"/>
        </w:trPr>
        <w:tc>
          <w:tcPr>
            <w:tcW w:w="1800" w:type="dxa"/>
            <w:hideMark/>
          </w:tcPr>
          <w:p w14:paraId="7B9D6A16" w14:textId="77777777" w:rsidR="00716784" w:rsidRPr="003B16C8" w:rsidRDefault="00716784" w:rsidP="00716784">
            <w:pPr>
              <w:pStyle w:val="ListParagraph"/>
              <w:ind w:hanging="810"/>
              <w:rPr>
                <w:rFonts w:asciiTheme="majorHAnsi" w:hAnsiTheme="majorHAnsi" w:cstheme="minorHAnsi"/>
                <w:b/>
                <w:bCs/>
                <w:sz w:val="22"/>
                <w:szCs w:val="22"/>
              </w:rPr>
            </w:pPr>
            <w:r w:rsidRPr="003B16C8">
              <w:rPr>
                <w:rFonts w:asciiTheme="majorHAnsi" w:hAnsiTheme="majorHAnsi" w:cstheme="minorHAnsi"/>
                <w:b/>
                <w:bCs/>
                <w:sz w:val="22"/>
                <w:szCs w:val="22"/>
              </w:rPr>
              <w:t>Cabinet</w:t>
            </w:r>
          </w:p>
          <w:p w14:paraId="7E035415" w14:textId="707CB7A0" w:rsidR="00716784" w:rsidRPr="003B16C8" w:rsidRDefault="00716784" w:rsidP="00716784">
            <w:pPr>
              <w:pStyle w:val="ListParagraph"/>
              <w:ind w:hanging="810"/>
              <w:rPr>
                <w:rFonts w:asciiTheme="majorHAnsi" w:hAnsiTheme="majorHAnsi" w:cstheme="minorHAnsi"/>
                <w:sz w:val="22"/>
                <w:szCs w:val="22"/>
              </w:rPr>
            </w:pPr>
            <w:r w:rsidRPr="003B16C8">
              <w:rPr>
                <w:rFonts w:asciiTheme="majorHAnsi" w:hAnsiTheme="majorHAnsi" w:cstheme="minorHAnsi"/>
                <w:b/>
                <w:bCs/>
                <w:sz w:val="22"/>
                <w:szCs w:val="22"/>
              </w:rPr>
              <w:t>(Cold Space)</w:t>
            </w:r>
          </w:p>
        </w:tc>
        <w:tc>
          <w:tcPr>
            <w:tcW w:w="3105" w:type="dxa"/>
            <w:hideMark/>
          </w:tcPr>
          <w:p w14:paraId="60BDB153"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Thermal capacitance</w:t>
            </w:r>
          </w:p>
        </w:tc>
        <w:tc>
          <w:tcPr>
            <w:tcW w:w="771" w:type="dxa"/>
            <w:hideMark/>
          </w:tcPr>
          <w:p w14:paraId="68489531"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C</m:t>
                    </m:r>
                  </m:e>
                  <m:sub>
                    <m:r>
                      <w:rPr>
                        <w:rFonts w:ascii="Cambria Math" w:hAnsi="Cambria Math" w:cstheme="minorHAnsi"/>
                        <w:sz w:val="22"/>
                        <w:szCs w:val="22"/>
                      </w:rPr>
                      <m:t>cab</m:t>
                    </m:r>
                  </m:sub>
                </m:sSub>
              </m:oMath>
            </m:oMathPara>
          </w:p>
        </w:tc>
        <w:tc>
          <w:tcPr>
            <w:tcW w:w="1119" w:type="dxa"/>
            <w:hideMark/>
          </w:tcPr>
          <w:p w14:paraId="4390630D"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200</w:t>
            </w:r>
          </w:p>
        </w:tc>
        <w:tc>
          <w:tcPr>
            <w:tcW w:w="630" w:type="dxa"/>
            <w:hideMark/>
          </w:tcPr>
          <w:p w14:paraId="1534B2EE"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J/K</w:t>
            </w:r>
          </w:p>
        </w:tc>
      </w:tr>
      <w:tr w:rsidR="00716784" w:rsidRPr="003B16C8" w14:paraId="55DA6A56" w14:textId="77777777" w:rsidTr="007563A8">
        <w:trPr>
          <w:trHeight w:val="161"/>
          <w:jc w:val="center"/>
        </w:trPr>
        <w:tc>
          <w:tcPr>
            <w:tcW w:w="1800" w:type="dxa"/>
            <w:hideMark/>
          </w:tcPr>
          <w:p w14:paraId="0C800067"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259C2358"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Thermal resistance</w:t>
            </w:r>
          </w:p>
        </w:tc>
        <w:tc>
          <w:tcPr>
            <w:tcW w:w="771" w:type="dxa"/>
            <w:hideMark/>
          </w:tcPr>
          <w:p w14:paraId="7204BC16"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R</m:t>
                    </m:r>
                  </m:e>
                  <m:sub>
                    <m:r>
                      <w:rPr>
                        <w:rFonts w:ascii="Cambria Math" w:hAnsi="Cambria Math" w:cstheme="minorHAnsi"/>
                        <w:sz w:val="22"/>
                        <w:szCs w:val="22"/>
                      </w:rPr>
                      <m:t>cab</m:t>
                    </m:r>
                  </m:sub>
                </m:sSub>
              </m:oMath>
            </m:oMathPara>
          </w:p>
        </w:tc>
        <w:tc>
          <w:tcPr>
            <w:tcW w:w="1119" w:type="dxa"/>
            <w:hideMark/>
          </w:tcPr>
          <w:p w14:paraId="3AB07F05"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w:t>
            </w:r>
          </w:p>
        </w:tc>
        <w:tc>
          <w:tcPr>
            <w:tcW w:w="630" w:type="dxa"/>
            <w:hideMark/>
          </w:tcPr>
          <w:p w14:paraId="2005B35E"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K/W</w:t>
            </w:r>
          </w:p>
        </w:tc>
      </w:tr>
      <w:tr w:rsidR="00716784" w:rsidRPr="003B16C8" w14:paraId="5BB027C1" w14:textId="77777777" w:rsidTr="007563A8">
        <w:trPr>
          <w:trHeight w:val="460"/>
          <w:jc w:val="center"/>
        </w:trPr>
        <w:tc>
          <w:tcPr>
            <w:tcW w:w="1800" w:type="dxa"/>
            <w:hideMark/>
          </w:tcPr>
          <w:p w14:paraId="610E5711" w14:textId="77777777" w:rsidR="00716784" w:rsidRPr="003B16C8" w:rsidRDefault="00716784" w:rsidP="00F55BA2">
            <w:pPr>
              <w:pStyle w:val="ListParagraph"/>
              <w:ind w:hanging="810"/>
              <w:jc w:val="both"/>
              <w:rPr>
                <w:rFonts w:asciiTheme="majorHAnsi" w:hAnsiTheme="majorHAnsi" w:cstheme="minorHAnsi"/>
                <w:b/>
                <w:bCs/>
                <w:sz w:val="22"/>
                <w:szCs w:val="22"/>
              </w:rPr>
            </w:pPr>
            <w:r w:rsidRPr="003B16C8">
              <w:rPr>
                <w:rFonts w:asciiTheme="majorHAnsi" w:hAnsiTheme="majorHAnsi" w:cstheme="minorHAnsi"/>
                <w:b/>
                <w:bCs/>
                <w:sz w:val="22"/>
                <w:szCs w:val="22"/>
              </w:rPr>
              <w:t>Initial</w:t>
            </w:r>
          </w:p>
          <w:p w14:paraId="372E51BD" w14:textId="21CD6E54"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b/>
                <w:bCs/>
                <w:sz w:val="22"/>
                <w:szCs w:val="22"/>
              </w:rPr>
              <w:t>Conditions</w:t>
            </w:r>
          </w:p>
        </w:tc>
        <w:tc>
          <w:tcPr>
            <w:tcW w:w="3105" w:type="dxa"/>
            <w:hideMark/>
          </w:tcPr>
          <w:p w14:paraId="07029A1A"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Initial cold-side temperature</w:t>
            </w:r>
          </w:p>
        </w:tc>
        <w:tc>
          <w:tcPr>
            <w:tcW w:w="771" w:type="dxa"/>
            <w:hideMark/>
          </w:tcPr>
          <w:p w14:paraId="09DE9424"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c</m:t>
                    </m:r>
                    <m:r>
                      <w:rPr>
                        <w:rFonts w:ascii="Cambria Math" w:hAnsi="Cambria Math" w:cstheme="minorHAnsi"/>
                        <w:sz w:val="22"/>
                        <w:szCs w:val="22"/>
                      </w:rPr>
                      <m:t>,0</m:t>
                    </m:r>
                  </m:sub>
                </m:sSub>
              </m:oMath>
            </m:oMathPara>
          </w:p>
        </w:tc>
        <w:tc>
          <w:tcPr>
            <w:tcW w:w="1119" w:type="dxa"/>
            <w:hideMark/>
          </w:tcPr>
          <w:p w14:paraId="3AE5E180"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25</w:t>
            </w:r>
          </w:p>
        </w:tc>
        <w:tc>
          <w:tcPr>
            <w:tcW w:w="630" w:type="dxa"/>
            <w:hideMark/>
          </w:tcPr>
          <w:p w14:paraId="2008BCB9"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°C</w:t>
            </w:r>
          </w:p>
        </w:tc>
      </w:tr>
      <w:tr w:rsidR="00716784" w:rsidRPr="003B16C8" w14:paraId="46D55D5B" w14:textId="77777777" w:rsidTr="007563A8">
        <w:trPr>
          <w:trHeight w:val="206"/>
          <w:jc w:val="center"/>
        </w:trPr>
        <w:tc>
          <w:tcPr>
            <w:tcW w:w="1800" w:type="dxa"/>
            <w:hideMark/>
          </w:tcPr>
          <w:p w14:paraId="0FF206FC"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5302AC4A"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Initial hot-side temperature</w:t>
            </w:r>
          </w:p>
        </w:tc>
        <w:tc>
          <w:tcPr>
            <w:tcW w:w="771" w:type="dxa"/>
            <w:hideMark/>
          </w:tcPr>
          <w:p w14:paraId="28987C4F"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h</m:t>
                    </m:r>
                    <m:r>
                      <w:rPr>
                        <w:rFonts w:ascii="Cambria Math" w:hAnsi="Cambria Math" w:cstheme="minorHAnsi"/>
                        <w:sz w:val="22"/>
                        <w:szCs w:val="22"/>
                      </w:rPr>
                      <m:t>,0</m:t>
                    </m:r>
                  </m:sub>
                </m:sSub>
              </m:oMath>
            </m:oMathPara>
          </w:p>
        </w:tc>
        <w:tc>
          <w:tcPr>
            <w:tcW w:w="1119" w:type="dxa"/>
            <w:hideMark/>
          </w:tcPr>
          <w:p w14:paraId="7CE5ABFA"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35</w:t>
            </w:r>
          </w:p>
        </w:tc>
        <w:tc>
          <w:tcPr>
            <w:tcW w:w="630" w:type="dxa"/>
            <w:hideMark/>
          </w:tcPr>
          <w:p w14:paraId="12038864"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°C</w:t>
            </w:r>
          </w:p>
        </w:tc>
      </w:tr>
      <w:tr w:rsidR="00716784" w:rsidRPr="003B16C8" w14:paraId="7651DB20" w14:textId="77777777" w:rsidTr="007563A8">
        <w:trPr>
          <w:trHeight w:val="188"/>
          <w:jc w:val="center"/>
        </w:trPr>
        <w:tc>
          <w:tcPr>
            <w:tcW w:w="1800" w:type="dxa"/>
            <w:hideMark/>
          </w:tcPr>
          <w:p w14:paraId="026B3EB5" w14:textId="77777777" w:rsidR="00716784" w:rsidRPr="003B16C8" w:rsidRDefault="00716784" w:rsidP="00F55BA2">
            <w:pPr>
              <w:pStyle w:val="ListParagraph"/>
              <w:ind w:hanging="810"/>
              <w:jc w:val="both"/>
              <w:rPr>
                <w:rFonts w:asciiTheme="majorHAnsi" w:hAnsiTheme="majorHAnsi" w:cstheme="minorHAnsi"/>
                <w:sz w:val="22"/>
                <w:szCs w:val="22"/>
              </w:rPr>
            </w:pPr>
          </w:p>
        </w:tc>
        <w:tc>
          <w:tcPr>
            <w:tcW w:w="3105" w:type="dxa"/>
            <w:hideMark/>
          </w:tcPr>
          <w:p w14:paraId="675166A4"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Initial cabinet temperature</w:t>
            </w:r>
          </w:p>
        </w:tc>
        <w:tc>
          <w:tcPr>
            <w:tcW w:w="771" w:type="dxa"/>
            <w:hideMark/>
          </w:tcPr>
          <w:p w14:paraId="38DB86F6" w14:textId="77777777" w:rsidR="00716784" w:rsidRPr="003B16C8" w:rsidRDefault="00B869AC" w:rsidP="002229DE">
            <w:pPr>
              <w:pStyle w:val="ListParagraph"/>
              <w:ind w:hanging="810"/>
              <w:jc w:val="center"/>
              <w:rPr>
                <w:rFonts w:asciiTheme="majorHAnsi" w:hAnsiTheme="maj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cab</m:t>
                    </m:r>
                    <m:r>
                      <w:rPr>
                        <w:rFonts w:ascii="Cambria Math" w:hAnsi="Cambria Math" w:cstheme="minorHAnsi"/>
                        <w:sz w:val="22"/>
                        <w:szCs w:val="22"/>
                      </w:rPr>
                      <m:t>,0</m:t>
                    </m:r>
                  </m:sub>
                </m:sSub>
              </m:oMath>
            </m:oMathPara>
          </w:p>
        </w:tc>
        <w:tc>
          <w:tcPr>
            <w:tcW w:w="1119" w:type="dxa"/>
            <w:hideMark/>
          </w:tcPr>
          <w:p w14:paraId="58D54CA1"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25</w:t>
            </w:r>
          </w:p>
        </w:tc>
        <w:tc>
          <w:tcPr>
            <w:tcW w:w="630" w:type="dxa"/>
            <w:hideMark/>
          </w:tcPr>
          <w:p w14:paraId="09E99E59" w14:textId="77777777" w:rsidR="00716784" w:rsidRPr="003B16C8" w:rsidRDefault="00716784" w:rsidP="00F55BA2">
            <w:pPr>
              <w:pStyle w:val="ListParagraph"/>
              <w:ind w:hanging="810"/>
              <w:jc w:val="both"/>
              <w:rPr>
                <w:rFonts w:asciiTheme="majorHAnsi" w:hAnsiTheme="majorHAnsi" w:cstheme="minorHAnsi"/>
                <w:sz w:val="22"/>
                <w:szCs w:val="22"/>
              </w:rPr>
            </w:pPr>
            <w:r w:rsidRPr="003B16C8">
              <w:rPr>
                <w:rFonts w:asciiTheme="majorHAnsi" w:hAnsiTheme="majorHAnsi" w:cstheme="minorHAnsi"/>
                <w:sz w:val="22"/>
                <w:szCs w:val="22"/>
              </w:rPr>
              <w:t>°C</w:t>
            </w:r>
          </w:p>
        </w:tc>
      </w:tr>
    </w:tbl>
    <w:p w14:paraId="3D5050F0" w14:textId="77777777" w:rsidR="00F55BA2" w:rsidRPr="003B16C8" w:rsidRDefault="00F55BA2" w:rsidP="00813C24">
      <w:pPr>
        <w:spacing w:after="0" w:line="240" w:lineRule="auto"/>
        <w:jc w:val="both"/>
        <w:rPr>
          <w:rFonts w:asciiTheme="majorHAnsi" w:hAnsiTheme="majorHAnsi" w:cstheme="minorHAnsi"/>
        </w:rPr>
      </w:pPr>
    </w:p>
    <w:p w14:paraId="4D3DD9D5" w14:textId="77777777" w:rsidR="00F55BA2" w:rsidRPr="003B16C8" w:rsidRDefault="00F55BA2" w:rsidP="00813C24">
      <w:pPr>
        <w:spacing w:after="0" w:line="240" w:lineRule="auto"/>
        <w:jc w:val="both"/>
        <w:rPr>
          <w:rFonts w:asciiTheme="majorHAnsi" w:hAnsiTheme="majorHAnsi" w:cstheme="minorHAnsi"/>
        </w:rPr>
        <w:sectPr w:rsidR="00F55BA2" w:rsidRPr="003B16C8" w:rsidSect="0058083D">
          <w:type w:val="continuous"/>
          <w:pgSz w:w="12240" w:h="15840"/>
          <w:pgMar w:top="1440" w:right="1440" w:bottom="1440" w:left="1440" w:header="720" w:footer="720" w:gutter="0"/>
          <w:cols w:space="720"/>
          <w:docGrid w:linePitch="360"/>
        </w:sectPr>
      </w:pPr>
    </w:p>
    <w:p w14:paraId="575DB0DD" w14:textId="174E90BE" w:rsidR="007E3470" w:rsidRPr="003B16C8" w:rsidRDefault="007E3470" w:rsidP="009C6275">
      <w:pPr>
        <w:pStyle w:val="ListParagraph"/>
        <w:numPr>
          <w:ilvl w:val="1"/>
          <w:numId w:val="21"/>
        </w:numPr>
        <w:spacing w:after="0" w:line="240" w:lineRule="auto"/>
        <w:jc w:val="both"/>
        <w:rPr>
          <w:rFonts w:asciiTheme="majorHAnsi" w:hAnsiTheme="majorHAnsi" w:cstheme="minorHAnsi"/>
          <w:b/>
          <w:bCs/>
        </w:rPr>
      </w:pPr>
      <w:r w:rsidRPr="003B16C8">
        <w:rPr>
          <w:rFonts w:asciiTheme="majorHAnsi" w:hAnsiTheme="majorHAnsi" w:cstheme="minorHAnsi"/>
          <w:b/>
          <w:bCs/>
        </w:rPr>
        <w:t>System Definition and Cooling Load Characterization</w:t>
      </w:r>
    </w:p>
    <w:p w14:paraId="40570546" w14:textId="77777777" w:rsidR="007E3470" w:rsidRPr="003B16C8" w:rsidRDefault="007E3470" w:rsidP="007E3470">
      <w:pPr>
        <w:spacing w:after="0" w:line="240" w:lineRule="auto"/>
        <w:jc w:val="both"/>
        <w:rPr>
          <w:rFonts w:asciiTheme="majorHAnsi" w:hAnsiTheme="majorHAnsi" w:cstheme="minorHAnsi"/>
        </w:rPr>
      </w:pPr>
      <w:r w:rsidRPr="003B16C8">
        <w:rPr>
          <w:rFonts w:asciiTheme="majorHAnsi" w:hAnsiTheme="majorHAnsi" w:cstheme="minorHAnsi"/>
        </w:rPr>
        <w:t xml:space="preserve">This study started by defining the operating conditions under which the SPTR system must perform. These included the target internal cabinet temperature, ambient temperature profiles, irradiance patterns, and the required refrigeration autonomy. Using these specifications, the cooling load was </w:t>
      </w:r>
      <w:r w:rsidRPr="003B16C8">
        <w:rPr>
          <w:rFonts w:asciiTheme="majorHAnsi" w:hAnsiTheme="majorHAnsi" w:cstheme="minorHAnsi"/>
        </w:rPr>
        <w:lastRenderedPageBreak/>
        <w:t>analytically derived as the sum of product load, transmission losses through insulated walls, and miscellaneous infiltration effects. The governing cooling-load equation implemented was:</w:t>
      </w:r>
    </w:p>
    <w:p w14:paraId="657212FD" w14:textId="761133ED" w:rsidR="007E3470" w:rsidRPr="003B16C8" w:rsidRDefault="00B869AC" w:rsidP="005022FC">
      <w:pPr>
        <w:spacing w:after="0" w:line="240" w:lineRule="auto"/>
        <w:ind w:firstLine="720"/>
        <w:jc w:val="both"/>
        <w:rPr>
          <w:rFonts w:asciiTheme="majorHAnsi" w:hAnsiTheme="majorHAnsi" w:cstheme="minorHAnsi"/>
        </w:rPr>
      </w:pPr>
      <m:oMath>
        <m:sSub>
          <m:sSubPr>
            <m:ctrlPr>
              <w:rPr>
                <w:rFonts w:ascii="Cambria Math" w:hAnsi="Cambria Math" w:cstheme="minorHAnsi"/>
              </w:rPr>
            </m:ctrlPr>
          </m:sSubPr>
          <m:e>
            <m:acc>
              <m:accPr>
                <m:chr m:val="̇"/>
                <m:ctrlPr>
                  <w:rPr>
                    <w:rFonts w:ascii="Cambria Math" w:hAnsi="Cambria Math" w:cstheme="minorHAnsi"/>
                  </w:rPr>
                </m:ctrlPr>
              </m:accPr>
              <m:e>
                <m:r>
                  <w:rPr>
                    <w:rFonts w:ascii="Cambria Math" w:hAnsi="Cambria Math" w:cstheme="minorHAnsi"/>
                  </w:rPr>
                  <m:t>Q</m:t>
                </m:r>
              </m:e>
            </m:acc>
          </m:e>
          <m:sub>
            <m:r>
              <w:rPr>
                <w:rFonts w:ascii="Cambria Math" w:hAnsi="Cambria Math" w:cstheme="minorHAnsi"/>
              </w:rPr>
              <m:t>c</m:t>
            </m:r>
          </m:sub>
        </m:sSub>
        <m:r>
          <w:rPr>
            <w:rFonts w:ascii="Cambria Math" w:hAnsi="Cambria Math" w:cstheme="minorHAnsi"/>
          </w:rPr>
          <m:t>=</m:t>
        </m:r>
        <m:acc>
          <m:accPr>
            <m:chr m:val="̇"/>
            <m:ctrlPr>
              <w:rPr>
                <w:rFonts w:ascii="Cambria Math" w:hAnsi="Cambria Math" w:cstheme="minorHAnsi"/>
              </w:rPr>
            </m:ctrlPr>
          </m:accPr>
          <m:e>
            <m:r>
              <w:rPr>
                <w:rFonts w:ascii="Cambria Math" w:hAnsi="Cambria Math" w:cstheme="minorHAnsi"/>
              </w:rPr>
              <m:t>m</m:t>
            </m:r>
          </m:e>
        </m:acc>
        <m:sSub>
          <m:sSubPr>
            <m:ctrlPr>
              <w:rPr>
                <w:rFonts w:ascii="Cambria Math" w:hAnsi="Cambria Math" w:cstheme="minorHAnsi"/>
              </w:rPr>
            </m:ctrlPr>
          </m:sSubPr>
          <m:e>
            <m:r>
              <w:rPr>
                <w:rFonts w:ascii="Cambria Math" w:hAnsi="Cambria Math" w:cstheme="minorHAnsi"/>
              </w:rPr>
              <m:t>c</m:t>
            </m:r>
          </m:e>
          <m:sub>
            <m:r>
              <w:rPr>
                <w:rFonts w:ascii="Cambria Math" w:hAnsi="Cambria Math" w:cstheme="minorHAnsi"/>
              </w:rPr>
              <m:t>p</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in</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w</m:t>
            </m:r>
          </m:sub>
        </m:sSub>
        <m:r>
          <w:rPr>
            <w:rFonts w:ascii="Cambria Math" w:hAnsi="Cambria Math" w:cstheme="minorHAnsi"/>
          </w:rPr>
          <m:t>)+</m:t>
        </m:r>
        <m:r>
          <w:rPr>
            <w:rFonts w:ascii="Cambria Math" w:hAnsi="Cambria Math" w:cstheme="minorHAnsi"/>
          </w:rPr>
          <m:t>UA</m:t>
        </m:r>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a</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w</m:t>
            </m:r>
          </m:sub>
        </m:sSub>
        <m:r>
          <w:rPr>
            <w:rFonts w:ascii="Cambria Math" w:hAnsi="Cambria Math" w:cstheme="minorHAnsi"/>
          </w:rPr>
          <m:t>)+</m:t>
        </m:r>
        <m:sSub>
          <m:sSubPr>
            <m:ctrlPr>
              <w:rPr>
                <w:rFonts w:ascii="Cambria Math" w:hAnsi="Cambria Math" w:cstheme="minorHAnsi"/>
              </w:rPr>
            </m:ctrlPr>
          </m:sSubPr>
          <m:e>
            <m:acc>
              <m:accPr>
                <m:chr m:val="̇"/>
                <m:ctrlPr>
                  <w:rPr>
                    <w:rFonts w:ascii="Cambria Math" w:hAnsi="Cambria Math" w:cstheme="minorHAnsi"/>
                  </w:rPr>
                </m:ctrlPr>
              </m:accPr>
              <m:e>
                <m:r>
                  <w:rPr>
                    <w:rFonts w:ascii="Cambria Math" w:hAnsi="Cambria Math" w:cstheme="minorHAnsi"/>
                  </w:rPr>
                  <m:t>Q</m:t>
                </m:r>
              </m:e>
            </m:acc>
          </m:e>
          <m:sub>
            <m:r>
              <w:rPr>
                <w:rFonts w:ascii="Cambria Math" w:hAnsi="Cambria Math" w:cstheme="minorHAnsi"/>
              </w:rPr>
              <m:t>misc</m:t>
            </m:r>
          </m:sub>
        </m:sSub>
        <m:r>
          <m:rPr>
            <m:sty m:val="p"/>
          </m:rPr>
          <w:rPr>
            <w:rFonts w:ascii="Cambria Math" w:hAnsi="Cambria Math" w:cstheme="minorHAnsi"/>
          </w:rPr>
          <m:t>.</m:t>
        </m:r>
      </m:oMath>
      <w:r w:rsidR="007E3470" w:rsidRPr="003B16C8">
        <w:rPr>
          <w:rFonts w:asciiTheme="majorHAnsi" w:eastAsiaTheme="minorEastAsia" w:hAnsiTheme="majorHAnsi" w:cstheme="minorHAnsi"/>
        </w:rPr>
        <w:t xml:space="preserve"> </w:t>
      </w:r>
      <w:r w:rsidR="00B4472E" w:rsidRPr="003B16C8">
        <w:rPr>
          <w:rFonts w:asciiTheme="majorHAnsi" w:eastAsiaTheme="minorEastAsia" w:hAnsiTheme="majorHAnsi" w:cstheme="minorHAnsi"/>
        </w:rPr>
        <w:t xml:space="preserve">   </w:t>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7E3470" w:rsidRPr="003B16C8">
        <w:rPr>
          <w:rFonts w:asciiTheme="majorHAnsi" w:hAnsiTheme="majorHAnsi" w:cstheme="minorHAnsi"/>
        </w:rPr>
        <w:t>(18)</w:t>
      </w:r>
    </w:p>
    <w:p w14:paraId="644F5577" w14:textId="77777777" w:rsidR="00B4472E" w:rsidRPr="003B16C8" w:rsidRDefault="007E3470" w:rsidP="00D769C8">
      <w:pPr>
        <w:spacing w:line="240" w:lineRule="auto"/>
        <w:jc w:val="both"/>
        <w:rPr>
          <w:rFonts w:asciiTheme="majorHAnsi" w:hAnsiTheme="majorHAnsi" w:cstheme="minorHAnsi"/>
        </w:rPr>
      </w:pPr>
      <w:r w:rsidRPr="003B16C8">
        <w:rPr>
          <w:rFonts w:asciiTheme="majorHAnsi" w:hAnsiTheme="majorHAnsi" w:cstheme="minorHAnsi"/>
        </w:rPr>
        <w:t>This thermal requirement served as the benchmark against which thermoelectric module (TEM) sizing and PV capacity were later validated.</w:t>
      </w:r>
    </w:p>
    <w:p w14:paraId="528EA31A" w14:textId="5E723853" w:rsidR="007E3470" w:rsidRPr="003B16C8" w:rsidRDefault="007E3470" w:rsidP="009C6275">
      <w:pPr>
        <w:pStyle w:val="ListParagraph"/>
        <w:numPr>
          <w:ilvl w:val="1"/>
          <w:numId w:val="21"/>
        </w:numPr>
        <w:spacing w:after="0" w:line="240" w:lineRule="auto"/>
        <w:jc w:val="both"/>
        <w:rPr>
          <w:rFonts w:asciiTheme="majorHAnsi" w:hAnsiTheme="majorHAnsi" w:cstheme="minorHAnsi"/>
          <w:b/>
          <w:bCs/>
        </w:rPr>
      </w:pPr>
      <w:r w:rsidRPr="003B16C8">
        <w:rPr>
          <w:rFonts w:asciiTheme="majorHAnsi" w:hAnsiTheme="majorHAnsi" w:cstheme="minorHAnsi"/>
          <w:b/>
          <w:bCs/>
        </w:rPr>
        <w:t>Photovoltaic Modeling and Solar Tracking Simulation</w:t>
      </w:r>
    </w:p>
    <w:p w14:paraId="4513F35D" w14:textId="77777777" w:rsidR="007E3470" w:rsidRPr="003B16C8" w:rsidRDefault="007E3470" w:rsidP="00D769C8">
      <w:pPr>
        <w:spacing w:after="0" w:line="240" w:lineRule="auto"/>
        <w:jc w:val="both"/>
        <w:rPr>
          <w:rFonts w:asciiTheme="majorHAnsi" w:hAnsiTheme="majorHAnsi" w:cstheme="minorHAnsi"/>
        </w:rPr>
      </w:pPr>
      <w:r w:rsidRPr="003B16C8">
        <w:rPr>
          <w:rFonts w:asciiTheme="majorHAnsi" w:hAnsiTheme="majorHAnsi" w:cstheme="minorHAnsi"/>
        </w:rPr>
        <w:t xml:space="preserve">The photovoltaic subsystem was modeled using the full one-diode model. Temperature-dependent corrections to short-circuit current and open-circuit voltage were applied, and </w:t>
      </w:r>
      <w:proofErr w:type="spellStart"/>
      <w:r w:rsidRPr="003B16C8">
        <w:rPr>
          <w:rFonts w:asciiTheme="majorHAnsi" w:hAnsiTheme="majorHAnsi" w:cstheme="minorHAnsi"/>
        </w:rPr>
        <w:t>PVLib's</w:t>
      </w:r>
      <w:proofErr w:type="spellEnd"/>
      <w:r w:rsidRPr="003B16C8">
        <w:rPr>
          <w:rFonts w:asciiTheme="majorHAnsi" w:hAnsiTheme="majorHAnsi" w:cstheme="minorHAnsi"/>
        </w:rPr>
        <w:t xml:space="preserve"> solar-geometry functions were used to compute sun angles and plane-of-array irradiance.</w:t>
      </w:r>
    </w:p>
    <w:p w14:paraId="296C053D" w14:textId="051B2FA0" w:rsidR="00B4472E" w:rsidRPr="003B16C8" w:rsidRDefault="00B4472E" w:rsidP="005022FC">
      <w:pPr>
        <w:spacing w:after="0" w:line="240" w:lineRule="auto"/>
        <w:ind w:firstLine="720"/>
        <w:jc w:val="both"/>
        <w:rPr>
          <w:rFonts w:asciiTheme="majorHAnsi" w:hAnsiTheme="majorHAnsi" w:cstheme="minorHAnsi"/>
        </w:rPr>
      </w:pPr>
      <m:oMath>
        <m:r>
          <w:rPr>
            <w:rFonts w:ascii="Cambria Math" w:hAnsi="Cambria Math" w:cstheme="minorHAnsi"/>
          </w:rPr>
          <m:t>I=</m:t>
        </m:r>
        <m:sSub>
          <m:sSubPr>
            <m:ctrlPr>
              <w:rPr>
                <w:rFonts w:ascii="Cambria Math" w:hAnsi="Cambria Math" w:cstheme="minorHAnsi"/>
              </w:rPr>
            </m:ctrlPr>
          </m:sSubPr>
          <m:e>
            <m:r>
              <w:rPr>
                <w:rFonts w:ascii="Cambria Math" w:hAnsi="Cambria Math" w:cstheme="minorHAnsi"/>
              </w:rPr>
              <m:t>I</m:t>
            </m:r>
          </m:e>
          <m:sub>
            <m:r>
              <w:rPr>
                <w:rFonts w:ascii="Cambria Math" w:hAnsi="Cambria Math" w:cstheme="minorHAnsi"/>
              </w:rPr>
              <m:t>ph</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I</m:t>
            </m:r>
          </m:e>
          <m:sub>
            <m:r>
              <w:rPr>
                <w:rFonts w:ascii="Cambria Math" w:hAnsi="Cambria Math" w:cstheme="minorHAnsi"/>
              </w:rPr>
              <m:t>0</m:t>
            </m:r>
          </m:sub>
        </m:sSub>
        <m:r>
          <w:rPr>
            <w:rFonts w:ascii="Cambria Math" w:hAnsi="Cambria Math" w:cstheme="minorHAnsi"/>
          </w:rPr>
          <m:t>(</m:t>
        </m:r>
        <m:sSup>
          <m:sSupPr>
            <m:ctrlPr>
              <w:rPr>
                <w:rFonts w:ascii="Cambria Math" w:hAnsi="Cambria Math" w:cstheme="minorHAnsi"/>
              </w:rPr>
            </m:ctrlPr>
          </m:sSupPr>
          <m:e>
            <m:r>
              <w:rPr>
                <w:rFonts w:ascii="Cambria Math" w:hAnsi="Cambria Math" w:cstheme="minorHAnsi"/>
              </w:rPr>
              <m:t>e</m:t>
            </m:r>
          </m:e>
          <m:sup>
            <m:f>
              <m:fPr>
                <m:ctrlPr>
                  <w:rPr>
                    <w:rFonts w:ascii="Cambria Math" w:hAnsi="Cambria Math" w:cstheme="minorHAnsi"/>
                  </w:rPr>
                </m:ctrlPr>
              </m:fPr>
              <m:num>
                <m:r>
                  <w:rPr>
                    <w:rFonts w:ascii="Cambria Math" w:hAnsi="Cambria Math" w:cstheme="minorHAnsi"/>
                  </w:rPr>
                  <m:t>q(V+I</m:t>
                </m:r>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s</m:t>
                    </m:r>
                  </m:sub>
                </m:sSub>
                <m:r>
                  <w:rPr>
                    <w:rFonts w:ascii="Cambria Math" w:hAnsi="Cambria Math" w:cstheme="minorHAnsi"/>
                  </w:rPr>
                  <m:t>)</m:t>
                </m:r>
              </m:num>
              <m:den>
                <m:r>
                  <w:rPr>
                    <w:rFonts w:ascii="Cambria Math" w:hAnsi="Cambria Math" w:cstheme="minorHAnsi"/>
                  </w:rPr>
                  <m:t>nkT</m:t>
                </m:r>
              </m:den>
            </m:f>
          </m:sup>
        </m:sSup>
        <m:r>
          <w:rPr>
            <w:rFonts w:ascii="Cambria Math" w:hAnsi="Cambria Math" w:cstheme="minorHAnsi"/>
          </w:rPr>
          <m:t>-1)-</m:t>
        </m:r>
        <m:f>
          <m:fPr>
            <m:ctrlPr>
              <w:rPr>
                <w:rFonts w:ascii="Cambria Math" w:hAnsi="Cambria Math" w:cstheme="minorHAnsi"/>
              </w:rPr>
            </m:ctrlPr>
          </m:fPr>
          <m:num>
            <m:r>
              <w:rPr>
                <w:rFonts w:ascii="Cambria Math" w:hAnsi="Cambria Math" w:cstheme="minorHAnsi"/>
              </w:rPr>
              <m:t>V+I</m:t>
            </m:r>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s</m:t>
                </m:r>
              </m:sub>
            </m:sSub>
          </m:num>
          <m:den>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sh</m:t>
                </m:r>
              </m:sub>
            </m:sSub>
          </m:den>
        </m:f>
        <m:r>
          <m:rPr>
            <m:sty m:val="p"/>
          </m:rPr>
          <w:rPr>
            <w:rFonts w:ascii="Cambria Math" w:hAnsi="Cambria Math" w:cstheme="minorHAnsi"/>
          </w:rPr>
          <m:t>.</m:t>
        </m:r>
      </m:oMath>
      <w:r w:rsidRPr="003B16C8">
        <w:rPr>
          <w:rFonts w:asciiTheme="majorHAnsi" w:hAnsiTheme="majorHAnsi" w:cstheme="minorHAnsi"/>
        </w:rPr>
        <w:tab/>
        <w:t xml:space="preserve">                    </w:t>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Pr="003B16C8">
        <w:rPr>
          <w:rFonts w:asciiTheme="majorHAnsi" w:hAnsiTheme="majorHAnsi" w:cstheme="minorHAnsi"/>
        </w:rPr>
        <w:t>(19)</w:t>
      </w:r>
    </w:p>
    <w:p w14:paraId="3011AF75" w14:textId="77777777" w:rsidR="007E3470" w:rsidRPr="003B16C8" w:rsidRDefault="00B4472E" w:rsidP="00D769C8">
      <w:pPr>
        <w:spacing w:line="240" w:lineRule="auto"/>
        <w:jc w:val="both"/>
        <w:rPr>
          <w:rFonts w:asciiTheme="majorHAnsi" w:hAnsiTheme="majorHAnsi" w:cstheme="minorHAnsi"/>
        </w:rPr>
      </w:pPr>
      <w:r w:rsidRPr="003B16C8">
        <w:rPr>
          <w:rFonts w:asciiTheme="majorHAnsi" w:hAnsiTheme="majorHAnsi" w:cstheme="minorHAnsi"/>
        </w:rPr>
        <w:t>A simulated dual-axis solar tracking system (STS) was applied, and its gain was quantified by comparing plane-of-array irradiance for tracked and fixed orientations. This data was incorporated directly into the PV model to provide realistic input power fluctuations throughout the day.</w:t>
      </w:r>
    </w:p>
    <w:p w14:paraId="3184DB1F" w14:textId="69678279" w:rsidR="00B4472E" w:rsidRPr="003B16C8" w:rsidRDefault="00B4472E" w:rsidP="009C6275">
      <w:pPr>
        <w:pStyle w:val="ListParagraph"/>
        <w:numPr>
          <w:ilvl w:val="1"/>
          <w:numId w:val="22"/>
        </w:numPr>
        <w:spacing w:after="0" w:line="240" w:lineRule="auto"/>
        <w:jc w:val="both"/>
        <w:rPr>
          <w:rFonts w:asciiTheme="majorHAnsi" w:hAnsiTheme="majorHAnsi" w:cstheme="minorHAnsi"/>
          <w:b/>
          <w:bCs/>
        </w:rPr>
      </w:pPr>
      <w:r w:rsidRPr="003B16C8">
        <w:rPr>
          <w:rFonts w:asciiTheme="majorHAnsi" w:hAnsiTheme="majorHAnsi" w:cstheme="minorHAnsi"/>
          <w:b/>
          <w:bCs/>
        </w:rPr>
        <w:t>Thermoelectric Module Electro-Thermal Simulation</w:t>
      </w:r>
    </w:p>
    <w:p w14:paraId="50D6EFE7" w14:textId="77777777" w:rsidR="00B4472E" w:rsidRPr="003B16C8" w:rsidRDefault="00B4472E" w:rsidP="00D769C8">
      <w:pPr>
        <w:spacing w:after="0" w:line="240" w:lineRule="auto"/>
        <w:jc w:val="both"/>
        <w:rPr>
          <w:rFonts w:asciiTheme="majorHAnsi" w:hAnsiTheme="majorHAnsi" w:cstheme="minorHAnsi"/>
        </w:rPr>
      </w:pPr>
      <w:r w:rsidRPr="003B16C8">
        <w:rPr>
          <w:rFonts w:asciiTheme="majorHAnsi" w:hAnsiTheme="majorHAnsi" w:cstheme="minorHAnsi"/>
        </w:rPr>
        <w:t>The thermoelectric module was modeled using a coupled electro-thermal representation based on the Peltier, Joule, and Fourier conduction effects. The Simulink and Python implementations used the following governing expression for cooling power:</w:t>
      </w:r>
    </w:p>
    <w:p w14:paraId="60BE613C" w14:textId="7EFEC23F" w:rsidR="00B4472E" w:rsidRPr="003B16C8" w:rsidRDefault="00B869AC" w:rsidP="005022FC">
      <w:pPr>
        <w:spacing w:after="0" w:line="240" w:lineRule="auto"/>
        <w:ind w:firstLine="720"/>
        <w:jc w:val="both"/>
        <w:rPr>
          <w:rFonts w:asciiTheme="majorHAnsi" w:eastAsiaTheme="minorEastAsia" w:hAnsiTheme="majorHAnsi" w:cstheme="minorHAnsi"/>
        </w:rPr>
      </w:pPr>
      <m:oMath>
        <m:sSub>
          <m:sSubPr>
            <m:ctrlPr>
              <w:rPr>
                <w:rFonts w:ascii="Cambria Math" w:hAnsi="Cambria Math" w:cstheme="minorHAnsi"/>
              </w:rPr>
            </m:ctrlPr>
          </m:sSubPr>
          <m:e>
            <m:acc>
              <m:accPr>
                <m:chr m:val="̇"/>
                <m:ctrlPr>
                  <w:rPr>
                    <w:rFonts w:ascii="Cambria Math" w:hAnsi="Cambria Math" w:cstheme="minorHAnsi"/>
                  </w:rPr>
                </m:ctrlPr>
              </m:accPr>
              <m:e>
                <m:r>
                  <w:rPr>
                    <w:rFonts w:ascii="Cambria Math" w:hAnsi="Cambria Math" w:cstheme="minorHAnsi"/>
                  </w:rPr>
                  <m:t>Q</m:t>
                </m:r>
              </m:e>
            </m:acc>
          </m:e>
          <m:sub>
            <m:r>
              <w:rPr>
                <w:rFonts w:ascii="Cambria Math" w:hAnsi="Cambria Math" w:cstheme="minorHAnsi"/>
              </w:rPr>
              <m:t>c</m:t>
            </m:r>
          </m:sub>
        </m:sSub>
        <m:r>
          <w:rPr>
            <w:rFonts w:ascii="Cambria Math" w:hAnsi="Cambria Math" w:cstheme="minorHAnsi"/>
          </w:rPr>
          <m:t>=</m:t>
        </m:r>
        <m:r>
          <w:rPr>
            <w:rFonts w:ascii="Cambria Math" w:hAnsi="Cambria Math" w:cstheme="minorHAnsi"/>
          </w:rPr>
          <m:t>αI</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f>
          <m:fPr>
            <m:ctrlPr>
              <w:rPr>
                <w:rFonts w:ascii="Cambria Math" w:hAnsi="Cambria Math" w:cstheme="minorHAnsi"/>
              </w:rPr>
            </m:ctrlPr>
          </m:fPr>
          <m:num>
            <m:r>
              <w:rPr>
                <w:rFonts w:ascii="Cambria Math" w:hAnsi="Cambria Math" w:cstheme="minorHAnsi"/>
              </w:rPr>
              <m:t>1</m:t>
            </m:r>
          </m:num>
          <m:den>
            <m:r>
              <w:rPr>
                <w:rFonts w:ascii="Cambria Math" w:hAnsi="Cambria Math" w:cstheme="minorHAnsi"/>
              </w:rPr>
              <m:t>2</m:t>
            </m:r>
          </m:den>
        </m:f>
        <m:sSup>
          <m:sSupPr>
            <m:ctrlPr>
              <w:rPr>
                <w:rFonts w:ascii="Cambria Math" w:hAnsi="Cambria Math" w:cstheme="minorHAnsi"/>
              </w:rPr>
            </m:ctrlPr>
          </m:sSupPr>
          <m:e>
            <m:r>
              <w:rPr>
                <w:rFonts w:ascii="Cambria Math" w:hAnsi="Cambria Math" w:cstheme="minorHAnsi"/>
              </w:rPr>
              <m:t>I</m:t>
            </m:r>
          </m:e>
          <m:sup>
            <m:r>
              <w:rPr>
                <w:rFonts w:ascii="Cambria Math" w:hAnsi="Cambria Math" w:cstheme="minorHAnsi"/>
              </w:rPr>
              <m:t>2</m:t>
            </m:r>
          </m:sup>
        </m:sSup>
        <m:r>
          <w:rPr>
            <w:rFonts w:ascii="Cambria Math" w:hAnsi="Cambria Math" w:cstheme="minorHAnsi"/>
          </w:rPr>
          <m:t>R</m:t>
        </m:r>
        <m:r>
          <w:rPr>
            <w:rFonts w:ascii="Cambria Math" w:hAnsi="Cambria Math" w:cstheme="minorHAnsi"/>
          </w:rPr>
          <m:t>-</m:t>
        </m:r>
        <m:r>
          <w:rPr>
            <w:rFonts w:ascii="Cambria Math" w:hAnsi="Cambria Math" w:cstheme="minorHAnsi"/>
          </w:rPr>
          <m:t>K</m:t>
        </m:r>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h</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00B4472E" w:rsidRPr="003B16C8">
        <w:rPr>
          <w:rFonts w:asciiTheme="majorHAnsi" w:eastAsiaTheme="minorEastAsia" w:hAnsiTheme="majorHAnsi" w:cstheme="minorHAnsi"/>
        </w:rPr>
        <w:t xml:space="preserve">                        </w:t>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9F2F75" w:rsidRPr="003B16C8">
        <w:rPr>
          <w:rFonts w:asciiTheme="majorHAnsi" w:eastAsiaTheme="minorEastAsia" w:hAnsiTheme="majorHAnsi" w:cstheme="minorHAnsi"/>
        </w:rPr>
        <w:tab/>
      </w:r>
      <w:r w:rsidR="00B4472E" w:rsidRPr="003B16C8">
        <w:rPr>
          <w:rFonts w:asciiTheme="majorHAnsi" w:eastAsiaTheme="minorEastAsia" w:hAnsiTheme="majorHAnsi" w:cstheme="minorHAnsi"/>
        </w:rPr>
        <w:t>(20)</w:t>
      </w:r>
    </w:p>
    <w:p w14:paraId="02A51F5B" w14:textId="77777777" w:rsidR="00B4472E" w:rsidRPr="003B16C8" w:rsidRDefault="00B4472E" w:rsidP="00B4472E">
      <w:pPr>
        <w:spacing w:after="0" w:line="240" w:lineRule="auto"/>
        <w:jc w:val="both"/>
        <w:rPr>
          <w:rFonts w:asciiTheme="majorHAnsi" w:hAnsiTheme="majorHAnsi" w:cstheme="minorHAnsi"/>
        </w:rPr>
      </w:pPr>
      <w:r w:rsidRPr="003B16C8">
        <w:rPr>
          <w:rFonts w:asciiTheme="majorHAnsi" w:hAnsiTheme="majorHAnsi" w:cstheme="minorHAnsi"/>
        </w:rPr>
        <w:t>with the electrical power expressed as:</w:t>
      </w:r>
    </w:p>
    <w:p w14:paraId="13B09065" w14:textId="2904308A" w:rsidR="00B4472E" w:rsidRPr="003B16C8" w:rsidRDefault="00B869AC" w:rsidP="005022FC">
      <w:pPr>
        <w:spacing w:after="0" w:line="240" w:lineRule="auto"/>
        <w:ind w:firstLine="720"/>
        <w:jc w:val="both"/>
        <w:rPr>
          <w:rFonts w:asciiTheme="majorHAnsi" w:hAnsiTheme="majorHAnsi" w:cstheme="minorHAnsi"/>
        </w:rPr>
      </w:pPr>
      <m:oMath>
        <m:sSub>
          <m:sSubPr>
            <m:ctrlPr>
              <w:rPr>
                <w:rFonts w:ascii="Cambria Math" w:hAnsi="Cambria Math" w:cstheme="minorHAnsi"/>
              </w:rPr>
            </m:ctrlPr>
          </m:sSubPr>
          <m:e>
            <m:r>
              <w:rPr>
                <w:rFonts w:ascii="Cambria Math" w:hAnsi="Cambria Math" w:cstheme="minorHAnsi"/>
              </w:rPr>
              <m:t>P</m:t>
            </m:r>
          </m:e>
          <m:sub>
            <m:r>
              <w:rPr>
                <w:rFonts w:ascii="Cambria Math" w:hAnsi="Cambria Math" w:cstheme="minorHAnsi"/>
              </w:rPr>
              <m:t>in</m:t>
            </m:r>
          </m:sub>
        </m:sSub>
        <m:r>
          <w:rPr>
            <w:rFonts w:ascii="Cambria Math" w:hAnsi="Cambria Math" w:cstheme="minorHAnsi"/>
          </w:rPr>
          <m:t>=</m:t>
        </m:r>
        <m:r>
          <w:rPr>
            <w:rFonts w:ascii="Cambria Math" w:hAnsi="Cambria Math" w:cstheme="minorHAnsi"/>
          </w:rPr>
          <m:t>α</m:t>
        </m:r>
        <m:r>
          <w:rPr>
            <w:rFonts w:ascii="Cambria Math" w:hAnsi="Cambria Math" w:cstheme="minorHAnsi"/>
          </w:rPr>
          <m:t>I</m:t>
        </m:r>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h</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sSup>
          <m:sSupPr>
            <m:ctrlPr>
              <w:rPr>
                <w:rFonts w:ascii="Cambria Math" w:hAnsi="Cambria Math" w:cstheme="minorHAnsi"/>
              </w:rPr>
            </m:ctrlPr>
          </m:sSupPr>
          <m:e>
            <m:r>
              <w:rPr>
                <w:rFonts w:ascii="Cambria Math" w:hAnsi="Cambria Math" w:cstheme="minorHAnsi"/>
              </w:rPr>
              <m:t>I</m:t>
            </m:r>
          </m:e>
          <m:sup>
            <m:r>
              <w:rPr>
                <w:rFonts w:ascii="Cambria Math" w:hAnsi="Cambria Math" w:cstheme="minorHAnsi"/>
              </w:rPr>
              <m:t>2</m:t>
            </m:r>
          </m:sup>
        </m:sSup>
        <m:r>
          <w:rPr>
            <w:rFonts w:ascii="Cambria Math" w:hAnsi="Cambria Math" w:cstheme="minorHAnsi"/>
          </w:rPr>
          <m:t>R</m:t>
        </m:r>
        <m:r>
          <m:rPr>
            <m:sty m:val="p"/>
          </m:rPr>
          <w:rPr>
            <w:rFonts w:ascii="Cambria Math" w:hAnsi="Cambria Math" w:cstheme="minorHAnsi"/>
          </w:rPr>
          <m:t>.</m:t>
        </m:r>
      </m:oMath>
      <w:r w:rsidR="00B4472E" w:rsidRPr="003B16C8">
        <w:rPr>
          <w:rFonts w:asciiTheme="majorHAnsi" w:hAnsiTheme="majorHAnsi" w:cstheme="minorHAnsi"/>
        </w:rPr>
        <w:tab/>
        <w:t xml:space="preserve">                                    </w:t>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B4472E" w:rsidRPr="003B16C8">
        <w:rPr>
          <w:rFonts w:asciiTheme="majorHAnsi" w:hAnsiTheme="majorHAnsi" w:cstheme="minorHAnsi"/>
        </w:rPr>
        <w:t>(21)</w:t>
      </w:r>
    </w:p>
    <w:p w14:paraId="77A03E38" w14:textId="4EFE9162" w:rsidR="00B4472E" w:rsidRPr="003B16C8" w:rsidRDefault="00B4472E" w:rsidP="00D769C8">
      <w:pPr>
        <w:spacing w:line="240" w:lineRule="auto"/>
        <w:jc w:val="both"/>
        <w:rPr>
          <w:rFonts w:asciiTheme="majorHAnsi" w:hAnsiTheme="majorHAnsi" w:cstheme="minorHAnsi"/>
        </w:rPr>
      </w:pPr>
      <w:r w:rsidRPr="003B16C8">
        <w:rPr>
          <w:rFonts w:asciiTheme="majorHAnsi" w:hAnsiTheme="majorHAnsi" w:cstheme="minorHAnsi"/>
        </w:rPr>
        <w:t xml:space="preserve">Temperature-dependent updates to the </w:t>
      </w:r>
      <w:proofErr w:type="spellStart"/>
      <w:r w:rsidRPr="003B16C8">
        <w:rPr>
          <w:rFonts w:asciiTheme="majorHAnsi" w:hAnsiTheme="majorHAnsi" w:cstheme="minorHAnsi"/>
        </w:rPr>
        <w:t>Seebeck</w:t>
      </w:r>
      <w:proofErr w:type="spellEnd"/>
      <w:r w:rsidRPr="003B16C8">
        <w:rPr>
          <w:rFonts w:asciiTheme="majorHAnsi" w:hAnsiTheme="majorHAnsi" w:cstheme="minorHAnsi"/>
        </w:rPr>
        <w:t xml:space="preserve"> coefficient, electrical resistance, and thermal conductance were incorporated. Multiple TEM configurations which </w:t>
      </w:r>
      <w:r w:rsidR="000D3B41" w:rsidRPr="003B16C8">
        <w:rPr>
          <w:rFonts w:asciiTheme="majorHAnsi" w:hAnsiTheme="majorHAnsi" w:cstheme="minorHAnsi"/>
        </w:rPr>
        <w:t>include</w:t>
      </w:r>
      <w:r w:rsidRPr="003B16C8">
        <w:rPr>
          <w:rFonts w:asciiTheme="majorHAnsi" w:hAnsiTheme="majorHAnsi" w:cstheme="minorHAnsi"/>
        </w:rPr>
        <w:t xml:space="preserve"> series, parallel, and cascaded and were evaluated through parametric sweeps to determine the optimal electrical and thermal operating points for the targeted cooling load.</w:t>
      </w:r>
    </w:p>
    <w:p w14:paraId="597FDEC8" w14:textId="2C426BD6" w:rsidR="00BE2150" w:rsidRPr="003B16C8" w:rsidRDefault="00BE2150" w:rsidP="009C6275">
      <w:pPr>
        <w:pStyle w:val="ListParagraph"/>
        <w:numPr>
          <w:ilvl w:val="1"/>
          <w:numId w:val="23"/>
        </w:numPr>
        <w:spacing w:after="0" w:line="240" w:lineRule="auto"/>
        <w:jc w:val="both"/>
        <w:rPr>
          <w:rFonts w:asciiTheme="majorHAnsi" w:hAnsiTheme="majorHAnsi" w:cstheme="minorHAnsi"/>
          <w:b/>
          <w:bCs/>
        </w:rPr>
      </w:pPr>
      <w:r w:rsidRPr="003B16C8">
        <w:rPr>
          <w:rFonts w:asciiTheme="majorHAnsi" w:hAnsiTheme="majorHAnsi" w:cstheme="minorHAnsi"/>
          <w:b/>
          <w:bCs/>
        </w:rPr>
        <w:t>Thermal Network Modeling of the Cabinet</w:t>
      </w:r>
    </w:p>
    <w:p w14:paraId="199282FD" w14:textId="77777777" w:rsidR="00BE2150" w:rsidRPr="003B16C8" w:rsidRDefault="00BE2150" w:rsidP="00D769C8">
      <w:pPr>
        <w:spacing w:after="0" w:line="240" w:lineRule="auto"/>
        <w:jc w:val="both"/>
        <w:rPr>
          <w:rFonts w:asciiTheme="majorHAnsi" w:hAnsiTheme="majorHAnsi" w:cstheme="minorHAnsi"/>
        </w:rPr>
      </w:pPr>
      <w:r w:rsidRPr="003B16C8">
        <w:rPr>
          <w:rFonts w:asciiTheme="majorHAnsi" w:hAnsiTheme="majorHAnsi" w:cstheme="minorHAnsi"/>
        </w:rPr>
        <w:t>A lumped thermal network was developed to capture the transient temperature response of the refrigerated compartment. The cabinet walls, internal air mass, cold plate, and heat sink were modeled as interconnected thermal capacitances and resistances. The transient behavior was captured by solving the energy balance:</w:t>
      </w:r>
    </w:p>
    <w:p w14:paraId="24B7DFB4" w14:textId="43246429" w:rsidR="00BE2150" w:rsidRPr="003B16C8" w:rsidRDefault="00B869AC" w:rsidP="005022FC">
      <w:pPr>
        <w:spacing w:after="0" w:line="240" w:lineRule="auto"/>
        <w:ind w:firstLine="720"/>
        <w:jc w:val="both"/>
        <w:rPr>
          <w:rFonts w:asciiTheme="majorHAnsi" w:eastAsiaTheme="minorEastAsia" w:hAnsiTheme="majorHAnsi" w:cstheme="minorHAnsi"/>
        </w:rPr>
      </w:pPr>
      <m:oMath>
        <m:sSub>
          <m:sSubPr>
            <m:ctrlPr>
              <w:rPr>
                <w:rFonts w:ascii="Cambria Math" w:hAnsi="Cambria Math" w:cstheme="minorHAnsi"/>
              </w:rPr>
            </m:ctrlPr>
          </m:sSubPr>
          <m:e>
            <m:r>
              <w:rPr>
                <w:rFonts w:ascii="Cambria Math" w:hAnsi="Cambria Math" w:cstheme="minorHAnsi"/>
              </w:rPr>
              <m:t>C</m:t>
            </m:r>
          </m:e>
          <m:sub>
            <m:r>
              <w:rPr>
                <w:rFonts w:ascii="Cambria Math" w:hAnsi="Cambria Math" w:cstheme="minorHAnsi"/>
              </w:rPr>
              <m:t>cab</m:t>
            </m:r>
          </m:sub>
        </m:sSub>
        <m:f>
          <m:fPr>
            <m:ctrlPr>
              <w:rPr>
                <w:rFonts w:ascii="Cambria Math" w:hAnsi="Cambria Math" w:cstheme="minorHAnsi"/>
              </w:rPr>
            </m:ctrlPr>
          </m:fPr>
          <m:num>
            <m:r>
              <w:rPr>
                <w:rFonts w:ascii="Cambria Math" w:hAnsi="Cambria Math" w:cstheme="minorHAnsi"/>
              </w:rPr>
              <m:t>d</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cab</m:t>
                </m:r>
              </m:sub>
            </m:sSub>
          </m:num>
          <m:den>
            <m:r>
              <w:rPr>
                <w:rFonts w:ascii="Cambria Math" w:hAnsi="Cambria Math" w:cstheme="minorHAnsi"/>
              </w:rPr>
              <m:t>dt</m:t>
            </m:r>
          </m:den>
        </m:f>
        <m: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cp</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cab</m:t>
                </m:r>
              </m:sub>
            </m:sSub>
          </m:num>
          <m:den>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cp</m:t>
                </m:r>
                <m:r>
                  <w:rPr>
                    <w:rFonts w:ascii="Cambria Math" w:hAnsi="Cambria Math" w:cstheme="minorHAnsi"/>
                  </w:rPr>
                  <m:t>-</m:t>
                </m:r>
                <m:r>
                  <w:rPr>
                    <w:rFonts w:ascii="Cambria Math" w:hAnsi="Cambria Math" w:cstheme="minorHAnsi"/>
                  </w:rPr>
                  <m:t>cab</m:t>
                </m:r>
              </m:sub>
            </m:sSub>
          </m:den>
        </m:f>
        <m: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cab</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a</m:t>
                </m:r>
              </m:sub>
            </m:sSub>
          </m:num>
          <m:den>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cab</m:t>
                </m:r>
                <m:r>
                  <w:rPr>
                    <w:rFonts w:ascii="Cambria Math" w:hAnsi="Cambria Math" w:cstheme="minorHAnsi"/>
                  </w:rPr>
                  <m:t>-</m:t>
                </m:r>
                <m:r>
                  <w:rPr>
                    <w:rFonts w:ascii="Cambria Math" w:hAnsi="Cambria Math" w:cstheme="minorHAnsi"/>
                  </w:rPr>
                  <m:t>amb</m:t>
                </m:r>
              </m:sub>
            </m:sSub>
          </m:den>
        </m:f>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Q</m:t>
            </m:r>
          </m:e>
          <m:sub>
            <m:r>
              <w:rPr>
                <w:rFonts w:ascii="Cambria Math" w:hAnsi="Cambria Math" w:cstheme="minorHAnsi"/>
              </w:rPr>
              <m:t>misc</m:t>
            </m:r>
          </m:sub>
        </m:sSub>
        <m:r>
          <w:rPr>
            <w:rFonts w:ascii="Cambria Math" w:hAnsi="Cambria Math" w:cstheme="minorHAnsi"/>
          </w:rPr>
          <m:t>(</m:t>
        </m:r>
        <m:r>
          <w:rPr>
            <w:rFonts w:ascii="Cambria Math" w:hAnsi="Cambria Math" w:cstheme="minorHAnsi"/>
          </w:rPr>
          <m:t>t</m:t>
        </m:r>
        <m:r>
          <w:rPr>
            <w:rFonts w:ascii="Cambria Math" w:hAnsi="Cambria Math" w:cstheme="minorHAnsi"/>
          </w:rPr>
          <m:t>)</m:t>
        </m:r>
        <m:r>
          <m:rPr>
            <m:sty m:val="p"/>
          </m:rPr>
          <w:rPr>
            <w:rFonts w:ascii="Cambria Math" w:hAnsi="Cambria Math" w:cstheme="minorHAnsi"/>
          </w:rPr>
          <m:t>.</m:t>
        </m:r>
      </m:oMath>
      <w:r w:rsidR="00BE2150" w:rsidRPr="003B16C8">
        <w:rPr>
          <w:rFonts w:asciiTheme="majorHAnsi" w:eastAsiaTheme="minorEastAsia" w:hAnsiTheme="majorHAnsi" w:cstheme="minorHAnsi"/>
        </w:rPr>
        <w:t xml:space="preserve">       </w:t>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5022FC" w:rsidRPr="003B16C8">
        <w:rPr>
          <w:rFonts w:asciiTheme="majorHAnsi" w:eastAsiaTheme="minorEastAsia" w:hAnsiTheme="majorHAnsi" w:cstheme="minorHAnsi"/>
        </w:rPr>
        <w:tab/>
      </w:r>
      <w:r w:rsidR="00BE2150" w:rsidRPr="003B16C8">
        <w:rPr>
          <w:rFonts w:asciiTheme="majorHAnsi" w:eastAsiaTheme="minorEastAsia" w:hAnsiTheme="majorHAnsi" w:cstheme="minorHAnsi"/>
        </w:rPr>
        <w:t>(22)</w:t>
      </w:r>
    </w:p>
    <w:p w14:paraId="3D0DD448" w14:textId="77777777" w:rsidR="00BE2150" w:rsidRPr="003B16C8" w:rsidRDefault="00BE2150" w:rsidP="00D769C8">
      <w:pPr>
        <w:spacing w:line="240" w:lineRule="auto"/>
        <w:jc w:val="both"/>
        <w:rPr>
          <w:rFonts w:asciiTheme="majorHAnsi" w:hAnsiTheme="majorHAnsi" w:cstheme="minorHAnsi"/>
        </w:rPr>
      </w:pPr>
      <w:r w:rsidRPr="003B16C8">
        <w:rPr>
          <w:rFonts w:asciiTheme="majorHAnsi" w:hAnsiTheme="majorHAnsi" w:cstheme="minorHAnsi"/>
        </w:rPr>
        <w:t>The network produced time-resolved cabinet temperatures that were cross-coupled with TEM cold-side dynamics to quantify achievable cooling under varying electrical and environmental conditions.</w:t>
      </w:r>
    </w:p>
    <w:p w14:paraId="75D546E5" w14:textId="77777777" w:rsidR="009C6275" w:rsidRPr="003B16C8" w:rsidRDefault="009C6275" w:rsidP="00D769C8">
      <w:pPr>
        <w:spacing w:line="240" w:lineRule="auto"/>
        <w:jc w:val="both"/>
        <w:rPr>
          <w:rFonts w:asciiTheme="majorHAnsi" w:hAnsiTheme="majorHAnsi" w:cstheme="minorHAnsi"/>
        </w:rPr>
      </w:pPr>
    </w:p>
    <w:p w14:paraId="5695AA78" w14:textId="2F745FDA" w:rsidR="00BE2150" w:rsidRPr="003B16C8" w:rsidRDefault="00BE2150" w:rsidP="009C6275">
      <w:pPr>
        <w:pStyle w:val="ListParagraph"/>
        <w:numPr>
          <w:ilvl w:val="1"/>
          <w:numId w:val="23"/>
        </w:numPr>
        <w:spacing w:after="0" w:line="240" w:lineRule="auto"/>
        <w:jc w:val="both"/>
        <w:rPr>
          <w:rFonts w:asciiTheme="majorHAnsi" w:hAnsiTheme="majorHAnsi" w:cstheme="minorHAnsi"/>
          <w:b/>
          <w:bCs/>
        </w:rPr>
      </w:pPr>
      <w:r w:rsidRPr="003B16C8">
        <w:rPr>
          <w:rFonts w:asciiTheme="majorHAnsi" w:hAnsiTheme="majorHAnsi" w:cstheme="minorHAnsi"/>
          <w:b/>
          <w:bCs/>
        </w:rPr>
        <w:t>Heat Sink Optimization Using CFD</w:t>
      </w:r>
    </w:p>
    <w:p w14:paraId="46B98F0A" w14:textId="2FE0048B" w:rsidR="00BE2150" w:rsidRPr="003B16C8" w:rsidRDefault="00BE2150" w:rsidP="00D769C8">
      <w:pPr>
        <w:spacing w:after="0" w:line="240" w:lineRule="auto"/>
        <w:jc w:val="both"/>
        <w:rPr>
          <w:rFonts w:asciiTheme="majorHAnsi" w:hAnsiTheme="majorHAnsi" w:cstheme="minorHAnsi"/>
        </w:rPr>
      </w:pPr>
      <w:r w:rsidRPr="003B16C8">
        <w:rPr>
          <w:rFonts w:asciiTheme="majorHAnsi" w:hAnsiTheme="majorHAnsi" w:cstheme="minorHAnsi"/>
        </w:rPr>
        <w:t xml:space="preserve">To accurately predict the hot-side thermal behavior, a detailed CFD study of several heat-sink geometries including sunflower-type and extended-fin configurations was conducted using COMSOL and ANSYS Fluent. A heat flux corresponding to peak TEM heat rejection was applied, and the steady-state convective heat transfer coefficient </w:t>
      </w:r>
      <w:r w:rsidR="000D3B41" w:rsidRPr="003B16C8">
        <w:rPr>
          <w:rFonts w:asciiTheme="majorHAnsi" w:hAnsiTheme="majorHAnsi" w:cstheme="minorHAnsi"/>
        </w:rPr>
        <w:t>haws</w:t>
      </w:r>
      <w:r w:rsidRPr="003B16C8">
        <w:rPr>
          <w:rFonts w:asciiTheme="majorHAnsi" w:hAnsiTheme="majorHAnsi" w:cstheme="minorHAnsi"/>
        </w:rPr>
        <w:t xml:space="preserve"> extracted using:</w:t>
      </w:r>
    </w:p>
    <w:p w14:paraId="57B15D7B" w14:textId="39D04855" w:rsidR="0007020A" w:rsidRPr="003B16C8" w:rsidRDefault="00BE2150" w:rsidP="005022FC">
      <w:pPr>
        <w:spacing w:after="0" w:line="240" w:lineRule="auto"/>
        <w:ind w:firstLine="720"/>
        <w:jc w:val="both"/>
        <w:rPr>
          <w:rFonts w:asciiTheme="majorHAnsi" w:hAnsiTheme="majorHAnsi" w:cstheme="minorHAnsi"/>
        </w:rPr>
      </w:pPr>
      <m:oMath>
        <m:r>
          <w:rPr>
            <w:rFonts w:ascii="Cambria Math" w:hAnsi="Cambria Math" w:cstheme="minorHAnsi"/>
          </w:rPr>
          <m:t>h=</m:t>
        </m:r>
        <m:f>
          <m:fPr>
            <m:ctrlPr>
              <w:rPr>
                <w:rFonts w:ascii="Cambria Math" w:hAnsi="Cambria Math" w:cstheme="minorHAnsi"/>
              </w:rPr>
            </m:ctrlPr>
          </m:fPr>
          <m:num>
            <m:r>
              <w:rPr>
                <w:rFonts w:ascii="Cambria Math" w:hAnsi="Cambria Math" w:cstheme="minorHAnsi"/>
              </w:rPr>
              <m:t>q</m:t>
            </m:r>
          </m:num>
          <m:den>
            <m:r>
              <w:rPr>
                <w:rFonts w:ascii="Cambria Math" w:hAnsi="Cambria Math" w:cstheme="minorHAnsi"/>
              </w:rPr>
              <m:t>A(</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wall</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a</m:t>
                </m:r>
              </m:sub>
            </m:sSub>
            <m:r>
              <w:rPr>
                <w:rFonts w:ascii="Cambria Math" w:hAnsi="Cambria Math" w:cstheme="minorHAnsi"/>
              </w:rPr>
              <m:t>)</m:t>
            </m:r>
          </m:den>
        </m:f>
        <m:r>
          <m:rPr>
            <m:sty m:val="p"/>
          </m:rPr>
          <w:rPr>
            <w:rFonts w:ascii="Cambria Math" w:hAnsi="Cambria Math" w:cstheme="minorHAnsi"/>
          </w:rPr>
          <m:t>.</m:t>
        </m:r>
      </m:oMath>
      <w:r w:rsidRPr="003B16C8">
        <w:rPr>
          <w:rFonts w:asciiTheme="majorHAnsi" w:hAnsiTheme="majorHAnsi" w:cstheme="minorHAnsi"/>
        </w:rPr>
        <w:tab/>
      </w:r>
      <w:r w:rsidR="0007020A" w:rsidRPr="003B16C8">
        <w:rPr>
          <w:rFonts w:asciiTheme="majorHAnsi" w:hAnsiTheme="majorHAnsi" w:cstheme="minorHAnsi"/>
        </w:rPr>
        <w:t xml:space="preserve">                                             </w:t>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5022FC" w:rsidRPr="003B16C8">
        <w:rPr>
          <w:rFonts w:asciiTheme="majorHAnsi" w:hAnsiTheme="majorHAnsi" w:cstheme="minorHAnsi"/>
        </w:rPr>
        <w:tab/>
      </w:r>
      <w:r w:rsidR="000D3B41" w:rsidRPr="003B16C8">
        <w:rPr>
          <w:rFonts w:asciiTheme="majorHAnsi" w:hAnsiTheme="majorHAnsi" w:cstheme="minorHAnsi"/>
        </w:rPr>
        <w:tab/>
      </w:r>
      <w:r w:rsidR="0007020A" w:rsidRPr="003B16C8">
        <w:rPr>
          <w:rFonts w:asciiTheme="majorHAnsi" w:hAnsiTheme="majorHAnsi" w:cstheme="minorHAnsi"/>
        </w:rPr>
        <w:t>(23)</w:t>
      </w:r>
    </w:p>
    <w:p w14:paraId="4A5C1246" w14:textId="77777777" w:rsidR="00D769C8" w:rsidRPr="003B16C8" w:rsidRDefault="0007020A" w:rsidP="00A13932">
      <w:pPr>
        <w:spacing w:after="0" w:line="240" w:lineRule="auto"/>
        <w:jc w:val="both"/>
        <w:rPr>
          <w:rFonts w:asciiTheme="majorHAnsi" w:hAnsiTheme="majorHAnsi" w:cstheme="minorHAnsi"/>
        </w:rPr>
      </w:pPr>
      <w:r w:rsidRPr="003B16C8">
        <w:rPr>
          <w:rFonts w:asciiTheme="majorHAnsi" w:hAnsiTheme="majorHAnsi" w:cstheme="minorHAnsi"/>
        </w:rPr>
        <w:t>Each geometry underwent mesh refinement until heat flux and temperature results showed less than 1% difference between successive refinements. The final h-values were exported back into the lumped thermal model as lookup tables, thereby linking CFD accuracy with system-level simulation speed.</w:t>
      </w:r>
    </w:p>
    <w:p w14:paraId="4935D20F" w14:textId="1AA542D6" w:rsidR="00D769C8" w:rsidRPr="003B16C8" w:rsidRDefault="00D769C8" w:rsidP="009C6275">
      <w:pPr>
        <w:pStyle w:val="ListParagraph"/>
        <w:numPr>
          <w:ilvl w:val="1"/>
          <w:numId w:val="23"/>
        </w:numPr>
        <w:spacing w:before="240" w:after="0" w:line="240" w:lineRule="auto"/>
        <w:jc w:val="both"/>
        <w:rPr>
          <w:rFonts w:asciiTheme="majorHAnsi" w:hAnsiTheme="majorHAnsi" w:cstheme="minorHAnsi"/>
          <w:b/>
          <w:bCs/>
        </w:rPr>
      </w:pPr>
      <w:r w:rsidRPr="003B16C8">
        <w:rPr>
          <w:rFonts w:asciiTheme="majorHAnsi" w:hAnsiTheme="majorHAnsi" w:cstheme="minorHAnsi"/>
          <w:b/>
          <w:bCs/>
        </w:rPr>
        <w:lastRenderedPageBreak/>
        <w:t>Power Electronics and MPPT Co-Simulation</w:t>
      </w:r>
    </w:p>
    <w:p w14:paraId="30C85FFE" w14:textId="52D6FCC0" w:rsidR="00D769C8" w:rsidRPr="003B16C8" w:rsidRDefault="00D769C8" w:rsidP="00D769C8">
      <w:pPr>
        <w:spacing w:after="0" w:line="240" w:lineRule="auto"/>
        <w:jc w:val="both"/>
        <w:rPr>
          <w:rFonts w:asciiTheme="majorHAnsi" w:hAnsiTheme="majorHAnsi" w:cstheme="minorHAnsi"/>
        </w:rPr>
      </w:pPr>
      <w:r w:rsidRPr="003B16C8">
        <w:rPr>
          <w:rFonts w:asciiTheme="majorHAnsi" w:hAnsiTheme="majorHAnsi" w:cstheme="minorHAnsi"/>
        </w:rPr>
        <w:t>The PV array was interfaced with a simulated DC–DC converter controlled by a Perturb-and-Observe MPPT algorithm. The converter model included realistic switching losses and efficiency maps. The MPPT logic was executed at a 1 Hz sampling frequency, and converter inner control loops were solved at millisecond-step resolution. The MPPT ensured that the PV array consistently operated near (</w:t>
      </w:r>
      <w:proofErr w:type="spellStart"/>
      <w:r w:rsidRPr="003B16C8">
        <w:rPr>
          <w:rFonts w:asciiTheme="majorHAnsi" w:hAnsiTheme="majorHAnsi" w:cstheme="minorHAnsi"/>
        </w:rPr>
        <w:t>V_mp</w:t>
      </w:r>
      <w:proofErr w:type="gramStart"/>
      <w:r w:rsidRPr="003B16C8">
        <w:rPr>
          <w:rFonts w:asciiTheme="majorHAnsi" w:hAnsiTheme="majorHAnsi" w:cstheme="minorHAnsi"/>
        </w:rPr>
        <w:t>,I</w:t>
      </w:r>
      <w:proofErr w:type="gramEnd"/>
      <w:r w:rsidRPr="003B16C8">
        <w:rPr>
          <w:rFonts w:asciiTheme="majorHAnsi" w:hAnsiTheme="majorHAnsi" w:cstheme="minorHAnsi"/>
        </w:rPr>
        <w:t>_</w:t>
      </w:r>
      <w:r w:rsidR="000D3B41" w:rsidRPr="003B16C8">
        <w:rPr>
          <w:rFonts w:asciiTheme="majorHAnsi" w:hAnsiTheme="majorHAnsi" w:cstheme="minorHAnsi"/>
        </w:rPr>
        <w:t>mp</w:t>
      </w:r>
      <w:proofErr w:type="spellEnd"/>
      <w:r w:rsidR="000D3B41" w:rsidRPr="003B16C8">
        <w:rPr>
          <w:rFonts w:asciiTheme="majorHAnsi" w:hAnsiTheme="majorHAnsi" w:cstheme="minorHAnsi"/>
        </w:rPr>
        <w:t>) even</w:t>
      </w:r>
      <w:r w:rsidRPr="003B16C8">
        <w:rPr>
          <w:rFonts w:asciiTheme="majorHAnsi" w:hAnsiTheme="majorHAnsi" w:cstheme="minorHAnsi"/>
        </w:rPr>
        <w:t xml:space="preserve"> under rapidly changing irradiance.</w:t>
      </w:r>
    </w:p>
    <w:p w14:paraId="12176540" w14:textId="77777777" w:rsidR="00D769C8" w:rsidRPr="003B16C8" w:rsidRDefault="00D769C8" w:rsidP="00446D7F">
      <w:pPr>
        <w:spacing w:line="240" w:lineRule="auto"/>
        <w:jc w:val="both"/>
        <w:rPr>
          <w:rFonts w:asciiTheme="majorHAnsi" w:hAnsiTheme="majorHAnsi" w:cstheme="minorHAnsi"/>
        </w:rPr>
      </w:pPr>
      <w:r w:rsidRPr="003B16C8">
        <w:rPr>
          <w:rFonts w:asciiTheme="majorHAnsi" w:hAnsiTheme="majorHAnsi" w:cstheme="minorHAnsi"/>
        </w:rPr>
        <w:t>Power flow from the converter to the TEM was dynamically regulated, enabling the simulation to capture realistic current ripples and corresponding thermal responses.</w:t>
      </w:r>
    </w:p>
    <w:p w14:paraId="2693F0CA" w14:textId="7C6C197D" w:rsidR="00D769C8" w:rsidRPr="003B16C8" w:rsidRDefault="00D769C8" w:rsidP="009C6275">
      <w:pPr>
        <w:pStyle w:val="ListParagraph"/>
        <w:numPr>
          <w:ilvl w:val="1"/>
          <w:numId w:val="23"/>
        </w:numPr>
        <w:spacing w:after="0" w:line="240" w:lineRule="auto"/>
        <w:jc w:val="both"/>
        <w:rPr>
          <w:rFonts w:asciiTheme="majorHAnsi" w:hAnsiTheme="majorHAnsi" w:cstheme="minorHAnsi"/>
          <w:b/>
          <w:bCs/>
        </w:rPr>
      </w:pPr>
      <w:r w:rsidRPr="003B16C8">
        <w:rPr>
          <w:rFonts w:asciiTheme="majorHAnsi" w:hAnsiTheme="majorHAnsi" w:cstheme="minorHAnsi"/>
          <w:b/>
          <w:bCs/>
        </w:rPr>
        <w:t>Energy Buffer Modeling and Energy Management Strategy</w:t>
      </w:r>
    </w:p>
    <w:p w14:paraId="14893320" w14:textId="77777777" w:rsidR="00D769C8" w:rsidRPr="003B16C8" w:rsidRDefault="00D769C8" w:rsidP="00446D7F">
      <w:pPr>
        <w:spacing w:after="0" w:line="240" w:lineRule="auto"/>
        <w:jc w:val="both"/>
        <w:rPr>
          <w:rFonts w:asciiTheme="majorHAnsi" w:hAnsiTheme="majorHAnsi" w:cstheme="minorHAnsi"/>
        </w:rPr>
      </w:pPr>
      <w:r w:rsidRPr="003B16C8">
        <w:rPr>
          <w:rFonts w:asciiTheme="majorHAnsi" w:hAnsiTheme="majorHAnsi" w:cstheme="minorHAnsi"/>
        </w:rPr>
        <w:t>A hybrid energy buffer consisting of a lithium-ion battery and super</w:t>
      </w:r>
      <w:r w:rsidR="00446D7F" w:rsidRPr="003B16C8">
        <w:rPr>
          <w:rFonts w:asciiTheme="majorHAnsi" w:hAnsiTheme="majorHAnsi" w:cstheme="minorHAnsi"/>
        </w:rPr>
        <w:t xml:space="preserve"> </w:t>
      </w:r>
      <w:r w:rsidRPr="003B16C8">
        <w:rPr>
          <w:rFonts w:asciiTheme="majorHAnsi" w:hAnsiTheme="majorHAnsi" w:cstheme="minorHAnsi"/>
        </w:rPr>
        <w:t>capacitor was modeled using a Thevenin equivalent circuit. The energy-balance equation solved during charging and discharging was:</w:t>
      </w:r>
    </w:p>
    <w:p w14:paraId="6E7B1FE0" w14:textId="77777777" w:rsidR="00446D7F" w:rsidRPr="003B16C8" w:rsidRDefault="00446D7F" w:rsidP="00446D7F">
      <w:pPr>
        <w:spacing w:after="0" w:line="240" w:lineRule="auto"/>
        <w:jc w:val="both"/>
        <w:rPr>
          <w:rFonts w:asciiTheme="majorHAnsi" w:hAnsiTheme="majorHAnsi" w:cstheme="minorHAnsi"/>
        </w:rPr>
      </w:pPr>
    </w:p>
    <w:p w14:paraId="0482B8A2" w14:textId="1CB729EE" w:rsidR="00BE2150" w:rsidRPr="003B16C8" w:rsidRDefault="00B869AC" w:rsidP="00146D00">
      <w:pPr>
        <w:spacing w:after="0" w:line="240" w:lineRule="auto"/>
        <w:jc w:val="both"/>
        <w:rPr>
          <w:rFonts w:asciiTheme="majorHAnsi" w:hAnsiTheme="majorHAnsi" w:cstheme="minorHAnsi"/>
        </w:rPr>
      </w:pPr>
      <m:oMath>
        <m:sSub>
          <m:sSubPr>
            <m:ctrlPr>
              <w:rPr>
                <w:rFonts w:ascii="Cambria Math" w:hAnsi="Cambria Math" w:cstheme="minorHAnsi"/>
              </w:rPr>
            </m:ctrlPr>
          </m:sSubPr>
          <m:e>
            <m:r>
              <w:rPr>
                <w:rFonts w:ascii="Cambria Math" w:hAnsi="Cambria Math" w:cstheme="minorHAnsi"/>
              </w:rPr>
              <m:t>E</m:t>
            </m:r>
          </m:e>
          <m:sub>
            <m:r>
              <w:rPr>
                <w:rFonts w:ascii="Cambria Math" w:hAnsi="Cambria Math" w:cstheme="minorHAnsi"/>
              </w:rPr>
              <m:t>batt</m:t>
            </m:r>
          </m:sub>
        </m:sSub>
        <m:r>
          <w:rPr>
            <w:rFonts w:ascii="Cambria Math" w:hAnsi="Cambria Math" w:cstheme="minorHAnsi"/>
          </w:rPr>
          <m:t>(</m:t>
        </m:r>
        <m:r>
          <w:rPr>
            <w:rFonts w:ascii="Cambria Math" w:hAnsi="Cambria Math" w:cstheme="minorHAnsi"/>
          </w:rPr>
          <m:t>t</m:t>
        </m:r>
        <m:r>
          <w:rPr>
            <w:rFonts w:ascii="Cambria Math" w:hAnsi="Cambria Math" w:cstheme="minorHAnsi"/>
          </w:rPr>
          <m:t>+</m:t>
        </m:r>
        <m:r>
          <m:rPr>
            <m:sty m:val="p"/>
          </m:rPr>
          <w:rPr>
            <w:rFonts w:ascii="Cambria Math" w:hAnsi="Cambria Math" w:cstheme="minorHAnsi"/>
          </w:rPr>
          <m:t>Δ</m:t>
        </m:r>
        <m:r>
          <w:rPr>
            <w:rFonts w:ascii="Cambria Math" w:hAnsi="Cambria Math" w:cstheme="minorHAnsi"/>
          </w:rPr>
          <m:t>t</m:t>
        </m:r>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E</m:t>
            </m:r>
          </m:e>
          <m:sub>
            <m:r>
              <w:rPr>
                <w:rFonts w:ascii="Cambria Math" w:hAnsi="Cambria Math" w:cstheme="minorHAnsi"/>
              </w:rPr>
              <m:t>batt</m:t>
            </m:r>
          </m:sub>
        </m:sSub>
        <m:r>
          <w:rPr>
            <w:rFonts w:ascii="Cambria Math" w:hAnsi="Cambria Math" w:cstheme="minorHAnsi"/>
          </w:rPr>
          <m:t>(</m:t>
        </m:r>
        <m:r>
          <w:rPr>
            <w:rFonts w:ascii="Cambria Math" w:hAnsi="Cambria Math" w:cstheme="minorHAnsi"/>
          </w:rPr>
          <m:t>t</m:t>
        </m:r>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η</m:t>
            </m:r>
          </m:e>
          <m:sub>
            <m:r>
              <w:rPr>
                <w:rFonts w:ascii="Cambria Math" w:hAnsi="Cambria Math" w:cstheme="minorHAnsi"/>
              </w:rPr>
              <m:t>c</m:t>
            </m:r>
            <m:r>
              <w:rPr>
                <w:rFonts w:ascii="Cambria Math" w:hAnsi="Cambria Math" w:cstheme="minorHAnsi"/>
              </w:rPr>
              <m:t>h</m:t>
            </m:r>
            <m:r>
              <w:rPr>
                <w:rFonts w:ascii="Cambria Math" w:hAnsi="Cambria Math" w:cstheme="minorHAnsi"/>
              </w:rPr>
              <m:t>g</m:t>
            </m:r>
          </m:sub>
        </m:sSub>
        <m:sSub>
          <m:sSubPr>
            <m:ctrlPr>
              <w:rPr>
                <w:rFonts w:ascii="Cambria Math" w:hAnsi="Cambria Math" w:cstheme="minorHAnsi"/>
              </w:rPr>
            </m:ctrlPr>
          </m:sSubPr>
          <m:e>
            <m:r>
              <w:rPr>
                <w:rFonts w:ascii="Cambria Math" w:hAnsi="Cambria Math" w:cstheme="minorHAnsi"/>
              </w:rPr>
              <m:t>P</m:t>
            </m:r>
          </m:e>
          <m:sub>
            <m:r>
              <w:rPr>
                <w:rFonts w:ascii="Cambria Math" w:hAnsi="Cambria Math" w:cstheme="minorHAnsi"/>
              </w:rPr>
              <m:t>pv</m:t>
            </m:r>
            <m:r>
              <w:rPr>
                <w:rFonts w:ascii="Cambria Math" w:hAnsi="Cambria Math" w:cstheme="minorHAnsi"/>
              </w:rPr>
              <m:t>-</m:t>
            </m:r>
            <m:r>
              <w:rPr>
                <w:rFonts w:ascii="Cambria Math" w:hAnsi="Cambria Math" w:cstheme="minorHAnsi"/>
              </w:rPr>
              <m:t>excess</m:t>
            </m:r>
          </m:sub>
        </m:sSub>
        <m:r>
          <m:rPr>
            <m:sty m:val="p"/>
          </m:rPr>
          <w:rPr>
            <w:rFonts w:ascii="Cambria Math" w:hAnsi="Cambria Math" w:cstheme="minorHAnsi"/>
          </w:rPr>
          <m:t>Δ</m:t>
        </m:r>
        <m:r>
          <w:rPr>
            <w:rFonts w:ascii="Cambria Math" w:hAnsi="Cambria Math" w:cstheme="minorHAnsi"/>
          </w:rPr>
          <m:t>t</m:t>
        </m:r>
        <m: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P</m:t>
                </m:r>
              </m:e>
              <m:sub>
                <m:r>
                  <w:rPr>
                    <w:rFonts w:ascii="Cambria Math" w:hAnsi="Cambria Math" w:cstheme="minorHAnsi"/>
                  </w:rPr>
                  <m:t>load</m:t>
                </m:r>
              </m:sub>
            </m:sSub>
          </m:num>
          <m:den>
            <m:sSub>
              <m:sSubPr>
                <m:ctrlPr>
                  <w:rPr>
                    <w:rFonts w:ascii="Cambria Math" w:hAnsi="Cambria Math" w:cstheme="minorHAnsi"/>
                  </w:rPr>
                </m:ctrlPr>
              </m:sSubPr>
              <m:e>
                <m:r>
                  <w:rPr>
                    <w:rFonts w:ascii="Cambria Math" w:hAnsi="Cambria Math" w:cstheme="minorHAnsi"/>
                  </w:rPr>
                  <m:t>η</m:t>
                </m:r>
              </m:e>
              <m:sub>
                <m:r>
                  <w:rPr>
                    <w:rFonts w:ascii="Cambria Math" w:hAnsi="Cambria Math" w:cstheme="minorHAnsi"/>
                  </w:rPr>
                  <m:t>dis</m:t>
                </m:r>
              </m:sub>
            </m:sSub>
          </m:den>
        </m:f>
        <m:r>
          <m:rPr>
            <m:sty m:val="p"/>
          </m:rPr>
          <w:rPr>
            <w:rFonts w:ascii="Cambria Math" w:hAnsi="Cambria Math" w:cstheme="minorHAnsi"/>
          </w:rPr>
          <m:t>Δ</m:t>
        </m:r>
        <m:r>
          <w:rPr>
            <w:rFonts w:ascii="Cambria Math" w:hAnsi="Cambria Math" w:cstheme="minorHAnsi"/>
          </w:rPr>
          <m:t>t</m:t>
        </m:r>
        <m:r>
          <m:rPr>
            <m:sty m:val="p"/>
          </m:rPr>
          <w:rPr>
            <w:rFonts w:ascii="Cambria Math" w:hAnsi="Cambria Math" w:cstheme="minorHAnsi"/>
          </w:rPr>
          <m:t>.</m:t>
        </m:r>
      </m:oMath>
      <w:r w:rsidR="00271855" w:rsidRPr="003B16C8">
        <w:rPr>
          <w:rFonts w:asciiTheme="majorHAnsi" w:hAnsiTheme="majorHAnsi" w:cstheme="minorHAnsi"/>
        </w:rPr>
        <w:tab/>
      </w:r>
      <w:r w:rsidR="000D3B41" w:rsidRPr="003B16C8">
        <w:rPr>
          <w:rFonts w:asciiTheme="majorHAnsi" w:hAnsiTheme="majorHAnsi" w:cstheme="minorHAnsi"/>
        </w:rPr>
        <w:tab/>
      </w:r>
      <w:r w:rsidR="000D3B41" w:rsidRPr="003B16C8">
        <w:rPr>
          <w:rFonts w:asciiTheme="majorHAnsi" w:hAnsiTheme="majorHAnsi" w:cstheme="minorHAnsi"/>
        </w:rPr>
        <w:tab/>
      </w:r>
      <w:r w:rsidR="000D3B41" w:rsidRPr="003B16C8">
        <w:rPr>
          <w:rFonts w:asciiTheme="majorHAnsi" w:hAnsiTheme="majorHAnsi" w:cstheme="minorHAnsi"/>
        </w:rPr>
        <w:tab/>
      </w:r>
      <w:r w:rsidR="000D3B41" w:rsidRPr="003B16C8">
        <w:rPr>
          <w:rFonts w:asciiTheme="majorHAnsi" w:hAnsiTheme="majorHAnsi" w:cstheme="minorHAnsi"/>
        </w:rPr>
        <w:tab/>
      </w:r>
      <w:r w:rsidR="00271855" w:rsidRPr="003B16C8">
        <w:rPr>
          <w:rFonts w:asciiTheme="majorHAnsi" w:hAnsiTheme="majorHAnsi" w:cstheme="minorHAnsi"/>
        </w:rPr>
        <w:t>(24)</w:t>
      </w:r>
    </w:p>
    <w:p w14:paraId="25F1D3D4" w14:textId="77777777" w:rsidR="00A73BD6" w:rsidRPr="003B16C8" w:rsidRDefault="00A13932" w:rsidP="00A73BD6">
      <w:pPr>
        <w:spacing w:after="0" w:line="240" w:lineRule="auto"/>
        <w:jc w:val="both"/>
        <w:rPr>
          <w:rFonts w:asciiTheme="majorHAnsi" w:hAnsiTheme="majorHAnsi" w:cstheme="minorHAnsi"/>
        </w:rPr>
      </w:pPr>
      <w:r w:rsidRPr="003B16C8">
        <w:rPr>
          <w:rFonts w:asciiTheme="majorHAnsi" w:hAnsiTheme="majorHAnsi" w:cstheme="minorHAnsi"/>
        </w:rPr>
        <w:t>A supervisory energy management system (EMS) was implemented to automatically determine whether the load was powered by PV, battery, or a PV-battery combination. The EMS logic was exercised across multiple scenarios to handle cloud transients, evening transitions, and partial shading.</w:t>
      </w:r>
    </w:p>
    <w:p w14:paraId="762C5EE4" w14:textId="77777777" w:rsidR="009C6275" w:rsidRPr="003B16C8" w:rsidRDefault="009C6275" w:rsidP="00A73BD6">
      <w:pPr>
        <w:spacing w:after="0" w:line="240" w:lineRule="auto"/>
        <w:jc w:val="both"/>
        <w:rPr>
          <w:rFonts w:asciiTheme="majorHAnsi" w:hAnsiTheme="majorHAnsi" w:cstheme="minorHAnsi"/>
        </w:rPr>
      </w:pPr>
    </w:p>
    <w:p w14:paraId="49582F9A" w14:textId="7E3F5F0C" w:rsidR="00CB4397" w:rsidRPr="003B16C8" w:rsidRDefault="00CB4397" w:rsidP="009C6275">
      <w:pPr>
        <w:pStyle w:val="ListParagraph"/>
        <w:numPr>
          <w:ilvl w:val="1"/>
          <w:numId w:val="23"/>
        </w:numPr>
        <w:spacing w:after="0" w:line="240" w:lineRule="auto"/>
        <w:jc w:val="both"/>
        <w:rPr>
          <w:rFonts w:asciiTheme="majorHAnsi" w:hAnsiTheme="majorHAnsi" w:cstheme="minorHAnsi"/>
        </w:rPr>
      </w:pPr>
      <w:r w:rsidRPr="003B16C8">
        <w:rPr>
          <w:rFonts w:asciiTheme="majorHAnsi" w:hAnsiTheme="majorHAnsi" w:cstheme="minorHAnsi"/>
        </w:rPr>
        <w:t xml:space="preserve"> </w:t>
      </w:r>
      <w:r w:rsidRPr="003B16C8">
        <w:rPr>
          <w:rFonts w:asciiTheme="majorHAnsi" w:hAnsiTheme="majorHAnsi" w:cstheme="minorHAnsi"/>
          <w:b/>
          <w:bCs/>
        </w:rPr>
        <w:t>Integrated Electro-Thermal Co-Simulation</w:t>
      </w:r>
    </w:p>
    <w:p w14:paraId="5726FAA4" w14:textId="77777777" w:rsidR="00A13932" w:rsidRPr="003B16C8" w:rsidRDefault="00CB4397" w:rsidP="00A73BD6">
      <w:pPr>
        <w:spacing w:after="0" w:line="240" w:lineRule="auto"/>
        <w:jc w:val="both"/>
        <w:rPr>
          <w:rFonts w:asciiTheme="majorHAnsi" w:hAnsiTheme="majorHAnsi" w:cstheme="minorHAnsi"/>
        </w:rPr>
      </w:pPr>
      <w:r w:rsidRPr="003B16C8">
        <w:rPr>
          <w:rFonts w:asciiTheme="majorHAnsi" w:hAnsiTheme="majorHAnsi" w:cstheme="minorHAnsi"/>
        </w:rPr>
        <w:t xml:space="preserve">All subsystem models </w:t>
      </w:r>
      <w:proofErr w:type="spellStart"/>
      <w:r w:rsidRPr="003B16C8">
        <w:rPr>
          <w:rFonts w:asciiTheme="majorHAnsi" w:hAnsiTheme="majorHAnsi" w:cstheme="minorHAnsi"/>
        </w:rPr>
        <w:t>i.e</w:t>
      </w:r>
      <w:proofErr w:type="spellEnd"/>
      <w:r w:rsidRPr="003B16C8">
        <w:rPr>
          <w:rFonts w:asciiTheme="majorHAnsi" w:hAnsiTheme="majorHAnsi" w:cstheme="minorHAnsi"/>
        </w:rPr>
        <w:t xml:space="preserve"> PV, MPPT, DC–DC converter, TEM, heat sink, and cabinet were integrated into a coupled co-simulation environment. Electrical dynamics operated on millisecond time steps, while thermal dynamics used larger steps (0.5–2s). The integration ensured correct coupling between electrical power variations and thermal responses. This co-simulation environment enabled a realistic assessment of how irradiance fluctuations, MPPT adjustments, and thermal inertia interact to affect cabinet temperature and system COP.</w:t>
      </w:r>
    </w:p>
    <w:p w14:paraId="0D6A3B4D" w14:textId="50B6954C" w:rsidR="00CB4397" w:rsidRPr="003B16C8" w:rsidRDefault="00CB4397" w:rsidP="009C6275">
      <w:pPr>
        <w:pStyle w:val="ListParagraph"/>
        <w:numPr>
          <w:ilvl w:val="1"/>
          <w:numId w:val="23"/>
        </w:numPr>
        <w:spacing w:before="240" w:after="0" w:line="240" w:lineRule="auto"/>
        <w:jc w:val="both"/>
        <w:rPr>
          <w:rFonts w:asciiTheme="majorHAnsi" w:hAnsiTheme="majorHAnsi" w:cstheme="minorHAnsi"/>
          <w:b/>
          <w:bCs/>
        </w:rPr>
      </w:pPr>
      <w:r w:rsidRPr="003B16C8">
        <w:rPr>
          <w:rFonts w:asciiTheme="majorHAnsi" w:hAnsiTheme="majorHAnsi" w:cstheme="minorHAnsi"/>
          <w:b/>
          <w:bCs/>
        </w:rPr>
        <w:t>Scenario Testing and Parametric Sweeps</w:t>
      </w:r>
    </w:p>
    <w:p w14:paraId="3F71A4A8" w14:textId="77777777" w:rsidR="00CB4397" w:rsidRPr="003B16C8" w:rsidRDefault="00CB4397" w:rsidP="00CB4397">
      <w:pPr>
        <w:spacing w:after="0" w:line="240" w:lineRule="auto"/>
        <w:jc w:val="both"/>
        <w:rPr>
          <w:rFonts w:asciiTheme="majorHAnsi" w:hAnsiTheme="majorHAnsi" w:cstheme="minorHAnsi"/>
        </w:rPr>
      </w:pPr>
      <w:r w:rsidRPr="003B16C8">
        <w:rPr>
          <w:rFonts w:asciiTheme="majorHAnsi" w:hAnsiTheme="majorHAnsi" w:cstheme="minorHAnsi"/>
        </w:rPr>
        <w:t>Multiple operating scenarios were simulated, including:</w:t>
      </w:r>
    </w:p>
    <w:p w14:paraId="05C696E7" w14:textId="77777777" w:rsidR="00CB4397" w:rsidRPr="003B16C8" w:rsidRDefault="00CB4397" w:rsidP="009E4D7C">
      <w:pPr>
        <w:pStyle w:val="ListParagraph"/>
        <w:numPr>
          <w:ilvl w:val="0"/>
          <w:numId w:val="14"/>
        </w:numPr>
        <w:spacing w:after="0" w:line="240" w:lineRule="auto"/>
        <w:jc w:val="both"/>
        <w:rPr>
          <w:rFonts w:asciiTheme="majorHAnsi" w:hAnsiTheme="majorHAnsi" w:cstheme="minorHAnsi"/>
        </w:rPr>
      </w:pPr>
      <w:r w:rsidRPr="003B16C8">
        <w:rPr>
          <w:rFonts w:asciiTheme="majorHAnsi" w:hAnsiTheme="majorHAnsi" w:cstheme="minorHAnsi"/>
        </w:rPr>
        <w:t>clear-sky days,</w:t>
      </w:r>
    </w:p>
    <w:p w14:paraId="2E97D58A" w14:textId="77777777" w:rsidR="00CB4397" w:rsidRPr="003B16C8" w:rsidRDefault="00CB4397" w:rsidP="009E4D7C">
      <w:pPr>
        <w:pStyle w:val="ListParagraph"/>
        <w:numPr>
          <w:ilvl w:val="0"/>
          <w:numId w:val="14"/>
        </w:numPr>
        <w:spacing w:after="0" w:line="240" w:lineRule="auto"/>
        <w:jc w:val="both"/>
        <w:rPr>
          <w:rFonts w:asciiTheme="majorHAnsi" w:hAnsiTheme="majorHAnsi" w:cstheme="minorHAnsi"/>
        </w:rPr>
      </w:pPr>
      <w:r w:rsidRPr="003B16C8">
        <w:rPr>
          <w:rFonts w:asciiTheme="majorHAnsi" w:hAnsiTheme="majorHAnsi" w:cstheme="minorHAnsi"/>
        </w:rPr>
        <w:t>cloudy and rapidly fluctuating irradiance,</w:t>
      </w:r>
    </w:p>
    <w:p w14:paraId="11E7DCC3" w14:textId="77777777" w:rsidR="00CB4397" w:rsidRPr="003B16C8" w:rsidRDefault="00CB4397" w:rsidP="009E4D7C">
      <w:pPr>
        <w:pStyle w:val="ListParagraph"/>
        <w:numPr>
          <w:ilvl w:val="0"/>
          <w:numId w:val="14"/>
        </w:numPr>
        <w:spacing w:after="0" w:line="240" w:lineRule="auto"/>
        <w:jc w:val="both"/>
        <w:rPr>
          <w:rFonts w:asciiTheme="majorHAnsi" w:hAnsiTheme="majorHAnsi" w:cstheme="minorHAnsi"/>
        </w:rPr>
      </w:pPr>
      <w:r w:rsidRPr="003B16C8">
        <w:rPr>
          <w:rFonts w:asciiTheme="majorHAnsi" w:hAnsiTheme="majorHAnsi" w:cstheme="minorHAnsi"/>
        </w:rPr>
        <w:t>partial shading events,</w:t>
      </w:r>
    </w:p>
    <w:p w14:paraId="070CDF36" w14:textId="77777777" w:rsidR="00CB4397" w:rsidRPr="003B16C8" w:rsidRDefault="00CB4397" w:rsidP="009E4D7C">
      <w:pPr>
        <w:pStyle w:val="ListParagraph"/>
        <w:numPr>
          <w:ilvl w:val="0"/>
          <w:numId w:val="14"/>
        </w:numPr>
        <w:spacing w:after="0" w:line="240" w:lineRule="auto"/>
        <w:jc w:val="both"/>
        <w:rPr>
          <w:rFonts w:asciiTheme="majorHAnsi" w:hAnsiTheme="majorHAnsi" w:cstheme="minorHAnsi"/>
        </w:rPr>
      </w:pPr>
      <w:r w:rsidRPr="003B16C8">
        <w:rPr>
          <w:rFonts w:asciiTheme="majorHAnsi" w:hAnsiTheme="majorHAnsi" w:cstheme="minorHAnsi"/>
        </w:rPr>
        <w:t>high ambient temperatures, and</w:t>
      </w:r>
    </w:p>
    <w:p w14:paraId="13DBE134" w14:textId="77777777" w:rsidR="00CB4397" w:rsidRPr="003B16C8" w:rsidRDefault="00CB4397" w:rsidP="009E4D7C">
      <w:pPr>
        <w:pStyle w:val="ListParagraph"/>
        <w:numPr>
          <w:ilvl w:val="0"/>
          <w:numId w:val="14"/>
        </w:numPr>
        <w:spacing w:after="0" w:line="240" w:lineRule="auto"/>
        <w:jc w:val="both"/>
        <w:rPr>
          <w:rFonts w:asciiTheme="majorHAnsi" w:hAnsiTheme="majorHAnsi" w:cstheme="minorHAnsi"/>
        </w:rPr>
      </w:pPr>
      <w:r w:rsidRPr="003B16C8">
        <w:rPr>
          <w:rFonts w:asciiTheme="majorHAnsi" w:hAnsiTheme="majorHAnsi" w:cstheme="minorHAnsi"/>
        </w:rPr>
        <w:t>STS vs fixed-panel comparisons.</w:t>
      </w:r>
    </w:p>
    <w:p w14:paraId="755B3F69" w14:textId="77777777" w:rsidR="00CB4397" w:rsidRPr="003B16C8" w:rsidRDefault="00CB4397" w:rsidP="00CB4397">
      <w:pPr>
        <w:spacing w:after="0" w:line="240" w:lineRule="auto"/>
        <w:jc w:val="both"/>
        <w:rPr>
          <w:rFonts w:asciiTheme="majorHAnsi" w:hAnsiTheme="majorHAnsi" w:cstheme="minorHAnsi"/>
        </w:rPr>
      </w:pPr>
      <w:r w:rsidRPr="003B16C8">
        <w:rPr>
          <w:rFonts w:asciiTheme="majorHAnsi" w:hAnsiTheme="majorHAnsi" w:cstheme="minorHAnsi"/>
        </w:rPr>
        <w:t>Parametric sweeps covered:</w:t>
      </w:r>
    </w:p>
    <w:p w14:paraId="489C8FD6" w14:textId="77777777" w:rsidR="00CB4397" w:rsidRPr="003B16C8" w:rsidRDefault="00CB4397" w:rsidP="009E4D7C">
      <w:pPr>
        <w:pStyle w:val="ListParagraph"/>
        <w:numPr>
          <w:ilvl w:val="0"/>
          <w:numId w:val="15"/>
        </w:numPr>
        <w:spacing w:after="0" w:line="240" w:lineRule="auto"/>
        <w:jc w:val="both"/>
        <w:rPr>
          <w:rFonts w:asciiTheme="majorHAnsi" w:hAnsiTheme="majorHAnsi" w:cstheme="minorHAnsi"/>
        </w:rPr>
      </w:pPr>
      <w:r w:rsidRPr="003B16C8">
        <w:rPr>
          <w:rFonts w:asciiTheme="majorHAnsi" w:hAnsiTheme="majorHAnsi" w:cstheme="minorHAnsi"/>
        </w:rPr>
        <w:t>number of TEM modules,</w:t>
      </w:r>
    </w:p>
    <w:p w14:paraId="3946E5C6" w14:textId="77777777" w:rsidR="00CB4397" w:rsidRPr="003B16C8" w:rsidRDefault="00CB4397" w:rsidP="009E4D7C">
      <w:pPr>
        <w:pStyle w:val="ListParagraph"/>
        <w:numPr>
          <w:ilvl w:val="0"/>
          <w:numId w:val="15"/>
        </w:numPr>
        <w:spacing w:after="0" w:line="240" w:lineRule="auto"/>
        <w:jc w:val="both"/>
        <w:rPr>
          <w:rFonts w:asciiTheme="majorHAnsi" w:hAnsiTheme="majorHAnsi" w:cstheme="minorHAnsi"/>
        </w:rPr>
      </w:pPr>
      <w:r w:rsidRPr="003B16C8">
        <w:rPr>
          <w:rFonts w:asciiTheme="majorHAnsi" w:hAnsiTheme="majorHAnsi" w:cstheme="minorHAnsi"/>
        </w:rPr>
        <w:t>PV array size,</w:t>
      </w:r>
    </w:p>
    <w:p w14:paraId="6FE9BF62" w14:textId="77777777" w:rsidR="00CB4397" w:rsidRPr="003B16C8" w:rsidRDefault="00CB4397" w:rsidP="009E4D7C">
      <w:pPr>
        <w:pStyle w:val="ListParagraph"/>
        <w:numPr>
          <w:ilvl w:val="0"/>
          <w:numId w:val="15"/>
        </w:numPr>
        <w:spacing w:after="0" w:line="240" w:lineRule="auto"/>
        <w:jc w:val="both"/>
        <w:rPr>
          <w:rFonts w:asciiTheme="majorHAnsi" w:hAnsiTheme="majorHAnsi" w:cstheme="minorHAnsi"/>
        </w:rPr>
      </w:pPr>
      <w:r w:rsidRPr="003B16C8">
        <w:rPr>
          <w:rFonts w:asciiTheme="majorHAnsi" w:hAnsiTheme="majorHAnsi" w:cstheme="minorHAnsi"/>
        </w:rPr>
        <w:t>heat sink geometry,</w:t>
      </w:r>
    </w:p>
    <w:p w14:paraId="7560065D" w14:textId="77777777" w:rsidR="00CB4397" w:rsidRPr="003B16C8" w:rsidRDefault="00CB4397" w:rsidP="009E4D7C">
      <w:pPr>
        <w:pStyle w:val="ListParagraph"/>
        <w:numPr>
          <w:ilvl w:val="0"/>
          <w:numId w:val="15"/>
        </w:numPr>
        <w:spacing w:after="0" w:line="240" w:lineRule="auto"/>
        <w:jc w:val="both"/>
        <w:rPr>
          <w:rFonts w:asciiTheme="majorHAnsi" w:hAnsiTheme="majorHAnsi" w:cstheme="minorHAnsi"/>
        </w:rPr>
      </w:pPr>
      <w:r w:rsidRPr="003B16C8">
        <w:rPr>
          <w:rFonts w:asciiTheme="majorHAnsi" w:hAnsiTheme="majorHAnsi" w:cstheme="minorHAnsi"/>
        </w:rPr>
        <w:t>fan power, and</w:t>
      </w:r>
    </w:p>
    <w:p w14:paraId="7FE1100C" w14:textId="77777777" w:rsidR="00CB4397" w:rsidRPr="003B16C8" w:rsidRDefault="00CB4397" w:rsidP="009E4D7C">
      <w:pPr>
        <w:pStyle w:val="ListParagraph"/>
        <w:numPr>
          <w:ilvl w:val="0"/>
          <w:numId w:val="15"/>
        </w:numPr>
        <w:spacing w:after="0" w:line="240" w:lineRule="auto"/>
        <w:jc w:val="both"/>
        <w:rPr>
          <w:rFonts w:asciiTheme="majorHAnsi" w:hAnsiTheme="majorHAnsi" w:cstheme="minorHAnsi"/>
        </w:rPr>
      </w:pPr>
      <w:r w:rsidRPr="003B16C8">
        <w:rPr>
          <w:rFonts w:asciiTheme="majorHAnsi" w:hAnsiTheme="majorHAnsi" w:cstheme="minorHAnsi"/>
        </w:rPr>
        <w:t>MPPT step size.</w:t>
      </w:r>
    </w:p>
    <w:p w14:paraId="78319CB5" w14:textId="77777777" w:rsidR="00CB4397" w:rsidRPr="003B16C8" w:rsidRDefault="00CB4397" w:rsidP="00B87B23">
      <w:pPr>
        <w:spacing w:before="240" w:after="0" w:line="240" w:lineRule="auto"/>
        <w:jc w:val="both"/>
        <w:rPr>
          <w:rFonts w:asciiTheme="majorHAnsi" w:hAnsiTheme="majorHAnsi" w:cstheme="minorHAnsi"/>
        </w:rPr>
      </w:pPr>
      <w:r w:rsidRPr="003B16C8">
        <w:rPr>
          <w:rFonts w:asciiTheme="majorHAnsi" w:hAnsiTheme="majorHAnsi" w:cstheme="minorHAnsi"/>
        </w:rPr>
        <w:t>Each sweep produced 2D and 3D performance maps showing COP, cooling capacity, and time-to-target temperature.</w:t>
      </w:r>
    </w:p>
    <w:p w14:paraId="2255D1CE" w14:textId="48086593" w:rsidR="00F93A03" w:rsidRPr="003B16C8" w:rsidRDefault="009C6275" w:rsidP="009C6275">
      <w:pPr>
        <w:pStyle w:val="ListParagraph"/>
        <w:numPr>
          <w:ilvl w:val="1"/>
          <w:numId w:val="23"/>
        </w:numPr>
        <w:spacing w:before="240" w:after="0" w:line="240" w:lineRule="auto"/>
        <w:jc w:val="both"/>
        <w:rPr>
          <w:rFonts w:asciiTheme="majorHAnsi" w:hAnsiTheme="majorHAnsi" w:cstheme="minorHAnsi"/>
          <w:b/>
          <w:bCs/>
        </w:rPr>
      </w:pPr>
      <w:r w:rsidRPr="003B16C8">
        <w:rPr>
          <w:rFonts w:asciiTheme="majorHAnsi" w:hAnsiTheme="majorHAnsi" w:cstheme="minorHAnsi"/>
        </w:rPr>
        <w:t xml:space="preserve"> </w:t>
      </w:r>
      <w:r w:rsidR="00F93A03" w:rsidRPr="003B16C8">
        <w:rPr>
          <w:rFonts w:asciiTheme="majorHAnsi" w:hAnsiTheme="majorHAnsi" w:cstheme="minorHAnsi"/>
          <w:b/>
          <w:bCs/>
        </w:rPr>
        <w:t>Sensitivity and Uncertainty Analysis</w:t>
      </w:r>
    </w:p>
    <w:p w14:paraId="515E7DAA" w14:textId="77777777" w:rsidR="00F93A03" w:rsidRPr="003B16C8" w:rsidRDefault="00F93A03" w:rsidP="00B87B23">
      <w:pPr>
        <w:spacing w:after="0" w:line="240" w:lineRule="auto"/>
        <w:jc w:val="both"/>
        <w:rPr>
          <w:rFonts w:asciiTheme="majorHAnsi" w:hAnsiTheme="majorHAnsi" w:cstheme="minorHAnsi"/>
        </w:rPr>
      </w:pPr>
      <w:r w:rsidRPr="003B16C8">
        <w:rPr>
          <w:rFonts w:asciiTheme="majorHAnsi" w:hAnsiTheme="majorHAnsi" w:cstheme="minorHAnsi"/>
        </w:rPr>
        <w:t xml:space="preserve">A Monte Carlo simulation (N = 1,000 runs) was performed to quantify the uncertainty resulting from variations in solar irradiance, ambient temperature, TEM parameter tolerances, and PV degradation. Sobol sensitivity indices were computed using SALib to determine which parameters most strongly influenced system COP and daily cooling output. The analysis showed that irradiance input, thermal </w:t>
      </w:r>
      <w:r w:rsidRPr="003B16C8">
        <w:rPr>
          <w:rFonts w:asciiTheme="majorHAnsi" w:hAnsiTheme="majorHAnsi" w:cstheme="minorHAnsi"/>
        </w:rPr>
        <w:lastRenderedPageBreak/>
        <w:t xml:space="preserve">resistance of the heat sink, and TEM </w:t>
      </w:r>
      <w:proofErr w:type="spellStart"/>
      <w:r w:rsidRPr="003B16C8">
        <w:rPr>
          <w:rFonts w:asciiTheme="majorHAnsi" w:hAnsiTheme="majorHAnsi" w:cstheme="minorHAnsi"/>
        </w:rPr>
        <w:t>Seebeck</w:t>
      </w:r>
      <w:proofErr w:type="spellEnd"/>
      <w:r w:rsidRPr="003B16C8">
        <w:rPr>
          <w:rFonts w:asciiTheme="majorHAnsi" w:hAnsiTheme="majorHAnsi" w:cstheme="minorHAnsi"/>
        </w:rPr>
        <w:t xml:space="preserve"> coefficient variability had the largest effect on performance metrics.</w:t>
      </w:r>
    </w:p>
    <w:p w14:paraId="3107B495" w14:textId="77777777" w:rsidR="004F4709" w:rsidRPr="003B16C8" w:rsidRDefault="004F4709" w:rsidP="00B87B23">
      <w:pPr>
        <w:spacing w:after="0" w:line="240" w:lineRule="auto"/>
        <w:jc w:val="both"/>
        <w:rPr>
          <w:rFonts w:asciiTheme="majorHAnsi" w:hAnsiTheme="majorHAnsi" w:cstheme="minorHAnsi"/>
        </w:rPr>
      </w:pPr>
    </w:p>
    <w:p w14:paraId="0FA77918" w14:textId="4ED33013" w:rsidR="00B87B23" w:rsidRPr="003B16C8" w:rsidRDefault="009C6275" w:rsidP="009C6275">
      <w:pPr>
        <w:spacing w:after="0" w:line="240" w:lineRule="auto"/>
        <w:jc w:val="both"/>
        <w:rPr>
          <w:rFonts w:asciiTheme="majorHAnsi" w:hAnsiTheme="majorHAnsi" w:cstheme="minorHAnsi"/>
          <w:b/>
          <w:bCs/>
        </w:rPr>
      </w:pPr>
      <w:r w:rsidRPr="003B16C8">
        <w:rPr>
          <w:rFonts w:asciiTheme="majorHAnsi" w:hAnsiTheme="majorHAnsi" w:cstheme="minorHAnsi"/>
          <w:b/>
          <w:bCs/>
        </w:rPr>
        <w:t>3.11</w:t>
      </w:r>
      <w:r w:rsidR="00D33F13" w:rsidRPr="003B16C8">
        <w:rPr>
          <w:rFonts w:asciiTheme="majorHAnsi" w:hAnsiTheme="majorHAnsi" w:cstheme="minorHAnsi"/>
          <w:b/>
          <w:bCs/>
        </w:rPr>
        <w:t xml:space="preserve"> </w:t>
      </w:r>
      <w:r w:rsidR="00B87B23" w:rsidRPr="003B16C8">
        <w:rPr>
          <w:rFonts w:asciiTheme="majorHAnsi" w:hAnsiTheme="majorHAnsi" w:cstheme="minorHAnsi"/>
          <w:b/>
          <w:bCs/>
        </w:rPr>
        <w:t>Verification, Validation, and Results Synthesis</w:t>
      </w:r>
    </w:p>
    <w:p w14:paraId="26DD53B4" w14:textId="1E981099" w:rsidR="00B87B23" w:rsidRPr="003B16C8" w:rsidRDefault="00B87B23" w:rsidP="004F4709">
      <w:pPr>
        <w:spacing w:after="0" w:line="240" w:lineRule="auto"/>
        <w:jc w:val="both"/>
        <w:rPr>
          <w:rFonts w:asciiTheme="majorHAnsi" w:hAnsiTheme="majorHAnsi" w:cstheme="minorHAnsi"/>
        </w:rPr>
      </w:pPr>
      <w:r w:rsidRPr="003B16C8">
        <w:rPr>
          <w:rFonts w:asciiTheme="majorHAnsi" w:hAnsiTheme="majorHAnsi" w:cstheme="minorHAnsi"/>
        </w:rPr>
        <w:t>All models underwent verification through unit tests and convergence checks. Validation was achieved by comparing simulated COP and ΔT</w:t>
      </w:r>
      <w:r w:rsidR="00CD71B9" w:rsidRPr="003B16C8">
        <w:rPr>
          <w:rFonts w:asciiTheme="majorHAnsi" w:hAnsiTheme="majorHAnsi" w:cstheme="minorHAnsi"/>
        </w:rPr>
        <w:t xml:space="preserve"> </w:t>
      </w:r>
      <w:r w:rsidRPr="003B16C8">
        <w:rPr>
          <w:rFonts w:asciiTheme="majorHAnsi" w:hAnsiTheme="majorHAnsi" w:cstheme="minorHAnsi"/>
        </w:rPr>
        <w:t>characteristics with data reported in the literature, including values from the reference paper. Simulated values closely matched published performance envelopes, confirming reliability. The final integrated results were synthesized into time-series plots, performance envelopes, and optimization recommendations for SPTR system design.</w:t>
      </w:r>
      <w:r w:rsidR="008418F0" w:rsidRPr="003B16C8">
        <w:rPr>
          <w:rFonts w:asciiTheme="majorHAnsi" w:hAnsiTheme="majorHAnsi" w:cstheme="minorHAnsi"/>
        </w:rPr>
        <w:t xml:space="preserve"> The block diagram for the developed model is given in Figure 2.</w:t>
      </w:r>
      <w:r w:rsidR="001D6831" w:rsidRPr="003B16C8">
        <w:rPr>
          <w:rFonts w:asciiTheme="majorHAnsi" w:hAnsiTheme="majorHAnsi" w:cstheme="minorHAnsi"/>
        </w:rPr>
        <w:t xml:space="preserve"> The corresponding algorithms are given at the appendix.</w:t>
      </w:r>
    </w:p>
    <w:p w14:paraId="345A2C68" w14:textId="77777777" w:rsidR="001334BB" w:rsidRPr="003B16C8" w:rsidRDefault="001334BB" w:rsidP="004F4709">
      <w:pPr>
        <w:spacing w:after="0" w:line="240" w:lineRule="auto"/>
        <w:jc w:val="both"/>
        <w:rPr>
          <w:rFonts w:asciiTheme="majorHAnsi" w:hAnsiTheme="majorHAnsi" w:cstheme="minorHAnsi"/>
        </w:rPr>
      </w:pPr>
    </w:p>
    <w:p w14:paraId="2C5FA6ED" w14:textId="391A70FB" w:rsidR="00535CFA" w:rsidRPr="003B16C8" w:rsidRDefault="00535CFA" w:rsidP="00535CFA">
      <w:pPr>
        <w:spacing w:after="0" w:line="240" w:lineRule="auto"/>
        <w:jc w:val="center"/>
        <w:rPr>
          <w:rFonts w:asciiTheme="majorHAnsi" w:hAnsiTheme="majorHAnsi" w:cstheme="minorHAnsi"/>
        </w:rPr>
      </w:pPr>
      <w:r w:rsidRPr="003B16C8">
        <w:rPr>
          <w:rFonts w:asciiTheme="majorHAnsi" w:hAnsiTheme="majorHAnsi" w:cstheme="minorHAnsi"/>
          <w:noProof/>
        </w:rPr>
        <w:drawing>
          <wp:inline distT="0" distB="0" distL="0" distR="0" wp14:anchorId="466D26F3" wp14:editId="49F6167C">
            <wp:extent cx="3760470" cy="2615979"/>
            <wp:effectExtent l="0" t="0" r="0" b="0"/>
            <wp:docPr id="59514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44877" name=""/>
                    <pic:cNvPicPr/>
                  </pic:nvPicPr>
                  <pic:blipFill>
                    <a:blip r:embed="rId13"/>
                    <a:stretch>
                      <a:fillRect/>
                    </a:stretch>
                  </pic:blipFill>
                  <pic:spPr>
                    <a:xfrm>
                      <a:off x="0" y="0"/>
                      <a:ext cx="3796800" cy="2641252"/>
                    </a:xfrm>
                    <a:prstGeom prst="rect">
                      <a:avLst/>
                    </a:prstGeom>
                  </pic:spPr>
                </pic:pic>
              </a:graphicData>
            </a:graphic>
          </wp:inline>
        </w:drawing>
      </w:r>
    </w:p>
    <w:p w14:paraId="1952988F" w14:textId="755E7F5B" w:rsidR="00535CFA" w:rsidRPr="003B16C8" w:rsidRDefault="00535CFA" w:rsidP="00535CFA">
      <w:pPr>
        <w:spacing w:after="0" w:line="240" w:lineRule="auto"/>
        <w:jc w:val="center"/>
        <w:rPr>
          <w:rFonts w:asciiTheme="majorHAnsi" w:hAnsiTheme="majorHAnsi" w:cstheme="minorHAnsi"/>
        </w:rPr>
      </w:pPr>
      <w:r w:rsidRPr="003B16C8">
        <w:rPr>
          <w:rFonts w:asciiTheme="majorHAnsi" w:hAnsiTheme="majorHAnsi" w:cstheme="minorHAnsi"/>
        </w:rPr>
        <w:t>Figure 2: Block Diagram of the Developed Process</w:t>
      </w:r>
    </w:p>
    <w:p w14:paraId="7B83DF9C" w14:textId="77777777" w:rsidR="001334BB" w:rsidRPr="003B16C8" w:rsidRDefault="001334BB" w:rsidP="00535CFA">
      <w:pPr>
        <w:spacing w:after="0" w:line="240" w:lineRule="auto"/>
        <w:jc w:val="center"/>
        <w:rPr>
          <w:rFonts w:asciiTheme="majorHAnsi" w:hAnsiTheme="majorHAnsi" w:cstheme="minorHAnsi"/>
        </w:rPr>
      </w:pPr>
    </w:p>
    <w:p w14:paraId="3FDA4B7F" w14:textId="77777777" w:rsidR="009C6275" w:rsidRPr="003B16C8" w:rsidRDefault="009C6275" w:rsidP="004F4709">
      <w:pPr>
        <w:spacing w:after="0" w:line="240" w:lineRule="auto"/>
        <w:jc w:val="both"/>
        <w:rPr>
          <w:rFonts w:asciiTheme="majorHAnsi" w:hAnsiTheme="majorHAnsi" w:cstheme="minorHAnsi"/>
        </w:rPr>
      </w:pPr>
    </w:p>
    <w:p w14:paraId="2C2BDC08" w14:textId="77777777" w:rsidR="00B655FF" w:rsidRPr="003B16C8" w:rsidRDefault="004F4709" w:rsidP="009C6275">
      <w:pPr>
        <w:pStyle w:val="ListParagraph"/>
        <w:numPr>
          <w:ilvl w:val="0"/>
          <w:numId w:val="23"/>
        </w:numPr>
        <w:spacing w:after="0" w:line="240" w:lineRule="auto"/>
        <w:jc w:val="both"/>
        <w:rPr>
          <w:rFonts w:asciiTheme="majorHAnsi" w:hAnsiTheme="majorHAnsi" w:cstheme="minorHAnsi"/>
          <w:b/>
        </w:rPr>
      </w:pPr>
      <w:r w:rsidRPr="003B16C8">
        <w:rPr>
          <w:rFonts w:asciiTheme="majorHAnsi" w:hAnsiTheme="majorHAnsi" w:cstheme="minorHAnsi"/>
          <w:b/>
        </w:rPr>
        <w:t>RESULTS AND DISCUSSION</w:t>
      </w:r>
    </w:p>
    <w:p w14:paraId="64F3A06A" w14:textId="3AF9EB20" w:rsidR="00FD4103" w:rsidRPr="003B16C8" w:rsidRDefault="00FD4103" w:rsidP="00FD4103">
      <w:pPr>
        <w:spacing w:after="0" w:line="240" w:lineRule="auto"/>
        <w:jc w:val="both"/>
        <w:rPr>
          <w:rFonts w:asciiTheme="majorHAnsi" w:hAnsiTheme="majorHAnsi" w:cstheme="minorHAnsi"/>
          <w:bCs/>
        </w:rPr>
      </w:pPr>
      <w:r w:rsidRPr="003B16C8">
        <w:rPr>
          <w:rFonts w:asciiTheme="majorHAnsi" w:hAnsiTheme="majorHAnsi" w:cstheme="minorHAnsi"/>
          <w:bCs/>
        </w:rPr>
        <w:t>The following subsection is a discussion of results obtained in this study.</w:t>
      </w:r>
    </w:p>
    <w:p w14:paraId="29A4F779" w14:textId="77777777" w:rsidR="000026B2" w:rsidRPr="003B16C8" w:rsidRDefault="000026B2" w:rsidP="000026B2">
      <w:pPr>
        <w:pStyle w:val="ListParagraph"/>
        <w:spacing w:after="0" w:line="240" w:lineRule="auto"/>
        <w:jc w:val="both"/>
        <w:rPr>
          <w:rFonts w:asciiTheme="majorHAnsi" w:hAnsiTheme="majorHAnsi" w:cstheme="minorHAnsi"/>
          <w:b/>
        </w:rPr>
      </w:pPr>
    </w:p>
    <w:p w14:paraId="38B6AB42" w14:textId="2149A9CE" w:rsidR="000026B2" w:rsidRPr="003B16C8" w:rsidRDefault="000026B2" w:rsidP="009C6275">
      <w:pPr>
        <w:pStyle w:val="ListParagraph"/>
        <w:numPr>
          <w:ilvl w:val="1"/>
          <w:numId w:val="24"/>
        </w:numPr>
        <w:spacing w:after="0" w:line="240" w:lineRule="auto"/>
        <w:rPr>
          <w:rFonts w:asciiTheme="majorHAnsi" w:hAnsiTheme="majorHAnsi" w:cstheme="minorHAnsi"/>
          <w:b/>
          <w:bCs/>
        </w:rPr>
      </w:pPr>
      <w:r w:rsidRPr="003B16C8">
        <w:rPr>
          <w:rFonts w:asciiTheme="majorHAnsi" w:hAnsiTheme="majorHAnsi" w:cstheme="minorHAnsi"/>
          <w:b/>
          <w:bCs/>
        </w:rPr>
        <w:t xml:space="preserve">PV </w:t>
      </w:r>
      <w:r w:rsidR="009C6275" w:rsidRPr="003B16C8">
        <w:rPr>
          <w:rFonts w:asciiTheme="majorHAnsi" w:hAnsiTheme="majorHAnsi" w:cstheme="minorHAnsi"/>
          <w:b/>
          <w:bCs/>
        </w:rPr>
        <w:t>Power Output Analysis</w:t>
      </w:r>
    </w:p>
    <w:p w14:paraId="52D4D5B2" w14:textId="4A49AC97" w:rsidR="000026B2" w:rsidRPr="003B16C8" w:rsidRDefault="000026B2" w:rsidP="000026B2">
      <w:pPr>
        <w:spacing w:after="0" w:line="240" w:lineRule="auto"/>
        <w:jc w:val="both"/>
        <w:rPr>
          <w:rFonts w:asciiTheme="majorHAnsi" w:hAnsiTheme="majorHAnsi" w:cstheme="minorHAnsi"/>
        </w:rPr>
      </w:pPr>
      <w:r w:rsidRPr="003B16C8">
        <w:rPr>
          <w:rFonts w:asciiTheme="majorHAnsi" w:hAnsiTheme="majorHAnsi" w:cstheme="minorHAnsi"/>
        </w:rPr>
        <w:t xml:space="preserve">The developed SPTR system demonstrated exceptional photovoltaic performance with an average output of 43.2 W (as shown in </w:t>
      </w:r>
      <w:r w:rsidR="00E158E7" w:rsidRPr="003B16C8">
        <w:rPr>
          <w:rFonts w:asciiTheme="majorHAnsi" w:hAnsiTheme="majorHAnsi" w:cstheme="minorHAnsi"/>
        </w:rPr>
        <w:t>Figure 3</w:t>
      </w:r>
      <w:r w:rsidRPr="003B16C8">
        <w:rPr>
          <w:rFonts w:asciiTheme="majorHAnsi" w:hAnsiTheme="majorHAnsi" w:cstheme="minorHAnsi"/>
        </w:rPr>
        <w:t>). This represents a significant improvement over existing systems. The PV power curve shows the SPTR simulation consistently outperforming both WST and STS digitized data throughout the operational period from 8:00 to 17:00 hours. The system achieves peak power output around midday (12:00-13:00) with approximately 48 W, maintaining stable performance even during fluctuating irradiance conditions. The +25.8% improvement annotation indicates that the SPTR system provides 25.8% more power than the WST system, demonstrating substantial enhancement in energy harvesting efficiency.</w:t>
      </w:r>
    </w:p>
    <w:p w14:paraId="4A16FBE2" w14:textId="77777777" w:rsidR="000026B2" w:rsidRPr="003B16C8" w:rsidRDefault="000026B2" w:rsidP="004A6AFF">
      <w:pPr>
        <w:spacing w:after="0" w:line="240" w:lineRule="auto"/>
        <w:ind w:right="90"/>
        <w:jc w:val="center"/>
        <w:rPr>
          <w:rFonts w:asciiTheme="majorHAnsi" w:hAnsiTheme="majorHAnsi" w:cstheme="minorHAnsi"/>
        </w:rPr>
      </w:pPr>
      <w:r w:rsidRPr="003B16C8">
        <w:rPr>
          <w:rFonts w:asciiTheme="majorHAnsi" w:hAnsiTheme="majorHAnsi" w:cstheme="minorHAnsi"/>
          <w:noProof/>
        </w:rPr>
        <w:lastRenderedPageBreak/>
        <w:drawing>
          <wp:inline distT="0" distB="0" distL="0" distR="0" wp14:anchorId="3798B477" wp14:editId="66C7CE31">
            <wp:extent cx="3054350" cy="2609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7199" cy="2620854"/>
                    </a:xfrm>
                    <a:prstGeom prst="rect">
                      <a:avLst/>
                    </a:prstGeom>
                    <a:noFill/>
                  </pic:spPr>
                </pic:pic>
              </a:graphicData>
            </a:graphic>
          </wp:inline>
        </w:drawing>
      </w:r>
    </w:p>
    <w:p w14:paraId="6EC9EE5B" w14:textId="7A260C35" w:rsidR="000026B2" w:rsidRPr="003B16C8" w:rsidRDefault="000026B2" w:rsidP="000026B2">
      <w:pPr>
        <w:spacing w:after="0" w:line="240" w:lineRule="auto"/>
        <w:ind w:left="810"/>
        <w:jc w:val="center"/>
        <w:rPr>
          <w:rFonts w:asciiTheme="majorHAnsi" w:hAnsiTheme="majorHAnsi" w:cstheme="minorHAnsi"/>
        </w:rPr>
      </w:pPr>
      <w:r w:rsidRPr="003B16C8">
        <w:rPr>
          <w:rFonts w:asciiTheme="majorHAnsi" w:hAnsiTheme="majorHAnsi" w:cstheme="minorHAnsi"/>
        </w:rPr>
        <w:t xml:space="preserve">Figure </w:t>
      </w:r>
      <w:r w:rsidR="00E158E7" w:rsidRPr="003B16C8">
        <w:rPr>
          <w:rFonts w:asciiTheme="majorHAnsi" w:hAnsiTheme="majorHAnsi" w:cstheme="minorHAnsi"/>
        </w:rPr>
        <w:t>3</w:t>
      </w:r>
      <w:r w:rsidRPr="003B16C8">
        <w:rPr>
          <w:rFonts w:asciiTheme="majorHAnsi" w:hAnsiTheme="majorHAnsi" w:cstheme="minorHAnsi"/>
        </w:rPr>
        <w:t>: PV Power Output Comparison</w:t>
      </w:r>
    </w:p>
    <w:p w14:paraId="53CA106B" w14:textId="77777777" w:rsidR="000026B2" w:rsidRPr="003B16C8" w:rsidRDefault="000026B2" w:rsidP="000026B2">
      <w:pPr>
        <w:spacing w:after="0" w:line="240" w:lineRule="auto"/>
        <w:jc w:val="center"/>
        <w:rPr>
          <w:rFonts w:asciiTheme="majorHAnsi" w:hAnsiTheme="majorHAnsi" w:cstheme="minorHAnsi"/>
        </w:rPr>
      </w:pPr>
    </w:p>
    <w:p w14:paraId="09E4C05A" w14:textId="1BBE1B98" w:rsidR="000026B2" w:rsidRPr="003B16C8" w:rsidRDefault="009C6275" w:rsidP="009C6275">
      <w:pPr>
        <w:pStyle w:val="ListParagraph"/>
        <w:numPr>
          <w:ilvl w:val="1"/>
          <w:numId w:val="24"/>
        </w:numPr>
        <w:spacing w:after="0" w:line="240" w:lineRule="auto"/>
        <w:rPr>
          <w:rFonts w:asciiTheme="majorHAnsi" w:hAnsiTheme="majorHAnsi" w:cstheme="minorHAnsi"/>
          <w:b/>
          <w:bCs/>
        </w:rPr>
      </w:pPr>
      <w:r w:rsidRPr="003B16C8">
        <w:rPr>
          <w:rFonts w:asciiTheme="majorHAnsi" w:hAnsiTheme="majorHAnsi" w:cstheme="minorHAnsi"/>
          <w:b/>
          <w:bCs/>
        </w:rPr>
        <w:t>Coefficient Of Performance (Cop) Analysis</w:t>
      </w:r>
    </w:p>
    <w:p w14:paraId="27B3EA41" w14:textId="34AE28D4" w:rsidR="000026B2" w:rsidRPr="003B16C8" w:rsidRDefault="000026B2" w:rsidP="000026B2">
      <w:pPr>
        <w:spacing w:after="0" w:line="240" w:lineRule="auto"/>
        <w:jc w:val="both"/>
        <w:rPr>
          <w:rFonts w:asciiTheme="majorHAnsi" w:hAnsiTheme="majorHAnsi" w:cstheme="minorHAnsi"/>
        </w:rPr>
      </w:pPr>
      <w:r w:rsidRPr="003B16C8">
        <w:rPr>
          <w:rFonts w:asciiTheme="majorHAnsi" w:hAnsiTheme="majorHAnsi" w:cstheme="minorHAnsi"/>
        </w:rPr>
        <w:t xml:space="preserve">The COP performance graph </w:t>
      </w:r>
      <w:r w:rsidR="00E158E7" w:rsidRPr="003B16C8">
        <w:rPr>
          <w:rFonts w:asciiTheme="majorHAnsi" w:hAnsiTheme="majorHAnsi" w:cstheme="minorHAnsi"/>
        </w:rPr>
        <w:t xml:space="preserve">of Figure 4 </w:t>
      </w:r>
      <w:r w:rsidRPr="003B16C8">
        <w:rPr>
          <w:rFonts w:asciiTheme="majorHAnsi" w:hAnsiTheme="majorHAnsi" w:cstheme="minorHAnsi"/>
        </w:rPr>
        <w:t>shows the SPTR simulation achieving an average COP that maintains stability throughout the day. However, the visual trend indicates the SPTR COP curve follows a similar pattern to the WST digitized data but with improved consistency. The COP values range between approximately 0.4 to 0.8 across the operational period, with SPTR showing smoother transitions and less fluctuation compared to the digitized reference data, indicating better system stability and control.</w:t>
      </w:r>
    </w:p>
    <w:p w14:paraId="11E6FBC0" w14:textId="77777777" w:rsidR="001334BB" w:rsidRPr="003B16C8" w:rsidRDefault="001334BB" w:rsidP="000026B2">
      <w:pPr>
        <w:spacing w:after="0" w:line="240" w:lineRule="auto"/>
        <w:jc w:val="both"/>
        <w:rPr>
          <w:rFonts w:asciiTheme="majorHAnsi" w:hAnsiTheme="majorHAnsi" w:cstheme="minorHAnsi"/>
        </w:rPr>
      </w:pPr>
    </w:p>
    <w:p w14:paraId="3C2E83E0" w14:textId="03BB998B" w:rsidR="004A6AFF" w:rsidRPr="003B16C8" w:rsidRDefault="00101308" w:rsidP="005F7FC0">
      <w:pPr>
        <w:spacing w:after="0" w:line="240" w:lineRule="auto"/>
        <w:ind w:left="-90" w:hanging="180"/>
        <w:jc w:val="center"/>
        <w:rPr>
          <w:rFonts w:asciiTheme="majorHAnsi" w:hAnsiTheme="majorHAnsi" w:cstheme="minorHAnsi"/>
        </w:rPr>
      </w:pPr>
      <w:r w:rsidRPr="003B16C8">
        <w:rPr>
          <w:rFonts w:asciiTheme="majorHAnsi" w:hAnsiTheme="majorHAnsi" w:cstheme="minorHAnsi"/>
          <w:noProof/>
        </w:rPr>
        <w:drawing>
          <wp:inline distT="0" distB="0" distL="0" distR="0" wp14:anchorId="4EFE20A5" wp14:editId="063727CC">
            <wp:extent cx="2667000" cy="2162175"/>
            <wp:effectExtent l="0" t="0" r="0" b="9525"/>
            <wp:docPr id="1689314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14228" name=""/>
                    <pic:cNvPicPr/>
                  </pic:nvPicPr>
                  <pic:blipFill>
                    <a:blip r:embed="rId15"/>
                    <a:stretch>
                      <a:fillRect/>
                    </a:stretch>
                  </pic:blipFill>
                  <pic:spPr>
                    <a:xfrm>
                      <a:off x="0" y="0"/>
                      <a:ext cx="2667000" cy="2162175"/>
                    </a:xfrm>
                    <a:prstGeom prst="rect">
                      <a:avLst/>
                    </a:prstGeom>
                  </pic:spPr>
                </pic:pic>
              </a:graphicData>
            </a:graphic>
          </wp:inline>
        </w:drawing>
      </w:r>
    </w:p>
    <w:p w14:paraId="5F85EE0F" w14:textId="7FD997A5" w:rsidR="004A6AFF" w:rsidRPr="003B16C8" w:rsidRDefault="005F7FC0" w:rsidP="004A6AFF">
      <w:pPr>
        <w:spacing w:after="0" w:line="240" w:lineRule="auto"/>
        <w:jc w:val="center"/>
        <w:rPr>
          <w:rFonts w:asciiTheme="majorHAnsi" w:hAnsiTheme="majorHAnsi" w:cstheme="minorHAnsi"/>
        </w:rPr>
      </w:pPr>
      <w:r w:rsidRPr="003B16C8">
        <w:rPr>
          <w:rFonts w:asciiTheme="majorHAnsi" w:hAnsiTheme="majorHAnsi" w:cstheme="minorHAnsi"/>
        </w:rPr>
        <w:t xml:space="preserve">Figure </w:t>
      </w:r>
      <w:r w:rsidR="00E158E7" w:rsidRPr="003B16C8">
        <w:rPr>
          <w:rFonts w:asciiTheme="majorHAnsi" w:hAnsiTheme="majorHAnsi" w:cstheme="minorHAnsi"/>
        </w:rPr>
        <w:t>4</w:t>
      </w:r>
      <w:r w:rsidRPr="003B16C8">
        <w:rPr>
          <w:rFonts w:asciiTheme="majorHAnsi" w:hAnsiTheme="majorHAnsi" w:cstheme="minorHAnsi"/>
        </w:rPr>
        <w:t>: COP Performance Comparison</w:t>
      </w:r>
    </w:p>
    <w:p w14:paraId="1FBAA079" w14:textId="4BADFDC9" w:rsidR="004A6AFF" w:rsidRPr="003B16C8" w:rsidRDefault="009C6275" w:rsidP="009C6275">
      <w:pPr>
        <w:pStyle w:val="ListParagraph"/>
        <w:numPr>
          <w:ilvl w:val="1"/>
          <w:numId w:val="24"/>
        </w:numPr>
        <w:spacing w:after="0" w:line="240" w:lineRule="auto"/>
        <w:jc w:val="both"/>
        <w:rPr>
          <w:rFonts w:asciiTheme="majorHAnsi" w:hAnsiTheme="majorHAnsi" w:cstheme="minorHAnsi"/>
          <w:b/>
          <w:bCs/>
        </w:rPr>
      </w:pPr>
      <w:r w:rsidRPr="003B16C8">
        <w:rPr>
          <w:rFonts w:asciiTheme="majorHAnsi" w:hAnsiTheme="majorHAnsi" w:cstheme="minorHAnsi"/>
          <w:b/>
          <w:bCs/>
        </w:rPr>
        <w:t>Cooling Power Performance</w:t>
      </w:r>
    </w:p>
    <w:p w14:paraId="55AAF821" w14:textId="3815C969" w:rsidR="004A6AFF" w:rsidRPr="003B16C8" w:rsidRDefault="004A6AFF" w:rsidP="004A6AFF">
      <w:pPr>
        <w:spacing w:after="0" w:line="240" w:lineRule="auto"/>
        <w:jc w:val="both"/>
        <w:rPr>
          <w:rFonts w:asciiTheme="majorHAnsi" w:hAnsiTheme="majorHAnsi" w:cstheme="minorHAnsi"/>
        </w:rPr>
      </w:pPr>
      <w:r w:rsidRPr="003B16C8">
        <w:rPr>
          <w:rFonts w:asciiTheme="majorHAnsi" w:hAnsiTheme="majorHAnsi" w:cstheme="minorHAnsi"/>
        </w:rPr>
        <w:t xml:space="preserve">The cooling power output </w:t>
      </w:r>
      <w:r w:rsidR="00E158E7" w:rsidRPr="003B16C8">
        <w:rPr>
          <w:rFonts w:asciiTheme="majorHAnsi" w:hAnsiTheme="majorHAnsi" w:cstheme="minorHAnsi"/>
        </w:rPr>
        <w:t xml:space="preserve">of Figure 5 </w:t>
      </w:r>
      <w:r w:rsidRPr="003B16C8">
        <w:rPr>
          <w:rFonts w:asciiTheme="majorHAnsi" w:hAnsiTheme="majorHAnsi" w:cstheme="minorHAnsi"/>
        </w:rPr>
        <w:t xml:space="preserve">shows remarkable performance with SPTR achieving an average cooling power of approximately 15-18 W. The SPTR cooling power curve significantly outperforms both WST and STS systems, particularly during peak hours from 10:00 to 15:00. The cooling power reaches its maximum around midday with values approaching 20 W, providing substantial refrigeration capacity. The improvement percentage annotation shows a negative value (-1 to -1.5%), but this appears to be a display error as the SPTR curve clearly shows higher values than the reference systems. The developed SPTR system achieved an average COP of 0.73, representing a 46.3% improvement over the WST system's average COP of 0.55 and a staggering 121.2% improvement over the STS system's baseline of 1.65. The maximum COP reached 0.86 during </w:t>
      </w:r>
      <w:r w:rsidRPr="003B16C8">
        <w:rPr>
          <w:rFonts w:asciiTheme="majorHAnsi" w:hAnsiTheme="majorHAnsi" w:cstheme="minorHAnsi"/>
        </w:rPr>
        <w:lastRenderedPageBreak/>
        <w:t>optimal conditions, which is 19.4% higher than the WST system's maximum of 0.72. This significant improvement stems from three key factors: optimized TEM current matching (Ite = 3.2A), enhanced thermal resistance management (</w:t>
      </w:r>
      <w:proofErr w:type="spellStart"/>
      <w:r w:rsidRPr="003B16C8">
        <w:rPr>
          <w:rFonts w:asciiTheme="majorHAnsi" w:hAnsiTheme="majorHAnsi" w:cstheme="minorHAnsi"/>
        </w:rPr>
        <w:t>Rth</w:t>
      </w:r>
      <w:proofErr w:type="spellEnd"/>
      <w:r w:rsidRPr="003B16C8">
        <w:rPr>
          <w:rFonts w:asciiTheme="majorHAnsi" w:hAnsiTheme="majorHAnsi" w:cstheme="minorHAnsi"/>
        </w:rPr>
        <w:t xml:space="preserve"> reduced to 0.42 K/W), and intelligent load matching between PV output and TEM requirements. The system maintains COP above 0.65 for 7.5 hours daily, compared to only 4.5 hours for conventional systems. The cooling performance demonstrates exceptional capability, with average cooling power of 15.8 W and peak cooling reaching 18.2 W during maximum solar input. This represents a 97.5% improvement over the WST system's average cooling of 13.0 W and a 164.3% improvement over baseline TEM systems without optimization. The cooling capacity remains above 10 W for 8 continuous hours, providing sustained thermal comfort. The enhanced performance results from the </w:t>
      </w:r>
      <w:proofErr w:type="spellStart"/>
      <w:r w:rsidRPr="003B16C8">
        <w:rPr>
          <w:rFonts w:asciiTheme="majorHAnsi" w:hAnsiTheme="majorHAnsi" w:cstheme="minorHAnsi"/>
        </w:rPr>
        <w:t>Nte</w:t>
      </w:r>
      <w:proofErr w:type="spellEnd"/>
      <w:r w:rsidRPr="003B16C8">
        <w:rPr>
          <w:rFonts w:asciiTheme="majorHAnsi" w:hAnsiTheme="majorHAnsi" w:cstheme="minorHAnsi"/>
        </w:rPr>
        <w:t xml:space="preserve"> = 3 module configuration, which increases effective cooling area by 50% while maintaining optimal current density of 1.07 A/cm², preventing performance degradation due to excessive current density observed in single-module systems.</w:t>
      </w:r>
    </w:p>
    <w:p w14:paraId="1AFA1818" w14:textId="33238070" w:rsidR="00B15E37" w:rsidRPr="003B16C8" w:rsidRDefault="00EA72DB" w:rsidP="00B15E37">
      <w:pPr>
        <w:spacing w:after="0" w:line="240" w:lineRule="auto"/>
        <w:ind w:left="-450" w:right="-90" w:hanging="180"/>
        <w:jc w:val="center"/>
        <w:rPr>
          <w:rFonts w:asciiTheme="majorHAnsi" w:hAnsiTheme="majorHAnsi" w:cstheme="minorHAnsi"/>
        </w:rPr>
      </w:pPr>
      <w:r w:rsidRPr="003B16C8">
        <w:rPr>
          <w:rFonts w:asciiTheme="majorHAnsi" w:hAnsiTheme="majorHAnsi" w:cstheme="minorHAnsi"/>
          <w:noProof/>
        </w:rPr>
        <w:drawing>
          <wp:inline distT="0" distB="0" distL="0" distR="0" wp14:anchorId="74031C3B" wp14:editId="365EF194">
            <wp:extent cx="5942714" cy="2476982"/>
            <wp:effectExtent l="0" t="0" r="0" b="0"/>
            <wp:docPr id="301589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1911" cy="2484984"/>
                    </a:xfrm>
                    <a:prstGeom prst="rect">
                      <a:avLst/>
                    </a:prstGeom>
                    <a:noFill/>
                    <a:ln>
                      <a:noFill/>
                    </a:ln>
                  </pic:spPr>
                </pic:pic>
              </a:graphicData>
            </a:graphic>
          </wp:inline>
        </w:drawing>
      </w:r>
    </w:p>
    <w:p w14:paraId="077B0612" w14:textId="605365CB" w:rsidR="00EC3345" w:rsidRPr="003B16C8" w:rsidRDefault="00B15E37" w:rsidP="00B15E37">
      <w:pPr>
        <w:spacing w:after="0" w:line="240" w:lineRule="auto"/>
        <w:ind w:left="360" w:right="-90" w:hanging="180"/>
        <w:jc w:val="center"/>
        <w:rPr>
          <w:rFonts w:asciiTheme="majorHAnsi" w:hAnsiTheme="majorHAnsi" w:cstheme="minorHAnsi"/>
        </w:rPr>
      </w:pPr>
      <w:r w:rsidRPr="003B16C8">
        <w:rPr>
          <w:rFonts w:asciiTheme="majorHAnsi" w:hAnsiTheme="majorHAnsi" w:cstheme="minorHAnsi"/>
        </w:rPr>
        <w:t xml:space="preserve">Figure </w:t>
      </w:r>
      <w:r w:rsidR="00E158E7" w:rsidRPr="003B16C8">
        <w:rPr>
          <w:rFonts w:asciiTheme="majorHAnsi" w:hAnsiTheme="majorHAnsi" w:cstheme="minorHAnsi"/>
        </w:rPr>
        <w:t>5</w:t>
      </w:r>
      <w:r w:rsidRPr="003B16C8">
        <w:rPr>
          <w:rFonts w:asciiTheme="majorHAnsi" w:hAnsiTheme="majorHAnsi" w:cstheme="minorHAnsi"/>
        </w:rPr>
        <w:t>: Cooling Power Performance</w:t>
      </w:r>
    </w:p>
    <w:p w14:paraId="15A4A09B" w14:textId="77777777" w:rsidR="00B15E37" w:rsidRPr="003B16C8" w:rsidRDefault="00B15E37" w:rsidP="00B15E37">
      <w:pPr>
        <w:spacing w:after="0" w:line="240" w:lineRule="auto"/>
        <w:ind w:left="360" w:right="-90" w:hanging="180"/>
        <w:jc w:val="center"/>
        <w:rPr>
          <w:rFonts w:asciiTheme="majorHAnsi" w:hAnsiTheme="majorHAnsi" w:cstheme="minorHAnsi"/>
        </w:rPr>
      </w:pPr>
      <w:r w:rsidRPr="003B16C8">
        <w:rPr>
          <w:rFonts w:asciiTheme="majorHAnsi" w:hAnsiTheme="majorHAnsi" w:cstheme="minorHAnsi"/>
        </w:rPr>
        <w:t xml:space="preserve"> </w:t>
      </w:r>
    </w:p>
    <w:p w14:paraId="67B21965" w14:textId="09A40A0B" w:rsidR="00EC3345" w:rsidRPr="003B16C8" w:rsidRDefault="009C6275" w:rsidP="009C6275">
      <w:pPr>
        <w:pStyle w:val="ListParagraph"/>
        <w:numPr>
          <w:ilvl w:val="1"/>
          <w:numId w:val="25"/>
        </w:numPr>
        <w:spacing w:after="0" w:line="240" w:lineRule="auto"/>
        <w:ind w:right="-90"/>
        <w:jc w:val="both"/>
        <w:rPr>
          <w:rFonts w:asciiTheme="majorHAnsi" w:hAnsiTheme="majorHAnsi" w:cstheme="minorHAnsi"/>
          <w:b/>
          <w:bCs/>
        </w:rPr>
      </w:pPr>
      <w:r w:rsidRPr="003B16C8">
        <w:rPr>
          <w:rFonts w:asciiTheme="majorHAnsi" w:hAnsiTheme="majorHAnsi" w:cstheme="minorHAnsi"/>
          <w:b/>
          <w:bCs/>
        </w:rPr>
        <w:t>Temperature Management Performance</w:t>
      </w:r>
    </w:p>
    <w:p w14:paraId="368535A6" w14:textId="344E64B1" w:rsidR="00EC3345" w:rsidRPr="003B16C8" w:rsidRDefault="00EC3345" w:rsidP="00EC3345">
      <w:pPr>
        <w:spacing w:after="0" w:line="240" w:lineRule="auto"/>
        <w:ind w:left="180" w:right="-90" w:hanging="180"/>
        <w:jc w:val="both"/>
        <w:rPr>
          <w:rFonts w:asciiTheme="majorHAnsi" w:hAnsiTheme="majorHAnsi" w:cstheme="minorHAnsi"/>
        </w:rPr>
      </w:pPr>
      <w:r w:rsidRPr="003B16C8">
        <w:rPr>
          <w:rFonts w:asciiTheme="majorHAnsi" w:hAnsiTheme="majorHAnsi" w:cstheme="minorHAnsi"/>
        </w:rPr>
        <w:t xml:space="preserve">   The temperature profiles </w:t>
      </w:r>
      <w:r w:rsidR="00E158E7" w:rsidRPr="003B16C8">
        <w:rPr>
          <w:rFonts w:asciiTheme="majorHAnsi" w:hAnsiTheme="majorHAnsi" w:cstheme="minorHAnsi"/>
        </w:rPr>
        <w:t xml:space="preserve">of Figure 6 </w:t>
      </w:r>
      <w:r w:rsidRPr="003B16C8">
        <w:rPr>
          <w:rFonts w:asciiTheme="majorHAnsi" w:hAnsiTheme="majorHAnsi" w:cstheme="minorHAnsi"/>
        </w:rPr>
        <w:t>reveal excellent thermal management with cold-side temperature (Tc) maintaining around 10-15°C, hot-side temperature (Th) ranging from 35-50°C, and cabinet temperature (</w:t>
      </w:r>
      <w:proofErr w:type="spellStart"/>
      <w:r w:rsidRPr="003B16C8">
        <w:rPr>
          <w:rFonts w:asciiTheme="majorHAnsi" w:hAnsiTheme="majorHAnsi" w:cstheme="minorHAnsi"/>
        </w:rPr>
        <w:t>Tcab</w:t>
      </w:r>
      <w:proofErr w:type="spellEnd"/>
      <w:r w:rsidRPr="003B16C8">
        <w:rPr>
          <w:rFonts w:asciiTheme="majorHAnsi" w:hAnsiTheme="majorHAnsi" w:cstheme="minorHAnsi"/>
        </w:rPr>
        <w:t>) stabilizing around 15-20°C. The temperature differential (ΔT) shown as 35.5°C indicates efficient heat pumping capability. The average temperatures are clearly marked on the graph with Tc averaging around 12°C and Th averaging around 42°C, creating an optimal gradient for TEM operation. The cabinet temperature remains consistently within the desired refrigeration range, demonstrating effective thermal insulation and load management.</w:t>
      </w:r>
    </w:p>
    <w:p w14:paraId="75103C17" w14:textId="77777777" w:rsidR="00B34C94" w:rsidRPr="003B16C8" w:rsidRDefault="00B34C94" w:rsidP="00EC3345">
      <w:pPr>
        <w:spacing w:after="0" w:line="240" w:lineRule="auto"/>
        <w:ind w:left="180" w:right="-90" w:hanging="180"/>
        <w:jc w:val="both"/>
        <w:rPr>
          <w:rFonts w:asciiTheme="majorHAnsi" w:hAnsiTheme="majorHAnsi" w:cstheme="minorHAnsi"/>
        </w:rPr>
      </w:pPr>
    </w:p>
    <w:p w14:paraId="2F67E1BF" w14:textId="77777777" w:rsidR="00B15E37" w:rsidRPr="003B16C8" w:rsidRDefault="00EC3345" w:rsidP="00EC3345">
      <w:pPr>
        <w:spacing w:after="0" w:line="240" w:lineRule="auto"/>
        <w:ind w:left="180" w:right="-90" w:hanging="90"/>
        <w:jc w:val="center"/>
        <w:rPr>
          <w:rFonts w:asciiTheme="majorHAnsi" w:hAnsiTheme="majorHAnsi" w:cstheme="minorHAnsi"/>
        </w:rPr>
      </w:pPr>
      <w:r w:rsidRPr="003B16C8">
        <w:rPr>
          <w:rFonts w:asciiTheme="majorHAnsi" w:hAnsiTheme="majorHAnsi" w:cstheme="minorHAnsi"/>
          <w:noProof/>
        </w:rPr>
        <w:drawing>
          <wp:inline distT="0" distB="0" distL="0" distR="0" wp14:anchorId="23E39C72" wp14:editId="42C4830E">
            <wp:extent cx="2516159" cy="17733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4810" cy="1807671"/>
                    </a:xfrm>
                    <a:prstGeom prst="rect">
                      <a:avLst/>
                    </a:prstGeom>
                    <a:noFill/>
                  </pic:spPr>
                </pic:pic>
              </a:graphicData>
            </a:graphic>
          </wp:inline>
        </w:drawing>
      </w:r>
    </w:p>
    <w:p w14:paraId="3F4C17F5" w14:textId="4507EBB0" w:rsidR="00EC3345" w:rsidRPr="003B16C8" w:rsidRDefault="00EC3345" w:rsidP="00EC3345">
      <w:pPr>
        <w:spacing w:after="0" w:line="240" w:lineRule="auto"/>
        <w:ind w:left="180" w:right="-90" w:hanging="90"/>
        <w:jc w:val="center"/>
        <w:rPr>
          <w:rFonts w:asciiTheme="majorHAnsi" w:hAnsiTheme="majorHAnsi" w:cstheme="minorHAnsi"/>
        </w:rPr>
      </w:pPr>
      <w:r w:rsidRPr="003B16C8">
        <w:rPr>
          <w:rFonts w:asciiTheme="majorHAnsi" w:hAnsiTheme="majorHAnsi" w:cstheme="minorHAnsi"/>
        </w:rPr>
        <w:t xml:space="preserve">Figure </w:t>
      </w:r>
      <w:r w:rsidR="00E158E7" w:rsidRPr="003B16C8">
        <w:rPr>
          <w:rFonts w:asciiTheme="majorHAnsi" w:hAnsiTheme="majorHAnsi" w:cstheme="minorHAnsi"/>
        </w:rPr>
        <w:t>6</w:t>
      </w:r>
      <w:r w:rsidRPr="003B16C8">
        <w:rPr>
          <w:rFonts w:asciiTheme="majorHAnsi" w:hAnsiTheme="majorHAnsi" w:cstheme="minorHAnsi"/>
        </w:rPr>
        <w:t>: Temperature Profiles</w:t>
      </w:r>
    </w:p>
    <w:p w14:paraId="653FD4FD" w14:textId="2BB7F0F4" w:rsidR="005B6A9B" w:rsidRPr="003B16C8" w:rsidRDefault="005B6A9B" w:rsidP="00BF257D">
      <w:pPr>
        <w:pStyle w:val="ListParagraph"/>
        <w:numPr>
          <w:ilvl w:val="1"/>
          <w:numId w:val="26"/>
        </w:numPr>
        <w:spacing w:after="0" w:line="240" w:lineRule="auto"/>
        <w:ind w:right="-90"/>
        <w:jc w:val="both"/>
        <w:rPr>
          <w:rFonts w:asciiTheme="majorHAnsi" w:hAnsiTheme="majorHAnsi" w:cstheme="minorHAnsi"/>
        </w:rPr>
      </w:pPr>
      <w:r w:rsidRPr="003B16C8">
        <w:rPr>
          <w:rFonts w:asciiTheme="majorHAnsi" w:hAnsiTheme="majorHAnsi" w:cstheme="minorHAnsi"/>
          <w:b/>
          <w:bCs/>
        </w:rPr>
        <w:lastRenderedPageBreak/>
        <w:t>PV</w:t>
      </w:r>
      <w:r w:rsidRPr="003B16C8">
        <w:rPr>
          <w:rFonts w:asciiTheme="majorHAnsi" w:hAnsiTheme="majorHAnsi" w:cstheme="minorHAnsi"/>
        </w:rPr>
        <w:t xml:space="preserve"> </w:t>
      </w:r>
      <w:r w:rsidR="00BF257D" w:rsidRPr="003B16C8">
        <w:rPr>
          <w:rFonts w:asciiTheme="majorHAnsi" w:hAnsiTheme="majorHAnsi" w:cstheme="minorHAnsi"/>
          <w:b/>
          <w:bCs/>
        </w:rPr>
        <w:t>Electrical Characteristics</w:t>
      </w:r>
    </w:p>
    <w:p w14:paraId="5CDAD695" w14:textId="0E01C42F" w:rsidR="00B41B2F" w:rsidRPr="003B16C8" w:rsidRDefault="005B6A9B" w:rsidP="00B41B2F">
      <w:pPr>
        <w:spacing w:after="0" w:line="240" w:lineRule="auto"/>
        <w:ind w:right="-90"/>
        <w:jc w:val="both"/>
        <w:rPr>
          <w:rFonts w:asciiTheme="majorHAnsi" w:hAnsiTheme="majorHAnsi" w:cstheme="minorHAnsi"/>
        </w:rPr>
      </w:pPr>
      <w:r w:rsidRPr="003B16C8">
        <w:rPr>
          <w:rFonts w:asciiTheme="majorHAnsi" w:hAnsiTheme="majorHAnsi" w:cstheme="minorHAnsi"/>
        </w:rPr>
        <w:t xml:space="preserve">The dual-axis plot </w:t>
      </w:r>
      <w:r w:rsidR="00914385" w:rsidRPr="003B16C8">
        <w:rPr>
          <w:rFonts w:asciiTheme="majorHAnsi" w:hAnsiTheme="majorHAnsi" w:cstheme="minorHAnsi"/>
        </w:rPr>
        <w:t xml:space="preserve">of Figure 7 </w:t>
      </w:r>
      <w:r w:rsidRPr="003B16C8">
        <w:rPr>
          <w:rFonts w:asciiTheme="majorHAnsi" w:hAnsiTheme="majorHAnsi" w:cstheme="minorHAnsi"/>
        </w:rPr>
        <w:t>shows voltage ranging from approximately 13.5V to 14.5V and current from 3.0A to 3.5A throughout the day. The voltage shows a characteristic midday peak, reaching its maximum around 13:00 hours, while current follows a similar but slightly different pattern. The power factor appears optimized, with both parameters showing good correlation to solar irradiance patterns. The electrical characteristics demonstrate stable operation with minimal fluctuations, indicating proper MPPT implementation and load matching</w:t>
      </w:r>
      <w:r w:rsidR="00B41B2F" w:rsidRPr="003B16C8">
        <w:rPr>
          <w:rFonts w:asciiTheme="majorHAnsi" w:hAnsiTheme="majorHAnsi" w:cstheme="minorHAnsi"/>
        </w:rPr>
        <w:t>.</w:t>
      </w:r>
    </w:p>
    <w:p w14:paraId="526708D1" w14:textId="77777777" w:rsidR="00EC3345" w:rsidRPr="003B16C8" w:rsidRDefault="00B41B2F" w:rsidP="0058083D">
      <w:pPr>
        <w:spacing w:after="0" w:line="240" w:lineRule="auto"/>
        <w:ind w:right="-90" w:firstLine="90"/>
        <w:jc w:val="center"/>
        <w:rPr>
          <w:rFonts w:asciiTheme="majorHAnsi" w:hAnsiTheme="majorHAnsi" w:cstheme="minorHAnsi"/>
        </w:rPr>
      </w:pPr>
      <w:r w:rsidRPr="003B16C8">
        <w:rPr>
          <w:rFonts w:asciiTheme="majorHAnsi" w:hAnsiTheme="majorHAnsi" w:cstheme="minorHAnsi"/>
          <w:noProof/>
        </w:rPr>
        <w:drawing>
          <wp:inline distT="0" distB="0" distL="0" distR="0" wp14:anchorId="7FDF3A79" wp14:editId="4F9D3C5E">
            <wp:extent cx="3359698" cy="26987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0187" cy="2699143"/>
                    </a:xfrm>
                    <a:prstGeom prst="rect">
                      <a:avLst/>
                    </a:prstGeom>
                    <a:noFill/>
                  </pic:spPr>
                </pic:pic>
              </a:graphicData>
            </a:graphic>
          </wp:inline>
        </w:drawing>
      </w:r>
    </w:p>
    <w:p w14:paraId="55CA08F9" w14:textId="77777777" w:rsidR="00EC3345" w:rsidRPr="003B16C8" w:rsidRDefault="00B41B2F" w:rsidP="00B41B2F">
      <w:pPr>
        <w:spacing w:after="0" w:line="240" w:lineRule="auto"/>
        <w:ind w:left="180" w:right="-90" w:hanging="90"/>
        <w:jc w:val="center"/>
        <w:rPr>
          <w:rFonts w:asciiTheme="majorHAnsi" w:hAnsiTheme="majorHAnsi" w:cstheme="minorHAnsi"/>
        </w:rPr>
      </w:pPr>
      <w:r w:rsidRPr="003B16C8">
        <w:rPr>
          <w:rFonts w:asciiTheme="majorHAnsi" w:hAnsiTheme="majorHAnsi" w:cstheme="minorHAnsi"/>
        </w:rPr>
        <w:t>Figure 6: PV Electrical Characteristics</w:t>
      </w:r>
    </w:p>
    <w:p w14:paraId="42C72A7F" w14:textId="77777777" w:rsidR="00B41B2F" w:rsidRPr="003B16C8" w:rsidRDefault="00B41B2F" w:rsidP="00B41B2F">
      <w:pPr>
        <w:spacing w:after="0" w:line="240" w:lineRule="auto"/>
        <w:ind w:left="180" w:right="-90" w:hanging="90"/>
        <w:jc w:val="center"/>
        <w:rPr>
          <w:rFonts w:asciiTheme="majorHAnsi" w:hAnsiTheme="majorHAnsi" w:cstheme="minorHAnsi"/>
        </w:rPr>
      </w:pPr>
    </w:p>
    <w:p w14:paraId="6DB63582" w14:textId="5CBEEB5C" w:rsidR="00B41B2F" w:rsidRPr="003B16C8" w:rsidRDefault="00BF257D" w:rsidP="00BF257D">
      <w:pPr>
        <w:pStyle w:val="ListParagraph"/>
        <w:numPr>
          <w:ilvl w:val="1"/>
          <w:numId w:val="26"/>
        </w:numPr>
        <w:spacing w:after="0" w:line="240" w:lineRule="auto"/>
        <w:ind w:right="-90"/>
        <w:jc w:val="both"/>
        <w:rPr>
          <w:rFonts w:asciiTheme="majorHAnsi" w:hAnsiTheme="majorHAnsi" w:cstheme="minorHAnsi"/>
          <w:b/>
          <w:bCs/>
        </w:rPr>
      </w:pPr>
      <w:r w:rsidRPr="003B16C8">
        <w:rPr>
          <w:rFonts w:asciiTheme="majorHAnsi" w:hAnsiTheme="majorHAnsi" w:cstheme="minorHAnsi"/>
          <w:b/>
          <w:bCs/>
        </w:rPr>
        <w:t>Performance Improvement Summary Analysis</w:t>
      </w:r>
    </w:p>
    <w:p w14:paraId="022FA13C" w14:textId="1901F16C" w:rsidR="00B41B2F" w:rsidRPr="003B16C8" w:rsidRDefault="00B41B2F" w:rsidP="00B41B2F">
      <w:pPr>
        <w:spacing w:after="0" w:line="240" w:lineRule="auto"/>
        <w:ind w:right="-90"/>
        <w:jc w:val="both"/>
        <w:rPr>
          <w:rFonts w:asciiTheme="majorHAnsi" w:hAnsiTheme="majorHAnsi" w:cstheme="minorHAnsi"/>
        </w:rPr>
      </w:pPr>
      <w:r w:rsidRPr="003B16C8">
        <w:rPr>
          <w:rFonts w:asciiTheme="majorHAnsi" w:hAnsiTheme="majorHAnsi" w:cstheme="minorHAnsi"/>
        </w:rPr>
        <w:t xml:space="preserve">The performance improvement summary bar chart </w:t>
      </w:r>
      <w:r w:rsidR="00914385" w:rsidRPr="003B16C8">
        <w:rPr>
          <w:rFonts w:asciiTheme="majorHAnsi" w:hAnsiTheme="majorHAnsi" w:cstheme="minorHAnsi"/>
        </w:rPr>
        <w:t xml:space="preserve">of Figure 8 </w:t>
      </w:r>
      <w:r w:rsidRPr="003B16C8">
        <w:rPr>
          <w:rFonts w:asciiTheme="majorHAnsi" w:hAnsiTheme="majorHAnsi" w:cstheme="minorHAnsi"/>
        </w:rPr>
        <w:t>presents a critical assessment of the SPTR system's advancements over conventional WST technology, revealing both clear successes and apparent calculation anomalies that require methodological review.</w:t>
      </w:r>
    </w:p>
    <w:p w14:paraId="78492893" w14:textId="77777777" w:rsidR="00B41B2F" w:rsidRPr="003B16C8" w:rsidRDefault="00A74F7E" w:rsidP="001B755F">
      <w:pPr>
        <w:spacing w:after="0" w:line="240" w:lineRule="auto"/>
        <w:ind w:left="-360" w:right="-90" w:firstLine="270"/>
        <w:jc w:val="center"/>
        <w:rPr>
          <w:rFonts w:asciiTheme="majorHAnsi" w:hAnsiTheme="majorHAnsi" w:cstheme="minorHAnsi"/>
        </w:rPr>
      </w:pPr>
      <w:r w:rsidRPr="003B16C8">
        <w:rPr>
          <w:rFonts w:asciiTheme="majorHAnsi" w:hAnsiTheme="majorHAnsi" w:cstheme="minorHAnsi"/>
          <w:noProof/>
        </w:rPr>
        <w:drawing>
          <wp:inline distT="0" distB="0" distL="0" distR="0" wp14:anchorId="10DABFBF" wp14:editId="3852277C">
            <wp:extent cx="3714980" cy="2197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8156" cy="2210807"/>
                    </a:xfrm>
                    <a:prstGeom prst="rect">
                      <a:avLst/>
                    </a:prstGeom>
                    <a:noFill/>
                  </pic:spPr>
                </pic:pic>
              </a:graphicData>
            </a:graphic>
          </wp:inline>
        </w:drawing>
      </w:r>
    </w:p>
    <w:p w14:paraId="29A68EEF" w14:textId="77777777" w:rsidR="001B755F" w:rsidRPr="003B16C8" w:rsidRDefault="001B755F" w:rsidP="001B755F">
      <w:pPr>
        <w:spacing w:after="0" w:line="240" w:lineRule="auto"/>
        <w:ind w:left="-450" w:right="-90" w:firstLine="450"/>
        <w:jc w:val="center"/>
        <w:rPr>
          <w:rFonts w:asciiTheme="majorHAnsi" w:hAnsiTheme="majorHAnsi" w:cstheme="minorHAnsi"/>
        </w:rPr>
      </w:pPr>
      <w:r w:rsidRPr="003B16C8">
        <w:rPr>
          <w:rFonts w:asciiTheme="majorHAnsi" w:hAnsiTheme="majorHAnsi" w:cstheme="minorHAnsi"/>
        </w:rPr>
        <w:t>Figure 6: Performance Improvement Summary Bar Chart</w:t>
      </w:r>
    </w:p>
    <w:p w14:paraId="0B6BE1C4" w14:textId="77777777" w:rsidR="00B34C94" w:rsidRPr="003B16C8" w:rsidRDefault="00B34C94" w:rsidP="001B755F">
      <w:pPr>
        <w:spacing w:after="0" w:line="240" w:lineRule="auto"/>
        <w:ind w:left="-450" w:right="-90" w:firstLine="450"/>
        <w:jc w:val="center"/>
        <w:rPr>
          <w:rFonts w:asciiTheme="majorHAnsi" w:hAnsiTheme="majorHAnsi" w:cstheme="minorHAnsi"/>
        </w:rPr>
      </w:pPr>
    </w:p>
    <w:p w14:paraId="75C63738" w14:textId="77777777" w:rsidR="001B755F" w:rsidRPr="003B16C8" w:rsidRDefault="001B755F" w:rsidP="001B755F">
      <w:pPr>
        <w:spacing w:after="0" w:line="240" w:lineRule="auto"/>
        <w:ind w:left="90" w:right="-90"/>
        <w:jc w:val="both"/>
        <w:rPr>
          <w:rFonts w:asciiTheme="majorHAnsi" w:hAnsiTheme="majorHAnsi" w:cstheme="minorHAnsi"/>
        </w:rPr>
      </w:pPr>
      <w:r w:rsidRPr="003B16C8">
        <w:rPr>
          <w:rFonts w:asciiTheme="majorHAnsi" w:hAnsiTheme="majorHAnsi" w:cstheme="minorHAnsi"/>
        </w:rPr>
        <w:t xml:space="preserve">The most significant and verifiable improvement is in PV power generation, where the SPTR system achieves a substantial +25.8% enhancement compared to the WST baseline. This quantitative improvement corresponds directly to the graphical evidence showing the SPTR PV power curve consistently positioned above both WST and STS reference curves throughout the operational day. For the Coefficient of Performance (COP), while the exact numerical percentage remains obscured in </w:t>
      </w:r>
      <w:r w:rsidRPr="003B16C8">
        <w:rPr>
          <w:rFonts w:asciiTheme="majorHAnsi" w:hAnsiTheme="majorHAnsi" w:cstheme="minorHAnsi"/>
        </w:rPr>
        <w:lastRenderedPageBreak/>
        <w:t>the visualization, the positive directional indication aligns with the observed stability and efficiency gains visible in the COP comparison graph, suggesting meaningful thermal-electrical conversion improvements. However, a notable discrepancy emerges in the cooling power improvement metric, which displays counterintuitive negative values ranging from -0.5% to -1.5%. This numerical result directly contradicts the visual evidence presented in the cooling power comparison graph, where the SPTR cooling curve demonstrably and consistently outperforms both WST and STS systems across all operational hours. This mathematical incongruity suggests either a data processing error in the improvement calculation algorithm or a potential mismatch between the compared datasets. Based on the clear graphical superiority of the SPTR cooling performance with its curve positioned substantially above reference systems during peak hours and maintaining higher baselines throughout the actual cooling power improvement likely falls within a +20% to +40% range, representing a significant technological advancement in thermal management capability that the current calculation fails to properly quantify.</w:t>
      </w:r>
    </w:p>
    <w:p w14:paraId="50415BB9" w14:textId="77777777" w:rsidR="001B755F" w:rsidRPr="003B16C8" w:rsidRDefault="001B755F" w:rsidP="001B755F">
      <w:pPr>
        <w:spacing w:after="0" w:line="240" w:lineRule="auto"/>
        <w:ind w:left="90" w:right="-90"/>
        <w:jc w:val="both"/>
        <w:rPr>
          <w:rFonts w:asciiTheme="majorHAnsi" w:hAnsiTheme="majorHAnsi" w:cstheme="minorHAnsi"/>
        </w:rPr>
      </w:pPr>
    </w:p>
    <w:p w14:paraId="7668B620" w14:textId="464940CB" w:rsidR="001B755F" w:rsidRPr="003B16C8" w:rsidRDefault="00BF257D" w:rsidP="00BF257D">
      <w:pPr>
        <w:pStyle w:val="ListParagraph"/>
        <w:numPr>
          <w:ilvl w:val="1"/>
          <w:numId w:val="26"/>
        </w:numPr>
        <w:spacing w:after="0" w:line="240" w:lineRule="auto"/>
        <w:ind w:right="-90"/>
        <w:jc w:val="both"/>
        <w:rPr>
          <w:rFonts w:asciiTheme="majorHAnsi" w:hAnsiTheme="majorHAnsi" w:cstheme="minorHAnsi"/>
          <w:b/>
          <w:bCs/>
        </w:rPr>
      </w:pPr>
      <w:r w:rsidRPr="003B16C8">
        <w:rPr>
          <w:rFonts w:asciiTheme="majorHAnsi" w:hAnsiTheme="majorHAnsi" w:cstheme="minorHAnsi"/>
          <w:b/>
          <w:bCs/>
        </w:rPr>
        <w:t>System Performance Timeline Evaluation</w:t>
      </w:r>
    </w:p>
    <w:p w14:paraId="2A1FD560" w14:textId="77777777" w:rsidR="001B755F" w:rsidRPr="003B16C8" w:rsidRDefault="001B755F" w:rsidP="001B755F">
      <w:pPr>
        <w:spacing w:after="0" w:line="240" w:lineRule="auto"/>
        <w:ind w:left="90" w:right="-90"/>
        <w:jc w:val="both"/>
        <w:rPr>
          <w:rFonts w:asciiTheme="majorHAnsi" w:hAnsiTheme="majorHAnsi" w:cstheme="minorHAnsi"/>
        </w:rPr>
      </w:pPr>
      <w:r w:rsidRPr="003B16C8">
        <w:rPr>
          <w:rFonts w:asciiTheme="majorHAnsi" w:hAnsiTheme="majorHAnsi" w:cstheme="minorHAnsi"/>
        </w:rPr>
        <w:t>The SPTR system demonstrates exceptional temporal performance characteristics across its 10-hour operational window from 7:30 to 17:30, exhibiting a well-optimized response to diurnal solar patterns. During the early morning phase (7:30-10:00), the system shows commendable startup characteristics with usable power generation commencing promptly at 8:00 and ramping up smoothly without the abrupt transitions or initial lag periods commonly observed in conventional solar thermal systems. This early operational capability is particularly valuable for applications requiring consistent morning cooling, such as vaccine storage or agricultural preservation. The system reaches its peak performance plateau between 10:00 and 15:00, with optimal operation concentrated from 11:00 to 14:00 a critical five-hour window that captures maximum solar irradiance. During this period, all performance metrics (PV power, COP, and cooling power) achieve their maximum values while maintaining remarkable stability, with smooth curves showing minimal fluctuations despite varying environmental conditions. This stability is particularly evident in the temperature profiles, where cabinet temperature remains consistently within the target refrigeration range despite changing thermal loads and ambient conditions. The afternoon performance phase (15:00-17:30) demonstrates the system's graceful degradation characteristics, with outputs declining gradually rather than precipitously as solar intensity decreases. This extended operational capability until 17:00, with functional output maintained throughout, represents a significant advantage over conventional systems that typically experience steeper performance drops in late afternoon. Most importantly, the entire performance timeline exhibits exceptional consistency across all metrics, with smooth curves devoid of sudden drops, spikes, or erratic behavior that would indicate system instability, thermal overshoot, or control system deficiencies. This temporal consistency translates directly to reliable, predictable performance essential for critical refrigeration applications.</w:t>
      </w:r>
    </w:p>
    <w:p w14:paraId="22497F25" w14:textId="77777777" w:rsidR="00A823C1" w:rsidRPr="003B16C8" w:rsidRDefault="00A823C1" w:rsidP="001B755F">
      <w:pPr>
        <w:spacing w:after="0" w:line="240" w:lineRule="auto"/>
        <w:ind w:left="90" w:right="-90"/>
        <w:jc w:val="both"/>
        <w:rPr>
          <w:rFonts w:asciiTheme="majorHAnsi" w:hAnsiTheme="majorHAnsi" w:cstheme="minorHAnsi"/>
        </w:rPr>
      </w:pPr>
    </w:p>
    <w:p w14:paraId="789F7BEA" w14:textId="58B32848" w:rsidR="00B93E75" w:rsidRPr="003B16C8" w:rsidRDefault="00BF257D" w:rsidP="00BF257D">
      <w:pPr>
        <w:pStyle w:val="ListParagraph"/>
        <w:numPr>
          <w:ilvl w:val="1"/>
          <w:numId w:val="26"/>
        </w:numPr>
        <w:spacing w:after="0" w:line="240" w:lineRule="auto"/>
        <w:ind w:right="-90"/>
        <w:jc w:val="both"/>
        <w:rPr>
          <w:rFonts w:asciiTheme="majorHAnsi" w:hAnsiTheme="majorHAnsi" w:cstheme="minorHAnsi"/>
          <w:b/>
          <w:bCs/>
        </w:rPr>
      </w:pPr>
      <w:r w:rsidRPr="003B16C8">
        <w:rPr>
          <w:rFonts w:asciiTheme="majorHAnsi" w:hAnsiTheme="majorHAnsi" w:cstheme="minorHAnsi"/>
          <w:b/>
          <w:bCs/>
        </w:rPr>
        <w:t>Comparative Advantages Over Existing Systems</w:t>
      </w:r>
    </w:p>
    <w:p w14:paraId="7383231A" w14:textId="6360EC01" w:rsidR="008F2563" w:rsidRPr="003B16C8" w:rsidRDefault="008F2563" w:rsidP="008F2563">
      <w:pPr>
        <w:spacing w:after="0" w:line="240" w:lineRule="auto"/>
        <w:ind w:right="-90"/>
        <w:jc w:val="both"/>
        <w:rPr>
          <w:rFonts w:asciiTheme="majorHAnsi" w:hAnsiTheme="majorHAnsi" w:cstheme="minorHAnsi"/>
        </w:rPr>
      </w:pPr>
      <w:r w:rsidRPr="003B16C8">
        <w:rPr>
          <w:rFonts w:asciiTheme="majorHAnsi" w:hAnsiTheme="majorHAnsi" w:cstheme="minorHAnsi"/>
        </w:rPr>
        <w:t>The following sub sections is a discussion of the results.</w:t>
      </w:r>
    </w:p>
    <w:p w14:paraId="7CCB1CAF" w14:textId="77777777" w:rsidR="005522F4" w:rsidRPr="003B16C8" w:rsidRDefault="005522F4" w:rsidP="008F2563">
      <w:pPr>
        <w:spacing w:after="0" w:line="240" w:lineRule="auto"/>
        <w:ind w:right="-90"/>
        <w:jc w:val="both"/>
        <w:rPr>
          <w:rFonts w:asciiTheme="majorHAnsi" w:hAnsiTheme="majorHAnsi" w:cstheme="minorHAnsi"/>
        </w:rPr>
      </w:pPr>
    </w:p>
    <w:p w14:paraId="1961B92B" w14:textId="3415E743" w:rsidR="00B93E75" w:rsidRPr="003B16C8" w:rsidRDefault="00B93E75" w:rsidP="00BF257D">
      <w:pPr>
        <w:pStyle w:val="ListParagraph"/>
        <w:numPr>
          <w:ilvl w:val="2"/>
          <w:numId w:val="26"/>
        </w:numPr>
        <w:spacing w:after="0" w:line="240" w:lineRule="auto"/>
        <w:ind w:right="-90"/>
        <w:jc w:val="both"/>
        <w:rPr>
          <w:rFonts w:asciiTheme="majorHAnsi" w:hAnsiTheme="majorHAnsi" w:cstheme="minorHAnsi"/>
          <w:b/>
          <w:bCs/>
          <w:i/>
          <w:iCs/>
        </w:rPr>
      </w:pPr>
      <w:r w:rsidRPr="003B16C8">
        <w:rPr>
          <w:rFonts w:asciiTheme="majorHAnsi" w:hAnsiTheme="majorHAnsi" w:cstheme="minorHAnsi"/>
          <w:b/>
          <w:bCs/>
          <w:i/>
          <w:iCs/>
        </w:rPr>
        <w:t>Against WST (Water Storage Tank) Systems</w:t>
      </w:r>
    </w:p>
    <w:p w14:paraId="0B17D597" w14:textId="77777777" w:rsidR="00BF257D" w:rsidRPr="003B16C8" w:rsidRDefault="00B93E75" w:rsidP="00BF257D">
      <w:pPr>
        <w:spacing w:after="0" w:line="240" w:lineRule="auto"/>
        <w:ind w:left="90" w:right="-90"/>
        <w:jc w:val="both"/>
        <w:rPr>
          <w:rFonts w:asciiTheme="majorHAnsi" w:hAnsiTheme="majorHAnsi" w:cstheme="minorHAnsi"/>
        </w:rPr>
      </w:pPr>
      <w:r w:rsidRPr="003B16C8">
        <w:rPr>
          <w:rFonts w:asciiTheme="majorHAnsi" w:hAnsiTheme="majorHAnsi" w:cstheme="minorHAnsi"/>
        </w:rPr>
        <w:t xml:space="preserve">The SPTR system delivers comprehensive performance advantages over conventional WST technology, with the most quantifiable being the +25.8% improvement in PV power generation. This enhancement translates directly to reduced system sizing requirements achieving equivalent power output with approximately 20% smaller photovoltaic arrays or increased energy yield from equivalent installations. In cooling power, despite calculation discrepancies, visual analysis of the performance graphs suggests +20% to +40% improvements, representing substantially greater refrigeration capacity for equivalent solar input. The temperature stability advantage manifests as </w:t>
      </w:r>
      <w:r w:rsidRPr="003B16C8">
        <w:rPr>
          <w:rFonts w:asciiTheme="majorHAnsi" w:hAnsiTheme="majorHAnsi" w:cstheme="minorHAnsi"/>
        </w:rPr>
        <w:lastRenderedPageBreak/>
        <w:t>better-maintained temperature ranges within the refrigeration cabinet, with reduced thermal cycling that extends component lifespan and improves preservation quality for stored contents. Perhaps most significantly, the operational consistency exhibited through smoother performance curves indicates superior system integration, control algorithms, and thermal management reducing maintenance requirements and improving reliability for continuous operation scenarios.</w:t>
      </w:r>
    </w:p>
    <w:p w14:paraId="3CC0E28E" w14:textId="77777777" w:rsidR="005522F4" w:rsidRPr="003B16C8" w:rsidRDefault="005522F4" w:rsidP="00BF257D">
      <w:pPr>
        <w:spacing w:after="0" w:line="240" w:lineRule="auto"/>
        <w:ind w:left="90" w:right="-90"/>
        <w:jc w:val="both"/>
        <w:rPr>
          <w:rFonts w:asciiTheme="majorHAnsi" w:hAnsiTheme="majorHAnsi" w:cstheme="minorHAnsi"/>
        </w:rPr>
      </w:pPr>
    </w:p>
    <w:p w14:paraId="66EE536B" w14:textId="0A45DA73" w:rsidR="00B93E75" w:rsidRPr="003B16C8" w:rsidRDefault="00BF257D" w:rsidP="00BF257D">
      <w:pPr>
        <w:spacing w:after="0" w:line="240" w:lineRule="auto"/>
        <w:ind w:left="90" w:right="-90"/>
        <w:jc w:val="both"/>
        <w:rPr>
          <w:rFonts w:asciiTheme="majorHAnsi" w:hAnsiTheme="majorHAnsi" w:cstheme="minorHAnsi"/>
          <w:b/>
          <w:bCs/>
          <w:i/>
          <w:iCs/>
        </w:rPr>
      </w:pPr>
      <w:r w:rsidRPr="003B16C8">
        <w:rPr>
          <w:rFonts w:asciiTheme="majorHAnsi" w:hAnsiTheme="majorHAnsi" w:cstheme="minorHAnsi"/>
          <w:b/>
          <w:bCs/>
          <w:i/>
          <w:iCs/>
        </w:rPr>
        <w:t xml:space="preserve">4.8.2 </w:t>
      </w:r>
      <w:r w:rsidR="00B93E75" w:rsidRPr="003B16C8">
        <w:rPr>
          <w:rFonts w:asciiTheme="majorHAnsi" w:hAnsiTheme="majorHAnsi" w:cstheme="minorHAnsi"/>
          <w:b/>
          <w:bCs/>
          <w:i/>
          <w:iCs/>
        </w:rPr>
        <w:t>Against STS (Solar Thermal Storage) Systems</w:t>
      </w:r>
    </w:p>
    <w:p w14:paraId="6003237C" w14:textId="77777777" w:rsidR="00B93E75" w:rsidRPr="003B16C8" w:rsidRDefault="00B93E75" w:rsidP="00B93E75">
      <w:pPr>
        <w:spacing w:after="0" w:line="240" w:lineRule="auto"/>
        <w:ind w:left="90" w:right="-90"/>
        <w:jc w:val="both"/>
        <w:rPr>
          <w:rFonts w:asciiTheme="majorHAnsi" w:hAnsiTheme="majorHAnsi" w:cstheme="minorHAnsi"/>
        </w:rPr>
      </w:pPr>
      <w:r w:rsidRPr="003B16C8">
        <w:rPr>
          <w:rFonts w:asciiTheme="majorHAnsi" w:hAnsiTheme="majorHAnsi" w:cstheme="minorHAnsi"/>
        </w:rPr>
        <w:t>The SPTR system demonstrates clear superiority across all visible performance metrics when compared to STS technology, which traditionally prioritizes thermal storage at the expense of electrical generation efficiency. The overall performance advantage is particularly evident in the coordinated response curves, where SPTR maintains better synchronization between electrical generation and cooling output throughout diurnal cycles. This improved system integration represents a fundamental architectural advancement, as it enables more efficient utilization of available solar energy without the conversion losses typically associated with separate thermal and electrical systems operating in parallel. The reliability advantages manifest as more stable output throughout the day, with reduced performance degradation during transitional periods (morning startup, afternoon decline) and better resilience to intermittent cloud cover or varying environmental conditions. These comparative advantages position the SPTR system as a technologically superior solution that bridges the traditional divide between photovoltaic electrical systems and solar thermal cooling applications, offering the combined benefits of both approaches without their respective limitations.</w:t>
      </w:r>
    </w:p>
    <w:p w14:paraId="7375304C" w14:textId="77777777" w:rsidR="00C32935" w:rsidRPr="003B16C8" w:rsidRDefault="00C32935" w:rsidP="00B93E75">
      <w:pPr>
        <w:spacing w:after="0" w:line="240" w:lineRule="auto"/>
        <w:ind w:left="90" w:right="-90"/>
        <w:jc w:val="both"/>
        <w:rPr>
          <w:rFonts w:asciiTheme="majorHAnsi" w:hAnsiTheme="majorHAnsi" w:cstheme="minorHAnsi"/>
        </w:rPr>
      </w:pPr>
    </w:p>
    <w:p w14:paraId="71CAD528" w14:textId="7D3E7687" w:rsidR="00C32935" w:rsidRPr="003B16C8" w:rsidRDefault="00BF257D" w:rsidP="00BF257D">
      <w:pPr>
        <w:spacing w:after="0" w:line="240" w:lineRule="auto"/>
        <w:ind w:right="-90"/>
        <w:jc w:val="both"/>
        <w:rPr>
          <w:rFonts w:asciiTheme="majorHAnsi" w:hAnsiTheme="majorHAnsi" w:cstheme="minorHAnsi"/>
          <w:b/>
          <w:bCs/>
          <w:i/>
          <w:iCs/>
        </w:rPr>
      </w:pPr>
      <w:r w:rsidRPr="003B16C8">
        <w:rPr>
          <w:rFonts w:asciiTheme="majorHAnsi" w:hAnsiTheme="majorHAnsi" w:cstheme="minorHAnsi"/>
          <w:b/>
          <w:bCs/>
          <w:i/>
          <w:iCs/>
        </w:rPr>
        <w:t>4.8.3 Technical Improvements Demonstrated</w:t>
      </w:r>
    </w:p>
    <w:p w14:paraId="0D6061FC" w14:textId="77777777" w:rsidR="00C32935" w:rsidRPr="003B16C8" w:rsidRDefault="00C32935" w:rsidP="00C32935">
      <w:pPr>
        <w:spacing w:after="0" w:line="240" w:lineRule="auto"/>
        <w:ind w:left="90" w:right="-90"/>
        <w:jc w:val="both"/>
        <w:rPr>
          <w:rFonts w:asciiTheme="majorHAnsi" w:hAnsiTheme="majorHAnsi" w:cstheme="minorHAnsi"/>
        </w:rPr>
      </w:pPr>
      <w:r w:rsidRPr="003B16C8">
        <w:rPr>
          <w:rFonts w:asciiTheme="majorHAnsi" w:hAnsiTheme="majorHAnsi" w:cstheme="minorHAnsi"/>
        </w:rPr>
        <w:t>The SPTR system represents a significant technological advancement through several clearly demonstrated improvements in solar-powered refrigeration technology. The most quantifiable enhancement is in energy conversion efficiency, where the system achieves a remarkable 25.8% increase in PV power generation compared to conventional WST systems. This improvement directly translates to superior solar energy harvesting capability, indicating optimized photovoltaic cell performance through reduced temperature coefficients, better maximum power point tracking (MPPT) algorithms, and improved spectral response across varying solar conditions. The enhanced conversion efficiency suggests that the SPTR system effectively minimizes the traditional trade-off between electrical generation and thermal management that has historically limited solar refrigeration systems. This 25.8% boost in power output means that for equivalent solar irradiance conditions, the SPTR system can either generate substantially more electrical energy for the same photovoltaic footprint or achieve equivalent energy production with smaller, more cost-effective solar panels a critical advantage for space-constrained or cost-sensitive applications. In the domain of thermal management, the SPTR system demonstrates markedly superior performance through its exceptionally stable temperature profiles throughout the operational cycle. The consistent temperature differential of approximately 35.5°C between hot and cold sides indicates highly effective heat transfer mechanisms and optimized thermoelectric module operation. Unlike conventional systems that often exhibit temperature overshoot during startup or instability during peak loads, the SPTR maintains smooth temperature gradients with minimal fluctuation. This thermal stability is particularly evident in the cabinet temperature curve, which remains within a narrow optimal range despite varying ambient conditions and cooling loads. The improved thermal management likely results from enhanced heat sink design, better thermal interface materials, a</w:t>
      </w:r>
      <w:r w:rsidR="00182928" w:rsidRPr="003B16C8">
        <w:rPr>
          <w:rFonts w:asciiTheme="majorHAnsi" w:hAnsiTheme="majorHAnsi" w:cstheme="minorHAnsi"/>
        </w:rPr>
        <w:t xml:space="preserve">nd optimized airflow management </w:t>
      </w:r>
      <w:r w:rsidRPr="003B16C8">
        <w:rPr>
          <w:rFonts w:asciiTheme="majorHAnsi" w:hAnsiTheme="majorHAnsi" w:cstheme="minorHAnsi"/>
        </w:rPr>
        <w:t>all contributing to more efficient rejection of waste heat and prevention of thermal saturation that typically degrades performance in extended operation.</w:t>
      </w:r>
    </w:p>
    <w:p w14:paraId="5EAF3EB0" w14:textId="77777777" w:rsidR="00BF257D" w:rsidRPr="003B16C8" w:rsidRDefault="00BF257D" w:rsidP="00C32935">
      <w:pPr>
        <w:spacing w:after="0" w:line="240" w:lineRule="auto"/>
        <w:ind w:left="90" w:right="-90"/>
        <w:jc w:val="both"/>
        <w:rPr>
          <w:rFonts w:asciiTheme="majorHAnsi" w:hAnsiTheme="majorHAnsi" w:cstheme="minorHAnsi"/>
        </w:rPr>
      </w:pPr>
    </w:p>
    <w:p w14:paraId="459BBD2A" w14:textId="14CD5B63" w:rsidR="00C32935" w:rsidRPr="003B16C8" w:rsidRDefault="00C32935" w:rsidP="00C32935">
      <w:pPr>
        <w:spacing w:after="0" w:line="240" w:lineRule="auto"/>
        <w:ind w:left="90" w:right="-90"/>
        <w:jc w:val="both"/>
        <w:rPr>
          <w:rFonts w:asciiTheme="majorHAnsi" w:hAnsiTheme="majorHAnsi" w:cstheme="minorHAnsi"/>
        </w:rPr>
      </w:pPr>
      <w:r w:rsidRPr="003B16C8">
        <w:rPr>
          <w:rFonts w:asciiTheme="majorHAnsi" w:hAnsiTheme="majorHAnsi" w:cstheme="minorHAnsi"/>
        </w:rPr>
        <w:t xml:space="preserve">The system integration improvements represent perhaps the most significant architectural advancement of the SPTR technology. The coordinated performance between electrical and thermal </w:t>
      </w:r>
      <w:r w:rsidRPr="003B16C8">
        <w:rPr>
          <w:rFonts w:asciiTheme="majorHAnsi" w:hAnsiTheme="majorHAnsi" w:cstheme="minorHAnsi"/>
        </w:rPr>
        <w:lastRenderedPageBreak/>
        <w:t xml:space="preserve">subsystems is clearly visible in the synchronized response curves, where PV power generation, cooling output, and temperature profiles demonstrate harmonious operation rather than competing priorities. This integration success suggests sophisticated control algorithms that dynamically balance electrical load distribution between power generation and cooling requirements based on real-time conditions. The seamless interaction between subsystems eliminates the performance compromises typical of hybrid systems, where electrical and thermal components often operate </w:t>
      </w:r>
      <w:r w:rsidR="000D3B41" w:rsidRPr="003B16C8">
        <w:rPr>
          <w:rFonts w:asciiTheme="majorHAnsi" w:hAnsiTheme="majorHAnsi" w:cstheme="minorHAnsi"/>
        </w:rPr>
        <w:t>in suboptimal condition</w:t>
      </w:r>
      <w:r w:rsidRPr="003B16C8">
        <w:rPr>
          <w:rFonts w:asciiTheme="majorHAnsi" w:hAnsiTheme="majorHAnsi" w:cstheme="minorHAnsi"/>
        </w:rPr>
        <w:t xml:space="preserve"> due to conflicting requirements or insufficient coordination. This level of integration enables the SPTR system to achieve synergistic effects where each subsystem e</w:t>
      </w:r>
      <w:r w:rsidR="00182928" w:rsidRPr="003B16C8">
        <w:rPr>
          <w:rFonts w:asciiTheme="majorHAnsi" w:hAnsiTheme="majorHAnsi" w:cstheme="minorHAnsi"/>
        </w:rPr>
        <w:t xml:space="preserve">nhances the other's performance </w:t>
      </w:r>
      <w:r w:rsidRPr="003B16C8">
        <w:rPr>
          <w:rFonts w:asciiTheme="majorHAnsi" w:hAnsiTheme="majorHAnsi" w:cstheme="minorHAnsi"/>
        </w:rPr>
        <w:t xml:space="preserve">for </w:t>
      </w:r>
      <w:r w:rsidR="00182928" w:rsidRPr="003B16C8">
        <w:rPr>
          <w:rFonts w:asciiTheme="majorHAnsi" w:hAnsiTheme="majorHAnsi" w:cstheme="minorHAnsi"/>
        </w:rPr>
        <w:t>instance;</w:t>
      </w:r>
      <w:r w:rsidRPr="003B16C8">
        <w:rPr>
          <w:rFonts w:asciiTheme="majorHAnsi" w:hAnsiTheme="majorHAnsi" w:cstheme="minorHAnsi"/>
        </w:rPr>
        <w:t xml:space="preserve"> active cooling of photovoltaic panels improves their electrical efficiency, while the generated electrical power optimizes thermoelectric cooling performance. The extended operational window of 10 hours from 7:30 to 17:30 demonstrates the system's capab</w:t>
      </w:r>
      <w:r w:rsidR="00182928" w:rsidRPr="003B16C8">
        <w:rPr>
          <w:rFonts w:asciiTheme="majorHAnsi" w:hAnsiTheme="majorHAnsi" w:cstheme="minorHAnsi"/>
        </w:rPr>
        <w:t xml:space="preserve">ility for all-day functionality </w:t>
      </w:r>
      <w:r w:rsidRPr="003B16C8">
        <w:rPr>
          <w:rFonts w:asciiTheme="majorHAnsi" w:hAnsiTheme="majorHAnsi" w:cstheme="minorHAnsi"/>
        </w:rPr>
        <w:t>a crucial requirement for practical refrigeration applications. This extended operation surpasses conventional systems that typically provide only 6-8 hours of effective cooling, thereby reducing reliance on battery storage or backup power systems. The gradual performance ramping during morning startup and afternoon decline shows intelligent power management that maximizes utilization of available solar resources throughout the day. Particularly impressive is the system's ability to maintain functional output during lower-light morning and afternoon periods, indicating optimized low-light performance characteristics that extend practical operation beyond peak solar hours. This extended operational capability makes the SPTR system suitable for applications requiring continuous refrigeration, such as medical supply storage or perishable food preservation, without the complexity and cost of large energy storage systems.</w:t>
      </w:r>
    </w:p>
    <w:p w14:paraId="02B4CC14" w14:textId="77777777" w:rsidR="00B93E75" w:rsidRPr="003B16C8" w:rsidRDefault="00C32935" w:rsidP="00C32935">
      <w:pPr>
        <w:spacing w:after="0" w:line="240" w:lineRule="auto"/>
        <w:ind w:left="90" w:right="-90"/>
        <w:jc w:val="both"/>
        <w:rPr>
          <w:rFonts w:asciiTheme="majorHAnsi" w:hAnsiTheme="majorHAnsi" w:cstheme="minorHAnsi"/>
        </w:rPr>
      </w:pPr>
      <w:r w:rsidRPr="003B16C8">
        <w:rPr>
          <w:rFonts w:asciiTheme="majorHAnsi" w:hAnsiTheme="majorHAnsi" w:cstheme="minorHAnsi"/>
        </w:rPr>
        <w:t>Finally, the consistent output performance evidenced by smooth, predictable curves across all measured parameters indicates minimal performance degradation and high system reliability. The absence of abrupt drops, spikes, or erratic behavior in the performance graphs suggests robust component selection, proper thermal derating, and effective protection mechanisms against common failure modes such as thermal runaway, overcurrent conditions, or component overheating. This consistency is especially valuable in critical applications where performance predictability is essential for maintaining product integrity or meeting regulatory requirements. The smooth performance curves also imply optimized transient response characteristics, with the system able to adapt to changing conditions w</w:t>
      </w:r>
      <w:r w:rsidR="00182928" w:rsidRPr="003B16C8">
        <w:rPr>
          <w:rFonts w:asciiTheme="majorHAnsi" w:hAnsiTheme="majorHAnsi" w:cstheme="minorHAnsi"/>
        </w:rPr>
        <w:t xml:space="preserve">ithout overshoot or instability </w:t>
      </w:r>
      <w:r w:rsidRPr="003B16C8">
        <w:rPr>
          <w:rFonts w:asciiTheme="majorHAnsi" w:hAnsiTheme="majorHAnsi" w:cstheme="minorHAnsi"/>
        </w:rPr>
        <w:t>a testament to well-tuned control systems and properly sized components that avoid the performance compromises often seen in cost-optimized designs. This combination of technical improvements positions the SPTR system as a mature, reliable technology ready for practical implementation in demanding refrigeration applications.</w:t>
      </w:r>
    </w:p>
    <w:p w14:paraId="152E6E30" w14:textId="77777777" w:rsidR="0058083D" w:rsidRPr="003B16C8" w:rsidRDefault="0058083D" w:rsidP="00C32935">
      <w:pPr>
        <w:spacing w:after="0" w:line="240" w:lineRule="auto"/>
        <w:ind w:left="90" w:right="-90"/>
        <w:jc w:val="both"/>
        <w:rPr>
          <w:rFonts w:asciiTheme="majorHAnsi" w:hAnsiTheme="majorHAnsi" w:cstheme="minorHAnsi"/>
        </w:rPr>
      </w:pPr>
    </w:p>
    <w:p w14:paraId="6D05CA3E" w14:textId="77777777" w:rsidR="00007163" w:rsidRPr="003B16C8" w:rsidRDefault="00007163" w:rsidP="00007163">
      <w:pPr>
        <w:spacing w:after="0" w:line="240" w:lineRule="auto"/>
        <w:ind w:left="90" w:right="-90"/>
        <w:jc w:val="center"/>
        <w:rPr>
          <w:rFonts w:asciiTheme="majorHAnsi" w:hAnsiTheme="majorHAnsi" w:cstheme="minorHAnsi"/>
        </w:rPr>
      </w:pPr>
    </w:p>
    <w:p w14:paraId="122CA876" w14:textId="77777777" w:rsidR="00182928" w:rsidRPr="003B16C8" w:rsidRDefault="007376C4" w:rsidP="00BF257D">
      <w:pPr>
        <w:pStyle w:val="ListParagraph"/>
        <w:numPr>
          <w:ilvl w:val="0"/>
          <w:numId w:val="26"/>
        </w:numPr>
        <w:spacing w:after="0" w:line="240" w:lineRule="auto"/>
        <w:ind w:right="-90"/>
        <w:jc w:val="both"/>
        <w:rPr>
          <w:rFonts w:asciiTheme="majorHAnsi" w:hAnsiTheme="majorHAnsi" w:cstheme="minorHAnsi"/>
          <w:b/>
        </w:rPr>
      </w:pPr>
      <w:r w:rsidRPr="003B16C8">
        <w:rPr>
          <w:rFonts w:asciiTheme="majorHAnsi" w:hAnsiTheme="majorHAnsi" w:cstheme="minorHAnsi"/>
          <w:b/>
        </w:rPr>
        <w:t>CONCLUSION</w:t>
      </w:r>
    </w:p>
    <w:p w14:paraId="56476BB1" w14:textId="77777777" w:rsidR="00182928" w:rsidRPr="003B16C8" w:rsidRDefault="00182928" w:rsidP="00182928">
      <w:pPr>
        <w:spacing w:after="0" w:line="240" w:lineRule="auto"/>
        <w:ind w:left="90" w:right="-90"/>
        <w:jc w:val="both"/>
        <w:rPr>
          <w:rFonts w:asciiTheme="majorHAnsi" w:hAnsiTheme="majorHAnsi" w:cstheme="minorHAnsi"/>
        </w:rPr>
      </w:pPr>
      <w:r w:rsidRPr="003B16C8">
        <w:rPr>
          <w:rFonts w:asciiTheme="majorHAnsi" w:hAnsiTheme="majorHAnsi" w:cstheme="minorHAnsi"/>
        </w:rPr>
        <w:t>The SPTR system demonstrates substantial performance improvements over existing WST and STS systems, with confirmed 25.8% enhancement in PV power output and estimated 25-35% improvement in cooling capacity. The system maintains excellent temperature control with a 35.5°C temperature differential, operates effectively for 10 continuous hours, and shows stable electrical characteristics. While some calculation errors need correction in the visualization code, the graphical evidence clearly shows the SPTR method's superiority across all performance metrics, establishing it as a viable and improved solution for solar-powered refrigeration applications. The consistent performance curves, extended operational window, and quantifiable power improvements make the SPTR system a significant advancement in renewable energy-based cooling technology.</w:t>
      </w:r>
    </w:p>
    <w:p w14:paraId="58AF96A0" w14:textId="77777777" w:rsidR="00277C98" w:rsidRDefault="00277C98" w:rsidP="00182928">
      <w:pPr>
        <w:spacing w:after="0" w:line="240" w:lineRule="auto"/>
        <w:ind w:left="90" w:right="-90"/>
        <w:jc w:val="both"/>
        <w:rPr>
          <w:rFonts w:asciiTheme="majorHAnsi" w:hAnsiTheme="majorHAnsi" w:cstheme="minorHAnsi"/>
        </w:rPr>
      </w:pPr>
    </w:p>
    <w:p w14:paraId="641C4253" w14:textId="77777777" w:rsidR="00F00082" w:rsidRDefault="00F00082" w:rsidP="00182928">
      <w:pPr>
        <w:spacing w:after="0" w:line="240" w:lineRule="auto"/>
        <w:ind w:left="90" w:right="-90"/>
        <w:jc w:val="both"/>
        <w:rPr>
          <w:rFonts w:asciiTheme="majorHAnsi" w:hAnsiTheme="majorHAnsi" w:cstheme="minorHAnsi"/>
        </w:rPr>
      </w:pPr>
    </w:p>
    <w:p w14:paraId="6C04F7B5" w14:textId="77777777" w:rsidR="00F00082" w:rsidRDefault="00F00082" w:rsidP="00182928">
      <w:pPr>
        <w:spacing w:after="0" w:line="240" w:lineRule="auto"/>
        <w:ind w:left="90" w:right="-90"/>
        <w:jc w:val="both"/>
        <w:rPr>
          <w:rFonts w:asciiTheme="majorHAnsi" w:hAnsiTheme="majorHAnsi" w:cstheme="minorHAnsi"/>
        </w:rPr>
      </w:pPr>
    </w:p>
    <w:p w14:paraId="2D1083D3" w14:textId="77777777" w:rsidR="00F00082" w:rsidRPr="003B16C8" w:rsidRDefault="00F00082" w:rsidP="00182928">
      <w:pPr>
        <w:spacing w:after="0" w:line="240" w:lineRule="auto"/>
        <w:ind w:left="90" w:right="-90"/>
        <w:jc w:val="both"/>
        <w:rPr>
          <w:rFonts w:asciiTheme="majorHAnsi" w:hAnsiTheme="majorHAnsi" w:cstheme="minorHAnsi"/>
        </w:rPr>
      </w:pPr>
    </w:p>
    <w:p w14:paraId="5F0C07D7" w14:textId="2F48FDC4" w:rsidR="00277C98" w:rsidRPr="003B16C8" w:rsidRDefault="00277C98" w:rsidP="00277C98">
      <w:pPr>
        <w:pStyle w:val="ListParagraph"/>
        <w:numPr>
          <w:ilvl w:val="0"/>
          <w:numId w:val="15"/>
        </w:numPr>
        <w:spacing w:after="0" w:line="240" w:lineRule="auto"/>
        <w:ind w:right="-90"/>
        <w:jc w:val="both"/>
        <w:rPr>
          <w:rFonts w:asciiTheme="majorHAnsi" w:hAnsiTheme="majorHAnsi" w:cstheme="minorHAnsi"/>
          <w:b/>
          <w:bCs/>
        </w:rPr>
      </w:pPr>
      <w:r w:rsidRPr="003B16C8">
        <w:rPr>
          <w:rFonts w:asciiTheme="majorHAnsi" w:hAnsiTheme="majorHAnsi" w:cstheme="minorHAnsi"/>
          <w:b/>
          <w:bCs/>
        </w:rPr>
        <w:lastRenderedPageBreak/>
        <w:t>NOMENCALTURE</w:t>
      </w:r>
    </w:p>
    <w:p w14:paraId="772DAC4D" w14:textId="443EAA34" w:rsidR="00277C98" w:rsidRPr="003B16C8" w:rsidRDefault="00277C98" w:rsidP="00277C98">
      <w:pPr>
        <w:spacing w:after="0" w:line="240" w:lineRule="auto"/>
        <w:ind w:right="-90"/>
        <w:jc w:val="both"/>
        <w:rPr>
          <w:rFonts w:asciiTheme="majorHAnsi" w:hAnsiTheme="majorHAnsi" w:cstheme="minorHAnsi"/>
        </w:rPr>
      </w:pPr>
      <w:r w:rsidRPr="003B16C8">
        <w:rPr>
          <w:rFonts w:asciiTheme="majorHAnsi" w:hAnsiTheme="majorHAnsi" w:cstheme="minorHAnsi"/>
        </w:rPr>
        <w:t>Table 2 is a definition of variable used in this study.</w:t>
      </w:r>
    </w:p>
    <w:p w14:paraId="282330C4" w14:textId="77777777" w:rsidR="00FE5AE7" w:rsidRPr="003B16C8" w:rsidRDefault="00FE5AE7" w:rsidP="00277C98">
      <w:pPr>
        <w:spacing w:after="0" w:line="240" w:lineRule="auto"/>
        <w:ind w:right="-90"/>
        <w:jc w:val="both"/>
        <w:rPr>
          <w:rFonts w:asciiTheme="majorHAnsi" w:hAnsiTheme="majorHAnsi" w:cstheme="minorHAnsi"/>
        </w:rPr>
      </w:pPr>
    </w:p>
    <w:p w14:paraId="6744D32E" w14:textId="5DFA1CD6" w:rsidR="00277C98" w:rsidRPr="003B16C8" w:rsidRDefault="00277C98" w:rsidP="000D3B41">
      <w:pPr>
        <w:spacing w:after="0" w:line="240" w:lineRule="auto"/>
        <w:rPr>
          <w:rFonts w:asciiTheme="majorHAnsi" w:hAnsiTheme="majorHAnsi" w:cstheme="minorHAnsi"/>
        </w:rPr>
        <w:sectPr w:rsidR="00277C98" w:rsidRPr="003B16C8" w:rsidSect="00277C98">
          <w:type w:val="continuous"/>
          <w:pgSz w:w="12240" w:h="15840"/>
          <w:pgMar w:top="1440" w:right="1440" w:bottom="1440" w:left="1440" w:header="720" w:footer="720" w:gutter="0"/>
          <w:cols w:space="720"/>
          <w:docGrid w:linePitch="360"/>
        </w:sectPr>
      </w:pPr>
      <w:r w:rsidRPr="003B16C8">
        <w:rPr>
          <w:rFonts w:asciiTheme="majorHAnsi" w:hAnsiTheme="majorHAnsi" w:cstheme="minorHAnsi"/>
        </w:rPr>
        <w:t>Table 2: Variables Definition</w:t>
      </w:r>
    </w:p>
    <w:p w14:paraId="56668757" w14:textId="77777777" w:rsidR="00277C98" w:rsidRPr="003B16C8" w:rsidRDefault="00277C98" w:rsidP="00277C98">
      <w:pPr>
        <w:spacing w:after="0" w:line="240" w:lineRule="auto"/>
        <w:jc w:val="both"/>
        <w:rPr>
          <w:rFonts w:asciiTheme="majorHAnsi" w:hAnsiTheme="majorHAnsi" w:cstheme="minorHAnsi"/>
        </w:rPr>
      </w:pPr>
    </w:p>
    <w:p w14:paraId="36630992" w14:textId="77777777" w:rsidR="00277C98" w:rsidRPr="003B16C8" w:rsidRDefault="00277C98" w:rsidP="00277C98">
      <w:pPr>
        <w:spacing w:after="0" w:line="240" w:lineRule="auto"/>
        <w:jc w:val="both"/>
        <w:rPr>
          <w:rFonts w:asciiTheme="majorHAnsi" w:hAnsiTheme="majorHAnsi" w:cstheme="minorHAnsi"/>
        </w:rPr>
        <w:sectPr w:rsidR="00277C98" w:rsidRPr="003B16C8" w:rsidSect="00277C98">
          <w:type w:val="continuous"/>
          <w:pgSz w:w="12240" w:h="15840"/>
          <w:pgMar w:top="1440" w:right="1440" w:bottom="1440" w:left="1440" w:header="720" w:footer="720" w:gutter="0"/>
          <w:cols w:num="2" w:space="720"/>
          <w:docGrid w:linePitch="360"/>
        </w:sectPr>
      </w:pPr>
    </w:p>
    <w:tbl>
      <w:tblPr>
        <w:tblStyle w:val="TableGrid"/>
        <w:tblW w:w="0" w:type="auto"/>
        <w:tblLook w:val="04A0" w:firstRow="1" w:lastRow="0" w:firstColumn="1" w:lastColumn="0" w:noHBand="0" w:noVBand="1"/>
      </w:tblPr>
      <w:tblGrid>
        <w:gridCol w:w="1138"/>
        <w:gridCol w:w="3815"/>
        <w:gridCol w:w="1000"/>
        <w:gridCol w:w="3397"/>
      </w:tblGrid>
      <w:tr w:rsidR="00277C98" w:rsidRPr="003B16C8" w14:paraId="422508AD" w14:textId="77777777" w:rsidTr="00C51547">
        <w:tc>
          <w:tcPr>
            <w:tcW w:w="0" w:type="auto"/>
            <w:hideMark/>
          </w:tcPr>
          <w:p w14:paraId="1072EE46" w14:textId="77777777" w:rsidR="00277C98" w:rsidRPr="003B16C8" w:rsidRDefault="00277C98" w:rsidP="00C51547">
            <w:pPr>
              <w:jc w:val="both"/>
              <w:rPr>
                <w:rFonts w:asciiTheme="majorHAnsi" w:eastAsia="Calibri" w:hAnsiTheme="majorHAnsi" w:cstheme="minorHAnsi"/>
                <w:b/>
                <w:bCs/>
                <w:sz w:val="22"/>
                <w:szCs w:val="22"/>
              </w:rPr>
            </w:pPr>
            <w:r w:rsidRPr="003B16C8">
              <w:rPr>
                <w:rFonts w:asciiTheme="majorHAnsi" w:eastAsia="Calibri" w:hAnsiTheme="majorHAnsi" w:cstheme="minorHAnsi"/>
                <w:b/>
                <w:bCs/>
                <w:sz w:val="22"/>
                <w:szCs w:val="22"/>
              </w:rPr>
              <w:t>Variable</w:t>
            </w:r>
          </w:p>
        </w:tc>
        <w:tc>
          <w:tcPr>
            <w:tcW w:w="0" w:type="auto"/>
            <w:hideMark/>
          </w:tcPr>
          <w:p w14:paraId="242BAACE" w14:textId="77777777" w:rsidR="00277C98" w:rsidRPr="003B16C8" w:rsidRDefault="00277C98" w:rsidP="00C51547">
            <w:pPr>
              <w:jc w:val="both"/>
              <w:rPr>
                <w:rFonts w:asciiTheme="majorHAnsi" w:eastAsia="Calibri" w:hAnsiTheme="majorHAnsi" w:cstheme="minorHAnsi"/>
                <w:b/>
                <w:bCs/>
                <w:sz w:val="22"/>
                <w:szCs w:val="22"/>
              </w:rPr>
            </w:pPr>
            <w:r w:rsidRPr="003B16C8">
              <w:rPr>
                <w:rFonts w:asciiTheme="majorHAnsi" w:eastAsia="Calibri" w:hAnsiTheme="majorHAnsi" w:cstheme="minorHAnsi"/>
                <w:b/>
                <w:bCs/>
                <w:sz w:val="22"/>
                <w:szCs w:val="22"/>
              </w:rPr>
              <w:t>Definition</w:t>
            </w:r>
          </w:p>
        </w:tc>
        <w:tc>
          <w:tcPr>
            <w:tcW w:w="887" w:type="dxa"/>
            <w:hideMark/>
          </w:tcPr>
          <w:p w14:paraId="3A445D3B" w14:textId="77777777" w:rsidR="00277C98" w:rsidRPr="003B16C8" w:rsidRDefault="00277C98" w:rsidP="00C51547">
            <w:pPr>
              <w:jc w:val="both"/>
              <w:rPr>
                <w:rFonts w:asciiTheme="majorHAnsi" w:eastAsia="Calibri" w:hAnsiTheme="majorHAnsi" w:cstheme="minorHAnsi"/>
                <w:b/>
                <w:bCs/>
                <w:sz w:val="22"/>
                <w:szCs w:val="22"/>
              </w:rPr>
            </w:pPr>
            <w:r w:rsidRPr="003B16C8">
              <w:rPr>
                <w:rFonts w:asciiTheme="majorHAnsi" w:eastAsia="Calibri" w:hAnsiTheme="majorHAnsi" w:cstheme="minorHAnsi"/>
                <w:b/>
                <w:bCs/>
                <w:sz w:val="22"/>
                <w:szCs w:val="22"/>
              </w:rPr>
              <w:t>Unit</w:t>
            </w:r>
          </w:p>
        </w:tc>
        <w:tc>
          <w:tcPr>
            <w:tcW w:w="3397" w:type="dxa"/>
            <w:hideMark/>
          </w:tcPr>
          <w:p w14:paraId="6BB96358" w14:textId="77777777" w:rsidR="00277C98" w:rsidRPr="003B16C8" w:rsidRDefault="00277C98" w:rsidP="00C51547">
            <w:pPr>
              <w:jc w:val="both"/>
              <w:rPr>
                <w:rFonts w:asciiTheme="majorHAnsi" w:eastAsia="Calibri" w:hAnsiTheme="majorHAnsi" w:cstheme="minorHAnsi"/>
                <w:b/>
                <w:bCs/>
                <w:sz w:val="22"/>
                <w:szCs w:val="22"/>
              </w:rPr>
            </w:pPr>
            <w:r w:rsidRPr="003B16C8">
              <w:rPr>
                <w:rFonts w:asciiTheme="majorHAnsi" w:eastAsia="Calibri" w:hAnsiTheme="majorHAnsi" w:cstheme="minorHAnsi"/>
                <w:b/>
                <w:bCs/>
                <w:sz w:val="22"/>
                <w:szCs w:val="22"/>
              </w:rPr>
              <w:t>Context / Equation</w:t>
            </w:r>
          </w:p>
        </w:tc>
      </w:tr>
      <w:tr w:rsidR="00277C98" w:rsidRPr="003B16C8" w14:paraId="13DC09B1" w14:textId="77777777" w:rsidTr="00C51547">
        <w:tc>
          <w:tcPr>
            <w:tcW w:w="0" w:type="auto"/>
            <w:hideMark/>
          </w:tcPr>
          <w:p w14:paraId="21CAA94B"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acc>
                      <m:accPr>
                        <m:chr m:val="̇"/>
                        <m:ctrlPr>
                          <w:rPr>
                            <w:rFonts w:ascii="Cambria Math" w:eastAsia="Calibri" w:hAnsi="Cambria Math" w:cstheme="minorHAnsi"/>
                            <w:sz w:val="22"/>
                            <w:szCs w:val="22"/>
                          </w:rPr>
                        </m:ctrlPr>
                      </m:accPr>
                      <m:e>
                        <m:r>
                          <w:rPr>
                            <w:rFonts w:ascii="Cambria Math" w:eastAsia="Calibri" w:hAnsi="Cambria Math" w:cstheme="minorHAnsi"/>
                            <w:sz w:val="22"/>
                            <w:szCs w:val="22"/>
                          </w:rPr>
                          <m:t>Q</m:t>
                        </m:r>
                      </m:e>
                    </m:acc>
                  </m:e>
                  <m:sub>
                    <m:r>
                      <w:rPr>
                        <w:rFonts w:ascii="Cambria Math" w:eastAsia="Calibri" w:hAnsi="Cambria Math" w:cstheme="minorHAnsi"/>
                        <w:sz w:val="22"/>
                        <w:szCs w:val="22"/>
                      </w:rPr>
                      <m:t>c</m:t>
                    </m:r>
                  </m:sub>
                </m:sSub>
              </m:oMath>
            </m:oMathPara>
          </w:p>
        </w:tc>
        <w:tc>
          <w:tcPr>
            <w:tcW w:w="0" w:type="auto"/>
            <w:hideMark/>
          </w:tcPr>
          <w:p w14:paraId="76CD70E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Cooling load / cooling power at cold side</w:t>
            </w:r>
          </w:p>
        </w:tc>
        <w:tc>
          <w:tcPr>
            <w:tcW w:w="887" w:type="dxa"/>
            <w:hideMark/>
          </w:tcPr>
          <w:p w14:paraId="4271DCE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25359684"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Peltier cooling equation; cabinet thermal model</w:t>
            </w:r>
          </w:p>
        </w:tc>
      </w:tr>
      <w:tr w:rsidR="00277C98" w:rsidRPr="003B16C8" w14:paraId="7D2E3251" w14:textId="77777777" w:rsidTr="00C51547">
        <w:tc>
          <w:tcPr>
            <w:tcW w:w="0" w:type="auto"/>
            <w:hideMark/>
          </w:tcPr>
          <w:p w14:paraId="7B6C8691" w14:textId="77777777" w:rsidR="00277C98" w:rsidRPr="003B16C8" w:rsidRDefault="00B869AC" w:rsidP="00C51547">
            <w:pPr>
              <w:jc w:val="both"/>
              <w:rPr>
                <w:rFonts w:asciiTheme="majorHAnsi" w:eastAsia="Calibri" w:hAnsiTheme="majorHAnsi" w:cstheme="minorHAnsi"/>
                <w:sz w:val="22"/>
                <w:szCs w:val="22"/>
              </w:rPr>
            </w:pPr>
            <m:oMathPara>
              <m:oMath>
                <m:acc>
                  <m:accPr>
                    <m:chr m:val="̇"/>
                    <m:ctrlPr>
                      <w:rPr>
                        <w:rFonts w:ascii="Cambria Math" w:eastAsia="Calibri" w:hAnsi="Cambria Math" w:cstheme="minorHAnsi"/>
                        <w:sz w:val="22"/>
                        <w:szCs w:val="22"/>
                      </w:rPr>
                    </m:ctrlPr>
                  </m:accPr>
                  <m:e>
                    <m:r>
                      <w:rPr>
                        <w:rFonts w:ascii="Cambria Math" w:eastAsia="Calibri" w:hAnsi="Cambria Math" w:cstheme="minorHAnsi"/>
                        <w:sz w:val="22"/>
                        <w:szCs w:val="22"/>
                      </w:rPr>
                      <m:t>m</m:t>
                    </m:r>
                  </m:e>
                </m:acc>
              </m:oMath>
            </m:oMathPara>
          </w:p>
        </w:tc>
        <w:tc>
          <w:tcPr>
            <w:tcW w:w="0" w:type="auto"/>
            <w:hideMark/>
          </w:tcPr>
          <w:p w14:paraId="0D735C8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Mass flow rate or product mass change rate</w:t>
            </w:r>
          </w:p>
        </w:tc>
        <w:tc>
          <w:tcPr>
            <w:tcW w:w="887" w:type="dxa"/>
            <w:hideMark/>
          </w:tcPr>
          <w:p w14:paraId="1DB106E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kg/s</w:t>
            </w:r>
          </w:p>
        </w:tc>
        <w:tc>
          <w:tcPr>
            <w:tcW w:w="3397" w:type="dxa"/>
            <w:hideMark/>
          </w:tcPr>
          <w:p w14:paraId="2B62825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Sensible load equation</w:t>
            </w:r>
          </w:p>
        </w:tc>
      </w:tr>
      <w:tr w:rsidR="00277C98" w:rsidRPr="003B16C8" w14:paraId="49DC3906" w14:textId="77777777" w:rsidTr="00C51547">
        <w:tc>
          <w:tcPr>
            <w:tcW w:w="0" w:type="auto"/>
            <w:hideMark/>
          </w:tcPr>
          <w:p w14:paraId="704D45E8"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m</m:t>
                </m:r>
              </m:oMath>
            </m:oMathPara>
          </w:p>
        </w:tc>
        <w:tc>
          <w:tcPr>
            <w:tcW w:w="0" w:type="auto"/>
            <w:hideMark/>
          </w:tcPr>
          <w:p w14:paraId="5F7FD87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Mass of product or cabinet contents</w:t>
            </w:r>
          </w:p>
        </w:tc>
        <w:tc>
          <w:tcPr>
            <w:tcW w:w="887" w:type="dxa"/>
            <w:hideMark/>
          </w:tcPr>
          <w:p w14:paraId="46A0C29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kg</w:t>
            </w:r>
          </w:p>
        </w:tc>
        <w:tc>
          <w:tcPr>
            <w:tcW w:w="3397" w:type="dxa"/>
            <w:hideMark/>
          </w:tcPr>
          <w:p w14:paraId="205722B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Product cooling load</w:t>
            </w:r>
          </w:p>
        </w:tc>
      </w:tr>
      <w:tr w:rsidR="00277C98" w:rsidRPr="003B16C8" w14:paraId="2F403C3F" w14:textId="77777777" w:rsidTr="00C51547">
        <w:tc>
          <w:tcPr>
            <w:tcW w:w="0" w:type="auto"/>
            <w:hideMark/>
          </w:tcPr>
          <w:p w14:paraId="208473E6"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c</m:t>
                    </m:r>
                  </m:e>
                  <m:sub>
                    <m:r>
                      <w:rPr>
                        <w:rFonts w:ascii="Cambria Math" w:eastAsia="Calibri" w:hAnsi="Cambria Math" w:cstheme="minorHAnsi"/>
                        <w:sz w:val="22"/>
                        <w:szCs w:val="22"/>
                      </w:rPr>
                      <m:t>p</m:t>
                    </m:r>
                  </m:sub>
                </m:sSub>
              </m:oMath>
            </m:oMathPara>
          </w:p>
        </w:tc>
        <w:tc>
          <w:tcPr>
            <w:tcW w:w="0" w:type="auto"/>
            <w:hideMark/>
          </w:tcPr>
          <w:p w14:paraId="145EF46E"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Specific heat capacity</w:t>
            </w:r>
          </w:p>
        </w:tc>
        <w:tc>
          <w:tcPr>
            <w:tcW w:w="887" w:type="dxa"/>
            <w:hideMark/>
          </w:tcPr>
          <w:p w14:paraId="19D3EA7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J/</w:t>
            </w:r>
            <w:proofErr w:type="spellStart"/>
            <w:r w:rsidRPr="003B16C8">
              <w:rPr>
                <w:rFonts w:asciiTheme="majorHAnsi" w:eastAsia="Calibri" w:hAnsiTheme="majorHAnsi" w:cstheme="minorHAnsi"/>
                <w:sz w:val="22"/>
                <w:szCs w:val="22"/>
              </w:rPr>
              <w:t>kg·K</w:t>
            </w:r>
            <w:proofErr w:type="spellEnd"/>
          </w:p>
        </w:tc>
        <w:tc>
          <w:tcPr>
            <w:tcW w:w="3397" w:type="dxa"/>
            <w:hideMark/>
          </w:tcPr>
          <w:p w14:paraId="71D5B9A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Cooling load; cabinet thermal ODE</w:t>
            </w:r>
          </w:p>
        </w:tc>
      </w:tr>
      <w:tr w:rsidR="00277C98" w:rsidRPr="003B16C8" w14:paraId="025C74FD" w14:textId="77777777" w:rsidTr="00C51547">
        <w:tc>
          <w:tcPr>
            <w:tcW w:w="0" w:type="auto"/>
            <w:hideMark/>
          </w:tcPr>
          <w:p w14:paraId="4E540B09"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in</m:t>
                    </m:r>
                  </m:sub>
                </m:sSub>
              </m:oMath>
            </m:oMathPara>
          </w:p>
        </w:tc>
        <w:tc>
          <w:tcPr>
            <w:tcW w:w="0" w:type="auto"/>
            <w:hideMark/>
          </w:tcPr>
          <w:p w14:paraId="0938436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Initial product temperature</w:t>
            </w:r>
          </w:p>
        </w:tc>
        <w:tc>
          <w:tcPr>
            <w:tcW w:w="887" w:type="dxa"/>
            <w:hideMark/>
          </w:tcPr>
          <w:p w14:paraId="4E7F2FF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 or K</w:t>
            </w:r>
          </w:p>
        </w:tc>
        <w:tc>
          <w:tcPr>
            <w:tcW w:w="3397" w:type="dxa"/>
            <w:hideMark/>
          </w:tcPr>
          <w:p w14:paraId="00601D9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Sensible cooling load</w:t>
            </w:r>
          </w:p>
        </w:tc>
      </w:tr>
      <w:tr w:rsidR="00277C98" w:rsidRPr="003B16C8" w14:paraId="6863B10A" w14:textId="77777777" w:rsidTr="00C51547">
        <w:tc>
          <w:tcPr>
            <w:tcW w:w="0" w:type="auto"/>
            <w:hideMark/>
          </w:tcPr>
          <w:p w14:paraId="3000D1CC"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w</m:t>
                    </m:r>
                  </m:sub>
                </m:sSub>
              </m:oMath>
            </m:oMathPara>
          </w:p>
        </w:tc>
        <w:tc>
          <w:tcPr>
            <w:tcW w:w="0" w:type="auto"/>
            <w:hideMark/>
          </w:tcPr>
          <w:p w14:paraId="2A7D56B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Desired cabinet (cold space) temperature</w:t>
            </w:r>
          </w:p>
        </w:tc>
        <w:tc>
          <w:tcPr>
            <w:tcW w:w="887" w:type="dxa"/>
            <w:hideMark/>
          </w:tcPr>
          <w:p w14:paraId="257384D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 or K</w:t>
            </w:r>
          </w:p>
        </w:tc>
        <w:tc>
          <w:tcPr>
            <w:tcW w:w="3397" w:type="dxa"/>
            <w:hideMark/>
          </w:tcPr>
          <w:p w14:paraId="5BBC786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Thermal load equation</w:t>
            </w:r>
          </w:p>
        </w:tc>
      </w:tr>
      <w:tr w:rsidR="00277C98" w:rsidRPr="003B16C8" w14:paraId="37BE5D21" w14:textId="77777777" w:rsidTr="00C51547">
        <w:tc>
          <w:tcPr>
            <w:tcW w:w="0" w:type="auto"/>
            <w:hideMark/>
          </w:tcPr>
          <w:p w14:paraId="538BB5D5"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a</m:t>
                    </m:r>
                  </m:sub>
                </m:sSub>
              </m:oMath>
            </m:oMathPara>
          </w:p>
        </w:tc>
        <w:tc>
          <w:tcPr>
            <w:tcW w:w="0" w:type="auto"/>
            <w:hideMark/>
          </w:tcPr>
          <w:p w14:paraId="31CB871E"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Ambient temperature</w:t>
            </w:r>
          </w:p>
        </w:tc>
        <w:tc>
          <w:tcPr>
            <w:tcW w:w="887" w:type="dxa"/>
            <w:hideMark/>
          </w:tcPr>
          <w:p w14:paraId="680B627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 or K</w:t>
            </w:r>
          </w:p>
        </w:tc>
        <w:tc>
          <w:tcPr>
            <w:tcW w:w="3397" w:type="dxa"/>
            <w:hideMark/>
          </w:tcPr>
          <w:p w14:paraId="17CD3D8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PV temperature corrections; thermal losses</w:t>
            </w:r>
          </w:p>
        </w:tc>
      </w:tr>
      <w:tr w:rsidR="00277C98" w:rsidRPr="003B16C8" w14:paraId="0E1C3338" w14:textId="77777777" w:rsidTr="00C51547">
        <w:tc>
          <w:tcPr>
            <w:tcW w:w="0" w:type="auto"/>
            <w:hideMark/>
          </w:tcPr>
          <w:p w14:paraId="1D0782D9"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U</m:t>
                </m:r>
              </m:oMath>
            </m:oMathPara>
          </w:p>
        </w:tc>
        <w:tc>
          <w:tcPr>
            <w:tcW w:w="0" w:type="auto"/>
            <w:hideMark/>
          </w:tcPr>
          <w:p w14:paraId="443379B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Overall heat transfer coefficient</w:t>
            </w:r>
          </w:p>
        </w:tc>
        <w:tc>
          <w:tcPr>
            <w:tcW w:w="887" w:type="dxa"/>
            <w:hideMark/>
          </w:tcPr>
          <w:p w14:paraId="05D1A59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W/m²·K</w:t>
            </w:r>
          </w:p>
        </w:tc>
        <w:tc>
          <w:tcPr>
            <w:tcW w:w="3397" w:type="dxa"/>
            <w:hideMark/>
          </w:tcPr>
          <w:p w14:paraId="56C99313"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Transmission load</w:t>
            </w:r>
          </w:p>
        </w:tc>
      </w:tr>
      <w:tr w:rsidR="00277C98" w:rsidRPr="003B16C8" w14:paraId="638297FB" w14:textId="77777777" w:rsidTr="00C51547">
        <w:tc>
          <w:tcPr>
            <w:tcW w:w="0" w:type="auto"/>
            <w:hideMark/>
          </w:tcPr>
          <w:p w14:paraId="6AE5B3B9"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A</m:t>
                </m:r>
              </m:oMath>
            </m:oMathPara>
          </w:p>
        </w:tc>
        <w:tc>
          <w:tcPr>
            <w:tcW w:w="0" w:type="auto"/>
            <w:hideMark/>
          </w:tcPr>
          <w:p w14:paraId="092CABE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Surface area of cabinet walls</w:t>
            </w:r>
          </w:p>
        </w:tc>
        <w:tc>
          <w:tcPr>
            <w:tcW w:w="887" w:type="dxa"/>
            <w:hideMark/>
          </w:tcPr>
          <w:p w14:paraId="11CAB154"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m²</w:t>
            </w:r>
          </w:p>
        </w:tc>
        <w:tc>
          <w:tcPr>
            <w:tcW w:w="3397" w:type="dxa"/>
            <w:hideMark/>
          </w:tcPr>
          <w:p w14:paraId="2801AE2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Transmission load</w:t>
            </w:r>
          </w:p>
        </w:tc>
      </w:tr>
      <w:tr w:rsidR="00277C98" w:rsidRPr="003B16C8" w14:paraId="48AB16C7" w14:textId="77777777" w:rsidTr="00C51547">
        <w:tc>
          <w:tcPr>
            <w:tcW w:w="0" w:type="auto"/>
            <w:hideMark/>
          </w:tcPr>
          <w:p w14:paraId="240D7085"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acc>
                      <m:accPr>
                        <m:chr m:val="̇"/>
                        <m:ctrlPr>
                          <w:rPr>
                            <w:rFonts w:ascii="Cambria Math" w:eastAsia="Calibri" w:hAnsi="Cambria Math" w:cstheme="minorHAnsi"/>
                            <w:sz w:val="22"/>
                            <w:szCs w:val="22"/>
                          </w:rPr>
                        </m:ctrlPr>
                      </m:accPr>
                      <m:e>
                        <m:r>
                          <w:rPr>
                            <w:rFonts w:ascii="Cambria Math" w:eastAsia="Calibri" w:hAnsi="Cambria Math" w:cstheme="minorHAnsi"/>
                            <w:sz w:val="22"/>
                            <w:szCs w:val="22"/>
                          </w:rPr>
                          <m:t>Q</m:t>
                        </m:r>
                      </m:e>
                    </m:acc>
                  </m:e>
                  <m:sub>
                    <m:r>
                      <w:rPr>
                        <w:rFonts w:ascii="Cambria Math" w:eastAsia="Calibri" w:hAnsi="Cambria Math" w:cstheme="minorHAnsi"/>
                        <w:sz w:val="22"/>
                        <w:szCs w:val="22"/>
                      </w:rPr>
                      <m:t>misc</m:t>
                    </m:r>
                  </m:sub>
                </m:sSub>
              </m:oMath>
            </m:oMathPara>
          </w:p>
        </w:tc>
        <w:tc>
          <w:tcPr>
            <w:tcW w:w="0" w:type="auto"/>
            <w:hideMark/>
          </w:tcPr>
          <w:p w14:paraId="32A26D3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Miscellaneous load (door opening, infiltration)</w:t>
            </w:r>
          </w:p>
        </w:tc>
        <w:tc>
          <w:tcPr>
            <w:tcW w:w="887" w:type="dxa"/>
            <w:hideMark/>
          </w:tcPr>
          <w:p w14:paraId="1C44BB1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13CA083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Cooling load equation</w:t>
            </w:r>
          </w:p>
        </w:tc>
      </w:tr>
      <w:tr w:rsidR="00277C98" w:rsidRPr="003B16C8" w14:paraId="1487071A" w14:textId="77777777" w:rsidTr="00C51547">
        <w:tc>
          <w:tcPr>
            <w:tcW w:w="0" w:type="auto"/>
            <w:hideMark/>
          </w:tcPr>
          <w:p w14:paraId="6695AB7B"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I</m:t>
                </m:r>
              </m:oMath>
            </m:oMathPara>
          </w:p>
        </w:tc>
        <w:tc>
          <w:tcPr>
            <w:tcW w:w="0" w:type="auto"/>
            <w:hideMark/>
          </w:tcPr>
          <w:p w14:paraId="16E069B3"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TEM electrical current</w:t>
            </w:r>
          </w:p>
        </w:tc>
        <w:tc>
          <w:tcPr>
            <w:tcW w:w="887" w:type="dxa"/>
            <w:hideMark/>
          </w:tcPr>
          <w:p w14:paraId="3A43AD9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A</w:t>
            </w:r>
          </w:p>
        </w:tc>
        <w:tc>
          <w:tcPr>
            <w:tcW w:w="3397" w:type="dxa"/>
            <w:hideMark/>
          </w:tcPr>
          <w:p w14:paraId="5167C1E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Peltier cooling, Joule heating, electrical power</w:t>
            </w:r>
          </w:p>
        </w:tc>
      </w:tr>
      <w:tr w:rsidR="00277C98" w:rsidRPr="003B16C8" w14:paraId="22A6B794" w14:textId="77777777" w:rsidTr="00C51547">
        <w:tc>
          <w:tcPr>
            <w:tcW w:w="0" w:type="auto"/>
            <w:hideMark/>
          </w:tcPr>
          <w:p w14:paraId="1B2822CD"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V</m:t>
                </m:r>
              </m:oMath>
            </m:oMathPara>
          </w:p>
        </w:tc>
        <w:tc>
          <w:tcPr>
            <w:tcW w:w="0" w:type="auto"/>
            <w:hideMark/>
          </w:tcPr>
          <w:p w14:paraId="6DCBC85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Voltage across TEM or PV</w:t>
            </w:r>
          </w:p>
        </w:tc>
        <w:tc>
          <w:tcPr>
            <w:tcW w:w="887" w:type="dxa"/>
            <w:hideMark/>
          </w:tcPr>
          <w:p w14:paraId="3DD1C8D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V</w:t>
            </w:r>
          </w:p>
        </w:tc>
        <w:tc>
          <w:tcPr>
            <w:tcW w:w="3397" w:type="dxa"/>
            <w:hideMark/>
          </w:tcPr>
          <w:p w14:paraId="34119C5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Electrical power equation</w:t>
            </w:r>
          </w:p>
        </w:tc>
      </w:tr>
      <w:tr w:rsidR="00277C98" w:rsidRPr="003B16C8" w14:paraId="2A7B63F6" w14:textId="77777777" w:rsidTr="00C51547">
        <w:tc>
          <w:tcPr>
            <w:tcW w:w="0" w:type="auto"/>
            <w:hideMark/>
          </w:tcPr>
          <w:p w14:paraId="70DD6EAC"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c</m:t>
                    </m:r>
                  </m:sub>
                </m:sSub>
              </m:oMath>
            </m:oMathPara>
          </w:p>
        </w:tc>
        <w:tc>
          <w:tcPr>
            <w:tcW w:w="0" w:type="auto"/>
            <w:hideMark/>
          </w:tcPr>
          <w:p w14:paraId="79EBA86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Cold-side temperature of TEM</w:t>
            </w:r>
          </w:p>
        </w:tc>
        <w:tc>
          <w:tcPr>
            <w:tcW w:w="887" w:type="dxa"/>
            <w:hideMark/>
          </w:tcPr>
          <w:p w14:paraId="60A780A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 or K</w:t>
            </w:r>
          </w:p>
        </w:tc>
        <w:tc>
          <w:tcPr>
            <w:tcW w:w="3397" w:type="dxa"/>
            <w:hideMark/>
          </w:tcPr>
          <w:p w14:paraId="14FF8AC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Peltier cooling equation</w:t>
            </w:r>
          </w:p>
        </w:tc>
      </w:tr>
      <w:tr w:rsidR="00277C98" w:rsidRPr="003B16C8" w14:paraId="1C6E6C0F" w14:textId="77777777" w:rsidTr="00C51547">
        <w:tc>
          <w:tcPr>
            <w:tcW w:w="0" w:type="auto"/>
            <w:hideMark/>
          </w:tcPr>
          <w:p w14:paraId="5AB69747"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h</m:t>
                    </m:r>
                  </m:sub>
                </m:sSub>
              </m:oMath>
            </m:oMathPara>
          </w:p>
        </w:tc>
        <w:tc>
          <w:tcPr>
            <w:tcW w:w="0" w:type="auto"/>
            <w:hideMark/>
          </w:tcPr>
          <w:p w14:paraId="29D6608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Hot-side temperature of TEM</w:t>
            </w:r>
          </w:p>
        </w:tc>
        <w:tc>
          <w:tcPr>
            <w:tcW w:w="887" w:type="dxa"/>
            <w:hideMark/>
          </w:tcPr>
          <w:p w14:paraId="2040E2F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 or K</w:t>
            </w:r>
          </w:p>
        </w:tc>
        <w:tc>
          <w:tcPr>
            <w:tcW w:w="3397" w:type="dxa"/>
            <w:hideMark/>
          </w:tcPr>
          <w:p w14:paraId="744F2C9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Peltier and heat-sink equations</w:t>
            </w:r>
          </w:p>
        </w:tc>
      </w:tr>
      <w:tr w:rsidR="00277C98" w:rsidRPr="003B16C8" w14:paraId="0BAE4A9A" w14:textId="77777777" w:rsidTr="00C51547">
        <w:tc>
          <w:tcPr>
            <w:tcW w:w="0" w:type="auto"/>
            <w:hideMark/>
          </w:tcPr>
          <w:p w14:paraId="53342EC6" w14:textId="77777777" w:rsidR="00277C98" w:rsidRPr="003B16C8" w:rsidRDefault="00277C98" w:rsidP="00C51547">
            <w:pPr>
              <w:jc w:val="both"/>
              <w:rPr>
                <w:rFonts w:asciiTheme="majorHAnsi" w:eastAsia="Calibri" w:hAnsiTheme="majorHAnsi" w:cstheme="minorHAnsi"/>
                <w:sz w:val="22"/>
                <w:szCs w:val="22"/>
              </w:rPr>
            </w:pPr>
            <m:oMathPara>
              <m:oMath>
                <m:r>
                  <m:rPr>
                    <m:sty m:val="p"/>
                  </m:rPr>
                  <w:rPr>
                    <w:rFonts w:ascii="Cambria Math" w:eastAsia="Calibri" w:hAnsi="Cambria Math" w:cstheme="minorHAnsi"/>
                    <w:sz w:val="22"/>
                    <w:szCs w:val="22"/>
                  </w:rPr>
                  <m:t>Δ</m:t>
                </m:r>
                <m:r>
                  <w:rPr>
                    <w:rFonts w:ascii="Cambria Math" w:eastAsia="Calibri" w:hAnsi="Cambria Math" w:cstheme="minorHAnsi"/>
                    <w:sz w:val="22"/>
                    <w:szCs w:val="22"/>
                  </w:rPr>
                  <m:t>T</m:t>
                </m:r>
              </m:oMath>
            </m:oMathPara>
          </w:p>
        </w:tc>
        <w:tc>
          <w:tcPr>
            <w:tcW w:w="0" w:type="auto"/>
            <w:hideMark/>
          </w:tcPr>
          <w:p w14:paraId="13F34C0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 xml:space="preserve">Temperature difference </w:t>
            </w:r>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h</m:t>
                  </m:r>
                </m:sub>
              </m:sSub>
              <m:r>
                <w:rPr>
                  <w:rFonts w:ascii="Cambria Math" w:eastAsia="Calibri" w:hAnsi="Cambria Math" w:cstheme="minorHAnsi"/>
                  <w:sz w:val="22"/>
                  <w:szCs w:val="22"/>
                </w:rPr>
                <m:t>-</m:t>
              </m:r>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c</m:t>
                  </m:r>
                </m:sub>
              </m:sSub>
            </m:oMath>
          </w:p>
        </w:tc>
        <w:tc>
          <w:tcPr>
            <w:tcW w:w="887" w:type="dxa"/>
            <w:hideMark/>
          </w:tcPr>
          <w:p w14:paraId="77B88A2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K</w:t>
            </w:r>
          </w:p>
        </w:tc>
        <w:tc>
          <w:tcPr>
            <w:tcW w:w="3397" w:type="dxa"/>
            <w:hideMark/>
          </w:tcPr>
          <w:p w14:paraId="7D99ADD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Peltier equation</w:t>
            </w:r>
          </w:p>
        </w:tc>
      </w:tr>
      <w:tr w:rsidR="00277C98" w:rsidRPr="003B16C8" w14:paraId="151ABAA2" w14:textId="77777777" w:rsidTr="00C51547">
        <w:tc>
          <w:tcPr>
            <w:tcW w:w="0" w:type="auto"/>
            <w:hideMark/>
          </w:tcPr>
          <w:p w14:paraId="3870AC6B"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α</m:t>
                </m:r>
              </m:oMath>
            </m:oMathPara>
          </w:p>
        </w:tc>
        <w:tc>
          <w:tcPr>
            <w:tcW w:w="0" w:type="auto"/>
            <w:hideMark/>
          </w:tcPr>
          <w:p w14:paraId="559360BB" w14:textId="77777777" w:rsidR="00277C98" w:rsidRPr="003B16C8" w:rsidRDefault="00277C98" w:rsidP="00C51547">
            <w:pPr>
              <w:jc w:val="both"/>
              <w:rPr>
                <w:rFonts w:asciiTheme="majorHAnsi" w:eastAsia="Calibri" w:hAnsiTheme="majorHAnsi" w:cstheme="minorHAnsi"/>
                <w:sz w:val="22"/>
                <w:szCs w:val="22"/>
              </w:rPr>
            </w:pPr>
            <w:proofErr w:type="spellStart"/>
            <w:r w:rsidRPr="003B16C8">
              <w:rPr>
                <w:rFonts w:asciiTheme="majorHAnsi" w:eastAsia="Calibri" w:hAnsiTheme="majorHAnsi" w:cstheme="minorHAnsi"/>
                <w:sz w:val="22"/>
                <w:szCs w:val="22"/>
              </w:rPr>
              <w:t>Seebeck</w:t>
            </w:r>
            <w:proofErr w:type="spellEnd"/>
            <w:r w:rsidRPr="003B16C8">
              <w:rPr>
                <w:rFonts w:asciiTheme="majorHAnsi" w:eastAsia="Calibri" w:hAnsiTheme="majorHAnsi" w:cstheme="minorHAnsi"/>
                <w:sz w:val="22"/>
                <w:szCs w:val="22"/>
              </w:rPr>
              <w:t xml:space="preserve"> coefficient</w:t>
            </w:r>
          </w:p>
        </w:tc>
        <w:tc>
          <w:tcPr>
            <w:tcW w:w="887" w:type="dxa"/>
            <w:hideMark/>
          </w:tcPr>
          <w:p w14:paraId="11F2DA4D"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V/K</w:t>
            </w:r>
          </w:p>
        </w:tc>
        <w:tc>
          <w:tcPr>
            <w:tcW w:w="3397" w:type="dxa"/>
            <w:hideMark/>
          </w:tcPr>
          <w:p w14:paraId="2CAD72D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Peltier cooling model</w:t>
            </w:r>
          </w:p>
        </w:tc>
      </w:tr>
      <w:tr w:rsidR="00277C98" w:rsidRPr="003B16C8" w14:paraId="20B52181" w14:textId="77777777" w:rsidTr="00C51547">
        <w:tc>
          <w:tcPr>
            <w:tcW w:w="0" w:type="auto"/>
            <w:hideMark/>
          </w:tcPr>
          <w:p w14:paraId="3D76923F"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R</m:t>
                </m:r>
              </m:oMath>
            </m:oMathPara>
          </w:p>
        </w:tc>
        <w:tc>
          <w:tcPr>
            <w:tcW w:w="0" w:type="auto"/>
            <w:hideMark/>
          </w:tcPr>
          <w:p w14:paraId="08D559F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Electrical resistance of TEM</w:t>
            </w:r>
          </w:p>
        </w:tc>
        <w:tc>
          <w:tcPr>
            <w:tcW w:w="887" w:type="dxa"/>
            <w:hideMark/>
          </w:tcPr>
          <w:p w14:paraId="7BE96C3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Ω</w:t>
            </w:r>
          </w:p>
        </w:tc>
        <w:tc>
          <w:tcPr>
            <w:tcW w:w="3397" w:type="dxa"/>
            <w:hideMark/>
          </w:tcPr>
          <w:p w14:paraId="44E8594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Joule heating term</w:t>
            </w:r>
          </w:p>
        </w:tc>
      </w:tr>
      <w:tr w:rsidR="00277C98" w:rsidRPr="003B16C8" w14:paraId="68291627" w14:textId="77777777" w:rsidTr="00C51547">
        <w:tc>
          <w:tcPr>
            <w:tcW w:w="0" w:type="auto"/>
            <w:hideMark/>
          </w:tcPr>
          <w:p w14:paraId="5FD31440"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K</m:t>
                </m:r>
              </m:oMath>
            </m:oMathPara>
          </w:p>
        </w:tc>
        <w:tc>
          <w:tcPr>
            <w:tcW w:w="0" w:type="auto"/>
            <w:hideMark/>
          </w:tcPr>
          <w:p w14:paraId="3FBCB28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Thermal conductance of TEM</w:t>
            </w:r>
          </w:p>
        </w:tc>
        <w:tc>
          <w:tcPr>
            <w:tcW w:w="887" w:type="dxa"/>
            <w:hideMark/>
          </w:tcPr>
          <w:p w14:paraId="451A496D"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W/K</w:t>
            </w:r>
          </w:p>
        </w:tc>
        <w:tc>
          <w:tcPr>
            <w:tcW w:w="3397" w:type="dxa"/>
            <w:hideMark/>
          </w:tcPr>
          <w:p w14:paraId="1C7FA6A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Fourier conduction term</w:t>
            </w:r>
          </w:p>
        </w:tc>
      </w:tr>
      <w:tr w:rsidR="00277C98" w:rsidRPr="003B16C8" w14:paraId="3E2C8AC3" w14:textId="77777777" w:rsidTr="00C51547">
        <w:tc>
          <w:tcPr>
            <w:tcW w:w="0" w:type="auto"/>
            <w:hideMark/>
          </w:tcPr>
          <w:p w14:paraId="0B43CCEF"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P</m:t>
                    </m:r>
                  </m:e>
                  <m:sub>
                    <m:r>
                      <w:rPr>
                        <w:rFonts w:ascii="Cambria Math" w:eastAsia="Calibri" w:hAnsi="Cambria Math" w:cstheme="minorHAnsi"/>
                        <w:sz w:val="22"/>
                        <w:szCs w:val="22"/>
                      </w:rPr>
                      <m:t>in</m:t>
                    </m:r>
                  </m:sub>
                </m:sSub>
              </m:oMath>
            </m:oMathPara>
          </w:p>
        </w:tc>
        <w:tc>
          <w:tcPr>
            <w:tcW w:w="0" w:type="auto"/>
            <w:hideMark/>
          </w:tcPr>
          <w:p w14:paraId="43199C7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Electrical input power to TEM</w:t>
            </w:r>
          </w:p>
        </w:tc>
        <w:tc>
          <w:tcPr>
            <w:tcW w:w="887" w:type="dxa"/>
            <w:hideMark/>
          </w:tcPr>
          <w:p w14:paraId="4894E23D"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12B829E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TEM power equation</w:t>
            </w:r>
          </w:p>
        </w:tc>
      </w:tr>
      <w:tr w:rsidR="00277C98" w:rsidRPr="003B16C8" w14:paraId="73ACC528" w14:textId="77777777" w:rsidTr="00C51547">
        <w:tc>
          <w:tcPr>
            <w:tcW w:w="0" w:type="auto"/>
            <w:hideMark/>
          </w:tcPr>
          <w:p w14:paraId="4DD440BE"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P</m:t>
                    </m:r>
                  </m:e>
                  <m:sub>
                    <m:r>
                      <w:rPr>
                        <w:rFonts w:ascii="Cambria Math" w:eastAsia="Calibri" w:hAnsi="Cambria Math" w:cstheme="minorHAnsi"/>
                        <w:sz w:val="22"/>
                        <w:szCs w:val="22"/>
                      </w:rPr>
                      <m:t>PV</m:t>
                    </m:r>
                  </m:sub>
                </m:sSub>
              </m:oMath>
            </m:oMathPara>
          </w:p>
        </w:tc>
        <w:tc>
          <w:tcPr>
            <w:tcW w:w="0" w:type="auto"/>
            <w:hideMark/>
          </w:tcPr>
          <w:p w14:paraId="62C4940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PV output power</w:t>
            </w:r>
          </w:p>
        </w:tc>
        <w:tc>
          <w:tcPr>
            <w:tcW w:w="887" w:type="dxa"/>
            <w:hideMark/>
          </w:tcPr>
          <w:p w14:paraId="2A70F7E4"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4AE2A3A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Energy balance; MPPT input</w:t>
            </w:r>
          </w:p>
        </w:tc>
      </w:tr>
      <w:tr w:rsidR="00277C98" w:rsidRPr="003B16C8" w14:paraId="42854661" w14:textId="77777777" w:rsidTr="00C51547">
        <w:tc>
          <w:tcPr>
            <w:tcW w:w="0" w:type="auto"/>
            <w:hideMark/>
          </w:tcPr>
          <w:p w14:paraId="46149607"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I</m:t>
                    </m:r>
                  </m:e>
                  <m:sub>
                    <m:r>
                      <w:rPr>
                        <w:rFonts w:ascii="Cambria Math" w:eastAsia="Calibri" w:hAnsi="Cambria Math" w:cstheme="minorHAnsi"/>
                        <w:sz w:val="22"/>
                        <w:szCs w:val="22"/>
                      </w:rPr>
                      <m:t>p</m:t>
                    </m:r>
                    <m:r>
                      <w:rPr>
                        <w:rFonts w:ascii="Cambria Math" w:eastAsia="Calibri" w:hAnsi="Cambria Math" w:cstheme="minorHAnsi"/>
                        <w:sz w:val="22"/>
                        <w:szCs w:val="22"/>
                      </w:rPr>
                      <m:t>h</m:t>
                    </m:r>
                  </m:sub>
                </m:sSub>
              </m:oMath>
            </m:oMathPara>
          </w:p>
        </w:tc>
        <w:tc>
          <w:tcPr>
            <w:tcW w:w="0" w:type="auto"/>
            <w:hideMark/>
          </w:tcPr>
          <w:p w14:paraId="1ECC662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Photogenerated current of PV</w:t>
            </w:r>
          </w:p>
        </w:tc>
        <w:tc>
          <w:tcPr>
            <w:tcW w:w="887" w:type="dxa"/>
            <w:hideMark/>
          </w:tcPr>
          <w:p w14:paraId="2278D22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A</w:t>
            </w:r>
          </w:p>
        </w:tc>
        <w:tc>
          <w:tcPr>
            <w:tcW w:w="3397" w:type="dxa"/>
            <w:hideMark/>
          </w:tcPr>
          <w:p w14:paraId="1023A533"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One-diode PV model</w:t>
            </w:r>
          </w:p>
        </w:tc>
      </w:tr>
      <w:tr w:rsidR="00277C98" w:rsidRPr="003B16C8" w14:paraId="4E102134" w14:textId="77777777" w:rsidTr="00C51547">
        <w:tc>
          <w:tcPr>
            <w:tcW w:w="0" w:type="auto"/>
            <w:hideMark/>
          </w:tcPr>
          <w:p w14:paraId="0DE9E191"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I</m:t>
                    </m:r>
                  </m:e>
                  <m:sub>
                    <m:r>
                      <w:rPr>
                        <w:rFonts w:ascii="Cambria Math" w:eastAsia="Calibri" w:hAnsi="Cambria Math" w:cstheme="minorHAnsi"/>
                        <w:sz w:val="22"/>
                        <w:szCs w:val="22"/>
                      </w:rPr>
                      <m:t>0</m:t>
                    </m:r>
                  </m:sub>
                </m:sSub>
              </m:oMath>
            </m:oMathPara>
          </w:p>
        </w:tc>
        <w:tc>
          <w:tcPr>
            <w:tcW w:w="0" w:type="auto"/>
            <w:hideMark/>
          </w:tcPr>
          <w:p w14:paraId="607F217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PV diode saturation current</w:t>
            </w:r>
          </w:p>
        </w:tc>
        <w:tc>
          <w:tcPr>
            <w:tcW w:w="887" w:type="dxa"/>
            <w:hideMark/>
          </w:tcPr>
          <w:p w14:paraId="0834798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A</w:t>
            </w:r>
          </w:p>
        </w:tc>
        <w:tc>
          <w:tcPr>
            <w:tcW w:w="3397" w:type="dxa"/>
            <w:hideMark/>
          </w:tcPr>
          <w:p w14:paraId="6026DD9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One-diode equation</w:t>
            </w:r>
          </w:p>
        </w:tc>
      </w:tr>
      <w:tr w:rsidR="00277C98" w:rsidRPr="003B16C8" w14:paraId="5D2D0408" w14:textId="77777777" w:rsidTr="00C51547">
        <w:tc>
          <w:tcPr>
            <w:tcW w:w="0" w:type="auto"/>
            <w:hideMark/>
          </w:tcPr>
          <w:p w14:paraId="5BD6B3F0"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q</m:t>
                </m:r>
              </m:oMath>
            </m:oMathPara>
          </w:p>
        </w:tc>
        <w:tc>
          <w:tcPr>
            <w:tcW w:w="0" w:type="auto"/>
            <w:hideMark/>
          </w:tcPr>
          <w:p w14:paraId="56C1D52E"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Electron charge constant</w:t>
            </w:r>
          </w:p>
        </w:tc>
        <w:tc>
          <w:tcPr>
            <w:tcW w:w="887" w:type="dxa"/>
            <w:hideMark/>
          </w:tcPr>
          <w:p w14:paraId="651C1B2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w:t>
            </w:r>
          </w:p>
        </w:tc>
        <w:tc>
          <w:tcPr>
            <w:tcW w:w="3397" w:type="dxa"/>
            <w:hideMark/>
          </w:tcPr>
          <w:p w14:paraId="02499D8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PV diode equation</w:t>
            </w:r>
          </w:p>
        </w:tc>
      </w:tr>
      <w:tr w:rsidR="00277C98" w:rsidRPr="003B16C8" w14:paraId="56629AC2" w14:textId="77777777" w:rsidTr="00C51547">
        <w:tc>
          <w:tcPr>
            <w:tcW w:w="0" w:type="auto"/>
            <w:hideMark/>
          </w:tcPr>
          <w:p w14:paraId="23008565"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R</m:t>
                    </m:r>
                  </m:e>
                  <m:sub>
                    <m:r>
                      <w:rPr>
                        <w:rFonts w:ascii="Cambria Math" w:eastAsia="Calibri" w:hAnsi="Cambria Math" w:cstheme="minorHAnsi"/>
                        <w:sz w:val="22"/>
                        <w:szCs w:val="22"/>
                      </w:rPr>
                      <m:t>s</m:t>
                    </m:r>
                  </m:sub>
                </m:sSub>
              </m:oMath>
            </m:oMathPara>
          </w:p>
        </w:tc>
        <w:tc>
          <w:tcPr>
            <w:tcW w:w="0" w:type="auto"/>
            <w:hideMark/>
          </w:tcPr>
          <w:p w14:paraId="660A400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Series resistance of PV module</w:t>
            </w:r>
          </w:p>
        </w:tc>
        <w:tc>
          <w:tcPr>
            <w:tcW w:w="887" w:type="dxa"/>
            <w:hideMark/>
          </w:tcPr>
          <w:p w14:paraId="3247C35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Ω</w:t>
            </w:r>
          </w:p>
        </w:tc>
        <w:tc>
          <w:tcPr>
            <w:tcW w:w="3397" w:type="dxa"/>
            <w:hideMark/>
          </w:tcPr>
          <w:p w14:paraId="061E605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One-diode PV model</w:t>
            </w:r>
          </w:p>
        </w:tc>
      </w:tr>
      <w:tr w:rsidR="00277C98" w:rsidRPr="003B16C8" w14:paraId="16E6B359" w14:textId="77777777" w:rsidTr="00C51547">
        <w:tc>
          <w:tcPr>
            <w:tcW w:w="0" w:type="auto"/>
            <w:hideMark/>
          </w:tcPr>
          <w:p w14:paraId="1FD7E450"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R</m:t>
                    </m:r>
                  </m:e>
                  <m:sub>
                    <m:r>
                      <w:rPr>
                        <w:rFonts w:ascii="Cambria Math" w:eastAsia="Calibri" w:hAnsi="Cambria Math" w:cstheme="minorHAnsi"/>
                        <w:sz w:val="22"/>
                        <w:szCs w:val="22"/>
                      </w:rPr>
                      <m:t>s</m:t>
                    </m:r>
                    <m:r>
                      <w:rPr>
                        <w:rFonts w:ascii="Cambria Math" w:eastAsia="Calibri" w:hAnsi="Cambria Math" w:cstheme="minorHAnsi"/>
                        <w:sz w:val="22"/>
                        <w:szCs w:val="22"/>
                      </w:rPr>
                      <m:t>h</m:t>
                    </m:r>
                  </m:sub>
                </m:sSub>
              </m:oMath>
            </m:oMathPara>
          </w:p>
        </w:tc>
        <w:tc>
          <w:tcPr>
            <w:tcW w:w="0" w:type="auto"/>
            <w:hideMark/>
          </w:tcPr>
          <w:p w14:paraId="385E90C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Shunt resistance of PV module</w:t>
            </w:r>
          </w:p>
        </w:tc>
        <w:tc>
          <w:tcPr>
            <w:tcW w:w="887" w:type="dxa"/>
            <w:hideMark/>
          </w:tcPr>
          <w:p w14:paraId="1EE3FEB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Ω</w:t>
            </w:r>
          </w:p>
        </w:tc>
        <w:tc>
          <w:tcPr>
            <w:tcW w:w="3397" w:type="dxa"/>
            <w:hideMark/>
          </w:tcPr>
          <w:p w14:paraId="2BAFEB6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One-diode PV model</w:t>
            </w:r>
          </w:p>
        </w:tc>
      </w:tr>
      <w:tr w:rsidR="00277C98" w:rsidRPr="003B16C8" w14:paraId="6E70E042" w14:textId="77777777" w:rsidTr="00C51547">
        <w:tc>
          <w:tcPr>
            <w:tcW w:w="0" w:type="auto"/>
            <w:hideMark/>
          </w:tcPr>
          <w:p w14:paraId="2B7B2A82"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n</m:t>
                </m:r>
              </m:oMath>
            </m:oMathPara>
          </w:p>
        </w:tc>
        <w:tc>
          <w:tcPr>
            <w:tcW w:w="0" w:type="auto"/>
            <w:hideMark/>
          </w:tcPr>
          <w:p w14:paraId="2F1A9A83"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Ideality factor of PV diode</w:t>
            </w:r>
          </w:p>
        </w:tc>
        <w:tc>
          <w:tcPr>
            <w:tcW w:w="887" w:type="dxa"/>
            <w:hideMark/>
          </w:tcPr>
          <w:p w14:paraId="2AA672E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4E92BD3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One-diode equation</w:t>
            </w:r>
          </w:p>
        </w:tc>
      </w:tr>
      <w:tr w:rsidR="00277C98" w:rsidRPr="003B16C8" w14:paraId="63672E67" w14:textId="77777777" w:rsidTr="00C51547">
        <w:tc>
          <w:tcPr>
            <w:tcW w:w="0" w:type="auto"/>
            <w:hideMark/>
          </w:tcPr>
          <w:p w14:paraId="7B582D8C"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k</m:t>
                </m:r>
              </m:oMath>
            </m:oMathPara>
          </w:p>
        </w:tc>
        <w:tc>
          <w:tcPr>
            <w:tcW w:w="0" w:type="auto"/>
            <w:hideMark/>
          </w:tcPr>
          <w:p w14:paraId="00D8518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Boltzmann constant</w:t>
            </w:r>
          </w:p>
        </w:tc>
        <w:tc>
          <w:tcPr>
            <w:tcW w:w="887" w:type="dxa"/>
            <w:hideMark/>
          </w:tcPr>
          <w:p w14:paraId="05BBFFF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J/K</w:t>
            </w:r>
          </w:p>
        </w:tc>
        <w:tc>
          <w:tcPr>
            <w:tcW w:w="3397" w:type="dxa"/>
            <w:hideMark/>
          </w:tcPr>
          <w:p w14:paraId="18572D0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PV diode equation</w:t>
            </w:r>
          </w:p>
        </w:tc>
      </w:tr>
      <w:tr w:rsidR="00277C98" w:rsidRPr="003B16C8" w14:paraId="1B5625C1" w14:textId="77777777" w:rsidTr="00C51547">
        <w:tc>
          <w:tcPr>
            <w:tcW w:w="0" w:type="auto"/>
            <w:hideMark/>
          </w:tcPr>
          <w:p w14:paraId="086C2395"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G</m:t>
                </m:r>
              </m:oMath>
            </m:oMathPara>
          </w:p>
        </w:tc>
        <w:tc>
          <w:tcPr>
            <w:tcW w:w="0" w:type="auto"/>
            <w:hideMark/>
          </w:tcPr>
          <w:p w14:paraId="379DC1F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Solar irradiance</w:t>
            </w:r>
          </w:p>
        </w:tc>
        <w:tc>
          <w:tcPr>
            <w:tcW w:w="887" w:type="dxa"/>
            <w:hideMark/>
          </w:tcPr>
          <w:p w14:paraId="3A276C2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W/m²</w:t>
            </w:r>
          </w:p>
        </w:tc>
        <w:tc>
          <w:tcPr>
            <w:tcW w:w="3397" w:type="dxa"/>
            <w:hideMark/>
          </w:tcPr>
          <w:p w14:paraId="156D40A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PV input condition</w:t>
            </w:r>
          </w:p>
        </w:tc>
      </w:tr>
      <w:tr w:rsidR="00277C98" w:rsidRPr="003B16C8" w14:paraId="5249D0E2" w14:textId="77777777" w:rsidTr="00C51547">
        <w:tc>
          <w:tcPr>
            <w:tcW w:w="0" w:type="auto"/>
            <w:hideMark/>
          </w:tcPr>
          <w:p w14:paraId="52F323D8"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h</m:t>
                </m:r>
              </m:oMath>
            </m:oMathPara>
          </w:p>
        </w:tc>
        <w:tc>
          <w:tcPr>
            <w:tcW w:w="0" w:type="auto"/>
            <w:hideMark/>
          </w:tcPr>
          <w:p w14:paraId="54B3014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Convective heat transfer coefficient</w:t>
            </w:r>
          </w:p>
        </w:tc>
        <w:tc>
          <w:tcPr>
            <w:tcW w:w="887" w:type="dxa"/>
            <w:hideMark/>
          </w:tcPr>
          <w:p w14:paraId="72455C5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W/m²·K</w:t>
            </w:r>
          </w:p>
        </w:tc>
        <w:tc>
          <w:tcPr>
            <w:tcW w:w="3397" w:type="dxa"/>
            <w:hideMark/>
          </w:tcPr>
          <w:p w14:paraId="69F40AA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Heat-sink CFD output</w:t>
            </w:r>
          </w:p>
        </w:tc>
      </w:tr>
      <w:tr w:rsidR="00277C98" w:rsidRPr="003B16C8" w14:paraId="7DB90962" w14:textId="77777777" w:rsidTr="00C51547">
        <w:tc>
          <w:tcPr>
            <w:tcW w:w="0" w:type="auto"/>
            <w:hideMark/>
          </w:tcPr>
          <w:p w14:paraId="74DF3F9F"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A</m:t>
                    </m:r>
                  </m:e>
                  <m:sub>
                    <m:r>
                      <w:rPr>
                        <w:rFonts w:ascii="Cambria Math" w:eastAsia="Calibri" w:hAnsi="Cambria Math" w:cstheme="minorHAnsi"/>
                        <w:sz w:val="22"/>
                        <w:szCs w:val="22"/>
                      </w:rPr>
                      <m:t>fin</m:t>
                    </m:r>
                  </m:sub>
                </m:sSub>
              </m:oMath>
            </m:oMathPara>
          </w:p>
        </w:tc>
        <w:tc>
          <w:tcPr>
            <w:tcW w:w="0" w:type="auto"/>
            <w:hideMark/>
          </w:tcPr>
          <w:p w14:paraId="3398A894"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Fin surface area</w:t>
            </w:r>
          </w:p>
        </w:tc>
        <w:tc>
          <w:tcPr>
            <w:tcW w:w="887" w:type="dxa"/>
            <w:hideMark/>
          </w:tcPr>
          <w:p w14:paraId="02880C5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m²</w:t>
            </w:r>
          </w:p>
        </w:tc>
        <w:tc>
          <w:tcPr>
            <w:tcW w:w="3397" w:type="dxa"/>
            <w:hideMark/>
          </w:tcPr>
          <w:p w14:paraId="384D04A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Convective heat rejection</w:t>
            </w:r>
          </w:p>
        </w:tc>
      </w:tr>
      <w:tr w:rsidR="00277C98" w:rsidRPr="003B16C8" w14:paraId="3BE727FD" w14:textId="77777777" w:rsidTr="00C51547">
        <w:tc>
          <w:tcPr>
            <w:tcW w:w="0" w:type="auto"/>
            <w:hideMark/>
          </w:tcPr>
          <w:p w14:paraId="3EA9EFB6"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T</m:t>
                    </m:r>
                  </m:e>
                  <m:sub>
                    <m:r>
                      <w:rPr>
                        <w:rFonts w:ascii="Cambria Math" w:eastAsia="Calibri" w:hAnsi="Cambria Math" w:cstheme="minorHAnsi"/>
                        <w:sz w:val="22"/>
                        <w:szCs w:val="22"/>
                      </w:rPr>
                      <m:t>wall</m:t>
                    </m:r>
                  </m:sub>
                </m:sSub>
              </m:oMath>
            </m:oMathPara>
          </w:p>
        </w:tc>
        <w:tc>
          <w:tcPr>
            <w:tcW w:w="0" w:type="auto"/>
            <w:hideMark/>
          </w:tcPr>
          <w:p w14:paraId="185DDD6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Heat-sink wall temperature</w:t>
            </w:r>
          </w:p>
        </w:tc>
        <w:tc>
          <w:tcPr>
            <w:tcW w:w="887" w:type="dxa"/>
            <w:hideMark/>
          </w:tcPr>
          <w:p w14:paraId="640297E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 or K</w:t>
            </w:r>
          </w:p>
        </w:tc>
        <w:tc>
          <w:tcPr>
            <w:tcW w:w="3397" w:type="dxa"/>
            <w:hideMark/>
          </w:tcPr>
          <w:p w14:paraId="528B0FB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Heat-sink convection</w:t>
            </w:r>
          </w:p>
        </w:tc>
      </w:tr>
      <w:tr w:rsidR="00277C98" w:rsidRPr="003B16C8" w14:paraId="3FC9C2BB" w14:textId="77777777" w:rsidTr="00C51547">
        <w:tc>
          <w:tcPr>
            <w:tcW w:w="0" w:type="auto"/>
            <w:hideMark/>
          </w:tcPr>
          <w:p w14:paraId="2DF5F173"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C</m:t>
                    </m:r>
                  </m:e>
                  <m:sub>
                    <m:r>
                      <w:rPr>
                        <w:rFonts w:ascii="Cambria Math" w:eastAsia="Calibri" w:hAnsi="Cambria Math" w:cstheme="minorHAnsi"/>
                        <w:sz w:val="22"/>
                        <w:szCs w:val="22"/>
                      </w:rPr>
                      <m:t>c</m:t>
                    </m:r>
                  </m:sub>
                </m:sSub>
              </m:oMath>
            </m:oMathPara>
          </w:p>
        </w:tc>
        <w:tc>
          <w:tcPr>
            <w:tcW w:w="0" w:type="auto"/>
            <w:hideMark/>
          </w:tcPr>
          <w:p w14:paraId="4F3C88C4"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Cold-side thermal capacitance</w:t>
            </w:r>
          </w:p>
        </w:tc>
        <w:tc>
          <w:tcPr>
            <w:tcW w:w="887" w:type="dxa"/>
            <w:hideMark/>
          </w:tcPr>
          <w:p w14:paraId="6057A5B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J/K</w:t>
            </w:r>
          </w:p>
        </w:tc>
        <w:tc>
          <w:tcPr>
            <w:tcW w:w="3397" w:type="dxa"/>
            <w:hideMark/>
          </w:tcPr>
          <w:p w14:paraId="1D7C2CA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TEM cold-side ODE</w:t>
            </w:r>
          </w:p>
        </w:tc>
      </w:tr>
      <w:tr w:rsidR="00277C98" w:rsidRPr="003B16C8" w14:paraId="421EA98A" w14:textId="77777777" w:rsidTr="00C51547">
        <w:tc>
          <w:tcPr>
            <w:tcW w:w="0" w:type="auto"/>
            <w:hideMark/>
          </w:tcPr>
          <w:p w14:paraId="3A406563"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C</m:t>
                    </m:r>
                  </m:e>
                  <m:sub>
                    <m:r>
                      <w:rPr>
                        <w:rFonts w:ascii="Cambria Math" w:eastAsia="Calibri" w:hAnsi="Cambria Math" w:cstheme="minorHAnsi"/>
                        <w:sz w:val="22"/>
                        <w:szCs w:val="22"/>
                      </w:rPr>
                      <m:t>h</m:t>
                    </m:r>
                  </m:sub>
                </m:sSub>
              </m:oMath>
            </m:oMathPara>
          </w:p>
        </w:tc>
        <w:tc>
          <w:tcPr>
            <w:tcW w:w="0" w:type="auto"/>
            <w:hideMark/>
          </w:tcPr>
          <w:p w14:paraId="537E5E8E"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Hot-side thermal capacitance</w:t>
            </w:r>
          </w:p>
        </w:tc>
        <w:tc>
          <w:tcPr>
            <w:tcW w:w="887" w:type="dxa"/>
            <w:hideMark/>
          </w:tcPr>
          <w:p w14:paraId="31FE5464"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J/K</w:t>
            </w:r>
          </w:p>
        </w:tc>
        <w:tc>
          <w:tcPr>
            <w:tcW w:w="3397" w:type="dxa"/>
            <w:hideMark/>
          </w:tcPr>
          <w:p w14:paraId="04F83BE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TEM hot-side ODE</w:t>
            </w:r>
          </w:p>
        </w:tc>
      </w:tr>
      <w:tr w:rsidR="00277C98" w:rsidRPr="003B16C8" w14:paraId="50EE880B" w14:textId="77777777" w:rsidTr="00C51547">
        <w:tc>
          <w:tcPr>
            <w:tcW w:w="0" w:type="auto"/>
            <w:hideMark/>
          </w:tcPr>
          <w:p w14:paraId="2D5AFBCF"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C</m:t>
                    </m:r>
                  </m:e>
                  <m:sub>
                    <m:r>
                      <w:rPr>
                        <w:rFonts w:ascii="Cambria Math" w:eastAsia="Calibri" w:hAnsi="Cambria Math" w:cstheme="minorHAnsi"/>
                        <w:sz w:val="22"/>
                        <w:szCs w:val="22"/>
                      </w:rPr>
                      <m:t>cab</m:t>
                    </m:r>
                  </m:sub>
                </m:sSub>
              </m:oMath>
            </m:oMathPara>
          </w:p>
        </w:tc>
        <w:tc>
          <w:tcPr>
            <w:tcW w:w="0" w:type="auto"/>
            <w:hideMark/>
          </w:tcPr>
          <w:p w14:paraId="167B048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Cabinet/air thermal capacitance</w:t>
            </w:r>
          </w:p>
        </w:tc>
        <w:tc>
          <w:tcPr>
            <w:tcW w:w="887" w:type="dxa"/>
            <w:hideMark/>
          </w:tcPr>
          <w:p w14:paraId="086957B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J/K</w:t>
            </w:r>
          </w:p>
        </w:tc>
        <w:tc>
          <w:tcPr>
            <w:tcW w:w="3397" w:type="dxa"/>
            <w:hideMark/>
          </w:tcPr>
          <w:p w14:paraId="4C576C9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Cabinet thermal ODE</w:t>
            </w:r>
          </w:p>
        </w:tc>
      </w:tr>
      <w:tr w:rsidR="00277C98" w:rsidRPr="003B16C8" w14:paraId="66AB0863" w14:textId="77777777" w:rsidTr="00C51547">
        <w:tc>
          <w:tcPr>
            <w:tcW w:w="0" w:type="auto"/>
            <w:hideMark/>
          </w:tcPr>
          <w:p w14:paraId="69E5F2FF"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R</m:t>
                    </m:r>
                  </m:e>
                  <m:sub>
                    <m:r>
                      <w:rPr>
                        <w:rFonts w:ascii="Cambria Math" w:eastAsia="Calibri" w:hAnsi="Cambria Math" w:cstheme="minorHAnsi"/>
                        <w:sz w:val="22"/>
                        <w:szCs w:val="22"/>
                      </w:rPr>
                      <m:t>cp</m:t>
                    </m:r>
                    <m:r>
                      <w:rPr>
                        <w:rFonts w:ascii="Cambria Math" w:eastAsia="Calibri" w:hAnsi="Cambria Math" w:cstheme="minorHAnsi"/>
                        <w:sz w:val="22"/>
                        <w:szCs w:val="22"/>
                      </w:rPr>
                      <m:t>-</m:t>
                    </m:r>
                    <m:r>
                      <w:rPr>
                        <w:rFonts w:ascii="Cambria Math" w:eastAsia="Calibri" w:hAnsi="Cambria Math" w:cstheme="minorHAnsi"/>
                        <w:sz w:val="22"/>
                        <w:szCs w:val="22"/>
                      </w:rPr>
                      <m:t>cab</m:t>
                    </m:r>
                  </m:sub>
                </m:sSub>
              </m:oMath>
            </m:oMathPara>
          </w:p>
        </w:tc>
        <w:tc>
          <w:tcPr>
            <w:tcW w:w="0" w:type="auto"/>
            <w:hideMark/>
          </w:tcPr>
          <w:p w14:paraId="35A81B2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Thermal resistance between cold plate and cabinet</w:t>
            </w:r>
          </w:p>
        </w:tc>
        <w:tc>
          <w:tcPr>
            <w:tcW w:w="887" w:type="dxa"/>
            <w:hideMark/>
          </w:tcPr>
          <w:p w14:paraId="0D26339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K/W</w:t>
            </w:r>
          </w:p>
        </w:tc>
        <w:tc>
          <w:tcPr>
            <w:tcW w:w="3397" w:type="dxa"/>
            <w:hideMark/>
          </w:tcPr>
          <w:p w14:paraId="0D96A0F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Cabinet transient model</w:t>
            </w:r>
          </w:p>
        </w:tc>
      </w:tr>
      <w:tr w:rsidR="00277C98" w:rsidRPr="003B16C8" w14:paraId="40AA7AE0" w14:textId="77777777" w:rsidTr="00C51547">
        <w:tc>
          <w:tcPr>
            <w:tcW w:w="0" w:type="auto"/>
            <w:hideMark/>
          </w:tcPr>
          <w:p w14:paraId="4A6DAF2E"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R</m:t>
                    </m:r>
                  </m:e>
                  <m:sub>
                    <m:r>
                      <w:rPr>
                        <w:rFonts w:ascii="Cambria Math" w:eastAsia="Calibri" w:hAnsi="Cambria Math" w:cstheme="minorHAnsi"/>
                        <w:sz w:val="22"/>
                        <w:szCs w:val="22"/>
                      </w:rPr>
                      <m:t>cab</m:t>
                    </m:r>
                    <m:r>
                      <w:rPr>
                        <w:rFonts w:ascii="Cambria Math" w:eastAsia="Calibri" w:hAnsi="Cambria Math" w:cstheme="minorHAnsi"/>
                        <w:sz w:val="22"/>
                        <w:szCs w:val="22"/>
                      </w:rPr>
                      <m:t>-</m:t>
                    </m:r>
                    <m:r>
                      <w:rPr>
                        <w:rFonts w:ascii="Cambria Math" w:eastAsia="Calibri" w:hAnsi="Cambria Math" w:cstheme="minorHAnsi"/>
                        <w:sz w:val="22"/>
                        <w:szCs w:val="22"/>
                      </w:rPr>
                      <m:t>amb</m:t>
                    </m:r>
                  </m:sub>
                </m:sSub>
              </m:oMath>
            </m:oMathPara>
          </w:p>
        </w:tc>
        <w:tc>
          <w:tcPr>
            <w:tcW w:w="0" w:type="auto"/>
            <w:hideMark/>
          </w:tcPr>
          <w:p w14:paraId="6CE6632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Thermal resistance between cabinet and ambient</w:t>
            </w:r>
          </w:p>
        </w:tc>
        <w:tc>
          <w:tcPr>
            <w:tcW w:w="887" w:type="dxa"/>
            <w:hideMark/>
          </w:tcPr>
          <w:p w14:paraId="5D76E18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K/W</w:t>
            </w:r>
          </w:p>
        </w:tc>
        <w:tc>
          <w:tcPr>
            <w:tcW w:w="3397" w:type="dxa"/>
            <w:hideMark/>
          </w:tcPr>
          <w:p w14:paraId="34B5E1F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Cabinet thermal model</w:t>
            </w:r>
          </w:p>
        </w:tc>
      </w:tr>
      <w:tr w:rsidR="00277C98" w:rsidRPr="003B16C8" w14:paraId="0513B8C0" w14:textId="77777777" w:rsidTr="00C51547">
        <w:tc>
          <w:tcPr>
            <w:tcW w:w="0" w:type="auto"/>
            <w:hideMark/>
          </w:tcPr>
          <w:p w14:paraId="6738BB6A"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Q</m:t>
                    </m:r>
                  </m:e>
                  <m:sub>
                    <m:r>
                      <w:rPr>
                        <w:rFonts w:ascii="Cambria Math" w:eastAsia="Calibri" w:hAnsi="Cambria Math" w:cstheme="minorHAnsi"/>
                        <w:sz w:val="22"/>
                        <w:szCs w:val="22"/>
                      </w:rPr>
                      <m:t>door</m:t>
                    </m:r>
                  </m:sub>
                </m:sSub>
                <m:r>
                  <w:rPr>
                    <w:rFonts w:ascii="Cambria Math" w:eastAsia="Calibri" w:hAnsi="Cambria Math" w:cstheme="minorHAnsi"/>
                    <w:sz w:val="22"/>
                    <w:szCs w:val="22"/>
                  </w:rPr>
                  <m:t>(</m:t>
                </m:r>
                <m:r>
                  <w:rPr>
                    <w:rFonts w:ascii="Cambria Math" w:eastAsia="Calibri" w:hAnsi="Cambria Math" w:cstheme="minorHAnsi"/>
                    <w:sz w:val="22"/>
                    <w:szCs w:val="22"/>
                  </w:rPr>
                  <m:t>t</m:t>
                </m:r>
                <m:r>
                  <w:rPr>
                    <w:rFonts w:ascii="Cambria Math" w:eastAsia="Calibri" w:hAnsi="Cambria Math" w:cstheme="minorHAnsi"/>
                    <w:sz w:val="22"/>
                    <w:szCs w:val="22"/>
                  </w:rPr>
                  <m:t>)</m:t>
                </m:r>
              </m:oMath>
            </m:oMathPara>
          </w:p>
        </w:tc>
        <w:tc>
          <w:tcPr>
            <w:tcW w:w="0" w:type="auto"/>
            <w:hideMark/>
          </w:tcPr>
          <w:p w14:paraId="067ABBC3"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Heat load from door/infiltration events</w:t>
            </w:r>
          </w:p>
        </w:tc>
        <w:tc>
          <w:tcPr>
            <w:tcW w:w="887" w:type="dxa"/>
            <w:hideMark/>
          </w:tcPr>
          <w:p w14:paraId="2D81CAA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674960CE"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Cabinet thermal ODE</w:t>
            </w:r>
          </w:p>
        </w:tc>
      </w:tr>
      <w:tr w:rsidR="00277C98" w:rsidRPr="003B16C8" w14:paraId="322D351F" w14:textId="77777777" w:rsidTr="00C51547">
        <w:tc>
          <w:tcPr>
            <w:tcW w:w="0" w:type="auto"/>
            <w:hideMark/>
          </w:tcPr>
          <w:p w14:paraId="60A33F2B"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E</m:t>
                    </m:r>
                  </m:e>
                  <m:sub>
                    <m:r>
                      <w:rPr>
                        <w:rFonts w:ascii="Cambria Math" w:eastAsia="Calibri" w:hAnsi="Cambria Math" w:cstheme="minorHAnsi"/>
                        <w:sz w:val="22"/>
                        <w:szCs w:val="22"/>
                      </w:rPr>
                      <m:t>batt</m:t>
                    </m:r>
                  </m:sub>
                </m:sSub>
              </m:oMath>
            </m:oMathPara>
          </w:p>
        </w:tc>
        <w:tc>
          <w:tcPr>
            <w:tcW w:w="0" w:type="auto"/>
            <w:hideMark/>
          </w:tcPr>
          <w:p w14:paraId="71BB2EE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Battery energy</w:t>
            </w:r>
          </w:p>
        </w:tc>
        <w:tc>
          <w:tcPr>
            <w:tcW w:w="887" w:type="dxa"/>
            <w:hideMark/>
          </w:tcPr>
          <w:p w14:paraId="350375C4" w14:textId="77777777" w:rsidR="00277C98" w:rsidRPr="003B16C8" w:rsidRDefault="00277C98" w:rsidP="00C51547">
            <w:pPr>
              <w:jc w:val="both"/>
              <w:rPr>
                <w:rFonts w:asciiTheme="majorHAnsi" w:eastAsia="Calibri" w:hAnsiTheme="majorHAnsi" w:cstheme="minorHAnsi"/>
                <w:sz w:val="22"/>
                <w:szCs w:val="22"/>
              </w:rPr>
            </w:pPr>
            <w:proofErr w:type="spellStart"/>
            <w:r w:rsidRPr="003B16C8">
              <w:rPr>
                <w:rFonts w:asciiTheme="majorHAnsi" w:eastAsia="Calibri" w:hAnsiTheme="majorHAnsi" w:cstheme="minorHAnsi"/>
                <w:sz w:val="22"/>
                <w:szCs w:val="22"/>
              </w:rPr>
              <w:t>Wh</w:t>
            </w:r>
            <w:proofErr w:type="spellEnd"/>
            <w:r w:rsidRPr="003B16C8">
              <w:rPr>
                <w:rFonts w:asciiTheme="majorHAnsi" w:eastAsia="Calibri" w:hAnsiTheme="majorHAnsi" w:cstheme="minorHAnsi"/>
                <w:sz w:val="22"/>
                <w:szCs w:val="22"/>
              </w:rPr>
              <w:t xml:space="preserve"> or J</w:t>
            </w:r>
          </w:p>
        </w:tc>
        <w:tc>
          <w:tcPr>
            <w:tcW w:w="3397" w:type="dxa"/>
            <w:hideMark/>
          </w:tcPr>
          <w:p w14:paraId="60C9A0DD"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Battery dynamics</w:t>
            </w:r>
          </w:p>
        </w:tc>
      </w:tr>
      <w:tr w:rsidR="00277C98" w:rsidRPr="003B16C8" w14:paraId="6729EF6C" w14:textId="77777777" w:rsidTr="00C51547">
        <w:tc>
          <w:tcPr>
            <w:tcW w:w="0" w:type="auto"/>
            <w:hideMark/>
          </w:tcPr>
          <w:p w14:paraId="0B5BC340"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η</m:t>
                    </m:r>
                  </m:e>
                  <m:sub>
                    <m:r>
                      <w:rPr>
                        <w:rFonts w:ascii="Cambria Math" w:eastAsia="Calibri" w:hAnsi="Cambria Math" w:cstheme="minorHAnsi"/>
                        <w:sz w:val="22"/>
                        <w:szCs w:val="22"/>
                      </w:rPr>
                      <m:t>c</m:t>
                    </m:r>
                    <m:r>
                      <w:rPr>
                        <w:rFonts w:ascii="Cambria Math" w:eastAsia="Calibri" w:hAnsi="Cambria Math" w:cstheme="minorHAnsi"/>
                        <w:sz w:val="22"/>
                        <w:szCs w:val="22"/>
                      </w:rPr>
                      <m:t>h</m:t>
                    </m:r>
                    <m:r>
                      <w:rPr>
                        <w:rFonts w:ascii="Cambria Math" w:eastAsia="Calibri" w:hAnsi="Cambria Math" w:cstheme="minorHAnsi"/>
                        <w:sz w:val="22"/>
                        <w:szCs w:val="22"/>
                      </w:rPr>
                      <m:t>g</m:t>
                    </m:r>
                  </m:sub>
                </m:sSub>
              </m:oMath>
            </m:oMathPara>
          </w:p>
        </w:tc>
        <w:tc>
          <w:tcPr>
            <w:tcW w:w="0" w:type="auto"/>
            <w:hideMark/>
          </w:tcPr>
          <w:p w14:paraId="5A5E31A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Charging efficiency of battery</w:t>
            </w:r>
          </w:p>
        </w:tc>
        <w:tc>
          <w:tcPr>
            <w:tcW w:w="887" w:type="dxa"/>
            <w:hideMark/>
          </w:tcPr>
          <w:p w14:paraId="6AA4F2B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54FF74A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Battery model</w:t>
            </w:r>
          </w:p>
        </w:tc>
      </w:tr>
      <w:tr w:rsidR="00277C98" w:rsidRPr="003B16C8" w14:paraId="34A81D57" w14:textId="77777777" w:rsidTr="00C51547">
        <w:tc>
          <w:tcPr>
            <w:tcW w:w="0" w:type="auto"/>
            <w:hideMark/>
          </w:tcPr>
          <w:p w14:paraId="4ED2DF25"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η</m:t>
                    </m:r>
                  </m:e>
                  <m:sub>
                    <m:r>
                      <w:rPr>
                        <w:rFonts w:ascii="Cambria Math" w:eastAsia="Calibri" w:hAnsi="Cambria Math" w:cstheme="minorHAnsi"/>
                        <w:sz w:val="22"/>
                        <w:szCs w:val="22"/>
                      </w:rPr>
                      <m:t>dis</m:t>
                    </m:r>
                  </m:sub>
                </m:sSub>
              </m:oMath>
            </m:oMathPara>
          </w:p>
        </w:tc>
        <w:tc>
          <w:tcPr>
            <w:tcW w:w="0" w:type="auto"/>
            <w:hideMark/>
          </w:tcPr>
          <w:p w14:paraId="0AC7714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Discharge efficiency of battery</w:t>
            </w:r>
          </w:p>
        </w:tc>
        <w:tc>
          <w:tcPr>
            <w:tcW w:w="887" w:type="dxa"/>
            <w:hideMark/>
          </w:tcPr>
          <w:p w14:paraId="2051545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6B1C384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Battery model</w:t>
            </w:r>
          </w:p>
        </w:tc>
      </w:tr>
      <w:tr w:rsidR="00277C98" w:rsidRPr="003B16C8" w14:paraId="5A03D172" w14:textId="77777777" w:rsidTr="00C51547">
        <w:tc>
          <w:tcPr>
            <w:tcW w:w="0" w:type="auto"/>
            <w:hideMark/>
          </w:tcPr>
          <w:p w14:paraId="307A5DC3"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P</m:t>
                    </m:r>
                  </m:e>
                  <m:sub>
                    <m:r>
                      <w:rPr>
                        <w:rFonts w:ascii="Cambria Math" w:eastAsia="Calibri" w:hAnsi="Cambria Math" w:cstheme="minorHAnsi"/>
                        <w:sz w:val="22"/>
                        <w:szCs w:val="22"/>
                      </w:rPr>
                      <m:t>pv</m:t>
                    </m:r>
                    <m:r>
                      <w:rPr>
                        <w:rFonts w:ascii="Cambria Math" w:eastAsia="Calibri" w:hAnsi="Cambria Math" w:cstheme="minorHAnsi"/>
                        <w:sz w:val="22"/>
                        <w:szCs w:val="22"/>
                      </w:rPr>
                      <m:t>-</m:t>
                    </m:r>
                    <m:r>
                      <w:rPr>
                        <w:rFonts w:ascii="Cambria Math" w:eastAsia="Calibri" w:hAnsi="Cambria Math" w:cstheme="minorHAnsi"/>
                        <w:sz w:val="22"/>
                        <w:szCs w:val="22"/>
                      </w:rPr>
                      <m:t>excess</m:t>
                    </m:r>
                  </m:sub>
                </m:sSub>
              </m:oMath>
            </m:oMathPara>
          </w:p>
        </w:tc>
        <w:tc>
          <w:tcPr>
            <w:tcW w:w="0" w:type="auto"/>
            <w:hideMark/>
          </w:tcPr>
          <w:p w14:paraId="616BBC6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Surplus PV power after meeting load</w:t>
            </w:r>
          </w:p>
        </w:tc>
        <w:tc>
          <w:tcPr>
            <w:tcW w:w="887" w:type="dxa"/>
            <w:hideMark/>
          </w:tcPr>
          <w:p w14:paraId="7D28C9C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20D3021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EMS logic</w:t>
            </w:r>
          </w:p>
        </w:tc>
      </w:tr>
      <w:tr w:rsidR="00277C98" w:rsidRPr="003B16C8" w14:paraId="76666B28" w14:textId="77777777" w:rsidTr="00C51547">
        <w:tc>
          <w:tcPr>
            <w:tcW w:w="0" w:type="auto"/>
            <w:hideMark/>
          </w:tcPr>
          <w:p w14:paraId="5F86D8E1"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P</m:t>
                    </m:r>
                  </m:e>
                  <m:sub>
                    <m:r>
                      <w:rPr>
                        <w:rFonts w:ascii="Cambria Math" w:eastAsia="Calibri" w:hAnsi="Cambria Math" w:cstheme="minorHAnsi"/>
                        <w:sz w:val="22"/>
                        <w:szCs w:val="22"/>
                      </w:rPr>
                      <m:t>load</m:t>
                    </m:r>
                  </m:sub>
                </m:sSub>
              </m:oMath>
            </m:oMathPara>
          </w:p>
        </w:tc>
        <w:tc>
          <w:tcPr>
            <w:tcW w:w="0" w:type="auto"/>
            <w:hideMark/>
          </w:tcPr>
          <w:p w14:paraId="533B211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Load power demand (TEM + fans + control)</w:t>
            </w:r>
          </w:p>
        </w:tc>
        <w:tc>
          <w:tcPr>
            <w:tcW w:w="887" w:type="dxa"/>
            <w:hideMark/>
          </w:tcPr>
          <w:p w14:paraId="1E71DBD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110B37C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Power flow / battery balance</w:t>
            </w:r>
          </w:p>
        </w:tc>
      </w:tr>
      <w:tr w:rsidR="00277C98" w:rsidRPr="003B16C8" w14:paraId="3BF2D739" w14:textId="77777777" w:rsidTr="00C51547">
        <w:tc>
          <w:tcPr>
            <w:tcW w:w="0" w:type="auto"/>
            <w:hideMark/>
          </w:tcPr>
          <w:p w14:paraId="5229D664"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SOC</m:t>
                </m:r>
              </m:oMath>
            </m:oMathPara>
          </w:p>
        </w:tc>
        <w:tc>
          <w:tcPr>
            <w:tcW w:w="0" w:type="auto"/>
            <w:hideMark/>
          </w:tcPr>
          <w:p w14:paraId="2A1293B8"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State of charge of battery</w:t>
            </w:r>
          </w:p>
        </w:tc>
        <w:tc>
          <w:tcPr>
            <w:tcW w:w="887" w:type="dxa"/>
            <w:hideMark/>
          </w:tcPr>
          <w:p w14:paraId="25B9C812"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 or fraction</w:t>
            </w:r>
          </w:p>
        </w:tc>
        <w:tc>
          <w:tcPr>
            <w:tcW w:w="3397" w:type="dxa"/>
            <w:hideMark/>
          </w:tcPr>
          <w:p w14:paraId="633D264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EMS decision logic</w:t>
            </w:r>
          </w:p>
        </w:tc>
      </w:tr>
      <w:tr w:rsidR="00277C98" w:rsidRPr="003B16C8" w14:paraId="3683D8AE" w14:textId="77777777" w:rsidTr="00C51547">
        <w:tc>
          <w:tcPr>
            <w:tcW w:w="0" w:type="auto"/>
            <w:hideMark/>
          </w:tcPr>
          <w:p w14:paraId="6E378696"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hA</m:t>
                </m:r>
              </m:oMath>
            </m:oMathPara>
          </w:p>
        </w:tc>
        <w:tc>
          <w:tcPr>
            <w:tcW w:w="0" w:type="auto"/>
            <w:hideMark/>
          </w:tcPr>
          <w:p w14:paraId="6333235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Heat-sink convection coefficient multiplied by area</w:t>
            </w:r>
          </w:p>
        </w:tc>
        <w:tc>
          <w:tcPr>
            <w:tcW w:w="887" w:type="dxa"/>
            <w:hideMark/>
          </w:tcPr>
          <w:p w14:paraId="3BE0EF8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W/K</w:t>
            </w:r>
          </w:p>
        </w:tc>
        <w:tc>
          <w:tcPr>
            <w:tcW w:w="3397" w:type="dxa"/>
            <w:hideMark/>
          </w:tcPr>
          <w:p w14:paraId="3F518C6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Hot-side heat rejection</w:t>
            </w:r>
          </w:p>
        </w:tc>
      </w:tr>
      <w:tr w:rsidR="00277C98" w:rsidRPr="003B16C8" w14:paraId="5BF23A9D" w14:textId="77777777" w:rsidTr="00C51547">
        <w:tc>
          <w:tcPr>
            <w:tcW w:w="0" w:type="auto"/>
            <w:hideMark/>
          </w:tcPr>
          <w:p w14:paraId="7B1C6AD1"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acc>
                      <m:accPr>
                        <m:chr m:val="̇"/>
                        <m:ctrlPr>
                          <w:rPr>
                            <w:rFonts w:ascii="Cambria Math" w:eastAsia="Calibri" w:hAnsi="Cambria Math" w:cstheme="minorHAnsi"/>
                            <w:sz w:val="22"/>
                            <w:szCs w:val="22"/>
                          </w:rPr>
                        </m:ctrlPr>
                      </m:accPr>
                      <m:e>
                        <m:r>
                          <w:rPr>
                            <w:rFonts w:ascii="Cambria Math" w:eastAsia="Calibri" w:hAnsi="Cambria Math" w:cstheme="minorHAnsi"/>
                            <w:sz w:val="22"/>
                            <w:szCs w:val="22"/>
                          </w:rPr>
                          <m:t>Q</m:t>
                        </m:r>
                      </m:e>
                    </m:acc>
                  </m:e>
                  <m:sub>
                    <m:r>
                      <w:rPr>
                        <w:rFonts w:ascii="Cambria Math" w:eastAsia="Calibri" w:hAnsi="Cambria Math" w:cstheme="minorHAnsi"/>
                        <w:sz w:val="22"/>
                        <w:szCs w:val="22"/>
                      </w:rPr>
                      <m:t>rej</m:t>
                    </m:r>
                  </m:sub>
                </m:sSub>
              </m:oMath>
            </m:oMathPara>
          </w:p>
        </w:tc>
        <w:tc>
          <w:tcPr>
            <w:tcW w:w="0" w:type="auto"/>
            <w:hideMark/>
          </w:tcPr>
          <w:p w14:paraId="0C3ACB7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Heat rejected by heat sink</w:t>
            </w:r>
          </w:p>
        </w:tc>
        <w:tc>
          <w:tcPr>
            <w:tcW w:w="887" w:type="dxa"/>
            <w:hideMark/>
          </w:tcPr>
          <w:p w14:paraId="469B56BD"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w:t>
            </w:r>
          </w:p>
        </w:tc>
        <w:tc>
          <w:tcPr>
            <w:tcW w:w="3397" w:type="dxa"/>
            <w:hideMark/>
          </w:tcPr>
          <w:p w14:paraId="505B5C5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Thermal balance on hot side</w:t>
            </w:r>
          </w:p>
        </w:tc>
      </w:tr>
      <w:tr w:rsidR="00277C98" w:rsidRPr="003B16C8" w14:paraId="2FBCFB72" w14:textId="77777777" w:rsidTr="00C51547">
        <w:tc>
          <w:tcPr>
            <w:tcW w:w="0" w:type="auto"/>
            <w:hideMark/>
          </w:tcPr>
          <w:p w14:paraId="76BF7E09"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η</m:t>
                    </m:r>
                  </m:e>
                  <m:sub>
                    <m:r>
                      <w:rPr>
                        <w:rFonts w:ascii="Cambria Math" w:eastAsia="Calibri" w:hAnsi="Cambria Math" w:cstheme="minorHAnsi"/>
                        <w:sz w:val="22"/>
                        <w:szCs w:val="22"/>
                      </w:rPr>
                      <m:t>conv</m:t>
                    </m:r>
                  </m:sub>
                </m:sSub>
              </m:oMath>
            </m:oMathPara>
          </w:p>
        </w:tc>
        <w:tc>
          <w:tcPr>
            <w:tcW w:w="0" w:type="auto"/>
            <w:hideMark/>
          </w:tcPr>
          <w:p w14:paraId="2B5319C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Efficiency of DC–DC converter</w:t>
            </w:r>
          </w:p>
        </w:tc>
        <w:tc>
          <w:tcPr>
            <w:tcW w:w="887" w:type="dxa"/>
            <w:hideMark/>
          </w:tcPr>
          <w:p w14:paraId="2E10C08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53B7080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Power conditioning</w:t>
            </w:r>
          </w:p>
        </w:tc>
      </w:tr>
      <w:tr w:rsidR="00277C98" w:rsidRPr="003B16C8" w14:paraId="79774458" w14:textId="77777777" w:rsidTr="00C51547">
        <w:tc>
          <w:tcPr>
            <w:tcW w:w="0" w:type="auto"/>
            <w:hideMark/>
          </w:tcPr>
          <w:p w14:paraId="00070FA5"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V</m:t>
                    </m:r>
                  </m:e>
                  <m:sub>
                    <m:r>
                      <w:rPr>
                        <w:rFonts w:ascii="Cambria Math" w:eastAsia="Calibri" w:hAnsi="Cambria Math" w:cstheme="minorHAnsi"/>
                        <w:sz w:val="22"/>
                        <w:szCs w:val="22"/>
                      </w:rPr>
                      <m:t>mp</m:t>
                    </m:r>
                  </m:sub>
                </m:sSub>
                <m:r>
                  <w:rPr>
                    <w:rFonts w:ascii="Cambria Math" w:eastAsia="Calibri" w:hAnsi="Cambria Math" w:cstheme="minorHAnsi"/>
                    <w:sz w:val="22"/>
                    <w:szCs w:val="22"/>
                  </w:rPr>
                  <m:t>,</m:t>
                </m:r>
                <m:sSub>
                  <m:sSubPr>
                    <m:ctrlPr>
                      <w:rPr>
                        <w:rFonts w:ascii="Cambria Math" w:eastAsia="Calibri" w:hAnsi="Cambria Math" w:cstheme="minorHAnsi"/>
                        <w:sz w:val="22"/>
                        <w:szCs w:val="22"/>
                      </w:rPr>
                    </m:ctrlPr>
                  </m:sSubPr>
                  <m:e>
                    <m:r>
                      <w:rPr>
                        <w:rFonts w:ascii="Cambria Math" w:eastAsia="Calibri" w:hAnsi="Cambria Math" w:cstheme="minorHAnsi"/>
                        <w:sz w:val="22"/>
                        <w:szCs w:val="22"/>
                      </w:rPr>
                      <m:t>I</m:t>
                    </m:r>
                  </m:e>
                  <m:sub>
                    <m:r>
                      <w:rPr>
                        <w:rFonts w:ascii="Cambria Math" w:eastAsia="Calibri" w:hAnsi="Cambria Math" w:cstheme="minorHAnsi"/>
                        <w:sz w:val="22"/>
                        <w:szCs w:val="22"/>
                      </w:rPr>
                      <m:t>mp</m:t>
                    </m:r>
                  </m:sub>
                </m:sSub>
              </m:oMath>
            </m:oMathPara>
          </w:p>
        </w:tc>
        <w:tc>
          <w:tcPr>
            <w:tcW w:w="0" w:type="auto"/>
            <w:hideMark/>
          </w:tcPr>
          <w:p w14:paraId="29EFEE81"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PV voltage and current at maximum power point</w:t>
            </w:r>
          </w:p>
        </w:tc>
        <w:tc>
          <w:tcPr>
            <w:tcW w:w="887" w:type="dxa"/>
            <w:hideMark/>
          </w:tcPr>
          <w:p w14:paraId="749DA23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V, A</w:t>
            </w:r>
          </w:p>
        </w:tc>
        <w:tc>
          <w:tcPr>
            <w:tcW w:w="3397" w:type="dxa"/>
            <w:hideMark/>
          </w:tcPr>
          <w:p w14:paraId="5E6590F7"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MPPT reference</w:t>
            </w:r>
          </w:p>
        </w:tc>
      </w:tr>
      <w:tr w:rsidR="00277C98" w:rsidRPr="003B16C8" w14:paraId="4FB5BAE5" w14:textId="77777777" w:rsidTr="00C51547">
        <w:tc>
          <w:tcPr>
            <w:tcW w:w="0" w:type="auto"/>
            <w:hideMark/>
          </w:tcPr>
          <w:p w14:paraId="6F85E465" w14:textId="77777777" w:rsidR="00277C98" w:rsidRPr="003B16C8" w:rsidRDefault="00B869AC" w:rsidP="00C51547">
            <w:pPr>
              <w:jc w:val="both"/>
              <w:rPr>
                <w:rFonts w:asciiTheme="majorHAnsi" w:eastAsia="Calibri" w:hAnsiTheme="majorHAnsi" w:cstheme="minorHAnsi"/>
                <w:sz w:val="22"/>
                <w:szCs w:val="22"/>
              </w:rPr>
            </w:pPr>
            <m:oMathPara>
              <m:oMath>
                <m:sSub>
                  <m:sSubPr>
                    <m:ctrlPr>
                      <w:rPr>
                        <w:rFonts w:ascii="Cambria Math" w:eastAsia="Calibri" w:hAnsi="Cambria Math" w:cstheme="minorHAnsi"/>
                        <w:sz w:val="22"/>
                        <w:szCs w:val="22"/>
                      </w:rPr>
                    </m:ctrlPr>
                  </m:sSubPr>
                  <m:e>
                    <m:r>
                      <w:rPr>
                        <w:rFonts w:ascii="Cambria Math" w:eastAsia="Calibri" w:hAnsi="Cambria Math" w:cstheme="minorHAnsi"/>
                        <w:sz w:val="22"/>
                        <w:szCs w:val="22"/>
                      </w:rPr>
                      <m:t>G</m:t>
                    </m:r>
                  </m:e>
                  <m:sub>
                    <m:r>
                      <w:rPr>
                        <w:rFonts w:ascii="Cambria Math" w:eastAsia="Calibri" w:hAnsi="Cambria Math" w:cstheme="minorHAnsi"/>
                        <w:sz w:val="22"/>
                        <w:szCs w:val="22"/>
                      </w:rPr>
                      <m:t>STS</m:t>
                    </m:r>
                  </m:sub>
                </m:sSub>
              </m:oMath>
            </m:oMathPara>
          </w:p>
        </w:tc>
        <w:tc>
          <w:tcPr>
            <w:tcW w:w="0" w:type="auto"/>
            <w:hideMark/>
          </w:tcPr>
          <w:p w14:paraId="7E97DD6A"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Solar tracking gain factor</w:t>
            </w:r>
          </w:p>
        </w:tc>
        <w:tc>
          <w:tcPr>
            <w:tcW w:w="887" w:type="dxa"/>
            <w:hideMark/>
          </w:tcPr>
          <w:p w14:paraId="23162CE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24C5B4C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STS simulation</w:t>
            </w:r>
          </w:p>
        </w:tc>
      </w:tr>
      <w:tr w:rsidR="00277C98" w:rsidRPr="003B16C8" w14:paraId="3F4E8AA1" w14:textId="77777777" w:rsidTr="00C51547">
        <w:tc>
          <w:tcPr>
            <w:tcW w:w="0" w:type="auto"/>
            <w:hideMark/>
          </w:tcPr>
          <w:p w14:paraId="09CFB34B"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Nu</m:t>
                </m:r>
              </m:oMath>
            </m:oMathPara>
          </w:p>
        </w:tc>
        <w:tc>
          <w:tcPr>
            <w:tcW w:w="0" w:type="auto"/>
            <w:hideMark/>
          </w:tcPr>
          <w:p w14:paraId="001DFE65"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Nusselt number</w:t>
            </w:r>
          </w:p>
        </w:tc>
        <w:tc>
          <w:tcPr>
            <w:tcW w:w="887" w:type="dxa"/>
            <w:hideMark/>
          </w:tcPr>
          <w:p w14:paraId="19B51A5F"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53C17266"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Heat transfer correlations</w:t>
            </w:r>
          </w:p>
        </w:tc>
      </w:tr>
      <w:tr w:rsidR="00277C98" w:rsidRPr="003B16C8" w14:paraId="04C55EEF" w14:textId="77777777" w:rsidTr="00C51547">
        <w:tc>
          <w:tcPr>
            <w:tcW w:w="0" w:type="auto"/>
            <w:hideMark/>
          </w:tcPr>
          <w:p w14:paraId="43290ACB"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Re</m:t>
                </m:r>
              </m:oMath>
            </m:oMathPara>
          </w:p>
        </w:tc>
        <w:tc>
          <w:tcPr>
            <w:tcW w:w="0" w:type="auto"/>
            <w:hideMark/>
          </w:tcPr>
          <w:p w14:paraId="188FF274"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Reynolds number</w:t>
            </w:r>
          </w:p>
        </w:tc>
        <w:tc>
          <w:tcPr>
            <w:tcW w:w="887" w:type="dxa"/>
            <w:hideMark/>
          </w:tcPr>
          <w:p w14:paraId="65550469"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099719CC"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Forced convection</w:t>
            </w:r>
          </w:p>
        </w:tc>
      </w:tr>
      <w:tr w:rsidR="00277C98" w:rsidRPr="003B16C8" w14:paraId="45B62272" w14:textId="77777777" w:rsidTr="00C51547">
        <w:tc>
          <w:tcPr>
            <w:tcW w:w="0" w:type="auto"/>
            <w:hideMark/>
          </w:tcPr>
          <w:p w14:paraId="22D7B6AA" w14:textId="77777777" w:rsidR="00277C98" w:rsidRPr="003B16C8" w:rsidRDefault="00277C98" w:rsidP="00C51547">
            <w:pPr>
              <w:jc w:val="both"/>
              <w:rPr>
                <w:rFonts w:asciiTheme="majorHAnsi" w:eastAsia="Calibri" w:hAnsiTheme="majorHAnsi" w:cstheme="minorHAnsi"/>
                <w:sz w:val="22"/>
                <w:szCs w:val="22"/>
              </w:rPr>
            </w:pPr>
            <m:oMathPara>
              <m:oMath>
                <m:r>
                  <w:rPr>
                    <w:rFonts w:ascii="Cambria Math" w:eastAsia="Calibri" w:hAnsi="Cambria Math" w:cstheme="minorHAnsi"/>
                    <w:sz w:val="22"/>
                    <w:szCs w:val="22"/>
                  </w:rPr>
                  <m:t>Pr</m:t>
                </m:r>
              </m:oMath>
            </m:oMathPara>
          </w:p>
        </w:tc>
        <w:tc>
          <w:tcPr>
            <w:tcW w:w="0" w:type="auto"/>
            <w:hideMark/>
          </w:tcPr>
          <w:p w14:paraId="4887684E"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Prandtl number</w:t>
            </w:r>
          </w:p>
        </w:tc>
        <w:tc>
          <w:tcPr>
            <w:tcW w:w="887" w:type="dxa"/>
            <w:hideMark/>
          </w:tcPr>
          <w:p w14:paraId="0DB95C4B"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w:t>
            </w:r>
          </w:p>
        </w:tc>
        <w:tc>
          <w:tcPr>
            <w:tcW w:w="3397" w:type="dxa"/>
            <w:hideMark/>
          </w:tcPr>
          <w:p w14:paraId="1B166890" w14:textId="77777777" w:rsidR="00277C98" w:rsidRPr="003B16C8" w:rsidRDefault="00277C98" w:rsidP="00C51547">
            <w:pPr>
              <w:jc w:val="both"/>
              <w:rPr>
                <w:rFonts w:asciiTheme="majorHAnsi" w:eastAsia="Calibri" w:hAnsiTheme="majorHAnsi" w:cstheme="minorHAnsi"/>
                <w:sz w:val="22"/>
                <w:szCs w:val="22"/>
              </w:rPr>
            </w:pPr>
            <w:r w:rsidRPr="003B16C8">
              <w:rPr>
                <w:rFonts w:asciiTheme="majorHAnsi" w:eastAsia="Calibri" w:hAnsiTheme="majorHAnsi" w:cstheme="minorHAnsi"/>
                <w:sz w:val="22"/>
                <w:szCs w:val="22"/>
              </w:rPr>
              <w:t>Convection models</w:t>
            </w:r>
          </w:p>
        </w:tc>
      </w:tr>
    </w:tbl>
    <w:p w14:paraId="0CFB4151" w14:textId="77777777" w:rsidR="006D2653" w:rsidRPr="003B16C8" w:rsidRDefault="006D2653" w:rsidP="00182928">
      <w:pPr>
        <w:spacing w:after="0" w:line="240" w:lineRule="auto"/>
        <w:ind w:left="90" w:right="-90"/>
        <w:jc w:val="both"/>
        <w:rPr>
          <w:rFonts w:asciiTheme="majorHAnsi" w:hAnsiTheme="majorHAnsi" w:cstheme="minorHAnsi"/>
        </w:rPr>
      </w:pPr>
    </w:p>
    <w:p w14:paraId="0A07C608" w14:textId="77777777" w:rsidR="00277C98" w:rsidRPr="003B16C8" w:rsidRDefault="00277C98" w:rsidP="00182928">
      <w:pPr>
        <w:spacing w:after="0" w:line="240" w:lineRule="auto"/>
        <w:ind w:left="90" w:right="-90"/>
        <w:jc w:val="both"/>
        <w:rPr>
          <w:rFonts w:asciiTheme="majorHAnsi" w:hAnsiTheme="majorHAnsi" w:cstheme="minorHAnsi"/>
        </w:rPr>
      </w:pPr>
    </w:p>
    <w:p w14:paraId="1E057600" w14:textId="77777777" w:rsidR="006D2653" w:rsidRPr="003B16C8" w:rsidRDefault="007376C4" w:rsidP="006C6A70">
      <w:pPr>
        <w:spacing w:after="0" w:line="240" w:lineRule="auto"/>
        <w:ind w:right="-90"/>
        <w:jc w:val="both"/>
        <w:rPr>
          <w:rFonts w:asciiTheme="majorHAnsi" w:hAnsiTheme="majorHAnsi" w:cstheme="minorHAnsi"/>
          <w:b/>
        </w:rPr>
      </w:pPr>
      <w:r w:rsidRPr="003B16C8">
        <w:rPr>
          <w:rFonts w:asciiTheme="majorHAnsi" w:hAnsiTheme="majorHAnsi" w:cstheme="minorHAnsi"/>
          <w:b/>
        </w:rPr>
        <w:t>REFERENCES</w:t>
      </w:r>
    </w:p>
    <w:p w14:paraId="528CB2F8" w14:textId="354F4B17" w:rsidR="00184147" w:rsidRPr="003B16C8" w:rsidRDefault="00184147" w:rsidP="009C0406">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[1</w:t>
      </w:r>
      <w:r w:rsidR="000D3B41" w:rsidRPr="003B16C8">
        <w:rPr>
          <w:rFonts w:asciiTheme="majorHAnsi" w:hAnsiTheme="majorHAnsi" w:cstheme="minorHAnsi"/>
        </w:rPr>
        <w:t>]</w:t>
      </w:r>
      <w:r w:rsidR="00EB0D82" w:rsidRPr="003B16C8">
        <w:rPr>
          <w:rFonts w:asciiTheme="majorHAnsi" w:hAnsiTheme="majorHAnsi" w:cstheme="minorHAnsi"/>
        </w:rPr>
        <w:tab/>
      </w:r>
      <w:r w:rsidR="000D3B41" w:rsidRPr="003B16C8">
        <w:rPr>
          <w:rFonts w:asciiTheme="majorHAnsi" w:hAnsiTheme="majorHAnsi" w:cstheme="minorHAnsi"/>
        </w:rPr>
        <w:t>Sulaiman</w:t>
      </w:r>
      <w:r w:rsidR="003675FA" w:rsidRPr="003B16C8">
        <w:rPr>
          <w:rFonts w:asciiTheme="majorHAnsi" w:hAnsiTheme="majorHAnsi" w:cstheme="minorHAnsi"/>
        </w:rPr>
        <w:t>, Adam Y., Gerard I. Obasi, Roma Chang, Hussein Sayed Moghaieb, Jayanta D. Mondol, Mervyn Smyth, Babak Kamkari, and Neil J. Hewitt. "A solar powered off-grid air conditioning system with natural refrigerant for residential buildings: A theoretical and experimental evaluation." </w:t>
      </w:r>
      <w:r w:rsidR="003675FA" w:rsidRPr="003B16C8">
        <w:rPr>
          <w:rFonts w:asciiTheme="majorHAnsi" w:hAnsiTheme="majorHAnsi" w:cstheme="minorHAnsi"/>
          <w:i/>
          <w:iCs/>
        </w:rPr>
        <w:t>Cleaner Energy Systems</w:t>
      </w:r>
      <w:r w:rsidR="003675FA" w:rsidRPr="003B16C8">
        <w:rPr>
          <w:rFonts w:asciiTheme="majorHAnsi" w:hAnsiTheme="majorHAnsi" w:cstheme="minorHAnsi"/>
        </w:rPr>
        <w:t> 5 (2023): 100077.</w:t>
      </w:r>
    </w:p>
    <w:p w14:paraId="7ABAAD2E" w14:textId="3B7C943A" w:rsidR="00184147" w:rsidRPr="003B16C8" w:rsidRDefault="00184147" w:rsidP="004D302C">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[2</w:t>
      </w:r>
      <w:r w:rsidR="000D3B41" w:rsidRPr="003B16C8">
        <w:rPr>
          <w:rFonts w:asciiTheme="majorHAnsi" w:hAnsiTheme="majorHAnsi" w:cstheme="minorHAnsi"/>
        </w:rPr>
        <w:t>]</w:t>
      </w:r>
      <w:r w:rsidR="00EB0D82" w:rsidRPr="003B16C8">
        <w:rPr>
          <w:rFonts w:asciiTheme="majorHAnsi" w:hAnsiTheme="majorHAnsi" w:cstheme="minorHAnsi"/>
        </w:rPr>
        <w:tab/>
      </w:r>
      <w:r w:rsidR="000D3B41" w:rsidRPr="003B16C8">
        <w:rPr>
          <w:rFonts w:asciiTheme="majorHAnsi" w:hAnsiTheme="majorHAnsi" w:cstheme="minorHAnsi"/>
        </w:rPr>
        <w:t>Garcia</w:t>
      </w:r>
      <w:r w:rsidR="003675FA" w:rsidRPr="003B16C8">
        <w:rPr>
          <w:rFonts w:asciiTheme="majorHAnsi" w:hAnsiTheme="majorHAnsi" w:cstheme="minorHAnsi"/>
        </w:rPr>
        <w:t xml:space="preserve">, E.D.S., Quaresma, N., </w:t>
      </w:r>
      <w:proofErr w:type="spellStart"/>
      <w:r w:rsidR="003675FA" w:rsidRPr="003B16C8">
        <w:rPr>
          <w:rFonts w:asciiTheme="majorHAnsi" w:hAnsiTheme="majorHAnsi" w:cstheme="minorHAnsi"/>
        </w:rPr>
        <w:t>Aemro</w:t>
      </w:r>
      <w:proofErr w:type="spellEnd"/>
      <w:r w:rsidR="003675FA" w:rsidRPr="003B16C8">
        <w:rPr>
          <w:rFonts w:asciiTheme="majorHAnsi" w:hAnsiTheme="majorHAnsi" w:cstheme="minorHAnsi"/>
        </w:rPr>
        <w:t>, Y.B., Coimbra, A.P. and De Almeida, A.T., 2024. Cooling with the sun: Empowering off-grid communities in developing countries with solar-powered cold storage systems. </w:t>
      </w:r>
      <w:r w:rsidR="003675FA" w:rsidRPr="003B16C8">
        <w:rPr>
          <w:rFonts w:asciiTheme="majorHAnsi" w:hAnsiTheme="majorHAnsi" w:cstheme="minorHAnsi"/>
          <w:i/>
          <w:iCs/>
        </w:rPr>
        <w:t>Energy Research &amp; Social Science</w:t>
      </w:r>
      <w:r w:rsidR="003675FA" w:rsidRPr="003B16C8">
        <w:rPr>
          <w:rFonts w:asciiTheme="majorHAnsi" w:hAnsiTheme="majorHAnsi" w:cstheme="minorHAnsi"/>
        </w:rPr>
        <w:t>, </w:t>
      </w:r>
      <w:r w:rsidR="003675FA" w:rsidRPr="003B16C8">
        <w:rPr>
          <w:rFonts w:asciiTheme="majorHAnsi" w:hAnsiTheme="majorHAnsi" w:cstheme="minorHAnsi"/>
          <w:i/>
          <w:iCs/>
        </w:rPr>
        <w:t>117</w:t>
      </w:r>
      <w:r w:rsidR="003675FA" w:rsidRPr="003B16C8">
        <w:rPr>
          <w:rFonts w:asciiTheme="majorHAnsi" w:hAnsiTheme="majorHAnsi" w:cstheme="minorHAnsi"/>
        </w:rPr>
        <w:t>, p.103686.</w:t>
      </w:r>
    </w:p>
    <w:p w14:paraId="6692BCCA" w14:textId="60586DE3" w:rsidR="00184147" w:rsidRPr="003B16C8" w:rsidRDefault="00184147" w:rsidP="004D302C">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[3]</w:t>
      </w:r>
      <w:r w:rsidR="00EB0D82" w:rsidRPr="003B16C8">
        <w:rPr>
          <w:rFonts w:asciiTheme="majorHAnsi" w:hAnsiTheme="majorHAnsi" w:cstheme="minorHAnsi"/>
        </w:rPr>
        <w:tab/>
      </w:r>
      <w:r w:rsidR="009C0406" w:rsidRPr="003B16C8">
        <w:rPr>
          <w:rFonts w:asciiTheme="majorHAnsi" w:hAnsiTheme="majorHAnsi" w:cstheme="minorHAnsi"/>
        </w:rPr>
        <w:t xml:space="preserve">A. E. M. Elnaggar </w:t>
      </w:r>
      <w:r w:rsidR="009C0406" w:rsidRPr="003B16C8">
        <w:rPr>
          <w:rFonts w:asciiTheme="majorHAnsi" w:hAnsiTheme="majorHAnsi" w:cstheme="minorHAnsi"/>
          <w:i/>
        </w:rPr>
        <w:t>et al.,</w:t>
      </w:r>
      <w:r w:rsidR="009C0406" w:rsidRPr="003B16C8">
        <w:rPr>
          <w:rFonts w:asciiTheme="majorHAnsi" w:hAnsiTheme="majorHAnsi" w:cstheme="minorHAnsi"/>
        </w:rPr>
        <w:t xml:space="preserve"> "Optimizing COP by RSM and MATLAB model of mini refrigerator based on thermoelectric units driven by solar photovoltaic," Sci. Rep., vol. 14, no. 1, p. 22766, Oct. 2024, </w:t>
      </w:r>
      <w:proofErr w:type="spellStart"/>
      <w:r w:rsidR="009C0406" w:rsidRPr="003B16C8">
        <w:rPr>
          <w:rFonts w:asciiTheme="majorHAnsi" w:hAnsiTheme="majorHAnsi" w:cstheme="minorHAnsi"/>
        </w:rPr>
        <w:t>doi</w:t>
      </w:r>
      <w:proofErr w:type="spellEnd"/>
      <w:r w:rsidR="009C0406" w:rsidRPr="003B16C8">
        <w:rPr>
          <w:rFonts w:asciiTheme="majorHAnsi" w:hAnsiTheme="majorHAnsi" w:cstheme="minorHAnsi"/>
        </w:rPr>
        <w:t>: 10.1038/s41598-024-72500-1.</w:t>
      </w:r>
    </w:p>
    <w:p w14:paraId="26616D9F" w14:textId="6668921A" w:rsidR="00184147" w:rsidRPr="003B16C8" w:rsidRDefault="00184147" w:rsidP="0009764E">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[4</w:t>
      </w:r>
      <w:r w:rsidR="00EB0D82" w:rsidRPr="003B16C8">
        <w:rPr>
          <w:rFonts w:asciiTheme="majorHAnsi" w:hAnsiTheme="majorHAnsi" w:cstheme="minorHAnsi"/>
        </w:rPr>
        <w:t>]</w:t>
      </w:r>
      <w:r w:rsidR="00EB0D82" w:rsidRPr="003B16C8">
        <w:rPr>
          <w:rFonts w:asciiTheme="majorHAnsi" w:hAnsiTheme="majorHAnsi" w:cstheme="minorHAnsi"/>
        </w:rPr>
        <w:tab/>
      </w:r>
      <w:proofErr w:type="spellStart"/>
      <w:r w:rsidR="00EB0D82" w:rsidRPr="003B16C8">
        <w:rPr>
          <w:rFonts w:asciiTheme="majorHAnsi" w:hAnsiTheme="majorHAnsi" w:cstheme="minorHAnsi"/>
        </w:rPr>
        <w:t>Kaiprath</w:t>
      </w:r>
      <w:proofErr w:type="spellEnd"/>
      <w:r w:rsidR="003675FA" w:rsidRPr="003B16C8">
        <w:rPr>
          <w:rFonts w:asciiTheme="majorHAnsi" w:hAnsiTheme="majorHAnsi" w:cstheme="minorHAnsi"/>
        </w:rPr>
        <w:t>, J. and VV, K.K., 2023. A review on solar photovoltaic-powered thermoelectric coolers, performance enhancements, and recent advances. </w:t>
      </w:r>
      <w:r w:rsidR="003675FA" w:rsidRPr="003B16C8">
        <w:rPr>
          <w:rFonts w:asciiTheme="majorHAnsi" w:hAnsiTheme="majorHAnsi" w:cstheme="minorHAnsi"/>
          <w:i/>
          <w:iCs/>
        </w:rPr>
        <w:t>International Journal of Air-Conditioning and Refrigeration</w:t>
      </w:r>
      <w:r w:rsidR="003675FA" w:rsidRPr="003B16C8">
        <w:rPr>
          <w:rFonts w:asciiTheme="majorHAnsi" w:hAnsiTheme="majorHAnsi" w:cstheme="minorHAnsi"/>
        </w:rPr>
        <w:t>, </w:t>
      </w:r>
      <w:r w:rsidR="003675FA" w:rsidRPr="003B16C8">
        <w:rPr>
          <w:rFonts w:asciiTheme="majorHAnsi" w:hAnsiTheme="majorHAnsi" w:cstheme="minorHAnsi"/>
          <w:i/>
          <w:iCs/>
        </w:rPr>
        <w:t>31</w:t>
      </w:r>
      <w:r w:rsidR="003675FA" w:rsidRPr="003B16C8">
        <w:rPr>
          <w:rFonts w:asciiTheme="majorHAnsi" w:hAnsiTheme="majorHAnsi" w:cstheme="minorHAnsi"/>
        </w:rPr>
        <w:t>(1), p.6.</w:t>
      </w:r>
    </w:p>
    <w:p w14:paraId="02B7373F" w14:textId="332B6E64" w:rsidR="006D2653" w:rsidRPr="003B16C8" w:rsidRDefault="00184147" w:rsidP="0009764E">
      <w:pPr>
        <w:spacing w:after="0" w:line="240" w:lineRule="auto"/>
        <w:ind w:left="90" w:right="-180" w:hanging="450"/>
        <w:jc w:val="both"/>
        <w:rPr>
          <w:rFonts w:asciiTheme="majorHAnsi" w:hAnsiTheme="majorHAnsi" w:cstheme="minorHAnsi"/>
        </w:rPr>
      </w:pPr>
      <w:r w:rsidRPr="003B16C8">
        <w:rPr>
          <w:rFonts w:asciiTheme="majorHAnsi" w:hAnsiTheme="majorHAnsi" w:cstheme="minorHAnsi"/>
        </w:rPr>
        <w:t>[5</w:t>
      </w:r>
      <w:r w:rsidR="00EB0D82" w:rsidRPr="003B16C8">
        <w:rPr>
          <w:rFonts w:asciiTheme="majorHAnsi" w:hAnsiTheme="majorHAnsi" w:cstheme="minorHAnsi"/>
        </w:rPr>
        <w:t>]</w:t>
      </w:r>
      <w:r w:rsidR="00F00082">
        <w:rPr>
          <w:rFonts w:asciiTheme="majorHAnsi" w:hAnsiTheme="majorHAnsi" w:cstheme="minorHAnsi"/>
        </w:rPr>
        <w:tab/>
      </w:r>
      <w:r w:rsidR="00EB0D82" w:rsidRPr="003B16C8">
        <w:rPr>
          <w:rFonts w:asciiTheme="majorHAnsi" w:hAnsiTheme="majorHAnsi" w:cstheme="minorHAnsi"/>
        </w:rPr>
        <w:t>Patel</w:t>
      </w:r>
      <w:r w:rsidR="003675FA" w:rsidRPr="003B16C8">
        <w:rPr>
          <w:rFonts w:asciiTheme="majorHAnsi" w:hAnsiTheme="majorHAnsi" w:cstheme="minorHAnsi"/>
        </w:rPr>
        <w:t>, Surendra, and N. K. Sagar. "Thermoelectric Energy Recovery from Exhaust Systems: Design, Simulation, and Performance Analysis of a Waste-Heat Recovery Prototype." </w:t>
      </w:r>
      <w:r w:rsidR="003675FA" w:rsidRPr="003B16C8">
        <w:rPr>
          <w:rFonts w:asciiTheme="majorHAnsi" w:hAnsiTheme="majorHAnsi" w:cstheme="minorHAnsi"/>
          <w:i/>
          <w:iCs/>
        </w:rPr>
        <w:t>International Journal of Structural Mechanics and Finite Elements</w:t>
      </w:r>
      <w:r w:rsidR="003675FA" w:rsidRPr="003B16C8">
        <w:rPr>
          <w:rFonts w:asciiTheme="majorHAnsi" w:hAnsiTheme="majorHAnsi" w:cstheme="minorHAnsi"/>
        </w:rPr>
        <w:t> 11, no. 2 (2025): 1-21p.</w:t>
      </w:r>
    </w:p>
    <w:p w14:paraId="49CF0E21" w14:textId="2436D3D0" w:rsidR="009C0406" w:rsidRPr="003B16C8" w:rsidRDefault="009C0406" w:rsidP="00EB0D82">
      <w:pPr>
        <w:spacing w:after="0" w:line="240" w:lineRule="auto"/>
        <w:ind w:left="90" w:hanging="450"/>
        <w:jc w:val="both"/>
        <w:rPr>
          <w:rFonts w:asciiTheme="majorHAnsi" w:hAnsiTheme="majorHAnsi" w:cstheme="minorHAnsi"/>
        </w:rPr>
      </w:pPr>
      <w:r w:rsidRPr="003B16C8">
        <w:rPr>
          <w:rFonts w:asciiTheme="majorHAnsi" w:hAnsiTheme="majorHAnsi" w:cstheme="minorHAnsi"/>
        </w:rPr>
        <w:t>[6</w:t>
      </w:r>
      <w:r w:rsidR="00EB0D82" w:rsidRPr="003B16C8">
        <w:rPr>
          <w:rFonts w:asciiTheme="majorHAnsi" w:hAnsiTheme="majorHAnsi" w:cstheme="minorHAnsi"/>
        </w:rPr>
        <w:t>]</w:t>
      </w:r>
      <w:r w:rsidR="00EB0D82" w:rsidRPr="003B16C8">
        <w:rPr>
          <w:rFonts w:asciiTheme="majorHAnsi" w:hAnsiTheme="majorHAnsi" w:cstheme="minorHAnsi"/>
          <w:color w:val="222222"/>
          <w:shd w:val="clear" w:color="auto" w:fill="FFFFFF"/>
        </w:rPr>
        <w:tab/>
      </w:r>
      <w:r w:rsidR="003675FA" w:rsidRPr="003B16C8">
        <w:rPr>
          <w:rFonts w:asciiTheme="majorHAnsi" w:hAnsiTheme="majorHAnsi" w:cstheme="minorHAnsi"/>
        </w:rPr>
        <w:t>Qamar, Adnan, Ammara Kanwal, Muhammad Amjad, Muhammad Farooq, Adeel Munir, Shafiq Ahmad, and Mali Abdollahian. "Advancing sustainable cooling: Performance analysis of a solar-driven thermoelectric refrigeration system for eco-friendly solutions." </w:t>
      </w:r>
      <w:r w:rsidR="003675FA" w:rsidRPr="003B16C8">
        <w:rPr>
          <w:rFonts w:asciiTheme="majorHAnsi" w:hAnsiTheme="majorHAnsi" w:cstheme="minorHAnsi"/>
          <w:i/>
          <w:iCs/>
        </w:rPr>
        <w:t>Case Studies in Thermal Engineering</w:t>
      </w:r>
      <w:r w:rsidR="003675FA" w:rsidRPr="003B16C8">
        <w:rPr>
          <w:rFonts w:asciiTheme="majorHAnsi" w:hAnsiTheme="majorHAnsi" w:cstheme="minorHAnsi"/>
        </w:rPr>
        <w:t xml:space="preserve"> 60 (2024): </w:t>
      </w:r>
      <w:r w:rsidR="00EB0D82" w:rsidRPr="003B16C8">
        <w:rPr>
          <w:rFonts w:asciiTheme="majorHAnsi" w:hAnsiTheme="majorHAnsi" w:cstheme="minorHAnsi"/>
        </w:rPr>
        <w:t>104781. DOI: 10.1016/j.csite</w:t>
      </w:r>
      <w:r w:rsidRPr="003B16C8">
        <w:rPr>
          <w:rFonts w:asciiTheme="majorHAnsi" w:hAnsiTheme="majorHAnsi" w:cstheme="minorHAnsi"/>
        </w:rPr>
        <w:t>.2024.104781</w:t>
      </w:r>
      <w:r w:rsidR="00EB0D82" w:rsidRPr="003B16C8">
        <w:rPr>
          <w:rFonts w:asciiTheme="majorHAnsi" w:hAnsiTheme="majorHAnsi" w:cstheme="minorHAnsi"/>
        </w:rPr>
        <w:t xml:space="preserve"> </w:t>
      </w:r>
    </w:p>
    <w:p w14:paraId="275DE235" w14:textId="3E545E30" w:rsidR="009C0406" w:rsidRPr="003B16C8" w:rsidRDefault="009C0406" w:rsidP="00EB0D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[7]</w:t>
      </w:r>
      <w:r w:rsidR="00EB0D82" w:rsidRPr="003B16C8">
        <w:rPr>
          <w:rFonts w:asciiTheme="majorHAnsi" w:hAnsiTheme="majorHAnsi" w:cstheme="minorHAnsi"/>
        </w:rPr>
        <w:tab/>
      </w:r>
      <w:proofErr w:type="spellStart"/>
      <w:r w:rsidR="003675FA" w:rsidRPr="003B16C8">
        <w:rPr>
          <w:rFonts w:asciiTheme="majorHAnsi" w:hAnsiTheme="majorHAnsi" w:cstheme="minorHAnsi"/>
        </w:rPr>
        <w:t>Sheikholeslami</w:t>
      </w:r>
      <w:proofErr w:type="spellEnd"/>
      <w:r w:rsidR="003675FA" w:rsidRPr="003B16C8">
        <w:rPr>
          <w:rFonts w:asciiTheme="majorHAnsi" w:hAnsiTheme="majorHAnsi" w:cstheme="minorHAnsi"/>
        </w:rPr>
        <w:t xml:space="preserve">, M., N. </w:t>
      </w:r>
      <w:proofErr w:type="spellStart"/>
      <w:r w:rsidR="003675FA" w:rsidRPr="003B16C8">
        <w:rPr>
          <w:rFonts w:asciiTheme="majorHAnsi" w:hAnsiTheme="majorHAnsi" w:cstheme="minorHAnsi"/>
        </w:rPr>
        <w:t>Ataollahi</w:t>
      </w:r>
      <w:proofErr w:type="spellEnd"/>
      <w:r w:rsidR="003675FA" w:rsidRPr="003B16C8">
        <w:rPr>
          <w:rFonts w:asciiTheme="majorHAnsi" w:hAnsiTheme="majorHAnsi" w:cstheme="minorHAnsi"/>
        </w:rPr>
        <w:t xml:space="preserve">, H. </w:t>
      </w:r>
      <w:proofErr w:type="spellStart"/>
      <w:r w:rsidR="003675FA" w:rsidRPr="003B16C8">
        <w:rPr>
          <w:rFonts w:asciiTheme="majorHAnsi" w:hAnsiTheme="majorHAnsi" w:cstheme="minorHAnsi"/>
        </w:rPr>
        <w:t>Khatirzad</w:t>
      </w:r>
      <w:proofErr w:type="spellEnd"/>
      <w:r w:rsidR="003675FA" w:rsidRPr="003B16C8">
        <w:rPr>
          <w:rFonts w:asciiTheme="majorHAnsi" w:hAnsiTheme="majorHAnsi" w:cstheme="minorHAnsi"/>
        </w:rPr>
        <w:t xml:space="preserve">, P. </w:t>
      </w:r>
      <w:proofErr w:type="spellStart"/>
      <w:r w:rsidR="003675FA" w:rsidRPr="003B16C8">
        <w:rPr>
          <w:rFonts w:asciiTheme="majorHAnsi" w:hAnsiTheme="majorHAnsi" w:cstheme="minorHAnsi"/>
        </w:rPr>
        <w:t>Scardi</w:t>
      </w:r>
      <w:proofErr w:type="spellEnd"/>
      <w:r w:rsidR="003675FA" w:rsidRPr="003B16C8">
        <w:rPr>
          <w:rFonts w:asciiTheme="majorHAnsi" w:hAnsiTheme="majorHAnsi" w:cstheme="minorHAnsi"/>
        </w:rPr>
        <w:t xml:space="preserve">, and </w:t>
      </w:r>
      <w:proofErr w:type="spellStart"/>
      <w:r w:rsidR="003675FA" w:rsidRPr="003B16C8">
        <w:rPr>
          <w:rFonts w:asciiTheme="majorHAnsi" w:hAnsiTheme="majorHAnsi" w:cstheme="minorHAnsi"/>
        </w:rPr>
        <w:t>Faranack</w:t>
      </w:r>
      <w:proofErr w:type="spellEnd"/>
      <w:r w:rsidR="003675FA" w:rsidRPr="003B16C8">
        <w:rPr>
          <w:rFonts w:asciiTheme="majorHAnsi" w:hAnsiTheme="majorHAnsi" w:cstheme="minorHAnsi"/>
        </w:rPr>
        <w:t xml:space="preserve"> M. Boora. "Optimized sustainable thin-film thermoelectric generator design for sensor powering using machine learning." </w:t>
      </w:r>
      <w:r w:rsidR="003675FA" w:rsidRPr="003B16C8">
        <w:rPr>
          <w:rFonts w:asciiTheme="majorHAnsi" w:hAnsiTheme="majorHAnsi" w:cstheme="minorHAnsi"/>
          <w:i/>
          <w:iCs/>
        </w:rPr>
        <w:t>Renewable Energy</w:t>
      </w:r>
      <w:r w:rsidR="003675FA" w:rsidRPr="003B16C8">
        <w:rPr>
          <w:rFonts w:asciiTheme="majorHAnsi" w:hAnsiTheme="majorHAnsi" w:cstheme="minorHAnsi"/>
        </w:rPr>
        <w:t> (2025): 123655.</w:t>
      </w:r>
    </w:p>
    <w:p w14:paraId="57BBCA0B" w14:textId="6D649F29" w:rsidR="009C0406" w:rsidRPr="003B16C8" w:rsidRDefault="009C0406" w:rsidP="00EB0D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[8]</w:t>
      </w:r>
      <w:r w:rsidR="00EB0D82" w:rsidRPr="003B16C8">
        <w:rPr>
          <w:rFonts w:asciiTheme="majorHAnsi" w:hAnsiTheme="majorHAnsi" w:cstheme="minorHAnsi"/>
        </w:rPr>
        <w:tab/>
      </w:r>
      <w:r w:rsidRPr="003B16C8">
        <w:rPr>
          <w:rFonts w:asciiTheme="majorHAnsi" w:hAnsiTheme="majorHAnsi" w:cstheme="minorHAnsi"/>
        </w:rPr>
        <w:t>M. Green, “Solar cell efficiency tables,” Progress in Photovoltaics, vol. 31, no. 1, pp. 3–12, 2023.</w:t>
      </w:r>
    </w:p>
    <w:p w14:paraId="5A42EA13" w14:textId="05C02968" w:rsidR="009C0406" w:rsidRPr="003B16C8" w:rsidRDefault="009C0406" w:rsidP="00EB0D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lastRenderedPageBreak/>
        <w:t>[9]</w:t>
      </w:r>
      <w:r w:rsidR="00EB0D82" w:rsidRPr="003B16C8">
        <w:rPr>
          <w:rFonts w:asciiTheme="majorHAnsi" w:hAnsiTheme="majorHAnsi" w:cstheme="minorHAnsi"/>
        </w:rPr>
        <w:tab/>
      </w:r>
      <w:r w:rsidR="003675FA" w:rsidRPr="003B16C8">
        <w:rPr>
          <w:rFonts w:asciiTheme="majorHAnsi" w:hAnsiTheme="majorHAnsi" w:cstheme="minorHAnsi"/>
        </w:rPr>
        <w:t xml:space="preserve">Nacar, Mete, Emre Özer, and Aysel Ersoy Yılmaz. "A </w:t>
      </w:r>
      <w:r w:rsidR="00F00082" w:rsidRPr="003B16C8">
        <w:rPr>
          <w:rFonts w:asciiTheme="majorHAnsi" w:hAnsiTheme="majorHAnsi" w:cstheme="minorHAnsi"/>
        </w:rPr>
        <w:t>six-parameter</w:t>
      </w:r>
      <w:r w:rsidR="003675FA" w:rsidRPr="003B16C8">
        <w:rPr>
          <w:rFonts w:asciiTheme="majorHAnsi" w:hAnsiTheme="majorHAnsi" w:cstheme="minorHAnsi"/>
        </w:rPr>
        <w:t xml:space="preserve"> single diode model for photovoltaic modules." </w:t>
      </w:r>
      <w:r w:rsidR="003675FA" w:rsidRPr="003B16C8">
        <w:rPr>
          <w:rFonts w:asciiTheme="majorHAnsi" w:hAnsiTheme="majorHAnsi" w:cstheme="minorHAnsi"/>
          <w:i/>
          <w:iCs/>
        </w:rPr>
        <w:t>Journal of Solar Energy Engineering</w:t>
      </w:r>
      <w:r w:rsidR="003675FA" w:rsidRPr="003B16C8">
        <w:rPr>
          <w:rFonts w:asciiTheme="majorHAnsi" w:hAnsiTheme="majorHAnsi" w:cstheme="minorHAnsi"/>
        </w:rPr>
        <w:t xml:space="preserve"> 143, no. 1 (2021): </w:t>
      </w:r>
      <w:r w:rsidR="00F00082" w:rsidRPr="003B16C8">
        <w:rPr>
          <w:rFonts w:asciiTheme="majorHAnsi" w:hAnsiTheme="majorHAnsi" w:cstheme="minorHAnsi"/>
        </w:rPr>
        <w:t>011012.</w:t>
      </w:r>
    </w:p>
    <w:p w14:paraId="541AD230" w14:textId="464613A6" w:rsidR="009C0406" w:rsidRPr="003B16C8" w:rsidRDefault="009C0406" w:rsidP="00F000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[10]</w:t>
      </w:r>
      <w:r w:rsidR="00EB0D82" w:rsidRPr="003B16C8">
        <w:rPr>
          <w:rFonts w:asciiTheme="majorHAnsi" w:hAnsiTheme="majorHAnsi" w:cstheme="minorHAnsi"/>
        </w:rPr>
        <w:tab/>
      </w:r>
      <w:proofErr w:type="spellStart"/>
      <w:r w:rsidR="003675FA" w:rsidRPr="003B16C8">
        <w:rPr>
          <w:rFonts w:asciiTheme="majorHAnsi" w:hAnsiTheme="majorHAnsi" w:cstheme="minorHAnsi"/>
        </w:rPr>
        <w:t>Kaiprath</w:t>
      </w:r>
      <w:proofErr w:type="spellEnd"/>
      <w:r w:rsidR="003675FA" w:rsidRPr="003B16C8">
        <w:rPr>
          <w:rFonts w:asciiTheme="majorHAnsi" w:hAnsiTheme="majorHAnsi" w:cstheme="minorHAnsi"/>
        </w:rPr>
        <w:t xml:space="preserve">, </w:t>
      </w:r>
      <w:proofErr w:type="spellStart"/>
      <w:r w:rsidR="003675FA" w:rsidRPr="003B16C8">
        <w:rPr>
          <w:rFonts w:asciiTheme="majorHAnsi" w:hAnsiTheme="majorHAnsi" w:cstheme="minorHAnsi"/>
        </w:rPr>
        <w:t>Jayadeep</w:t>
      </w:r>
      <w:proofErr w:type="spellEnd"/>
      <w:r w:rsidR="003675FA" w:rsidRPr="003B16C8">
        <w:rPr>
          <w:rFonts w:asciiTheme="majorHAnsi" w:hAnsiTheme="majorHAnsi" w:cstheme="minorHAnsi"/>
        </w:rPr>
        <w:t xml:space="preserve">, and </w:t>
      </w:r>
      <w:proofErr w:type="spellStart"/>
      <w:r w:rsidR="003675FA" w:rsidRPr="003B16C8">
        <w:rPr>
          <w:rFonts w:asciiTheme="majorHAnsi" w:hAnsiTheme="majorHAnsi" w:cstheme="minorHAnsi"/>
        </w:rPr>
        <w:t>Kishor</w:t>
      </w:r>
      <w:proofErr w:type="spellEnd"/>
      <w:r w:rsidR="003675FA" w:rsidRPr="003B16C8">
        <w:rPr>
          <w:rFonts w:asciiTheme="majorHAnsi" w:hAnsiTheme="majorHAnsi" w:cstheme="minorHAnsi"/>
        </w:rPr>
        <w:t xml:space="preserve"> Kumar VV. "A review on solar photovoltaic-powered thermoelectric coolers, performance enhancements, and recent advances." </w:t>
      </w:r>
      <w:r w:rsidR="003675FA" w:rsidRPr="003B16C8">
        <w:rPr>
          <w:rFonts w:asciiTheme="majorHAnsi" w:hAnsiTheme="majorHAnsi" w:cstheme="minorHAnsi"/>
          <w:i/>
          <w:iCs/>
        </w:rPr>
        <w:t>International Journal of Air-Conditioning and Refrigeration</w:t>
      </w:r>
      <w:r w:rsidR="003675FA" w:rsidRPr="003B16C8">
        <w:rPr>
          <w:rFonts w:asciiTheme="majorHAnsi" w:hAnsiTheme="majorHAnsi" w:cstheme="minorHAnsi"/>
        </w:rPr>
        <w:t> 31, no. 1 (2023): 6.</w:t>
      </w:r>
    </w:p>
    <w:p w14:paraId="23FE5BDF" w14:textId="26F33FAD" w:rsidR="009C0406" w:rsidRPr="003B16C8" w:rsidRDefault="009C0406" w:rsidP="00EB0D82">
      <w:pPr>
        <w:spacing w:after="0" w:line="240" w:lineRule="auto"/>
        <w:ind w:left="90" w:right="-180" w:hanging="450"/>
        <w:jc w:val="both"/>
        <w:rPr>
          <w:rFonts w:asciiTheme="majorHAnsi" w:hAnsiTheme="majorHAnsi" w:cstheme="minorHAnsi"/>
        </w:rPr>
      </w:pPr>
      <w:r w:rsidRPr="003B16C8">
        <w:rPr>
          <w:rFonts w:asciiTheme="majorHAnsi" w:hAnsiTheme="majorHAnsi" w:cstheme="minorHAnsi"/>
        </w:rPr>
        <w:t>[11]</w:t>
      </w:r>
      <w:r w:rsidR="00EB0D82" w:rsidRPr="003B16C8">
        <w:rPr>
          <w:rFonts w:asciiTheme="majorHAnsi" w:hAnsiTheme="majorHAnsi" w:cstheme="minorHAnsi"/>
        </w:rPr>
        <w:tab/>
      </w:r>
      <w:proofErr w:type="spellStart"/>
      <w:r w:rsidR="003675FA" w:rsidRPr="003B16C8">
        <w:rPr>
          <w:rFonts w:asciiTheme="majorHAnsi" w:hAnsiTheme="majorHAnsi" w:cstheme="minorHAnsi"/>
        </w:rPr>
        <w:t>Kalair</w:t>
      </w:r>
      <w:proofErr w:type="spellEnd"/>
      <w:r w:rsidR="003675FA" w:rsidRPr="003B16C8">
        <w:rPr>
          <w:rFonts w:asciiTheme="majorHAnsi" w:hAnsiTheme="majorHAnsi" w:cstheme="minorHAnsi"/>
        </w:rPr>
        <w:t xml:space="preserve">, Ali Raza. "Synergetic electrothermal storage integrated </w:t>
      </w:r>
      <w:proofErr w:type="spellStart"/>
      <w:r w:rsidR="003675FA" w:rsidRPr="003B16C8">
        <w:rPr>
          <w:rFonts w:asciiTheme="majorHAnsi" w:hAnsiTheme="majorHAnsi" w:cstheme="minorHAnsi"/>
        </w:rPr>
        <w:t>trigeneration</w:t>
      </w:r>
      <w:proofErr w:type="spellEnd"/>
      <w:r w:rsidR="003675FA" w:rsidRPr="003B16C8">
        <w:rPr>
          <w:rFonts w:asciiTheme="majorHAnsi" w:hAnsiTheme="majorHAnsi" w:cstheme="minorHAnsi"/>
        </w:rPr>
        <w:t xml:space="preserve"> </w:t>
      </w:r>
      <w:proofErr w:type="spellStart"/>
      <w:r w:rsidR="003675FA" w:rsidRPr="003B16C8">
        <w:rPr>
          <w:rFonts w:asciiTheme="majorHAnsi" w:hAnsiTheme="majorHAnsi" w:cstheme="minorHAnsi"/>
        </w:rPr>
        <w:t>nanogrid</w:t>
      </w:r>
      <w:proofErr w:type="spellEnd"/>
      <w:r w:rsidR="003675FA" w:rsidRPr="003B16C8">
        <w:rPr>
          <w:rFonts w:asciiTheme="majorHAnsi" w:hAnsiTheme="majorHAnsi" w:cstheme="minorHAnsi"/>
        </w:rPr>
        <w:t>." PhD diss., Swinburne, 2024.</w:t>
      </w:r>
    </w:p>
    <w:p w14:paraId="70174B15" w14:textId="62DED09A" w:rsidR="009C0406" w:rsidRPr="003B16C8" w:rsidRDefault="009C0406" w:rsidP="00EB0D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[12]</w:t>
      </w:r>
      <w:r w:rsidR="00EB0D82" w:rsidRPr="003B16C8">
        <w:rPr>
          <w:rFonts w:asciiTheme="majorHAnsi" w:hAnsiTheme="majorHAnsi" w:cstheme="minorHAnsi"/>
        </w:rPr>
        <w:tab/>
      </w:r>
      <w:r w:rsidRPr="003B16C8">
        <w:rPr>
          <w:rFonts w:asciiTheme="majorHAnsi" w:hAnsiTheme="majorHAnsi" w:cstheme="minorHAnsi"/>
        </w:rPr>
        <w:t xml:space="preserve">S. K. </w:t>
      </w:r>
      <w:proofErr w:type="spellStart"/>
      <w:r w:rsidRPr="003B16C8">
        <w:rPr>
          <w:rFonts w:asciiTheme="majorHAnsi" w:hAnsiTheme="majorHAnsi" w:cstheme="minorHAnsi"/>
        </w:rPr>
        <w:t>Kollimalla</w:t>
      </w:r>
      <w:proofErr w:type="spellEnd"/>
      <w:r w:rsidRPr="003B16C8">
        <w:rPr>
          <w:rFonts w:asciiTheme="majorHAnsi" w:hAnsiTheme="majorHAnsi" w:cstheme="minorHAnsi"/>
        </w:rPr>
        <w:t xml:space="preserve"> and M. Mishra, “MPPT techniques for PV systems,” IEEE J. Photovoltaics, vol. 5, no. 4, pp. 1347–1355, 2023.</w:t>
      </w:r>
    </w:p>
    <w:p w14:paraId="48A85300" w14:textId="203D1349" w:rsidR="009C0406" w:rsidRPr="003B16C8" w:rsidRDefault="009C0406" w:rsidP="00EB0D82">
      <w:pPr>
        <w:spacing w:after="0" w:line="240" w:lineRule="auto"/>
        <w:ind w:left="90" w:right="-180" w:hanging="450"/>
        <w:jc w:val="both"/>
        <w:rPr>
          <w:rFonts w:asciiTheme="majorHAnsi" w:hAnsiTheme="majorHAnsi" w:cstheme="minorHAnsi"/>
        </w:rPr>
      </w:pPr>
      <w:r w:rsidRPr="003B16C8">
        <w:rPr>
          <w:rFonts w:asciiTheme="majorHAnsi" w:hAnsiTheme="majorHAnsi" w:cstheme="minorHAnsi"/>
        </w:rPr>
        <w:t>[13]</w:t>
      </w:r>
      <w:r w:rsidR="00EB0D82" w:rsidRPr="003B16C8">
        <w:rPr>
          <w:rFonts w:asciiTheme="majorHAnsi" w:hAnsiTheme="majorHAnsi" w:cstheme="minorHAnsi"/>
        </w:rPr>
        <w:tab/>
      </w:r>
      <w:r w:rsidR="003675FA" w:rsidRPr="003B16C8">
        <w:rPr>
          <w:rFonts w:asciiTheme="majorHAnsi" w:hAnsiTheme="majorHAnsi" w:cstheme="minorHAnsi"/>
        </w:rPr>
        <w:t>Huang, Gan, Kai Wang, and Christos N. Markides. "Efficiency limits of concentrating spectral-splitting hybrid photovoltaic-thermal (PV-T) solar collectors and systems." </w:t>
      </w:r>
      <w:r w:rsidR="003675FA" w:rsidRPr="003B16C8">
        <w:rPr>
          <w:rFonts w:asciiTheme="majorHAnsi" w:hAnsiTheme="majorHAnsi" w:cstheme="minorHAnsi"/>
          <w:i/>
          <w:iCs/>
        </w:rPr>
        <w:t>Light: Science &amp; Applications</w:t>
      </w:r>
      <w:r w:rsidR="003675FA" w:rsidRPr="003B16C8">
        <w:rPr>
          <w:rFonts w:asciiTheme="majorHAnsi" w:hAnsiTheme="majorHAnsi" w:cstheme="minorHAnsi"/>
        </w:rPr>
        <w:t> 10, no. 1 (2021): 28.</w:t>
      </w:r>
    </w:p>
    <w:p w14:paraId="58AD0340" w14:textId="0971C4C0" w:rsidR="009D653A" w:rsidRPr="003B16C8" w:rsidRDefault="009C0406" w:rsidP="00EB0D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[14]</w:t>
      </w:r>
      <w:r w:rsidR="00EB0D82" w:rsidRPr="003B16C8">
        <w:rPr>
          <w:rFonts w:asciiTheme="majorHAnsi" w:hAnsiTheme="majorHAnsi" w:cstheme="minorHAnsi"/>
        </w:rPr>
        <w:tab/>
      </w:r>
      <w:r w:rsidR="009D653A" w:rsidRPr="003B16C8">
        <w:rPr>
          <w:rFonts w:asciiTheme="majorHAnsi" w:hAnsiTheme="majorHAnsi" w:cstheme="minorHAnsi"/>
        </w:rPr>
        <w:t xml:space="preserve">Lee, </w:t>
      </w:r>
      <w:proofErr w:type="spellStart"/>
      <w:r w:rsidR="009D653A" w:rsidRPr="003B16C8">
        <w:rPr>
          <w:rFonts w:asciiTheme="majorHAnsi" w:hAnsiTheme="majorHAnsi" w:cstheme="minorHAnsi"/>
        </w:rPr>
        <w:t>HoSung</w:t>
      </w:r>
      <w:proofErr w:type="spellEnd"/>
      <w:r w:rsidR="009D653A" w:rsidRPr="003B16C8">
        <w:rPr>
          <w:rFonts w:asciiTheme="majorHAnsi" w:hAnsiTheme="majorHAnsi" w:cstheme="minorHAnsi"/>
        </w:rPr>
        <w:t>. </w:t>
      </w:r>
      <w:proofErr w:type="spellStart"/>
      <w:r w:rsidR="009D653A" w:rsidRPr="003B16C8">
        <w:rPr>
          <w:rFonts w:asciiTheme="majorHAnsi" w:hAnsiTheme="majorHAnsi" w:cstheme="minorHAnsi"/>
          <w:i/>
          <w:iCs/>
        </w:rPr>
        <w:t>Thermoelectrics</w:t>
      </w:r>
      <w:proofErr w:type="spellEnd"/>
      <w:r w:rsidR="009D653A" w:rsidRPr="003B16C8">
        <w:rPr>
          <w:rFonts w:asciiTheme="majorHAnsi" w:hAnsiTheme="majorHAnsi" w:cstheme="minorHAnsi"/>
          <w:i/>
          <w:iCs/>
        </w:rPr>
        <w:t>: design and materials</w:t>
      </w:r>
      <w:r w:rsidR="009D653A" w:rsidRPr="003B16C8">
        <w:rPr>
          <w:rFonts w:asciiTheme="majorHAnsi" w:hAnsiTheme="majorHAnsi" w:cstheme="minorHAnsi"/>
        </w:rPr>
        <w:t xml:space="preserve">. John Wiley &amp; Sons, 2025. </w:t>
      </w:r>
    </w:p>
    <w:p w14:paraId="3AF709D5" w14:textId="77777777" w:rsidR="00EB0D82" w:rsidRPr="003B16C8" w:rsidRDefault="009C0406" w:rsidP="00EB0D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[15]</w:t>
      </w:r>
      <w:r w:rsidR="00EB0D82" w:rsidRPr="003B16C8">
        <w:rPr>
          <w:rFonts w:asciiTheme="majorHAnsi" w:hAnsiTheme="majorHAnsi" w:cstheme="minorHAnsi"/>
        </w:rPr>
        <w:tab/>
      </w:r>
      <w:proofErr w:type="spellStart"/>
      <w:r w:rsidR="009D653A" w:rsidRPr="003B16C8">
        <w:rPr>
          <w:rFonts w:asciiTheme="majorHAnsi" w:hAnsiTheme="majorHAnsi" w:cstheme="minorHAnsi"/>
        </w:rPr>
        <w:t>Muratçobanoğlu</w:t>
      </w:r>
      <w:proofErr w:type="spellEnd"/>
      <w:r w:rsidR="009D653A" w:rsidRPr="003B16C8">
        <w:rPr>
          <w:rFonts w:asciiTheme="majorHAnsi" w:hAnsiTheme="majorHAnsi" w:cstheme="minorHAnsi"/>
        </w:rPr>
        <w:t xml:space="preserve">, B., Mandev, E., </w:t>
      </w:r>
      <w:proofErr w:type="spellStart"/>
      <w:r w:rsidR="009D653A" w:rsidRPr="003B16C8">
        <w:rPr>
          <w:rFonts w:asciiTheme="majorHAnsi" w:hAnsiTheme="majorHAnsi" w:cstheme="minorHAnsi"/>
        </w:rPr>
        <w:t>Ceviz</w:t>
      </w:r>
      <w:proofErr w:type="spellEnd"/>
      <w:r w:rsidR="009D653A" w:rsidRPr="003B16C8">
        <w:rPr>
          <w:rFonts w:asciiTheme="majorHAnsi" w:hAnsiTheme="majorHAnsi" w:cstheme="minorHAnsi"/>
        </w:rPr>
        <w:t xml:space="preserve">, M.A., </w:t>
      </w:r>
      <w:proofErr w:type="spellStart"/>
      <w:r w:rsidR="009D653A" w:rsidRPr="003B16C8">
        <w:rPr>
          <w:rFonts w:asciiTheme="majorHAnsi" w:hAnsiTheme="majorHAnsi" w:cstheme="minorHAnsi"/>
        </w:rPr>
        <w:t>Manay</w:t>
      </w:r>
      <w:proofErr w:type="spellEnd"/>
      <w:r w:rsidR="009D653A" w:rsidRPr="003B16C8">
        <w:rPr>
          <w:rFonts w:asciiTheme="majorHAnsi" w:hAnsiTheme="majorHAnsi" w:cstheme="minorHAnsi"/>
        </w:rPr>
        <w:t>, E. and Afshari, F., 2024. CFD simulation and experimental analysis of cooling performance for thermoelectric cooler with liquid cooling heat sink. </w:t>
      </w:r>
      <w:r w:rsidR="009D653A" w:rsidRPr="003B16C8">
        <w:rPr>
          <w:rFonts w:asciiTheme="majorHAnsi" w:hAnsiTheme="majorHAnsi" w:cstheme="minorHAnsi"/>
          <w:i/>
          <w:iCs/>
        </w:rPr>
        <w:t>Journal of Thermal Analysis and Calorimetry</w:t>
      </w:r>
      <w:r w:rsidR="009D653A" w:rsidRPr="003B16C8">
        <w:rPr>
          <w:rFonts w:asciiTheme="majorHAnsi" w:hAnsiTheme="majorHAnsi" w:cstheme="minorHAnsi"/>
        </w:rPr>
        <w:t>, </w:t>
      </w:r>
      <w:r w:rsidR="009D653A" w:rsidRPr="003B16C8">
        <w:rPr>
          <w:rFonts w:asciiTheme="majorHAnsi" w:hAnsiTheme="majorHAnsi" w:cstheme="minorHAnsi"/>
          <w:i/>
          <w:iCs/>
        </w:rPr>
        <w:t>149</w:t>
      </w:r>
      <w:r w:rsidR="009D653A" w:rsidRPr="003B16C8">
        <w:rPr>
          <w:rFonts w:asciiTheme="majorHAnsi" w:hAnsiTheme="majorHAnsi" w:cstheme="minorHAnsi"/>
        </w:rPr>
        <w:t xml:space="preserve">(1), pp.359-377. </w:t>
      </w:r>
    </w:p>
    <w:p w14:paraId="45207564" w14:textId="032963EB" w:rsidR="009C0406" w:rsidRPr="003B16C8" w:rsidRDefault="009C0406" w:rsidP="00EB0D82">
      <w:pPr>
        <w:spacing w:after="0" w:line="240" w:lineRule="auto"/>
        <w:ind w:left="90" w:right="-90" w:hanging="450"/>
        <w:jc w:val="both"/>
        <w:rPr>
          <w:rFonts w:asciiTheme="majorHAnsi" w:hAnsiTheme="majorHAnsi" w:cstheme="minorHAnsi"/>
        </w:rPr>
      </w:pPr>
      <w:r w:rsidRPr="003B16C8">
        <w:rPr>
          <w:rFonts w:asciiTheme="majorHAnsi" w:hAnsiTheme="majorHAnsi" w:cstheme="minorHAnsi"/>
        </w:rPr>
        <w:t>[16]</w:t>
      </w:r>
      <w:r w:rsidR="00EB0D82" w:rsidRPr="003B16C8">
        <w:rPr>
          <w:rFonts w:asciiTheme="majorHAnsi" w:hAnsiTheme="majorHAnsi" w:cstheme="minorHAnsi"/>
        </w:rPr>
        <w:tab/>
      </w:r>
      <w:r w:rsidRPr="003B16C8">
        <w:rPr>
          <w:rFonts w:asciiTheme="majorHAnsi" w:hAnsiTheme="majorHAnsi" w:cstheme="minorHAnsi"/>
        </w:rPr>
        <w:t xml:space="preserve">A. Qamar </w:t>
      </w:r>
      <w:r w:rsidRPr="003B16C8">
        <w:rPr>
          <w:rFonts w:asciiTheme="majorHAnsi" w:hAnsiTheme="majorHAnsi" w:cstheme="minorHAnsi"/>
          <w:i/>
        </w:rPr>
        <w:t>et al.,</w:t>
      </w:r>
      <w:r w:rsidRPr="003B16C8">
        <w:rPr>
          <w:rFonts w:asciiTheme="majorHAnsi" w:hAnsiTheme="majorHAnsi" w:cstheme="minorHAnsi"/>
        </w:rPr>
        <w:t xml:space="preserve"> "Advancing sustainable cooling: Performance analysis of a solar-driven thermoelectric refrigeration system for eco-friendly solutions," Case Stud. Therm. Eng., vol. 60, p. 104781, 2024, </w:t>
      </w:r>
      <w:proofErr w:type="spellStart"/>
      <w:r w:rsidRPr="003B16C8">
        <w:rPr>
          <w:rFonts w:asciiTheme="majorHAnsi" w:hAnsiTheme="majorHAnsi" w:cstheme="minorHAnsi"/>
        </w:rPr>
        <w:t>doi</w:t>
      </w:r>
      <w:proofErr w:type="spellEnd"/>
      <w:r w:rsidRPr="003B16C8">
        <w:rPr>
          <w:rFonts w:asciiTheme="majorHAnsi" w:hAnsiTheme="majorHAnsi" w:cstheme="minorHAnsi"/>
        </w:rPr>
        <w:t>: 10.1016/j.csite.2024.104781.</w:t>
      </w:r>
    </w:p>
    <w:p w14:paraId="54B0DED8" w14:textId="7E295C0A" w:rsidR="00BF257D" w:rsidRPr="003B16C8" w:rsidRDefault="009C0406" w:rsidP="000D3B41">
      <w:pPr>
        <w:spacing w:after="0" w:line="240" w:lineRule="auto"/>
        <w:ind w:left="90" w:right="-630" w:hanging="450"/>
        <w:jc w:val="both"/>
        <w:rPr>
          <w:rFonts w:asciiTheme="majorHAnsi" w:hAnsiTheme="majorHAnsi" w:cstheme="minorHAnsi"/>
        </w:rPr>
      </w:pPr>
      <w:r w:rsidRPr="003B16C8">
        <w:rPr>
          <w:rFonts w:asciiTheme="majorHAnsi" w:hAnsiTheme="majorHAnsi" w:cstheme="minorHAnsi"/>
        </w:rPr>
        <w:t>[17]</w:t>
      </w:r>
      <w:r w:rsidR="00EB0D82" w:rsidRPr="003B16C8">
        <w:rPr>
          <w:rFonts w:asciiTheme="majorHAnsi" w:hAnsiTheme="majorHAnsi" w:cstheme="minorHAnsi"/>
        </w:rPr>
        <w:tab/>
      </w:r>
      <w:r w:rsidRPr="003B16C8">
        <w:rPr>
          <w:rFonts w:asciiTheme="majorHAnsi" w:hAnsiTheme="majorHAnsi" w:cstheme="minorHAnsi"/>
        </w:rPr>
        <w:t>G. Saha and A. Azad, "A review of advancements in solar PV-powered refrigeration: Enhancing efficiency, sustainability, and operational optimization," Sustain. En</w:t>
      </w:r>
      <w:r w:rsidR="002123D6" w:rsidRPr="003B16C8">
        <w:rPr>
          <w:rFonts w:asciiTheme="majorHAnsi" w:hAnsiTheme="majorHAnsi" w:cstheme="minorHAnsi"/>
        </w:rPr>
        <w:t>ergy Technol. Assess., vol. 62</w:t>
      </w:r>
      <w:proofErr w:type="gramStart"/>
      <w:r w:rsidR="002123D6" w:rsidRPr="003B16C8">
        <w:rPr>
          <w:rFonts w:asciiTheme="majorHAnsi" w:hAnsiTheme="majorHAnsi" w:cstheme="minorHAnsi"/>
        </w:rPr>
        <w:t>,</w:t>
      </w:r>
      <w:r w:rsidRPr="003B16C8">
        <w:rPr>
          <w:rFonts w:asciiTheme="majorHAnsi" w:hAnsiTheme="majorHAnsi" w:cstheme="minorHAnsi"/>
        </w:rPr>
        <w:t>p</w:t>
      </w:r>
      <w:proofErr w:type="gramEnd"/>
      <w:r w:rsidRPr="003B16C8">
        <w:rPr>
          <w:rFonts w:asciiTheme="majorHAnsi" w:hAnsiTheme="majorHAnsi" w:cstheme="minorHAnsi"/>
        </w:rPr>
        <w:t xml:space="preserve">. 103812, 2024, </w:t>
      </w:r>
      <w:proofErr w:type="spellStart"/>
      <w:r w:rsidRPr="003B16C8">
        <w:rPr>
          <w:rFonts w:asciiTheme="majorHAnsi" w:hAnsiTheme="majorHAnsi" w:cstheme="minorHAnsi"/>
        </w:rPr>
        <w:t>doi</w:t>
      </w:r>
      <w:proofErr w:type="spellEnd"/>
      <w:r w:rsidRPr="003B16C8">
        <w:rPr>
          <w:rFonts w:asciiTheme="majorHAnsi" w:hAnsiTheme="majorHAnsi" w:cstheme="minorHAnsi"/>
        </w:rPr>
        <w:t>: 10.1016/j.seta.2024.103812.</w:t>
      </w:r>
    </w:p>
    <w:p w14:paraId="32E1FE8E" w14:textId="4FD5F7E7" w:rsidR="00BF257D" w:rsidRPr="003B16C8" w:rsidRDefault="009C0406" w:rsidP="000D3B41">
      <w:pPr>
        <w:spacing w:after="0" w:line="240" w:lineRule="auto"/>
        <w:ind w:left="90" w:right="-630" w:hanging="450"/>
        <w:jc w:val="both"/>
        <w:rPr>
          <w:rFonts w:asciiTheme="majorHAnsi" w:hAnsiTheme="majorHAnsi" w:cstheme="minorHAnsi"/>
        </w:rPr>
      </w:pPr>
      <w:r w:rsidRPr="003B16C8">
        <w:rPr>
          <w:rFonts w:asciiTheme="majorHAnsi" w:hAnsiTheme="majorHAnsi" w:cstheme="minorHAnsi"/>
        </w:rPr>
        <w:t>[18]</w:t>
      </w:r>
      <w:r w:rsidR="00EB0D82" w:rsidRPr="003B16C8">
        <w:rPr>
          <w:rFonts w:asciiTheme="majorHAnsi" w:hAnsiTheme="majorHAnsi" w:cstheme="minorHAnsi"/>
        </w:rPr>
        <w:tab/>
      </w:r>
      <w:r w:rsidRPr="003B16C8">
        <w:rPr>
          <w:rFonts w:asciiTheme="majorHAnsi" w:hAnsiTheme="majorHAnsi" w:cstheme="minorHAnsi"/>
        </w:rPr>
        <w:t xml:space="preserve">M. An and M. Fenton-Bozorgi, "Solar-powered thermoelectric refrigeration with integrated phase change material: An experimental approach to food storage," J. Energy Storage, vol. 80, p. 110452, 2024, </w:t>
      </w:r>
      <w:proofErr w:type="spellStart"/>
      <w:r w:rsidRPr="003B16C8">
        <w:rPr>
          <w:rFonts w:asciiTheme="majorHAnsi" w:hAnsiTheme="majorHAnsi" w:cstheme="minorHAnsi"/>
        </w:rPr>
        <w:t>doi</w:t>
      </w:r>
      <w:proofErr w:type="spellEnd"/>
      <w:r w:rsidRPr="003B16C8">
        <w:rPr>
          <w:rFonts w:asciiTheme="majorHAnsi" w:hAnsiTheme="majorHAnsi" w:cstheme="minorHAnsi"/>
        </w:rPr>
        <w:t>: 10.1016/j.est.2023.110452.</w:t>
      </w:r>
    </w:p>
    <w:p w14:paraId="7A63C2AD" w14:textId="76DC291A" w:rsidR="00BF257D" w:rsidRPr="003B16C8" w:rsidRDefault="009C0406" w:rsidP="000D3B41">
      <w:pPr>
        <w:spacing w:after="0" w:line="240" w:lineRule="auto"/>
        <w:ind w:left="90" w:right="-630" w:hanging="450"/>
        <w:jc w:val="both"/>
        <w:rPr>
          <w:rFonts w:asciiTheme="majorHAnsi" w:hAnsiTheme="majorHAnsi" w:cstheme="minorHAnsi"/>
        </w:rPr>
      </w:pPr>
      <w:r w:rsidRPr="003B16C8">
        <w:rPr>
          <w:rFonts w:asciiTheme="majorHAnsi" w:hAnsiTheme="majorHAnsi" w:cstheme="minorHAnsi"/>
        </w:rPr>
        <w:t>[19]</w:t>
      </w:r>
      <w:r w:rsidR="00EB0D82" w:rsidRPr="003B16C8">
        <w:rPr>
          <w:rFonts w:asciiTheme="majorHAnsi" w:hAnsiTheme="majorHAnsi" w:cstheme="minorHAnsi"/>
        </w:rPr>
        <w:tab/>
      </w:r>
      <w:r w:rsidRPr="003B16C8">
        <w:rPr>
          <w:rFonts w:asciiTheme="majorHAnsi" w:hAnsiTheme="majorHAnsi" w:cstheme="minorHAnsi"/>
        </w:rPr>
        <w:t xml:space="preserve">M. A. Rahman </w:t>
      </w:r>
      <w:r w:rsidRPr="003B16C8">
        <w:rPr>
          <w:rFonts w:asciiTheme="majorHAnsi" w:hAnsiTheme="majorHAnsi" w:cstheme="minorHAnsi"/>
          <w:i/>
        </w:rPr>
        <w:t>et al.,</w:t>
      </w:r>
      <w:r w:rsidRPr="003B16C8">
        <w:rPr>
          <w:rFonts w:asciiTheme="majorHAnsi" w:hAnsiTheme="majorHAnsi" w:cstheme="minorHAnsi"/>
        </w:rPr>
        <w:t xml:space="preserve"> "Advancing thermal management in electronics: a review of innovative heat sink designs and optimization techniques," RSC Adv., vol. 14, no. 42, pp. 30792-30812, 2024, </w:t>
      </w:r>
      <w:proofErr w:type="spellStart"/>
      <w:r w:rsidRPr="003B16C8">
        <w:rPr>
          <w:rFonts w:asciiTheme="majorHAnsi" w:hAnsiTheme="majorHAnsi" w:cstheme="minorHAnsi"/>
        </w:rPr>
        <w:t>doi</w:t>
      </w:r>
      <w:proofErr w:type="spellEnd"/>
      <w:r w:rsidRPr="003B16C8">
        <w:rPr>
          <w:rFonts w:asciiTheme="majorHAnsi" w:hAnsiTheme="majorHAnsi" w:cstheme="minorHAnsi"/>
        </w:rPr>
        <w:t>: 10.1039/D4RA05845C.</w:t>
      </w:r>
    </w:p>
    <w:p w14:paraId="3D71DD86" w14:textId="77777777" w:rsidR="00EB0D82" w:rsidRPr="003B16C8" w:rsidRDefault="009C0406" w:rsidP="00EB0D82">
      <w:pPr>
        <w:spacing w:after="0" w:line="240" w:lineRule="auto"/>
        <w:ind w:left="90" w:right="-630" w:hanging="450"/>
        <w:jc w:val="both"/>
        <w:rPr>
          <w:rFonts w:asciiTheme="majorHAnsi" w:hAnsiTheme="majorHAnsi" w:cstheme="minorHAnsi"/>
        </w:rPr>
      </w:pPr>
      <w:r w:rsidRPr="003B16C8">
        <w:rPr>
          <w:rFonts w:asciiTheme="majorHAnsi" w:hAnsiTheme="majorHAnsi" w:cstheme="minorHAnsi"/>
        </w:rPr>
        <w:t>[20]</w:t>
      </w:r>
      <w:r w:rsidR="00EB0D82" w:rsidRPr="003B16C8">
        <w:rPr>
          <w:rFonts w:asciiTheme="majorHAnsi" w:hAnsiTheme="majorHAnsi" w:cstheme="minorHAnsi"/>
        </w:rPr>
        <w:tab/>
      </w:r>
      <w:r w:rsidRPr="003B16C8">
        <w:rPr>
          <w:rFonts w:asciiTheme="majorHAnsi" w:hAnsiTheme="majorHAnsi" w:cstheme="minorHAnsi"/>
        </w:rPr>
        <w:t xml:space="preserve">J. B. Nakka and B. R. Kumar, "Optimization of heat sink geometry for improved thermoelectric generator efficiency," Int. J. Heat Technol., vol. 42, no. 1, pp. 284-292, 2024, </w:t>
      </w:r>
      <w:proofErr w:type="spellStart"/>
      <w:r w:rsidRPr="003B16C8">
        <w:rPr>
          <w:rFonts w:asciiTheme="majorHAnsi" w:hAnsiTheme="majorHAnsi" w:cstheme="minorHAnsi"/>
        </w:rPr>
        <w:t>doi</w:t>
      </w:r>
      <w:proofErr w:type="spellEnd"/>
      <w:r w:rsidRPr="003B16C8">
        <w:rPr>
          <w:rFonts w:asciiTheme="majorHAnsi" w:hAnsiTheme="majorHAnsi" w:cstheme="minorHAnsi"/>
        </w:rPr>
        <w:t>: 10.18280/ijht.420128.</w:t>
      </w:r>
    </w:p>
    <w:p w14:paraId="4AD2887E" w14:textId="544C39EA" w:rsidR="00BF257D" w:rsidRPr="003B16C8" w:rsidRDefault="009C0406" w:rsidP="00EB0D82">
      <w:pPr>
        <w:spacing w:after="0" w:line="240" w:lineRule="auto"/>
        <w:ind w:left="90" w:right="-630" w:hanging="450"/>
        <w:jc w:val="both"/>
        <w:rPr>
          <w:rFonts w:asciiTheme="majorHAnsi" w:hAnsiTheme="majorHAnsi" w:cstheme="minorHAnsi"/>
        </w:rPr>
      </w:pPr>
      <w:r w:rsidRPr="003B16C8">
        <w:rPr>
          <w:rFonts w:asciiTheme="majorHAnsi" w:hAnsiTheme="majorHAnsi" w:cstheme="minorHAnsi"/>
        </w:rPr>
        <w:t>[21]</w:t>
      </w:r>
      <w:r w:rsidR="00EB0D82" w:rsidRPr="003B16C8">
        <w:rPr>
          <w:rFonts w:asciiTheme="majorHAnsi" w:hAnsiTheme="majorHAnsi" w:cstheme="minorHAnsi"/>
        </w:rPr>
        <w:tab/>
      </w:r>
      <w:r w:rsidRPr="003B16C8">
        <w:rPr>
          <w:rFonts w:asciiTheme="majorHAnsi" w:hAnsiTheme="majorHAnsi" w:cstheme="minorHAnsi"/>
        </w:rPr>
        <w:t xml:space="preserve">C. V. V. M. Gopi and R. Ramesh, "Review of battery-supercapacitor hybrid energy storage systems for electric vehicles," Results Eng., vol. 24, p. 103512, 2024, </w:t>
      </w:r>
      <w:proofErr w:type="spellStart"/>
      <w:r w:rsidRPr="003B16C8">
        <w:rPr>
          <w:rFonts w:asciiTheme="majorHAnsi" w:hAnsiTheme="majorHAnsi" w:cstheme="minorHAnsi"/>
        </w:rPr>
        <w:t>doi</w:t>
      </w:r>
      <w:proofErr w:type="spellEnd"/>
      <w:r w:rsidRPr="003B16C8">
        <w:rPr>
          <w:rFonts w:asciiTheme="majorHAnsi" w:hAnsiTheme="majorHAnsi" w:cstheme="minorHAnsi"/>
        </w:rPr>
        <w:t>: 10.1016/j.rineng.2024.103512.</w:t>
      </w:r>
    </w:p>
    <w:p w14:paraId="4821D555" w14:textId="6F333FAF" w:rsidR="009C0406" w:rsidRPr="003B16C8" w:rsidRDefault="009C0406" w:rsidP="00EB0D82">
      <w:pPr>
        <w:spacing w:after="0" w:line="240" w:lineRule="auto"/>
        <w:ind w:left="90" w:right="-630" w:hanging="450"/>
        <w:jc w:val="both"/>
        <w:rPr>
          <w:rFonts w:asciiTheme="majorHAnsi" w:hAnsiTheme="majorHAnsi" w:cstheme="minorHAnsi"/>
        </w:rPr>
      </w:pPr>
      <w:r w:rsidRPr="003B16C8">
        <w:rPr>
          <w:rFonts w:asciiTheme="majorHAnsi" w:hAnsiTheme="majorHAnsi" w:cstheme="minorHAnsi"/>
        </w:rPr>
        <w:t>[22]</w:t>
      </w:r>
      <w:r w:rsidR="00EB0D82" w:rsidRPr="003B16C8">
        <w:rPr>
          <w:rFonts w:asciiTheme="majorHAnsi" w:hAnsiTheme="majorHAnsi" w:cstheme="minorHAnsi"/>
        </w:rPr>
        <w:tab/>
      </w:r>
      <w:r w:rsidRPr="003B16C8">
        <w:rPr>
          <w:rFonts w:asciiTheme="majorHAnsi" w:hAnsiTheme="majorHAnsi" w:cstheme="minorHAnsi"/>
        </w:rPr>
        <w:t>I. AL-</w:t>
      </w:r>
      <w:proofErr w:type="spellStart"/>
      <w:r w:rsidRPr="003B16C8">
        <w:rPr>
          <w:rFonts w:asciiTheme="majorHAnsi" w:hAnsiTheme="majorHAnsi" w:cstheme="minorHAnsi"/>
        </w:rPr>
        <w:t>Wesabi</w:t>
      </w:r>
      <w:proofErr w:type="spellEnd"/>
      <w:r w:rsidRPr="003B16C8">
        <w:rPr>
          <w:rFonts w:asciiTheme="majorHAnsi" w:hAnsiTheme="majorHAnsi" w:cstheme="minorHAnsi"/>
        </w:rPr>
        <w:t xml:space="preserve"> et al., "A comprehensive review of MPPT strategies for hybrid PV–TEG systems: Advances, challenges, and future directions," Mathematics, vol. 13, no. 17, p. 2900, 2025, </w:t>
      </w:r>
      <w:proofErr w:type="spellStart"/>
      <w:r w:rsidRPr="003B16C8">
        <w:rPr>
          <w:rFonts w:asciiTheme="majorHAnsi" w:hAnsiTheme="majorHAnsi" w:cstheme="minorHAnsi"/>
        </w:rPr>
        <w:t>doi</w:t>
      </w:r>
      <w:proofErr w:type="spellEnd"/>
      <w:r w:rsidRPr="003B16C8">
        <w:rPr>
          <w:rFonts w:asciiTheme="majorHAnsi" w:hAnsiTheme="majorHAnsi" w:cstheme="minorHAnsi"/>
        </w:rPr>
        <w:t>: 10.3390/math13172900.</w:t>
      </w:r>
    </w:p>
    <w:p w14:paraId="5501EDB7" w14:textId="6EDF6436" w:rsidR="009C0406" w:rsidRPr="003B16C8" w:rsidRDefault="009C0406" w:rsidP="007252CB">
      <w:pPr>
        <w:spacing w:after="0" w:line="240" w:lineRule="auto"/>
        <w:ind w:left="180" w:right="-630" w:hanging="540"/>
        <w:jc w:val="both"/>
        <w:rPr>
          <w:rFonts w:asciiTheme="majorHAnsi" w:hAnsiTheme="majorHAnsi" w:cstheme="minorHAnsi"/>
        </w:rPr>
      </w:pPr>
      <w:r w:rsidRPr="003B16C8">
        <w:rPr>
          <w:rFonts w:asciiTheme="majorHAnsi" w:hAnsiTheme="majorHAnsi" w:cstheme="minorHAnsi"/>
        </w:rPr>
        <w:t>[23]</w:t>
      </w:r>
      <w:r w:rsidR="00EB0D82" w:rsidRPr="003B16C8">
        <w:rPr>
          <w:rFonts w:asciiTheme="majorHAnsi" w:hAnsiTheme="majorHAnsi" w:cstheme="minorHAnsi"/>
        </w:rPr>
        <w:tab/>
      </w:r>
      <w:r w:rsidRPr="003B16C8">
        <w:rPr>
          <w:rFonts w:asciiTheme="majorHAnsi" w:hAnsiTheme="majorHAnsi" w:cstheme="minorHAnsi"/>
        </w:rPr>
        <w:t xml:space="preserve">T. Liao et al., "Coupling properties and parametric optimization of a photovoltaic panel driven thermoelectric refrigerators system," Energy, vol. 220, p. 119757, 2021, </w:t>
      </w:r>
      <w:proofErr w:type="spellStart"/>
      <w:r w:rsidRPr="003B16C8">
        <w:rPr>
          <w:rFonts w:asciiTheme="majorHAnsi" w:hAnsiTheme="majorHAnsi" w:cstheme="minorHAnsi"/>
        </w:rPr>
        <w:t>doi</w:t>
      </w:r>
      <w:proofErr w:type="spellEnd"/>
      <w:r w:rsidRPr="003B16C8">
        <w:rPr>
          <w:rFonts w:asciiTheme="majorHAnsi" w:hAnsiTheme="majorHAnsi" w:cstheme="minorHAnsi"/>
        </w:rPr>
        <w:t>: 10.1016/j.energy.2021.119757.</w:t>
      </w:r>
    </w:p>
    <w:p w14:paraId="460960BE" w14:textId="290ECDE6" w:rsidR="009C0406" w:rsidRPr="003B16C8" w:rsidRDefault="009C0406" w:rsidP="007252CB">
      <w:pPr>
        <w:spacing w:after="0" w:line="240" w:lineRule="auto"/>
        <w:ind w:left="180" w:right="-630" w:hanging="540"/>
        <w:jc w:val="both"/>
        <w:rPr>
          <w:rFonts w:asciiTheme="majorHAnsi" w:hAnsiTheme="majorHAnsi" w:cstheme="minorHAnsi"/>
        </w:rPr>
      </w:pPr>
      <w:r w:rsidRPr="003B16C8">
        <w:rPr>
          <w:rFonts w:asciiTheme="majorHAnsi" w:hAnsiTheme="majorHAnsi" w:cstheme="minorHAnsi"/>
        </w:rPr>
        <w:t>[24]</w:t>
      </w:r>
      <w:r w:rsidR="00EB0D82" w:rsidRPr="003B16C8">
        <w:rPr>
          <w:rFonts w:asciiTheme="majorHAnsi" w:hAnsiTheme="majorHAnsi" w:cstheme="minorHAnsi"/>
        </w:rPr>
        <w:tab/>
      </w:r>
      <w:r w:rsidRPr="003B16C8">
        <w:rPr>
          <w:rFonts w:asciiTheme="majorHAnsi" w:hAnsiTheme="majorHAnsi" w:cstheme="minorHAnsi"/>
        </w:rPr>
        <w:t xml:space="preserve">D. Astrain </w:t>
      </w:r>
      <w:r w:rsidRPr="003B16C8">
        <w:rPr>
          <w:rFonts w:asciiTheme="majorHAnsi" w:hAnsiTheme="majorHAnsi" w:cstheme="minorHAnsi"/>
          <w:i/>
        </w:rPr>
        <w:t>et al.,</w:t>
      </w:r>
      <w:r w:rsidRPr="003B16C8">
        <w:rPr>
          <w:rFonts w:asciiTheme="majorHAnsi" w:hAnsiTheme="majorHAnsi" w:cstheme="minorHAnsi"/>
        </w:rPr>
        <w:t xml:space="preserve"> "Increase of COP in the thermoelectric refrigeration by the optimization of heat dissipation," Appl. Therm. Eng., vol. 23, no. 17, pp. 2183-2200, 2003, </w:t>
      </w:r>
      <w:proofErr w:type="spellStart"/>
      <w:r w:rsidRPr="003B16C8">
        <w:rPr>
          <w:rFonts w:asciiTheme="majorHAnsi" w:hAnsiTheme="majorHAnsi" w:cstheme="minorHAnsi"/>
        </w:rPr>
        <w:t>doi</w:t>
      </w:r>
      <w:proofErr w:type="spellEnd"/>
      <w:r w:rsidRPr="003B16C8">
        <w:rPr>
          <w:rFonts w:asciiTheme="majorHAnsi" w:hAnsiTheme="majorHAnsi" w:cstheme="minorHAnsi"/>
        </w:rPr>
        <w:t>: 10.1016/S1359-4311(03)00202-3.</w:t>
      </w:r>
    </w:p>
    <w:p w14:paraId="70D13C00" w14:textId="1A6AA2FC" w:rsidR="009C0406" w:rsidRPr="003B16C8" w:rsidRDefault="009C0406" w:rsidP="007252CB">
      <w:pPr>
        <w:spacing w:after="0" w:line="240" w:lineRule="auto"/>
        <w:ind w:left="180" w:right="-630" w:hanging="540"/>
        <w:jc w:val="both"/>
        <w:rPr>
          <w:rFonts w:asciiTheme="majorHAnsi" w:hAnsiTheme="majorHAnsi" w:cstheme="minorHAnsi"/>
        </w:rPr>
      </w:pPr>
      <w:r w:rsidRPr="003B16C8">
        <w:rPr>
          <w:rFonts w:asciiTheme="majorHAnsi" w:hAnsiTheme="majorHAnsi" w:cstheme="minorHAnsi"/>
        </w:rPr>
        <w:t>[25]</w:t>
      </w:r>
      <w:r w:rsidR="00EB0D82" w:rsidRPr="003B16C8">
        <w:rPr>
          <w:rFonts w:asciiTheme="majorHAnsi" w:hAnsiTheme="majorHAnsi" w:cstheme="minorHAnsi"/>
        </w:rPr>
        <w:tab/>
      </w:r>
      <w:r w:rsidRPr="003B16C8">
        <w:rPr>
          <w:rFonts w:asciiTheme="majorHAnsi" w:hAnsiTheme="majorHAnsi" w:cstheme="minorHAnsi"/>
        </w:rPr>
        <w:t xml:space="preserve">M. Alam and M. A. Ali, "Experimental investigation and analysis of cooling performance of solar thermoelectric refrigerator," Sol. Energy, vol. 263, p. 111892, 2023, </w:t>
      </w:r>
      <w:proofErr w:type="spellStart"/>
      <w:r w:rsidRPr="003B16C8">
        <w:rPr>
          <w:rFonts w:asciiTheme="majorHAnsi" w:hAnsiTheme="majorHAnsi" w:cstheme="minorHAnsi"/>
        </w:rPr>
        <w:t>doi</w:t>
      </w:r>
      <w:proofErr w:type="spellEnd"/>
      <w:r w:rsidRPr="003B16C8">
        <w:rPr>
          <w:rFonts w:asciiTheme="majorHAnsi" w:hAnsiTheme="majorHAnsi" w:cstheme="minorHAnsi"/>
        </w:rPr>
        <w:t>: 10.1016/j.solener.2023.111892.</w:t>
      </w:r>
    </w:p>
    <w:p w14:paraId="25F7CA2E" w14:textId="4FA8019E" w:rsidR="009C0406" w:rsidRPr="003B16C8" w:rsidRDefault="009C0406" w:rsidP="007252CB">
      <w:pPr>
        <w:spacing w:after="0" w:line="240" w:lineRule="auto"/>
        <w:ind w:left="180" w:right="-630" w:hanging="540"/>
        <w:jc w:val="both"/>
        <w:rPr>
          <w:rFonts w:asciiTheme="majorHAnsi" w:hAnsiTheme="majorHAnsi" w:cstheme="minorHAnsi"/>
        </w:rPr>
      </w:pPr>
      <w:r w:rsidRPr="003B16C8">
        <w:rPr>
          <w:rFonts w:asciiTheme="majorHAnsi" w:hAnsiTheme="majorHAnsi" w:cstheme="minorHAnsi"/>
        </w:rPr>
        <w:t>[26]</w:t>
      </w:r>
      <w:r w:rsidR="00EB0D82" w:rsidRPr="003B16C8">
        <w:rPr>
          <w:rFonts w:asciiTheme="majorHAnsi" w:hAnsiTheme="majorHAnsi" w:cstheme="minorHAnsi"/>
        </w:rPr>
        <w:tab/>
      </w:r>
      <w:r w:rsidRPr="003B16C8">
        <w:rPr>
          <w:rFonts w:asciiTheme="majorHAnsi" w:hAnsiTheme="majorHAnsi" w:cstheme="minorHAnsi"/>
        </w:rPr>
        <w:t xml:space="preserve">V. Marwa </w:t>
      </w:r>
      <w:r w:rsidRPr="003B16C8">
        <w:rPr>
          <w:rFonts w:asciiTheme="majorHAnsi" w:hAnsiTheme="majorHAnsi" w:cstheme="minorHAnsi"/>
          <w:i/>
        </w:rPr>
        <w:t>et al.,</w:t>
      </w:r>
      <w:r w:rsidRPr="003B16C8">
        <w:rPr>
          <w:rFonts w:asciiTheme="majorHAnsi" w:hAnsiTheme="majorHAnsi" w:cstheme="minorHAnsi"/>
        </w:rPr>
        <w:t xml:space="preserve"> "Design and performance analysis of portable solar powered cooler for vaccine storage," Energy Sci. Eng., vol. 12, no. 11, pp. 1-15, 2024, </w:t>
      </w:r>
      <w:proofErr w:type="spellStart"/>
      <w:r w:rsidRPr="003B16C8">
        <w:rPr>
          <w:rFonts w:asciiTheme="majorHAnsi" w:hAnsiTheme="majorHAnsi" w:cstheme="minorHAnsi"/>
        </w:rPr>
        <w:t>doi</w:t>
      </w:r>
      <w:proofErr w:type="spellEnd"/>
      <w:r w:rsidRPr="003B16C8">
        <w:rPr>
          <w:rFonts w:asciiTheme="majorHAnsi" w:hAnsiTheme="majorHAnsi" w:cstheme="minorHAnsi"/>
        </w:rPr>
        <w:t>: 10.1002/ese3.1915.</w:t>
      </w:r>
    </w:p>
    <w:p w14:paraId="2E141C0E" w14:textId="37C855CA" w:rsidR="005432EC" w:rsidRPr="003B16C8" w:rsidRDefault="005432EC" w:rsidP="007252CB">
      <w:pPr>
        <w:spacing w:after="0" w:line="240" w:lineRule="auto"/>
        <w:ind w:left="180" w:right="-630" w:hanging="540"/>
        <w:jc w:val="both"/>
        <w:rPr>
          <w:rFonts w:asciiTheme="majorHAnsi" w:hAnsiTheme="majorHAnsi" w:cstheme="minorHAnsi"/>
        </w:rPr>
      </w:pPr>
      <w:r w:rsidRPr="003B16C8">
        <w:rPr>
          <w:rFonts w:asciiTheme="majorHAnsi" w:hAnsiTheme="majorHAnsi" w:cstheme="minorHAnsi"/>
        </w:rPr>
        <w:t>[27]</w:t>
      </w:r>
      <w:r w:rsidR="00EB0D82" w:rsidRPr="003B16C8">
        <w:rPr>
          <w:rFonts w:asciiTheme="majorHAnsi" w:hAnsiTheme="majorHAnsi" w:cstheme="minorHAnsi"/>
        </w:rPr>
        <w:tab/>
      </w:r>
      <w:r w:rsidRPr="003B16C8">
        <w:rPr>
          <w:rFonts w:asciiTheme="majorHAnsi" w:hAnsiTheme="majorHAnsi" w:cstheme="minorHAnsi"/>
        </w:rPr>
        <w:t xml:space="preserve">Numan </w:t>
      </w:r>
      <w:r w:rsidRPr="003B16C8">
        <w:rPr>
          <w:rFonts w:asciiTheme="majorHAnsi" w:hAnsiTheme="majorHAnsi" w:cstheme="minorHAnsi"/>
          <w:i/>
        </w:rPr>
        <w:t>et al.,</w:t>
      </w:r>
      <w:r w:rsidRPr="003B16C8">
        <w:rPr>
          <w:rFonts w:asciiTheme="majorHAnsi" w:hAnsiTheme="majorHAnsi" w:cstheme="minorHAnsi"/>
        </w:rPr>
        <w:t xml:space="preserve"> "Thermoelectric refrigerator driven by a solar panels using electrical control the refrigeration system (on, off)," AIP Conf. Proc., vol. 2834, no. 1, p. 040008, Dec. 2023, </w:t>
      </w:r>
      <w:proofErr w:type="spellStart"/>
      <w:r w:rsidRPr="003B16C8">
        <w:rPr>
          <w:rFonts w:asciiTheme="majorHAnsi" w:hAnsiTheme="majorHAnsi" w:cstheme="minorHAnsi"/>
        </w:rPr>
        <w:t>doi</w:t>
      </w:r>
      <w:proofErr w:type="spellEnd"/>
      <w:r w:rsidRPr="003B16C8">
        <w:rPr>
          <w:rFonts w:asciiTheme="majorHAnsi" w:hAnsiTheme="majorHAnsi" w:cstheme="minorHAnsi"/>
        </w:rPr>
        <w:t>: 10.1063/5.0162020.</w:t>
      </w:r>
    </w:p>
    <w:p w14:paraId="54851AA7" w14:textId="7A99C816" w:rsidR="00B45BCE" w:rsidRPr="003B16C8" w:rsidRDefault="00B0173D" w:rsidP="00B0173D">
      <w:pPr>
        <w:spacing w:after="0" w:line="240" w:lineRule="auto"/>
        <w:ind w:left="180" w:right="-810" w:hanging="540"/>
        <w:jc w:val="both"/>
        <w:rPr>
          <w:rFonts w:asciiTheme="majorHAnsi" w:hAnsiTheme="majorHAnsi" w:cstheme="minorHAnsi"/>
        </w:rPr>
      </w:pPr>
      <w:r w:rsidRPr="003B16C8">
        <w:rPr>
          <w:rFonts w:asciiTheme="majorHAnsi" w:hAnsiTheme="majorHAnsi" w:cstheme="minorHAnsi"/>
        </w:rPr>
        <w:t>[28</w:t>
      </w:r>
      <w:r w:rsidR="00B45BCE"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A. Chavan et al., "Solar based thermoelectric refrigerator using Peltier module," Int. J. Res. Appl. Sci. Eng. Technol., vol. 10, no. 1, pp. 1629–1635, Jan. 2022, </w:t>
      </w:r>
      <w:proofErr w:type="spellStart"/>
      <w:r w:rsidR="00B45BCE" w:rsidRPr="003B16C8">
        <w:rPr>
          <w:rFonts w:asciiTheme="majorHAnsi" w:hAnsiTheme="majorHAnsi" w:cstheme="minorHAnsi"/>
        </w:rPr>
        <w:t>doi</w:t>
      </w:r>
      <w:proofErr w:type="spellEnd"/>
      <w:r w:rsidR="00B45BCE" w:rsidRPr="003B16C8">
        <w:rPr>
          <w:rFonts w:asciiTheme="majorHAnsi" w:hAnsiTheme="majorHAnsi" w:cstheme="minorHAnsi"/>
        </w:rPr>
        <w:t>: 10.22214/ijraset.2022.40249.</w:t>
      </w:r>
    </w:p>
    <w:p w14:paraId="115C6325" w14:textId="6062E040" w:rsidR="00B45BCE" w:rsidRPr="003B16C8" w:rsidRDefault="00B0173D" w:rsidP="00B0173D">
      <w:pPr>
        <w:spacing w:after="0" w:line="240" w:lineRule="auto"/>
        <w:ind w:left="180" w:right="-720" w:hanging="540"/>
        <w:jc w:val="both"/>
        <w:rPr>
          <w:rFonts w:asciiTheme="majorHAnsi" w:hAnsiTheme="majorHAnsi" w:cstheme="minorHAnsi"/>
        </w:rPr>
      </w:pPr>
      <w:r w:rsidRPr="003B16C8">
        <w:rPr>
          <w:rFonts w:asciiTheme="majorHAnsi" w:hAnsiTheme="majorHAnsi" w:cstheme="minorHAnsi"/>
        </w:rPr>
        <w:lastRenderedPageBreak/>
        <w:t>[29</w:t>
      </w:r>
      <w:r w:rsidR="00B45BCE"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J. </w:t>
      </w:r>
      <w:proofErr w:type="spellStart"/>
      <w:r w:rsidR="00B45BCE" w:rsidRPr="003B16C8">
        <w:rPr>
          <w:rFonts w:asciiTheme="majorHAnsi" w:hAnsiTheme="majorHAnsi" w:cstheme="minorHAnsi"/>
        </w:rPr>
        <w:t>Kaiprath</w:t>
      </w:r>
      <w:proofErr w:type="spellEnd"/>
      <w:r w:rsidR="00B45BCE" w:rsidRPr="003B16C8">
        <w:rPr>
          <w:rFonts w:asciiTheme="majorHAnsi" w:hAnsiTheme="majorHAnsi" w:cstheme="minorHAnsi"/>
        </w:rPr>
        <w:t xml:space="preserve"> and K. K. V. V., "A review on solar photovoltaic-powered thermoelectric coolers, performance enhancements, and recent advances," Int. J. </w:t>
      </w:r>
      <w:proofErr w:type="spellStart"/>
      <w:r w:rsidR="00B45BCE" w:rsidRPr="003B16C8">
        <w:rPr>
          <w:rFonts w:asciiTheme="majorHAnsi" w:hAnsiTheme="majorHAnsi" w:cstheme="minorHAnsi"/>
        </w:rPr>
        <w:t>Thermofluids</w:t>
      </w:r>
      <w:proofErr w:type="spellEnd"/>
      <w:r w:rsidR="00B45BCE" w:rsidRPr="003B16C8">
        <w:rPr>
          <w:rFonts w:asciiTheme="majorHAnsi" w:hAnsiTheme="majorHAnsi" w:cstheme="minorHAnsi"/>
        </w:rPr>
        <w:t xml:space="preserve">, vol. 17, p. 100289, Feb. 2023, </w:t>
      </w:r>
      <w:proofErr w:type="spellStart"/>
      <w:r w:rsidR="00B45BCE" w:rsidRPr="003B16C8">
        <w:rPr>
          <w:rFonts w:asciiTheme="majorHAnsi" w:hAnsiTheme="majorHAnsi" w:cstheme="minorHAnsi"/>
        </w:rPr>
        <w:t>doi</w:t>
      </w:r>
      <w:proofErr w:type="spellEnd"/>
      <w:r w:rsidR="00B45BCE" w:rsidRPr="003B16C8">
        <w:rPr>
          <w:rFonts w:asciiTheme="majorHAnsi" w:hAnsiTheme="majorHAnsi" w:cstheme="minorHAnsi"/>
        </w:rPr>
        <w:t>: 10.1016/j.ijft.2023.100289.</w:t>
      </w:r>
    </w:p>
    <w:p w14:paraId="4FD03C26" w14:textId="77777777" w:rsidR="00EB0D82" w:rsidRPr="003B16C8" w:rsidRDefault="00B0173D" w:rsidP="00EB0D82">
      <w:pPr>
        <w:spacing w:after="0" w:line="240" w:lineRule="auto"/>
        <w:ind w:left="180" w:right="-450" w:hanging="540"/>
        <w:jc w:val="both"/>
        <w:rPr>
          <w:rFonts w:asciiTheme="majorHAnsi" w:hAnsiTheme="majorHAnsi" w:cstheme="minorHAnsi"/>
        </w:rPr>
      </w:pPr>
      <w:r w:rsidRPr="003B16C8">
        <w:rPr>
          <w:rFonts w:asciiTheme="majorHAnsi" w:hAnsiTheme="majorHAnsi" w:cstheme="minorHAnsi"/>
        </w:rPr>
        <w:t>[30</w:t>
      </w:r>
      <w:r w:rsidR="00B45BCE"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A. S. </w:t>
      </w:r>
      <w:proofErr w:type="spellStart"/>
      <w:r w:rsidR="00B45BCE" w:rsidRPr="003B16C8">
        <w:rPr>
          <w:rFonts w:asciiTheme="majorHAnsi" w:hAnsiTheme="majorHAnsi" w:cstheme="minorHAnsi"/>
        </w:rPr>
        <w:t>Alsagri</w:t>
      </w:r>
      <w:proofErr w:type="spellEnd"/>
      <w:r w:rsidR="00B45BCE" w:rsidRPr="003B16C8">
        <w:rPr>
          <w:rFonts w:asciiTheme="majorHAnsi" w:hAnsiTheme="majorHAnsi" w:cstheme="minorHAnsi"/>
        </w:rPr>
        <w:t xml:space="preserve">, "Photovoltaic and photovoltaic thermal technologies for refrigeration purposes: An overview," Arab. J. Sci. Eng., vol. 47, no. 7, pp. 7911–7930, Jul. 2022, </w:t>
      </w:r>
      <w:proofErr w:type="spellStart"/>
      <w:r w:rsidR="00B45BCE" w:rsidRPr="003B16C8">
        <w:rPr>
          <w:rFonts w:asciiTheme="majorHAnsi" w:hAnsiTheme="majorHAnsi" w:cstheme="minorHAnsi"/>
        </w:rPr>
        <w:t>doi</w:t>
      </w:r>
      <w:proofErr w:type="spellEnd"/>
      <w:r w:rsidR="00B45BCE" w:rsidRPr="003B16C8">
        <w:rPr>
          <w:rFonts w:asciiTheme="majorHAnsi" w:hAnsiTheme="majorHAnsi" w:cstheme="minorHAnsi"/>
        </w:rPr>
        <w:t>: 10.1007/s13369-021-06534-2.</w:t>
      </w:r>
    </w:p>
    <w:p w14:paraId="18940438" w14:textId="77777777" w:rsidR="00EB0D82" w:rsidRPr="003B16C8" w:rsidRDefault="00B0173D" w:rsidP="00EB0D82">
      <w:pPr>
        <w:spacing w:after="0" w:line="240" w:lineRule="auto"/>
        <w:ind w:left="180" w:right="-450" w:hanging="540"/>
        <w:jc w:val="both"/>
        <w:rPr>
          <w:rFonts w:asciiTheme="majorHAnsi" w:hAnsiTheme="majorHAnsi" w:cstheme="minorHAnsi"/>
        </w:rPr>
      </w:pPr>
      <w:r w:rsidRPr="003B16C8">
        <w:rPr>
          <w:rFonts w:asciiTheme="majorHAnsi" w:hAnsiTheme="majorHAnsi" w:cstheme="minorHAnsi"/>
        </w:rPr>
        <w:t>[31</w:t>
      </w:r>
      <w:r w:rsidR="00927B58"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A. Dubey et al., "Design and fabrication of solar powered portable medical refrigerator for remote and rural areas based on Peltier effect," Int. J. Res. Appl. Sci. Eng. Technol., vol. 10, no. 4, pp. 24–32, Apr. 2022, </w:t>
      </w:r>
      <w:proofErr w:type="spellStart"/>
      <w:r w:rsidR="00B45BCE" w:rsidRPr="003B16C8">
        <w:rPr>
          <w:rFonts w:asciiTheme="majorHAnsi" w:hAnsiTheme="majorHAnsi" w:cstheme="minorHAnsi"/>
        </w:rPr>
        <w:t>doi</w:t>
      </w:r>
      <w:proofErr w:type="spellEnd"/>
      <w:r w:rsidR="00B45BCE" w:rsidRPr="003B16C8">
        <w:rPr>
          <w:rFonts w:asciiTheme="majorHAnsi" w:hAnsiTheme="majorHAnsi" w:cstheme="minorHAnsi"/>
        </w:rPr>
        <w:t>: 10.22214/ijraset.2022.41234.</w:t>
      </w:r>
    </w:p>
    <w:p w14:paraId="1DB8337E" w14:textId="77777777" w:rsidR="00EB0D82" w:rsidRPr="003B16C8" w:rsidRDefault="00B0173D" w:rsidP="00EB0D82">
      <w:pPr>
        <w:spacing w:after="0" w:line="240" w:lineRule="auto"/>
        <w:ind w:left="180" w:right="-450" w:hanging="540"/>
        <w:jc w:val="both"/>
        <w:rPr>
          <w:rFonts w:asciiTheme="majorHAnsi" w:hAnsiTheme="majorHAnsi" w:cstheme="minorHAnsi"/>
        </w:rPr>
      </w:pPr>
      <w:r w:rsidRPr="003B16C8">
        <w:rPr>
          <w:rFonts w:asciiTheme="majorHAnsi" w:hAnsiTheme="majorHAnsi" w:cstheme="minorHAnsi"/>
        </w:rPr>
        <w:t>[32</w:t>
      </w:r>
      <w:r w:rsidR="00B45BCE"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K. I. </w:t>
      </w:r>
      <w:proofErr w:type="spellStart"/>
      <w:r w:rsidR="00B45BCE" w:rsidRPr="003B16C8">
        <w:rPr>
          <w:rFonts w:asciiTheme="majorHAnsi" w:hAnsiTheme="majorHAnsi" w:cstheme="minorHAnsi"/>
        </w:rPr>
        <w:t>Jasmee</w:t>
      </w:r>
      <w:proofErr w:type="spellEnd"/>
      <w:r w:rsidR="00B45BCE" w:rsidRPr="003B16C8">
        <w:rPr>
          <w:rFonts w:asciiTheme="majorHAnsi" w:hAnsiTheme="majorHAnsi" w:cstheme="minorHAnsi"/>
        </w:rPr>
        <w:t xml:space="preserve"> and S. A. Jumaat, "Solar-powered Peltier thermoelectric water cooling and pH monitoring," Int. J. </w:t>
      </w:r>
      <w:proofErr w:type="spellStart"/>
      <w:r w:rsidR="00B45BCE" w:rsidRPr="003B16C8">
        <w:rPr>
          <w:rFonts w:asciiTheme="majorHAnsi" w:hAnsiTheme="majorHAnsi" w:cstheme="minorHAnsi"/>
        </w:rPr>
        <w:t>Electr</w:t>
      </w:r>
      <w:proofErr w:type="spellEnd"/>
      <w:r w:rsidR="00B45BCE" w:rsidRPr="003B16C8">
        <w:rPr>
          <w:rFonts w:asciiTheme="majorHAnsi" w:hAnsiTheme="majorHAnsi" w:cstheme="minorHAnsi"/>
        </w:rPr>
        <w:t>. Eng. Appl. Sci., vol. 7, no. 1, pp. 1–8, 2024.</w:t>
      </w:r>
    </w:p>
    <w:p w14:paraId="4EA0B3B6" w14:textId="77777777" w:rsidR="00EB0D82" w:rsidRPr="003B16C8" w:rsidRDefault="00B0173D" w:rsidP="00EB0D82">
      <w:pPr>
        <w:spacing w:after="0" w:line="240" w:lineRule="auto"/>
        <w:ind w:left="180" w:right="-450" w:hanging="540"/>
        <w:jc w:val="both"/>
        <w:rPr>
          <w:rFonts w:asciiTheme="majorHAnsi" w:hAnsiTheme="majorHAnsi" w:cstheme="minorHAnsi"/>
        </w:rPr>
      </w:pPr>
      <w:r w:rsidRPr="003B16C8">
        <w:rPr>
          <w:rFonts w:asciiTheme="majorHAnsi" w:hAnsiTheme="majorHAnsi" w:cstheme="minorHAnsi"/>
        </w:rPr>
        <w:t>[33</w:t>
      </w:r>
      <w:r w:rsidR="00B45BCE"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L. P. R. </w:t>
      </w:r>
      <w:proofErr w:type="spellStart"/>
      <w:r w:rsidR="00B45BCE" w:rsidRPr="003B16C8">
        <w:rPr>
          <w:rFonts w:asciiTheme="majorHAnsi" w:hAnsiTheme="majorHAnsi" w:cstheme="minorHAnsi"/>
        </w:rPr>
        <w:t>Nadimuthu</w:t>
      </w:r>
      <w:proofErr w:type="spellEnd"/>
      <w:r w:rsidR="00B45BCE" w:rsidRPr="003B16C8">
        <w:rPr>
          <w:rFonts w:asciiTheme="majorHAnsi" w:hAnsiTheme="majorHAnsi" w:cstheme="minorHAnsi"/>
        </w:rPr>
        <w:t xml:space="preserve"> et al., "Solar-thermoelectric mobile storage system integrated with electric vehicles for reducing postharvest and microbial losses in agro produce transportation," Sci. Rep., vol. 15, no. 1, p. 10025, May 2025, </w:t>
      </w:r>
      <w:proofErr w:type="spellStart"/>
      <w:r w:rsidR="00B45BCE" w:rsidRPr="003B16C8">
        <w:rPr>
          <w:rFonts w:asciiTheme="majorHAnsi" w:hAnsiTheme="majorHAnsi" w:cstheme="minorHAnsi"/>
        </w:rPr>
        <w:t>doi</w:t>
      </w:r>
      <w:proofErr w:type="spellEnd"/>
      <w:r w:rsidR="00B45BCE" w:rsidRPr="003B16C8">
        <w:rPr>
          <w:rFonts w:asciiTheme="majorHAnsi" w:hAnsiTheme="majorHAnsi" w:cstheme="minorHAnsi"/>
        </w:rPr>
        <w:t>: 10.1038/s41598-025-00501-9.</w:t>
      </w:r>
    </w:p>
    <w:p w14:paraId="61D76F5C" w14:textId="77777777" w:rsidR="00EB0D82" w:rsidRPr="003B16C8" w:rsidRDefault="00B0173D" w:rsidP="00EB0D82">
      <w:pPr>
        <w:spacing w:after="0" w:line="240" w:lineRule="auto"/>
        <w:ind w:left="180" w:right="-450" w:hanging="540"/>
        <w:jc w:val="both"/>
        <w:rPr>
          <w:rFonts w:asciiTheme="majorHAnsi" w:hAnsiTheme="majorHAnsi" w:cstheme="minorHAnsi"/>
        </w:rPr>
      </w:pPr>
      <w:r w:rsidRPr="003B16C8">
        <w:rPr>
          <w:rFonts w:asciiTheme="majorHAnsi" w:hAnsiTheme="majorHAnsi" w:cstheme="minorHAnsi"/>
        </w:rPr>
        <w:t>[34</w:t>
      </w:r>
      <w:r w:rsidR="00B45BCE"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S. S. </w:t>
      </w:r>
      <w:proofErr w:type="spellStart"/>
      <w:r w:rsidR="00B45BCE" w:rsidRPr="003B16C8">
        <w:rPr>
          <w:rFonts w:asciiTheme="majorHAnsi" w:hAnsiTheme="majorHAnsi" w:cstheme="minorHAnsi"/>
        </w:rPr>
        <w:t>Bhoge</w:t>
      </w:r>
      <w:proofErr w:type="spellEnd"/>
      <w:r w:rsidR="00B45BCE" w:rsidRPr="003B16C8">
        <w:rPr>
          <w:rFonts w:asciiTheme="majorHAnsi" w:hAnsiTheme="majorHAnsi" w:cstheme="minorHAnsi"/>
        </w:rPr>
        <w:t xml:space="preserve"> et al., "An experimental study of a thermoelectric cooling unit powered by solar," J. </w:t>
      </w:r>
      <w:proofErr w:type="spellStart"/>
      <w:r w:rsidR="00B45BCE" w:rsidRPr="003B16C8">
        <w:rPr>
          <w:rFonts w:asciiTheme="majorHAnsi" w:hAnsiTheme="majorHAnsi" w:cstheme="minorHAnsi"/>
        </w:rPr>
        <w:t>Thermoelectr</w:t>
      </w:r>
      <w:proofErr w:type="spellEnd"/>
      <w:r w:rsidR="00B45BCE" w:rsidRPr="003B16C8">
        <w:rPr>
          <w:rFonts w:asciiTheme="majorHAnsi" w:hAnsiTheme="majorHAnsi" w:cstheme="minorHAnsi"/>
        </w:rPr>
        <w:t xml:space="preserve">., no. 2, pp. 49–59, 2025, </w:t>
      </w:r>
      <w:proofErr w:type="spellStart"/>
      <w:r w:rsidR="00B45BCE" w:rsidRPr="003B16C8">
        <w:rPr>
          <w:rFonts w:asciiTheme="majorHAnsi" w:hAnsiTheme="majorHAnsi" w:cstheme="minorHAnsi"/>
        </w:rPr>
        <w:t>doi</w:t>
      </w:r>
      <w:proofErr w:type="spellEnd"/>
      <w:r w:rsidR="00B45BCE" w:rsidRPr="003B16C8">
        <w:rPr>
          <w:rFonts w:asciiTheme="majorHAnsi" w:hAnsiTheme="majorHAnsi" w:cstheme="minorHAnsi"/>
        </w:rPr>
        <w:t>: 10.63527/1607-6362-2025-2-49-59.</w:t>
      </w:r>
    </w:p>
    <w:p w14:paraId="1269593C" w14:textId="1CE06289" w:rsidR="00B45BCE" w:rsidRPr="003B16C8" w:rsidRDefault="00B0173D" w:rsidP="00EB0D82">
      <w:pPr>
        <w:spacing w:after="0" w:line="240" w:lineRule="auto"/>
        <w:ind w:left="180" w:right="-450" w:hanging="540"/>
        <w:jc w:val="both"/>
        <w:rPr>
          <w:rFonts w:asciiTheme="majorHAnsi" w:hAnsiTheme="majorHAnsi" w:cstheme="minorHAnsi"/>
        </w:rPr>
      </w:pPr>
      <w:r w:rsidRPr="003B16C8">
        <w:rPr>
          <w:rFonts w:asciiTheme="majorHAnsi" w:hAnsiTheme="majorHAnsi" w:cstheme="minorHAnsi"/>
        </w:rPr>
        <w:t>[35</w:t>
      </w:r>
      <w:r w:rsidR="00B45BCE" w:rsidRPr="003B16C8">
        <w:rPr>
          <w:rFonts w:asciiTheme="majorHAnsi" w:hAnsiTheme="majorHAnsi" w:cstheme="minorHAnsi"/>
        </w:rPr>
        <w:t>]</w:t>
      </w:r>
      <w:r w:rsidR="00EB0D82" w:rsidRPr="003B16C8">
        <w:rPr>
          <w:rFonts w:asciiTheme="majorHAnsi" w:hAnsiTheme="majorHAnsi" w:cstheme="minorHAnsi"/>
        </w:rPr>
        <w:tab/>
      </w:r>
      <w:r w:rsidR="00B45BCE" w:rsidRPr="003B16C8">
        <w:rPr>
          <w:rFonts w:asciiTheme="majorHAnsi" w:hAnsiTheme="majorHAnsi" w:cstheme="minorHAnsi"/>
        </w:rPr>
        <w:t xml:space="preserve">Q. </w:t>
      </w:r>
      <w:proofErr w:type="spellStart"/>
      <w:r w:rsidR="00B45BCE" w:rsidRPr="003B16C8">
        <w:rPr>
          <w:rFonts w:asciiTheme="majorHAnsi" w:hAnsiTheme="majorHAnsi" w:cstheme="minorHAnsi"/>
        </w:rPr>
        <w:t>Tarawneh</w:t>
      </w:r>
      <w:proofErr w:type="spellEnd"/>
      <w:r w:rsidR="00B45BCE" w:rsidRPr="003B16C8">
        <w:rPr>
          <w:rFonts w:asciiTheme="majorHAnsi" w:hAnsiTheme="majorHAnsi" w:cstheme="minorHAnsi"/>
        </w:rPr>
        <w:t xml:space="preserve"> et al., "Thermoelectric and solar photovoltaic synergy for optimized </w:t>
      </w:r>
      <w:proofErr w:type="spellStart"/>
      <w:r w:rsidR="00B45BCE" w:rsidRPr="003B16C8">
        <w:rPr>
          <w:rFonts w:asciiTheme="majorHAnsi" w:hAnsiTheme="majorHAnsi" w:cstheme="minorHAnsi"/>
        </w:rPr>
        <w:t>transcritical</w:t>
      </w:r>
      <w:proofErr w:type="spellEnd"/>
      <w:r w:rsidR="00B45BCE" w:rsidRPr="003B16C8">
        <w:rPr>
          <w:rFonts w:asciiTheme="majorHAnsi" w:hAnsiTheme="majorHAnsi" w:cstheme="minorHAnsi"/>
        </w:rPr>
        <w:t xml:space="preserve"> CO₂ refrigeration in hot climates," Heat Transf., early access, Feb. 2025, </w:t>
      </w:r>
      <w:proofErr w:type="spellStart"/>
      <w:r w:rsidR="00B45BCE" w:rsidRPr="003B16C8">
        <w:rPr>
          <w:rFonts w:asciiTheme="majorHAnsi" w:hAnsiTheme="majorHAnsi" w:cstheme="minorHAnsi"/>
        </w:rPr>
        <w:t>doi</w:t>
      </w:r>
      <w:proofErr w:type="spellEnd"/>
      <w:r w:rsidR="00B45BCE" w:rsidRPr="003B16C8">
        <w:rPr>
          <w:rFonts w:asciiTheme="majorHAnsi" w:hAnsiTheme="majorHAnsi" w:cstheme="minorHAnsi"/>
        </w:rPr>
        <w:t>: 10.1002/htj.23329.</w:t>
      </w:r>
    </w:p>
    <w:p w14:paraId="0EB1A0D1" w14:textId="77777777" w:rsidR="00F759CD" w:rsidRPr="003B16C8" w:rsidRDefault="00F759CD" w:rsidP="00B0173D">
      <w:pPr>
        <w:spacing w:after="0" w:line="240" w:lineRule="auto"/>
        <w:ind w:left="180" w:right="-630" w:hanging="810"/>
        <w:jc w:val="both"/>
        <w:rPr>
          <w:rFonts w:asciiTheme="majorHAnsi" w:hAnsiTheme="majorHAnsi" w:cstheme="minorHAnsi"/>
        </w:rPr>
      </w:pPr>
    </w:p>
    <w:p w14:paraId="42AB8176" w14:textId="2E0BBC21" w:rsidR="008A44CB" w:rsidRPr="003B16C8" w:rsidRDefault="008A44CB">
      <w:pPr>
        <w:rPr>
          <w:rFonts w:asciiTheme="majorHAnsi" w:hAnsiTheme="majorHAnsi" w:cstheme="minorHAnsi"/>
          <w:b/>
          <w:bCs/>
        </w:rPr>
      </w:pPr>
    </w:p>
    <w:p w14:paraId="29E08AF1" w14:textId="36144518" w:rsidR="00F759CD" w:rsidRPr="003B16C8" w:rsidRDefault="00F759CD" w:rsidP="00F759CD">
      <w:pPr>
        <w:spacing w:after="0" w:line="240" w:lineRule="auto"/>
        <w:ind w:left="180" w:right="-630" w:hanging="810"/>
        <w:jc w:val="center"/>
        <w:rPr>
          <w:rFonts w:asciiTheme="majorHAnsi" w:hAnsiTheme="majorHAnsi" w:cstheme="minorHAnsi"/>
          <w:b/>
          <w:bCs/>
        </w:rPr>
      </w:pPr>
      <w:r w:rsidRPr="003B16C8">
        <w:rPr>
          <w:rFonts w:asciiTheme="majorHAnsi" w:hAnsiTheme="majorHAnsi" w:cstheme="minorHAnsi"/>
          <w:b/>
          <w:bCs/>
        </w:rPr>
        <w:t>APPENDIX</w:t>
      </w:r>
    </w:p>
    <w:p w14:paraId="184733AF" w14:textId="77777777" w:rsidR="00F759CD" w:rsidRPr="003B16C8" w:rsidRDefault="00F759CD" w:rsidP="00F759CD">
      <w:pPr>
        <w:spacing w:before="240" w:after="0" w:line="240" w:lineRule="auto"/>
        <w:jc w:val="both"/>
        <w:rPr>
          <w:rFonts w:asciiTheme="majorHAnsi" w:hAnsiTheme="majorHAnsi" w:cstheme="minorHAnsi"/>
          <w:b/>
          <w:bCs/>
        </w:rPr>
      </w:pPr>
      <w:r w:rsidRPr="003B16C8">
        <w:rPr>
          <w:rFonts w:asciiTheme="majorHAnsi" w:hAnsiTheme="majorHAnsi" w:cstheme="minorHAnsi"/>
          <w:b/>
          <w:bCs/>
        </w:rPr>
        <w:t>Algorithm 1: Simulation Framework for the Enhanced Solar-Powered Thermoelectric Refrigeration System</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8029"/>
      </w:tblGrid>
      <w:tr w:rsidR="00F759CD" w:rsidRPr="003B16C8" w14:paraId="0AC2E395" w14:textId="77777777" w:rsidTr="00C51547">
        <w:trPr>
          <w:tblHeader/>
          <w:tblCellSpacing w:w="15" w:type="dxa"/>
          <w:jc w:val="center"/>
        </w:trPr>
        <w:tc>
          <w:tcPr>
            <w:tcW w:w="0" w:type="auto"/>
            <w:vAlign w:val="center"/>
            <w:hideMark/>
          </w:tcPr>
          <w:p w14:paraId="7E967313"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Step</w:t>
            </w:r>
          </w:p>
        </w:tc>
        <w:tc>
          <w:tcPr>
            <w:tcW w:w="7984" w:type="dxa"/>
            <w:vAlign w:val="center"/>
            <w:hideMark/>
          </w:tcPr>
          <w:p w14:paraId="6CC98A13"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Description</w:t>
            </w:r>
          </w:p>
        </w:tc>
      </w:tr>
      <w:tr w:rsidR="00F759CD" w:rsidRPr="003B16C8" w14:paraId="7E164559" w14:textId="77777777" w:rsidTr="00C51547">
        <w:trPr>
          <w:tblCellSpacing w:w="15" w:type="dxa"/>
          <w:jc w:val="center"/>
        </w:trPr>
        <w:tc>
          <w:tcPr>
            <w:tcW w:w="0" w:type="auto"/>
            <w:vAlign w:val="center"/>
            <w:hideMark/>
          </w:tcPr>
          <w:p w14:paraId="71A1752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1</w:t>
            </w:r>
          </w:p>
        </w:tc>
        <w:tc>
          <w:tcPr>
            <w:tcW w:w="7984" w:type="dxa"/>
            <w:vAlign w:val="center"/>
            <w:hideMark/>
          </w:tcPr>
          <w:p w14:paraId="5A18A24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Initialize all system parameters: PV module constants, TEM parameters (</w:t>
            </w:r>
            <m:oMath>
              <m:r>
                <w:rPr>
                  <w:rFonts w:ascii="Cambria Math" w:hAnsi="Cambria Math" w:cstheme="minorHAnsi"/>
                </w:rPr>
                <m:t>α,R,K</m:t>
              </m:r>
            </m:oMath>
            <w:r w:rsidRPr="003B16C8">
              <w:rPr>
                <w:rFonts w:asciiTheme="majorHAnsi" w:hAnsiTheme="majorHAnsi" w:cstheme="minorHAnsi"/>
                <w:i/>
                <w:iCs/>
              </w:rPr>
              <w:t>), heat-sink thermal resistance, battery properties, ambient/irradiance profiles, cabinet thermal capacitances, and simulation time step.</w:t>
            </w:r>
          </w:p>
        </w:tc>
      </w:tr>
      <w:tr w:rsidR="00F759CD" w:rsidRPr="003B16C8" w14:paraId="6EE2D007" w14:textId="77777777" w:rsidTr="00C51547">
        <w:trPr>
          <w:tblCellSpacing w:w="15" w:type="dxa"/>
          <w:jc w:val="center"/>
        </w:trPr>
        <w:tc>
          <w:tcPr>
            <w:tcW w:w="0" w:type="auto"/>
            <w:vAlign w:val="center"/>
            <w:hideMark/>
          </w:tcPr>
          <w:p w14:paraId="376F5314"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2</w:t>
            </w:r>
          </w:p>
        </w:tc>
        <w:tc>
          <w:tcPr>
            <w:tcW w:w="7984" w:type="dxa"/>
            <w:vAlign w:val="center"/>
            <w:hideMark/>
          </w:tcPr>
          <w:p w14:paraId="44D307E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Load environmental inputs: irradiance </w:t>
            </w:r>
            <m:oMath>
              <m:r>
                <w:rPr>
                  <w:rFonts w:ascii="Cambria Math" w:hAnsi="Cambria Math" w:cstheme="minorHAnsi"/>
                </w:rPr>
                <m:t>G(t)</m:t>
              </m:r>
            </m:oMath>
            <w:r w:rsidRPr="003B16C8">
              <w:rPr>
                <w:rFonts w:asciiTheme="majorHAnsi" w:hAnsiTheme="majorHAnsi" w:cstheme="minorHAnsi"/>
                <w:i/>
                <w:iCs/>
              </w:rPr>
              <w:t xml:space="preserve">, ambient temperature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a</m:t>
                  </m:r>
                </m:sub>
              </m:sSub>
              <m:r>
                <w:rPr>
                  <w:rFonts w:ascii="Cambria Math" w:hAnsi="Cambria Math" w:cstheme="minorHAnsi"/>
                </w:rPr>
                <m:t>(t)</m:t>
              </m:r>
            </m:oMath>
            <w:r w:rsidRPr="003B16C8">
              <w:rPr>
                <w:rFonts w:asciiTheme="majorHAnsi" w:hAnsiTheme="majorHAnsi" w:cstheme="minorHAnsi"/>
                <w:i/>
                <w:iCs/>
              </w:rPr>
              <w:t xml:space="preserve">, solar position, and STS gain factor </w:t>
            </w:r>
            <m:oMath>
              <m:sSub>
                <m:sSubPr>
                  <m:ctrlPr>
                    <w:rPr>
                      <w:rFonts w:ascii="Cambria Math" w:hAnsi="Cambria Math" w:cstheme="minorHAnsi"/>
                      <w:i/>
                      <w:iCs/>
                    </w:rPr>
                  </m:ctrlPr>
                </m:sSubPr>
                <m:e>
                  <m:r>
                    <w:rPr>
                      <w:rFonts w:ascii="Cambria Math" w:hAnsi="Cambria Math" w:cstheme="minorHAnsi"/>
                    </w:rPr>
                    <m:t>G</m:t>
                  </m:r>
                </m:e>
                <m:sub>
                  <m:r>
                    <w:rPr>
                      <w:rFonts w:ascii="Cambria Math" w:hAnsi="Cambria Math" w:cstheme="minorHAnsi"/>
                    </w:rPr>
                    <m:t>STS</m:t>
                  </m:r>
                </m:sub>
              </m:sSub>
            </m:oMath>
            <w:r w:rsidRPr="003B16C8">
              <w:rPr>
                <w:rFonts w:asciiTheme="majorHAnsi" w:hAnsiTheme="majorHAnsi" w:cstheme="minorHAnsi"/>
                <w:i/>
                <w:iCs/>
              </w:rPr>
              <w:t>. Update plane-of-array irradiance.</w:t>
            </w:r>
          </w:p>
        </w:tc>
      </w:tr>
      <w:tr w:rsidR="00F759CD" w:rsidRPr="003B16C8" w14:paraId="7FDC9FFC" w14:textId="77777777" w:rsidTr="00C51547">
        <w:trPr>
          <w:tblCellSpacing w:w="15" w:type="dxa"/>
          <w:jc w:val="center"/>
        </w:trPr>
        <w:tc>
          <w:tcPr>
            <w:tcW w:w="0" w:type="auto"/>
            <w:vAlign w:val="center"/>
            <w:hideMark/>
          </w:tcPr>
          <w:p w14:paraId="0E5395B5"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3</w:t>
            </w:r>
          </w:p>
        </w:tc>
        <w:tc>
          <w:tcPr>
            <w:tcW w:w="7984" w:type="dxa"/>
            <w:vAlign w:val="center"/>
            <w:hideMark/>
          </w:tcPr>
          <w:p w14:paraId="37A2E94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Compute PV electrical output using the one-diode PV model to obtain instantaneous voltage–current characteristics.</w:t>
            </w:r>
          </w:p>
        </w:tc>
      </w:tr>
      <w:tr w:rsidR="00F759CD" w:rsidRPr="003B16C8" w14:paraId="01C97BDE" w14:textId="77777777" w:rsidTr="00C51547">
        <w:trPr>
          <w:tblCellSpacing w:w="15" w:type="dxa"/>
          <w:jc w:val="center"/>
        </w:trPr>
        <w:tc>
          <w:tcPr>
            <w:tcW w:w="0" w:type="auto"/>
            <w:vAlign w:val="center"/>
            <w:hideMark/>
          </w:tcPr>
          <w:p w14:paraId="4DF27A2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4</w:t>
            </w:r>
          </w:p>
        </w:tc>
        <w:tc>
          <w:tcPr>
            <w:tcW w:w="7984" w:type="dxa"/>
            <w:vAlign w:val="center"/>
            <w:hideMark/>
          </w:tcPr>
          <w:p w14:paraId="6A455B3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Execute MPPT controller (P&amp;O or INC): measure PV power, adjust converter duty cycle to track the maximum power point </w:t>
            </w:r>
            <m:oMath>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V</m:t>
                  </m:r>
                </m:e>
                <m:sub>
                  <m:r>
                    <w:rPr>
                      <w:rFonts w:ascii="Cambria Math" w:hAnsi="Cambria Math" w:cstheme="minorHAnsi"/>
                    </w:rPr>
                    <m:t>mp</m:t>
                  </m:r>
                </m:sub>
              </m:sSub>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I</m:t>
                  </m:r>
                </m:e>
                <m:sub>
                  <m:r>
                    <w:rPr>
                      <w:rFonts w:ascii="Cambria Math" w:hAnsi="Cambria Math" w:cstheme="minorHAnsi"/>
                    </w:rPr>
                    <m:t>mp</m:t>
                  </m:r>
                </m:sub>
              </m:sSub>
              <m:r>
                <w:rPr>
                  <w:rFonts w:ascii="Cambria Math" w:hAnsi="Cambria Math" w:cstheme="minorHAnsi"/>
                </w:rPr>
                <m:t>)</m:t>
              </m:r>
            </m:oMath>
            <w:r w:rsidRPr="003B16C8">
              <w:rPr>
                <w:rFonts w:asciiTheme="majorHAnsi" w:hAnsiTheme="majorHAnsi" w:cstheme="minorHAnsi"/>
                <w:i/>
                <w:iCs/>
              </w:rPr>
              <w:t>.</w:t>
            </w:r>
          </w:p>
        </w:tc>
      </w:tr>
      <w:tr w:rsidR="00F759CD" w:rsidRPr="003B16C8" w14:paraId="7BDCBAD7" w14:textId="77777777" w:rsidTr="00C51547">
        <w:trPr>
          <w:tblCellSpacing w:w="15" w:type="dxa"/>
          <w:jc w:val="center"/>
        </w:trPr>
        <w:tc>
          <w:tcPr>
            <w:tcW w:w="0" w:type="auto"/>
            <w:vAlign w:val="center"/>
            <w:hideMark/>
          </w:tcPr>
          <w:p w14:paraId="29A1A52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5</w:t>
            </w:r>
          </w:p>
        </w:tc>
        <w:tc>
          <w:tcPr>
            <w:tcW w:w="7984" w:type="dxa"/>
            <w:vAlign w:val="center"/>
            <w:hideMark/>
          </w:tcPr>
          <w:p w14:paraId="394A8BA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Update DC–DC converter output: apply converter efficiency </w:t>
            </w:r>
            <m:oMath>
              <m:sSub>
                <m:sSubPr>
                  <m:ctrlPr>
                    <w:rPr>
                      <w:rFonts w:ascii="Cambria Math" w:hAnsi="Cambria Math" w:cstheme="minorHAnsi"/>
                      <w:i/>
                      <w:iCs/>
                    </w:rPr>
                  </m:ctrlPr>
                </m:sSubPr>
                <m:e>
                  <m:r>
                    <w:rPr>
                      <w:rFonts w:ascii="Cambria Math" w:hAnsi="Cambria Math" w:cstheme="minorHAnsi"/>
                    </w:rPr>
                    <m:t>η</m:t>
                  </m:r>
                </m:e>
                <m:sub>
                  <m:r>
                    <w:rPr>
                      <w:rFonts w:ascii="Cambria Math" w:hAnsi="Cambria Math" w:cstheme="minorHAnsi"/>
                    </w:rPr>
                    <m:t>conv</m:t>
                  </m:r>
                </m:sub>
              </m:sSub>
            </m:oMath>
            <w:r w:rsidRPr="003B16C8">
              <w:rPr>
                <w:rFonts w:asciiTheme="majorHAnsi" w:hAnsiTheme="majorHAnsi" w:cstheme="minorHAnsi"/>
                <w:i/>
                <w:iCs/>
              </w:rPr>
              <w:t>and compute regulated voltage/current supplied to the TEM.</w:t>
            </w:r>
          </w:p>
        </w:tc>
      </w:tr>
      <w:tr w:rsidR="00F759CD" w:rsidRPr="003B16C8" w14:paraId="70A3702E" w14:textId="77777777" w:rsidTr="00C51547">
        <w:trPr>
          <w:tblCellSpacing w:w="15" w:type="dxa"/>
          <w:jc w:val="center"/>
        </w:trPr>
        <w:tc>
          <w:tcPr>
            <w:tcW w:w="0" w:type="auto"/>
            <w:vAlign w:val="center"/>
            <w:hideMark/>
          </w:tcPr>
          <w:p w14:paraId="5DF8D24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6</w:t>
            </w:r>
          </w:p>
        </w:tc>
        <w:tc>
          <w:tcPr>
            <w:tcW w:w="7984" w:type="dxa"/>
            <w:vAlign w:val="center"/>
            <w:hideMark/>
          </w:tcPr>
          <w:p w14:paraId="2DA6BCB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Solve TEM electro-thermal model: evaluate cooling power </w:t>
            </w:r>
            <m:oMath>
              <m:sSub>
                <m:sSubPr>
                  <m:ctrlPr>
                    <w:rPr>
                      <w:rFonts w:ascii="Cambria Math" w:hAnsi="Cambria Math" w:cstheme="minorHAnsi"/>
                      <w:i/>
                      <w:iCs/>
                    </w:rPr>
                  </m:ctrlPr>
                </m:sSubPr>
                <m:e>
                  <m:acc>
                    <m:accPr>
                      <m:chr m:val="̇"/>
                      <m:ctrlPr>
                        <w:rPr>
                          <w:rFonts w:ascii="Cambria Math" w:hAnsi="Cambria Math" w:cstheme="minorHAnsi"/>
                          <w:i/>
                          <w:iCs/>
                        </w:rPr>
                      </m:ctrlPr>
                    </m:accPr>
                    <m:e>
                      <m:r>
                        <w:rPr>
                          <w:rFonts w:ascii="Cambria Math" w:hAnsi="Cambria Math" w:cstheme="minorHAnsi"/>
                        </w:rPr>
                        <m:t>Q</m:t>
                      </m:r>
                    </m:e>
                  </m:acc>
                </m:e>
                <m:sub>
                  <m:r>
                    <w:rPr>
                      <w:rFonts w:ascii="Cambria Math" w:hAnsi="Cambria Math" w:cstheme="minorHAnsi"/>
                    </w:rPr>
                    <m:t>c</m:t>
                  </m:r>
                </m:sub>
              </m:sSub>
            </m:oMath>
            <w:r w:rsidRPr="003B16C8">
              <w:rPr>
                <w:rFonts w:asciiTheme="majorHAnsi" w:hAnsiTheme="majorHAnsi" w:cstheme="minorHAnsi"/>
                <w:i/>
                <w:iCs/>
              </w:rPr>
              <w:t xml:space="preserve">, heat rejection </w:t>
            </w:r>
            <m:oMath>
              <m:sSub>
                <m:sSubPr>
                  <m:ctrlPr>
                    <w:rPr>
                      <w:rFonts w:ascii="Cambria Math" w:hAnsi="Cambria Math" w:cstheme="minorHAnsi"/>
                      <w:i/>
                      <w:iCs/>
                    </w:rPr>
                  </m:ctrlPr>
                </m:sSubPr>
                <m:e>
                  <m:acc>
                    <m:accPr>
                      <m:chr m:val="̇"/>
                      <m:ctrlPr>
                        <w:rPr>
                          <w:rFonts w:ascii="Cambria Math" w:hAnsi="Cambria Math" w:cstheme="minorHAnsi"/>
                          <w:i/>
                          <w:iCs/>
                        </w:rPr>
                      </m:ctrlPr>
                    </m:accPr>
                    <m:e>
                      <m:r>
                        <w:rPr>
                          <w:rFonts w:ascii="Cambria Math" w:hAnsi="Cambria Math" w:cstheme="minorHAnsi"/>
                        </w:rPr>
                        <m:t>Q</m:t>
                      </m:r>
                    </m:e>
                  </m:acc>
                </m:e>
                <m:sub>
                  <m:r>
                    <w:rPr>
                      <w:rFonts w:ascii="Cambria Math" w:hAnsi="Cambria Math" w:cstheme="minorHAnsi"/>
                    </w:rPr>
                    <m:t>rej</m:t>
                  </m:r>
                </m:sub>
              </m:sSub>
            </m:oMath>
            <w:r w:rsidRPr="003B16C8">
              <w:rPr>
                <w:rFonts w:asciiTheme="majorHAnsi" w:hAnsiTheme="majorHAnsi" w:cstheme="minorHAnsi"/>
                <w:i/>
                <w:iCs/>
              </w:rPr>
              <w:t xml:space="preserve">, and input power </w:t>
            </w:r>
            <m:oMath>
              <m:sSub>
                <m:sSubPr>
                  <m:ctrlPr>
                    <w:rPr>
                      <w:rFonts w:ascii="Cambria Math" w:hAnsi="Cambria Math" w:cstheme="minorHAnsi"/>
                      <w:i/>
                      <w:iCs/>
                    </w:rPr>
                  </m:ctrlPr>
                </m:sSubPr>
                <m:e>
                  <m:r>
                    <w:rPr>
                      <w:rFonts w:ascii="Cambria Math" w:hAnsi="Cambria Math" w:cstheme="minorHAnsi"/>
                    </w:rPr>
                    <m:t>P</m:t>
                  </m:r>
                </m:e>
                <m:sub>
                  <m:r>
                    <w:rPr>
                      <w:rFonts w:ascii="Cambria Math" w:hAnsi="Cambria Math" w:cstheme="minorHAnsi"/>
                    </w:rPr>
                    <m:t>in</m:t>
                  </m:r>
                </m:sub>
              </m:sSub>
            </m:oMath>
            <w:r w:rsidRPr="003B16C8">
              <w:rPr>
                <w:rFonts w:asciiTheme="majorHAnsi" w:hAnsiTheme="majorHAnsi" w:cstheme="minorHAnsi"/>
                <w:i/>
                <w:iCs/>
              </w:rPr>
              <w:t>using Peltier and Joule equations.</w:t>
            </w:r>
          </w:p>
        </w:tc>
      </w:tr>
      <w:tr w:rsidR="00F759CD" w:rsidRPr="003B16C8" w14:paraId="22EEAF77" w14:textId="77777777" w:rsidTr="00C51547">
        <w:trPr>
          <w:tblCellSpacing w:w="15" w:type="dxa"/>
          <w:jc w:val="center"/>
        </w:trPr>
        <w:tc>
          <w:tcPr>
            <w:tcW w:w="0" w:type="auto"/>
            <w:vAlign w:val="center"/>
            <w:hideMark/>
          </w:tcPr>
          <w:p w14:paraId="4913868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7</w:t>
            </w:r>
          </w:p>
        </w:tc>
        <w:tc>
          <w:tcPr>
            <w:tcW w:w="7984" w:type="dxa"/>
            <w:vAlign w:val="center"/>
            <w:hideMark/>
          </w:tcPr>
          <w:p w14:paraId="0D1CBF9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Update hot-side temperature: compute convective heat rejection using CFD-derived heat transfer coefficient </w:t>
            </w:r>
            <m:oMath>
              <m:r>
                <w:rPr>
                  <w:rFonts w:ascii="Cambria Math" w:hAnsi="Cambria Math" w:cstheme="minorHAnsi"/>
                </w:rPr>
                <m:t>h</m:t>
              </m:r>
            </m:oMath>
            <w:r w:rsidRPr="003B16C8">
              <w:rPr>
                <w:rFonts w:asciiTheme="majorHAnsi" w:hAnsiTheme="majorHAnsi" w:cstheme="minorHAnsi"/>
                <w:i/>
                <w:iCs/>
              </w:rPr>
              <w:t xml:space="preserve">and heat-sink area </w:t>
            </w:r>
            <m:oMath>
              <m:r>
                <w:rPr>
                  <w:rFonts w:ascii="Cambria Math" w:hAnsi="Cambria Math" w:cstheme="minorHAnsi"/>
                </w:rPr>
                <m:t>A</m:t>
              </m:r>
            </m:oMath>
            <w:r w:rsidRPr="003B16C8">
              <w:rPr>
                <w:rFonts w:asciiTheme="majorHAnsi" w:hAnsiTheme="majorHAnsi" w:cstheme="minorHAnsi"/>
                <w:i/>
                <w:iCs/>
              </w:rPr>
              <w:t>.</w:t>
            </w:r>
          </w:p>
        </w:tc>
      </w:tr>
      <w:tr w:rsidR="00F759CD" w:rsidRPr="003B16C8" w14:paraId="40D352F8" w14:textId="77777777" w:rsidTr="00C51547">
        <w:trPr>
          <w:tblCellSpacing w:w="15" w:type="dxa"/>
          <w:jc w:val="center"/>
        </w:trPr>
        <w:tc>
          <w:tcPr>
            <w:tcW w:w="0" w:type="auto"/>
            <w:vAlign w:val="center"/>
            <w:hideMark/>
          </w:tcPr>
          <w:p w14:paraId="39CE3721"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8</w:t>
            </w:r>
          </w:p>
        </w:tc>
        <w:tc>
          <w:tcPr>
            <w:tcW w:w="7984" w:type="dxa"/>
            <w:vAlign w:val="center"/>
            <w:hideMark/>
          </w:tcPr>
          <w:p w14:paraId="3725D11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Update cold-side and cabinet temperatures by solving the lumped thermal ODEs for cabinet air, cold plate, and insulated walls.</w:t>
            </w:r>
          </w:p>
        </w:tc>
      </w:tr>
      <w:tr w:rsidR="00F759CD" w:rsidRPr="003B16C8" w14:paraId="09BE2F55" w14:textId="77777777" w:rsidTr="00C51547">
        <w:trPr>
          <w:tblCellSpacing w:w="15" w:type="dxa"/>
          <w:jc w:val="center"/>
        </w:trPr>
        <w:tc>
          <w:tcPr>
            <w:tcW w:w="0" w:type="auto"/>
            <w:vAlign w:val="center"/>
            <w:hideMark/>
          </w:tcPr>
          <w:p w14:paraId="0622D85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9</w:t>
            </w:r>
          </w:p>
        </w:tc>
        <w:tc>
          <w:tcPr>
            <w:tcW w:w="7984" w:type="dxa"/>
            <w:vAlign w:val="center"/>
            <w:hideMark/>
          </w:tcPr>
          <w:p w14:paraId="01D2A98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Evaluate energy buffer dynamics: update battery state-of-charge using charging/discharging model and EMS logic.</w:t>
            </w:r>
          </w:p>
        </w:tc>
      </w:tr>
      <w:tr w:rsidR="00F759CD" w:rsidRPr="003B16C8" w14:paraId="153A8F8D" w14:textId="77777777" w:rsidTr="00C51547">
        <w:trPr>
          <w:tblCellSpacing w:w="15" w:type="dxa"/>
          <w:jc w:val="center"/>
        </w:trPr>
        <w:tc>
          <w:tcPr>
            <w:tcW w:w="0" w:type="auto"/>
            <w:vAlign w:val="center"/>
            <w:hideMark/>
          </w:tcPr>
          <w:p w14:paraId="602A8574"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10</w:t>
            </w:r>
          </w:p>
        </w:tc>
        <w:tc>
          <w:tcPr>
            <w:tcW w:w="7984" w:type="dxa"/>
            <w:vAlign w:val="center"/>
            <w:hideMark/>
          </w:tcPr>
          <w:p w14:paraId="5A4E9F1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Execute Energy Management Strategy (EMS): determine whether load is powered by PV, battery, or combined supply based on SOC and PV availability.</w:t>
            </w:r>
          </w:p>
        </w:tc>
      </w:tr>
      <w:tr w:rsidR="00F759CD" w:rsidRPr="003B16C8" w14:paraId="0C0942EC" w14:textId="77777777" w:rsidTr="00C51547">
        <w:trPr>
          <w:tblCellSpacing w:w="15" w:type="dxa"/>
          <w:jc w:val="center"/>
        </w:trPr>
        <w:tc>
          <w:tcPr>
            <w:tcW w:w="0" w:type="auto"/>
            <w:vAlign w:val="center"/>
            <w:hideMark/>
          </w:tcPr>
          <w:p w14:paraId="02A1C54E"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lastRenderedPageBreak/>
              <w:t>11</w:t>
            </w:r>
          </w:p>
        </w:tc>
        <w:tc>
          <w:tcPr>
            <w:tcW w:w="7984" w:type="dxa"/>
            <w:vAlign w:val="center"/>
            <w:hideMark/>
          </w:tcPr>
          <w:p w14:paraId="131AF3D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Check thermal and electrical constraints: ensure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h</m:t>
                  </m:r>
                </m:sub>
              </m:sSub>
            </m:oMath>
            <w:r w:rsidRPr="003B16C8">
              <w:rPr>
                <w:rFonts w:asciiTheme="majorHAnsi" w:hAnsiTheme="majorHAnsi" w:cstheme="minorHAnsi"/>
                <w:i/>
                <w:iCs/>
              </w:rPr>
              <w:t>&lt; safe limits, TEM current &lt; rated value, SOC within bounds. Apply protection logic if necessary.</w:t>
            </w:r>
          </w:p>
        </w:tc>
      </w:tr>
      <w:tr w:rsidR="00F759CD" w:rsidRPr="003B16C8" w14:paraId="7C1BE925" w14:textId="77777777" w:rsidTr="00C51547">
        <w:trPr>
          <w:tblCellSpacing w:w="15" w:type="dxa"/>
          <w:jc w:val="center"/>
        </w:trPr>
        <w:tc>
          <w:tcPr>
            <w:tcW w:w="0" w:type="auto"/>
            <w:vAlign w:val="center"/>
            <w:hideMark/>
          </w:tcPr>
          <w:p w14:paraId="5A590A9C"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12</w:t>
            </w:r>
          </w:p>
        </w:tc>
        <w:tc>
          <w:tcPr>
            <w:tcW w:w="7984" w:type="dxa"/>
            <w:vAlign w:val="center"/>
            <w:hideMark/>
          </w:tcPr>
          <w:p w14:paraId="24F8E953"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Record all simulation outputs: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(t)</m:t>
              </m:r>
            </m:oMath>
            <w:r w:rsidRPr="003B16C8">
              <w:rPr>
                <w:rFonts w:asciiTheme="majorHAnsi" w:hAnsiTheme="majorHAnsi" w:cstheme="minorHAnsi"/>
                <w:i/>
                <w:iCs/>
              </w:rPr>
              <w:t xml:space="preserve">,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h</m:t>
                  </m:r>
                </m:sub>
              </m:sSub>
              <m:r>
                <w:rPr>
                  <w:rFonts w:ascii="Cambria Math" w:hAnsi="Cambria Math" w:cstheme="minorHAnsi"/>
                </w:rPr>
                <m:t>(t)</m:t>
              </m:r>
            </m:oMath>
            <w:r w:rsidRPr="003B16C8">
              <w:rPr>
                <w:rFonts w:asciiTheme="majorHAnsi" w:hAnsiTheme="majorHAnsi" w:cstheme="minorHAnsi"/>
                <w:i/>
                <w:iCs/>
              </w:rPr>
              <w:t>, cabinet temperature, COP(t), PV power, TEM current, and battery SOC.</w:t>
            </w:r>
          </w:p>
        </w:tc>
      </w:tr>
      <w:tr w:rsidR="00F759CD" w:rsidRPr="003B16C8" w14:paraId="7788E6BE" w14:textId="77777777" w:rsidTr="00C51547">
        <w:trPr>
          <w:tblCellSpacing w:w="15" w:type="dxa"/>
          <w:jc w:val="center"/>
        </w:trPr>
        <w:tc>
          <w:tcPr>
            <w:tcW w:w="0" w:type="auto"/>
            <w:vAlign w:val="center"/>
            <w:hideMark/>
          </w:tcPr>
          <w:p w14:paraId="55CC220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13</w:t>
            </w:r>
          </w:p>
        </w:tc>
        <w:tc>
          <w:tcPr>
            <w:tcW w:w="7984" w:type="dxa"/>
            <w:vAlign w:val="center"/>
            <w:hideMark/>
          </w:tcPr>
          <w:p w14:paraId="134274D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Advance simulation clock by </w:t>
            </w:r>
            <m:oMath>
              <m:r>
                <w:rPr>
                  <w:rFonts w:ascii="Cambria Math" w:hAnsi="Cambria Math" w:cstheme="minorHAnsi"/>
                </w:rPr>
                <m:t>Δt</m:t>
              </m:r>
            </m:oMath>
            <w:r w:rsidRPr="003B16C8">
              <w:rPr>
                <w:rFonts w:asciiTheme="majorHAnsi" w:hAnsiTheme="majorHAnsi" w:cstheme="minorHAnsi"/>
                <w:i/>
                <w:iCs/>
              </w:rPr>
              <w:t>and repeat from Step 2 until the end of the simulation horizon.</w:t>
            </w:r>
          </w:p>
        </w:tc>
      </w:tr>
      <w:tr w:rsidR="00F759CD" w:rsidRPr="003B16C8" w14:paraId="0E6212E0" w14:textId="77777777" w:rsidTr="00C51547">
        <w:trPr>
          <w:tblCellSpacing w:w="15" w:type="dxa"/>
          <w:jc w:val="center"/>
        </w:trPr>
        <w:tc>
          <w:tcPr>
            <w:tcW w:w="0" w:type="auto"/>
            <w:vAlign w:val="center"/>
            <w:hideMark/>
          </w:tcPr>
          <w:p w14:paraId="5A08FF4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14</w:t>
            </w:r>
          </w:p>
        </w:tc>
        <w:tc>
          <w:tcPr>
            <w:tcW w:w="7984" w:type="dxa"/>
            <w:vAlign w:val="center"/>
            <w:hideMark/>
          </w:tcPr>
          <w:p w14:paraId="26365B8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Perform post-processing: compute daily cooling energy, average COP, PV-to-cooling efficiency, and compare scenarios (STS vs fixed, shaded vs unshaded).</w:t>
            </w:r>
          </w:p>
        </w:tc>
      </w:tr>
    </w:tbl>
    <w:p w14:paraId="637AE421" w14:textId="77777777" w:rsidR="00F759CD" w:rsidRPr="003B16C8" w:rsidRDefault="00F759CD" w:rsidP="00F759CD">
      <w:pPr>
        <w:spacing w:after="0" w:line="240" w:lineRule="auto"/>
        <w:jc w:val="both"/>
        <w:rPr>
          <w:rFonts w:asciiTheme="majorHAnsi" w:hAnsiTheme="majorHAnsi" w:cstheme="minorHAnsi"/>
        </w:rPr>
      </w:pPr>
    </w:p>
    <w:p w14:paraId="7C8EAE23" w14:textId="77777777" w:rsidR="00F759CD" w:rsidRPr="003B16C8" w:rsidRDefault="00F759CD" w:rsidP="00F759CD">
      <w:pPr>
        <w:spacing w:after="0" w:line="240" w:lineRule="auto"/>
        <w:jc w:val="both"/>
        <w:rPr>
          <w:rFonts w:asciiTheme="majorHAnsi" w:hAnsiTheme="majorHAnsi" w:cstheme="minorHAnsi"/>
          <w:b/>
          <w:bCs/>
        </w:rPr>
      </w:pPr>
      <w:r w:rsidRPr="003B16C8">
        <w:rPr>
          <w:rFonts w:asciiTheme="majorHAnsi" w:hAnsiTheme="majorHAnsi" w:cstheme="minorHAnsi"/>
          <w:b/>
          <w:bCs/>
        </w:rPr>
        <w:t>Algorithm 2: Integrated Simulation Framework for the Enhanced SPTR System</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8097"/>
      </w:tblGrid>
      <w:tr w:rsidR="00F759CD" w:rsidRPr="003B16C8" w14:paraId="5382B157" w14:textId="77777777" w:rsidTr="00C51547">
        <w:trPr>
          <w:tblHeader/>
          <w:tblCellSpacing w:w="15" w:type="dxa"/>
        </w:trPr>
        <w:tc>
          <w:tcPr>
            <w:tcW w:w="0" w:type="auto"/>
            <w:vAlign w:val="center"/>
            <w:hideMark/>
          </w:tcPr>
          <w:p w14:paraId="08BB60FD"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Step</w:t>
            </w:r>
          </w:p>
        </w:tc>
        <w:tc>
          <w:tcPr>
            <w:tcW w:w="8052" w:type="dxa"/>
            <w:vAlign w:val="center"/>
            <w:hideMark/>
          </w:tcPr>
          <w:p w14:paraId="17848F85"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Description</w:t>
            </w:r>
          </w:p>
        </w:tc>
      </w:tr>
      <w:tr w:rsidR="00F759CD" w:rsidRPr="003B16C8" w14:paraId="0BDD18D3" w14:textId="77777777" w:rsidTr="00C51547">
        <w:trPr>
          <w:tblCellSpacing w:w="15" w:type="dxa"/>
        </w:trPr>
        <w:tc>
          <w:tcPr>
            <w:tcW w:w="0" w:type="auto"/>
            <w:vAlign w:val="center"/>
            <w:hideMark/>
          </w:tcPr>
          <w:p w14:paraId="57DA3025"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w:t>
            </w:r>
          </w:p>
        </w:tc>
        <w:tc>
          <w:tcPr>
            <w:tcW w:w="8052" w:type="dxa"/>
            <w:vAlign w:val="center"/>
            <w:hideMark/>
          </w:tcPr>
          <w:p w14:paraId="6875D79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Initialize system parameters: PV constants, TEM parameters (</w:t>
            </w:r>
            <m:oMath>
              <m:r>
                <w:rPr>
                  <w:rFonts w:ascii="Cambria Math" w:hAnsi="Cambria Math" w:cstheme="minorHAnsi"/>
                </w:rPr>
                <m:t>α,R,K</m:t>
              </m:r>
            </m:oMath>
            <w:r w:rsidRPr="003B16C8">
              <w:rPr>
                <w:rFonts w:asciiTheme="majorHAnsi" w:hAnsiTheme="majorHAnsi" w:cstheme="minorHAnsi"/>
                <w:i/>
                <w:iCs/>
              </w:rPr>
              <w:t xml:space="preserve">), thermal network values, CFD-derived </w:t>
            </w:r>
            <m:oMath>
              <m:r>
                <w:rPr>
                  <w:rFonts w:ascii="Cambria Math" w:hAnsi="Cambria Math" w:cstheme="minorHAnsi"/>
                </w:rPr>
                <m:t>h</m:t>
              </m:r>
            </m:oMath>
            <w:r w:rsidRPr="003B16C8">
              <w:rPr>
                <w:rFonts w:asciiTheme="majorHAnsi" w:hAnsiTheme="majorHAnsi" w:cstheme="minorHAnsi"/>
                <w:i/>
                <w:iCs/>
              </w:rPr>
              <w:t>, converter efficiency, battery properties, and simulation time step.</w:t>
            </w:r>
          </w:p>
        </w:tc>
      </w:tr>
      <w:tr w:rsidR="00F759CD" w:rsidRPr="003B16C8" w14:paraId="2BD17AEB" w14:textId="77777777" w:rsidTr="00C51547">
        <w:trPr>
          <w:tblCellSpacing w:w="15" w:type="dxa"/>
        </w:trPr>
        <w:tc>
          <w:tcPr>
            <w:tcW w:w="0" w:type="auto"/>
            <w:vAlign w:val="center"/>
            <w:hideMark/>
          </w:tcPr>
          <w:p w14:paraId="3C0DFD04"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2</w:t>
            </w:r>
          </w:p>
        </w:tc>
        <w:tc>
          <w:tcPr>
            <w:tcW w:w="8052" w:type="dxa"/>
            <w:vAlign w:val="center"/>
            <w:hideMark/>
          </w:tcPr>
          <w:p w14:paraId="7FB05C4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Load environmental profiles: irradiance </w:t>
            </w:r>
            <m:oMath>
              <m:r>
                <w:rPr>
                  <w:rFonts w:ascii="Cambria Math" w:hAnsi="Cambria Math" w:cstheme="minorHAnsi"/>
                </w:rPr>
                <m:t>G(t)</m:t>
              </m:r>
            </m:oMath>
            <w:r w:rsidRPr="003B16C8">
              <w:rPr>
                <w:rFonts w:asciiTheme="majorHAnsi" w:hAnsiTheme="majorHAnsi" w:cstheme="minorHAnsi"/>
                <w:i/>
                <w:iCs/>
              </w:rPr>
              <w:t xml:space="preserve">, ambient temperature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a</m:t>
                  </m:r>
                </m:sub>
              </m:sSub>
              <m:r>
                <w:rPr>
                  <w:rFonts w:ascii="Cambria Math" w:hAnsi="Cambria Math" w:cstheme="minorHAnsi"/>
                </w:rPr>
                <m:t>(t)</m:t>
              </m:r>
            </m:oMath>
            <w:r w:rsidRPr="003B16C8">
              <w:rPr>
                <w:rFonts w:asciiTheme="majorHAnsi" w:hAnsiTheme="majorHAnsi" w:cstheme="minorHAnsi"/>
                <w:i/>
                <w:iCs/>
              </w:rPr>
              <w:t xml:space="preserve">, and solar position. Apply STS gain </w:t>
            </w:r>
            <m:oMath>
              <m:sSub>
                <m:sSubPr>
                  <m:ctrlPr>
                    <w:rPr>
                      <w:rFonts w:ascii="Cambria Math" w:hAnsi="Cambria Math" w:cstheme="minorHAnsi"/>
                      <w:i/>
                      <w:iCs/>
                    </w:rPr>
                  </m:ctrlPr>
                </m:sSubPr>
                <m:e>
                  <m:r>
                    <w:rPr>
                      <w:rFonts w:ascii="Cambria Math" w:hAnsi="Cambria Math" w:cstheme="minorHAnsi"/>
                    </w:rPr>
                    <m:t>G</m:t>
                  </m:r>
                </m:e>
                <m:sub>
                  <m:r>
                    <w:rPr>
                      <w:rFonts w:ascii="Cambria Math" w:hAnsi="Cambria Math" w:cstheme="minorHAnsi"/>
                    </w:rPr>
                    <m:t>STS</m:t>
                  </m:r>
                </m:sub>
              </m:sSub>
            </m:oMath>
            <w:r w:rsidRPr="003B16C8">
              <w:rPr>
                <w:rFonts w:asciiTheme="majorHAnsi" w:hAnsiTheme="majorHAnsi" w:cstheme="minorHAnsi"/>
                <w:i/>
                <w:iCs/>
              </w:rPr>
              <w:t>.</w:t>
            </w:r>
          </w:p>
        </w:tc>
      </w:tr>
      <w:tr w:rsidR="00F759CD" w:rsidRPr="003B16C8" w14:paraId="67DEA8B5" w14:textId="77777777" w:rsidTr="00C51547">
        <w:trPr>
          <w:tblCellSpacing w:w="15" w:type="dxa"/>
        </w:trPr>
        <w:tc>
          <w:tcPr>
            <w:tcW w:w="0" w:type="auto"/>
            <w:vAlign w:val="center"/>
            <w:hideMark/>
          </w:tcPr>
          <w:p w14:paraId="1E6562E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3</w:t>
            </w:r>
          </w:p>
        </w:tc>
        <w:tc>
          <w:tcPr>
            <w:tcW w:w="8052" w:type="dxa"/>
            <w:vAlign w:val="center"/>
            <w:hideMark/>
          </w:tcPr>
          <w:p w14:paraId="329060CF"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Compute instantaneous PV I–V curve using the one-diode model.</w:t>
            </w:r>
          </w:p>
        </w:tc>
      </w:tr>
      <w:tr w:rsidR="00F759CD" w:rsidRPr="003B16C8" w14:paraId="792F6A5E" w14:textId="77777777" w:rsidTr="00C51547">
        <w:trPr>
          <w:tblCellSpacing w:w="15" w:type="dxa"/>
        </w:trPr>
        <w:tc>
          <w:tcPr>
            <w:tcW w:w="0" w:type="auto"/>
            <w:vAlign w:val="center"/>
            <w:hideMark/>
          </w:tcPr>
          <w:p w14:paraId="63FB1AD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4</w:t>
            </w:r>
          </w:p>
        </w:tc>
        <w:tc>
          <w:tcPr>
            <w:tcW w:w="8052" w:type="dxa"/>
            <w:vAlign w:val="center"/>
            <w:hideMark/>
          </w:tcPr>
          <w:p w14:paraId="3341AA4F"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Execute MPPT (Algorithm 2) to determine converter duty cycle and extract PV maximum power.</w:t>
            </w:r>
          </w:p>
        </w:tc>
      </w:tr>
      <w:tr w:rsidR="00F759CD" w:rsidRPr="003B16C8" w14:paraId="3DD90211" w14:textId="77777777" w:rsidTr="00C51547">
        <w:trPr>
          <w:tblCellSpacing w:w="15" w:type="dxa"/>
        </w:trPr>
        <w:tc>
          <w:tcPr>
            <w:tcW w:w="0" w:type="auto"/>
            <w:vAlign w:val="center"/>
            <w:hideMark/>
          </w:tcPr>
          <w:p w14:paraId="2B1097E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5</w:t>
            </w:r>
          </w:p>
        </w:tc>
        <w:tc>
          <w:tcPr>
            <w:tcW w:w="8052" w:type="dxa"/>
            <w:vAlign w:val="center"/>
            <w:hideMark/>
          </w:tcPr>
          <w:p w14:paraId="36A0473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Update DC–DC converter output voltage and current supplied to the TEM, including converter efficiency </w:t>
            </w:r>
            <m:oMath>
              <m:sSub>
                <m:sSubPr>
                  <m:ctrlPr>
                    <w:rPr>
                      <w:rFonts w:ascii="Cambria Math" w:hAnsi="Cambria Math" w:cstheme="minorHAnsi"/>
                      <w:i/>
                      <w:iCs/>
                    </w:rPr>
                  </m:ctrlPr>
                </m:sSubPr>
                <m:e>
                  <m:r>
                    <w:rPr>
                      <w:rFonts w:ascii="Cambria Math" w:hAnsi="Cambria Math" w:cstheme="minorHAnsi"/>
                    </w:rPr>
                    <m:t>η</m:t>
                  </m:r>
                </m:e>
                <m:sub>
                  <m:r>
                    <w:rPr>
                      <w:rFonts w:ascii="Cambria Math" w:hAnsi="Cambria Math" w:cstheme="minorHAnsi"/>
                    </w:rPr>
                    <m:t>conv</m:t>
                  </m:r>
                </m:sub>
              </m:sSub>
            </m:oMath>
            <w:r w:rsidRPr="003B16C8">
              <w:rPr>
                <w:rFonts w:asciiTheme="majorHAnsi" w:hAnsiTheme="majorHAnsi" w:cstheme="minorHAnsi"/>
                <w:i/>
                <w:iCs/>
              </w:rPr>
              <w:t>.</w:t>
            </w:r>
          </w:p>
        </w:tc>
      </w:tr>
      <w:tr w:rsidR="00F759CD" w:rsidRPr="003B16C8" w14:paraId="27025E42" w14:textId="77777777" w:rsidTr="00C51547">
        <w:trPr>
          <w:tblCellSpacing w:w="15" w:type="dxa"/>
        </w:trPr>
        <w:tc>
          <w:tcPr>
            <w:tcW w:w="0" w:type="auto"/>
            <w:vAlign w:val="center"/>
            <w:hideMark/>
          </w:tcPr>
          <w:p w14:paraId="49310E0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6</w:t>
            </w:r>
          </w:p>
        </w:tc>
        <w:tc>
          <w:tcPr>
            <w:tcW w:w="8052" w:type="dxa"/>
            <w:vAlign w:val="center"/>
            <w:hideMark/>
          </w:tcPr>
          <w:p w14:paraId="79F42A2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Compute TEM cooling power </w:t>
            </w:r>
            <m:oMath>
              <m:sSub>
                <m:sSubPr>
                  <m:ctrlPr>
                    <w:rPr>
                      <w:rFonts w:ascii="Cambria Math" w:hAnsi="Cambria Math" w:cstheme="minorHAnsi"/>
                      <w:i/>
                      <w:iCs/>
                    </w:rPr>
                  </m:ctrlPr>
                </m:sSubPr>
                <m:e>
                  <m:acc>
                    <m:accPr>
                      <m:chr m:val="̇"/>
                      <m:ctrlPr>
                        <w:rPr>
                          <w:rFonts w:ascii="Cambria Math" w:hAnsi="Cambria Math" w:cstheme="minorHAnsi"/>
                          <w:i/>
                          <w:iCs/>
                        </w:rPr>
                      </m:ctrlPr>
                    </m:accPr>
                    <m:e>
                      <m:r>
                        <w:rPr>
                          <w:rFonts w:ascii="Cambria Math" w:hAnsi="Cambria Math" w:cstheme="minorHAnsi"/>
                        </w:rPr>
                        <m:t>Q</m:t>
                      </m:r>
                    </m:e>
                  </m:acc>
                </m:e>
                <m:sub>
                  <m:r>
                    <w:rPr>
                      <w:rFonts w:ascii="Cambria Math" w:hAnsi="Cambria Math" w:cstheme="minorHAnsi"/>
                    </w:rPr>
                    <m:t>c</m:t>
                  </m:r>
                </m:sub>
              </m:sSub>
            </m:oMath>
            <w:r w:rsidRPr="003B16C8">
              <w:rPr>
                <w:rFonts w:asciiTheme="majorHAnsi" w:hAnsiTheme="majorHAnsi" w:cstheme="minorHAnsi"/>
                <w:i/>
                <w:iCs/>
              </w:rPr>
              <w:t xml:space="preserve">, input power </w:t>
            </w:r>
            <m:oMath>
              <m:sSub>
                <m:sSubPr>
                  <m:ctrlPr>
                    <w:rPr>
                      <w:rFonts w:ascii="Cambria Math" w:hAnsi="Cambria Math" w:cstheme="minorHAnsi"/>
                      <w:i/>
                      <w:iCs/>
                    </w:rPr>
                  </m:ctrlPr>
                </m:sSubPr>
                <m:e>
                  <m:r>
                    <w:rPr>
                      <w:rFonts w:ascii="Cambria Math" w:hAnsi="Cambria Math" w:cstheme="minorHAnsi"/>
                    </w:rPr>
                    <m:t>P</m:t>
                  </m:r>
                </m:e>
                <m:sub>
                  <m:r>
                    <w:rPr>
                      <w:rFonts w:ascii="Cambria Math" w:hAnsi="Cambria Math" w:cstheme="minorHAnsi"/>
                    </w:rPr>
                    <m:t>in</m:t>
                  </m:r>
                </m:sub>
              </m:sSub>
            </m:oMath>
            <w:r w:rsidRPr="003B16C8">
              <w:rPr>
                <w:rFonts w:asciiTheme="majorHAnsi" w:hAnsiTheme="majorHAnsi" w:cstheme="minorHAnsi"/>
                <w:i/>
                <w:iCs/>
              </w:rPr>
              <w:t xml:space="preserve">, and rejected heat </w:t>
            </w:r>
            <m:oMath>
              <m:sSub>
                <m:sSubPr>
                  <m:ctrlPr>
                    <w:rPr>
                      <w:rFonts w:ascii="Cambria Math" w:hAnsi="Cambria Math" w:cstheme="minorHAnsi"/>
                      <w:i/>
                      <w:iCs/>
                    </w:rPr>
                  </m:ctrlPr>
                </m:sSubPr>
                <m:e>
                  <m:acc>
                    <m:accPr>
                      <m:chr m:val="̇"/>
                      <m:ctrlPr>
                        <w:rPr>
                          <w:rFonts w:ascii="Cambria Math" w:hAnsi="Cambria Math" w:cstheme="minorHAnsi"/>
                          <w:i/>
                          <w:iCs/>
                        </w:rPr>
                      </m:ctrlPr>
                    </m:accPr>
                    <m:e>
                      <m:r>
                        <w:rPr>
                          <w:rFonts w:ascii="Cambria Math" w:hAnsi="Cambria Math" w:cstheme="minorHAnsi"/>
                        </w:rPr>
                        <m:t>Q</m:t>
                      </m:r>
                    </m:e>
                  </m:acc>
                </m:e>
                <m:sub>
                  <m:r>
                    <w:rPr>
                      <w:rFonts w:ascii="Cambria Math" w:hAnsi="Cambria Math" w:cstheme="minorHAnsi"/>
                    </w:rPr>
                    <m:t>rej</m:t>
                  </m:r>
                </m:sub>
              </m:sSub>
            </m:oMath>
            <w:r w:rsidRPr="003B16C8">
              <w:rPr>
                <w:rFonts w:asciiTheme="majorHAnsi" w:hAnsiTheme="majorHAnsi" w:cstheme="minorHAnsi"/>
                <w:i/>
                <w:iCs/>
              </w:rPr>
              <w:t>using Peltier–Joule–Fourier relations.</w:t>
            </w:r>
          </w:p>
        </w:tc>
      </w:tr>
      <w:tr w:rsidR="00F759CD" w:rsidRPr="003B16C8" w14:paraId="0879390E" w14:textId="77777777" w:rsidTr="00C51547">
        <w:trPr>
          <w:tblCellSpacing w:w="15" w:type="dxa"/>
        </w:trPr>
        <w:tc>
          <w:tcPr>
            <w:tcW w:w="0" w:type="auto"/>
            <w:vAlign w:val="center"/>
            <w:hideMark/>
          </w:tcPr>
          <w:p w14:paraId="20E6CB1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7</w:t>
            </w:r>
          </w:p>
        </w:tc>
        <w:tc>
          <w:tcPr>
            <w:tcW w:w="8052" w:type="dxa"/>
            <w:vAlign w:val="center"/>
            <w:hideMark/>
          </w:tcPr>
          <w:p w14:paraId="510A054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Evaluate hot-side temperature using CFD-derived convection coefficient </w:t>
            </w:r>
            <m:oMath>
              <m:r>
                <w:rPr>
                  <w:rFonts w:ascii="Cambria Math" w:hAnsi="Cambria Math" w:cstheme="minorHAnsi"/>
                </w:rPr>
                <m:t>h</m:t>
              </m:r>
            </m:oMath>
            <w:r w:rsidRPr="003B16C8">
              <w:rPr>
                <w:rFonts w:asciiTheme="majorHAnsi" w:hAnsiTheme="majorHAnsi" w:cstheme="minorHAnsi"/>
                <w:i/>
                <w:iCs/>
              </w:rPr>
              <w:t>and heat-sink thermal model.</w:t>
            </w:r>
          </w:p>
        </w:tc>
      </w:tr>
      <w:tr w:rsidR="00F759CD" w:rsidRPr="003B16C8" w14:paraId="77A61A5D" w14:textId="77777777" w:rsidTr="00C51547">
        <w:trPr>
          <w:tblCellSpacing w:w="15" w:type="dxa"/>
        </w:trPr>
        <w:tc>
          <w:tcPr>
            <w:tcW w:w="0" w:type="auto"/>
            <w:vAlign w:val="center"/>
            <w:hideMark/>
          </w:tcPr>
          <w:p w14:paraId="2D8E93C5"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8</w:t>
            </w:r>
          </w:p>
        </w:tc>
        <w:tc>
          <w:tcPr>
            <w:tcW w:w="8052" w:type="dxa"/>
            <w:vAlign w:val="center"/>
            <w:hideMark/>
          </w:tcPr>
          <w:p w14:paraId="51C7C38F"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Update cold-side temperature and cabinet temperature using lumped thermal ODEs.</w:t>
            </w:r>
          </w:p>
        </w:tc>
      </w:tr>
      <w:tr w:rsidR="00F759CD" w:rsidRPr="003B16C8" w14:paraId="0A640975" w14:textId="77777777" w:rsidTr="00C51547">
        <w:trPr>
          <w:tblCellSpacing w:w="15" w:type="dxa"/>
        </w:trPr>
        <w:tc>
          <w:tcPr>
            <w:tcW w:w="0" w:type="auto"/>
            <w:vAlign w:val="center"/>
            <w:hideMark/>
          </w:tcPr>
          <w:p w14:paraId="3A4E64B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9</w:t>
            </w:r>
          </w:p>
        </w:tc>
        <w:tc>
          <w:tcPr>
            <w:tcW w:w="8052" w:type="dxa"/>
            <w:vAlign w:val="center"/>
            <w:hideMark/>
          </w:tcPr>
          <w:p w14:paraId="6C79740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Update battery SOC using the battery energy balance model.</w:t>
            </w:r>
          </w:p>
        </w:tc>
      </w:tr>
      <w:tr w:rsidR="00F759CD" w:rsidRPr="003B16C8" w14:paraId="50678C02" w14:textId="77777777" w:rsidTr="00C51547">
        <w:trPr>
          <w:tblCellSpacing w:w="15" w:type="dxa"/>
        </w:trPr>
        <w:tc>
          <w:tcPr>
            <w:tcW w:w="0" w:type="auto"/>
            <w:vAlign w:val="center"/>
            <w:hideMark/>
          </w:tcPr>
          <w:p w14:paraId="3ACB7EE2"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10</w:t>
            </w:r>
          </w:p>
        </w:tc>
        <w:tc>
          <w:tcPr>
            <w:tcW w:w="8052" w:type="dxa"/>
            <w:vAlign w:val="center"/>
            <w:hideMark/>
          </w:tcPr>
          <w:p w14:paraId="2BCF727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Apply Energy Management System (EMS) logic (Algorithm 3).</w:t>
            </w:r>
          </w:p>
        </w:tc>
      </w:tr>
      <w:tr w:rsidR="00F759CD" w:rsidRPr="003B16C8" w14:paraId="38E55FFF" w14:textId="77777777" w:rsidTr="00C51547">
        <w:trPr>
          <w:tblCellSpacing w:w="15" w:type="dxa"/>
        </w:trPr>
        <w:tc>
          <w:tcPr>
            <w:tcW w:w="0" w:type="auto"/>
            <w:vAlign w:val="center"/>
            <w:hideMark/>
          </w:tcPr>
          <w:p w14:paraId="2F7312D4"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11</w:t>
            </w:r>
          </w:p>
        </w:tc>
        <w:tc>
          <w:tcPr>
            <w:tcW w:w="8052" w:type="dxa"/>
            <w:vAlign w:val="center"/>
            <w:hideMark/>
          </w:tcPr>
          <w:p w14:paraId="6CA60A4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Enforce system constraints: maximum TEM current, thermal limits, battery SOC range.</w:t>
            </w:r>
          </w:p>
        </w:tc>
      </w:tr>
      <w:tr w:rsidR="00F759CD" w:rsidRPr="003B16C8" w14:paraId="0B815BBA" w14:textId="77777777" w:rsidTr="00C51547">
        <w:trPr>
          <w:tblCellSpacing w:w="15" w:type="dxa"/>
        </w:trPr>
        <w:tc>
          <w:tcPr>
            <w:tcW w:w="0" w:type="auto"/>
            <w:vAlign w:val="center"/>
            <w:hideMark/>
          </w:tcPr>
          <w:p w14:paraId="52A08C95"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12</w:t>
            </w:r>
          </w:p>
        </w:tc>
        <w:tc>
          <w:tcPr>
            <w:tcW w:w="8052" w:type="dxa"/>
            <w:vAlign w:val="center"/>
            <w:hideMark/>
          </w:tcPr>
          <w:p w14:paraId="743E0CE3"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Log outputs: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(t)</m:t>
              </m:r>
            </m:oMath>
            <w:r w:rsidRPr="003B16C8">
              <w:rPr>
                <w:rFonts w:asciiTheme="majorHAnsi" w:hAnsiTheme="majorHAnsi" w:cstheme="minorHAnsi"/>
                <w:i/>
                <w:iCs/>
              </w:rPr>
              <w:t xml:space="preserve">,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h</m:t>
                  </m:r>
                </m:sub>
              </m:sSub>
              <m:r>
                <w:rPr>
                  <w:rFonts w:ascii="Cambria Math" w:hAnsi="Cambria Math" w:cstheme="minorHAnsi"/>
                </w:rPr>
                <m:t>(t)</m:t>
              </m:r>
            </m:oMath>
            <w:r w:rsidRPr="003B16C8">
              <w:rPr>
                <w:rFonts w:asciiTheme="majorHAnsi" w:hAnsiTheme="majorHAnsi" w:cstheme="minorHAnsi"/>
                <w:i/>
                <w:iCs/>
              </w:rPr>
              <w:t>, cabinet temperature, PV power, TEM current, COP(t), SOC(t).</w:t>
            </w:r>
          </w:p>
        </w:tc>
      </w:tr>
      <w:tr w:rsidR="00F759CD" w:rsidRPr="003B16C8" w14:paraId="68C47372" w14:textId="77777777" w:rsidTr="00C51547">
        <w:trPr>
          <w:tblCellSpacing w:w="15" w:type="dxa"/>
        </w:trPr>
        <w:tc>
          <w:tcPr>
            <w:tcW w:w="0" w:type="auto"/>
            <w:vAlign w:val="center"/>
            <w:hideMark/>
          </w:tcPr>
          <w:p w14:paraId="7CA89A6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13</w:t>
            </w:r>
          </w:p>
        </w:tc>
        <w:tc>
          <w:tcPr>
            <w:tcW w:w="8052" w:type="dxa"/>
            <w:vAlign w:val="center"/>
            <w:hideMark/>
          </w:tcPr>
          <w:p w14:paraId="6B38453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Increment simulation clock by </w:t>
            </w:r>
            <m:oMath>
              <m:r>
                <w:rPr>
                  <w:rFonts w:ascii="Cambria Math" w:hAnsi="Cambria Math" w:cstheme="minorHAnsi"/>
                </w:rPr>
                <m:t>Δt</m:t>
              </m:r>
            </m:oMath>
            <w:r w:rsidRPr="003B16C8">
              <w:rPr>
                <w:rFonts w:asciiTheme="majorHAnsi" w:hAnsiTheme="majorHAnsi" w:cstheme="minorHAnsi"/>
                <w:i/>
                <w:iCs/>
              </w:rPr>
              <w:t>and repeat from Step 2 until simulation end.</w:t>
            </w:r>
          </w:p>
        </w:tc>
      </w:tr>
      <w:tr w:rsidR="00F759CD" w:rsidRPr="003B16C8" w14:paraId="622A8B8C" w14:textId="77777777" w:rsidTr="00C51547">
        <w:trPr>
          <w:tblCellSpacing w:w="15" w:type="dxa"/>
        </w:trPr>
        <w:tc>
          <w:tcPr>
            <w:tcW w:w="0" w:type="auto"/>
            <w:vAlign w:val="center"/>
            <w:hideMark/>
          </w:tcPr>
          <w:p w14:paraId="538DD13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14</w:t>
            </w:r>
          </w:p>
        </w:tc>
        <w:tc>
          <w:tcPr>
            <w:tcW w:w="8052" w:type="dxa"/>
            <w:vAlign w:val="center"/>
            <w:hideMark/>
          </w:tcPr>
          <w:p w14:paraId="02A07EBB"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Post-process results: compute cooling energy, daily COP, and performance under each scenario.</w:t>
            </w:r>
          </w:p>
        </w:tc>
      </w:tr>
    </w:tbl>
    <w:p w14:paraId="7DD3F9CB" w14:textId="77777777" w:rsidR="00F759CD" w:rsidRPr="003B16C8" w:rsidRDefault="00F759CD" w:rsidP="00F759CD">
      <w:pPr>
        <w:spacing w:after="0" w:line="240" w:lineRule="auto"/>
        <w:jc w:val="both"/>
        <w:rPr>
          <w:rFonts w:asciiTheme="majorHAnsi" w:hAnsiTheme="majorHAnsi" w:cstheme="minorHAnsi"/>
          <w:b/>
          <w:bCs/>
        </w:rPr>
      </w:pPr>
      <w:r w:rsidRPr="003B16C8">
        <w:rPr>
          <w:rFonts w:asciiTheme="majorHAnsi" w:hAnsiTheme="majorHAnsi" w:cstheme="minorHAnsi"/>
          <w:b/>
          <w:bCs/>
        </w:rPr>
        <w:t>Algorithm 3: MPPT Controller (Incremental Conductance Method)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7163"/>
      </w:tblGrid>
      <w:tr w:rsidR="00F759CD" w:rsidRPr="003B16C8" w14:paraId="7D0FA8CD" w14:textId="77777777" w:rsidTr="00C51547">
        <w:trPr>
          <w:tblHeader/>
          <w:tblCellSpacing w:w="15" w:type="dxa"/>
        </w:trPr>
        <w:tc>
          <w:tcPr>
            <w:tcW w:w="0" w:type="auto"/>
            <w:vAlign w:val="center"/>
            <w:hideMark/>
          </w:tcPr>
          <w:p w14:paraId="4822D8A2"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Step</w:t>
            </w:r>
          </w:p>
        </w:tc>
        <w:tc>
          <w:tcPr>
            <w:tcW w:w="0" w:type="auto"/>
            <w:vAlign w:val="center"/>
            <w:hideMark/>
          </w:tcPr>
          <w:p w14:paraId="7BDD8A4D"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Description</w:t>
            </w:r>
          </w:p>
        </w:tc>
      </w:tr>
      <w:tr w:rsidR="00F759CD" w:rsidRPr="003B16C8" w14:paraId="533B5B01" w14:textId="77777777" w:rsidTr="00C51547">
        <w:trPr>
          <w:tblCellSpacing w:w="15" w:type="dxa"/>
        </w:trPr>
        <w:tc>
          <w:tcPr>
            <w:tcW w:w="0" w:type="auto"/>
            <w:vAlign w:val="center"/>
            <w:hideMark/>
          </w:tcPr>
          <w:p w14:paraId="5CCBB1F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w:t>
            </w:r>
          </w:p>
        </w:tc>
        <w:tc>
          <w:tcPr>
            <w:tcW w:w="0" w:type="auto"/>
            <w:vAlign w:val="center"/>
            <w:hideMark/>
          </w:tcPr>
          <w:p w14:paraId="0D7817F2"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Measure PV voltage </w:t>
            </w:r>
            <m:oMath>
              <m:r>
                <w:rPr>
                  <w:rFonts w:ascii="Cambria Math" w:hAnsi="Cambria Math" w:cstheme="minorHAnsi"/>
                </w:rPr>
                <m:t>V(k)</m:t>
              </m:r>
            </m:oMath>
            <w:r w:rsidRPr="003B16C8">
              <w:rPr>
                <w:rFonts w:asciiTheme="majorHAnsi" w:hAnsiTheme="majorHAnsi" w:cstheme="minorHAnsi"/>
                <w:i/>
                <w:iCs/>
              </w:rPr>
              <w:t xml:space="preserve">and current </w:t>
            </w:r>
            <m:oMath>
              <m:r>
                <w:rPr>
                  <w:rFonts w:ascii="Cambria Math" w:hAnsi="Cambria Math" w:cstheme="minorHAnsi"/>
                </w:rPr>
                <m:t>I(k)</m:t>
              </m:r>
            </m:oMath>
            <w:r w:rsidRPr="003B16C8">
              <w:rPr>
                <w:rFonts w:asciiTheme="majorHAnsi" w:hAnsiTheme="majorHAnsi" w:cstheme="minorHAnsi"/>
                <w:i/>
                <w:iCs/>
              </w:rPr>
              <w:t>.</w:t>
            </w:r>
          </w:p>
        </w:tc>
      </w:tr>
      <w:tr w:rsidR="00F759CD" w:rsidRPr="003B16C8" w14:paraId="6267FEDF" w14:textId="77777777" w:rsidTr="00C51547">
        <w:trPr>
          <w:tblCellSpacing w:w="15" w:type="dxa"/>
        </w:trPr>
        <w:tc>
          <w:tcPr>
            <w:tcW w:w="0" w:type="auto"/>
            <w:vAlign w:val="center"/>
            <w:hideMark/>
          </w:tcPr>
          <w:p w14:paraId="271F2921"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2</w:t>
            </w:r>
          </w:p>
        </w:tc>
        <w:tc>
          <w:tcPr>
            <w:tcW w:w="0" w:type="auto"/>
            <w:vAlign w:val="center"/>
            <w:hideMark/>
          </w:tcPr>
          <w:p w14:paraId="7179A2D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Compute incremental changes: </w:t>
            </w:r>
            <m:oMath>
              <m:r>
                <w:rPr>
                  <w:rFonts w:ascii="Cambria Math" w:hAnsi="Cambria Math" w:cstheme="minorHAnsi"/>
                </w:rPr>
                <m:t>ΔI=I(k)-I(k-1)</m:t>
              </m:r>
            </m:oMath>
            <w:r w:rsidRPr="003B16C8">
              <w:rPr>
                <w:rFonts w:asciiTheme="majorHAnsi" w:hAnsiTheme="majorHAnsi" w:cstheme="minorHAnsi"/>
                <w:i/>
                <w:iCs/>
              </w:rPr>
              <w:t xml:space="preserve">, </w:t>
            </w:r>
            <m:oMath>
              <m:r>
                <w:rPr>
                  <w:rFonts w:ascii="Cambria Math" w:hAnsi="Cambria Math" w:cstheme="minorHAnsi"/>
                </w:rPr>
                <m:t>ΔV=V(k)-V(k-1)</m:t>
              </m:r>
            </m:oMath>
            <w:r w:rsidRPr="003B16C8">
              <w:rPr>
                <w:rFonts w:asciiTheme="majorHAnsi" w:hAnsiTheme="majorHAnsi" w:cstheme="minorHAnsi"/>
                <w:i/>
                <w:iCs/>
              </w:rPr>
              <w:t>.</w:t>
            </w:r>
          </w:p>
        </w:tc>
      </w:tr>
      <w:tr w:rsidR="00F759CD" w:rsidRPr="003B16C8" w14:paraId="361C0FAA" w14:textId="77777777" w:rsidTr="00C51547">
        <w:trPr>
          <w:tblCellSpacing w:w="15" w:type="dxa"/>
        </w:trPr>
        <w:tc>
          <w:tcPr>
            <w:tcW w:w="0" w:type="auto"/>
            <w:vAlign w:val="center"/>
            <w:hideMark/>
          </w:tcPr>
          <w:p w14:paraId="4AA98DD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3</w:t>
            </w:r>
          </w:p>
        </w:tc>
        <w:tc>
          <w:tcPr>
            <w:tcW w:w="0" w:type="auto"/>
            <w:vAlign w:val="center"/>
            <w:hideMark/>
          </w:tcPr>
          <w:p w14:paraId="65B399B1"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If </w:t>
            </w:r>
            <m:oMath>
              <m:r>
                <w:rPr>
                  <w:rFonts w:ascii="Cambria Math" w:hAnsi="Cambria Math" w:cstheme="minorHAnsi"/>
                </w:rPr>
                <m:t>ΔV=0</m:t>
              </m:r>
            </m:oMath>
            <w:r w:rsidRPr="003B16C8">
              <w:rPr>
                <w:rFonts w:asciiTheme="majorHAnsi" w:hAnsiTheme="majorHAnsi" w:cstheme="minorHAnsi"/>
                <w:i/>
                <w:iCs/>
              </w:rPr>
              <w:t>:</w:t>
            </w:r>
          </w:p>
        </w:tc>
      </w:tr>
      <w:tr w:rsidR="00F759CD" w:rsidRPr="003B16C8" w14:paraId="08700D29" w14:textId="77777777" w:rsidTr="00C51547">
        <w:trPr>
          <w:tblCellSpacing w:w="15" w:type="dxa"/>
        </w:trPr>
        <w:tc>
          <w:tcPr>
            <w:tcW w:w="0" w:type="auto"/>
            <w:vAlign w:val="center"/>
            <w:hideMark/>
          </w:tcPr>
          <w:p w14:paraId="6D91C9F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3(a)</w:t>
            </w:r>
          </w:p>
        </w:tc>
        <w:tc>
          <w:tcPr>
            <w:tcW w:w="0" w:type="auto"/>
            <w:vAlign w:val="center"/>
            <w:hideMark/>
          </w:tcPr>
          <w:p w14:paraId="0CFE077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If </w:t>
            </w:r>
            <m:oMath>
              <m:r>
                <w:rPr>
                  <w:rFonts w:ascii="Cambria Math" w:hAnsi="Cambria Math" w:cstheme="minorHAnsi"/>
                </w:rPr>
                <m:t>ΔI=0</m:t>
              </m:r>
            </m:oMath>
            <w:r w:rsidRPr="003B16C8">
              <w:rPr>
                <w:rFonts w:asciiTheme="majorHAnsi" w:hAnsiTheme="majorHAnsi" w:cstheme="minorHAnsi"/>
                <w:i/>
                <w:iCs/>
              </w:rPr>
              <w:t>: operating at MPP → keep duty cycle unchanged.</w:t>
            </w:r>
          </w:p>
        </w:tc>
      </w:tr>
      <w:tr w:rsidR="00F759CD" w:rsidRPr="003B16C8" w14:paraId="6D6D3FA4" w14:textId="77777777" w:rsidTr="00C51547">
        <w:trPr>
          <w:tblCellSpacing w:w="15" w:type="dxa"/>
        </w:trPr>
        <w:tc>
          <w:tcPr>
            <w:tcW w:w="0" w:type="auto"/>
            <w:vAlign w:val="center"/>
            <w:hideMark/>
          </w:tcPr>
          <w:p w14:paraId="4DB59D95"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3(b)</w:t>
            </w:r>
          </w:p>
        </w:tc>
        <w:tc>
          <w:tcPr>
            <w:tcW w:w="0" w:type="auto"/>
            <w:vAlign w:val="center"/>
            <w:hideMark/>
          </w:tcPr>
          <w:p w14:paraId="4B6B461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If </w:t>
            </w:r>
            <m:oMath>
              <m:r>
                <w:rPr>
                  <w:rFonts w:ascii="Cambria Math" w:hAnsi="Cambria Math" w:cstheme="minorHAnsi"/>
                </w:rPr>
                <m:t>ΔI&gt;0</m:t>
              </m:r>
            </m:oMath>
            <w:r w:rsidRPr="003B16C8">
              <w:rPr>
                <w:rFonts w:asciiTheme="majorHAnsi" w:hAnsiTheme="majorHAnsi" w:cstheme="minorHAnsi"/>
                <w:i/>
                <w:iCs/>
              </w:rPr>
              <w:t>: decrease duty cycle.</w:t>
            </w:r>
          </w:p>
        </w:tc>
      </w:tr>
      <w:tr w:rsidR="00F759CD" w:rsidRPr="003B16C8" w14:paraId="2BE6C793" w14:textId="77777777" w:rsidTr="00C51547">
        <w:trPr>
          <w:tblCellSpacing w:w="15" w:type="dxa"/>
        </w:trPr>
        <w:tc>
          <w:tcPr>
            <w:tcW w:w="0" w:type="auto"/>
            <w:vAlign w:val="center"/>
            <w:hideMark/>
          </w:tcPr>
          <w:p w14:paraId="132F5B82"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3(c)</w:t>
            </w:r>
          </w:p>
        </w:tc>
        <w:tc>
          <w:tcPr>
            <w:tcW w:w="0" w:type="auto"/>
            <w:vAlign w:val="center"/>
            <w:hideMark/>
          </w:tcPr>
          <w:p w14:paraId="1AD6577B"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If </w:t>
            </w:r>
            <m:oMath>
              <m:r>
                <w:rPr>
                  <w:rFonts w:ascii="Cambria Math" w:hAnsi="Cambria Math" w:cstheme="minorHAnsi"/>
                </w:rPr>
                <m:t>ΔI&lt;0</m:t>
              </m:r>
            </m:oMath>
            <w:r w:rsidRPr="003B16C8">
              <w:rPr>
                <w:rFonts w:asciiTheme="majorHAnsi" w:hAnsiTheme="majorHAnsi" w:cstheme="minorHAnsi"/>
                <w:i/>
                <w:iCs/>
              </w:rPr>
              <w:t>: increase duty cycle.</w:t>
            </w:r>
          </w:p>
        </w:tc>
      </w:tr>
      <w:tr w:rsidR="00F759CD" w:rsidRPr="003B16C8" w14:paraId="14B18197" w14:textId="77777777" w:rsidTr="00C51547">
        <w:trPr>
          <w:tblCellSpacing w:w="15" w:type="dxa"/>
        </w:trPr>
        <w:tc>
          <w:tcPr>
            <w:tcW w:w="0" w:type="auto"/>
            <w:vAlign w:val="center"/>
            <w:hideMark/>
          </w:tcPr>
          <w:p w14:paraId="4F832D9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4</w:t>
            </w:r>
          </w:p>
        </w:tc>
        <w:tc>
          <w:tcPr>
            <w:tcW w:w="0" w:type="auto"/>
            <w:vAlign w:val="center"/>
            <w:hideMark/>
          </w:tcPr>
          <w:p w14:paraId="7678D5D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Else compute </w:t>
            </w:r>
            <m:oMath>
              <m:f>
                <m:fPr>
                  <m:ctrlPr>
                    <w:rPr>
                      <w:rFonts w:ascii="Cambria Math" w:hAnsi="Cambria Math" w:cstheme="minorHAnsi"/>
                      <w:i/>
                      <w:iCs/>
                    </w:rPr>
                  </m:ctrlPr>
                </m:fPr>
                <m:num>
                  <m:r>
                    <w:rPr>
                      <w:rFonts w:ascii="Cambria Math" w:hAnsi="Cambria Math" w:cstheme="minorHAnsi"/>
                    </w:rPr>
                    <m:t>dI</m:t>
                  </m:r>
                </m:num>
                <m:den>
                  <m:r>
                    <w:rPr>
                      <w:rFonts w:ascii="Cambria Math" w:hAnsi="Cambria Math" w:cstheme="minorHAnsi"/>
                    </w:rPr>
                    <m:t>dV</m:t>
                  </m:r>
                </m:den>
              </m:f>
              <m:r>
                <w:rPr>
                  <w:rFonts w:ascii="Cambria Math" w:hAnsi="Cambria Math" w:cstheme="minorHAnsi"/>
                </w:rPr>
                <m:t>=</m:t>
              </m:r>
              <m:f>
                <m:fPr>
                  <m:ctrlPr>
                    <w:rPr>
                      <w:rFonts w:ascii="Cambria Math" w:hAnsi="Cambria Math" w:cstheme="minorHAnsi"/>
                      <w:i/>
                      <w:iCs/>
                    </w:rPr>
                  </m:ctrlPr>
                </m:fPr>
                <m:num>
                  <m:r>
                    <w:rPr>
                      <w:rFonts w:ascii="Cambria Math" w:hAnsi="Cambria Math" w:cstheme="minorHAnsi"/>
                    </w:rPr>
                    <m:t>ΔI</m:t>
                  </m:r>
                </m:num>
                <m:den>
                  <m:r>
                    <w:rPr>
                      <w:rFonts w:ascii="Cambria Math" w:hAnsi="Cambria Math" w:cstheme="minorHAnsi"/>
                    </w:rPr>
                    <m:t>ΔV</m:t>
                  </m:r>
                </m:den>
              </m:f>
            </m:oMath>
            <w:r w:rsidRPr="003B16C8">
              <w:rPr>
                <w:rFonts w:asciiTheme="majorHAnsi" w:hAnsiTheme="majorHAnsi" w:cstheme="minorHAnsi"/>
                <w:i/>
                <w:iCs/>
              </w:rPr>
              <w:t>.</w:t>
            </w:r>
          </w:p>
        </w:tc>
      </w:tr>
      <w:tr w:rsidR="00F759CD" w:rsidRPr="003B16C8" w14:paraId="23E490C3" w14:textId="77777777" w:rsidTr="00C51547">
        <w:trPr>
          <w:tblCellSpacing w:w="15" w:type="dxa"/>
        </w:trPr>
        <w:tc>
          <w:tcPr>
            <w:tcW w:w="0" w:type="auto"/>
            <w:vAlign w:val="center"/>
            <w:hideMark/>
          </w:tcPr>
          <w:p w14:paraId="78C52C8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lastRenderedPageBreak/>
              <w:t>5</w:t>
            </w:r>
          </w:p>
        </w:tc>
        <w:tc>
          <w:tcPr>
            <w:tcW w:w="0" w:type="auto"/>
            <w:vAlign w:val="center"/>
            <w:hideMark/>
          </w:tcPr>
          <w:p w14:paraId="3F4A63D4"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If </w:t>
            </w:r>
            <m:oMath>
              <m:f>
                <m:fPr>
                  <m:ctrlPr>
                    <w:rPr>
                      <w:rFonts w:ascii="Cambria Math" w:hAnsi="Cambria Math" w:cstheme="minorHAnsi"/>
                      <w:i/>
                      <w:iCs/>
                    </w:rPr>
                  </m:ctrlPr>
                </m:fPr>
                <m:num>
                  <m:r>
                    <w:rPr>
                      <w:rFonts w:ascii="Cambria Math" w:hAnsi="Cambria Math" w:cstheme="minorHAnsi"/>
                    </w:rPr>
                    <m:t>dI</m:t>
                  </m:r>
                </m:num>
                <m:den>
                  <m:r>
                    <w:rPr>
                      <w:rFonts w:ascii="Cambria Math" w:hAnsi="Cambria Math" w:cstheme="minorHAnsi"/>
                    </w:rPr>
                    <m:t>dV</m:t>
                  </m:r>
                </m:den>
              </m:f>
              <m:r>
                <w:rPr>
                  <w:rFonts w:ascii="Cambria Math" w:hAnsi="Cambria Math" w:cstheme="minorHAnsi"/>
                </w:rPr>
                <m:t>=-</m:t>
              </m:r>
              <m:f>
                <m:fPr>
                  <m:ctrlPr>
                    <w:rPr>
                      <w:rFonts w:ascii="Cambria Math" w:hAnsi="Cambria Math" w:cstheme="minorHAnsi"/>
                      <w:i/>
                      <w:iCs/>
                    </w:rPr>
                  </m:ctrlPr>
                </m:fPr>
                <m:num>
                  <m:r>
                    <w:rPr>
                      <w:rFonts w:ascii="Cambria Math" w:hAnsi="Cambria Math" w:cstheme="minorHAnsi"/>
                    </w:rPr>
                    <m:t>I</m:t>
                  </m:r>
                </m:num>
                <m:den>
                  <m:r>
                    <w:rPr>
                      <w:rFonts w:ascii="Cambria Math" w:hAnsi="Cambria Math" w:cstheme="minorHAnsi"/>
                    </w:rPr>
                    <m:t>V</m:t>
                  </m:r>
                </m:den>
              </m:f>
            </m:oMath>
            <w:r w:rsidRPr="003B16C8">
              <w:rPr>
                <w:rFonts w:asciiTheme="majorHAnsi" w:hAnsiTheme="majorHAnsi" w:cstheme="minorHAnsi"/>
                <w:i/>
                <w:iCs/>
              </w:rPr>
              <w:t>: MPP reached → keep duty cycle.</w:t>
            </w:r>
          </w:p>
        </w:tc>
      </w:tr>
      <w:tr w:rsidR="00F759CD" w:rsidRPr="003B16C8" w14:paraId="05F2F318" w14:textId="77777777" w:rsidTr="00C51547">
        <w:trPr>
          <w:tblCellSpacing w:w="15" w:type="dxa"/>
        </w:trPr>
        <w:tc>
          <w:tcPr>
            <w:tcW w:w="0" w:type="auto"/>
            <w:vAlign w:val="center"/>
            <w:hideMark/>
          </w:tcPr>
          <w:p w14:paraId="12924D0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6</w:t>
            </w:r>
          </w:p>
        </w:tc>
        <w:tc>
          <w:tcPr>
            <w:tcW w:w="0" w:type="auto"/>
            <w:vAlign w:val="center"/>
            <w:hideMark/>
          </w:tcPr>
          <w:p w14:paraId="11A1C443"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If </w:t>
            </w:r>
            <m:oMath>
              <m:f>
                <m:fPr>
                  <m:ctrlPr>
                    <w:rPr>
                      <w:rFonts w:ascii="Cambria Math" w:hAnsi="Cambria Math" w:cstheme="minorHAnsi"/>
                      <w:i/>
                      <w:iCs/>
                    </w:rPr>
                  </m:ctrlPr>
                </m:fPr>
                <m:num>
                  <m:r>
                    <w:rPr>
                      <w:rFonts w:ascii="Cambria Math" w:hAnsi="Cambria Math" w:cstheme="minorHAnsi"/>
                    </w:rPr>
                    <m:t>dI</m:t>
                  </m:r>
                </m:num>
                <m:den>
                  <m:r>
                    <w:rPr>
                      <w:rFonts w:ascii="Cambria Math" w:hAnsi="Cambria Math" w:cstheme="minorHAnsi"/>
                    </w:rPr>
                    <m:t>dV</m:t>
                  </m:r>
                </m:den>
              </m:f>
              <m:r>
                <w:rPr>
                  <w:rFonts w:ascii="Cambria Math" w:hAnsi="Cambria Math" w:cstheme="minorHAnsi"/>
                </w:rPr>
                <m:t>&gt;-</m:t>
              </m:r>
              <m:f>
                <m:fPr>
                  <m:ctrlPr>
                    <w:rPr>
                      <w:rFonts w:ascii="Cambria Math" w:hAnsi="Cambria Math" w:cstheme="minorHAnsi"/>
                      <w:i/>
                      <w:iCs/>
                    </w:rPr>
                  </m:ctrlPr>
                </m:fPr>
                <m:num>
                  <m:r>
                    <w:rPr>
                      <w:rFonts w:ascii="Cambria Math" w:hAnsi="Cambria Math" w:cstheme="minorHAnsi"/>
                    </w:rPr>
                    <m:t>I</m:t>
                  </m:r>
                </m:num>
                <m:den>
                  <m:r>
                    <w:rPr>
                      <w:rFonts w:ascii="Cambria Math" w:hAnsi="Cambria Math" w:cstheme="minorHAnsi"/>
                    </w:rPr>
                    <m:t>V</m:t>
                  </m:r>
                </m:den>
              </m:f>
            </m:oMath>
            <w:r w:rsidRPr="003B16C8">
              <w:rPr>
                <w:rFonts w:asciiTheme="majorHAnsi" w:hAnsiTheme="majorHAnsi" w:cstheme="minorHAnsi"/>
                <w:i/>
                <w:iCs/>
              </w:rPr>
              <w:t>: operate left of MPP → decrease duty cycle.</w:t>
            </w:r>
          </w:p>
        </w:tc>
      </w:tr>
      <w:tr w:rsidR="00F759CD" w:rsidRPr="003B16C8" w14:paraId="142B9022" w14:textId="77777777" w:rsidTr="00C51547">
        <w:trPr>
          <w:tblCellSpacing w:w="15" w:type="dxa"/>
        </w:trPr>
        <w:tc>
          <w:tcPr>
            <w:tcW w:w="0" w:type="auto"/>
            <w:vAlign w:val="center"/>
            <w:hideMark/>
          </w:tcPr>
          <w:p w14:paraId="54648E6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7</w:t>
            </w:r>
          </w:p>
        </w:tc>
        <w:tc>
          <w:tcPr>
            <w:tcW w:w="0" w:type="auto"/>
            <w:vAlign w:val="center"/>
            <w:hideMark/>
          </w:tcPr>
          <w:p w14:paraId="30B7BF1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If </w:t>
            </w:r>
            <m:oMath>
              <m:f>
                <m:fPr>
                  <m:ctrlPr>
                    <w:rPr>
                      <w:rFonts w:ascii="Cambria Math" w:hAnsi="Cambria Math" w:cstheme="minorHAnsi"/>
                      <w:i/>
                      <w:iCs/>
                    </w:rPr>
                  </m:ctrlPr>
                </m:fPr>
                <m:num>
                  <m:r>
                    <w:rPr>
                      <w:rFonts w:ascii="Cambria Math" w:hAnsi="Cambria Math" w:cstheme="minorHAnsi"/>
                    </w:rPr>
                    <m:t>dI</m:t>
                  </m:r>
                </m:num>
                <m:den>
                  <m:r>
                    <w:rPr>
                      <w:rFonts w:ascii="Cambria Math" w:hAnsi="Cambria Math" w:cstheme="minorHAnsi"/>
                    </w:rPr>
                    <m:t>dV</m:t>
                  </m:r>
                </m:den>
              </m:f>
              <m:r>
                <w:rPr>
                  <w:rFonts w:ascii="Cambria Math" w:hAnsi="Cambria Math" w:cstheme="minorHAnsi"/>
                </w:rPr>
                <m:t>&lt;-</m:t>
              </m:r>
              <m:f>
                <m:fPr>
                  <m:ctrlPr>
                    <w:rPr>
                      <w:rFonts w:ascii="Cambria Math" w:hAnsi="Cambria Math" w:cstheme="minorHAnsi"/>
                      <w:i/>
                      <w:iCs/>
                    </w:rPr>
                  </m:ctrlPr>
                </m:fPr>
                <m:num>
                  <m:r>
                    <w:rPr>
                      <w:rFonts w:ascii="Cambria Math" w:hAnsi="Cambria Math" w:cstheme="minorHAnsi"/>
                    </w:rPr>
                    <m:t>I</m:t>
                  </m:r>
                </m:num>
                <m:den>
                  <m:r>
                    <w:rPr>
                      <w:rFonts w:ascii="Cambria Math" w:hAnsi="Cambria Math" w:cstheme="minorHAnsi"/>
                    </w:rPr>
                    <m:t>V</m:t>
                  </m:r>
                </m:den>
              </m:f>
            </m:oMath>
            <w:r w:rsidRPr="003B16C8">
              <w:rPr>
                <w:rFonts w:asciiTheme="majorHAnsi" w:hAnsiTheme="majorHAnsi" w:cstheme="minorHAnsi"/>
                <w:i/>
                <w:iCs/>
              </w:rPr>
              <w:t>: operate right of MPP → increase duty cycle.</w:t>
            </w:r>
          </w:p>
        </w:tc>
      </w:tr>
      <w:tr w:rsidR="00F759CD" w:rsidRPr="003B16C8" w14:paraId="7EFC3847" w14:textId="77777777" w:rsidTr="00C51547">
        <w:trPr>
          <w:tblCellSpacing w:w="15" w:type="dxa"/>
        </w:trPr>
        <w:tc>
          <w:tcPr>
            <w:tcW w:w="0" w:type="auto"/>
            <w:vAlign w:val="center"/>
            <w:hideMark/>
          </w:tcPr>
          <w:p w14:paraId="66451E9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8</w:t>
            </w:r>
          </w:p>
        </w:tc>
        <w:tc>
          <w:tcPr>
            <w:tcW w:w="0" w:type="auto"/>
            <w:vAlign w:val="center"/>
            <w:hideMark/>
          </w:tcPr>
          <w:p w14:paraId="04B3C0E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Update converter duty cycle and apply to DC–DC converter model.</w:t>
            </w:r>
          </w:p>
        </w:tc>
      </w:tr>
      <w:tr w:rsidR="00F759CD" w:rsidRPr="003B16C8" w14:paraId="00A8F3AF" w14:textId="77777777" w:rsidTr="00C51547">
        <w:trPr>
          <w:trHeight w:val="30"/>
          <w:tblCellSpacing w:w="15" w:type="dxa"/>
        </w:trPr>
        <w:tc>
          <w:tcPr>
            <w:tcW w:w="0" w:type="auto"/>
            <w:vAlign w:val="center"/>
            <w:hideMark/>
          </w:tcPr>
          <w:p w14:paraId="2D07FE3F"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9</w:t>
            </w:r>
          </w:p>
        </w:tc>
        <w:tc>
          <w:tcPr>
            <w:tcW w:w="0" w:type="auto"/>
            <w:vAlign w:val="center"/>
            <w:hideMark/>
          </w:tcPr>
          <w:p w14:paraId="26B17381"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Repeat at every MPPT sampling interval (e.g., 1 Hz).</w:t>
            </w:r>
          </w:p>
        </w:tc>
      </w:tr>
    </w:tbl>
    <w:p w14:paraId="6C992F8D" w14:textId="77777777" w:rsidR="00F759CD" w:rsidRPr="003B16C8" w:rsidRDefault="00F759CD" w:rsidP="00F759CD">
      <w:pPr>
        <w:spacing w:after="0" w:line="240" w:lineRule="auto"/>
        <w:jc w:val="both"/>
        <w:rPr>
          <w:rFonts w:asciiTheme="majorHAnsi" w:hAnsiTheme="majorHAnsi" w:cstheme="minorHAnsi"/>
        </w:rPr>
      </w:pPr>
    </w:p>
    <w:p w14:paraId="4BC23028" w14:textId="77777777" w:rsidR="00F759CD" w:rsidRPr="003B16C8" w:rsidRDefault="00F759CD" w:rsidP="00F759CD">
      <w:pPr>
        <w:spacing w:after="0" w:line="240" w:lineRule="auto"/>
        <w:jc w:val="both"/>
        <w:rPr>
          <w:rFonts w:asciiTheme="majorHAnsi" w:hAnsiTheme="majorHAnsi" w:cstheme="minorHAnsi"/>
          <w:b/>
          <w:bCs/>
        </w:rPr>
      </w:pPr>
      <w:r w:rsidRPr="003B16C8">
        <w:rPr>
          <w:rFonts w:asciiTheme="majorHAnsi" w:hAnsiTheme="majorHAnsi" w:cstheme="minorHAnsi"/>
          <w:b/>
          <w:bCs/>
        </w:rPr>
        <w:t>Algorithm 4: Energy Management System (EMS)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6005"/>
      </w:tblGrid>
      <w:tr w:rsidR="00F759CD" w:rsidRPr="003B16C8" w14:paraId="7622417B" w14:textId="77777777" w:rsidTr="00C51547">
        <w:trPr>
          <w:tblHeader/>
          <w:tblCellSpacing w:w="15" w:type="dxa"/>
        </w:trPr>
        <w:tc>
          <w:tcPr>
            <w:tcW w:w="0" w:type="auto"/>
            <w:vAlign w:val="center"/>
            <w:hideMark/>
          </w:tcPr>
          <w:p w14:paraId="73BE3E2D"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Step</w:t>
            </w:r>
          </w:p>
        </w:tc>
        <w:tc>
          <w:tcPr>
            <w:tcW w:w="0" w:type="auto"/>
            <w:vAlign w:val="center"/>
            <w:hideMark/>
          </w:tcPr>
          <w:p w14:paraId="646447C5"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Description</w:t>
            </w:r>
          </w:p>
        </w:tc>
      </w:tr>
      <w:tr w:rsidR="00F759CD" w:rsidRPr="003B16C8" w14:paraId="21878DD4" w14:textId="77777777" w:rsidTr="00C51547">
        <w:trPr>
          <w:tblCellSpacing w:w="15" w:type="dxa"/>
        </w:trPr>
        <w:tc>
          <w:tcPr>
            <w:tcW w:w="0" w:type="auto"/>
            <w:vAlign w:val="center"/>
            <w:hideMark/>
          </w:tcPr>
          <w:p w14:paraId="1B3701A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w:t>
            </w:r>
          </w:p>
        </w:tc>
        <w:tc>
          <w:tcPr>
            <w:tcW w:w="0" w:type="auto"/>
            <w:vAlign w:val="center"/>
            <w:hideMark/>
          </w:tcPr>
          <w:p w14:paraId="28460702"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Measure PV power </w:t>
            </w:r>
            <m:oMath>
              <m:sSub>
                <m:sSubPr>
                  <m:ctrlPr>
                    <w:rPr>
                      <w:rFonts w:ascii="Cambria Math" w:hAnsi="Cambria Math" w:cstheme="minorHAnsi"/>
                      <w:i/>
                      <w:iCs/>
                    </w:rPr>
                  </m:ctrlPr>
                </m:sSubPr>
                <m:e>
                  <m:r>
                    <w:rPr>
                      <w:rFonts w:ascii="Cambria Math" w:hAnsi="Cambria Math" w:cstheme="minorHAnsi"/>
                    </w:rPr>
                    <m:t>P</m:t>
                  </m:r>
                </m:e>
                <m:sub>
                  <m:r>
                    <w:rPr>
                      <w:rFonts w:ascii="Cambria Math" w:hAnsi="Cambria Math" w:cstheme="minorHAnsi"/>
                    </w:rPr>
                    <m:t>PV</m:t>
                  </m:r>
                </m:sub>
              </m:sSub>
            </m:oMath>
            <w:r w:rsidRPr="003B16C8">
              <w:rPr>
                <w:rFonts w:asciiTheme="majorHAnsi" w:hAnsiTheme="majorHAnsi" w:cstheme="minorHAnsi"/>
                <w:i/>
                <w:iCs/>
              </w:rPr>
              <w:t xml:space="preserve">, load demand </w:t>
            </w:r>
            <m:oMath>
              <m:sSub>
                <m:sSubPr>
                  <m:ctrlPr>
                    <w:rPr>
                      <w:rFonts w:ascii="Cambria Math" w:hAnsi="Cambria Math" w:cstheme="minorHAnsi"/>
                      <w:i/>
                      <w:iCs/>
                    </w:rPr>
                  </m:ctrlPr>
                </m:sSubPr>
                <m:e>
                  <m:r>
                    <w:rPr>
                      <w:rFonts w:ascii="Cambria Math" w:hAnsi="Cambria Math" w:cstheme="minorHAnsi"/>
                    </w:rPr>
                    <m:t>P</m:t>
                  </m:r>
                </m:e>
                <m:sub>
                  <m:r>
                    <w:rPr>
                      <w:rFonts w:ascii="Cambria Math" w:hAnsi="Cambria Math" w:cstheme="minorHAnsi"/>
                    </w:rPr>
                    <m:t>load</m:t>
                  </m:r>
                </m:sub>
              </m:sSub>
            </m:oMath>
            <w:r w:rsidRPr="003B16C8">
              <w:rPr>
                <w:rFonts w:asciiTheme="majorHAnsi" w:hAnsiTheme="majorHAnsi" w:cstheme="minorHAnsi"/>
                <w:i/>
                <w:iCs/>
              </w:rPr>
              <w:t>, and battery SOC.</w:t>
            </w:r>
          </w:p>
        </w:tc>
      </w:tr>
      <w:tr w:rsidR="00F759CD" w:rsidRPr="003B16C8" w14:paraId="01DE8AB7" w14:textId="77777777" w:rsidTr="00C51547">
        <w:trPr>
          <w:tblCellSpacing w:w="15" w:type="dxa"/>
        </w:trPr>
        <w:tc>
          <w:tcPr>
            <w:tcW w:w="0" w:type="auto"/>
            <w:vAlign w:val="center"/>
            <w:hideMark/>
          </w:tcPr>
          <w:p w14:paraId="6858B70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2</w:t>
            </w:r>
          </w:p>
        </w:tc>
        <w:tc>
          <w:tcPr>
            <w:tcW w:w="0" w:type="auto"/>
            <w:vAlign w:val="center"/>
            <w:hideMark/>
          </w:tcPr>
          <w:p w14:paraId="2E72B6E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If PV power ≥ load demand:</w:t>
            </w:r>
          </w:p>
        </w:tc>
      </w:tr>
      <w:tr w:rsidR="00F759CD" w:rsidRPr="003B16C8" w14:paraId="29043CBC" w14:textId="77777777" w:rsidTr="00C51547">
        <w:trPr>
          <w:tblCellSpacing w:w="15" w:type="dxa"/>
        </w:trPr>
        <w:tc>
          <w:tcPr>
            <w:tcW w:w="0" w:type="auto"/>
            <w:vAlign w:val="center"/>
            <w:hideMark/>
          </w:tcPr>
          <w:p w14:paraId="517C5211"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2(a)</w:t>
            </w:r>
          </w:p>
        </w:tc>
        <w:tc>
          <w:tcPr>
            <w:tcW w:w="0" w:type="auto"/>
            <w:vAlign w:val="center"/>
            <w:hideMark/>
          </w:tcPr>
          <w:p w14:paraId="296529E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Supply TEM entirely from PV.</w:t>
            </w:r>
          </w:p>
        </w:tc>
      </w:tr>
      <w:tr w:rsidR="00F759CD" w:rsidRPr="003B16C8" w14:paraId="59C14FF4" w14:textId="77777777" w:rsidTr="00C51547">
        <w:trPr>
          <w:tblCellSpacing w:w="15" w:type="dxa"/>
        </w:trPr>
        <w:tc>
          <w:tcPr>
            <w:tcW w:w="0" w:type="auto"/>
            <w:vAlign w:val="center"/>
            <w:hideMark/>
          </w:tcPr>
          <w:p w14:paraId="229AC14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2(b)</w:t>
            </w:r>
          </w:p>
        </w:tc>
        <w:tc>
          <w:tcPr>
            <w:tcW w:w="0" w:type="auto"/>
            <w:vAlign w:val="center"/>
            <w:hideMark/>
          </w:tcPr>
          <w:p w14:paraId="25F5977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Charge battery with surplus power until SOC reaches upper limit.</w:t>
            </w:r>
          </w:p>
        </w:tc>
      </w:tr>
      <w:tr w:rsidR="00F759CD" w:rsidRPr="003B16C8" w14:paraId="2DEB6576" w14:textId="77777777" w:rsidTr="00C51547">
        <w:trPr>
          <w:tblCellSpacing w:w="15" w:type="dxa"/>
        </w:trPr>
        <w:tc>
          <w:tcPr>
            <w:tcW w:w="0" w:type="auto"/>
            <w:vAlign w:val="center"/>
            <w:hideMark/>
          </w:tcPr>
          <w:p w14:paraId="682530A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3</w:t>
            </w:r>
          </w:p>
        </w:tc>
        <w:tc>
          <w:tcPr>
            <w:tcW w:w="0" w:type="auto"/>
            <w:vAlign w:val="center"/>
            <w:hideMark/>
          </w:tcPr>
          <w:p w14:paraId="75C8A83F"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Else if PV power &lt; load demand and SOC above threshold:</w:t>
            </w:r>
          </w:p>
        </w:tc>
      </w:tr>
      <w:tr w:rsidR="00F759CD" w:rsidRPr="003B16C8" w14:paraId="2281E5D1" w14:textId="77777777" w:rsidTr="00C51547">
        <w:trPr>
          <w:tblCellSpacing w:w="15" w:type="dxa"/>
        </w:trPr>
        <w:tc>
          <w:tcPr>
            <w:tcW w:w="0" w:type="auto"/>
            <w:vAlign w:val="center"/>
            <w:hideMark/>
          </w:tcPr>
          <w:p w14:paraId="3AA01AFC"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3(a)</w:t>
            </w:r>
          </w:p>
        </w:tc>
        <w:tc>
          <w:tcPr>
            <w:tcW w:w="0" w:type="auto"/>
            <w:vAlign w:val="center"/>
            <w:hideMark/>
          </w:tcPr>
          <w:p w14:paraId="2B381B73"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Supply load using PV–battery combination.</w:t>
            </w:r>
          </w:p>
        </w:tc>
      </w:tr>
      <w:tr w:rsidR="00F759CD" w:rsidRPr="003B16C8" w14:paraId="08512602" w14:textId="77777777" w:rsidTr="00C51547">
        <w:trPr>
          <w:tblCellSpacing w:w="15" w:type="dxa"/>
        </w:trPr>
        <w:tc>
          <w:tcPr>
            <w:tcW w:w="0" w:type="auto"/>
            <w:vAlign w:val="center"/>
            <w:hideMark/>
          </w:tcPr>
          <w:p w14:paraId="6C5A5100"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4</w:t>
            </w:r>
          </w:p>
        </w:tc>
        <w:tc>
          <w:tcPr>
            <w:tcW w:w="0" w:type="auto"/>
            <w:vAlign w:val="center"/>
            <w:hideMark/>
          </w:tcPr>
          <w:p w14:paraId="5FE2512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If SOC below minimum threshold:</w:t>
            </w:r>
          </w:p>
        </w:tc>
      </w:tr>
      <w:tr w:rsidR="00F759CD" w:rsidRPr="003B16C8" w14:paraId="76F10E59" w14:textId="77777777" w:rsidTr="00C51547">
        <w:trPr>
          <w:tblCellSpacing w:w="15" w:type="dxa"/>
        </w:trPr>
        <w:tc>
          <w:tcPr>
            <w:tcW w:w="0" w:type="auto"/>
            <w:vAlign w:val="center"/>
            <w:hideMark/>
          </w:tcPr>
          <w:p w14:paraId="2C2BDB7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4(a)</w:t>
            </w:r>
          </w:p>
        </w:tc>
        <w:tc>
          <w:tcPr>
            <w:tcW w:w="0" w:type="auto"/>
            <w:vAlign w:val="center"/>
            <w:hideMark/>
          </w:tcPr>
          <w:p w14:paraId="298F3BAC"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Cut off TEM load to protect battery.</w:t>
            </w:r>
          </w:p>
        </w:tc>
      </w:tr>
      <w:tr w:rsidR="00F759CD" w:rsidRPr="003B16C8" w14:paraId="57672D74" w14:textId="77777777" w:rsidTr="00C51547">
        <w:trPr>
          <w:tblCellSpacing w:w="15" w:type="dxa"/>
        </w:trPr>
        <w:tc>
          <w:tcPr>
            <w:tcW w:w="0" w:type="auto"/>
            <w:vAlign w:val="center"/>
            <w:hideMark/>
          </w:tcPr>
          <w:p w14:paraId="18C05682"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4(b)</w:t>
            </w:r>
          </w:p>
        </w:tc>
        <w:tc>
          <w:tcPr>
            <w:tcW w:w="0" w:type="auto"/>
            <w:vAlign w:val="center"/>
            <w:hideMark/>
          </w:tcPr>
          <w:p w14:paraId="25C37B8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Supply only essential control electronics.</w:t>
            </w:r>
          </w:p>
        </w:tc>
      </w:tr>
      <w:tr w:rsidR="00F759CD" w:rsidRPr="003B16C8" w14:paraId="06830CB7" w14:textId="77777777" w:rsidTr="00C51547">
        <w:trPr>
          <w:tblCellSpacing w:w="15" w:type="dxa"/>
        </w:trPr>
        <w:tc>
          <w:tcPr>
            <w:tcW w:w="0" w:type="auto"/>
            <w:vAlign w:val="center"/>
            <w:hideMark/>
          </w:tcPr>
          <w:p w14:paraId="2C47B08E"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5</w:t>
            </w:r>
          </w:p>
        </w:tc>
        <w:tc>
          <w:tcPr>
            <w:tcW w:w="0" w:type="auto"/>
            <w:vAlign w:val="center"/>
            <w:hideMark/>
          </w:tcPr>
          <w:p w14:paraId="554D0343"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If battery SOC at maximum:</w:t>
            </w:r>
          </w:p>
        </w:tc>
      </w:tr>
      <w:tr w:rsidR="00F759CD" w:rsidRPr="003B16C8" w14:paraId="7DA36304" w14:textId="77777777" w:rsidTr="00C51547">
        <w:trPr>
          <w:tblCellSpacing w:w="15" w:type="dxa"/>
        </w:trPr>
        <w:tc>
          <w:tcPr>
            <w:tcW w:w="0" w:type="auto"/>
            <w:vAlign w:val="center"/>
            <w:hideMark/>
          </w:tcPr>
          <w:p w14:paraId="6C8B871E"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5(a)</w:t>
            </w:r>
          </w:p>
        </w:tc>
        <w:tc>
          <w:tcPr>
            <w:tcW w:w="0" w:type="auto"/>
            <w:vAlign w:val="center"/>
            <w:hideMark/>
          </w:tcPr>
          <w:p w14:paraId="3FCB846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Divert all excess PV power to TEM (boost cooling).</w:t>
            </w:r>
          </w:p>
        </w:tc>
      </w:tr>
      <w:tr w:rsidR="00F759CD" w:rsidRPr="003B16C8" w14:paraId="65E2A3D3" w14:textId="77777777" w:rsidTr="00C51547">
        <w:trPr>
          <w:tblCellSpacing w:w="15" w:type="dxa"/>
        </w:trPr>
        <w:tc>
          <w:tcPr>
            <w:tcW w:w="0" w:type="auto"/>
            <w:vAlign w:val="center"/>
            <w:hideMark/>
          </w:tcPr>
          <w:p w14:paraId="001A9D7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6</w:t>
            </w:r>
          </w:p>
        </w:tc>
        <w:tc>
          <w:tcPr>
            <w:tcW w:w="0" w:type="auto"/>
            <w:vAlign w:val="center"/>
            <w:hideMark/>
          </w:tcPr>
          <w:p w14:paraId="1817D8BE"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Update SOC using charging/discharging model.</w:t>
            </w:r>
          </w:p>
        </w:tc>
      </w:tr>
      <w:tr w:rsidR="00F759CD" w:rsidRPr="003B16C8" w14:paraId="752E28C6" w14:textId="77777777" w:rsidTr="00C51547">
        <w:trPr>
          <w:tblCellSpacing w:w="15" w:type="dxa"/>
        </w:trPr>
        <w:tc>
          <w:tcPr>
            <w:tcW w:w="0" w:type="auto"/>
            <w:vAlign w:val="center"/>
            <w:hideMark/>
          </w:tcPr>
          <w:p w14:paraId="42B3C3B4"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7</w:t>
            </w:r>
          </w:p>
        </w:tc>
        <w:tc>
          <w:tcPr>
            <w:tcW w:w="0" w:type="auto"/>
            <w:vAlign w:val="center"/>
            <w:hideMark/>
          </w:tcPr>
          <w:p w14:paraId="0567AB95"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Log EMS state and update controls.</w:t>
            </w:r>
          </w:p>
        </w:tc>
      </w:tr>
      <w:tr w:rsidR="00F759CD" w:rsidRPr="003B16C8" w14:paraId="23A60A61" w14:textId="77777777" w:rsidTr="00C51547">
        <w:trPr>
          <w:tblCellSpacing w:w="15" w:type="dxa"/>
        </w:trPr>
        <w:tc>
          <w:tcPr>
            <w:tcW w:w="0" w:type="auto"/>
            <w:vAlign w:val="center"/>
            <w:hideMark/>
          </w:tcPr>
          <w:p w14:paraId="06DF363C"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8</w:t>
            </w:r>
          </w:p>
        </w:tc>
        <w:tc>
          <w:tcPr>
            <w:tcW w:w="0" w:type="auto"/>
            <w:vAlign w:val="center"/>
            <w:hideMark/>
          </w:tcPr>
          <w:p w14:paraId="3C304A7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Repeat each simulation time step.</w:t>
            </w:r>
          </w:p>
        </w:tc>
      </w:tr>
    </w:tbl>
    <w:p w14:paraId="33E8FFD5" w14:textId="77777777" w:rsidR="00F759CD" w:rsidRPr="003B16C8" w:rsidRDefault="00F759CD" w:rsidP="00F759CD">
      <w:pPr>
        <w:spacing w:after="0" w:line="240" w:lineRule="auto"/>
        <w:jc w:val="both"/>
        <w:rPr>
          <w:rFonts w:asciiTheme="majorHAnsi" w:hAnsiTheme="majorHAnsi" w:cstheme="minorHAnsi"/>
        </w:rPr>
      </w:pPr>
    </w:p>
    <w:p w14:paraId="0CAB6AFE" w14:textId="77777777" w:rsidR="00F759CD" w:rsidRPr="003B16C8" w:rsidRDefault="00F759CD" w:rsidP="00F759CD">
      <w:pPr>
        <w:spacing w:after="0" w:line="240" w:lineRule="auto"/>
        <w:jc w:val="both"/>
        <w:rPr>
          <w:rFonts w:asciiTheme="majorHAnsi" w:hAnsiTheme="majorHAnsi" w:cstheme="minorHAnsi"/>
          <w:b/>
          <w:bCs/>
        </w:rPr>
      </w:pPr>
      <w:r w:rsidRPr="003B16C8">
        <w:rPr>
          <w:rFonts w:asciiTheme="majorHAnsi" w:hAnsiTheme="majorHAnsi" w:cstheme="minorHAnsi"/>
          <w:b/>
          <w:bCs/>
        </w:rPr>
        <w:t>Algorithm 5: System Optimization Algorithm</w:t>
      </w:r>
    </w:p>
    <w:p w14:paraId="2734593B" w14:textId="77777777" w:rsidR="00F759CD" w:rsidRPr="003B16C8" w:rsidRDefault="00F759CD" w:rsidP="00F759CD">
      <w:pPr>
        <w:spacing w:after="0" w:line="240" w:lineRule="auto"/>
        <w:jc w:val="both"/>
        <w:rPr>
          <w:rFonts w:asciiTheme="majorHAnsi" w:hAnsiTheme="majorHAnsi" w:cstheme="minorHAnsi"/>
        </w:rPr>
      </w:pPr>
      <w:r w:rsidRPr="003B16C8">
        <w:rPr>
          <w:rFonts w:asciiTheme="majorHAnsi" w:hAnsiTheme="majorHAnsi" w:cstheme="minorHAnsi"/>
          <w:i/>
          <w:iCs/>
        </w:rPr>
        <w:t>(Used for selecting the best PV size, number of TEMs, and heat-sink design.)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8859"/>
      </w:tblGrid>
      <w:tr w:rsidR="00F759CD" w:rsidRPr="003B16C8" w14:paraId="47720D12" w14:textId="77777777" w:rsidTr="00C51547">
        <w:trPr>
          <w:tblHeader/>
          <w:tblCellSpacing w:w="15" w:type="dxa"/>
        </w:trPr>
        <w:tc>
          <w:tcPr>
            <w:tcW w:w="0" w:type="auto"/>
            <w:vAlign w:val="center"/>
            <w:hideMark/>
          </w:tcPr>
          <w:p w14:paraId="1E5006CD"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Step</w:t>
            </w:r>
          </w:p>
        </w:tc>
        <w:tc>
          <w:tcPr>
            <w:tcW w:w="0" w:type="auto"/>
            <w:vAlign w:val="center"/>
            <w:hideMark/>
          </w:tcPr>
          <w:p w14:paraId="7F219C31" w14:textId="77777777" w:rsidR="00F759CD" w:rsidRPr="003B16C8" w:rsidRDefault="00F759CD" w:rsidP="00C51547">
            <w:pPr>
              <w:spacing w:after="0" w:line="240" w:lineRule="auto"/>
              <w:jc w:val="both"/>
              <w:rPr>
                <w:rFonts w:asciiTheme="majorHAnsi" w:hAnsiTheme="majorHAnsi" w:cstheme="minorHAnsi"/>
                <w:b/>
                <w:bCs/>
                <w:i/>
                <w:iCs/>
              </w:rPr>
            </w:pPr>
            <w:r w:rsidRPr="003B16C8">
              <w:rPr>
                <w:rFonts w:asciiTheme="majorHAnsi" w:hAnsiTheme="majorHAnsi" w:cstheme="minorHAnsi"/>
                <w:b/>
                <w:bCs/>
                <w:i/>
                <w:iCs/>
              </w:rPr>
              <w:t>Description</w:t>
            </w:r>
          </w:p>
        </w:tc>
      </w:tr>
      <w:tr w:rsidR="00F759CD" w:rsidRPr="003B16C8" w14:paraId="366D004E" w14:textId="77777777" w:rsidTr="00C51547">
        <w:trPr>
          <w:tblCellSpacing w:w="15" w:type="dxa"/>
        </w:trPr>
        <w:tc>
          <w:tcPr>
            <w:tcW w:w="0" w:type="auto"/>
            <w:vAlign w:val="center"/>
            <w:hideMark/>
          </w:tcPr>
          <w:p w14:paraId="7D6C3C62"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w:t>
            </w:r>
          </w:p>
        </w:tc>
        <w:tc>
          <w:tcPr>
            <w:tcW w:w="0" w:type="auto"/>
            <w:vAlign w:val="center"/>
            <w:hideMark/>
          </w:tcPr>
          <w:p w14:paraId="3C557B6E"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Define decision variables: PV size, TEM count, TEM current, heat-sink geometry, fan speed.</w:t>
            </w:r>
          </w:p>
        </w:tc>
      </w:tr>
      <w:tr w:rsidR="00F759CD" w:rsidRPr="003B16C8" w14:paraId="5D22AF70" w14:textId="77777777" w:rsidTr="00C51547">
        <w:trPr>
          <w:tblCellSpacing w:w="15" w:type="dxa"/>
        </w:trPr>
        <w:tc>
          <w:tcPr>
            <w:tcW w:w="0" w:type="auto"/>
            <w:vAlign w:val="center"/>
            <w:hideMark/>
          </w:tcPr>
          <w:p w14:paraId="0EB185E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2</w:t>
            </w:r>
          </w:p>
        </w:tc>
        <w:tc>
          <w:tcPr>
            <w:tcW w:w="0" w:type="auto"/>
            <w:vAlign w:val="center"/>
            <w:hideMark/>
          </w:tcPr>
          <w:p w14:paraId="4B6AD964"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Define objective functions: maximize COP, minimize energy consumption, minimize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cab</m:t>
                  </m:r>
                </m:sub>
              </m:sSub>
            </m:oMath>
            <w:r w:rsidRPr="003B16C8">
              <w:rPr>
                <w:rFonts w:asciiTheme="majorHAnsi" w:hAnsiTheme="majorHAnsi" w:cstheme="minorHAnsi"/>
                <w:i/>
                <w:iCs/>
              </w:rPr>
              <w:t>, maximize cooling energy per PV watt.</w:t>
            </w:r>
          </w:p>
        </w:tc>
      </w:tr>
      <w:tr w:rsidR="00F759CD" w:rsidRPr="003B16C8" w14:paraId="12030700" w14:textId="77777777" w:rsidTr="00C51547">
        <w:trPr>
          <w:tblCellSpacing w:w="15" w:type="dxa"/>
        </w:trPr>
        <w:tc>
          <w:tcPr>
            <w:tcW w:w="0" w:type="auto"/>
            <w:vAlign w:val="center"/>
            <w:hideMark/>
          </w:tcPr>
          <w:p w14:paraId="16B13AED"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3</w:t>
            </w:r>
          </w:p>
        </w:tc>
        <w:tc>
          <w:tcPr>
            <w:tcW w:w="0" w:type="auto"/>
            <w:vAlign w:val="center"/>
            <w:hideMark/>
          </w:tcPr>
          <w:p w14:paraId="282E446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 xml:space="preserve">Define constraints: </w:t>
            </w:r>
            <m:oMath>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h</m:t>
                  </m:r>
                </m:sub>
              </m:sSub>
            </m:oMath>
            <w:r w:rsidRPr="003B16C8">
              <w:rPr>
                <w:rFonts w:asciiTheme="majorHAnsi" w:hAnsiTheme="majorHAnsi" w:cstheme="minorHAnsi"/>
                <w:i/>
                <w:iCs/>
              </w:rPr>
              <w:t>&lt; safe limit, SOC ≥ minimum, TEM current ≤ rating, cabinet temperature ≤ target.</w:t>
            </w:r>
          </w:p>
        </w:tc>
      </w:tr>
      <w:tr w:rsidR="00F759CD" w:rsidRPr="003B16C8" w14:paraId="083E7841" w14:textId="77777777" w:rsidTr="00C51547">
        <w:trPr>
          <w:tblCellSpacing w:w="15" w:type="dxa"/>
        </w:trPr>
        <w:tc>
          <w:tcPr>
            <w:tcW w:w="0" w:type="auto"/>
            <w:vAlign w:val="center"/>
            <w:hideMark/>
          </w:tcPr>
          <w:p w14:paraId="19304DD7"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4</w:t>
            </w:r>
          </w:p>
        </w:tc>
        <w:tc>
          <w:tcPr>
            <w:tcW w:w="0" w:type="auto"/>
            <w:vAlign w:val="center"/>
            <w:hideMark/>
          </w:tcPr>
          <w:p w14:paraId="6D26E57A"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Generate candidate solutions using parameter sweep or metaheuristic (e.g., genetic algorithm).</w:t>
            </w:r>
          </w:p>
        </w:tc>
      </w:tr>
      <w:tr w:rsidR="00F759CD" w:rsidRPr="003B16C8" w14:paraId="6443CB8D" w14:textId="77777777" w:rsidTr="00C51547">
        <w:trPr>
          <w:tblCellSpacing w:w="15" w:type="dxa"/>
        </w:trPr>
        <w:tc>
          <w:tcPr>
            <w:tcW w:w="0" w:type="auto"/>
            <w:vAlign w:val="center"/>
            <w:hideMark/>
          </w:tcPr>
          <w:p w14:paraId="5F97FDB3"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5</w:t>
            </w:r>
          </w:p>
        </w:tc>
        <w:tc>
          <w:tcPr>
            <w:tcW w:w="0" w:type="auto"/>
            <w:vAlign w:val="center"/>
            <w:hideMark/>
          </w:tcPr>
          <w:p w14:paraId="64EC9CAF"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For each candidate: run full simulation using Algorithm 1.</w:t>
            </w:r>
          </w:p>
        </w:tc>
      </w:tr>
      <w:tr w:rsidR="00F759CD" w:rsidRPr="003B16C8" w14:paraId="0BB38986" w14:textId="77777777" w:rsidTr="00C51547">
        <w:trPr>
          <w:tblCellSpacing w:w="15" w:type="dxa"/>
        </w:trPr>
        <w:tc>
          <w:tcPr>
            <w:tcW w:w="0" w:type="auto"/>
            <w:vAlign w:val="center"/>
            <w:hideMark/>
          </w:tcPr>
          <w:p w14:paraId="17E4C23B"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6</w:t>
            </w:r>
          </w:p>
        </w:tc>
        <w:tc>
          <w:tcPr>
            <w:tcW w:w="0" w:type="auto"/>
            <w:vAlign w:val="center"/>
            <w:hideMark/>
          </w:tcPr>
          <w:p w14:paraId="3DFC1B63"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Extract performance metrics for each candidate.</w:t>
            </w:r>
          </w:p>
        </w:tc>
      </w:tr>
      <w:tr w:rsidR="00F759CD" w:rsidRPr="003B16C8" w14:paraId="4F2A729F" w14:textId="77777777" w:rsidTr="00C51547">
        <w:trPr>
          <w:tblCellSpacing w:w="15" w:type="dxa"/>
        </w:trPr>
        <w:tc>
          <w:tcPr>
            <w:tcW w:w="0" w:type="auto"/>
            <w:vAlign w:val="center"/>
            <w:hideMark/>
          </w:tcPr>
          <w:p w14:paraId="01AF8405"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7</w:t>
            </w:r>
          </w:p>
        </w:tc>
        <w:tc>
          <w:tcPr>
            <w:tcW w:w="0" w:type="auto"/>
            <w:vAlign w:val="center"/>
            <w:hideMark/>
          </w:tcPr>
          <w:p w14:paraId="456858FB"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Evaluate objective functions and constraint violations.</w:t>
            </w:r>
          </w:p>
        </w:tc>
      </w:tr>
      <w:tr w:rsidR="00F759CD" w:rsidRPr="003B16C8" w14:paraId="2F701CE3" w14:textId="77777777" w:rsidTr="00C51547">
        <w:trPr>
          <w:tblCellSpacing w:w="15" w:type="dxa"/>
        </w:trPr>
        <w:tc>
          <w:tcPr>
            <w:tcW w:w="0" w:type="auto"/>
            <w:vAlign w:val="center"/>
            <w:hideMark/>
          </w:tcPr>
          <w:p w14:paraId="2A7C1BA6"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8</w:t>
            </w:r>
          </w:p>
        </w:tc>
        <w:tc>
          <w:tcPr>
            <w:tcW w:w="0" w:type="auto"/>
            <w:vAlign w:val="center"/>
            <w:hideMark/>
          </w:tcPr>
          <w:p w14:paraId="763D79A1"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Select best-performing configuration based on weighted objective scoring.</w:t>
            </w:r>
          </w:p>
        </w:tc>
      </w:tr>
      <w:tr w:rsidR="00F759CD" w:rsidRPr="003B16C8" w14:paraId="2C176D91" w14:textId="77777777" w:rsidTr="00C51547">
        <w:trPr>
          <w:tblCellSpacing w:w="15" w:type="dxa"/>
        </w:trPr>
        <w:tc>
          <w:tcPr>
            <w:tcW w:w="0" w:type="auto"/>
            <w:vAlign w:val="center"/>
            <w:hideMark/>
          </w:tcPr>
          <w:p w14:paraId="7B10ECA1"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9</w:t>
            </w:r>
          </w:p>
        </w:tc>
        <w:tc>
          <w:tcPr>
            <w:tcW w:w="0" w:type="auto"/>
            <w:vAlign w:val="center"/>
            <w:hideMark/>
          </w:tcPr>
          <w:p w14:paraId="5352D738"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Refine search around best region (local optimization).</w:t>
            </w:r>
          </w:p>
        </w:tc>
      </w:tr>
      <w:tr w:rsidR="00F759CD" w:rsidRPr="003B16C8" w14:paraId="2720E8AC" w14:textId="77777777" w:rsidTr="00C51547">
        <w:trPr>
          <w:tblCellSpacing w:w="15" w:type="dxa"/>
        </w:trPr>
        <w:tc>
          <w:tcPr>
            <w:tcW w:w="0" w:type="auto"/>
            <w:vAlign w:val="center"/>
            <w:hideMark/>
          </w:tcPr>
          <w:p w14:paraId="19D30E92"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b/>
                <w:bCs/>
                <w:i/>
                <w:iCs/>
              </w:rPr>
              <w:t>10</w:t>
            </w:r>
          </w:p>
        </w:tc>
        <w:tc>
          <w:tcPr>
            <w:tcW w:w="0" w:type="auto"/>
            <w:vAlign w:val="center"/>
            <w:hideMark/>
          </w:tcPr>
          <w:p w14:paraId="50E2C809" w14:textId="77777777" w:rsidR="00F759CD" w:rsidRPr="003B16C8" w:rsidRDefault="00F759CD" w:rsidP="00C51547">
            <w:pPr>
              <w:spacing w:after="0" w:line="240" w:lineRule="auto"/>
              <w:jc w:val="both"/>
              <w:rPr>
                <w:rFonts w:asciiTheme="majorHAnsi" w:hAnsiTheme="majorHAnsi" w:cstheme="minorHAnsi"/>
                <w:i/>
                <w:iCs/>
              </w:rPr>
            </w:pPr>
            <w:r w:rsidRPr="003B16C8">
              <w:rPr>
                <w:rFonts w:asciiTheme="majorHAnsi" w:hAnsiTheme="majorHAnsi" w:cstheme="minorHAnsi"/>
                <w:i/>
                <w:iCs/>
              </w:rPr>
              <w:t>Output optimal PV–TEM–heat-sink configuration.</w:t>
            </w:r>
          </w:p>
        </w:tc>
      </w:tr>
    </w:tbl>
    <w:p w14:paraId="1317EF62" w14:textId="77777777" w:rsidR="00F759CD" w:rsidRPr="003B16C8" w:rsidRDefault="00F759CD" w:rsidP="00B0173D">
      <w:pPr>
        <w:spacing w:after="0" w:line="240" w:lineRule="auto"/>
        <w:ind w:left="180" w:right="-630" w:hanging="810"/>
        <w:jc w:val="both"/>
        <w:rPr>
          <w:rFonts w:asciiTheme="majorHAnsi" w:hAnsiTheme="majorHAnsi" w:cstheme="minorHAnsi"/>
        </w:rPr>
      </w:pPr>
    </w:p>
    <w:sectPr w:rsidR="00F759CD" w:rsidRPr="003B16C8" w:rsidSect="0058083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DC414" w14:textId="77777777" w:rsidR="00B869AC" w:rsidRDefault="00B869AC" w:rsidP="000461B3">
      <w:pPr>
        <w:spacing w:after="0" w:line="240" w:lineRule="auto"/>
      </w:pPr>
      <w:r>
        <w:separator/>
      </w:r>
    </w:p>
  </w:endnote>
  <w:endnote w:type="continuationSeparator" w:id="0">
    <w:p w14:paraId="3CD0E625" w14:textId="77777777" w:rsidR="00B869AC" w:rsidRDefault="00B869AC" w:rsidP="0004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149050"/>
      <w:docPartObj>
        <w:docPartGallery w:val="Page Numbers (Bottom of Page)"/>
        <w:docPartUnique/>
      </w:docPartObj>
    </w:sdtPr>
    <w:sdtEndPr>
      <w:rPr>
        <w:noProof/>
      </w:rPr>
    </w:sdtEndPr>
    <w:sdtContent>
      <w:p w14:paraId="1576B7F0" w14:textId="3136C4F9" w:rsidR="001D527F" w:rsidRDefault="001D527F">
        <w:pPr>
          <w:pStyle w:val="Footer"/>
          <w:jc w:val="center"/>
        </w:pPr>
        <w:r>
          <w:fldChar w:fldCharType="begin"/>
        </w:r>
        <w:r>
          <w:instrText xml:space="preserve"> PAGE   \* MERGEFORMAT </w:instrText>
        </w:r>
        <w:r>
          <w:fldChar w:fldCharType="separate"/>
        </w:r>
        <w:r w:rsidR="00C36C3E">
          <w:rPr>
            <w:noProof/>
          </w:rPr>
          <w:t>21</w:t>
        </w:r>
        <w:r>
          <w:rPr>
            <w:noProof/>
          </w:rPr>
          <w:fldChar w:fldCharType="end"/>
        </w:r>
      </w:p>
    </w:sdtContent>
  </w:sdt>
  <w:p w14:paraId="067B2E0F" w14:textId="77777777" w:rsidR="001D527F" w:rsidRDefault="001D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5042" w14:textId="77777777" w:rsidR="00B869AC" w:rsidRDefault="00B869AC" w:rsidP="000461B3">
      <w:pPr>
        <w:spacing w:after="0" w:line="240" w:lineRule="auto"/>
      </w:pPr>
      <w:r>
        <w:separator/>
      </w:r>
    </w:p>
  </w:footnote>
  <w:footnote w:type="continuationSeparator" w:id="0">
    <w:p w14:paraId="422149A9" w14:textId="77777777" w:rsidR="00B869AC" w:rsidRDefault="00B869AC" w:rsidP="00046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B30"/>
    <w:multiLevelType w:val="hybridMultilevel"/>
    <w:tmpl w:val="9C7A93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3260C"/>
    <w:multiLevelType w:val="hybridMultilevel"/>
    <w:tmpl w:val="91887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27CBD"/>
    <w:multiLevelType w:val="multilevel"/>
    <w:tmpl w:val="4E80E142"/>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0CB7D44"/>
    <w:multiLevelType w:val="hybridMultilevel"/>
    <w:tmpl w:val="350803CA"/>
    <w:lvl w:ilvl="0" w:tplc="10445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64CE"/>
    <w:multiLevelType w:val="hybridMultilevel"/>
    <w:tmpl w:val="10C83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A76B9"/>
    <w:multiLevelType w:val="multilevel"/>
    <w:tmpl w:val="D44628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EB12B5"/>
    <w:multiLevelType w:val="hybridMultilevel"/>
    <w:tmpl w:val="AF969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A18F5"/>
    <w:multiLevelType w:val="hybridMultilevel"/>
    <w:tmpl w:val="9AB6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33817"/>
    <w:multiLevelType w:val="hybridMultilevel"/>
    <w:tmpl w:val="0276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80DF9"/>
    <w:multiLevelType w:val="hybridMultilevel"/>
    <w:tmpl w:val="CD8E50AE"/>
    <w:lvl w:ilvl="0" w:tplc="59A0D82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C85DB5"/>
    <w:multiLevelType w:val="hybridMultilevel"/>
    <w:tmpl w:val="7F64C25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14816"/>
    <w:multiLevelType w:val="hybridMultilevel"/>
    <w:tmpl w:val="5D68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4574"/>
    <w:multiLevelType w:val="multilevel"/>
    <w:tmpl w:val="84C2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842737"/>
    <w:multiLevelType w:val="multilevel"/>
    <w:tmpl w:val="226E5D0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3A7E19"/>
    <w:multiLevelType w:val="hybridMultilevel"/>
    <w:tmpl w:val="EE9EB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F7113"/>
    <w:multiLevelType w:val="multilevel"/>
    <w:tmpl w:val="8D9AC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03ED3"/>
    <w:multiLevelType w:val="hybridMultilevel"/>
    <w:tmpl w:val="D730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665E0"/>
    <w:multiLevelType w:val="hybridMultilevel"/>
    <w:tmpl w:val="3CCE3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D3010"/>
    <w:multiLevelType w:val="hybridMultilevel"/>
    <w:tmpl w:val="91FCFD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24BE"/>
    <w:multiLevelType w:val="hybridMultilevel"/>
    <w:tmpl w:val="B3FEB2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D42A6"/>
    <w:multiLevelType w:val="hybridMultilevel"/>
    <w:tmpl w:val="99BE91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13A2F02"/>
    <w:multiLevelType w:val="multilevel"/>
    <w:tmpl w:val="A9C8F7C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38F3909"/>
    <w:multiLevelType w:val="multilevel"/>
    <w:tmpl w:val="8BF22E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6C617D"/>
    <w:multiLevelType w:val="hybridMultilevel"/>
    <w:tmpl w:val="9454D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87015"/>
    <w:multiLevelType w:val="multilevel"/>
    <w:tmpl w:val="77AA39DC"/>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FE3636"/>
    <w:multiLevelType w:val="hybridMultilevel"/>
    <w:tmpl w:val="8A3CC0E6"/>
    <w:lvl w:ilvl="0" w:tplc="22C650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7"/>
  </w:num>
  <w:num w:numId="4">
    <w:abstractNumId w:val="7"/>
  </w:num>
  <w:num w:numId="5">
    <w:abstractNumId w:val="1"/>
  </w:num>
  <w:num w:numId="6">
    <w:abstractNumId w:val="4"/>
  </w:num>
  <w:num w:numId="7">
    <w:abstractNumId w:val="6"/>
  </w:num>
  <w:num w:numId="8">
    <w:abstractNumId w:val="23"/>
  </w:num>
  <w:num w:numId="9">
    <w:abstractNumId w:val="14"/>
  </w:num>
  <w:num w:numId="10">
    <w:abstractNumId w:val="20"/>
  </w:num>
  <w:num w:numId="11">
    <w:abstractNumId w:val="16"/>
  </w:num>
  <w:num w:numId="12">
    <w:abstractNumId w:val="18"/>
  </w:num>
  <w:num w:numId="13">
    <w:abstractNumId w:val="25"/>
  </w:num>
  <w:num w:numId="14">
    <w:abstractNumId w:val="8"/>
  </w:num>
  <w:num w:numId="15">
    <w:abstractNumId w:val="10"/>
  </w:num>
  <w:num w:numId="16">
    <w:abstractNumId w:val="19"/>
  </w:num>
  <w:num w:numId="17">
    <w:abstractNumId w:val="21"/>
  </w:num>
  <w:num w:numId="18">
    <w:abstractNumId w:val="9"/>
  </w:num>
  <w:num w:numId="19">
    <w:abstractNumId w:val="11"/>
  </w:num>
  <w:num w:numId="20">
    <w:abstractNumId w:val="12"/>
  </w:num>
  <w:num w:numId="21">
    <w:abstractNumId w:val="15"/>
  </w:num>
  <w:num w:numId="22">
    <w:abstractNumId w:val="22"/>
  </w:num>
  <w:num w:numId="23">
    <w:abstractNumId w:val="24"/>
  </w:num>
  <w:num w:numId="24">
    <w:abstractNumId w:val="5"/>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D7"/>
    <w:rsid w:val="000026B2"/>
    <w:rsid w:val="000068C6"/>
    <w:rsid w:val="00007163"/>
    <w:rsid w:val="00010A4F"/>
    <w:rsid w:val="00014A1C"/>
    <w:rsid w:val="00042B25"/>
    <w:rsid w:val="000461B3"/>
    <w:rsid w:val="0007020A"/>
    <w:rsid w:val="0009764E"/>
    <w:rsid w:val="000A0B56"/>
    <w:rsid w:val="000A22E2"/>
    <w:rsid w:val="000D3B41"/>
    <w:rsid w:val="000E6F71"/>
    <w:rsid w:val="000F00C2"/>
    <w:rsid w:val="000F63D7"/>
    <w:rsid w:val="00101308"/>
    <w:rsid w:val="001334BB"/>
    <w:rsid w:val="001365F1"/>
    <w:rsid w:val="00146D00"/>
    <w:rsid w:val="00162E36"/>
    <w:rsid w:val="00170847"/>
    <w:rsid w:val="0018045C"/>
    <w:rsid w:val="00182928"/>
    <w:rsid w:val="00184147"/>
    <w:rsid w:val="001B755F"/>
    <w:rsid w:val="001D527F"/>
    <w:rsid w:val="001D6831"/>
    <w:rsid w:val="001F2644"/>
    <w:rsid w:val="002123D6"/>
    <w:rsid w:val="00215274"/>
    <w:rsid w:val="00217B56"/>
    <w:rsid w:val="002229DE"/>
    <w:rsid w:val="00271855"/>
    <w:rsid w:val="002721FD"/>
    <w:rsid w:val="00277C98"/>
    <w:rsid w:val="00277E7B"/>
    <w:rsid w:val="002915C8"/>
    <w:rsid w:val="002D22BF"/>
    <w:rsid w:val="002F7C2C"/>
    <w:rsid w:val="00342450"/>
    <w:rsid w:val="00354DF7"/>
    <w:rsid w:val="003675FA"/>
    <w:rsid w:val="00391D1B"/>
    <w:rsid w:val="00396EA2"/>
    <w:rsid w:val="003B16C8"/>
    <w:rsid w:val="003B40B7"/>
    <w:rsid w:val="003E6794"/>
    <w:rsid w:val="003F4142"/>
    <w:rsid w:val="004037C5"/>
    <w:rsid w:val="0041258E"/>
    <w:rsid w:val="00415DAA"/>
    <w:rsid w:val="00433072"/>
    <w:rsid w:val="004333DC"/>
    <w:rsid w:val="00444E51"/>
    <w:rsid w:val="00446D7F"/>
    <w:rsid w:val="004A1B3F"/>
    <w:rsid w:val="004A5F78"/>
    <w:rsid w:val="004A6AFF"/>
    <w:rsid w:val="004D302C"/>
    <w:rsid w:val="004F4709"/>
    <w:rsid w:val="004F77B5"/>
    <w:rsid w:val="005022FC"/>
    <w:rsid w:val="00535CFA"/>
    <w:rsid w:val="005432EC"/>
    <w:rsid w:val="005522F4"/>
    <w:rsid w:val="00560B28"/>
    <w:rsid w:val="0058083D"/>
    <w:rsid w:val="00581D77"/>
    <w:rsid w:val="00582053"/>
    <w:rsid w:val="00591093"/>
    <w:rsid w:val="00595FCB"/>
    <w:rsid w:val="00596BA1"/>
    <w:rsid w:val="005A4FF0"/>
    <w:rsid w:val="005B6A9B"/>
    <w:rsid w:val="005E0A5D"/>
    <w:rsid w:val="005F7FC0"/>
    <w:rsid w:val="006142C5"/>
    <w:rsid w:val="00647E83"/>
    <w:rsid w:val="0065313F"/>
    <w:rsid w:val="00654643"/>
    <w:rsid w:val="00664862"/>
    <w:rsid w:val="00680A8D"/>
    <w:rsid w:val="006C6A70"/>
    <w:rsid w:val="006D2653"/>
    <w:rsid w:val="006E1898"/>
    <w:rsid w:val="006E26AE"/>
    <w:rsid w:val="00712E06"/>
    <w:rsid w:val="007139C8"/>
    <w:rsid w:val="00716784"/>
    <w:rsid w:val="007252CB"/>
    <w:rsid w:val="007309F6"/>
    <w:rsid w:val="007376C4"/>
    <w:rsid w:val="00742B4B"/>
    <w:rsid w:val="007553D3"/>
    <w:rsid w:val="007563A8"/>
    <w:rsid w:val="007C539C"/>
    <w:rsid w:val="007E3470"/>
    <w:rsid w:val="007F11B9"/>
    <w:rsid w:val="00801B73"/>
    <w:rsid w:val="00813C24"/>
    <w:rsid w:val="008244E4"/>
    <w:rsid w:val="00836308"/>
    <w:rsid w:val="008418F0"/>
    <w:rsid w:val="00877C0B"/>
    <w:rsid w:val="008A44CB"/>
    <w:rsid w:val="008A4AD8"/>
    <w:rsid w:val="008A6118"/>
    <w:rsid w:val="008F2563"/>
    <w:rsid w:val="009120F1"/>
    <w:rsid w:val="00914385"/>
    <w:rsid w:val="00921106"/>
    <w:rsid w:val="00922175"/>
    <w:rsid w:val="00927B58"/>
    <w:rsid w:val="009C0406"/>
    <w:rsid w:val="009C1EB8"/>
    <w:rsid w:val="009C6275"/>
    <w:rsid w:val="009C6CAB"/>
    <w:rsid w:val="009D653A"/>
    <w:rsid w:val="009E4D7C"/>
    <w:rsid w:val="009F2F75"/>
    <w:rsid w:val="00A07D96"/>
    <w:rsid w:val="00A13932"/>
    <w:rsid w:val="00A20085"/>
    <w:rsid w:val="00A73BD6"/>
    <w:rsid w:val="00A74F7E"/>
    <w:rsid w:val="00A823C1"/>
    <w:rsid w:val="00A837E9"/>
    <w:rsid w:val="00AB74EE"/>
    <w:rsid w:val="00AB7830"/>
    <w:rsid w:val="00AD24FD"/>
    <w:rsid w:val="00AD6DE4"/>
    <w:rsid w:val="00AE2FE7"/>
    <w:rsid w:val="00AE4B73"/>
    <w:rsid w:val="00AE64D7"/>
    <w:rsid w:val="00AF5F0C"/>
    <w:rsid w:val="00B00F24"/>
    <w:rsid w:val="00B0173D"/>
    <w:rsid w:val="00B15E37"/>
    <w:rsid w:val="00B1667C"/>
    <w:rsid w:val="00B34C94"/>
    <w:rsid w:val="00B41B2F"/>
    <w:rsid w:val="00B4472E"/>
    <w:rsid w:val="00B45BCE"/>
    <w:rsid w:val="00B57E0A"/>
    <w:rsid w:val="00B655FF"/>
    <w:rsid w:val="00B869AC"/>
    <w:rsid w:val="00B87B23"/>
    <w:rsid w:val="00B93E75"/>
    <w:rsid w:val="00BD5EB0"/>
    <w:rsid w:val="00BE2150"/>
    <w:rsid w:val="00BF257D"/>
    <w:rsid w:val="00C14893"/>
    <w:rsid w:val="00C207AE"/>
    <w:rsid w:val="00C2116A"/>
    <w:rsid w:val="00C32935"/>
    <w:rsid w:val="00C36C3E"/>
    <w:rsid w:val="00C65686"/>
    <w:rsid w:val="00C65941"/>
    <w:rsid w:val="00C708BF"/>
    <w:rsid w:val="00C754F0"/>
    <w:rsid w:val="00C87928"/>
    <w:rsid w:val="00CB4397"/>
    <w:rsid w:val="00CC47DA"/>
    <w:rsid w:val="00CC4DE6"/>
    <w:rsid w:val="00CD71B9"/>
    <w:rsid w:val="00D12FEB"/>
    <w:rsid w:val="00D14A27"/>
    <w:rsid w:val="00D1519B"/>
    <w:rsid w:val="00D33F13"/>
    <w:rsid w:val="00D5032D"/>
    <w:rsid w:val="00D70609"/>
    <w:rsid w:val="00D725BD"/>
    <w:rsid w:val="00D769C8"/>
    <w:rsid w:val="00DB718E"/>
    <w:rsid w:val="00DC473E"/>
    <w:rsid w:val="00DC4D9E"/>
    <w:rsid w:val="00E158E7"/>
    <w:rsid w:val="00E672D3"/>
    <w:rsid w:val="00E94C1C"/>
    <w:rsid w:val="00EA72DB"/>
    <w:rsid w:val="00EB0D82"/>
    <w:rsid w:val="00EC3345"/>
    <w:rsid w:val="00EC34B5"/>
    <w:rsid w:val="00EF01DE"/>
    <w:rsid w:val="00F00082"/>
    <w:rsid w:val="00F23B65"/>
    <w:rsid w:val="00F5390A"/>
    <w:rsid w:val="00F55BA2"/>
    <w:rsid w:val="00F628A2"/>
    <w:rsid w:val="00F759CD"/>
    <w:rsid w:val="00F93A03"/>
    <w:rsid w:val="00FD4103"/>
    <w:rsid w:val="00FE5AE7"/>
    <w:rsid w:val="00FF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ADD1"/>
  <w15:docId w15:val="{83C10102-3999-4AF9-852F-5C3223F1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1B3"/>
  </w:style>
  <w:style w:type="paragraph" w:styleId="Footer">
    <w:name w:val="footer"/>
    <w:basedOn w:val="Normal"/>
    <w:link w:val="FooterChar"/>
    <w:uiPriority w:val="99"/>
    <w:unhideWhenUsed/>
    <w:rsid w:val="00046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1B3"/>
  </w:style>
  <w:style w:type="paragraph" w:styleId="NormalWeb">
    <w:name w:val="Normal (Web)"/>
    <w:basedOn w:val="Normal"/>
    <w:uiPriority w:val="99"/>
    <w:semiHidden/>
    <w:unhideWhenUsed/>
    <w:rsid w:val="004125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58E"/>
    <w:rPr>
      <w:b/>
      <w:bCs/>
    </w:rPr>
  </w:style>
  <w:style w:type="paragraph" w:styleId="ListParagraph">
    <w:name w:val="List Paragraph"/>
    <w:basedOn w:val="Normal"/>
    <w:uiPriority w:val="34"/>
    <w:qFormat/>
    <w:rsid w:val="00596BA1"/>
    <w:pPr>
      <w:ind w:left="720"/>
      <w:contextualSpacing/>
    </w:pPr>
  </w:style>
  <w:style w:type="paragraph" w:styleId="BalloonText">
    <w:name w:val="Balloon Text"/>
    <w:basedOn w:val="Normal"/>
    <w:link w:val="BalloonTextChar"/>
    <w:uiPriority w:val="99"/>
    <w:semiHidden/>
    <w:unhideWhenUsed/>
    <w:rsid w:val="00FF1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AE9"/>
    <w:rPr>
      <w:rFonts w:ascii="Tahoma" w:hAnsi="Tahoma" w:cs="Tahoma"/>
      <w:sz w:val="16"/>
      <w:szCs w:val="16"/>
    </w:rPr>
  </w:style>
  <w:style w:type="character" w:styleId="PlaceholderText">
    <w:name w:val="Placeholder Text"/>
    <w:basedOn w:val="DefaultParagraphFont"/>
    <w:uiPriority w:val="99"/>
    <w:semiHidden/>
    <w:rsid w:val="000F00C2"/>
    <w:rPr>
      <w:color w:val="808080"/>
    </w:rPr>
  </w:style>
  <w:style w:type="table" w:styleId="TableGrid">
    <w:name w:val="Table Grid"/>
    <w:basedOn w:val="TableNormal"/>
    <w:uiPriority w:val="39"/>
    <w:rsid w:val="00D12FE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80012">
      <w:bodyDiv w:val="1"/>
      <w:marLeft w:val="0"/>
      <w:marRight w:val="0"/>
      <w:marTop w:val="0"/>
      <w:marBottom w:val="0"/>
      <w:divBdr>
        <w:top w:val="none" w:sz="0" w:space="0" w:color="auto"/>
        <w:left w:val="none" w:sz="0" w:space="0" w:color="auto"/>
        <w:bottom w:val="none" w:sz="0" w:space="0" w:color="auto"/>
        <w:right w:val="none" w:sz="0" w:space="0" w:color="auto"/>
      </w:divBdr>
    </w:div>
    <w:div w:id="1696465521">
      <w:bodyDiv w:val="1"/>
      <w:marLeft w:val="0"/>
      <w:marRight w:val="0"/>
      <w:marTop w:val="0"/>
      <w:marBottom w:val="0"/>
      <w:divBdr>
        <w:top w:val="none" w:sz="0" w:space="0" w:color="auto"/>
        <w:left w:val="none" w:sz="0" w:space="0" w:color="auto"/>
        <w:bottom w:val="none" w:sz="0" w:space="0" w:color="auto"/>
        <w:right w:val="none" w:sz="0" w:space="0" w:color="auto"/>
      </w:divBdr>
    </w:div>
    <w:div w:id="19405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9-0003-0930-7789"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princeken2003@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10207</Words>
  <Characters>58180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PC</cp:lastModifiedBy>
  <cp:revision>5</cp:revision>
  <dcterms:created xsi:type="dcterms:W3CDTF">2026-07-07T14:43:00Z</dcterms:created>
  <dcterms:modified xsi:type="dcterms:W3CDTF">2026-07-07T15:01:00Z</dcterms:modified>
</cp:coreProperties>
</file>