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A0FD6">
      <w:pPr>
        <w:pStyle w:val="6"/>
        <w:spacing w:before="100"/>
        <w:rPr>
          <w:rFonts w:ascii="Times New Roman"/>
          <w:sz w:val="20"/>
        </w:rPr>
      </w:pPr>
    </w:p>
    <w:p w14:paraId="2D2345E1">
      <w:pPr>
        <w:spacing w:line="240" w:lineRule="auto"/>
        <w:ind w:left="729" w:right="-44" w:firstLine="0"/>
        <w:rPr>
          <w:rFonts w:ascii="Times New Roman"/>
          <w:sz w:val="20"/>
        </w:rPr>
      </w:pPr>
    </w:p>
    <w:p w14:paraId="2DE5D835">
      <w:pPr>
        <w:pStyle w:val="6"/>
        <w:spacing w:before="19"/>
        <w:rPr>
          <w:rFonts w:ascii="Arial"/>
          <w:i/>
          <w:sz w:val="34"/>
        </w:rPr>
      </w:pPr>
    </w:p>
    <w:p w14:paraId="73CBEAE5">
      <w:pPr>
        <w:pStyle w:val="9"/>
      </w:pPr>
      <w:r>
        <w:t>Enhancing Student Engagement and Learning Outcomes Through</w:t>
      </w:r>
      <w:r>
        <w:rPr>
          <w:spacing w:val="-6"/>
        </w:rPr>
        <w:t xml:space="preserve"> </w:t>
      </w:r>
      <w:r>
        <w:t>Integrated</w:t>
      </w:r>
      <w:r>
        <w:rPr>
          <w:spacing w:val="-6"/>
        </w:rPr>
        <w:t xml:space="preserve"> </w:t>
      </w:r>
      <w:r>
        <w:t>Gamified</w:t>
      </w:r>
      <w:r>
        <w:rPr>
          <w:spacing w:val="-6"/>
        </w:rPr>
        <w:t xml:space="preserve"> </w:t>
      </w:r>
      <w:r>
        <w:t>and</w:t>
      </w:r>
      <w:r>
        <w:rPr>
          <w:spacing w:val="-7"/>
        </w:rPr>
        <w:t xml:space="preserve"> </w:t>
      </w:r>
      <w:r>
        <w:t>Personalized</w:t>
      </w:r>
      <w:r>
        <w:rPr>
          <w:spacing w:val="-6"/>
        </w:rPr>
        <w:t xml:space="preserve"> </w:t>
      </w:r>
      <w:r>
        <w:t>E-Learning Strategies in Higher Education</w:t>
      </w:r>
    </w:p>
    <w:p w14:paraId="7F43839A">
      <w:pPr>
        <w:pStyle w:val="6"/>
        <w:spacing w:before="2"/>
        <w:rPr>
          <w:sz w:val="34"/>
        </w:rPr>
      </w:pPr>
    </w:p>
    <w:p w14:paraId="1752D412">
      <w:pPr>
        <w:spacing w:before="0"/>
        <w:ind w:left="2" w:right="28" w:firstLine="0"/>
        <w:jc w:val="center"/>
        <w:rPr>
          <w:color w:val="auto"/>
          <w:sz w:val="26"/>
        </w:rPr>
      </w:pPr>
      <w:r>
        <w:rPr>
          <w:color w:val="auto"/>
          <w:sz w:val="26"/>
        </w:rPr>
        <w:t/>
      </w:r>
      <w:r>
        <w:rPr>
          <w:color w:val="auto"/>
          <w:spacing w:val="-15"/>
          <w:sz w:val="26"/>
        </w:rPr>
        <w:t xml:space="preserve"/>
      </w:r>
      <w:r>
        <w:rPr>
          <w:color w:val="auto"/>
          <w:sz w:val="26"/>
        </w:rPr>
        <w:t/>
      </w:r>
      <w:r>
        <w:rPr>
          <w:color w:val="auto"/>
          <w:spacing w:val="-14"/>
          <w:sz w:val="26"/>
        </w:rPr>
        <w:t xml:space="preserve"/>
      </w:r>
      <w:r>
        <w:rPr>
          <w:color w:val="auto"/>
          <w:sz w:val="26"/>
        </w:rPr>
        <w:t/>
      </w:r>
      <w:r>
        <w:rPr>
          <w:color w:val="auto"/>
          <w:spacing w:val="-13"/>
          <w:sz w:val="26"/>
        </w:rPr>
        <w:t xml:space="preserve"/>
      </w:r>
      <w:r>
        <w:rPr>
          <w:color w:val="auto"/>
          <w:sz w:val="26"/>
        </w:rPr>
        <w:t/>
      </w:r>
      <w:r>
        <w:rPr>
          <w:color w:val="auto"/>
          <w:spacing w:val="-13"/>
          <w:sz w:val="26"/>
        </w:rPr>
        <w:t xml:space="preserve"/>
      </w:r>
      <w:r>
        <w:rPr>
          <w:color w:val="auto"/>
          <w:sz w:val="26"/>
        </w:rPr>
        <w:t/>
      </w:r>
      <w:r>
        <w:rPr>
          <w:color w:val="auto"/>
          <w:spacing w:val="-10"/>
          <w:sz w:val="26"/>
        </w:rPr>
        <w:t xml:space="preserve"/>
      </w:r>
      <w:r>
        <w:rPr>
          <w:color w:val="auto"/>
          <w:spacing w:val="-2"/>
          <w:sz w:val="26"/>
        </w:rPr>
        <w:t/>
      </w:r>
    </w:p>
    <w:p w14:paraId="0E6EB574">
      <w:pPr>
        <w:pStyle w:val="6"/>
        <w:rPr>
          <w:color w:val="auto"/>
          <w:sz w:val="26"/>
        </w:rPr>
      </w:pPr>
    </w:p>
    <w:p w14:paraId="01996391">
      <w:pPr>
        <w:spacing w:before="0"/>
        <w:ind w:left="23" w:right="26" w:firstLine="0"/>
        <w:jc w:val="center"/>
        <w:rPr>
          <w:rFonts w:ascii="Arial"/>
          <w:i/>
          <w:color w:val="auto"/>
          <w:sz w:val="16"/>
        </w:rPr>
      </w:pPr>
      <w:r>
        <w:rPr>
          <w:rFonts w:ascii="Arial"/>
          <w:i/>
          <w:color w:val="auto"/>
          <w:sz w:val="16"/>
          <w:vertAlign w:val="superscript"/>
        </w:rPr>
        <w:t/>
      </w:r>
      <w:r>
        <w:rPr>
          <w:rFonts w:ascii="Arial"/>
          <w:i/>
          <w:color w:val="auto"/>
          <w:sz w:val="16"/>
          <w:vertAlign w:val="baseline"/>
        </w:rPr>
        <w:t/>
      </w:r>
      <w:r>
        <w:rPr>
          <w:rFonts w:ascii="Arial"/>
          <w:i/>
          <w:color w:val="auto"/>
          <w:spacing w:val="-5"/>
          <w:sz w:val="16"/>
          <w:vertAlign w:val="baseline"/>
        </w:rPr>
        <w:t xml:space="preserve"/>
      </w:r>
      <w:r>
        <w:rPr>
          <w:rFonts w:ascii="Arial"/>
          <w:i/>
          <w:color w:val="auto"/>
          <w:sz w:val="16"/>
          <w:vertAlign w:val="baseline"/>
        </w:rPr>
        <w:t/>
      </w:r>
      <w:r>
        <w:rPr>
          <w:rFonts w:ascii="Arial"/>
          <w:i/>
          <w:color w:val="auto"/>
          <w:spacing w:val="-6"/>
          <w:sz w:val="16"/>
          <w:vertAlign w:val="baseline"/>
        </w:rPr>
        <w:t xml:space="preserve"/>
      </w:r>
      <w:r>
        <w:rPr>
          <w:rFonts w:ascii="Arial"/>
          <w:i/>
          <w:color w:val="auto"/>
          <w:sz w:val="16"/>
          <w:vertAlign w:val="baseline"/>
        </w:rPr>
        <w:t/>
      </w:r>
      <w:r>
        <w:rPr>
          <w:rFonts w:ascii="Arial"/>
          <w:i/>
          <w:color w:val="auto"/>
          <w:spacing w:val="-8"/>
          <w:sz w:val="16"/>
          <w:vertAlign w:val="baseline"/>
        </w:rPr>
        <w:t xml:space="preserve"/>
      </w:r>
      <w:r>
        <w:rPr>
          <w:rFonts w:ascii="Arial"/>
          <w:i/>
          <w:color w:val="auto"/>
          <w:sz w:val="16"/>
          <w:vertAlign w:val="baseline"/>
        </w:rPr>
        <w:t/>
      </w:r>
      <w:r>
        <w:rPr>
          <w:rFonts w:ascii="Arial"/>
          <w:i/>
          <w:color w:val="auto"/>
          <w:spacing w:val="34"/>
          <w:sz w:val="16"/>
          <w:vertAlign w:val="baseline"/>
        </w:rPr>
        <w:t xml:space="preserve"/>
      </w:r>
      <w:r>
        <w:rPr>
          <w:rFonts w:ascii="Arial"/>
          <w:i/>
          <w:color w:val="auto"/>
          <w:sz w:val="16"/>
          <w:vertAlign w:val="baseline"/>
        </w:rPr>
        <w:t/>
      </w:r>
      <w:r>
        <w:rPr>
          <w:rFonts w:ascii="Arial"/>
          <w:i/>
          <w:color w:val="auto"/>
          <w:spacing w:val="-3"/>
          <w:sz w:val="16"/>
          <w:vertAlign w:val="baseline"/>
        </w:rPr>
        <w:t xml:space="preserve"/>
      </w:r>
      <w:r>
        <w:rPr>
          <w:rFonts w:ascii="Arial"/>
          <w:i/>
          <w:color w:val="auto"/>
          <w:sz w:val="16"/>
          <w:vertAlign w:val="baseline"/>
        </w:rPr>
        <w:t/>
      </w:r>
      <w:r>
        <w:rPr>
          <w:rFonts w:ascii="Arial"/>
          <w:i/>
          <w:color w:val="auto"/>
          <w:spacing w:val="-6"/>
          <w:sz w:val="16"/>
          <w:vertAlign w:val="baseline"/>
        </w:rPr>
        <w:t xml:space="preserve"/>
      </w:r>
      <w:r>
        <w:rPr>
          <w:rFonts w:ascii="Arial"/>
          <w:i/>
          <w:color w:val="auto"/>
          <w:sz w:val="16"/>
          <w:vertAlign w:val="baseline"/>
        </w:rPr>
        <w:t/>
      </w:r>
      <w:r>
        <w:rPr>
          <w:rFonts w:ascii="Arial"/>
          <w:i/>
          <w:color w:val="auto"/>
          <w:spacing w:val="-6"/>
          <w:sz w:val="16"/>
          <w:vertAlign w:val="baseline"/>
        </w:rPr>
        <w:t xml:space="preserve"/>
      </w:r>
      <w:r>
        <w:rPr>
          <w:rFonts w:ascii="Arial"/>
          <w:i/>
          <w:color w:val="auto"/>
          <w:sz w:val="16"/>
          <w:vertAlign w:val="baseline"/>
        </w:rPr>
        <w:t/>
      </w:r>
      <w:r>
        <w:rPr>
          <w:rFonts w:ascii="Arial"/>
          <w:i/>
          <w:color w:val="auto"/>
          <w:spacing w:val="-6"/>
          <w:sz w:val="16"/>
          <w:vertAlign w:val="baseline"/>
        </w:rPr>
        <w:t xml:space="preserve"/>
      </w:r>
      <w:r>
        <w:rPr>
          <w:rFonts w:ascii="Arial"/>
          <w:i/>
          <w:color w:val="auto"/>
          <w:sz w:val="16"/>
          <w:vertAlign w:val="baseline"/>
        </w:rPr>
        <w:t/>
      </w:r>
      <w:r>
        <w:rPr>
          <w:rFonts w:ascii="Arial"/>
          <w:i/>
          <w:color w:val="auto"/>
          <w:spacing w:val="-6"/>
          <w:sz w:val="16"/>
          <w:vertAlign w:val="baseline"/>
        </w:rPr>
        <w:t xml:space="preserve"/>
      </w:r>
      <w:r>
        <w:rPr>
          <w:rFonts w:ascii="Arial"/>
          <w:i/>
          <w:color w:val="auto"/>
          <w:sz w:val="16"/>
          <w:vertAlign w:val="baseline"/>
        </w:rPr>
        <w:t/>
      </w:r>
      <w:r>
        <w:rPr>
          <w:rFonts w:ascii="Arial"/>
          <w:i/>
          <w:color w:val="auto"/>
          <w:spacing w:val="-7"/>
          <w:sz w:val="16"/>
          <w:vertAlign w:val="baseline"/>
        </w:rPr>
        <w:t xml:space="preserve"/>
      </w:r>
      <w:r>
        <w:rPr>
          <w:rFonts w:ascii="Arial"/>
          <w:i/>
          <w:color w:val="auto"/>
          <w:sz w:val="16"/>
          <w:vertAlign w:val="baseline"/>
        </w:rPr>
        <w:t/>
      </w:r>
      <w:r>
        <w:rPr>
          <w:rFonts w:ascii="Arial"/>
          <w:i/>
          <w:color w:val="auto"/>
          <w:spacing w:val="-7"/>
          <w:sz w:val="16"/>
          <w:vertAlign w:val="baseline"/>
        </w:rPr>
        <w:t xml:space="preserve"/>
      </w:r>
      <w:r>
        <w:rPr>
          <w:rFonts w:ascii="Arial"/>
          <w:i/>
          <w:color w:val="auto"/>
          <w:sz w:val="16"/>
          <w:vertAlign w:val="baseline"/>
        </w:rPr>
        <w:t/>
      </w:r>
      <w:r>
        <w:rPr>
          <w:rFonts w:ascii="Arial"/>
          <w:i/>
          <w:color w:val="auto"/>
          <w:spacing w:val="-6"/>
          <w:sz w:val="16"/>
          <w:vertAlign w:val="baseline"/>
        </w:rPr>
        <w:t xml:space="preserve"/>
      </w:r>
      <w:r>
        <w:rPr>
          <w:rFonts w:ascii="Arial"/>
          <w:i/>
          <w:color w:val="auto"/>
          <w:spacing w:val="-4"/>
          <w:sz w:val="16"/>
          <w:vertAlign w:val="baseline"/>
        </w:rPr>
        <w:t/>
      </w:r>
    </w:p>
    <w:p w14:paraId="0651F3DD">
      <w:pPr>
        <w:spacing w:before="184"/>
        <w:ind w:left="28" w:right="26" w:firstLine="0"/>
        <w:jc w:val="center"/>
        <w:rPr>
          <w:color w:val="auto"/>
          <w:sz w:val="16"/>
        </w:rPr>
      </w:pPr>
      <w:r>
        <w:rPr>
          <w:color w:val="auto"/>
          <w:spacing w:val="-2"/>
          <w:sz w:val="16"/>
        </w:rPr>
        <w:t/>
      </w:r>
      <w:r>
        <w:rPr>
          <w:color w:val="auto"/>
        </w:rPr>
        <w:fldChar w:fldCharType="begin"/>
      </w:r>
      <w:r>
        <w:rPr>
          <w:color w:val="auto"/>
        </w:rPr>
        <w:instrText xml:space="preserve"> HYPERLINK "mailto:zulakhmar@uitm.edu.my" \h </w:instrText>
      </w:r>
      <w:r>
        <w:rPr>
          <w:color w:val="auto"/>
        </w:rPr>
        <w:fldChar w:fldCharType="separate"/>
      </w:r>
      <w:r>
        <w:rPr>
          <w:color w:val="auto"/>
          <w:spacing w:val="-2"/>
          <w:sz w:val="16"/>
        </w:rPr>
        <w:t/>
      </w:r>
      <w:r>
        <w:rPr>
          <w:color w:val="auto"/>
          <w:spacing w:val="-2"/>
          <w:sz w:val="16"/>
        </w:rPr>
        <w:fldChar w:fldCharType="end"/>
      </w:r>
    </w:p>
    <w:p w14:paraId="135FEFC9">
      <w:pPr>
        <w:pStyle w:val="6"/>
        <w:spacing w:before="69"/>
        <w:rPr>
          <w:sz w:val="16"/>
        </w:rPr>
      </w:pPr>
    </w:p>
    <w:p w14:paraId="537BBEB9">
      <w:pPr>
        <w:spacing w:before="0" w:line="207" w:lineRule="exact"/>
        <w:ind w:left="26" w:right="26" w:firstLine="0"/>
        <w:jc w:val="center"/>
        <w:rPr>
          <w:rFonts w:ascii="Arial"/>
          <w:i/>
          <w:sz w:val="18"/>
        </w:rPr>
      </w:pPr>
    </w:p>
    <w:p w14:paraId="7B250A3A">
      <w:pPr>
        <w:pStyle w:val="6"/>
        <w:spacing w:before="48"/>
        <w:rPr>
          <w:rFonts w:ascii="Arial"/>
          <w:i/>
          <w:sz w:val="18"/>
        </w:rPr>
      </w:pPr>
    </w:p>
    <w:p w14:paraId="3BCC787F">
      <w:pPr>
        <w:spacing w:before="0" w:line="276" w:lineRule="exact"/>
        <w:ind w:left="26" w:right="26" w:firstLine="0"/>
        <w:jc w:val="center"/>
        <w:rPr>
          <w:rFonts w:ascii="Arial"/>
          <w:b/>
          <w:i/>
          <w:sz w:val="24"/>
        </w:rPr>
      </w:pPr>
      <w:r>
        <w:rPr>
          <w:rFonts w:ascii="Arial"/>
          <w:b/>
          <w:i/>
          <w:spacing w:val="-2"/>
          <w:sz w:val="24"/>
        </w:rPr>
        <w:t>ABSTRACT</w:t>
      </w:r>
    </w:p>
    <w:p w14:paraId="78283985">
      <w:pPr>
        <w:pStyle w:val="6"/>
        <w:ind w:left="57" w:right="79"/>
        <w:jc w:val="both"/>
      </w:pPr>
      <w:r>
        <w:t>The rapid expansion of e-learning in higher education has intensified the need for effective strategies that enhance student engagement and learning outcomes. This review examines integrated gamified and personalized e-learning approaches, synthesizing current literature to explore their impact within higher education contexts. Drawing from diverse empirical studies and theoretical</w:t>
      </w:r>
      <w:r>
        <w:rPr>
          <w:spacing w:val="-16"/>
        </w:rPr>
        <w:t xml:space="preserve"> </w:t>
      </w:r>
      <w:r>
        <w:t>frameworks,</w:t>
      </w:r>
      <w:r>
        <w:rPr>
          <w:spacing w:val="-15"/>
        </w:rPr>
        <w:t xml:space="preserve"> </w:t>
      </w:r>
      <w:r>
        <w:t>the</w:t>
      </w:r>
      <w:r>
        <w:rPr>
          <w:spacing w:val="-15"/>
        </w:rPr>
        <w:t xml:space="preserve"> </w:t>
      </w:r>
      <w:r>
        <w:t>review</w:t>
      </w:r>
      <w:r>
        <w:rPr>
          <w:spacing w:val="-16"/>
        </w:rPr>
        <w:t xml:space="preserve"> </w:t>
      </w:r>
      <w:r>
        <w:t>identifies</w:t>
      </w:r>
      <w:r>
        <w:rPr>
          <w:spacing w:val="-15"/>
        </w:rPr>
        <w:t xml:space="preserve"> </w:t>
      </w:r>
      <w:r>
        <w:t>key</w:t>
      </w:r>
      <w:r>
        <w:rPr>
          <w:spacing w:val="-15"/>
        </w:rPr>
        <w:t xml:space="preserve"> </w:t>
      </w:r>
      <w:r>
        <w:t>elements</w:t>
      </w:r>
      <w:r>
        <w:rPr>
          <w:spacing w:val="-15"/>
        </w:rPr>
        <w:t xml:space="preserve"> </w:t>
      </w:r>
      <w:r>
        <w:t>of</w:t>
      </w:r>
      <w:r>
        <w:rPr>
          <w:spacing w:val="-16"/>
        </w:rPr>
        <w:t xml:space="preserve"> </w:t>
      </w:r>
      <w:r>
        <w:t>gamification,</w:t>
      </w:r>
      <w:r>
        <w:rPr>
          <w:spacing w:val="-15"/>
        </w:rPr>
        <w:t xml:space="preserve"> </w:t>
      </w:r>
      <w:r>
        <w:t>such</w:t>
      </w:r>
      <w:r>
        <w:rPr>
          <w:spacing w:val="-14"/>
        </w:rPr>
        <w:t xml:space="preserve"> </w:t>
      </w:r>
      <w:r>
        <w:t>as</w:t>
      </w:r>
      <w:r>
        <w:rPr>
          <w:spacing w:val="-15"/>
        </w:rPr>
        <w:t xml:space="preserve"> </w:t>
      </w:r>
      <w:r>
        <w:t>motivational</w:t>
      </w:r>
      <w:r>
        <w:rPr>
          <w:spacing w:val="-14"/>
        </w:rPr>
        <w:t xml:space="preserve"> </w:t>
      </w:r>
      <w:r>
        <w:t>and engagement-enhancing mechanisms, and personalization techniques that tailor learning experiences to individual needs. Findings demonstrate that the integration of these strategies synergistically improves student motivation, creativity, retention, digital skills acquisition, and learner</w:t>
      </w:r>
      <w:r>
        <w:rPr>
          <w:spacing w:val="-12"/>
        </w:rPr>
        <w:t xml:space="preserve"> </w:t>
      </w:r>
      <w:r>
        <w:t>satisfaction.</w:t>
      </w:r>
      <w:r>
        <w:rPr>
          <w:spacing w:val="-12"/>
        </w:rPr>
        <w:t xml:space="preserve"> </w:t>
      </w:r>
      <w:r>
        <w:t>However,</w:t>
      </w:r>
      <w:r>
        <w:rPr>
          <w:spacing w:val="-10"/>
        </w:rPr>
        <w:t xml:space="preserve"> </w:t>
      </w:r>
      <w:r>
        <w:t>challenges</w:t>
      </w:r>
      <w:r>
        <w:rPr>
          <w:spacing w:val="-13"/>
        </w:rPr>
        <w:t xml:space="preserve"> </w:t>
      </w:r>
      <w:r>
        <w:t>including</w:t>
      </w:r>
      <w:r>
        <w:rPr>
          <w:spacing w:val="-11"/>
        </w:rPr>
        <w:t xml:space="preserve"> </w:t>
      </w:r>
      <w:r>
        <w:t>technical</w:t>
      </w:r>
      <w:r>
        <w:rPr>
          <w:spacing w:val="-12"/>
        </w:rPr>
        <w:t xml:space="preserve"> </w:t>
      </w:r>
      <w:r>
        <w:t>infrastructure</w:t>
      </w:r>
      <w:r>
        <w:rPr>
          <w:spacing w:val="-15"/>
        </w:rPr>
        <w:t xml:space="preserve"> </w:t>
      </w:r>
      <w:r>
        <w:t>limitations,</w:t>
      </w:r>
      <w:r>
        <w:rPr>
          <w:spacing w:val="-12"/>
        </w:rPr>
        <w:t xml:space="preserve"> </w:t>
      </w:r>
      <w:r>
        <w:t>pedagogical alignment</w:t>
      </w:r>
      <w:r>
        <w:rPr>
          <w:spacing w:val="-14"/>
        </w:rPr>
        <w:t xml:space="preserve"> </w:t>
      </w:r>
      <w:r>
        <w:t>issues,</w:t>
      </w:r>
      <w:r>
        <w:rPr>
          <w:spacing w:val="-15"/>
        </w:rPr>
        <w:t xml:space="preserve"> </w:t>
      </w:r>
      <w:r>
        <w:t>and</w:t>
      </w:r>
      <w:r>
        <w:rPr>
          <w:spacing w:val="-15"/>
        </w:rPr>
        <w:t xml:space="preserve"> </w:t>
      </w:r>
      <w:r>
        <w:t>institutional</w:t>
      </w:r>
      <w:r>
        <w:rPr>
          <w:spacing w:val="-15"/>
        </w:rPr>
        <w:t xml:space="preserve"> </w:t>
      </w:r>
      <w:r>
        <w:t>readiness</w:t>
      </w:r>
      <w:r>
        <w:rPr>
          <w:spacing w:val="-16"/>
        </w:rPr>
        <w:t xml:space="preserve"> </w:t>
      </w:r>
      <w:r>
        <w:t>remain</w:t>
      </w:r>
      <w:r>
        <w:rPr>
          <w:spacing w:val="-14"/>
        </w:rPr>
        <w:t xml:space="preserve"> </w:t>
      </w:r>
      <w:r>
        <w:t>significant</w:t>
      </w:r>
      <w:r>
        <w:rPr>
          <w:spacing w:val="-13"/>
        </w:rPr>
        <w:t xml:space="preserve"> </w:t>
      </w:r>
      <w:r>
        <w:t>barriers</w:t>
      </w:r>
      <w:r>
        <w:rPr>
          <w:spacing w:val="-16"/>
        </w:rPr>
        <w:t xml:space="preserve"> </w:t>
      </w:r>
      <w:r>
        <w:t>to</w:t>
      </w:r>
      <w:r>
        <w:rPr>
          <w:spacing w:val="-14"/>
        </w:rPr>
        <w:t xml:space="preserve"> </w:t>
      </w:r>
      <w:r>
        <w:t>scalable</w:t>
      </w:r>
      <w:r>
        <w:rPr>
          <w:spacing w:val="-15"/>
        </w:rPr>
        <w:t xml:space="preserve"> </w:t>
      </w:r>
      <w:r>
        <w:t>implementation. The review highlights models incorporating collaborative learning and co-design principles that enhance contextual relevance and effectiveness. Future research directions emphasize the necessity</w:t>
      </w:r>
      <w:r>
        <w:rPr>
          <w:spacing w:val="-6"/>
        </w:rPr>
        <w:t xml:space="preserve"> </w:t>
      </w:r>
      <w:r>
        <w:t>for</w:t>
      </w:r>
      <w:r>
        <w:rPr>
          <w:spacing w:val="-3"/>
        </w:rPr>
        <w:t xml:space="preserve"> </w:t>
      </w:r>
      <w:r>
        <w:t>rigorous</w:t>
      </w:r>
      <w:r>
        <w:rPr>
          <w:spacing w:val="-1"/>
        </w:rPr>
        <w:t xml:space="preserve"> </w:t>
      </w:r>
      <w:r>
        <w:t>longitudinal</w:t>
      </w:r>
      <w:r>
        <w:rPr>
          <w:spacing w:val="-2"/>
        </w:rPr>
        <w:t xml:space="preserve"> </w:t>
      </w:r>
      <w:r>
        <w:t>studies, cross-disciplinary</w:t>
      </w:r>
      <w:r>
        <w:rPr>
          <w:spacing w:val="-4"/>
        </w:rPr>
        <w:t xml:space="preserve"> </w:t>
      </w:r>
      <w:r>
        <w:t>applications,</w:t>
      </w:r>
      <w:r>
        <w:rPr>
          <w:spacing w:val="-1"/>
        </w:rPr>
        <w:t xml:space="preserve"> </w:t>
      </w:r>
      <w:r>
        <w:t>and</w:t>
      </w:r>
      <w:r>
        <w:rPr>
          <w:spacing w:val="-2"/>
        </w:rPr>
        <w:t xml:space="preserve"> </w:t>
      </w:r>
      <w:r>
        <w:t>the</w:t>
      </w:r>
      <w:r>
        <w:rPr>
          <w:spacing w:val="-2"/>
        </w:rPr>
        <w:t xml:space="preserve"> </w:t>
      </w:r>
      <w:r>
        <w:t>incorporation</w:t>
      </w:r>
      <w:r>
        <w:rPr>
          <w:spacing w:val="-2"/>
        </w:rPr>
        <w:t xml:space="preserve"> </w:t>
      </w:r>
      <w:r>
        <w:t xml:space="preserve">of emerging technologies like AI and virtual reality to further optimize these integrated e-learning </w:t>
      </w:r>
      <w:r>
        <w:rPr>
          <w:spacing w:val="-2"/>
        </w:rPr>
        <w:t>strategies.</w:t>
      </w:r>
    </w:p>
    <w:p w14:paraId="591F08A9">
      <w:pPr>
        <w:pStyle w:val="6"/>
        <w:spacing w:before="80"/>
      </w:pPr>
    </w:p>
    <w:p w14:paraId="2FAD82E4">
      <w:pPr>
        <w:pStyle w:val="6"/>
        <w:spacing w:before="1"/>
        <w:ind w:left="57" w:right="83"/>
        <w:jc w:val="both"/>
      </w:pPr>
      <w:r>
        <w:rPr>
          <w:rFonts w:ascii="Arial"/>
          <w:i/>
        </w:rPr>
        <w:t>Keywords</w:t>
      </w:r>
      <w:r>
        <w:t xml:space="preserve">: gamification, personalized e-learning, student engagement, higher education, digital </w:t>
      </w:r>
      <w:r>
        <w:rPr>
          <w:spacing w:val="-2"/>
        </w:rPr>
        <w:t>education</w:t>
      </w:r>
    </w:p>
    <w:p w14:paraId="7D259FA2">
      <w:pPr>
        <w:pStyle w:val="6"/>
      </w:pPr>
    </w:p>
    <w:p w14:paraId="4B94A555">
      <w:pPr>
        <w:pStyle w:val="6"/>
        <w:spacing w:before="13"/>
      </w:pPr>
    </w:p>
    <w:p w14:paraId="7ED7EF49">
      <w:pPr>
        <w:pStyle w:val="2"/>
      </w:pPr>
      <w:r>
        <w:rPr>
          <w:spacing w:val="-2"/>
        </w:rPr>
        <w:t>INTRODUCTION</w:t>
      </w:r>
    </w:p>
    <w:p w14:paraId="64167773">
      <w:pPr>
        <w:pStyle w:val="3"/>
        <w:spacing w:before="241" w:line="252" w:lineRule="exact"/>
      </w:pPr>
      <w:r>
        <w:t>Context</w:t>
      </w:r>
      <w:r>
        <w:rPr>
          <w:spacing w:val="-3"/>
        </w:rPr>
        <w:t xml:space="preserve"> </w:t>
      </w:r>
      <w:r>
        <w:t>and</w:t>
      </w:r>
      <w:r>
        <w:rPr>
          <w:spacing w:val="-5"/>
        </w:rPr>
        <w:t xml:space="preserve"> </w:t>
      </w:r>
      <w:r>
        <w:rPr>
          <w:spacing w:val="-2"/>
        </w:rPr>
        <w:t>Motivation</w:t>
      </w:r>
    </w:p>
    <w:p w14:paraId="3695B7E6">
      <w:pPr>
        <w:pStyle w:val="6"/>
        <w:ind w:left="57" w:right="55" w:firstLine="427"/>
        <w:jc w:val="both"/>
      </w:pPr>
      <w:r>
        <w:t>In recent years, student engagement and learning outcomes have become pivotal metrics for assessing</w:t>
      </w:r>
      <w:r>
        <w:rPr>
          <w:spacing w:val="-8"/>
        </w:rPr>
        <w:t xml:space="preserve"> </w:t>
      </w:r>
      <w:r>
        <w:t>the</w:t>
      </w:r>
      <w:r>
        <w:rPr>
          <w:spacing w:val="-6"/>
        </w:rPr>
        <w:t xml:space="preserve"> </w:t>
      </w:r>
      <w:r>
        <w:t>effectiveness</w:t>
      </w:r>
      <w:r>
        <w:rPr>
          <w:spacing w:val="-6"/>
        </w:rPr>
        <w:t xml:space="preserve"> </w:t>
      </w:r>
      <w:r>
        <w:t>of</w:t>
      </w:r>
      <w:r>
        <w:rPr>
          <w:spacing w:val="-5"/>
        </w:rPr>
        <w:t xml:space="preserve"> </w:t>
      </w:r>
      <w:r>
        <w:t>higher</w:t>
      </w:r>
      <w:r>
        <w:rPr>
          <w:spacing w:val="-7"/>
        </w:rPr>
        <w:t xml:space="preserve"> </w:t>
      </w:r>
      <w:r>
        <w:t>education,</w:t>
      </w:r>
      <w:r>
        <w:rPr>
          <w:spacing w:val="-8"/>
        </w:rPr>
        <w:t xml:space="preserve"> </w:t>
      </w:r>
      <w:r>
        <w:t>particularly</w:t>
      </w:r>
      <w:r>
        <w:rPr>
          <w:spacing w:val="-8"/>
        </w:rPr>
        <w:t xml:space="preserve"> </w:t>
      </w:r>
      <w:r>
        <w:t>as</w:t>
      </w:r>
      <w:r>
        <w:rPr>
          <w:spacing w:val="-6"/>
        </w:rPr>
        <w:t xml:space="preserve"> </w:t>
      </w:r>
      <w:r>
        <w:t>learning</w:t>
      </w:r>
      <w:r>
        <w:rPr>
          <w:spacing w:val="-6"/>
        </w:rPr>
        <w:t xml:space="preserve"> </w:t>
      </w:r>
      <w:r>
        <w:t>environments</w:t>
      </w:r>
      <w:r>
        <w:rPr>
          <w:spacing w:val="-6"/>
        </w:rPr>
        <w:t xml:space="preserve"> </w:t>
      </w:r>
      <w:r>
        <w:t>increasingly integrate digital technologies. Research by Sain et al. (2024) highlights that technology serves as an essential tool to augment traditional education by fostering better alignment between pedagogical strategies and student progress, emphasizing engagement as crucial for successful learning</w:t>
      </w:r>
      <w:r>
        <w:rPr>
          <w:spacing w:val="-15"/>
        </w:rPr>
        <w:t xml:space="preserve"> </w:t>
      </w:r>
      <w:r>
        <w:t>outcomes.</w:t>
      </w:r>
      <w:r>
        <w:rPr>
          <w:spacing w:val="-13"/>
        </w:rPr>
        <w:t xml:space="preserve"> </w:t>
      </w:r>
      <w:r>
        <w:t>Similarly,</w:t>
      </w:r>
      <w:r>
        <w:rPr>
          <w:spacing w:val="-11"/>
        </w:rPr>
        <w:t xml:space="preserve"> </w:t>
      </w:r>
      <w:r>
        <w:t>Geng</w:t>
      </w:r>
      <w:r>
        <w:rPr>
          <w:spacing w:val="-12"/>
        </w:rPr>
        <w:t xml:space="preserve"> </w:t>
      </w:r>
      <w:r>
        <w:t>et</w:t>
      </w:r>
      <w:r>
        <w:rPr>
          <w:spacing w:val="-13"/>
        </w:rPr>
        <w:t xml:space="preserve"> </w:t>
      </w:r>
      <w:r>
        <w:t>al.</w:t>
      </w:r>
      <w:r>
        <w:rPr>
          <w:spacing w:val="-13"/>
        </w:rPr>
        <w:t xml:space="preserve"> </w:t>
      </w:r>
      <w:r>
        <w:t>(2024)</w:t>
      </w:r>
      <w:r>
        <w:rPr>
          <w:spacing w:val="-13"/>
        </w:rPr>
        <w:t xml:space="preserve"> </w:t>
      </w:r>
      <w:r>
        <w:t>demonstrate</w:t>
      </w:r>
      <w:r>
        <w:rPr>
          <w:spacing w:val="-16"/>
        </w:rPr>
        <w:t xml:space="preserve"> </w:t>
      </w:r>
      <w:r>
        <w:t>that</w:t>
      </w:r>
      <w:r>
        <w:rPr>
          <w:spacing w:val="-13"/>
        </w:rPr>
        <w:t xml:space="preserve"> </w:t>
      </w:r>
      <w:r>
        <w:t>behavioral</w:t>
      </w:r>
      <w:r>
        <w:rPr>
          <w:spacing w:val="-13"/>
        </w:rPr>
        <w:t xml:space="preserve"> </w:t>
      </w:r>
      <w:r>
        <w:t>patterns</w:t>
      </w:r>
      <w:r>
        <w:rPr>
          <w:spacing w:val="-14"/>
        </w:rPr>
        <w:t xml:space="preserve"> </w:t>
      </w:r>
      <w:r>
        <w:t>and</w:t>
      </w:r>
      <w:r>
        <w:rPr>
          <w:spacing w:val="-15"/>
        </w:rPr>
        <w:t xml:space="preserve"> </w:t>
      </w:r>
      <w:r>
        <w:t>cognitive strategies directly influence student performance in e-learning contexts, underscoring the complexity of digital learning processes.</w:t>
      </w:r>
    </w:p>
    <w:p w14:paraId="148A6246">
      <w:pPr>
        <w:pStyle w:val="6"/>
        <w:spacing w:after="0"/>
        <w:jc w:val="both"/>
        <w:sectPr>
          <w:type w:val="continuous"/>
          <w:pgSz w:w="11910" w:h="16840"/>
          <w:pgMar w:top="1020" w:right="1133" w:bottom="280" w:left="1133" w:header="720" w:footer="720" w:gutter="0"/>
          <w:cols w:space="720" w:num="1"/>
        </w:sectPr>
      </w:pPr>
    </w:p>
    <w:p w14:paraId="719BD8B6">
      <w:pPr>
        <w:pStyle w:val="6"/>
        <w:spacing w:before="239"/>
        <w:ind w:left="57" w:right="51" w:firstLine="427"/>
        <w:jc w:val="both"/>
      </w:pPr>
      <w:r>
        <w:t>The</w:t>
      </w:r>
      <w:r>
        <w:rPr>
          <w:spacing w:val="-14"/>
        </w:rPr>
        <w:t xml:space="preserve"> </w:t>
      </w:r>
      <w:r>
        <w:t>COVID-19</w:t>
      </w:r>
      <w:r>
        <w:rPr>
          <w:spacing w:val="-14"/>
        </w:rPr>
        <w:t xml:space="preserve"> </w:t>
      </w:r>
      <w:r>
        <w:t>pandemic</w:t>
      </w:r>
      <w:r>
        <w:rPr>
          <w:spacing w:val="-16"/>
        </w:rPr>
        <w:t xml:space="preserve"> </w:t>
      </w:r>
      <w:r>
        <w:t>further</w:t>
      </w:r>
      <w:r>
        <w:rPr>
          <w:spacing w:val="-12"/>
        </w:rPr>
        <w:t xml:space="preserve"> </w:t>
      </w:r>
      <w:r>
        <w:t>accelerated</w:t>
      </w:r>
      <w:r>
        <w:rPr>
          <w:spacing w:val="-14"/>
        </w:rPr>
        <w:t xml:space="preserve"> </w:t>
      </w:r>
      <w:r>
        <w:t>the</w:t>
      </w:r>
      <w:r>
        <w:rPr>
          <w:spacing w:val="-14"/>
        </w:rPr>
        <w:t xml:space="preserve"> </w:t>
      </w:r>
      <w:r>
        <w:t>adoption</w:t>
      </w:r>
      <w:r>
        <w:rPr>
          <w:spacing w:val="-11"/>
        </w:rPr>
        <w:t xml:space="preserve"> </w:t>
      </w:r>
      <w:r>
        <w:t>and</w:t>
      </w:r>
      <w:r>
        <w:rPr>
          <w:spacing w:val="-14"/>
        </w:rPr>
        <w:t xml:space="preserve"> </w:t>
      </w:r>
      <w:r>
        <w:t>reliance</w:t>
      </w:r>
      <w:r>
        <w:rPr>
          <w:spacing w:val="-11"/>
        </w:rPr>
        <w:t xml:space="preserve"> </w:t>
      </w:r>
      <w:r>
        <w:t>on</w:t>
      </w:r>
      <w:r>
        <w:rPr>
          <w:spacing w:val="-14"/>
        </w:rPr>
        <w:t xml:space="preserve"> </w:t>
      </w:r>
      <w:r>
        <w:t>e-learning</w:t>
      </w:r>
      <w:r>
        <w:rPr>
          <w:spacing w:val="-12"/>
        </w:rPr>
        <w:t xml:space="preserve"> </w:t>
      </w:r>
      <w:r>
        <w:t>platforms across global higher education institutions. Abdelfattah et al. (2024) document a significant surge in e-learning acceptance during this period, driven by emergent necessity, which spotlighted technical, pedagogical, and infrastructural challenges. Farounbi (2024) elaborates on this transformation in developing contexts, noting both advantages such as increased access and disadvantages like electronic illiteracy and social isolation. Carabregu-Vokshi et al. (2024) affirm the vital role of well-implemented e-learning platforms in enabling continuous teacher-student interaction, crucial for learning efficacy during and beyond emergency remote teaching phases.</w:t>
      </w:r>
    </w:p>
    <w:p w14:paraId="4F29E0D4">
      <w:pPr>
        <w:pStyle w:val="6"/>
        <w:spacing w:before="119"/>
        <w:ind w:left="57" w:right="52" w:firstLine="427"/>
        <w:jc w:val="both"/>
      </w:pPr>
      <w:r>
        <w:t>Concurrently,</w:t>
      </w:r>
      <w:r>
        <w:rPr>
          <w:spacing w:val="-16"/>
        </w:rPr>
        <w:t xml:space="preserve"> </w:t>
      </w:r>
      <w:r>
        <w:t>there</w:t>
      </w:r>
      <w:r>
        <w:rPr>
          <w:spacing w:val="-15"/>
        </w:rPr>
        <w:t xml:space="preserve"> </w:t>
      </w:r>
      <w:r>
        <w:t>has</w:t>
      </w:r>
      <w:r>
        <w:rPr>
          <w:spacing w:val="-15"/>
        </w:rPr>
        <w:t xml:space="preserve"> </w:t>
      </w:r>
      <w:r>
        <w:t>been</w:t>
      </w:r>
      <w:r>
        <w:rPr>
          <w:spacing w:val="-16"/>
        </w:rPr>
        <w:t xml:space="preserve"> </w:t>
      </w:r>
      <w:r>
        <w:t>growing</w:t>
      </w:r>
      <w:r>
        <w:rPr>
          <w:spacing w:val="-15"/>
        </w:rPr>
        <w:t xml:space="preserve"> </w:t>
      </w:r>
      <w:r>
        <w:t>interest</w:t>
      </w:r>
      <w:r>
        <w:rPr>
          <w:spacing w:val="-15"/>
        </w:rPr>
        <w:t xml:space="preserve"> </w:t>
      </w:r>
      <w:r>
        <w:t>in</w:t>
      </w:r>
      <w:r>
        <w:rPr>
          <w:spacing w:val="-15"/>
        </w:rPr>
        <w:t xml:space="preserve"> </w:t>
      </w:r>
      <w:r>
        <w:t>gamification</w:t>
      </w:r>
      <w:r>
        <w:rPr>
          <w:spacing w:val="-15"/>
        </w:rPr>
        <w:t xml:space="preserve"> </w:t>
      </w:r>
      <w:r>
        <w:t>and</w:t>
      </w:r>
      <w:r>
        <w:rPr>
          <w:spacing w:val="-15"/>
        </w:rPr>
        <w:t xml:space="preserve"> </w:t>
      </w:r>
      <w:r>
        <w:t>personalization</w:t>
      </w:r>
      <w:r>
        <w:rPr>
          <w:spacing w:val="-15"/>
        </w:rPr>
        <w:t xml:space="preserve"> </w:t>
      </w:r>
      <w:r>
        <w:t>as</w:t>
      </w:r>
      <w:r>
        <w:rPr>
          <w:spacing w:val="-14"/>
        </w:rPr>
        <w:t xml:space="preserve"> </w:t>
      </w:r>
      <w:r>
        <w:t>innovative strategies to enhance student engagement and learning efficacy in online settings. Cavus et al. (2023) provide evidence of gamification’s positive impact on motivation, creativity, and retention, while Oliveira et</w:t>
      </w:r>
      <w:r>
        <w:rPr>
          <w:spacing w:val="-1"/>
        </w:rPr>
        <w:t xml:space="preserve"> </w:t>
      </w:r>
      <w:r>
        <w:t>al. (2023) argue</w:t>
      </w:r>
      <w:r>
        <w:rPr>
          <w:spacing w:val="-4"/>
        </w:rPr>
        <w:t xml:space="preserve"> </w:t>
      </w:r>
      <w:r>
        <w:t>for</w:t>
      </w:r>
      <w:r>
        <w:rPr>
          <w:spacing w:val="-1"/>
        </w:rPr>
        <w:t xml:space="preserve"> </w:t>
      </w:r>
      <w:r>
        <w:t>the</w:t>
      </w:r>
      <w:r>
        <w:rPr>
          <w:spacing w:val="-2"/>
        </w:rPr>
        <w:t xml:space="preserve"> </w:t>
      </w:r>
      <w:r>
        <w:t>need</w:t>
      </w:r>
      <w:r>
        <w:rPr>
          <w:spacing w:val="-4"/>
        </w:rPr>
        <w:t xml:space="preserve"> </w:t>
      </w:r>
      <w:r>
        <w:t>to</w:t>
      </w:r>
      <w:r>
        <w:rPr>
          <w:spacing w:val="-2"/>
        </w:rPr>
        <w:t xml:space="preserve"> </w:t>
      </w:r>
      <w:r>
        <w:t>tailor</w:t>
      </w:r>
      <w:r>
        <w:rPr>
          <w:spacing w:val="-1"/>
        </w:rPr>
        <w:t xml:space="preserve"> </w:t>
      </w:r>
      <w:r>
        <w:t>gamified</w:t>
      </w:r>
      <w:r>
        <w:rPr>
          <w:spacing w:val="-2"/>
        </w:rPr>
        <w:t xml:space="preserve"> </w:t>
      </w:r>
      <w:r>
        <w:t>systems</w:t>
      </w:r>
      <w:r>
        <w:rPr>
          <w:spacing w:val="-2"/>
        </w:rPr>
        <w:t xml:space="preserve"> </w:t>
      </w:r>
      <w:r>
        <w:t>to</w:t>
      </w:r>
      <w:r>
        <w:rPr>
          <w:spacing w:val="-2"/>
        </w:rPr>
        <w:t xml:space="preserve"> </w:t>
      </w:r>
      <w:r>
        <w:t>individual</w:t>
      </w:r>
      <w:r>
        <w:rPr>
          <w:spacing w:val="-1"/>
        </w:rPr>
        <w:t xml:space="preserve"> </w:t>
      </w:r>
      <w:r>
        <w:t>learner</w:t>
      </w:r>
      <w:r>
        <w:rPr>
          <w:spacing w:val="-1"/>
        </w:rPr>
        <w:t xml:space="preserve"> </w:t>
      </w:r>
      <w:r>
        <w:t>types to optimize educational outcomes. Dhananjaya et al. (2024) underscore the advantages of personalized recommendation systems powered by machine learning to deliver adaptive learning experiences, addressing</w:t>
      </w:r>
      <w:r>
        <w:rPr>
          <w:spacing w:val="-3"/>
        </w:rPr>
        <w:t xml:space="preserve"> </w:t>
      </w:r>
      <w:r>
        <w:t>content</w:t>
      </w:r>
      <w:r>
        <w:rPr>
          <w:spacing w:val="-1"/>
        </w:rPr>
        <w:t xml:space="preserve"> </w:t>
      </w:r>
      <w:r>
        <w:t>confusion</w:t>
      </w:r>
      <w:r>
        <w:rPr>
          <w:spacing w:val="-1"/>
        </w:rPr>
        <w:t xml:space="preserve"> </w:t>
      </w:r>
      <w:r>
        <w:t>and</w:t>
      </w:r>
      <w:r>
        <w:rPr>
          <w:spacing w:val="-3"/>
        </w:rPr>
        <w:t xml:space="preserve"> </w:t>
      </w:r>
      <w:r>
        <w:t>learner</w:t>
      </w:r>
      <w:r>
        <w:rPr>
          <w:spacing w:val="-2"/>
        </w:rPr>
        <w:t xml:space="preserve"> </w:t>
      </w:r>
      <w:r>
        <w:t>discontinuity</w:t>
      </w:r>
      <w:r>
        <w:rPr>
          <w:spacing w:val="-3"/>
        </w:rPr>
        <w:t xml:space="preserve"> </w:t>
      </w:r>
      <w:r>
        <w:t>issues. Moreover, Kohli</w:t>
      </w:r>
      <w:r>
        <w:rPr>
          <w:spacing w:val="-1"/>
        </w:rPr>
        <w:t xml:space="preserve"> </w:t>
      </w:r>
      <w:r>
        <w:t>et</w:t>
      </w:r>
      <w:r>
        <w:rPr>
          <w:spacing w:val="-1"/>
        </w:rPr>
        <w:t xml:space="preserve"> </w:t>
      </w:r>
      <w:r>
        <w:t>al. (2025)</w:t>
      </w:r>
      <w:r>
        <w:rPr>
          <w:spacing w:val="-10"/>
        </w:rPr>
        <w:t xml:space="preserve"> </w:t>
      </w:r>
      <w:r>
        <w:t>stress</w:t>
      </w:r>
      <w:r>
        <w:rPr>
          <w:spacing w:val="-11"/>
        </w:rPr>
        <w:t xml:space="preserve"> </w:t>
      </w:r>
      <w:r>
        <w:t>faculty</w:t>
      </w:r>
      <w:r>
        <w:rPr>
          <w:spacing w:val="-11"/>
        </w:rPr>
        <w:t xml:space="preserve"> </w:t>
      </w:r>
      <w:r>
        <w:t>e-readiness</w:t>
      </w:r>
      <w:r>
        <w:rPr>
          <w:spacing w:val="-8"/>
        </w:rPr>
        <w:t xml:space="preserve"> </w:t>
      </w:r>
      <w:r>
        <w:t>as</w:t>
      </w:r>
      <w:r>
        <w:rPr>
          <w:spacing w:val="-9"/>
        </w:rPr>
        <w:t xml:space="preserve"> </w:t>
      </w:r>
      <w:r>
        <w:t>a</w:t>
      </w:r>
      <w:r>
        <w:rPr>
          <w:spacing w:val="-9"/>
        </w:rPr>
        <w:t xml:space="preserve"> </w:t>
      </w:r>
      <w:r>
        <w:t>critical</w:t>
      </w:r>
      <w:r>
        <w:rPr>
          <w:spacing w:val="-12"/>
        </w:rPr>
        <w:t xml:space="preserve"> </w:t>
      </w:r>
      <w:r>
        <w:t>factor</w:t>
      </w:r>
      <w:r>
        <w:rPr>
          <w:spacing w:val="-8"/>
        </w:rPr>
        <w:t xml:space="preserve"> </w:t>
      </w:r>
      <w:r>
        <w:t>affecting</w:t>
      </w:r>
      <w:r>
        <w:rPr>
          <w:spacing w:val="-9"/>
        </w:rPr>
        <w:t xml:space="preserve"> </w:t>
      </w:r>
      <w:r>
        <w:t>successful</w:t>
      </w:r>
      <w:r>
        <w:rPr>
          <w:spacing w:val="-10"/>
        </w:rPr>
        <w:t xml:space="preserve"> </w:t>
      </w:r>
      <w:r>
        <w:t>e-learning</w:t>
      </w:r>
      <w:r>
        <w:rPr>
          <w:spacing w:val="-9"/>
        </w:rPr>
        <w:t xml:space="preserve"> </w:t>
      </w:r>
      <w:r>
        <w:t>implementation, indicating</w:t>
      </w:r>
      <w:r>
        <w:rPr>
          <w:spacing w:val="-3"/>
        </w:rPr>
        <w:t xml:space="preserve"> </w:t>
      </w:r>
      <w:r>
        <w:t>the</w:t>
      </w:r>
      <w:r>
        <w:rPr>
          <w:spacing w:val="-5"/>
        </w:rPr>
        <w:t xml:space="preserve"> </w:t>
      </w:r>
      <w:r>
        <w:t>importance</w:t>
      </w:r>
      <w:r>
        <w:rPr>
          <w:spacing w:val="-7"/>
        </w:rPr>
        <w:t xml:space="preserve"> </w:t>
      </w:r>
      <w:r>
        <w:t>of</w:t>
      </w:r>
      <w:r>
        <w:rPr>
          <w:spacing w:val="-1"/>
        </w:rPr>
        <w:t xml:space="preserve"> </w:t>
      </w:r>
      <w:r>
        <w:t>institutional</w:t>
      </w:r>
      <w:r>
        <w:rPr>
          <w:spacing w:val="-6"/>
        </w:rPr>
        <w:t xml:space="preserve"> </w:t>
      </w:r>
      <w:r>
        <w:t>support</w:t>
      </w:r>
      <w:r>
        <w:rPr>
          <w:spacing w:val="-6"/>
        </w:rPr>
        <w:t xml:space="preserve"> </w:t>
      </w:r>
      <w:r>
        <w:t>in</w:t>
      </w:r>
      <w:r>
        <w:rPr>
          <w:spacing w:val="-5"/>
        </w:rPr>
        <w:t xml:space="preserve"> </w:t>
      </w:r>
      <w:r>
        <w:t>integrating</w:t>
      </w:r>
      <w:r>
        <w:rPr>
          <w:spacing w:val="-5"/>
        </w:rPr>
        <w:t xml:space="preserve"> </w:t>
      </w:r>
      <w:r>
        <w:t>these</w:t>
      </w:r>
      <w:r>
        <w:rPr>
          <w:spacing w:val="-5"/>
        </w:rPr>
        <w:t xml:space="preserve"> </w:t>
      </w:r>
      <w:r>
        <w:t>advanced</w:t>
      </w:r>
      <w:r>
        <w:rPr>
          <w:spacing w:val="-5"/>
        </w:rPr>
        <w:t xml:space="preserve"> </w:t>
      </w:r>
      <w:r>
        <w:t>strategies.</w:t>
      </w:r>
      <w:r>
        <w:rPr>
          <w:spacing w:val="-4"/>
        </w:rPr>
        <w:t xml:space="preserve"> </w:t>
      </w:r>
      <w:r>
        <w:t>Bamaga et</w:t>
      </w:r>
      <w:r>
        <w:rPr>
          <w:spacing w:val="-15"/>
        </w:rPr>
        <w:t xml:space="preserve"> </w:t>
      </w:r>
      <w:r>
        <w:t>al.</w:t>
      </w:r>
      <w:r>
        <w:rPr>
          <w:spacing w:val="-15"/>
        </w:rPr>
        <w:t xml:space="preserve"> </w:t>
      </w:r>
      <w:r>
        <w:t>(2024)</w:t>
      </w:r>
      <w:r>
        <w:rPr>
          <w:spacing w:val="-16"/>
        </w:rPr>
        <w:t xml:space="preserve"> </w:t>
      </w:r>
      <w:r>
        <w:t>further</w:t>
      </w:r>
      <w:r>
        <w:rPr>
          <w:spacing w:val="-13"/>
        </w:rPr>
        <w:t xml:space="preserve"> </w:t>
      </w:r>
      <w:r>
        <w:t>highlight</w:t>
      </w:r>
      <w:r>
        <w:rPr>
          <w:spacing w:val="-12"/>
        </w:rPr>
        <w:t xml:space="preserve"> </w:t>
      </w:r>
      <w:r>
        <w:t>that</w:t>
      </w:r>
      <w:r>
        <w:rPr>
          <w:spacing w:val="-12"/>
        </w:rPr>
        <w:t xml:space="preserve"> </w:t>
      </w:r>
      <w:r>
        <w:t>system</w:t>
      </w:r>
      <w:r>
        <w:rPr>
          <w:spacing w:val="-15"/>
        </w:rPr>
        <w:t xml:space="preserve"> </w:t>
      </w:r>
      <w:r>
        <w:t>quality,</w:t>
      </w:r>
      <w:r>
        <w:rPr>
          <w:spacing w:val="-12"/>
        </w:rPr>
        <w:t xml:space="preserve"> </w:t>
      </w:r>
      <w:r>
        <w:t>instructional</w:t>
      </w:r>
      <w:r>
        <w:rPr>
          <w:spacing w:val="-15"/>
        </w:rPr>
        <w:t xml:space="preserve"> </w:t>
      </w:r>
      <w:r>
        <w:t>design,</w:t>
      </w:r>
      <w:r>
        <w:rPr>
          <w:spacing w:val="-12"/>
        </w:rPr>
        <w:t xml:space="preserve"> </w:t>
      </w:r>
      <w:r>
        <w:t>and</w:t>
      </w:r>
      <w:r>
        <w:rPr>
          <w:spacing w:val="-16"/>
        </w:rPr>
        <w:t xml:space="preserve"> </w:t>
      </w:r>
      <w:r>
        <w:t>service</w:t>
      </w:r>
      <w:r>
        <w:rPr>
          <w:spacing w:val="-13"/>
        </w:rPr>
        <w:t xml:space="preserve"> </w:t>
      </w:r>
      <w:r>
        <w:t>quality</w:t>
      </w:r>
      <w:r>
        <w:rPr>
          <w:spacing w:val="-16"/>
        </w:rPr>
        <w:t xml:space="preserve"> </w:t>
      </w:r>
      <w:r>
        <w:t>profoundly affect user attitudes toward e-learning, especially in mobile environments.</w:t>
      </w:r>
    </w:p>
    <w:p w14:paraId="1DF2EED9">
      <w:pPr>
        <w:pStyle w:val="6"/>
        <w:spacing w:before="120"/>
        <w:ind w:left="57" w:right="55" w:firstLine="427"/>
        <w:jc w:val="both"/>
      </w:pPr>
      <w:r>
        <w:t>These</w:t>
      </w:r>
      <w:r>
        <w:rPr>
          <w:spacing w:val="-12"/>
        </w:rPr>
        <w:t xml:space="preserve"> </w:t>
      </w:r>
      <w:r>
        <w:t>developments</w:t>
      </w:r>
      <w:r>
        <w:rPr>
          <w:spacing w:val="-12"/>
        </w:rPr>
        <w:t xml:space="preserve"> </w:t>
      </w:r>
      <w:r>
        <w:t>collectively</w:t>
      </w:r>
      <w:r>
        <w:rPr>
          <w:spacing w:val="-13"/>
        </w:rPr>
        <w:t xml:space="preserve"> </w:t>
      </w:r>
      <w:r>
        <w:t>frame</w:t>
      </w:r>
      <w:r>
        <w:rPr>
          <w:spacing w:val="-14"/>
        </w:rPr>
        <w:t xml:space="preserve"> </w:t>
      </w:r>
      <w:r>
        <w:t>the</w:t>
      </w:r>
      <w:r>
        <w:rPr>
          <w:spacing w:val="-12"/>
        </w:rPr>
        <w:t xml:space="preserve"> </w:t>
      </w:r>
      <w:r>
        <w:t>imperative</w:t>
      </w:r>
      <w:r>
        <w:rPr>
          <w:spacing w:val="-12"/>
        </w:rPr>
        <w:t xml:space="preserve"> </w:t>
      </w:r>
      <w:r>
        <w:t>for</w:t>
      </w:r>
      <w:r>
        <w:rPr>
          <w:spacing w:val="-13"/>
        </w:rPr>
        <w:t xml:space="preserve"> </w:t>
      </w:r>
      <w:r>
        <w:t>exploring</w:t>
      </w:r>
      <w:r>
        <w:rPr>
          <w:spacing w:val="-10"/>
        </w:rPr>
        <w:t xml:space="preserve"> </w:t>
      </w:r>
      <w:r>
        <w:t>integrated</w:t>
      </w:r>
      <w:r>
        <w:rPr>
          <w:spacing w:val="-12"/>
        </w:rPr>
        <w:t xml:space="preserve"> </w:t>
      </w:r>
      <w:r>
        <w:t>approaches</w:t>
      </w:r>
      <w:r>
        <w:rPr>
          <w:spacing w:val="-13"/>
        </w:rPr>
        <w:t xml:space="preserve"> </w:t>
      </w:r>
      <w:r>
        <w:t>that combine gamification and personalized learning within e-learning frameworks, aiming to enhance engagement and academic achievement effectively in higher education settings.</w:t>
      </w:r>
    </w:p>
    <w:p w14:paraId="6E21CD74">
      <w:pPr>
        <w:pStyle w:val="6"/>
        <w:spacing w:before="240"/>
      </w:pPr>
    </w:p>
    <w:p w14:paraId="7DD752A9">
      <w:pPr>
        <w:pStyle w:val="3"/>
        <w:spacing w:before="1"/>
      </w:pPr>
      <w:r>
        <w:t>Research</w:t>
      </w:r>
      <w:r>
        <w:rPr>
          <w:spacing w:val="-6"/>
        </w:rPr>
        <w:t xml:space="preserve"> </w:t>
      </w:r>
      <w:r>
        <w:rPr>
          <w:spacing w:val="-2"/>
        </w:rPr>
        <w:t>Objectives</w:t>
      </w:r>
    </w:p>
    <w:p w14:paraId="2FD18E08">
      <w:pPr>
        <w:pStyle w:val="6"/>
        <w:rPr>
          <w:rFonts w:ascii="Arial"/>
          <w:b/>
        </w:rPr>
      </w:pPr>
    </w:p>
    <w:p w14:paraId="5D69C4FA">
      <w:pPr>
        <w:pStyle w:val="6"/>
        <w:ind w:left="57" w:right="81" w:firstLine="566"/>
        <w:jc w:val="both"/>
      </w:pPr>
      <w:r>
        <w:t>This review seeks to investigate how integrated gamified and personalized e-learning strategies influence</w:t>
      </w:r>
      <w:r>
        <w:rPr>
          <w:spacing w:val="-1"/>
        </w:rPr>
        <w:t xml:space="preserve"> </w:t>
      </w:r>
      <w:r>
        <w:t>student engagement and</w:t>
      </w:r>
      <w:r>
        <w:rPr>
          <w:spacing w:val="-1"/>
        </w:rPr>
        <w:t xml:space="preserve"> </w:t>
      </w:r>
      <w:r>
        <w:t>learning outcomes in</w:t>
      </w:r>
      <w:r>
        <w:rPr>
          <w:spacing w:val="-1"/>
        </w:rPr>
        <w:t xml:space="preserve"> </w:t>
      </w:r>
      <w:r>
        <w:t>higher education. Specifically, it aims to identify the key elements that constitute effective integration, delineate the benefits manifested for learners and educators, and unravel the challenges encount</w:t>
      </w:r>
      <w:bookmarkStart w:id="0" w:name="_GoBack"/>
      <w:bookmarkEnd w:id="0"/>
      <w:r>
        <w:t>ered during implementation. By synthesizing current research, this work intends to provide a structured overview that informs future innovation and policy-making in digital education.</w:t>
      </w:r>
    </w:p>
    <w:p w14:paraId="157F1B11">
      <w:pPr>
        <w:pStyle w:val="6"/>
        <w:spacing w:before="1"/>
      </w:pPr>
    </w:p>
    <w:p w14:paraId="761A181B">
      <w:pPr>
        <w:pStyle w:val="3"/>
      </w:pPr>
      <w:r>
        <w:t>Student</w:t>
      </w:r>
      <w:r>
        <w:rPr>
          <w:spacing w:val="-5"/>
        </w:rPr>
        <w:t xml:space="preserve"> </w:t>
      </w:r>
      <w:r>
        <w:t>Engagement</w:t>
      </w:r>
      <w:r>
        <w:rPr>
          <w:spacing w:val="-5"/>
        </w:rPr>
        <w:t xml:space="preserve"> </w:t>
      </w:r>
      <w:r>
        <w:t>and</w:t>
      </w:r>
      <w:r>
        <w:rPr>
          <w:spacing w:val="-3"/>
        </w:rPr>
        <w:t xml:space="preserve"> </w:t>
      </w:r>
      <w:r>
        <w:t>Learning</w:t>
      </w:r>
      <w:r>
        <w:rPr>
          <w:spacing w:val="-8"/>
        </w:rPr>
        <w:t xml:space="preserve"> </w:t>
      </w:r>
      <w:r>
        <w:t>Outcomes</w:t>
      </w:r>
      <w:r>
        <w:rPr>
          <w:spacing w:val="-5"/>
        </w:rPr>
        <w:t xml:space="preserve"> </w:t>
      </w:r>
      <w:r>
        <w:t>in</w:t>
      </w:r>
      <w:r>
        <w:rPr>
          <w:spacing w:val="-6"/>
        </w:rPr>
        <w:t xml:space="preserve"> </w:t>
      </w:r>
      <w:r>
        <w:t>Digital</w:t>
      </w:r>
      <w:r>
        <w:rPr>
          <w:spacing w:val="-4"/>
        </w:rPr>
        <w:t xml:space="preserve"> </w:t>
      </w:r>
      <w:r>
        <w:rPr>
          <w:spacing w:val="-2"/>
        </w:rPr>
        <w:t>Contexts</w:t>
      </w:r>
    </w:p>
    <w:p w14:paraId="091BA96C">
      <w:pPr>
        <w:pStyle w:val="6"/>
        <w:spacing w:before="251"/>
        <w:ind w:left="57" w:right="80" w:firstLine="566"/>
        <w:jc w:val="both"/>
      </w:pPr>
      <w:r>
        <w:t>Student engagement in e-learning environments encompasses behavioral, cognitive, and emotional</w:t>
      </w:r>
      <w:r>
        <w:rPr>
          <w:spacing w:val="-16"/>
        </w:rPr>
        <w:t xml:space="preserve"> </w:t>
      </w:r>
      <w:r>
        <w:t>dimensions</w:t>
      </w:r>
      <w:r>
        <w:rPr>
          <w:spacing w:val="-15"/>
        </w:rPr>
        <w:t xml:space="preserve"> </w:t>
      </w:r>
      <w:r>
        <w:t>that</w:t>
      </w:r>
      <w:r>
        <w:rPr>
          <w:spacing w:val="-15"/>
        </w:rPr>
        <w:t xml:space="preserve"> </w:t>
      </w:r>
      <w:r>
        <w:t>significantly</w:t>
      </w:r>
      <w:r>
        <w:rPr>
          <w:spacing w:val="-16"/>
        </w:rPr>
        <w:t xml:space="preserve"> </w:t>
      </w:r>
      <w:r>
        <w:t>impact</w:t>
      </w:r>
      <w:r>
        <w:rPr>
          <w:spacing w:val="-15"/>
        </w:rPr>
        <w:t xml:space="preserve"> </w:t>
      </w:r>
      <w:r>
        <w:t>learning</w:t>
      </w:r>
      <w:r>
        <w:rPr>
          <w:spacing w:val="-14"/>
        </w:rPr>
        <w:t xml:space="preserve"> </w:t>
      </w:r>
      <w:r>
        <w:t>outcomes</w:t>
      </w:r>
      <w:r>
        <w:rPr>
          <w:spacing w:val="-16"/>
        </w:rPr>
        <w:t xml:space="preserve"> </w:t>
      </w:r>
      <w:r>
        <w:t>(Sain</w:t>
      </w:r>
      <w:r>
        <w:rPr>
          <w:spacing w:val="-10"/>
        </w:rPr>
        <w:t xml:space="preserve"> </w:t>
      </w:r>
      <w:r>
        <w:t>et</w:t>
      </w:r>
      <w:r>
        <w:rPr>
          <w:spacing w:val="-16"/>
        </w:rPr>
        <w:t xml:space="preserve"> </w:t>
      </w:r>
      <w:r>
        <w:t>al.,</w:t>
      </w:r>
      <w:r>
        <w:rPr>
          <w:spacing w:val="-12"/>
        </w:rPr>
        <w:t xml:space="preserve"> </w:t>
      </w:r>
      <w:r>
        <w:t>2024;</w:t>
      </w:r>
      <w:r>
        <w:rPr>
          <w:spacing w:val="-12"/>
        </w:rPr>
        <w:t xml:space="preserve"> </w:t>
      </w:r>
      <w:r>
        <w:t>Filonila</w:t>
      </w:r>
      <w:r>
        <w:rPr>
          <w:spacing w:val="-14"/>
        </w:rPr>
        <w:t xml:space="preserve"> </w:t>
      </w:r>
      <w:r>
        <w:t>Rivera-Mamani et al., 2024). Engaged learners actively participate in the virtual platform activities, demonstrate deep cognitive processing, and maintain motivation despite potential distractions present in digital contexts (Sain et al., 2024). Learning outcomes in these settings not only reflect knowledge</w:t>
      </w:r>
      <w:r>
        <w:rPr>
          <w:spacing w:val="-10"/>
        </w:rPr>
        <w:t xml:space="preserve"> </w:t>
      </w:r>
      <w:r>
        <w:t>acquisition</w:t>
      </w:r>
      <w:r>
        <w:rPr>
          <w:spacing w:val="-10"/>
        </w:rPr>
        <w:t xml:space="preserve"> </w:t>
      </w:r>
      <w:r>
        <w:t>but</w:t>
      </w:r>
      <w:r>
        <w:rPr>
          <w:spacing w:val="-9"/>
        </w:rPr>
        <w:t xml:space="preserve"> </w:t>
      </w:r>
      <w:r>
        <w:t>also</w:t>
      </w:r>
      <w:r>
        <w:rPr>
          <w:spacing w:val="-12"/>
        </w:rPr>
        <w:t xml:space="preserve"> </w:t>
      </w:r>
      <w:r>
        <w:t>competence</w:t>
      </w:r>
      <w:r>
        <w:rPr>
          <w:spacing w:val="-12"/>
        </w:rPr>
        <w:t xml:space="preserve"> </w:t>
      </w:r>
      <w:r>
        <w:t>development</w:t>
      </w:r>
      <w:r>
        <w:rPr>
          <w:spacing w:val="-13"/>
        </w:rPr>
        <w:t xml:space="preserve"> </w:t>
      </w:r>
      <w:r>
        <w:t>facilitated</w:t>
      </w:r>
      <w:r>
        <w:rPr>
          <w:spacing w:val="-9"/>
        </w:rPr>
        <w:t xml:space="preserve"> </w:t>
      </w:r>
      <w:r>
        <w:t>by</w:t>
      </w:r>
      <w:r>
        <w:rPr>
          <w:spacing w:val="-12"/>
        </w:rPr>
        <w:t xml:space="preserve"> </w:t>
      </w:r>
      <w:r>
        <w:t>continuous</w:t>
      </w:r>
      <w:r>
        <w:rPr>
          <w:spacing w:val="-12"/>
        </w:rPr>
        <w:t xml:space="preserve"> </w:t>
      </w:r>
      <w:r>
        <w:t>teacher-student interactions enabled by e-learning platforms (Filonila Rivera-Mamani et al., 2024).</w:t>
      </w:r>
    </w:p>
    <w:p w14:paraId="3830E09F">
      <w:pPr>
        <w:pStyle w:val="6"/>
        <w:spacing w:before="121"/>
        <w:ind w:left="57" w:right="80"/>
        <w:jc w:val="both"/>
      </w:pPr>
      <w:r>
        <w:t>Explorations into learning behavioral patterns reveal variations based on student performance levels. Geng et al. (2024) found that students with improved academic performance engaged in deeper cognitive strategies such as integrating information across multiple e-book pages and adopting effective rehearsal and elaboration techniques. Conversely, students with declining performance tended toward more superficial cognitive processing. This differentiation highlights the importance of fostering metacognitive strategies to enhance engagement and learning outcomes in digital environments.</w:t>
      </w:r>
    </w:p>
    <w:p w14:paraId="694FAC5F">
      <w:pPr>
        <w:pStyle w:val="6"/>
        <w:spacing w:after="0"/>
        <w:jc w:val="both"/>
        <w:sectPr>
          <w:headerReference r:id="rId5" w:type="default"/>
          <w:pgSz w:w="11910" w:h="16840"/>
          <w:pgMar w:top="1080" w:right="1133" w:bottom="280" w:left="1133" w:header="893" w:footer="0" w:gutter="0"/>
          <w:pgNumType w:start="2"/>
          <w:cols w:space="720" w:num="1"/>
        </w:sectPr>
      </w:pPr>
    </w:p>
    <w:p w14:paraId="7B5CCD41">
      <w:pPr>
        <w:pStyle w:val="3"/>
        <w:spacing w:before="239"/>
      </w:pPr>
      <w:r>
        <w:t>Foundations</w:t>
      </w:r>
      <w:r>
        <w:rPr>
          <w:spacing w:val="-8"/>
        </w:rPr>
        <w:t xml:space="preserve"> </w:t>
      </w:r>
      <w:r>
        <w:t>of</w:t>
      </w:r>
      <w:r>
        <w:rPr>
          <w:spacing w:val="-6"/>
        </w:rPr>
        <w:t xml:space="preserve"> </w:t>
      </w:r>
      <w:r>
        <w:t>E-Learning</w:t>
      </w:r>
      <w:r>
        <w:rPr>
          <w:spacing w:val="-3"/>
        </w:rPr>
        <w:t xml:space="preserve"> </w:t>
      </w:r>
      <w:r>
        <w:t>Adoption</w:t>
      </w:r>
      <w:r>
        <w:rPr>
          <w:spacing w:val="-6"/>
        </w:rPr>
        <w:t xml:space="preserve"> </w:t>
      </w:r>
      <w:r>
        <w:t>in</w:t>
      </w:r>
      <w:r>
        <w:rPr>
          <w:spacing w:val="-5"/>
        </w:rPr>
        <w:t xml:space="preserve"> </w:t>
      </w:r>
      <w:r>
        <w:t>Higher</w:t>
      </w:r>
      <w:r>
        <w:rPr>
          <w:spacing w:val="-4"/>
        </w:rPr>
        <w:t xml:space="preserve"> </w:t>
      </w:r>
      <w:r>
        <w:rPr>
          <w:spacing w:val="-2"/>
        </w:rPr>
        <w:t>Education</w:t>
      </w:r>
    </w:p>
    <w:p w14:paraId="0C6FFD49">
      <w:pPr>
        <w:pStyle w:val="6"/>
        <w:spacing w:before="251"/>
        <w:ind w:left="57" w:right="79" w:firstLine="340"/>
        <w:jc w:val="both"/>
      </w:pPr>
      <w:r>
        <w:t>The acceptance and successful adoption of e-learning in higher education are influenced by multifaceted factors involving faculty and students' readiness and institutional capacities (Abdelfattah et al., 2024; Kohli et al., 2025; Farounbi, 2024; Qazi et al., 2024). Abdelfattah et al. (2024)</w:t>
      </w:r>
      <w:r>
        <w:rPr>
          <w:spacing w:val="-5"/>
        </w:rPr>
        <w:t xml:space="preserve"> </w:t>
      </w:r>
      <w:r>
        <w:t>emphasize</w:t>
      </w:r>
      <w:r>
        <w:rPr>
          <w:spacing w:val="-4"/>
        </w:rPr>
        <w:t xml:space="preserve"> </w:t>
      </w:r>
      <w:r>
        <w:t>that</w:t>
      </w:r>
      <w:r>
        <w:rPr>
          <w:spacing w:val="-3"/>
        </w:rPr>
        <w:t xml:space="preserve"> </w:t>
      </w:r>
      <w:r>
        <w:t>perceptions</w:t>
      </w:r>
      <w:r>
        <w:rPr>
          <w:spacing w:val="-6"/>
        </w:rPr>
        <w:t xml:space="preserve"> </w:t>
      </w:r>
      <w:r>
        <w:t>of</w:t>
      </w:r>
      <w:r>
        <w:rPr>
          <w:spacing w:val="-3"/>
        </w:rPr>
        <w:t xml:space="preserve"> </w:t>
      </w:r>
      <w:r>
        <w:t>ease</w:t>
      </w:r>
      <w:r>
        <w:rPr>
          <w:spacing w:val="-4"/>
        </w:rPr>
        <w:t xml:space="preserve"> </w:t>
      </w:r>
      <w:r>
        <w:t>of</w:t>
      </w:r>
      <w:r>
        <w:rPr>
          <w:spacing w:val="-5"/>
        </w:rPr>
        <w:t xml:space="preserve"> </w:t>
      </w:r>
      <w:r>
        <w:t>use</w:t>
      </w:r>
      <w:r>
        <w:rPr>
          <w:spacing w:val="-7"/>
        </w:rPr>
        <w:t xml:space="preserve"> </w:t>
      </w:r>
      <w:r>
        <w:t>and</w:t>
      </w:r>
      <w:r>
        <w:rPr>
          <w:spacing w:val="-4"/>
        </w:rPr>
        <w:t xml:space="preserve"> </w:t>
      </w:r>
      <w:r>
        <w:t>usefulness,</w:t>
      </w:r>
      <w:r>
        <w:rPr>
          <w:spacing w:val="-7"/>
        </w:rPr>
        <w:t xml:space="preserve"> </w:t>
      </w:r>
      <w:r>
        <w:t>gained</w:t>
      </w:r>
      <w:r>
        <w:rPr>
          <w:spacing w:val="-6"/>
        </w:rPr>
        <w:t xml:space="preserve"> </w:t>
      </w:r>
      <w:r>
        <w:t>through</w:t>
      </w:r>
      <w:r>
        <w:rPr>
          <w:spacing w:val="-6"/>
        </w:rPr>
        <w:t xml:space="preserve"> </w:t>
      </w:r>
      <w:r>
        <w:t>the</w:t>
      </w:r>
      <w:r>
        <w:rPr>
          <w:spacing w:val="-7"/>
        </w:rPr>
        <w:t xml:space="preserve"> </w:t>
      </w:r>
      <w:r>
        <w:t>Technology Acceptance</w:t>
      </w:r>
      <w:r>
        <w:rPr>
          <w:spacing w:val="-7"/>
        </w:rPr>
        <w:t xml:space="preserve"> </w:t>
      </w:r>
      <w:r>
        <w:t>Model</w:t>
      </w:r>
      <w:r>
        <w:rPr>
          <w:spacing w:val="-6"/>
        </w:rPr>
        <w:t xml:space="preserve"> </w:t>
      </w:r>
      <w:r>
        <w:t>(TAM),</w:t>
      </w:r>
      <w:r>
        <w:rPr>
          <w:spacing w:val="-6"/>
        </w:rPr>
        <w:t xml:space="preserve"> </w:t>
      </w:r>
      <w:r>
        <w:t>critically</w:t>
      </w:r>
      <w:r>
        <w:rPr>
          <w:spacing w:val="-7"/>
        </w:rPr>
        <w:t xml:space="preserve"> </w:t>
      </w:r>
      <w:r>
        <w:t>determine</w:t>
      </w:r>
      <w:r>
        <w:rPr>
          <w:spacing w:val="-8"/>
        </w:rPr>
        <w:t xml:space="preserve"> </w:t>
      </w:r>
      <w:r>
        <w:t>acceptance</w:t>
      </w:r>
      <w:r>
        <w:rPr>
          <w:spacing w:val="-7"/>
        </w:rPr>
        <w:t xml:space="preserve"> </w:t>
      </w:r>
      <w:r>
        <w:t>levels,</w:t>
      </w:r>
      <w:r>
        <w:rPr>
          <w:spacing w:val="-4"/>
        </w:rPr>
        <w:t xml:space="preserve"> </w:t>
      </w:r>
      <w:r>
        <w:t>particularly</w:t>
      </w:r>
      <w:r>
        <w:rPr>
          <w:spacing w:val="-7"/>
        </w:rPr>
        <w:t xml:space="preserve"> </w:t>
      </w:r>
      <w:r>
        <w:t>amid</w:t>
      </w:r>
      <w:r>
        <w:rPr>
          <w:spacing w:val="-5"/>
        </w:rPr>
        <w:t xml:space="preserve"> </w:t>
      </w:r>
      <w:r>
        <w:t>the</w:t>
      </w:r>
      <w:r>
        <w:rPr>
          <w:spacing w:val="-8"/>
        </w:rPr>
        <w:t xml:space="preserve"> </w:t>
      </w:r>
      <w:r>
        <w:t>accelerated adoption during the COVID-19 pandemic.</w:t>
      </w:r>
    </w:p>
    <w:p w14:paraId="5FAD213D">
      <w:pPr>
        <w:pStyle w:val="6"/>
        <w:spacing w:before="121"/>
        <w:ind w:left="57" w:right="80" w:firstLine="340"/>
        <w:jc w:val="both"/>
      </w:pPr>
      <w:r>
        <w:t>Kohli et al. (2025) developed a validated e-readiness scale measuring technological, pedagogical, institutional, learning delivery, and content readiness among faculty, underscoring that institutional preparedness is a vital antecedent for effective e-learning implementation. Similarly, Farounbi (2024) highlights barriers such as electronic illiteracy and social isolation that influence</w:t>
      </w:r>
      <w:r>
        <w:rPr>
          <w:spacing w:val="-10"/>
        </w:rPr>
        <w:t xml:space="preserve"> </w:t>
      </w:r>
      <w:r>
        <w:t>student</w:t>
      </w:r>
      <w:r>
        <w:rPr>
          <w:spacing w:val="-8"/>
        </w:rPr>
        <w:t xml:space="preserve"> </w:t>
      </w:r>
      <w:r>
        <w:t>acceptance</w:t>
      </w:r>
      <w:r>
        <w:rPr>
          <w:spacing w:val="-7"/>
        </w:rPr>
        <w:t xml:space="preserve"> </w:t>
      </w:r>
      <w:r>
        <w:t>and</w:t>
      </w:r>
      <w:r>
        <w:rPr>
          <w:spacing w:val="-10"/>
        </w:rPr>
        <w:t xml:space="preserve"> </w:t>
      </w:r>
      <w:r>
        <w:t>adaptation</w:t>
      </w:r>
      <w:r>
        <w:rPr>
          <w:spacing w:val="-10"/>
        </w:rPr>
        <w:t xml:space="preserve"> </w:t>
      </w:r>
      <w:r>
        <w:t>to</w:t>
      </w:r>
      <w:r>
        <w:rPr>
          <w:spacing w:val="-10"/>
        </w:rPr>
        <w:t xml:space="preserve"> </w:t>
      </w:r>
      <w:r>
        <w:t>e-learning,</w:t>
      </w:r>
      <w:r>
        <w:rPr>
          <w:spacing w:val="-8"/>
        </w:rPr>
        <w:t xml:space="preserve"> </w:t>
      </w:r>
      <w:r>
        <w:t>affecting</w:t>
      </w:r>
      <w:r>
        <w:rPr>
          <w:spacing w:val="-7"/>
        </w:rPr>
        <w:t xml:space="preserve"> </w:t>
      </w:r>
      <w:r>
        <w:t>performance</w:t>
      </w:r>
      <w:r>
        <w:rPr>
          <w:spacing w:val="-10"/>
        </w:rPr>
        <w:t xml:space="preserve"> </w:t>
      </w:r>
      <w:r>
        <w:t>and</w:t>
      </w:r>
      <w:r>
        <w:rPr>
          <w:spacing w:val="-10"/>
        </w:rPr>
        <w:t xml:space="preserve"> </w:t>
      </w:r>
      <w:r>
        <w:t>satisfaction.</w:t>
      </w:r>
    </w:p>
    <w:p w14:paraId="32D80356">
      <w:pPr>
        <w:pStyle w:val="6"/>
        <w:spacing w:before="121"/>
        <w:ind w:left="57" w:right="83" w:firstLine="340"/>
        <w:jc w:val="both"/>
      </w:pPr>
      <w:r>
        <w:t>On the technical and infrastructural front, Qazi et al. (2024) note limitations in resources, inadequate infrastructures, and uneven availability of proper devices as significant impediments. Pedagogically,</w:t>
      </w:r>
      <w:r>
        <w:rPr>
          <w:spacing w:val="-8"/>
        </w:rPr>
        <w:t xml:space="preserve"> </w:t>
      </w:r>
      <w:r>
        <w:t>Sain</w:t>
      </w:r>
      <w:r>
        <w:rPr>
          <w:spacing w:val="-9"/>
        </w:rPr>
        <w:t xml:space="preserve"> </w:t>
      </w:r>
      <w:r>
        <w:t>et</w:t>
      </w:r>
      <w:r>
        <w:rPr>
          <w:spacing w:val="-8"/>
        </w:rPr>
        <w:t xml:space="preserve"> </w:t>
      </w:r>
      <w:r>
        <w:t>al.</w:t>
      </w:r>
      <w:r>
        <w:rPr>
          <w:spacing w:val="-10"/>
        </w:rPr>
        <w:t xml:space="preserve"> </w:t>
      </w:r>
      <w:r>
        <w:t>(2024)</w:t>
      </w:r>
      <w:r>
        <w:rPr>
          <w:spacing w:val="-10"/>
        </w:rPr>
        <w:t xml:space="preserve"> </w:t>
      </w:r>
      <w:r>
        <w:t>argue</w:t>
      </w:r>
      <w:r>
        <w:rPr>
          <w:spacing w:val="-14"/>
        </w:rPr>
        <w:t xml:space="preserve"> </w:t>
      </w:r>
      <w:r>
        <w:t>for</w:t>
      </w:r>
      <w:r>
        <w:rPr>
          <w:spacing w:val="-8"/>
        </w:rPr>
        <w:t xml:space="preserve"> </w:t>
      </w:r>
      <w:r>
        <w:t>a</w:t>
      </w:r>
      <w:r>
        <w:rPr>
          <w:spacing w:val="-11"/>
        </w:rPr>
        <w:t xml:space="preserve"> </w:t>
      </w:r>
      <w:r>
        <w:t>strong</w:t>
      </w:r>
      <w:r>
        <w:rPr>
          <w:spacing w:val="-9"/>
        </w:rPr>
        <w:t xml:space="preserve"> </w:t>
      </w:r>
      <w:r>
        <w:t>foundation</w:t>
      </w:r>
      <w:r>
        <w:rPr>
          <w:spacing w:val="-9"/>
        </w:rPr>
        <w:t xml:space="preserve"> </w:t>
      </w:r>
      <w:r>
        <w:t>in</w:t>
      </w:r>
      <w:r>
        <w:rPr>
          <w:spacing w:val="-9"/>
        </w:rPr>
        <w:t xml:space="preserve"> </w:t>
      </w:r>
      <w:r>
        <w:t>teaching</w:t>
      </w:r>
      <w:r>
        <w:rPr>
          <w:spacing w:val="-12"/>
        </w:rPr>
        <w:t xml:space="preserve"> </w:t>
      </w:r>
      <w:r>
        <w:t>strategies</w:t>
      </w:r>
      <w:r>
        <w:rPr>
          <w:spacing w:val="-11"/>
        </w:rPr>
        <w:t xml:space="preserve"> </w:t>
      </w:r>
      <w:r>
        <w:t>that</w:t>
      </w:r>
      <w:r>
        <w:rPr>
          <w:spacing w:val="-10"/>
        </w:rPr>
        <w:t xml:space="preserve"> </w:t>
      </w:r>
      <w:r>
        <w:t>align</w:t>
      </w:r>
      <w:r>
        <w:rPr>
          <w:spacing w:val="-9"/>
        </w:rPr>
        <w:t xml:space="preserve"> </w:t>
      </w:r>
      <w:r>
        <w:t>with the technology to prevent e-learning from degenerating into mere content repositories.</w:t>
      </w:r>
    </w:p>
    <w:p w14:paraId="1E7CBED9">
      <w:pPr>
        <w:pStyle w:val="6"/>
        <w:spacing w:before="121"/>
        <w:ind w:left="57" w:right="80"/>
        <w:jc w:val="both"/>
      </w:pPr>
      <w:r>
        <w:t>Furthermore, Bamaga et al. (2024) identify quality dimensions of mobile e-learning—including content</w:t>
      </w:r>
      <w:r>
        <w:rPr>
          <w:spacing w:val="-16"/>
        </w:rPr>
        <w:t xml:space="preserve"> </w:t>
      </w:r>
      <w:r>
        <w:t>quality,</w:t>
      </w:r>
      <w:r>
        <w:rPr>
          <w:spacing w:val="-15"/>
        </w:rPr>
        <w:t xml:space="preserve"> </w:t>
      </w:r>
      <w:r>
        <w:t>system</w:t>
      </w:r>
      <w:r>
        <w:rPr>
          <w:spacing w:val="-15"/>
        </w:rPr>
        <w:t xml:space="preserve"> </w:t>
      </w:r>
      <w:r>
        <w:t>quality,</w:t>
      </w:r>
      <w:r>
        <w:rPr>
          <w:spacing w:val="-15"/>
        </w:rPr>
        <w:t xml:space="preserve"> </w:t>
      </w:r>
      <w:r>
        <w:t>service</w:t>
      </w:r>
      <w:r>
        <w:rPr>
          <w:spacing w:val="-13"/>
        </w:rPr>
        <w:t xml:space="preserve"> </w:t>
      </w:r>
      <w:r>
        <w:t>quality,</w:t>
      </w:r>
      <w:r>
        <w:rPr>
          <w:spacing w:val="-12"/>
        </w:rPr>
        <w:t xml:space="preserve"> </w:t>
      </w:r>
      <w:r>
        <w:t>and</w:t>
      </w:r>
      <w:r>
        <w:rPr>
          <w:spacing w:val="-14"/>
        </w:rPr>
        <w:t xml:space="preserve"> </w:t>
      </w:r>
      <w:r>
        <w:t>instructional</w:t>
      </w:r>
      <w:r>
        <w:rPr>
          <w:spacing w:val="-16"/>
        </w:rPr>
        <w:t xml:space="preserve"> </w:t>
      </w:r>
      <w:r>
        <w:t>quality—as</w:t>
      </w:r>
      <w:r>
        <w:rPr>
          <w:spacing w:val="-12"/>
        </w:rPr>
        <w:t xml:space="preserve"> </w:t>
      </w:r>
      <w:r>
        <w:t>critical</w:t>
      </w:r>
      <w:r>
        <w:rPr>
          <w:spacing w:val="-16"/>
        </w:rPr>
        <w:t xml:space="preserve"> </w:t>
      </w:r>
      <w:r>
        <w:t>to</w:t>
      </w:r>
      <w:r>
        <w:rPr>
          <w:spacing w:val="-13"/>
        </w:rPr>
        <w:t xml:space="preserve"> </w:t>
      </w:r>
      <w:r>
        <w:t>user</w:t>
      </w:r>
      <w:r>
        <w:rPr>
          <w:spacing w:val="-13"/>
        </w:rPr>
        <w:t xml:space="preserve"> </w:t>
      </w:r>
      <w:r>
        <w:t>attitudes and,</w:t>
      </w:r>
      <w:r>
        <w:rPr>
          <w:spacing w:val="-15"/>
        </w:rPr>
        <w:t xml:space="preserve"> </w:t>
      </w:r>
      <w:r>
        <w:t>by</w:t>
      </w:r>
      <w:r>
        <w:rPr>
          <w:spacing w:val="-15"/>
        </w:rPr>
        <w:t xml:space="preserve"> </w:t>
      </w:r>
      <w:r>
        <w:t>extension,</w:t>
      </w:r>
      <w:r>
        <w:rPr>
          <w:spacing w:val="-13"/>
        </w:rPr>
        <w:t xml:space="preserve"> </w:t>
      </w:r>
      <w:r>
        <w:t>adoption</w:t>
      </w:r>
      <w:r>
        <w:rPr>
          <w:spacing w:val="-15"/>
        </w:rPr>
        <w:t xml:space="preserve"> </w:t>
      </w:r>
      <w:r>
        <w:t>success.</w:t>
      </w:r>
      <w:r>
        <w:rPr>
          <w:spacing w:val="-13"/>
        </w:rPr>
        <w:t xml:space="preserve"> </w:t>
      </w:r>
      <w:r>
        <w:t>From</w:t>
      </w:r>
      <w:r>
        <w:rPr>
          <w:spacing w:val="-16"/>
        </w:rPr>
        <w:t xml:space="preserve"> </w:t>
      </w:r>
      <w:r>
        <w:t>a</w:t>
      </w:r>
      <w:r>
        <w:rPr>
          <w:spacing w:val="-14"/>
        </w:rPr>
        <w:t xml:space="preserve"> </w:t>
      </w:r>
      <w:r>
        <w:t>broader</w:t>
      </w:r>
      <w:r>
        <w:rPr>
          <w:spacing w:val="-14"/>
        </w:rPr>
        <w:t xml:space="preserve"> </w:t>
      </w:r>
      <w:r>
        <w:t>institutional</w:t>
      </w:r>
      <w:r>
        <w:rPr>
          <w:spacing w:val="-16"/>
        </w:rPr>
        <w:t xml:space="preserve"> </w:t>
      </w:r>
      <w:r>
        <w:t>perspective,</w:t>
      </w:r>
      <w:r>
        <w:rPr>
          <w:spacing w:val="-13"/>
        </w:rPr>
        <w:t xml:space="preserve"> </w:t>
      </w:r>
      <w:r>
        <w:t>Shahpo</w:t>
      </w:r>
      <w:r>
        <w:rPr>
          <w:spacing w:val="-15"/>
        </w:rPr>
        <w:t xml:space="preserve"> </w:t>
      </w:r>
      <w:r>
        <w:t>et</w:t>
      </w:r>
      <w:r>
        <w:rPr>
          <w:spacing w:val="-14"/>
        </w:rPr>
        <w:t xml:space="preserve"> </w:t>
      </w:r>
      <w:r>
        <w:t>al.</w:t>
      </w:r>
      <w:r>
        <w:rPr>
          <w:spacing w:val="-16"/>
        </w:rPr>
        <w:t xml:space="preserve"> </w:t>
      </w:r>
      <w:r>
        <w:t>(2024) show that well-designed educational platforms that adhere to national quality standards can enhance</w:t>
      </w:r>
      <w:r>
        <w:rPr>
          <w:spacing w:val="-16"/>
        </w:rPr>
        <w:t xml:space="preserve"> </w:t>
      </w:r>
      <w:r>
        <w:t>trust</w:t>
      </w:r>
      <w:r>
        <w:rPr>
          <w:spacing w:val="-15"/>
        </w:rPr>
        <w:t xml:space="preserve"> </w:t>
      </w:r>
      <w:r>
        <w:t>and</w:t>
      </w:r>
      <w:r>
        <w:rPr>
          <w:spacing w:val="-15"/>
        </w:rPr>
        <w:t xml:space="preserve"> </w:t>
      </w:r>
      <w:r>
        <w:t>continuity</w:t>
      </w:r>
      <w:r>
        <w:rPr>
          <w:spacing w:val="-16"/>
        </w:rPr>
        <w:t xml:space="preserve"> </w:t>
      </w:r>
      <w:r>
        <w:t>in</w:t>
      </w:r>
      <w:r>
        <w:rPr>
          <w:spacing w:val="-15"/>
        </w:rPr>
        <w:t xml:space="preserve"> </w:t>
      </w:r>
      <w:r>
        <w:t>e-learning</w:t>
      </w:r>
      <w:r>
        <w:rPr>
          <w:spacing w:val="-15"/>
        </w:rPr>
        <w:t xml:space="preserve"> </w:t>
      </w:r>
      <w:r>
        <w:t>practices,</w:t>
      </w:r>
      <w:r>
        <w:rPr>
          <w:spacing w:val="-15"/>
        </w:rPr>
        <w:t xml:space="preserve"> </w:t>
      </w:r>
      <w:r>
        <w:t>especially</w:t>
      </w:r>
      <w:r>
        <w:rPr>
          <w:spacing w:val="-15"/>
        </w:rPr>
        <w:t xml:space="preserve"> </w:t>
      </w:r>
      <w:r>
        <w:t>during</w:t>
      </w:r>
      <w:r>
        <w:rPr>
          <w:spacing w:val="-14"/>
        </w:rPr>
        <w:t xml:space="preserve"> </w:t>
      </w:r>
      <w:r>
        <w:t>crisis</w:t>
      </w:r>
      <w:r>
        <w:rPr>
          <w:spacing w:val="-16"/>
        </w:rPr>
        <w:t xml:space="preserve"> </w:t>
      </w:r>
      <w:r>
        <w:t>periods</w:t>
      </w:r>
      <w:r>
        <w:rPr>
          <w:spacing w:val="-12"/>
        </w:rPr>
        <w:t xml:space="preserve"> </w:t>
      </w:r>
      <w:r>
        <w:t>like</w:t>
      </w:r>
      <w:r>
        <w:rPr>
          <w:spacing w:val="-16"/>
        </w:rPr>
        <w:t xml:space="preserve"> </w:t>
      </w:r>
      <w:r>
        <w:t>the</w:t>
      </w:r>
      <w:r>
        <w:rPr>
          <w:spacing w:val="-15"/>
        </w:rPr>
        <w:t xml:space="preserve"> </w:t>
      </w:r>
      <w:r>
        <w:t>COVID-19</w:t>
      </w:r>
      <w:r>
        <w:rPr>
          <w:spacing w:val="-2"/>
        </w:rPr>
        <w:t xml:space="preserve"> </w:t>
      </w:r>
      <w:r>
        <w:t>pandemic,</w:t>
      </w:r>
      <w:r>
        <w:rPr>
          <w:spacing w:val="-2"/>
        </w:rPr>
        <w:t xml:space="preserve"> </w:t>
      </w:r>
      <w:r>
        <w:t>signifying</w:t>
      </w:r>
      <w:r>
        <w:rPr>
          <w:spacing w:val="-2"/>
        </w:rPr>
        <w:t xml:space="preserve"> </w:t>
      </w:r>
      <w:r>
        <w:t>the</w:t>
      </w:r>
      <w:r>
        <w:rPr>
          <w:spacing w:val="-2"/>
        </w:rPr>
        <w:t xml:space="preserve"> </w:t>
      </w:r>
      <w:r>
        <w:t>intertwined</w:t>
      </w:r>
      <w:r>
        <w:rPr>
          <w:spacing w:val="-1"/>
        </w:rPr>
        <w:t xml:space="preserve"> </w:t>
      </w:r>
      <w:r>
        <w:t>nature of technical, pedagogical,</w:t>
      </w:r>
      <w:r>
        <w:rPr>
          <w:spacing w:val="-2"/>
        </w:rPr>
        <w:t xml:space="preserve"> </w:t>
      </w:r>
      <w:r>
        <w:t>and</w:t>
      </w:r>
      <w:r>
        <w:rPr>
          <w:spacing w:val="-2"/>
        </w:rPr>
        <w:t xml:space="preserve"> </w:t>
      </w:r>
      <w:r>
        <w:t>policy</w:t>
      </w:r>
      <w:r>
        <w:rPr>
          <w:spacing w:val="-4"/>
        </w:rPr>
        <w:t xml:space="preserve"> </w:t>
      </w:r>
      <w:r>
        <w:t>dimensions</w:t>
      </w:r>
      <w:r>
        <w:rPr>
          <w:spacing w:val="-4"/>
        </w:rPr>
        <w:t xml:space="preserve"> </w:t>
      </w:r>
      <w:r>
        <w:t>in e-learning adoption.</w:t>
      </w:r>
    </w:p>
    <w:p w14:paraId="290B8F34">
      <w:pPr>
        <w:pStyle w:val="2"/>
        <w:spacing w:before="252"/>
      </w:pPr>
      <w:r>
        <w:t>GAMIFICATION</w:t>
      </w:r>
      <w:r>
        <w:rPr>
          <w:spacing w:val="-6"/>
        </w:rPr>
        <w:t xml:space="preserve"> </w:t>
      </w:r>
      <w:r>
        <w:t>IN</w:t>
      </w:r>
      <w:r>
        <w:rPr>
          <w:spacing w:val="-5"/>
        </w:rPr>
        <w:t xml:space="preserve"> </w:t>
      </w:r>
      <w:r>
        <w:t>E-</w:t>
      </w:r>
      <w:r>
        <w:rPr>
          <w:spacing w:val="-2"/>
        </w:rPr>
        <w:t>LEARNING</w:t>
      </w:r>
    </w:p>
    <w:p w14:paraId="238FA1DA">
      <w:pPr>
        <w:pStyle w:val="6"/>
        <w:spacing w:before="1"/>
        <w:rPr>
          <w:rFonts w:ascii="Arial"/>
          <w:b/>
        </w:rPr>
      </w:pPr>
    </w:p>
    <w:p w14:paraId="4BFCE88F">
      <w:pPr>
        <w:pStyle w:val="3"/>
      </w:pPr>
      <w:r>
        <w:t>Gamification</w:t>
      </w:r>
      <w:r>
        <w:rPr>
          <w:spacing w:val="-7"/>
        </w:rPr>
        <w:t xml:space="preserve"> </w:t>
      </w:r>
      <w:r>
        <w:t>Concepts</w:t>
      </w:r>
      <w:r>
        <w:rPr>
          <w:spacing w:val="-9"/>
        </w:rPr>
        <w:t xml:space="preserve"> </w:t>
      </w:r>
      <w:r>
        <w:t>and</w:t>
      </w:r>
      <w:r>
        <w:rPr>
          <w:spacing w:val="-6"/>
        </w:rPr>
        <w:t xml:space="preserve"> </w:t>
      </w:r>
      <w:r>
        <w:rPr>
          <w:spacing w:val="-2"/>
        </w:rPr>
        <w:t>Components</w:t>
      </w:r>
    </w:p>
    <w:p w14:paraId="71F52AD3">
      <w:pPr>
        <w:pStyle w:val="6"/>
        <w:spacing w:before="251"/>
        <w:ind w:left="57" w:right="78"/>
        <w:jc w:val="both"/>
      </w:pPr>
      <w:r>
        <w:t>Gamification in education integrates game elements such as points, badges, leaderboards, narratives, and challenges to foster engagement and motivation among learners. Pishchanska et al. (2022) define</w:t>
      </w:r>
      <w:r>
        <w:rPr>
          <w:spacing w:val="-4"/>
        </w:rPr>
        <w:t xml:space="preserve"> </w:t>
      </w:r>
      <w:r>
        <w:t>gamification as</w:t>
      </w:r>
      <w:r>
        <w:rPr>
          <w:spacing w:val="-2"/>
        </w:rPr>
        <w:t xml:space="preserve"> </w:t>
      </w:r>
      <w:r>
        <w:t>the</w:t>
      </w:r>
      <w:r>
        <w:rPr>
          <w:spacing w:val="-2"/>
        </w:rPr>
        <w:t xml:space="preserve"> </w:t>
      </w:r>
      <w:r>
        <w:t>use of specific components,</w:t>
      </w:r>
      <w:r>
        <w:rPr>
          <w:spacing w:val="-3"/>
        </w:rPr>
        <w:t xml:space="preserve"> </w:t>
      </w:r>
      <w:r>
        <w:t>mechanisms, and</w:t>
      </w:r>
      <w:r>
        <w:rPr>
          <w:spacing w:val="-2"/>
        </w:rPr>
        <w:t xml:space="preserve"> </w:t>
      </w:r>
      <w:r>
        <w:t>dynamics that transform traditional learning activities into engaging and interactive experiences. Cavus et al. (2023)</w:t>
      </w:r>
      <w:r>
        <w:rPr>
          <w:spacing w:val="-13"/>
        </w:rPr>
        <w:t xml:space="preserve"> </w:t>
      </w:r>
      <w:r>
        <w:t>further</w:t>
      </w:r>
      <w:r>
        <w:rPr>
          <w:spacing w:val="-12"/>
        </w:rPr>
        <w:t xml:space="preserve"> </w:t>
      </w:r>
      <w:r>
        <w:t>elaborate</w:t>
      </w:r>
      <w:r>
        <w:rPr>
          <w:spacing w:val="-16"/>
        </w:rPr>
        <w:t xml:space="preserve"> </w:t>
      </w:r>
      <w:r>
        <w:t>on</w:t>
      </w:r>
      <w:r>
        <w:rPr>
          <w:spacing w:val="-11"/>
        </w:rPr>
        <w:t xml:space="preserve"> </w:t>
      </w:r>
      <w:r>
        <w:t>these</w:t>
      </w:r>
      <w:r>
        <w:rPr>
          <w:spacing w:val="-11"/>
        </w:rPr>
        <w:t xml:space="preserve"> </w:t>
      </w:r>
      <w:r>
        <w:t>elements,</w:t>
      </w:r>
      <w:r>
        <w:rPr>
          <w:spacing w:val="-10"/>
        </w:rPr>
        <w:t xml:space="preserve"> </w:t>
      </w:r>
      <w:r>
        <w:t>emphasizing</w:t>
      </w:r>
      <w:r>
        <w:rPr>
          <w:spacing w:val="-9"/>
        </w:rPr>
        <w:t xml:space="preserve"> </w:t>
      </w:r>
      <w:r>
        <w:t>the</w:t>
      </w:r>
      <w:r>
        <w:rPr>
          <w:spacing w:val="-12"/>
        </w:rPr>
        <w:t xml:space="preserve"> </w:t>
      </w:r>
      <w:r>
        <w:t>role</w:t>
      </w:r>
      <w:r>
        <w:rPr>
          <w:spacing w:val="-11"/>
        </w:rPr>
        <w:t xml:space="preserve"> </w:t>
      </w:r>
      <w:r>
        <w:t>of</w:t>
      </w:r>
      <w:r>
        <w:rPr>
          <w:spacing w:val="-12"/>
        </w:rPr>
        <w:t xml:space="preserve"> </w:t>
      </w:r>
      <w:r>
        <w:t>game</w:t>
      </w:r>
      <w:r>
        <w:rPr>
          <w:spacing w:val="-14"/>
        </w:rPr>
        <w:t xml:space="preserve"> </w:t>
      </w:r>
      <w:r>
        <w:t>mechanics</w:t>
      </w:r>
      <w:r>
        <w:rPr>
          <w:spacing w:val="-11"/>
        </w:rPr>
        <w:t xml:space="preserve"> </w:t>
      </w:r>
      <w:r>
        <w:t>in</w:t>
      </w:r>
      <w:r>
        <w:rPr>
          <w:spacing w:val="-11"/>
        </w:rPr>
        <w:t xml:space="preserve"> </w:t>
      </w:r>
      <w:r>
        <w:t>structuring educational tasks to enhance learner participation. Taxonomies and frameworks for gamified educational designs have been proposed to systematically classify feedback features and interaction modalities within serious games. Almo et al. (2024) developed a comprehensive taxonomy that distinguishes nuanced feedback characteristics, which are crucial in refining gamified learning environments. Oliveira et al. (2023) highlight the importance of tailoring gamification</w:t>
      </w:r>
      <w:r>
        <w:rPr>
          <w:spacing w:val="-4"/>
        </w:rPr>
        <w:t xml:space="preserve"> </w:t>
      </w:r>
      <w:r>
        <w:t>designs</w:t>
      </w:r>
      <w:r>
        <w:rPr>
          <w:spacing w:val="-6"/>
        </w:rPr>
        <w:t xml:space="preserve"> </w:t>
      </w:r>
      <w:r>
        <w:t>to</w:t>
      </w:r>
      <w:r>
        <w:rPr>
          <w:spacing w:val="-4"/>
        </w:rPr>
        <w:t xml:space="preserve"> </w:t>
      </w:r>
      <w:r>
        <w:t>the</w:t>
      </w:r>
      <w:r>
        <w:rPr>
          <w:spacing w:val="-4"/>
        </w:rPr>
        <w:t xml:space="preserve"> </w:t>
      </w:r>
      <w:r>
        <w:t>individual</w:t>
      </w:r>
      <w:r>
        <w:rPr>
          <w:spacing w:val="-5"/>
        </w:rPr>
        <w:t xml:space="preserve"> </w:t>
      </w:r>
      <w:r>
        <w:t>learner,</w:t>
      </w:r>
      <w:r>
        <w:rPr>
          <w:spacing w:val="-3"/>
        </w:rPr>
        <w:t xml:space="preserve"> </w:t>
      </w:r>
      <w:r>
        <w:t>noting</w:t>
      </w:r>
      <w:r>
        <w:rPr>
          <w:spacing w:val="-4"/>
        </w:rPr>
        <w:t xml:space="preserve"> </w:t>
      </w:r>
      <w:r>
        <w:t>that</w:t>
      </w:r>
      <w:r>
        <w:rPr>
          <w:spacing w:val="-3"/>
        </w:rPr>
        <w:t xml:space="preserve"> </w:t>
      </w:r>
      <w:r>
        <w:t>personalization</w:t>
      </w:r>
      <w:r>
        <w:rPr>
          <w:spacing w:val="-4"/>
        </w:rPr>
        <w:t xml:space="preserve"> </w:t>
      </w:r>
      <w:r>
        <w:t>can</w:t>
      </w:r>
      <w:r>
        <w:rPr>
          <w:spacing w:val="-4"/>
        </w:rPr>
        <w:t xml:space="preserve"> </w:t>
      </w:r>
      <w:r>
        <w:t>amplify</w:t>
      </w:r>
      <w:r>
        <w:rPr>
          <w:spacing w:val="-6"/>
        </w:rPr>
        <w:t xml:space="preserve"> </w:t>
      </w:r>
      <w:r>
        <w:t>the</w:t>
      </w:r>
      <w:r>
        <w:rPr>
          <w:spacing w:val="-4"/>
        </w:rPr>
        <w:t xml:space="preserve"> </w:t>
      </w:r>
      <w:r>
        <w:t>impact</w:t>
      </w:r>
      <w:r>
        <w:rPr>
          <w:spacing w:val="-3"/>
        </w:rPr>
        <w:t xml:space="preserve"> </w:t>
      </w:r>
      <w:r>
        <w:t>of gamified systems.</w:t>
      </w:r>
    </w:p>
    <w:p w14:paraId="50C619E4">
      <w:pPr>
        <w:pStyle w:val="6"/>
        <w:spacing w:before="2"/>
      </w:pPr>
    </w:p>
    <w:p w14:paraId="520157FE">
      <w:pPr>
        <w:pStyle w:val="3"/>
      </w:pPr>
      <w:r>
        <w:t>Benefits</w:t>
      </w:r>
      <w:r>
        <w:rPr>
          <w:spacing w:val="-4"/>
        </w:rPr>
        <w:t xml:space="preserve"> </w:t>
      </w:r>
      <w:r>
        <w:t>of</w:t>
      </w:r>
      <w:r>
        <w:rPr>
          <w:spacing w:val="-4"/>
        </w:rPr>
        <w:t xml:space="preserve"> </w:t>
      </w:r>
      <w:r>
        <w:rPr>
          <w:spacing w:val="-2"/>
        </w:rPr>
        <w:t>Gamification</w:t>
      </w:r>
    </w:p>
    <w:p w14:paraId="7461DE24">
      <w:pPr>
        <w:pStyle w:val="6"/>
        <w:rPr>
          <w:rFonts w:ascii="Arial"/>
          <w:b/>
        </w:rPr>
      </w:pPr>
    </w:p>
    <w:p w14:paraId="40134791">
      <w:pPr>
        <w:pStyle w:val="6"/>
        <w:spacing w:before="1"/>
        <w:ind w:left="57" w:right="78"/>
        <w:jc w:val="both"/>
      </w:pPr>
      <w:r>
        <w:t>Gamification</w:t>
      </w:r>
      <w:r>
        <w:rPr>
          <w:spacing w:val="-1"/>
        </w:rPr>
        <w:t xml:space="preserve"> </w:t>
      </w:r>
      <w:r>
        <w:t>has</w:t>
      </w:r>
      <w:r>
        <w:rPr>
          <w:spacing w:val="-2"/>
        </w:rPr>
        <w:t xml:space="preserve"> </w:t>
      </w:r>
      <w:r>
        <w:t>been</w:t>
      </w:r>
      <w:r>
        <w:rPr>
          <w:spacing w:val="-2"/>
        </w:rPr>
        <w:t xml:space="preserve"> </w:t>
      </w:r>
      <w:r>
        <w:t>shown to significantly</w:t>
      </w:r>
      <w:r>
        <w:rPr>
          <w:spacing w:val="-2"/>
        </w:rPr>
        <w:t xml:space="preserve"> </w:t>
      </w:r>
      <w:r>
        <w:t>enhance student</w:t>
      </w:r>
      <w:r>
        <w:rPr>
          <w:spacing w:val="-3"/>
        </w:rPr>
        <w:t xml:space="preserve"> </w:t>
      </w:r>
      <w:r>
        <w:t>motivation,</w:t>
      </w:r>
      <w:r>
        <w:rPr>
          <w:spacing w:val="-3"/>
        </w:rPr>
        <w:t xml:space="preserve"> </w:t>
      </w:r>
      <w:r>
        <w:t>engagement,</w:t>
      </w:r>
      <w:r>
        <w:rPr>
          <w:spacing w:val="-1"/>
        </w:rPr>
        <w:t xml:space="preserve"> </w:t>
      </w:r>
      <w:r>
        <w:t>creativity, and</w:t>
      </w:r>
      <w:r>
        <w:rPr>
          <w:spacing w:val="-11"/>
        </w:rPr>
        <w:t xml:space="preserve"> </w:t>
      </w:r>
      <w:r>
        <w:t>knowledge</w:t>
      </w:r>
      <w:r>
        <w:rPr>
          <w:spacing w:val="-11"/>
        </w:rPr>
        <w:t xml:space="preserve"> </w:t>
      </w:r>
      <w:r>
        <w:t>retention.</w:t>
      </w:r>
      <w:r>
        <w:rPr>
          <w:spacing w:val="-10"/>
        </w:rPr>
        <w:t xml:space="preserve"> </w:t>
      </w:r>
      <w:r>
        <w:t>Bagheri</w:t>
      </w:r>
      <w:r>
        <w:rPr>
          <w:spacing w:val="-10"/>
        </w:rPr>
        <w:t xml:space="preserve"> </w:t>
      </w:r>
      <w:r>
        <w:t>et</w:t>
      </w:r>
      <w:r>
        <w:rPr>
          <w:spacing w:val="-10"/>
        </w:rPr>
        <w:t xml:space="preserve"> </w:t>
      </w:r>
      <w:r>
        <w:t>al.</w:t>
      </w:r>
      <w:r>
        <w:rPr>
          <w:spacing w:val="-10"/>
        </w:rPr>
        <w:t xml:space="preserve"> </w:t>
      </w:r>
      <w:r>
        <w:t>(2024)</w:t>
      </w:r>
      <w:r>
        <w:rPr>
          <w:spacing w:val="-8"/>
        </w:rPr>
        <w:t xml:space="preserve"> </w:t>
      </w:r>
      <w:r>
        <w:t>demonstrate</w:t>
      </w:r>
      <w:r>
        <w:rPr>
          <w:spacing w:val="-13"/>
        </w:rPr>
        <w:t xml:space="preserve"> </w:t>
      </w:r>
      <w:r>
        <w:t>that</w:t>
      </w:r>
      <w:r>
        <w:rPr>
          <w:spacing w:val="-12"/>
        </w:rPr>
        <w:t xml:space="preserve"> </w:t>
      </w:r>
      <w:r>
        <w:t>game-based</w:t>
      </w:r>
      <w:r>
        <w:rPr>
          <w:spacing w:val="-9"/>
        </w:rPr>
        <w:t xml:space="preserve"> </w:t>
      </w:r>
      <w:r>
        <w:t>learning</w:t>
      </w:r>
      <w:r>
        <w:rPr>
          <w:spacing w:val="-7"/>
        </w:rPr>
        <w:t xml:space="preserve"> </w:t>
      </w:r>
      <w:r>
        <w:t>in</w:t>
      </w:r>
      <w:r>
        <w:rPr>
          <w:spacing w:val="-11"/>
        </w:rPr>
        <w:t xml:space="preserve"> </w:t>
      </w:r>
      <w:r>
        <w:t>chemistry education</w:t>
      </w:r>
      <w:r>
        <w:rPr>
          <w:spacing w:val="-5"/>
        </w:rPr>
        <w:t xml:space="preserve"> </w:t>
      </w:r>
      <w:r>
        <w:t>increased</w:t>
      </w:r>
      <w:r>
        <w:rPr>
          <w:spacing w:val="-5"/>
        </w:rPr>
        <w:t xml:space="preserve"> </w:t>
      </w:r>
      <w:r>
        <w:t>student</w:t>
      </w:r>
      <w:r>
        <w:rPr>
          <w:spacing w:val="-6"/>
        </w:rPr>
        <w:t xml:space="preserve"> </w:t>
      </w:r>
      <w:r>
        <w:t>motivation</w:t>
      </w:r>
      <w:r>
        <w:rPr>
          <w:spacing w:val="-5"/>
        </w:rPr>
        <w:t xml:space="preserve"> </w:t>
      </w:r>
      <w:r>
        <w:t>and</w:t>
      </w:r>
      <w:r>
        <w:rPr>
          <w:spacing w:val="-7"/>
        </w:rPr>
        <w:t xml:space="preserve"> </w:t>
      </w:r>
      <w:r>
        <w:t>learning</w:t>
      </w:r>
      <w:r>
        <w:rPr>
          <w:spacing w:val="-5"/>
        </w:rPr>
        <w:t xml:space="preserve"> </w:t>
      </w:r>
      <w:r>
        <w:t>outcomes.</w:t>
      </w:r>
      <w:r>
        <w:rPr>
          <w:spacing w:val="-2"/>
        </w:rPr>
        <w:t xml:space="preserve"> </w:t>
      </w:r>
      <w:r>
        <w:t>Jarrah</w:t>
      </w:r>
      <w:r>
        <w:rPr>
          <w:spacing w:val="-8"/>
        </w:rPr>
        <w:t xml:space="preserve"> </w:t>
      </w:r>
      <w:r>
        <w:t>et</w:t>
      </w:r>
      <w:r>
        <w:rPr>
          <w:spacing w:val="-4"/>
        </w:rPr>
        <w:t xml:space="preserve"> </w:t>
      </w:r>
      <w:r>
        <w:t>al.</w:t>
      </w:r>
      <w:r>
        <w:rPr>
          <w:spacing w:val="-4"/>
        </w:rPr>
        <w:t xml:space="preserve"> </w:t>
      </w:r>
      <w:r>
        <w:t>(2024)</w:t>
      </w:r>
      <w:r>
        <w:rPr>
          <w:spacing w:val="-6"/>
        </w:rPr>
        <w:t xml:space="preserve"> </w:t>
      </w:r>
      <w:r>
        <w:t>report</w:t>
      </w:r>
      <w:r>
        <w:rPr>
          <w:spacing w:val="-4"/>
        </w:rPr>
        <w:t xml:space="preserve"> </w:t>
      </w:r>
      <w:r>
        <w:t>positive correlations</w:t>
      </w:r>
      <w:r>
        <w:rPr>
          <w:spacing w:val="-14"/>
        </w:rPr>
        <w:t xml:space="preserve"> </w:t>
      </w:r>
      <w:r>
        <w:t>between</w:t>
      </w:r>
      <w:r>
        <w:rPr>
          <w:spacing w:val="-12"/>
        </w:rPr>
        <w:t xml:space="preserve"> </w:t>
      </w:r>
      <w:r>
        <w:t>narrative-driven</w:t>
      </w:r>
      <w:r>
        <w:rPr>
          <w:spacing w:val="-14"/>
        </w:rPr>
        <w:t xml:space="preserve"> </w:t>
      </w:r>
      <w:r>
        <w:t>gamification</w:t>
      </w:r>
      <w:r>
        <w:rPr>
          <w:spacing w:val="-13"/>
        </w:rPr>
        <w:t xml:space="preserve"> </w:t>
      </w:r>
      <w:r>
        <w:t>and</w:t>
      </w:r>
      <w:r>
        <w:rPr>
          <w:spacing w:val="-14"/>
        </w:rPr>
        <w:t xml:space="preserve"> </w:t>
      </w:r>
      <w:r>
        <w:t>the</w:t>
      </w:r>
      <w:r>
        <w:rPr>
          <w:spacing w:val="-14"/>
        </w:rPr>
        <w:t xml:space="preserve"> </w:t>
      </w:r>
      <w:r>
        <w:t>acquisition</w:t>
      </w:r>
      <w:r>
        <w:rPr>
          <w:spacing w:val="-13"/>
        </w:rPr>
        <w:t xml:space="preserve"> </w:t>
      </w:r>
      <w:r>
        <w:t>of</w:t>
      </w:r>
      <w:r>
        <w:rPr>
          <w:spacing w:val="-13"/>
        </w:rPr>
        <w:t xml:space="preserve"> </w:t>
      </w:r>
      <w:r>
        <w:t>new</w:t>
      </w:r>
      <w:r>
        <w:rPr>
          <w:spacing w:val="-14"/>
        </w:rPr>
        <w:t xml:space="preserve"> </w:t>
      </w:r>
      <w:r>
        <w:t>skills,</w:t>
      </w:r>
      <w:r>
        <w:rPr>
          <w:spacing w:val="-13"/>
        </w:rPr>
        <w:t xml:space="preserve"> </w:t>
      </w:r>
      <w:r>
        <w:t>suggesting</w:t>
      </w:r>
      <w:r>
        <w:rPr>
          <w:spacing w:val="-14"/>
        </w:rPr>
        <w:t xml:space="preserve"> </w:t>
      </w:r>
      <w:r>
        <w:t>that embedding</w:t>
      </w:r>
      <w:r>
        <w:rPr>
          <w:spacing w:val="-9"/>
        </w:rPr>
        <w:t xml:space="preserve"> </w:t>
      </w:r>
      <w:r>
        <w:t>storytelling</w:t>
      </w:r>
      <w:r>
        <w:rPr>
          <w:spacing w:val="-7"/>
        </w:rPr>
        <w:t xml:space="preserve"> </w:t>
      </w:r>
      <w:r>
        <w:t>elements</w:t>
      </w:r>
      <w:r>
        <w:rPr>
          <w:spacing w:val="-11"/>
        </w:rPr>
        <w:t xml:space="preserve"> </w:t>
      </w:r>
      <w:r>
        <w:t>can</w:t>
      </w:r>
      <w:r>
        <w:rPr>
          <w:spacing w:val="-12"/>
        </w:rPr>
        <w:t xml:space="preserve"> </w:t>
      </w:r>
      <w:r>
        <w:t>deepen</w:t>
      </w:r>
      <w:r>
        <w:rPr>
          <w:spacing w:val="-12"/>
        </w:rPr>
        <w:t xml:space="preserve"> </w:t>
      </w:r>
      <w:r>
        <w:t>student</w:t>
      </w:r>
      <w:r>
        <w:rPr>
          <w:spacing w:val="-7"/>
        </w:rPr>
        <w:t xml:space="preserve"> </w:t>
      </w:r>
      <w:r>
        <w:t>interest</w:t>
      </w:r>
      <w:r>
        <w:rPr>
          <w:spacing w:val="-7"/>
        </w:rPr>
        <w:t xml:space="preserve"> </w:t>
      </w:r>
      <w:r>
        <w:t>and</w:t>
      </w:r>
      <w:r>
        <w:rPr>
          <w:spacing w:val="-14"/>
        </w:rPr>
        <w:t xml:space="preserve"> </w:t>
      </w:r>
      <w:r>
        <w:t>knowledge</w:t>
      </w:r>
      <w:r>
        <w:rPr>
          <w:spacing w:val="-11"/>
        </w:rPr>
        <w:t xml:space="preserve"> </w:t>
      </w:r>
      <w:r>
        <w:t>retention.</w:t>
      </w:r>
      <w:r>
        <w:rPr>
          <w:spacing w:val="-10"/>
        </w:rPr>
        <w:t xml:space="preserve"> </w:t>
      </w:r>
      <w:r>
        <w:t>Bamaga</w:t>
      </w:r>
      <w:r>
        <w:rPr>
          <w:spacing w:val="-11"/>
        </w:rPr>
        <w:t xml:space="preserve"> </w:t>
      </w:r>
      <w:r>
        <w:t>et al. (2024) identify that</w:t>
      </w:r>
      <w:r>
        <w:rPr>
          <w:spacing w:val="-1"/>
        </w:rPr>
        <w:t xml:space="preserve"> </w:t>
      </w:r>
      <w:r>
        <w:t>quality dimensions of learning content and instructional design significantly affect user attitudes toward mobile e-learning gamification, influencing sustained engagement. Cavus</w:t>
      </w:r>
      <w:r>
        <w:rPr>
          <w:spacing w:val="26"/>
        </w:rPr>
        <w:t xml:space="preserve"> </w:t>
      </w:r>
      <w:r>
        <w:t>et</w:t>
      </w:r>
      <w:r>
        <w:rPr>
          <w:spacing w:val="27"/>
        </w:rPr>
        <w:t xml:space="preserve"> </w:t>
      </w:r>
      <w:r>
        <w:t>al.</w:t>
      </w:r>
      <w:r>
        <w:rPr>
          <w:spacing w:val="27"/>
        </w:rPr>
        <w:t xml:space="preserve"> </w:t>
      </w:r>
      <w:r>
        <w:t>(2023)</w:t>
      </w:r>
      <w:r>
        <w:rPr>
          <w:spacing w:val="27"/>
        </w:rPr>
        <w:t xml:space="preserve"> </w:t>
      </w:r>
      <w:r>
        <w:t>systematically</w:t>
      </w:r>
      <w:r>
        <w:rPr>
          <w:spacing w:val="23"/>
        </w:rPr>
        <w:t xml:space="preserve"> </w:t>
      </w:r>
      <w:r>
        <w:t>review</w:t>
      </w:r>
      <w:r>
        <w:rPr>
          <w:spacing w:val="23"/>
        </w:rPr>
        <w:t xml:space="preserve"> </w:t>
      </w:r>
      <w:r>
        <w:t>gamification’s</w:t>
      </w:r>
      <w:r>
        <w:rPr>
          <w:spacing w:val="26"/>
        </w:rPr>
        <w:t xml:space="preserve"> </w:t>
      </w:r>
      <w:r>
        <w:t>effects</w:t>
      </w:r>
      <w:r>
        <w:rPr>
          <w:spacing w:val="24"/>
        </w:rPr>
        <w:t xml:space="preserve"> </w:t>
      </w:r>
      <w:r>
        <w:t>on</w:t>
      </w:r>
      <w:r>
        <w:rPr>
          <w:spacing w:val="25"/>
        </w:rPr>
        <w:t xml:space="preserve"> </w:t>
      </w:r>
      <w:r>
        <w:t>both</w:t>
      </w:r>
      <w:r>
        <w:rPr>
          <w:spacing w:val="21"/>
        </w:rPr>
        <w:t xml:space="preserve"> </w:t>
      </w:r>
      <w:r>
        <w:t>students</w:t>
      </w:r>
      <w:r>
        <w:rPr>
          <w:spacing w:val="23"/>
        </w:rPr>
        <w:t xml:space="preserve"> </w:t>
      </w:r>
      <w:r>
        <w:t>and</w:t>
      </w:r>
      <w:r>
        <w:rPr>
          <w:spacing w:val="23"/>
        </w:rPr>
        <w:t xml:space="preserve"> </w:t>
      </w:r>
      <w:r>
        <w:t>teachers,</w:t>
      </w:r>
    </w:p>
    <w:p w14:paraId="6095FD0B">
      <w:pPr>
        <w:pStyle w:val="6"/>
        <w:spacing w:after="0"/>
        <w:jc w:val="both"/>
        <w:sectPr>
          <w:pgSz w:w="11910" w:h="16840"/>
          <w:pgMar w:top="1080" w:right="1133" w:bottom="280" w:left="1133" w:header="893" w:footer="0" w:gutter="0"/>
          <w:cols w:space="720" w:num="1"/>
        </w:sectPr>
      </w:pPr>
    </w:p>
    <w:p w14:paraId="2C3A862D">
      <w:pPr>
        <w:pStyle w:val="6"/>
        <w:spacing w:before="239"/>
        <w:ind w:left="57" w:right="86"/>
        <w:jc w:val="both"/>
      </w:pPr>
      <w:r>
        <w:t>identifying enhanced engagement, motivation, feedback responsiveness, and instructional evaluation as key benefits.</w:t>
      </w:r>
    </w:p>
    <w:p w14:paraId="54170B44">
      <w:pPr>
        <w:pStyle w:val="3"/>
        <w:spacing w:before="252"/>
      </w:pPr>
      <w:r>
        <w:t>Gamification</w:t>
      </w:r>
      <w:r>
        <w:rPr>
          <w:spacing w:val="-9"/>
        </w:rPr>
        <w:t xml:space="preserve"> </w:t>
      </w:r>
      <w:r>
        <w:t>in</w:t>
      </w:r>
      <w:r>
        <w:rPr>
          <w:spacing w:val="-5"/>
        </w:rPr>
        <w:t xml:space="preserve"> </w:t>
      </w:r>
      <w:r>
        <w:t>Higher</w:t>
      </w:r>
      <w:r>
        <w:rPr>
          <w:spacing w:val="-9"/>
        </w:rPr>
        <w:t xml:space="preserve"> </w:t>
      </w:r>
      <w:r>
        <w:rPr>
          <w:spacing w:val="-2"/>
        </w:rPr>
        <w:t>Education</w:t>
      </w:r>
    </w:p>
    <w:p w14:paraId="53FBBF32">
      <w:pPr>
        <w:pStyle w:val="6"/>
        <w:spacing w:before="1"/>
        <w:rPr>
          <w:rFonts w:ascii="Arial"/>
          <w:b/>
        </w:rPr>
      </w:pPr>
    </w:p>
    <w:p w14:paraId="3FCA7495">
      <w:pPr>
        <w:pStyle w:val="6"/>
        <w:ind w:left="57" w:right="80"/>
        <w:jc w:val="both"/>
      </w:pPr>
      <w:r>
        <w:t>In higher education contexts, empirical evidence supports the beneficial impacts of gamification. Oliveira et al.</w:t>
      </w:r>
      <w:r>
        <w:rPr>
          <w:spacing w:val="-1"/>
        </w:rPr>
        <w:t xml:space="preserve"> </w:t>
      </w:r>
      <w:r>
        <w:t>(2023) emphasize that higher</w:t>
      </w:r>
      <w:r>
        <w:rPr>
          <w:spacing w:val="-2"/>
        </w:rPr>
        <w:t xml:space="preserve"> </w:t>
      </w:r>
      <w:r>
        <w:t>education is</w:t>
      </w:r>
      <w:r>
        <w:rPr>
          <w:spacing w:val="-2"/>
        </w:rPr>
        <w:t xml:space="preserve"> </w:t>
      </w:r>
      <w:r>
        <w:t>the</w:t>
      </w:r>
      <w:r>
        <w:rPr>
          <w:spacing w:val="-1"/>
        </w:rPr>
        <w:t xml:space="preserve"> </w:t>
      </w:r>
      <w:r>
        <w:t>primary</w:t>
      </w:r>
      <w:r>
        <w:rPr>
          <w:spacing w:val="-2"/>
        </w:rPr>
        <w:t xml:space="preserve"> </w:t>
      </w:r>
      <w:r>
        <w:t>sector adopting</w:t>
      </w:r>
      <w:r>
        <w:rPr>
          <w:spacing w:val="-3"/>
        </w:rPr>
        <w:t xml:space="preserve"> </w:t>
      </w:r>
      <w:r>
        <w:t>gamification, showing</w:t>
      </w:r>
      <w:r>
        <w:rPr>
          <w:spacing w:val="-10"/>
        </w:rPr>
        <w:t xml:space="preserve"> </w:t>
      </w:r>
      <w:r>
        <w:t>improvements</w:t>
      </w:r>
      <w:r>
        <w:rPr>
          <w:spacing w:val="-12"/>
        </w:rPr>
        <w:t xml:space="preserve"> </w:t>
      </w:r>
      <w:r>
        <w:t>in</w:t>
      </w:r>
      <w:r>
        <w:rPr>
          <w:spacing w:val="-12"/>
        </w:rPr>
        <w:t xml:space="preserve"> </w:t>
      </w:r>
      <w:r>
        <w:t>student</w:t>
      </w:r>
      <w:r>
        <w:rPr>
          <w:spacing w:val="-13"/>
        </w:rPr>
        <w:t xml:space="preserve"> </w:t>
      </w:r>
      <w:r>
        <w:t>motivation</w:t>
      </w:r>
      <w:r>
        <w:rPr>
          <w:spacing w:val="-12"/>
        </w:rPr>
        <w:t xml:space="preserve"> </w:t>
      </w:r>
      <w:r>
        <w:t>and</w:t>
      </w:r>
      <w:r>
        <w:rPr>
          <w:spacing w:val="-15"/>
        </w:rPr>
        <w:t xml:space="preserve"> </w:t>
      </w:r>
      <w:r>
        <w:t>active</w:t>
      </w:r>
      <w:r>
        <w:rPr>
          <w:spacing w:val="-12"/>
        </w:rPr>
        <w:t xml:space="preserve"> </w:t>
      </w:r>
      <w:r>
        <w:t>learning.</w:t>
      </w:r>
      <w:r>
        <w:rPr>
          <w:spacing w:val="-13"/>
        </w:rPr>
        <w:t xml:space="preserve"> </w:t>
      </w:r>
      <w:r>
        <w:t>Bamaga</w:t>
      </w:r>
      <w:r>
        <w:rPr>
          <w:spacing w:val="-15"/>
        </w:rPr>
        <w:t xml:space="preserve"> </w:t>
      </w:r>
      <w:r>
        <w:t>et</w:t>
      </w:r>
      <w:r>
        <w:rPr>
          <w:spacing w:val="-11"/>
        </w:rPr>
        <w:t xml:space="preserve"> </w:t>
      </w:r>
      <w:r>
        <w:t>al.</w:t>
      </w:r>
      <w:r>
        <w:rPr>
          <w:spacing w:val="-13"/>
        </w:rPr>
        <w:t xml:space="preserve"> </w:t>
      </w:r>
      <w:r>
        <w:t>(2024)</w:t>
      </w:r>
      <w:r>
        <w:rPr>
          <w:spacing w:val="-13"/>
        </w:rPr>
        <w:t xml:space="preserve"> </w:t>
      </w:r>
      <w:r>
        <w:t>confirm</w:t>
      </w:r>
      <w:r>
        <w:rPr>
          <w:spacing w:val="-13"/>
        </w:rPr>
        <w:t xml:space="preserve"> </w:t>
      </w:r>
      <w:r>
        <w:t>that gamified</w:t>
      </w:r>
      <w:r>
        <w:rPr>
          <w:spacing w:val="-15"/>
        </w:rPr>
        <w:t xml:space="preserve"> </w:t>
      </w:r>
      <w:r>
        <w:t>mobile</w:t>
      </w:r>
      <w:r>
        <w:rPr>
          <w:spacing w:val="-12"/>
        </w:rPr>
        <w:t xml:space="preserve"> </w:t>
      </w:r>
      <w:r>
        <w:t>e-learning</w:t>
      </w:r>
      <w:r>
        <w:rPr>
          <w:spacing w:val="-10"/>
        </w:rPr>
        <w:t xml:space="preserve"> </w:t>
      </w:r>
      <w:r>
        <w:t>platforms</w:t>
      </w:r>
      <w:r>
        <w:rPr>
          <w:spacing w:val="-14"/>
        </w:rPr>
        <w:t xml:space="preserve"> </w:t>
      </w:r>
      <w:r>
        <w:t>contribute</w:t>
      </w:r>
      <w:r>
        <w:rPr>
          <w:spacing w:val="-15"/>
        </w:rPr>
        <w:t xml:space="preserve"> </w:t>
      </w:r>
      <w:r>
        <w:t>positively</w:t>
      </w:r>
      <w:r>
        <w:rPr>
          <w:spacing w:val="-14"/>
        </w:rPr>
        <w:t xml:space="preserve"> </w:t>
      </w:r>
      <w:r>
        <w:t>to</w:t>
      </w:r>
      <w:r>
        <w:rPr>
          <w:spacing w:val="-12"/>
        </w:rPr>
        <w:t xml:space="preserve"> </w:t>
      </w:r>
      <w:r>
        <w:t>user</w:t>
      </w:r>
      <w:r>
        <w:rPr>
          <w:spacing w:val="-11"/>
        </w:rPr>
        <w:t xml:space="preserve"> </w:t>
      </w:r>
      <w:r>
        <w:t>attitudes</w:t>
      </w:r>
      <w:r>
        <w:rPr>
          <w:spacing w:val="-14"/>
        </w:rPr>
        <w:t xml:space="preserve"> </w:t>
      </w:r>
      <w:r>
        <w:t>toward</w:t>
      </w:r>
      <w:r>
        <w:rPr>
          <w:spacing w:val="-12"/>
        </w:rPr>
        <w:t xml:space="preserve"> </w:t>
      </w:r>
      <w:r>
        <w:t>learning</w:t>
      </w:r>
      <w:r>
        <w:rPr>
          <w:spacing w:val="-10"/>
        </w:rPr>
        <w:t xml:space="preserve"> </w:t>
      </w:r>
      <w:r>
        <w:t>systems in universities by improving instructional and system quality. Additionally, Jarrah et al. (2024) provide</w:t>
      </w:r>
      <w:r>
        <w:rPr>
          <w:spacing w:val="-1"/>
        </w:rPr>
        <w:t xml:space="preserve"> </w:t>
      </w:r>
      <w:r>
        <w:t>evidence that</w:t>
      </w:r>
      <w:r>
        <w:rPr>
          <w:spacing w:val="-4"/>
        </w:rPr>
        <w:t xml:space="preserve"> </w:t>
      </w:r>
      <w:r>
        <w:t>gamification</w:t>
      </w:r>
      <w:r>
        <w:rPr>
          <w:spacing w:val="-3"/>
        </w:rPr>
        <w:t xml:space="preserve"> </w:t>
      </w:r>
      <w:r>
        <w:t>combined</w:t>
      </w:r>
      <w:r>
        <w:rPr>
          <w:spacing w:val="-3"/>
        </w:rPr>
        <w:t xml:space="preserve"> </w:t>
      </w:r>
      <w:r>
        <w:t>with storytelling narratives enhances skill</w:t>
      </w:r>
      <w:r>
        <w:rPr>
          <w:spacing w:val="-1"/>
        </w:rPr>
        <w:t xml:space="preserve"> </w:t>
      </w:r>
      <w:r>
        <w:t>acquisition among Saudi Arabian students, demonstrating cultural adaptability. Despite these promising outcomes, challenges persist regarding implementation and scalability. Oliveira et al. (2023) note that many studies lack sufficient statistical evidence on the efficacy of tailored gamified systems, and Bamaga et al. (2024) highlight infrastructural and content quality barriers in mobile university environments that can impede successful gamification deployment.</w:t>
      </w:r>
    </w:p>
    <w:p w14:paraId="45856FD4">
      <w:pPr>
        <w:pStyle w:val="6"/>
        <w:spacing w:before="1"/>
      </w:pPr>
    </w:p>
    <w:p w14:paraId="671D7A2A">
      <w:pPr>
        <w:pStyle w:val="3"/>
      </w:pPr>
      <w:r>
        <w:t>Concept</w:t>
      </w:r>
      <w:r>
        <w:rPr>
          <w:spacing w:val="-7"/>
        </w:rPr>
        <w:t xml:space="preserve"> </w:t>
      </w:r>
      <w:r>
        <w:t>and</w:t>
      </w:r>
      <w:r>
        <w:rPr>
          <w:spacing w:val="-4"/>
        </w:rPr>
        <w:t xml:space="preserve"> </w:t>
      </w:r>
      <w:r>
        <w:t>Approaches</w:t>
      </w:r>
      <w:r>
        <w:rPr>
          <w:spacing w:val="-6"/>
        </w:rPr>
        <w:t xml:space="preserve"> </w:t>
      </w:r>
      <w:r>
        <w:t>to</w:t>
      </w:r>
      <w:r>
        <w:rPr>
          <w:spacing w:val="-7"/>
        </w:rPr>
        <w:t xml:space="preserve"> </w:t>
      </w:r>
      <w:r>
        <w:t>Personalization</w:t>
      </w:r>
      <w:r>
        <w:rPr>
          <w:spacing w:val="-9"/>
        </w:rPr>
        <w:t xml:space="preserve"> </w:t>
      </w:r>
      <w:r>
        <w:t>in</w:t>
      </w:r>
      <w:r>
        <w:rPr>
          <w:spacing w:val="-5"/>
        </w:rPr>
        <w:t xml:space="preserve"> </w:t>
      </w:r>
      <w:r>
        <w:t>E-</w:t>
      </w:r>
      <w:r>
        <w:rPr>
          <w:spacing w:val="-2"/>
        </w:rPr>
        <w:t>Learning</w:t>
      </w:r>
    </w:p>
    <w:p w14:paraId="4C07D016">
      <w:pPr>
        <w:pStyle w:val="6"/>
        <w:spacing w:before="251"/>
        <w:ind w:left="57" w:right="80"/>
        <w:jc w:val="both"/>
      </w:pPr>
      <w:r>
        <w:t>Personalized learning within e-learning environments has gained significant traction through the use</w:t>
      </w:r>
      <w:r>
        <w:rPr>
          <w:spacing w:val="-8"/>
        </w:rPr>
        <w:t xml:space="preserve"> </w:t>
      </w:r>
      <w:r>
        <w:t>of</w:t>
      </w:r>
      <w:r>
        <w:rPr>
          <w:spacing w:val="-7"/>
        </w:rPr>
        <w:t xml:space="preserve"> </w:t>
      </w:r>
      <w:r>
        <w:t>adaptive</w:t>
      </w:r>
      <w:r>
        <w:rPr>
          <w:spacing w:val="-8"/>
        </w:rPr>
        <w:t xml:space="preserve"> </w:t>
      </w:r>
      <w:r>
        <w:t>learning</w:t>
      </w:r>
      <w:r>
        <w:rPr>
          <w:spacing w:val="-8"/>
        </w:rPr>
        <w:t xml:space="preserve"> </w:t>
      </w:r>
      <w:r>
        <w:t>technologies</w:t>
      </w:r>
      <w:r>
        <w:rPr>
          <w:spacing w:val="-8"/>
        </w:rPr>
        <w:t xml:space="preserve"> </w:t>
      </w:r>
      <w:r>
        <w:t>and</w:t>
      </w:r>
      <w:r>
        <w:rPr>
          <w:spacing w:val="-10"/>
        </w:rPr>
        <w:t xml:space="preserve"> </w:t>
      </w:r>
      <w:r>
        <w:t>recommendation</w:t>
      </w:r>
      <w:r>
        <w:rPr>
          <w:spacing w:val="-8"/>
        </w:rPr>
        <w:t xml:space="preserve"> </w:t>
      </w:r>
      <w:r>
        <w:t>systems</w:t>
      </w:r>
      <w:r>
        <w:rPr>
          <w:spacing w:val="-8"/>
        </w:rPr>
        <w:t xml:space="preserve"> </w:t>
      </w:r>
      <w:r>
        <w:t>designed</w:t>
      </w:r>
      <w:r>
        <w:rPr>
          <w:spacing w:val="-6"/>
        </w:rPr>
        <w:t xml:space="preserve"> </w:t>
      </w:r>
      <w:r>
        <w:t>to</w:t>
      </w:r>
      <w:r>
        <w:rPr>
          <w:spacing w:val="-10"/>
        </w:rPr>
        <w:t xml:space="preserve"> </w:t>
      </w:r>
      <w:r>
        <w:t>tailor</w:t>
      </w:r>
      <w:r>
        <w:rPr>
          <w:spacing w:val="-9"/>
        </w:rPr>
        <w:t xml:space="preserve"> </w:t>
      </w:r>
      <w:r>
        <w:t>educational content to individual learners’ needs, preferences, and behaviors. Dhananjaya et al. (2024) reviewed various personalized recommendation methods, highlighting collaborative and content-based approaches enriched by machine learning techniques. These systems aim to address challenges</w:t>
      </w:r>
      <w:r>
        <w:rPr>
          <w:spacing w:val="-5"/>
        </w:rPr>
        <w:t xml:space="preserve"> </w:t>
      </w:r>
      <w:r>
        <w:t>such</w:t>
      </w:r>
      <w:r>
        <w:rPr>
          <w:spacing w:val="-5"/>
        </w:rPr>
        <w:t xml:space="preserve"> </w:t>
      </w:r>
      <w:r>
        <w:t>as</w:t>
      </w:r>
      <w:r>
        <w:rPr>
          <w:spacing w:val="-7"/>
        </w:rPr>
        <w:t xml:space="preserve"> </w:t>
      </w:r>
      <w:r>
        <w:t>student</w:t>
      </w:r>
      <w:r>
        <w:rPr>
          <w:spacing w:val="-4"/>
        </w:rPr>
        <w:t xml:space="preserve"> </w:t>
      </w:r>
      <w:r>
        <w:t>discontinuity</w:t>
      </w:r>
      <w:r>
        <w:rPr>
          <w:spacing w:val="-7"/>
        </w:rPr>
        <w:t xml:space="preserve"> </w:t>
      </w:r>
      <w:r>
        <w:t>and</w:t>
      </w:r>
      <w:r>
        <w:rPr>
          <w:spacing w:val="-5"/>
        </w:rPr>
        <w:t xml:space="preserve"> </w:t>
      </w:r>
      <w:r>
        <w:t>confusion</w:t>
      </w:r>
      <w:r>
        <w:rPr>
          <w:spacing w:val="-5"/>
        </w:rPr>
        <w:t xml:space="preserve"> </w:t>
      </w:r>
      <w:r>
        <w:t>in</w:t>
      </w:r>
      <w:r>
        <w:rPr>
          <w:spacing w:val="-5"/>
        </w:rPr>
        <w:t xml:space="preserve"> </w:t>
      </w:r>
      <w:r>
        <w:t>selecting</w:t>
      </w:r>
      <w:r>
        <w:rPr>
          <w:spacing w:val="-5"/>
        </w:rPr>
        <w:t xml:space="preserve"> </w:t>
      </w:r>
      <w:r>
        <w:t>appropriate</w:t>
      </w:r>
      <w:r>
        <w:rPr>
          <w:spacing w:val="-5"/>
        </w:rPr>
        <w:t xml:space="preserve"> </w:t>
      </w:r>
      <w:r>
        <w:t>study</w:t>
      </w:r>
      <w:r>
        <w:rPr>
          <w:spacing w:val="-7"/>
        </w:rPr>
        <w:t xml:space="preserve"> </w:t>
      </w:r>
      <w:r>
        <w:t>materials</w:t>
      </w:r>
      <w:r>
        <w:rPr>
          <w:spacing w:val="-5"/>
        </w:rPr>
        <w:t xml:space="preserve"> </w:t>
      </w:r>
      <w:r>
        <w:t>by offering dynamic, tailored learning resources. Moreover, Oliveira et al. (2023) emphasize the importance of tailoring gamification elements to students’ distinct gamer types and preferences, thereby enhancing the relevance and efficacy of gamified learning experiences.</w:t>
      </w:r>
    </w:p>
    <w:p w14:paraId="0459D1E3">
      <w:pPr>
        <w:pStyle w:val="6"/>
      </w:pPr>
    </w:p>
    <w:p w14:paraId="4D5F791A">
      <w:pPr>
        <w:pStyle w:val="3"/>
      </w:pPr>
      <w:r>
        <w:t>Benefits</w:t>
      </w:r>
      <w:r>
        <w:rPr>
          <w:spacing w:val="-3"/>
        </w:rPr>
        <w:t xml:space="preserve"> </w:t>
      </w:r>
      <w:r>
        <w:t>of</w:t>
      </w:r>
      <w:r>
        <w:rPr>
          <w:spacing w:val="-2"/>
        </w:rPr>
        <w:t xml:space="preserve"> Personalization</w:t>
      </w:r>
    </w:p>
    <w:p w14:paraId="3ED1CD42">
      <w:pPr>
        <w:pStyle w:val="6"/>
        <w:rPr>
          <w:rFonts w:ascii="Arial"/>
          <w:b/>
        </w:rPr>
      </w:pPr>
    </w:p>
    <w:p w14:paraId="27232A83">
      <w:pPr>
        <w:pStyle w:val="6"/>
        <w:ind w:left="57" w:right="78"/>
        <w:jc w:val="both"/>
      </w:pPr>
      <w:r>
        <w:t>Personalization has been shown to improve learning efficiency and skill acquisition by aligning resources</w:t>
      </w:r>
      <w:r>
        <w:rPr>
          <w:spacing w:val="-4"/>
        </w:rPr>
        <w:t xml:space="preserve"> </w:t>
      </w:r>
      <w:r>
        <w:t>and</w:t>
      </w:r>
      <w:r>
        <w:rPr>
          <w:spacing w:val="-2"/>
        </w:rPr>
        <w:t xml:space="preserve"> </w:t>
      </w:r>
      <w:r>
        <w:t>activities</w:t>
      </w:r>
      <w:r>
        <w:rPr>
          <w:spacing w:val="-2"/>
        </w:rPr>
        <w:t xml:space="preserve"> </w:t>
      </w:r>
      <w:r>
        <w:t>with</w:t>
      </w:r>
      <w:r>
        <w:rPr>
          <w:spacing w:val="-2"/>
        </w:rPr>
        <w:t xml:space="preserve"> </w:t>
      </w:r>
      <w:r>
        <w:t>learners’</w:t>
      </w:r>
      <w:r>
        <w:rPr>
          <w:spacing w:val="-2"/>
        </w:rPr>
        <w:t xml:space="preserve"> </w:t>
      </w:r>
      <w:r>
        <w:t>unique</w:t>
      </w:r>
      <w:r>
        <w:rPr>
          <w:spacing w:val="-2"/>
        </w:rPr>
        <w:t xml:space="preserve"> </w:t>
      </w:r>
      <w:r>
        <w:t>requirements. For</w:t>
      </w:r>
      <w:r>
        <w:rPr>
          <w:spacing w:val="-1"/>
        </w:rPr>
        <w:t xml:space="preserve"> </w:t>
      </w:r>
      <w:r>
        <w:t>instance,</w:t>
      </w:r>
      <w:r>
        <w:rPr>
          <w:spacing w:val="-3"/>
        </w:rPr>
        <w:t xml:space="preserve"> </w:t>
      </w:r>
      <w:r>
        <w:t>Carabregu-Vokshi</w:t>
      </w:r>
      <w:r>
        <w:rPr>
          <w:spacing w:val="-3"/>
        </w:rPr>
        <w:t xml:space="preserve"> </w:t>
      </w:r>
      <w:r>
        <w:t>et</w:t>
      </w:r>
      <w:r>
        <w:rPr>
          <w:spacing w:val="-1"/>
        </w:rPr>
        <w:t xml:space="preserve"> </w:t>
      </w:r>
      <w:r>
        <w:t>al. (2024) found that e-learning efforts significantly contribute to the development of students’ digital skills when learning systems are designed to be user-friendly and interactive. Similarly, Candra and</w:t>
      </w:r>
      <w:r>
        <w:rPr>
          <w:spacing w:val="-5"/>
        </w:rPr>
        <w:t xml:space="preserve"> </w:t>
      </w:r>
      <w:r>
        <w:t>Jeselin</w:t>
      </w:r>
      <w:r>
        <w:rPr>
          <w:spacing w:val="-7"/>
        </w:rPr>
        <w:t xml:space="preserve"> </w:t>
      </w:r>
      <w:r>
        <w:t>(2024)</w:t>
      </w:r>
      <w:r>
        <w:rPr>
          <w:spacing w:val="-6"/>
        </w:rPr>
        <w:t xml:space="preserve"> </w:t>
      </w:r>
      <w:r>
        <w:t>demonstrated</w:t>
      </w:r>
      <w:r>
        <w:rPr>
          <w:spacing w:val="-8"/>
        </w:rPr>
        <w:t xml:space="preserve"> </w:t>
      </w:r>
      <w:r>
        <w:t>that</w:t>
      </w:r>
      <w:r>
        <w:rPr>
          <w:spacing w:val="-4"/>
        </w:rPr>
        <w:t xml:space="preserve"> </w:t>
      </w:r>
      <w:r>
        <w:t>personalized</w:t>
      </w:r>
      <w:r>
        <w:rPr>
          <w:spacing w:val="-5"/>
        </w:rPr>
        <w:t xml:space="preserve"> </w:t>
      </w:r>
      <w:r>
        <w:t>e-learning</w:t>
      </w:r>
      <w:r>
        <w:rPr>
          <w:spacing w:val="-5"/>
        </w:rPr>
        <w:t xml:space="preserve"> </w:t>
      </w:r>
      <w:r>
        <w:t>applications</w:t>
      </w:r>
      <w:r>
        <w:rPr>
          <w:spacing w:val="-10"/>
        </w:rPr>
        <w:t xml:space="preserve"> </w:t>
      </w:r>
      <w:r>
        <w:t>positively</w:t>
      </w:r>
      <w:r>
        <w:rPr>
          <w:spacing w:val="-7"/>
        </w:rPr>
        <w:t xml:space="preserve"> </w:t>
      </w:r>
      <w:r>
        <w:t>affect</w:t>
      </w:r>
      <w:r>
        <w:rPr>
          <w:spacing w:val="-4"/>
        </w:rPr>
        <w:t xml:space="preserve"> </w:t>
      </w:r>
      <w:r>
        <w:t>learner satisfaction and perceived usefulness, which are critical factors in sustaining engagement and effective</w:t>
      </w:r>
      <w:r>
        <w:rPr>
          <w:spacing w:val="-5"/>
        </w:rPr>
        <w:t xml:space="preserve"> </w:t>
      </w:r>
      <w:r>
        <w:t>learning</w:t>
      </w:r>
      <w:r>
        <w:rPr>
          <w:spacing w:val="-5"/>
        </w:rPr>
        <w:t xml:space="preserve"> </w:t>
      </w:r>
      <w:r>
        <w:t>outcomes.</w:t>
      </w:r>
      <w:r>
        <w:rPr>
          <w:spacing w:val="-6"/>
        </w:rPr>
        <w:t xml:space="preserve"> </w:t>
      </w:r>
      <w:r>
        <w:t>Dhananjaya</w:t>
      </w:r>
      <w:r>
        <w:rPr>
          <w:spacing w:val="-5"/>
        </w:rPr>
        <w:t xml:space="preserve"> </w:t>
      </w:r>
      <w:r>
        <w:t>et</w:t>
      </w:r>
      <w:r>
        <w:rPr>
          <w:spacing w:val="-6"/>
        </w:rPr>
        <w:t xml:space="preserve"> </w:t>
      </w:r>
      <w:r>
        <w:t>al.</w:t>
      </w:r>
      <w:r>
        <w:rPr>
          <w:spacing w:val="-8"/>
        </w:rPr>
        <w:t xml:space="preserve"> </w:t>
      </w:r>
      <w:r>
        <w:t>(2024)</w:t>
      </w:r>
      <w:r>
        <w:rPr>
          <w:spacing w:val="-9"/>
        </w:rPr>
        <w:t xml:space="preserve"> </w:t>
      </w:r>
      <w:r>
        <w:t>further</w:t>
      </w:r>
      <w:r>
        <w:rPr>
          <w:spacing w:val="-6"/>
        </w:rPr>
        <w:t xml:space="preserve"> </w:t>
      </w:r>
      <w:r>
        <w:t>noted</w:t>
      </w:r>
      <w:r>
        <w:rPr>
          <w:spacing w:val="-10"/>
        </w:rPr>
        <w:t xml:space="preserve"> </w:t>
      </w:r>
      <w:r>
        <w:t>that</w:t>
      </w:r>
      <w:r>
        <w:rPr>
          <w:spacing w:val="-6"/>
        </w:rPr>
        <w:t xml:space="preserve"> </w:t>
      </w:r>
      <w:r>
        <w:t>personalized</w:t>
      </w:r>
      <w:r>
        <w:rPr>
          <w:spacing w:val="-5"/>
        </w:rPr>
        <w:t xml:space="preserve"> </w:t>
      </w:r>
      <w:r>
        <w:t>systems</w:t>
      </w:r>
      <w:r>
        <w:rPr>
          <w:spacing w:val="-7"/>
        </w:rPr>
        <w:t xml:space="preserve"> </w:t>
      </w:r>
      <w:r>
        <w:t>can mitigate common barriers by facilitating tailored learning pathways, thereby optimizing academic performance and usability.</w:t>
      </w:r>
    </w:p>
    <w:p w14:paraId="075B0935">
      <w:pPr>
        <w:pStyle w:val="6"/>
        <w:spacing w:before="1"/>
      </w:pPr>
    </w:p>
    <w:p w14:paraId="2A7B6891">
      <w:pPr>
        <w:pStyle w:val="3"/>
      </w:pPr>
      <w:r>
        <w:t>Challenges</w:t>
      </w:r>
      <w:r>
        <w:rPr>
          <w:spacing w:val="-4"/>
        </w:rPr>
        <w:t xml:space="preserve"> </w:t>
      </w:r>
      <w:r>
        <w:t>and</w:t>
      </w:r>
      <w:r>
        <w:rPr>
          <w:spacing w:val="-5"/>
        </w:rPr>
        <w:t xml:space="preserve"> </w:t>
      </w:r>
      <w:r>
        <w:rPr>
          <w:spacing w:val="-2"/>
        </w:rPr>
        <w:t>Limitations</w:t>
      </w:r>
    </w:p>
    <w:p w14:paraId="6B75EA59">
      <w:pPr>
        <w:pStyle w:val="6"/>
        <w:rPr>
          <w:rFonts w:ascii="Arial"/>
          <w:b/>
        </w:rPr>
      </w:pPr>
    </w:p>
    <w:p w14:paraId="4F64A9AD">
      <w:pPr>
        <w:pStyle w:val="6"/>
        <w:ind w:left="57" w:right="78"/>
        <w:jc w:val="both"/>
      </w:pPr>
      <w:r>
        <w:t>Despite the promising benefits, substantial challenges hinder the widespread adoption of personalized e-learning. Dhananjaya et al. (2024) highlighted issues such as a lack of comprehensive</w:t>
      </w:r>
      <w:r>
        <w:rPr>
          <w:spacing w:val="-16"/>
        </w:rPr>
        <w:t xml:space="preserve"> </w:t>
      </w:r>
      <w:r>
        <w:t>content</w:t>
      </w:r>
      <w:r>
        <w:rPr>
          <w:spacing w:val="-15"/>
        </w:rPr>
        <w:t xml:space="preserve"> </w:t>
      </w:r>
      <w:r>
        <w:t>understanding,</w:t>
      </w:r>
      <w:r>
        <w:rPr>
          <w:spacing w:val="-15"/>
        </w:rPr>
        <w:t xml:space="preserve"> </w:t>
      </w:r>
      <w:r>
        <w:t>interruptions</w:t>
      </w:r>
      <w:r>
        <w:rPr>
          <w:spacing w:val="-16"/>
        </w:rPr>
        <w:t xml:space="preserve"> </w:t>
      </w:r>
      <w:r>
        <w:t>in</w:t>
      </w:r>
      <w:r>
        <w:rPr>
          <w:spacing w:val="-15"/>
        </w:rPr>
        <w:t xml:space="preserve"> </w:t>
      </w:r>
      <w:r>
        <w:t>learner</w:t>
      </w:r>
      <w:r>
        <w:rPr>
          <w:spacing w:val="-15"/>
        </w:rPr>
        <w:t xml:space="preserve"> </w:t>
      </w:r>
      <w:r>
        <w:t>engagement</w:t>
      </w:r>
      <w:r>
        <w:rPr>
          <w:spacing w:val="-15"/>
        </w:rPr>
        <w:t xml:space="preserve"> </w:t>
      </w:r>
      <w:r>
        <w:t>(student</w:t>
      </w:r>
      <w:r>
        <w:rPr>
          <w:spacing w:val="-13"/>
        </w:rPr>
        <w:t xml:space="preserve"> </w:t>
      </w:r>
      <w:r>
        <w:t>discontinuity), and infrastructural constraints including limited funding and inadequate technology support. Oliveira et al. (2023) underscored the paucity of rigorous empirical evidence validating the effectiveness of tailored gamification strategies, with existing studies often lacking statistical robustness, especially</w:t>
      </w:r>
      <w:r>
        <w:rPr>
          <w:spacing w:val="-2"/>
        </w:rPr>
        <w:t xml:space="preserve"> </w:t>
      </w:r>
      <w:r>
        <w:t>concerning their impact on learning performance. There is a clear need</w:t>
      </w:r>
      <w:r>
        <w:rPr>
          <w:spacing w:val="-2"/>
        </w:rPr>
        <w:t xml:space="preserve"> </w:t>
      </w:r>
      <w:r>
        <w:t>for further research to establish standardized frameworks and validated instruments that can empirically assess and generalize the benefits of personalized learning at scale across diverse educational</w:t>
      </w:r>
      <w:r>
        <w:rPr>
          <w:spacing w:val="-5"/>
        </w:rPr>
        <w:t xml:space="preserve"> </w:t>
      </w:r>
      <w:r>
        <w:t>settings.</w:t>
      </w:r>
      <w:r>
        <w:rPr>
          <w:spacing w:val="-5"/>
        </w:rPr>
        <w:t xml:space="preserve"> </w:t>
      </w:r>
      <w:r>
        <w:t>Additionally,</w:t>
      </w:r>
      <w:r>
        <w:rPr>
          <w:spacing w:val="-5"/>
        </w:rPr>
        <w:t xml:space="preserve"> </w:t>
      </w:r>
      <w:r>
        <w:t>factors</w:t>
      </w:r>
      <w:r>
        <w:rPr>
          <w:spacing w:val="-6"/>
        </w:rPr>
        <w:t xml:space="preserve"> </w:t>
      </w:r>
      <w:r>
        <w:t>such</w:t>
      </w:r>
      <w:r>
        <w:rPr>
          <w:spacing w:val="-7"/>
        </w:rPr>
        <w:t xml:space="preserve"> </w:t>
      </w:r>
      <w:r>
        <w:t>as</w:t>
      </w:r>
      <w:r>
        <w:rPr>
          <w:spacing w:val="-9"/>
        </w:rPr>
        <w:t xml:space="preserve"> </w:t>
      </w:r>
      <w:r>
        <w:t>faculty</w:t>
      </w:r>
      <w:r>
        <w:rPr>
          <w:spacing w:val="-6"/>
        </w:rPr>
        <w:t xml:space="preserve"> </w:t>
      </w:r>
      <w:r>
        <w:t>digital</w:t>
      </w:r>
      <w:r>
        <w:rPr>
          <w:spacing w:val="-7"/>
        </w:rPr>
        <w:t xml:space="preserve"> </w:t>
      </w:r>
      <w:r>
        <w:t>readiness</w:t>
      </w:r>
      <w:r>
        <w:rPr>
          <w:spacing w:val="-6"/>
        </w:rPr>
        <w:t xml:space="preserve"> </w:t>
      </w:r>
      <w:r>
        <w:t>and</w:t>
      </w:r>
      <w:r>
        <w:rPr>
          <w:spacing w:val="-4"/>
        </w:rPr>
        <w:t xml:space="preserve"> </w:t>
      </w:r>
      <w:r>
        <w:t>institutional</w:t>
      </w:r>
      <w:r>
        <w:rPr>
          <w:spacing w:val="-5"/>
        </w:rPr>
        <w:t xml:space="preserve"> </w:t>
      </w:r>
      <w:r>
        <w:t>support play crucial roles in enabling successful personalization (Kohli et al., 2025; Bamaga et al., 2024).</w:t>
      </w:r>
    </w:p>
    <w:p w14:paraId="704D5F65">
      <w:pPr>
        <w:pStyle w:val="6"/>
        <w:spacing w:after="0"/>
        <w:jc w:val="both"/>
        <w:sectPr>
          <w:pgSz w:w="11910" w:h="16840"/>
          <w:pgMar w:top="1080" w:right="1133" w:bottom="280" w:left="1133" w:header="893" w:footer="0" w:gutter="0"/>
          <w:cols w:space="720" w:num="1"/>
        </w:sectPr>
      </w:pPr>
    </w:p>
    <w:p w14:paraId="2E11B4D6">
      <w:pPr>
        <w:pStyle w:val="3"/>
        <w:spacing w:before="239"/>
      </w:pPr>
      <w:r>
        <w:t>Rationale</w:t>
      </w:r>
      <w:r>
        <w:rPr>
          <w:spacing w:val="-6"/>
        </w:rPr>
        <w:t xml:space="preserve"> </w:t>
      </w:r>
      <w:r>
        <w:t>for</w:t>
      </w:r>
      <w:r>
        <w:rPr>
          <w:spacing w:val="-5"/>
        </w:rPr>
        <w:t xml:space="preserve"> </w:t>
      </w:r>
      <w:r>
        <w:rPr>
          <w:spacing w:val="-2"/>
        </w:rPr>
        <w:t>Integration</w:t>
      </w:r>
    </w:p>
    <w:p w14:paraId="6A532CF8">
      <w:pPr>
        <w:pStyle w:val="6"/>
        <w:spacing w:before="251"/>
        <w:ind w:left="57" w:right="82"/>
        <w:jc w:val="both"/>
      </w:pPr>
      <w:r>
        <w:t>Integrating gamification with personalized e-learning strategies provides a synergistic effect that enhances learner engagement and improves educational outcomes. Personalized recommendation systems tailor</w:t>
      </w:r>
      <w:r>
        <w:rPr>
          <w:spacing w:val="-1"/>
        </w:rPr>
        <w:t xml:space="preserve"> </w:t>
      </w:r>
      <w:r>
        <w:t>learning content and activities</w:t>
      </w:r>
      <w:r>
        <w:rPr>
          <w:spacing w:val="-1"/>
        </w:rPr>
        <w:t xml:space="preserve"> </w:t>
      </w:r>
      <w:r>
        <w:t>to individual students’ preferences, abilities, and progress, creating a more meaningful and motivating experience within gamified environments. Oliveira et al. (2023) emphasize that such combinations address diverse learner needs by</w:t>
      </w:r>
      <w:r>
        <w:rPr>
          <w:spacing w:val="-2"/>
        </w:rPr>
        <w:t xml:space="preserve"> </w:t>
      </w:r>
      <w:r>
        <w:t>adapting game</w:t>
      </w:r>
      <w:r>
        <w:rPr>
          <w:spacing w:val="-2"/>
        </w:rPr>
        <w:t xml:space="preserve"> </w:t>
      </w:r>
      <w:r>
        <w:t>elements and</w:t>
      </w:r>
      <w:r>
        <w:rPr>
          <w:spacing w:val="-2"/>
        </w:rPr>
        <w:t xml:space="preserve"> </w:t>
      </w:r>
      <w:r>
        <w:t>instructional</w:t>
      </w:r>
      <w:r>
        <w:rPr>
          <w:spacing w:val="-1"/>
        </w:rPr>
        <w:t xml:space="preserve"> </w:t>
      </w:r>
      <w:r>
        <w:t>design</w:t>
      </w:r>
      <w:r>
        <w:rPr>
          <w:spacing w:val="-2"/>
        </w:rPr>
        <w:t xml:space="preserve"> </w:t>
      </w:r>
      <w:r>
        <w:t>to</w:t>
      </w:r>
      <w:r>
        <w:rPr>
          <w:spacing w:val="-4"/>
        </w:rPr>
        <w:t xml:space="preserve"> </w:t>
      </w:r>
      <w:r>
        <w:t>foster</w:t>
      </w:r>
      <w:r>
        <w:rPr>
          <w:spacing w:val="-1"/>
        </w:rPr>
        <w:t xml:space="preserve"> </w:t>
      </w:r>
      <w:r>
        <w:t>engagement and satisfaction more effectively than standalone approaches. Dhananjaya et al. (2024) further highlight that personalized technologies embedded in gamified settings support dynamic and interactive learning, facilitating customization that improves student motivation and retention.</w:t>
      </w:r>
    </w:p>
    <w:p w14:paraId="709430E3">
      <w:pPr>
        <w:pStyle w:val="6"/>
      </w:pPr>
    </w:p>
    <w:p w14:paraId="740001F5">
      <w:pPr>
        <w:pStyle w:val="3"/>
      </w:pPr>
      <w:r>
        <w:t>Models</w:t>
      </w:r>
      <w:r>
        <w:rPr>
          <w:spacing w:val="-5"/>
        </w:rPr>
        <w:t xml:space="preserve"> </w:t>
      </w:r>
      <w:r>
        <w:t>and</w:t>
      </w:r>
      <w:r>
        <w:rPr>
          <w:spacing w:val="-2"/>
        </w:rPr>
        <w:t xml:space="preserve"> Frameworks</w:t>
      </w:r>
    </w:p>
    <w:p w14:paraId="237FA5BA">
      <w:pPr>
        <w:pStyle w:val="6"/>
        <w:spacing w:before="1"/>
        <w:rPr>
          <w:rFonts w:ascii="Arial"/>
          <w:b/>
        </w:rPr>
      </w:pPr>
    </w:p>
    <w:p w14:paraId="325CFF81">
      <w:pPr>
        <w:pStyle w:val="6"/>
        <w:ind w:left="57" w:right="78"/>
        <w:jc w:val="both"/>
      </w:pPr>
      <w:r>
        <w:t>Smart education systems exemplify practical implementations of integrated gamification and personalized learning. Nguyen et al. (2024) propose models incorporating collaborative learning and</w:t>
      </w:r>
      <w:r>
        <w:rPr>
          <w:spacing w:val="-7"/>
        </w:rPr>
        <w:t xml:space="preserve"> </w:t>
      </w:r>
      <w:r>
        <w:t>e-mentoring</w:t>
      </w:r>
      <w:r>
        <w:rPr>
          <w:spacing w:val="-8"/>
        </w:rPr>
        <w:t xml:space="preserve"> </w:t>
      </w:r>
      <w:r>
        <w:t>alongside</w:t>
      </w:r>
      <w:r>
        <w:rPr>
          <w:spacing w:val="-10"/>
        </w:rPr>
        <w:t xml:space="preserve"> </w:t>
      </w:r>
      <w:r>
        <w:t>gamified</w:t>
      </w:r>
      <w:r>
        <w:rPr>
          <w:spacing w:val="-13"/>
        </w:rPr>
        <w:t xml:space="preserve"> </w:t>
      </w:r>
      <w:r>
        <w:t>features,</w:t>
      </w:r>
      <w:r>
        <w:rPr>
          <w:spacing w:val="-6"/>
        </w:rPr>
        <w:t xml:space="preserve"> </w:t>
      </w:r>
      <w:r>
        <w:t>which</w:t>
      </w:r>
      <w:r>
        <w:rPr>
          <w:spacing w:val="-7"/>
        </w:rPr>
        <w:t xml:space="preserve"> </w:t>
      </w:r>
      <w:r>
        <w:t>collectively</w:t>
      </w:r>
      <w:r>
        <w:rPr>
          <w:spacing w:val="-9"/>
        </w:rPr>
        <w:t xml:space="preserve"> </w:t>
      </w:r>
      <w:r>
        <w:t>develop</w:t>
      </w:r>
      <w:r>
        <w:rPr>
          <w:spacing w:val="-8"/>
        </w:rPr>
        <w:t xml:space="preserve"> </w:t>
      </w:r>
      <w:r>
        <w:t>learners'</w:t>
      </w:r>
      <w:r>
        <w:rPr>
          <w:spacing w:val="-6"/>
        </w:rPr>
        <w:t xml:space="preserve"> </w:t>
      </w:r>
      <w:r>
        <w:t>competencies</w:t>
      </w:r>
      <w:r>
        <w:rPr>
          <w:spacing w:val="-7"/>
        </w:rPr>
        <w:t xml:space="preserve"> </w:t>
      </w:r>
      <w:r>
        <w:t>in digital</w:t>
      </w:r>
      <w:r>
        <w:rPr>
          <w:spacing w:val="-1"/>
        </w:rPr>
        <w:t xml:space="preserve"> </w:t>
      </w:r>
      <w:r>
        <w:t>contexts.</w:t>
      </w:r>
      <w:r>
        <w:rPr>
          <w:spacing w:val="-3"/>
        </w:rPr>
        <w:t xml:space="preserve"> </w:t>
      </w:r>
      <w:r>
        <w:t>This</w:t>
      </w:r>
      <w:r>
        <w:rPr>
          <w:spacing w:val="-2"/>
        </w:rPr>
        <w:t xml:space="preserve"> </w:t>
      </w:r>
      <w:r>
        <w:t>multidimensional</w:t>
      </w:r>
      <w:r>
        <w:rPr>
          <w:spacing w:val="-1"/>
        </w:rPr>
        <w:t xml:space="preserve"> </w:t>
      </w:r>
      <w:r>
        <w:t>approach</w:t>
      </w:r>
      <w:r>
        <w:rPr>
          <w:spacing w:val="-4"/>
        </w:rPr>
        <w:t xml:space="preserve"> </w:t>
      </w:r>
      <w:r>
        <w:t>fosters</w:t>
      </w:r>
      <w:r>
        <w:rPr>
          <w:spacing w:val="-2"/>
        </w:rPr>
        <w:t xml:space="preserve"> </w:t>
      </w:r>
      <w:r>
        <w:t>peer interaction and continuous</w:t>
      </w:r>
      <w:r>
        <w:rPr>
          <w:spacing w:val="-1"/>
        </w:rPr>
        <w:t xml:space="preserve"> </w:t>
      </w:r>
      <w:r>
        <w:t>feedback while</w:t>
      </w:r>
      <w:r>
        <w:rPr>
          <w:spacing w:val="-16"/>
        </w:rPr>
        <w:t xml:space="preserve"> </w:t>
      </w:r>
      <w:r>
        <w:t>personalizing</w:t>
      </w:r>
      <w:r>
        <w:rPr>
          <w:spacing w:val="-15"/>
        </w:rPr>
        <w:t xml:space="preserve"> </w:t>
      </w:r>
      <w:r>
        <w:t>content</w:t>
      </w:r>
      <w:r>
        <w:rPr>
          <w:spacing w:val="-15"/>
        </w:rPr>
        <w:t xml:space="preserve"> </w:t>
      </w:r>
      <w:r>
        <w:t>delivery.</w:t>
      </w:r>
      <w:r>
        <w:rPr>
          <w:spacing w:val="-16"/>
        </w:rPr>
        <w:t xml:space="preserve"> </w:t>
      </w:r>
      <w:r>
        <w:t>Moreover,</w:t>
      </w:r>
      <w:r>
        <w:rPr>
          <w:spacing w:val="-15"/>
        </w:rPr>
        <w:t xml:space="preserve"> </w:t>
      </w:r>
      <w:r>
        <w:t>Ding</w:t>
      </w:r>
      <w:r>
        <w:rPr>
          <w:spacing w:val="-15"/>
        </w:rPr>
        <w:t xml:space="preserve"> </w:t>
      </w:r>
      <w:r>
        <w:t>et</w:t>
      </w:r>
      <w:r>
        <w:rPr>
          <w:spacing w:val="-15"/>
        </w:rPr>
        <w:t xml:space="preserve"> </w:t>
      </w:r>
      <w:r>
        <w:t>al.</w:t>
      </w:r>
      <w:r>
        <w:rPr>
          <w:spacing w:val="-16"/>
        </w:rPr>
        <w:t xml:space="preserve"> </w:t>
      </w:r>
      <w:r>
        <w:t>(2025)</w:t>
      </w:r>
      <w:r>
        <w:rPr>
          <w:spacing w:val="-15"/>
        </w:rPr>
        <w:t xml:space="preserve"> </w:t>
      </w:r>
      <w:r>
        <w:t>emphasize</w:t>
      </w:r>
      <w:r>
        <w:rPr>
          <w:spacing w:val="-15"/>
        </w:rPr>
        <w:t xml:space="preserve"> </w:t>
      </w:r>
      <w:r>
        <w:t>co-design</w:t>
      </w:r>
      <w:r>
        <w:rPr>
          <w:spacing w:val="-16"/>
        </w:rPr>
        <w:t xml:space="preserve"> </w:t>
      </w:r>
      <w:r>
        <w:t>frameworks involving educators in the early stages of game-based learning unit development, ensuring the gamified</w:t>
      </w:r>
      <w:r>
        <w:rPr>
          <w:spacing w:val="-4"/>
        </w:rPr>
        <w:t xml:space="preserve"> </w:t>
      </w:r>
      <w:r>
        <w:t>experiences</w:t>
      </w:r>
      <w:r>
        <w:rPr>
          <w:spacing w:val="-4"/>
        </w:rPr>
        <w:t xml:space="preserve"> </w:t>
      </w:r>
      <w:r>
        <w:t>align</w:t>
      </w:r>
      <w:r>
        <w:rPr>
          <w:spacing w:val="-4"/>
        </w:rPr>
        <w:t xml:space="preserve"> </w:t>
      </w:r>
      <w:r>
        <w:t>with</w:t>
      </w:r>
      <w:r>
        <w:rPr>
          <w:spacing w:val="-4"/>
        </w:rPr>
        <w:t xml:space="preserve"> </w:t>
      </w:r>
      <w:r>
        <w:t>curricular</w:t>
      </w:r>
      <w:r>
        <w:rPr>
          <w:spacing w:val="-6"/>
        </w:rPr>
        <w:t xml:space="preserve"> </w:t>
      </w:r>
      <w:r>
        <w:t>goals</w:t>
      </w:r>
      <w:r>
        <w:rPr>
          <w:spacing w:val="-4"/>
        </w:rPr>
        <w:t xml:space="preserve"> </w:t>
      </w:r>
      <w:r>
        <w:t>and</w:t>
      </w:r>
      <w:r>
        <w:rPr>
          <w:spacing w:val="-4"/>
        </w:rPr>
        <w:t xml:space="preserve"> </w:t>
      </w:r>
      <w:r>
        <w:t>contextual</w:t>
      </w:r>
      <w:r>
        <w:rPr>
          <w:spacing w:val="-5"/>
        </w:rPr>
        <w:t xml:space="preserve"> </w:t>
      </w:r>
      <w:r>
        <w:t>realities.</w:t>
      </w:r>
      <w:r>
        <w:rPr>
          <w:spacing w:val="-5"/>
        </w:rPr>
        <w:t xml:space="preserve"> </w:t>
      </w:r>
      <w:r>
        <w:t>This</w:t>
      </w:r>
      <w:r>
        <w:rPr>
          <w:spacing w:val="-4"/>
        </w:rPr>
        <w:t xml:space="preserve"> </w:t>
      </w:r>
      <w:r>
        <w:t>partnership</w:t>
      </w:r>
      <w:r>
        <w:rPr>
          <w:spacing w:val="-4"/>
        </w:rPr>
        <w:t xml:space="preserve"> </w:t>
      </w:r>
      <w:r>
        <w:t>between researchers and teachers enhances the feasibility, relevance, and effectiveness of integrated e-learning solutions.</w:t>
      </w:r>
    </w:p>
    <w:p w14:paraId="7F506159">
      <w:pPr>
        <w:pStyle w:val="3"/>
        <w:spacing w:before="253"/>
      </w:pPr>
      <w:r>
        <w:t>Implementation</w:t>
      </w:r>
      <w:r>
        <w:rPr>
          <w:spacing w:val="-9"/>
        </w:rPr>
        <w:t xml:space="preserve"> </w:t>
      </w:r>
      <w:r>
        <w:rPr>
          <w:spacing w:val="-2"/>
        </w:rPr>
        <w:t>Considerations</w:t>
      </w:r>
    </w:p>
    <w:p w14:paraId="641E63B3">
      <w:pPr>
        <w:pStyle w:val="6"/>
        <w:rPr>
          <w:rFonts w:ascii="Arial"/>
          <w:b/>
        </w:rPr>
      </w:pPr>
    </w:p>
    <w:p w14:paraId="3CE276D2">
      <w:pPr>
        <w:pStyle w:val="6"/>
        <w:ind w:left="57" w:right="77" w:firstLine="340"/>
        <w:jc w:val="both"/>
      </w:pPr>
      <w:r>
        <w:t>Successful integration requires a solid pedagogical foundation. Sain et al. (2024) caution that without careful alignment to pedagogical principles, technology may serve merely as a content repository, leading to shallow engagement. Thus, gamification and personalization tools must be designed to stimulate higher-order cognitive skills and reflect learner progress. Furthermore, institutional readiness and teacher preparedness are critical. Kohli et al. (2025) developed an e-readiness scale revealing that faculty’s online technological and pedagogical readiness influence the implementation success of such integrative methods. Bamaga et al. (2024) note that instructional quality, system quality, and service quality directly affect user attitudes toward e-learning</w:t>
      </w:r>
      <w:r>
        <w:rPr>
          <w:spacing w:val="-13"/>
        </w:rPr>
        <w:t xml:space="preserve"> </w:t>
      </w:r>
      <w:r>
        <w:t>platforms,</w:t>
      </w:r>
      <w:r>
        <w:rPr>
          <w:spacing w:val="-13"/>
        </w:rPr>
        <w:t xml:space="preserve"> </w:t>
      </w:r>
      <w:r>
        <w:t>including</w:t>
      </w:r>
      <w:r>
        <w:rPr>
          <w:spacing w:val="-13"/>
        </w:rPr>
        <w:t xml:space="preserve"> </w:t>
      </w:r>
      <w:r>
        <w:t>those</w:t>
      </w:r>
      <w:r>
        <w:rPr>
          <w:spacing w:val="-15"/>
        </w:rPr>
        <w:t xml:space="preserve"> </w:t>
      </w:r>
      <w:r>
        <w:t>with</w:t>
      </w:r>
      <w:r>
        <w:rPr>
          <w:spacing w:val="-15"/>
        </w:rPr>
        <w:t xml:space="preserve"> </w:t>
      </w:r>
      <w:r>
        <w:t>gamification</w:t>
      </w:r>
      <w:r>
        <w:rPr>
          <w:spacing w:val="-12"/>
        </w:rPr>
        <w:t xml:space="preserve"> </w:t>
      </w:r>
      <w:r>
        <w:t>and</w:t>
      </w:r>
      <w:r>
        <w:rPr>
          <w:spacing w:val="-15"/>
        </w:rPr>
        <w:t xml:space="preserve"> </w:t>
      </w:r>
      <w:r>
        <w:t>personalized</w:t>
      </w:r>
      <w:r>
        <w:rPr>
          <w:spacing w:val="-13"/>
        </w:rPr>
        <w:t xml:space="preserve"> </w:t>
      </w:r>
      <w:r>
        <w:t>features.</w:t>
      </w:r>
      <w:r>
        <w:rPr>
          <w:spacing w:val="-16"/>
        </w:rPr>
        <w:t xml:space="preserve"> </w:t>
      </w:r>
      <w:r>
        <w:t>Therefore,</w:t>
      </w:r>
      <w:r>
        <w:rPr>
          <w:spacing w:val="-12"/>
        </w:rPr>
        <w:t xml:space="preserve"> </w:t>
      </w:r>
      <w:r>
        <w:t>ongoing teacher training, infrastructure support, and institutional policies fostering digital competence and innovation are essential to maximize benefits.</w:t>
      </w:r>
    </w:p>
    <w:p w14:paraId="0A16A11A">
      <w:pPr>
        <w:pStyle w:val="6"/>
        <w:spacing w:before="122"/>
        <w:ind w:left="57" w:right="81"/>
        <w:jc w:val="both"/>
      </w:pPr>
      <w:r>
        <w:t>Together, these perspectives illustrate that integrated gamified and personalized e-learning systems require collaborative, well-supported, and pedagogically sound frameworks to optimize student engagement and learning outcomes in higher education.</w:t>
      </w:r>
    </w:p>
    <w:p w14:paraId="04BF4409">
      <w:pPr>
        <w:pStyle w:val="2"/>
        <w:spacing w:before="252"/>
      </w:pPr>
      <w:r>
        <w:t>IMPACT</w:t>
      </w:r>
      <w:r>
        <w:rPr>
          <w:spacing w:val="-10"/>
        </w:rPr>
        <w:t xml:space="preserve"> </w:t>
      </w:r>
      <w:r>
        <w:t>ON</w:t>
      </w:r>
      <w:r>
        <w:rPr>
          <w:spacing w:val="-7"/>
        </w:rPr>
        <w:t xml:space="preserve"> </w:t>
      </w:r>
      <w:r>
        <w:t>STUDENT</w:t>
      </w:r>
      <w:r>
        <w:rPr>
          <w:spacing w:val="-8"/>
        </w:rPr>
        <w:t xml:space="preserve"> </w:t>
      </w:r>
      <w:r>
        <w:t>ENGAGEMENT</w:t>
      </w:r>
      <w:r>
        <w:rPr>
          <w:spacing w:val="-4"/>
        </w:rPr>
        <w:t xml:space="preserve"> </w:t>
      </w:r>
      <w:r>
        <w:t>AND</w:t>
      </w:r>
      <w:r>
        <w:rPr>
          <w:spacing w:val="-6"/>
        </w:rPr>
        <w:t xml:space="preserve"> </w:t>
      </w:r>
      <w:r>
        <w:t>LEARNING</w:t>
      </w:r>
      <w:r>
        <w:rPr>
          <w:spacing w:val="-4"/>
        </w:rPr>
        <w:t xml:space="preserve"> </w:t>
      </w:r>
      <w:r>
        <w:rPr>
          <w:spacing w:val="-2"/>
        </w:rPr>
        <w:t>OUTCOMES</w:t>
      </w:r>
    </w:p>
    <w:p w14:paraId="71B42BA6">
      <w:pPr>
        <w:pStyle w:val="6"/>
        <w:rPr>
          <w:rFonts w:ascii="Arial"/>
          <w:b/>
        </w:rPr>
      </w:pPr>
    </w:p>
    <w:p w14:paraId="05225518">
      <w:pPr>
        <w:pStyle w:val="3"/>
      </w:pPr>
      <w:r>
        <w:t>Empirical</w:t>
      </w:r>
      <w:r>
        <w:rPr>
          <w:spacing w:val="-7"/>
        </w:rPr>
        <w:t xml:space="preserve"> </w:t>
      </w:r>
      <w:r>
        <w:rPr>
          <w:spacing w:val="-2"/>
        </w:rPr>
        <w:t>Findings</w:t>
      </w:r>
    </w:p>
    <w:p w14:paraId="56081555">
      <w:pPr>
        <w:pStyle w:val="6"/>
        <w:rPr>
          <w:rFonts w:ascii="Arial"/>
          <w:b/>
        </w:rPr>
      </w:pPr>
    </w:p>
    <w:p w14:paraId="762E4941">
      <w:pPr>
        <w:pStyle w:val="6"/>
        <w:spacing w:before="1"/>
        <w:ind w:left="57" w:right="81" w:firstLine="340"/>
        <w:jc w:val="both"/>
      </w:pPr>
      <w:r>
        <w:t>Research consistently demonstrates that student engagement and improved learning outcomes in e-learning environments are closely linked to deep cognitive behavioral patterns and effective learning strategies. Geng et al. (2024) analyzed behavioral data from a high school mathematics</w:t>
      </w:r>
      <w:r>
        <w:rPr>
          <w:spacing w:val="-4"/>
        </w:rPr>
        <w:t xml:space="preserve"> </w:t>
      </w:r>
      <w:r>
        <w:t>course</w:t>
      </w:r>
      <w:r>
        <w:rPr>
          <w:spacing w:val="-4"/>
        </w:rPr>
        <w:t xml:space="preserve"> </w:t>
      </w:r>
      <w:r>
        <w:t>and</w:t>
      </w:r>
      <w:r>
        <w:rPr>
          <w:spacing w:val="-6"/>
        </w:rPr>
        <w:t xml:space="preserve"> </w:t>
      </w:r>
      <w:r>
        <w:t>found</w:t>
      </w:r>
      <w:r>
        <w:rPr>
          <w:spacing w:val="-4"/>
        </w:rPr>
        <w:t xml:space="preserve"> </w:t>
      </w:r>
      <w:r>
        <w:t>that</w:t>
      </w:r>
      <w:r>
        <w:rPr>
          <w:spacing w:val="-3"/>
        </w:rPr>
        <w:t xml:space="preserve"> </w:t>
      </w:r>
      <w:r>
        <w:t>students</w:t>
      </w:r>
      <w:r>
        <w:rPr>
          <w:spacing w:val="-1"/>
        </w:rPr>
        <w:t xml:space="preserve"> </w:t>
      </w:r>
      <w:r>
        <w:t>who</w:t>
      </w:r>
      <w:r>
        <w:rPr>
          <w:spacing w:val="-4"/>
        </w:rPr>
        <w:t xml:space="preserve"> </w:t>
      </w:r>
      <w:r>
        <w:t>enhanced</w:t>
      </w:r>
      <w:r>
        <w:rPr>
          <w:spacing w:val="-4"/>
        </w:rPr>
        <w:t xml:space="preserve"> </w:t>
      </w:r>
      <w:r>
        <w:t>their</w:t>
      </w:r>
      <w:r>
        <w:rPr>
          <w:spacing w:val="-1"/>
        </w:rPr>
        <w:t xml:space="preserve"> </w:t>
      </w:r>
      <w:r>
        <w:t>performance</w:t>
      </w:r>
      <w:r>
        <w:rPr>
          <w:spacing w:val="-2"/>
        </w:rPr>
        <w:t xml:space="preserve"> </w:t>
      </w:r>
      <w:r>
        <w:t>engaged</w:t>
      </w:r>
      <w:r>
        <w:rPr>
          <w:spacing w:val="-4"/>
        </w:rPr>
        <w:t xml:space="preserve"> </w:t>
      </w:r>
      <w:r>
        <w:t>in</w:t>
      </w:r>
      <w:r>
        <w:rPr>
          <w:spacing w:val="-2"/>
        </w:rPr>
        <w:t xml:space="preserve"> </w:t>
      </w:r>
      <w:r>
        <w:t>deeper cognitive processing, such as integrating information across multiple pages, showcasing sophisticated</w:t>
      </w:r>
      <w:r>
        <w:rPr>
          <w:spacing w:val="-3"/>
        </w:rPr>
        <w:t xml:space="preserve"> </w:t>
      </w:r>
      <w:r>
        <w:t>learning</w:t>
      </w:r>
      <w:r>
        <w:rPr>
          <w:spacing w:val="-1"/>
        </w:rPr>
        <w:t xml:space="preserve"> </w:t>
      </w:r>
      <w:r>
        <w:t>strategies</w:t>
      </w:r>
      <w:r>
        <w:rPr>
          <w:spacing w:val="-3"/>
        </w:rPr>
        <w:t xml:space="preserve"> </w:t>
      </w:r>
      <w:r>
        <w:t>beyond</w:t>
      </w:r>
      <w:r>
        <w:rPr>
          <w:spacing w:val="-3"/>
        </w:rPr>
        <w:t xml:space="preserve"> </w:t>
      </w:r>
      <w:r>
        <w:t>rehearsal</w:t>
      </w:r>
      <w:r>
        <w:rPr>
          <w:spacing w:val="-3"/>
        </w:rPr>
        <w:t xml:space="preserve"> </w:t>
      </w:r>
      <w:r>
        <w:t>or</w:t>
      </w:r>
      <w:r>
        <w:rPr>
          <w:spacing w:val="-2"/>
        </w:rPr>
        <w:t xml:space="preserve"> </w:t>
      </w:r>
      <w:r>
        <w:t>elaboration.</w:t>
      </w:r>
      <w:r>
        <w:rPr>
          <w:spacing w:val="-4"/>
        </w:rPr>
        <w:t xml:space="preserve"> </w:t>
      </w:r>
      <w:r>
        <w:t>This</w:t>
      </w:r>
      <w:r>
        <w:rPr>
          <w:spacing w:val="-2"/>
        </w:rPr>
        <w:t xml:space="preserve"> </w:t>
      </w:r>
      <w:r>
        <w:t>indicates</w:t>
      </w:r>
      <w:r>
        <w:rPr>
          <w:spacing w:val="-4"/>
        </w:rPr>
        <w:t xml:space="preserve"> </w:t>
      </w:r>
      <w:r>
        <w:t>that</w:t>
      </w:r>
      <w:r>
        <w:rPr>
          <w:spacing w:val="-4"/>
        </w:rPr>
        <w:t xml:space="preserve"> </w:t>
      </w:r>
      <w:r>
        <w:t xml:space="preserve">engagement manifests through meaningful interactions with learning content, fostering better academic </w:t>
      </w:r>
      <w:r>
        <w:rPr>
          <w:spacing w:val="-2"/>
        </w:rPr>
        <w:t>performance.</w:t>
      </w:r>
    </w:p>
    <w:p w14:paraId="571D1FB0">
      <w:pPr>
        <w:pStyle w:val="6"/>
        <w:spacing w:after="0"/>
        <w:jc w:val="both"/>
        <w:sectPr>
          <w:pgSz w:w="11910" w:h="16840"/>
          <w:pgMar w:top="1080" w:right="1133" w:bottom="280" w:left="1133" w:header="893" w:footer="0" w:gutter="0"/>
          <w:cols w:space="720" w:num="1"/>
        </w:sectPr>
      </w:pPr>
    </w:p>
    <w:p w14:paraId="3A510CD8">
      <w:pPr>
        <w:pStyle w:val="6"/>
        <w:spacing w:before="239"/>
        <w:ind w:left="57" w:right="79" w:firstLine="340"/>
        <w:jc w:val="both"/>
      </w:pPr>
      <w:r>
        <w:t>Gamification interventions further amplify</w:t>
      </w:r>
      <w:r>
        <w:rPr>
          <w:spacing w:val="-1"/>
        </w:rPr>
        <w:t xml:space="preserve"> </w:t>
      </w:r>
      <w:r>
        <w:t>motivation, creativity, and retention among learners. Jarrah et al. (2024) established strong positive correlations between gamified learning environments enriched</w:t>
      </w:r>
      <w:r>
        <w:rPr>
          <w:spacing w:val="-3"/>
        </w:rPr>
        <w:t xml:space="preserve"> </w:t>
      </w:r>
      <w:r>
        <w:t>with storytelling</w:t>
      </w:r>
      <w:r>
        <w:rPr>
          <w:spacing w:val="-1"/>
        </w:rPr>
        <w:t xml:space="preserve"> </w:t>
      </w:r>
      <w:r>
        <w:t>elements</w:t>
      </w:r>
      <w:r>
        <w:rPr>
          <w:spacing w:val="-2"/>
        </w:rPr>
        <w:t xml:space="preserve"> </w:t>
      </w:r>
      <w:r>
        <w:t>and students’</w:t>
      </w:r>
      <w:r>
        <w:rPr>
          <w:spacing w:val="-3"/>
        </w:rPr>
        <w:t xml:space="preserve"> </w:t>
      </w:r>
      <w:r>
        <w:t>acquisition</w:t>
      </w:r>
      <w:r>
        <w:rPr>
          <w:spacing w:val="-3"/>
        </w:rPr>
        <w:t xml:space="preserve"> </w:t>
      </w:r>
      <w:r>
        <w:t>of new</w:t>
      </w:r>
      <w:r>
        <w:rPr>
          <w:spacing w:val="-3"/>
        </w:rPr>
        <w:t xml:space="preserve"> </w:t>
      </w:r>
      <w:r>
        <w:t>skills. Similarly, Bamaga et al. (2024) observed that quality attributes of mobile e-learning, including instructional and content quality embedded within gamified platforms, significantly enhance user attitudes and engagement. Bagheri et al. (2024) found that game-based learning simulations, such as appendectomy surgical software, yielded significantly higher academic achievement compared to traditional</w:t>
      </w:r>
      <w:r>
        <w:rPr>
          <w:spacing w:val="-1"/>
        </w:rPr>
        <w:t xml:space="preserve"> </w:t>
      </w:r>
      <w:r>
        <w:t>lecture</w:t>
      </w:r>
      <w:r>
        <w:rPr>
          <w:spacing w:val="-4"/>
        </w:rPr>
        <w:t xml:space="preserve"> </w:t>
      </w:r>
      <w:r>
        <w:t>methods,</w:t>
      </w:r>
      <w:r>
        <w:rPr>
          <w:spacing w:val="-1"/>
        </w:rPr>
        <w:t xml:space="preserve"> </w:t>
      </w:r>
      <w:r>
        <w:t>underscoring</w:t>
      </w:r>
      <w:r>
        <w:rPr>
          <w:spacing w:val="-2"/>
        </w:rPr>
        <w:t xml:space="preserve"> </w:t>
      </w:r>
      <w:r>
        <w:t>gamification's</w:t>
      </w:r>
      <w:r>
        <w:rPr>
          <w:spacing w:val="-2"/>
        </w:rPr>
        <w:t xml:space="preserve"> </w:t>
      </w:r>
      <w:r>
        <w:t>effectiveness</w:t>
      </w:r>
      <w:r>
        <w:rPr>
          <w:spacing w:val="-2"/>
        </w:rPr>
        <w:t xml:space="preserve"> </w:t>
      </w:r>
      <w:r>
        <w:t>for</w:t>
      </w:r>
      <w:r>
        <w:rPr>
          <w:spacing w:val="-3"/>
        </w:rPr>
        <w:t xml:space="preserve"> </w:t>
      </w:r>
      <w:r>
        <w:t>knowledge</w:t>
      </w:r>
      <w:r>
        <w:rPr>
          <w:spacing w:val="-2"/>
        </w:rPr>
        <w:t xml:space="preserve"> </w:t>
      </w:r>
      <w:r>
        <w:t>retention</w:t>
      </w:r>
      <w:r>
        <w:rPr>
          <w:spacing w:val="-2"/>
        </w:rPr>
        <w:t xml:space="preserve"> </w:t>
      </w:r>
      <w:r>
        <w:t>and learning advancement.</w:t>
      </w:r>
    </w:p>
    <w:p w14:paraId="4A7219ED">
      <w:pPr>
        <w:pStyle w:val="6"/>
        <w:spacing w:before="118"/>
        <w:ind w:left="57" w:right="84" w:firstLine="340"/>
        <w:jc w:val="both"/>
      </w:pPr>
      <w:r>
        <w:t>Personalized learning approaches contribute notably to digital skills development and learner satisfaction.</w:t>
      </w:r>
      <w:r>
        <w:rPr>
          <w:spacing w:val="-4"/>
        </w:rPr>
        <w:t xml:space="preserve"> </w:t>
      </w:r>
      <w:r>
        <w:t>Carabregu-Vokshi</w:t>
      </w:r>
      <w:r>
        <w:rPr>
          <w:spacing w:val="-6"/>
        </w:rPr>
        <w:t xml:space="preserve"> </w:t>
      </w:r>
      <w:r>
        <w:t>et</w:t>
      </w:r>
      <w:r>
        <w:rPr>
          <w:spacing w:val="-4"/>
        </w:rPr>
        <w:t xml:space="preserve"> </w:t>
      </w:r>
      <w:r>
        <w:t>al.</w:t>
      </w:r>
      <w:r>
        <w:rPr>
          <w:spacing w:val="-6"/>
        </w:rPr>
        <w:t xml:space="preserve"> </w:t>
      </w:r>
      <w:r>
        <w:t>(2024)</w:t>
      </w:r>
      <w:r>
        <w:rPr>
          <w:spacing w:val="-6"/>
        </w:rPr>
        <w:t xml:space="preserve"> </w:t>
      </w:r>
      <w:r>
        <w:t>identified</w:t>
      </w:r>
      <w:r>
        <w:rPr>
          <w:spacing w:val="-8"/>
        </w:rPr>
        <w:t xml:space="preserve"> </w:t>
      </w:r>
      <w:r>
        <w:t>that</w:t>
      </w:r>
      <w:r>
        <w:rPr>
          <w:spacing w:val="-6"/>
        </w:rPr>
        <w:t xml:space="preserve"> </w:t>
      </w:r>
      <w:r>
        <w:t>factors</w:t>
      </w:r>
      <w:r>
        <w:rPr>
          <w:spacing w:val="-7"/>
        </w:rPr>
        <w:t xml:space="preserve"> </w:t>
      </w:r>
      <w:r>
        <w:t>including</w:t>
      </w:r>
      <w:r>
        <w:rPr>
          <w:spacing w:val="-3"/>
        </w:rPr>
        <w:t xml:space="preserve"> </w:t>
      </w:r>
      <w:r>
        <w:t>instructor</w:t>
      </w:r>
      <w:r>
        <w:rPr>
          <w:spacing w:val="-7"/>
        </w:rPr>
        <w:t xml:space="preserve"> </w:t>
      </w:r>
      <w:r>
        <w:t>involvement, e-course quality, and usability positively affect digital skills acquisition among higher education students during the COVID-19 pandemic. Their findings underscore the importance of system interactivity and ease of use for learner engagement. Supporting this, Candra and Jeselin (2024) demonstrated through structural equation modeling that learner satisfaction and perceived usefulness in e-learning environments are improved by maintaining quality across technological, informational, and instructional dimensions.</w:t>
      </w:r>
    </w:p>
    <w:p w14:paraId="1D4C939F">
      <w:pPr>
        <w:pStyle w:val="6"/>
        <w:spacing w:before="123"/>
        <w:ind w:left="57" w:right="80"/>
        <w:jc w:val="both"/>
      </w:pPr>
      <w:r>
        <w:t>Beyond individual studies, Shahpo et al. (2024) evaluated the quality of e-learning platforms catering to kindergarten children during the pandemic and found that high standards in design, interaction, and accessibility correlate with positive perceptions from both teachers and parents. These insights imply foundational system quality is crucial to fostering engagement and effective learning outcomes across education levels.</w:t>
      </w:r>
    </w:p>
    <w:p w14:paraId="5EB5F2C1">
      <w:pPr>
        <w:pStyle w:val="3"/>
        <w:spacing w:before="252"/>
      </w:pPr>
      <w:r>
        <w:t>Metrics</w:t>
      </w:r>
      <w:r>
        <w:rPr>
          <w:spacing w:val="-7"/>
        </w:rPr>
        <w:t xml:space="preserve"> </w:t>
      </w:r>
      <w:r>
        <w:t>and</w:t>
      </w:r>
      <w:r>
        <w:rPr>
          <w:spacing w:val="-4"/>
        </w:rPr>
        <w:t xml:space="preserve"> </w:t>
      </w:r>
      <w:r>
        <w:t>Evaluation</w:t>
      </w:r>
      <w:r>
        <w:rPr>
          <w:spacing w:val="-7"/>
        </w:rPr>
        <w:t xml:space="preserve"> </w:t>
      </w:r>
      <w:r>
        <w:rPr>
          <w:spacing w:val="-2"/>
        </w:rPr>
        <w:t>Methods</w:t>
      </w:r>
    </w:p>
    <w:p w14:paraId="37F64508">
      <w:pPr>
        <w:pStyle w:val="6"/>
        <w:rPr>
          <w:rFonts w:ascii="Arial"/>
          <w:b/>
        </w:rPr>
      </w:pPr>
    </w:p>
    <w:p w14:paraId="684442F1">
      <w:pPr>
        <w:pStyle w:val="6"/>
        <w:ind w:left="57" w:right="81" w:firstLine="340"/>
        <w:jc w:val="both"/>
      </w:pPr>
      <w:r>
        <w:t>Robust assessment methods have been deployed to evaluate the impact of gamified and personalized e-learning strategies on student engagement and outcomes. Structural equation modeling (SEM) is prominent in recent research, as utilized by Candra and Jeselin (2024) for testing the relationships between system qualities, learner satisfaction, and e-learning benefits. Similarly, Carabregu-Vokshi et al. (2024) applied variance-based SEM to explore predictors impacting digital skill acquisition and satisfaction with e-learning.</w:t>
      </w:r>
    </w:p>
    <w:p w14:paraId="28473720">
      <w:pPr>
        <w:pStyle w:val="6"/>
        <w:spacing w:before="119"/>
        <w:ind w:left="57" w:right="82" w:firstLine="340"/>
        <w:jc w:val="both"/>
      </w:pPr>
      <w:r>
        <w:t>Surveys,</w:t>
      </w:r>
      <w:r>
        <w:rPr>
          <w:spacing w:val="-6"/>
        </w:rPr>
        <w:t xml:space="preserve"> </w:t>
      </w:r>
      <w:r>
        <w:t>questionnaires,</w:t>
      </w:r>
      <w:r>
        <w:rPr>
          <w:spacing w:val="-8"/>
        </w:rPr>
        <w:t xml:space="preserve"> </w:t>
      </w:r>
      <w:r>
        <w:t>and</w:t>
      </w:r>
      <w:r>
        <w:rPr>
          <w:spacing w:val="-7"/>
        </w:rPr>
        <w:t xml:space="preserve"> </w:t>
      </w:r>
      <w:r>
        <w:t>observational</w:t>
      </w:r>
      <w:r>
        <w:rPr>
          <w:spacing w:val="-8"/>
        </w:rPr>
        <w:t xml:space="preserve"> </w:t>
      </w:r>
      <w:r>
        <w:t>studies</w:t>
      </w:r>
      <w:r>
        <w:rPr>
          <w:spacing w:val="-10"/>
        </w:rPr>
        <w:t xml:space="preserve"> </w:t>
      </w:r>
      <w:r>
        <w:t>further</w:t>
      </w:r>
      <w:r>
        <w:rPr>
          <w:spacing w:val="-6"/>
        </w:rPr>
        <w:t xml:space="preserve"> </w:t>
      </w:r>
      <w:r>
        <w:t>enrich</w:t>
      </w:r>
      <w:r>
        <w:rPr>
          <w:spacing w:val="-10"/>
        </w:rPr>
        <w:t xml:space="preserve"> </w:t>
      </w:r>
      <w:r>
        <w:t>outcome</w:t>
      </w:r>
      <w:r>
        <w:rPr>
          <w:spacing w:val="-10"/>
        </w:rPr>
        <w:t xml:space="preserve"> </w:t>
      </w:r>
      <w:r>
        <w:t>measurements.</w:t>
      </w:r>
      <w:r>
        <w:rPr>
          <w:spacing w:val="-8"/>
        </w:rPr>
        <w:t xml:space="preserve"> </w:t>
      </w:r>
      <w:r>
        <w:t>For example,</w:t>
      </w:r>
      <w:r>
        <w:rPr>
          <w:spacing w:val="-2"/>
        </w:rPr>
        <w:t xml:space="preserve"> </w:t>
      </w:r>
      <w:r>
        <w:t>Parra-González</w:t>
      </w:r>
      <w:r>
        <w:rPr>
          <w:spacing w:val="-5"/>
        </w:rPr>
        <w:t xml:space="preserve"> </w:t>
      </w:r>
      <w:r>
        <w:t>et</w:t>
      </w:r>
      <w:r>
        <w:rPr>
          <w:spacing w:val="-2"/>
        </w:rPr>
        <w:t xml:space="preserve"> </w:t>
      </w:r>
      <w:r>
        <w:t>al.</w:t>
      </w:r>
      <w:r>
        <w:rPr>
          <w:spacing w:val="-1"/>
        </w:rPr>
        <w:t xml:space="preserve"> </w:t>
      </w:r>
      <w:r>
        <w:t>(2022)</w:t>
      </w:r>
      <w:r>
        <w:rPr>
          <w:spacing w:val="-2"/>
        </w:rPr>
        <w:t xml:space="preserve"> </w:t>
      </w:r>
      <w:r>
        <w:t>developed</w:t>
      </w:r>
      <w:r>
        <w:rPr>
          <w:spacing w:val="-3"/>
        </w:rPr>
        <w:t xml:space="preserve"> </w:t>
      </w:r>
      <w:r>
        <w:t>and</w:t>
      </w:r>
      <w:r>
        <w:rPr>
          <w:spacing w:val="-3"/>
        </w:rPr>
        <w:t xml:space="preserve"> </w:t>
      </w:r>
      <w:r>
        <w:t>validated</w:t>
      </w:r>
      <w:r>
        <w:rPr>
          <w:spacing w:val="-3"/>
        </w:rPr>
        <w:t xml:space="preserve"> </w:t>
      </w:r>
      <w:r>
        <w:t>the</w:t>
      </w:r>
      <w:r>
        <w:rPr>
          <w:spacing w:val="-3"/>
        </w:rPr>
        <w:t xml:space="preserve"> </w:t>
      </w:r>
      <w:r>
        <w:t>EGAMEDU</w:t>
      </w:r>
      <w:r>
        <w:rPr>
          <w:spacing w:val="-3"/>
        </w:rPr>
        <w:t xml:space="preserve"> </w:t>
      </w:r>
      <w:r>
        <w:t>scale,</w:t>
      </w:r>
      <w:r>
        <w:rPr>
          <w:spacing w:val="-2"/>
        </w:rPr>
        <w:t xml:space="preserve"> </w:t>
      </w:r>
      <w:r>
        <w:t>providing</w:t>
      </w:r>
      <w:r>
        <w:rPr>
          <w:spacing w:val="-1"/>
        </w:rPr>
        <w:t xml:space="preserve"> </w:t>
      </w:r>
      <w:r>
        <w:t>a reliable instrument to quantify gamification experiences in educational contexts. The scale’s factorial structure emphasizes dimensions critical for understanding user responses to gamified learning, facilitating comprehensive evaluation beyond mere engagement metrics.</w:t>
      </w:r>
    </w:p>
    <w:p w14:paraId="2E3634E6">
      <w:pPr>
        <w:pStyle w:val="6"/>
        <w:spacing w:before="120"/>
        <w:ind w:left="57" w:right="80" w:firstLine="340"/>
        <w:jc w:val="both"/>
      </w:pPr>
      <w:r>
        <w:t>Other studies, such as Shahpo et al. (2024), leverage multi-stakeholder evaluation involving teachers and parents to assess platform quality, integrating subjective perceptions with objective standards.</w:t>
      </w:r>
      <w:r>
        <w:rPr>
          <w:spacing w:val="-16"/>
        </w:rPr>
        <w:t xml:space="preserve"> </w:t>
      </w:r>
      <w:r>
        <w:t>This</w:t>
      </w:r>
      <w:r>
        <w:rPr>
          <w:spacing w:val="-15"/>
        </w:rPr>
        <w:t xml:space="preserve"> </w:t>
      </w:r>
      <w:r>
        <w:t>multipronged</w:t>
      </w:r>
      <w:r>
        <w:rPr>
          <w:spacing w:val="-15"/>
        </w:rPr>
        <w:t xml:space="preserve"> </w:t>
      </w:r>
      <w:r>
        <w:t>approach</w:t>
      </w:r>
      <w:r>
        <w:rPr>
          <w:spacing w:val="-16"/>
        </w:rPr>
        <w:t xml:space="preserve"> </w:t>
      </w:r>
      <w:r>
        <w:t>ensures</w:t>
      </w:r>
      <w:r>
        <w:rPr>
          <w:spacing w:val="-15"/>
        </w:rPr>
        <w:t xml:space="preserve"> </w:t>
      </w:r>
      <w:r>
        <w:t>a</w:t>
      </w:r>
      <w:r>
        <w:rPr>
          <w:spacing w:val="-15"/>
        </w:rPr>
        <w:t xml:space="preserve"> </w:t>
      </w:r>
      <w:r>
        <w:t>holistic</w:t>
      </w:r>
      <w:r>
        <w:rPr>
          <w:spacing w:val="-15"/>
        </w:rPr>
        <w:t xml:space="preserve"> </w:t>
      </w:r>
      <w:r>
        <w:t>understanding</w:t>
      </w:r>
      <w:r>
        <w:rPr>
          <w:spacing w:val="-16"/>
        </w:rPr>
        <w:t xml:space="preserve"> </w:t>
      </w:r>
      <w:r>
        <w:t>of</w:t>
      </w:r>
      <w:r>
        <w:rPr>
          <w:spacing w:val="-15"/>
        </w:rPr>
        <w:t xml:space="preserve"> </w:t>
      </w:r>
      <w:r>
        <w:t>how</w:t>
      </w:r>
      <w:r>
        <w:rPr>
          <w:spacing w:val="-15"/>
        </w:rPr>
        <w:t xml:space="preserve"> </w:t>
      </w:r>
      <w:r>
        <w:t>e-learning</w:t>
      </w:r>
      <w:r>
        <w:rPr>
          <w:spacing w:val="-16"/>
        </w:rPr>
        <w:t xml:space="preserve"> </w:t>
      </w:r>
      <w:r>
        <w:t>systems support student engagement and learning outcomes in diverse contexts.</w:t>
      </w:r>
    </w:p>
    <w:p w14:paraId="6D5A8975">
      <w:pPr>
        <w:pStyle w:val="6"/>
        <w:spacing w:before="122"/>
        <w:ind w:left="57" w:right="82"/>
        <w:jc w:val="both"/>
      </w:pPr>
      <w:r>
        <w:t>Collectively, these empirical findings and methodological innovations affirm that strategically designed and assessed gamified and personalized e-learning initiatives substantially promote higher education students' engagement and academic achievement.</w:t>
      </w:r>
    </w:p>
    <w:p w14:paraId="550F666C">
      <w:pPr>
        <w:pStyle w:val="6"/>
      </w:pPr>
    </w:p>
    <w:p w14:paraId="6AD91A4A">
      <w:pPr>
        <w:pStyle w:val="2"/>
        <w:spacing w:before="1"/>
      </w:pPr>
      <w:r>
        <w:t>CHALLENGES</w:t>
      </w:r>
      <w:r>
        <w:rPr>
          <w:spacing w:val="-7"/>
        </w:rPr>
        <w:t xml:space="preserve"> </w:t>
      </w:r>
      <w:r>
        <w:t>AND</w:t>
      </w:r>
      <w:r>
        <w:rPr>
          <w:spacing w:val="-7"/>
        </w:rPr>
        <w:t xml:space="preserve"> </w:t>
      </w:r>
      <w:r>
        <w:rPr>
          <w:spacing w:val="-2"/>
        </w:rPr>
        <w:t>CONSIDERATIONS</w:t>
      </w:r>
    </w:p>
    <w:p w14:paraId="737FE806">
      <w:pPr>
        <w:pStyle w:val="3"/>
        <w:spacing w:before="251"/>
      </w:pPr>
      <w:r>
        <w:t>Technical</w:t>
      </w:r>
      <w:r>
        <w:rPr>
          <w:spacing w:val="-5"/>
        </w:rPr>
        <w:t xml:space="preserve"> </w:t>
      </w:r>
      <w:r>
        <w:t>and</w:t>
      </w:r>
      <w:r>
        <w:rPr>
          <w:spacing w:val="-8"/>
        </w:rPr>
        <w:t xml:space="preserve"> </w:t>
      </w:r>
      <w:r>
        <w:t>Infrastructural</w:t>
      </w:r>
      <w:r>
        <w:rPr>
          <w:spacing w:val="-7"/>
        </w:rPr>
        <w:t xml:space="preserve"> </w:t>
      </w:r>
      <w:r>
        <w:rPr>
          <w:spacing w:val="-2"/>
        </w:rPr>
        <w:t>Barriers</w:t>
      </w:r>
    </w:p>
    <w:p w14:paraId="4566AD9A">
      <w:pPr>
        <w:pStyle w:val="6"/>
        <w:rPr>
          <w:rFonts w:ascii="Arial"/>
          <w:b/>
        </w:rPr>
      </w:pPr>
    </w:p>
    <w:p w14:paraId="17D1500B">
      <w:pPr>
        <w:pStyle w:val="6"/>
        <w:ind w:left="57" w:right="83"/>
        <w:jc w:val="both"/>
      </w:pPr>
      <w:r>
        <w:t>The</w:t>
      </w:r>
      <w:r>
        <w:rPr>
          <w:spacing w:val="-16"/>
        </w:rPr>
        <w:t xml:space="preserve"> </w:t>
      </w:r>
      <w:r>
        <w:t>adoption</w:t>
      </w:r>
      <w:r>
        <w:rPr>
          <w:spacing w:val="-15"/>
        </w:rPr>
        <w:t xml:space="preserve"> </w:t>
      </w:r>
      <w:r>
        <w:t>of</w:t>
      </w:r>
      <w:r>
        <w:rPr>
          <w:spacing w:val="-15"/>
        </w:rPr>
        <w:t xml:space="preserve"> </w:t>
      </w:r>
      <w:r>
        <w:t>e-learning</w:t>
      </w:r>
      <w:r>
        <w:rPr>
          <w:spacing w:val="-16"/>
        </w:rPr>
        <w:t xml:space="preserve"> </w:t>
      </w:r>
      <w:r>
        <w:t>in</w:t>
      </w:r>
      <w:r>
        <w:rPr>
          <w:spacing w:val="-15"/>
        </w:rPr>
        <w:t xml:space="preserve"> </w:t>
      </w:r>
      <w:r>
        <w:t>higher</w:t>
      </w:r>
      <w:r>
        <w:rPr>
          <w:spacing w:val="-15"/>
        </w:rPr>
        <w:t xml:space="preserve"> </w:t>
      </w:r>
      <w:r>
        <w:t>education</w:t>
      </w:r>
      <w:r>
        <w:rPr>
          <w:spacing w:val="-15"/>
        </w:rPr>
        <w:t xml:space="preserve"> </w:t>
      </w:r>
      <w:r>
        <w:t>faces</w:t>
      </w:r>
      <w:r>
        <w:rPr>
          <w:spacing w:val="-16"/>
        </w:rPr>
        <w:t xml:space="preserve"> </w:t>
      </w:r>
      <w:r>
        <w:t>significant</w:t>
      </w:r>
      <w:r>
        <w:rPr>
          <w:spacing w:val="-15"/>
        </w:rPr>
        <w:t xml:space="preserve"> </w:t>
      </w:r>
      <w:r>
        <w:t>technical</w:t>
      </w:r>
      <w:r>
        <w:rPr>
          <w:spacing w:val="-15"/>
        </w:rPr>
        <w:t xml:space="preserve"> </w:t>
      </w:r>
      <w:r>
        <w:t>and</w:t>
      </w:r>
      <w:r>
        <w:rPr>
          <w:spacing w:val="-16"/>
        </w:rPr>
        <w:t xml:space="preserve"> </w:t>
      </w:r>
      <w:r>
        <w:t>infrastructural</w:t>
      </w:r>
      <w:r>
        <w:rPr>
          <w:spacing w:val="-15"/>
        </w:rPr>
        <w:t xml:space="preserve"> </w:t>
      </w:r>
      <w:r>
        <w:t>barriers that</w:t>
      </w:r>
      <w:r>
        <w:rPr>
          <w:spacing w:val="-10"/>
        </w:rPr>
        <w:t xml:space="preserve"> </w:t>
      </w:r>
      <w:r>
        <w:t>hamper</w:t>
      </w:r>
      <w:r>
        <w:rPr>
          <w:spacing w:val="-12"/>
        </w:rPr>
        <w:t xml:space="preserve"> </w:t>
      </w:r>
      <w:r>
        <w:t>its</w:t>
      </w:r>
      <w:r>
        <w:rPr>
          <w:spacing w:val="-11"/>
        </w:rPr>
        <w:t xml:space="preserve"> </w:t>
      </w:r>
      <w:r>
        <w:t>potential</w:t>
      </w:r>
      <w:r>
        <w:rPr>
          <w:spacing w:val="-15"/>
        </w:rPr>
        <w:t xml:space="preserve"> </w:t>
      </w:r>
      <w:r>
        <w:t>benefits.</w:t>
      </w:r>
      <w:r>
        <w:rPr>
          <w:spacing w:val="-12"/>
        </w:rPr>
        <w:t xml:space="preserve"> </w:t>
      </w:r>
      <w:r>
        <w:t>Limited</w:t>
      </w:r>
      <w:r>
        <w:rPr>
          <w:spacing w:val="-12"/>
        </w:rPr>
        <w:t xml:space="preserve"> </w:t>
      </w:r>
      <w:r>
        <w:t>availability</w:t>
      </w:r>
      <w:r>
        <w:rPr>
          <w:spacing w:val="-13"/>
        </w:rPr>
        <w:t xml:space="preserve"> </w:t>
      </w:r>
      <w:r>
        <w:t>of</w:t>
      </w:r>
      <w:r>
        <w:rPr>
          <w:spacing w:val="-10"/>
        </w:rPr>
        <w:t xml:space="preserve"> </w:t>
      </w:r>
      <w:r>
        <w:t>reliable</w:t>
      </w:r>
      <w:r>
        <w:rPr>
          <w:spacing w:val="-11"/>
        </w:rPr>
        <w:t xml:space="preserve"> </w:t>
      </w:r>
      <w:r>
        <w:t>internet</w:t>
      </w:r>
      <w:r>
        <w:rPr>
          <w:spacing w:val="-10"/>
        </w:rPr>
        <w:t xml:space="preserve"> </w:t>
      </w:r>
      <w:r>
        <w:t>connectivity</w:t>
      </w:r>
      <w:r>
        <w:rPr>
          <w:spacing w:val="-13"/>
        </w:rPr>
        <w:t xml:space="preserve"> </w:t>
      </w:r>
      <w:r>
        <w:t>and</w:t>
      </w:r>
      <w:r>
        <w:rPr>
          <w:spacing w:val="-11"/>
        </w:rPr>
        <w:t xml:space="preserve"> </w:t>
      </w:r>
      <w:r>
        <w:t>necessary devices</w:t>
      </w:r>
      <w:r>
        <w:rPr>
          <w:spacing w:val="-6"/>
        </w:rPr>
        <w:t xml:space="preserve"> </w:t>
      </w:r>
      <w:r>
        <w:t>remains</w:t>
      </w:r>
      <w:r>
        <w:rPr>
          <w:spacing w:val="-6"/>
        </w:rPr>
        <w:t xml:space="preserve"> </w:t>
      </w:r>
      <w:r>
        <w:t>a</w:t>
      </w:r>
      <w:r>
        <w:rPr>
          <w:spacing w:val="-9"/>
        </w:rPr>
        <w:t xml:space="preserve"> </w:t>
      </w:r>
      <w:r>
        <w:t>critical</w:t>
      </w:r>
      <w:r>
        <w:rPr>
          <w:spacing w:val="-10"/>
        </w:rPr>
        <w:t xml:space="preserve"> </w:t>
      </w:r>
      <w:r>
        <w:t>challenge,</w:t>
      </w:r>
      <w:r>
        <w:rPr>
          <w:spacing w:val="-5"/>
        </w:rPr>
        <w:t xml:space="preserve"> </w:t>
      </w:r>
      <w:r>
        <w:t>especially</w:t>
      </w:r>
      <w:r>
        <w:rPr>
          <w:spacing w:val="-8"/>
        </w:rPr>
        <w:t xml:space="preserve"> </w:t>
      </w:r>
      <w:r>
        <w:t>in</w:t>
      </w:r>
      <w:r>
        <w:rPr>
          <w:spacing w:val="-6"/>
        </w:rPr>
        <w:t xml:space="preserve"> </w:t>
      </w:r>
      <w:r>
        <w:t>developing</w:t>
      </w:r>
      <w:r>
        <w:rPr>
          <w:spacing w:val="-5"/>
        </w:rPr>
        <w:t xml:space="preserve"> </w:t>
      </w:r>
      <w:r>
        <w:t>regions.</w:t>
      </w:r>
      <w:r>
        <w:rPr>
          <w:spacing w:val="-8"/>
        </w:rPr>
        <w:t xml:space="preserve"> </w:t>
      </w:r>
      <w:r>
        <w:t>Qazi</w:t>
      </w:r>
      <w:r>
        <w:rPr>
          <w:spacing w:val="-7"/>
        </w:rPr>
        <w:t xml:space="preserve"> </w:t>
      </w:r>
      <w:r>
        <w:t>et</w:t>
      </w:r>
      <w:r>
        <w:rPr>
          <w:spacing w:val="-8"/>
        </w:rPr>
        <w:t xml:space="preserve"> </w:t>
      </w:r>
      <w:r>
        <w:t>al.</w:t>
      </w:r>
      <w:r>
        <w:rPr>
          <w:spacing w:val="-8"/>
        </w:rPr>
        <w:t xml:space="preserve"> </w:t>
      </w:r>
      <w:r>
        <w:t>(2024)</w:t>
      </w:r>
      <w:r>
        <w:rPr>
          <w:spacing w:val="-8"/>
        </w:rPr>
        <w:t xml:space="preserve"> </w:t>
      </w:r>
      <w:r>
        <w:t>report</w:t>
      </w:r>
      <w:r>
        <w:rPr>
          <w:spacing w:val="-7"/>
        </w:rPr>
        <w:t xml:space="preserve"> </w:t>
      </w:r>
      <w:r>
        <w:t>that inadequate infrastructure and lack of resources, including proper gadgets, interfere substantially</w:t>
      </w:r>
    </w:p>
    <w:p w14:paraId="1EB44972">
      <w:pPr>
        <w:pStyle w:val="6"/>
        <w:spacing w:after="0"/>
        <w:jc w:val="both"/>
        <w:sectPr>
          <w:pgSz w:w="11910" w:h="16840"/>
          <w:pgMar w:top="1080" w:right="1133" w:bottom="280" w:left="1133" w:header="893" w:footer="0" w:gutter="0"/>
          <w:cols w:space="720" w:num="1"/>
        </w:sectPr>
      </w:pPr>
    </w:p>
    <w:p w14:paraId="16E540B3">
      <w:pPr>
        <w:pStyle w:val="6"/>
        <w:spacing w:before="239"/>
        <w:ind w:left="57" w:right="82"/>
        <w:jc w:val="both"/>
      </w:pPr>
      <w:r>
        <w:t>with online learning continuity. Bamaga et al. (2024) emphasize system quality issues such as service</w:t>
      </w:r>
      <w:r>
        <w:rPr>
          <w:spacing w:val="-3"/>
        </w:rPr>
        <w:t xml:space="preserve"> </w:t>
      </w:r>
      <w:r>
        <w:t>interruptions</w:t>
      </w:r>
      <w:r>
        <w:rPr>
          <w:spacing w:val="-5"/>
        </w:rPr>
        <w:t xml:space="preserve"> </w:t>
      </w:r>
      <w:r>
        <w:t>and</w:t>
      </w:r>
      <w:r>
        <w:rPr>
          <w:spacing w:val="-5"/>
        </w:rPr>
        <w:t xml:space="preserve"> </w:t>
      </w:r>
      <w:r>
        <w:t>content</w:t>
      </w:r>
      <w:r>
        <w:rPr>
          <w:spacing w:val="-4"/>
        </w:rPr>
        <w:t xml:space="preserve"> </w:t>
      </w:r>
      <w:r>
        <w:t>delivery</w:t>
      </w:r>
      <w:r>
        <w:rPr>
          <w:spacing w:val="-4"/>
        </w:rPr>
        <w:t xml:space="preserve"> </w:t>
      </w:r>
      <w:r>
        <w:t>inconsistencies</w:t>
      </w:r>
      <w:r>
        <w:rPr>
          <w:spacing w:val="-5"/>
        </w:rPr>
        <w:t xml:space="preserve"> </w:t>
      </w:r>
      <w:r>
        <w:t>that</w:t>
      </w:r>
      <w:r>
        <w:rPr>
          <w:spacing w:val="-1"/>
        </w:rPr>
        <w:t xml:space="preserve"> </w:t>
      </w:r>
      <w:r>
        <w:t>pose</w:t>
      </w:r>
      <w:r>
        <w:rPr>
          <w:spacing w:val="-3"/>
        </w:rPr>
        <w:t xml:space="preserve"> </w:t>
      </w:r>
      <w:r>
        <w:t>obstacles</w:t>
      </w:r>
      <w:r>
        <w:rPr>
          <w:spacing w:val="-2"/>
        </w:rPr>
        <w:t xml:space="preserve"> </w:t>
      </w:r>
      <w:r>
        <w:t>to</w:t>
      </w:r>
      <w:r>
        <w:rPr>
          <w:spacing w:val="-7"/>
        </w:rPr>
        <w:t xml:space="preserve"> </w:t>
      </w:r>
      <w:r>
        <w:t>mobile</w:t>
      </w:r>
      <w:r>
        <w:rPr>
          <w:spacing w:val="-3"/>
        </w:rPr>
        <w:t xml:space="preserve"> </w:t>
      </w:r>
      <w:r>
        <w:t>e-learning adoption in Saudi Arabian universities. Furthermore, Farounbi (2024) highlights that electronic illiteracy among students’ families increases difficulties in supporting learners remotely, compounding the digital divide.</w:t>
      </w:r>
    </w:p>
    <w:p w14:paraId="5FE1C66B">
      <w:pPr>
        <w:pStyle w:val="3"/>
        <w:spacing w:before="252"/>
      </w:pPr>
      <w:r>
        <w:t>Pedagogical</w:t>
      </w:r>
      <w:r>
        <w:rPr>
          <w:spacing w:val="-7"/>
        </w:rPr>
        <w:t xml:space="preserve"> </w:t>
      </w:r>
      <w:r>
        <w:t>and</w:t>
      </w:r>
      <w:r>
        <w:rPr>
          <w:spacing w:val="-5"/>
        </w:rPr>
        <w:t xml:space="preserve"> </w:t>
      </w:r>
      <w:r>
        <w:t>Engagement</w:t>
      </w:r>
      <w:r>
        <w:rPr>
          <w:spacing w:val="-6"/>
        </w:rPr>
        <w:t xml:space="preserve"> </w:t>
      </w:r>
      <w:r>
        <w:rPr>
          <w:spacing w:val="-2"/>
        </w:rPr>
        <w:t>Issues</w:t>
      </w:r>
    </w:p>
    <w:p w14:paraId="1EB28D36">
      <w:pPr>
        <w:pStyle w:val="6"/>
        <w:rPr>
          <w:rFonts w:ascii="Arial"/>
          <w:b/>
        </w:rPr>
      </w:pPr>
    </w:p>
    <w:p w14:paraId="58837CC2">
      <w:pPr>
        <w:pStyle w:val="6"/>
        <w:ind w:left="57" w:right="82"/>
        <w:jc w:val="both"/>
      </w:pPr>
      <w:r>
        <w:t>Beyond infrastructure, pedagogical challenges critically affect student engagement and learning outcomes. Sain et al. (2024) caution that without a strong pedagogical foundation, technology deployments risk merely becoming content repositories rather than fostering meaningful learning experiences. Hellberg and Moll (2023) note that poorly implemented gamification can lead to shallow engagement, undermining motivation and knowledge retention. Additionally, Anita (2024) and Farounbi (2024) identify motivation-related barriers, including learner discipline and engagement difficulties, particularly compounded by the digital divide where students from disadvantaged backgrounds face additional obstacles to active participation. The lack of interactive, engaging educational design further exacerbates these disparities.</w:t>
      </w:r>
    </w:p>
    <w:p w14:paraId="21CECC47">
      <w:pPr>
        <w:pStyle w:val="6"/>
        <w:spacing w:before="1"/>
      </w:pPr>
    </w:p>
    <w:p w14:paraId="27C152F9">
      <w:pPr>
        <w:pStyle w:val="3"/>
      </w:pPr>
      <w:r>
        <w:t>Policy</w:t>
      </w:r>
      <w:r>
        <w:rPr>
          <w:spacing w:val="-10"/>
        </w:rPr>
        <w:t xml:space="preserve"> </w:t>
      </w:r>
      <w:r>
        <w:t>and</w:t>
      </w:r>
      <w:r>
        <w:rPr>
          <w:spacing w:val="-4"/>
        </w:rPr>
        <w:t xml:space="preserve"> </w:t>
      </w:r>
      <w:r>
        <w:t>Institutional</w:t>
      </w:r>
      <w:r>
        <w:rPr>
          <w:spacing w:val="-5"/>
        </w:rPr>
        <w:t xml:space="preserve"> </w:t>
      </w:r>
      <w:r>
        <w:rPr>
          <w:spacing w:val="-2"/>
        </w:rPr>
        <w:t>Readiness</w:t>
      </w:r>
    </w:p>
    <w:p w14:paraId="519599D3">
      <w:pPr>
        <w:pStyle w:val="6"/>
        <w:rPr>
          <w:rFonts w:ascii="Arial"/>
          <w:b/>
        </w:rPr>
      </w:pPr>
    </w:p>
    <w:p w14:paraId="4CFF4211">
      <w:pPr>
        <w:pStyle w:val="6"/>
        <w:ind w:left="57" w:right="79"/>
        <w:jc w:val="both"/>
      </w:pPr>
      <w:r>
        <w:t>Institutional</w:t>
      </w:r>
      <w:r>
        <w:rPr>
          <w:spacing w:val="-2"/>
        </w:rPr>
        <w:t xml:space="preserve"> </w:t>
      </w:r>
      <w:r>
        <w:t>preparedness</w:t>
      </w:r>
      <w:r>
        <w:rPr>
          <w:spacing w:val="-1"/>
        </w:rPr>
        <w:t xml:space="preserve"> </w:t>
      </w:r>
      <w:r>
        <w:t>is</w:t>
      </w:r>
      <w:r>
        <w:rPr>
          <w:spacing w:val="-1"/>
        </w:rPr>
        <w:t xml:space="preserve"> </w:t>
      </w:r>
      <w:r>
        <w:t>another</w:t>
      </w:r>
      <w:r>
        <w:rPr>
          <w:spacing w:val="-2"/>
        </w:rPr>
        <w:t xml:space="preserve"> </w:t>
      </w:r>
      <w:r>
        <w:t>essential</w:t>
      </w:r>
      <w:r>
        <w:rPr>
          <w:spacing w:val="-4"/>
        </w:rPr>
        <w:t xml:space="preserve"> </w:t>
      </w:r>
      <w:r>
        <w:t>factor</w:t>
      </w:r>
      <w:r>
        <w:rPr>
          <w:spacing w:val="-2"/>
        </w:rPr>
        <w:t xml:space="preserve"> </w:t>
      </w:r>
      <w:r>
        <w:t>influencing</w:t>
      </w:r>
      <w:r>
        <w:rPr>
          <w:spacing w:val="-1"/>
        </w:rPr>
        <w:t xml:space="preserve"> </w:t>
      </w:r>
      <w:r>
        <w:t>successful</w:t>
      </w:r>
      <w:r>
        <w:rPr>
          <w:spacing w:val="-1"/>
        </w:rPr>
        <w:t xml:space="preserve"> </w:t>
      </w:r>
      <w:r>
        <w:t>e-learning integration. Kohli et al. (2025) developed an e-readiness scale highlighting that faculty members often lack sufficient technological and pedagogical readiness, requiring targeted training and awareness programs. Qazi et al. (2024) echo these findings, underscoring the need to shift mindsets among academic staff and administrators towards embracing digital transformation in education. The absence of comprehensive e-learning policies and insufficient strategic intervention further undermine institutional capacity to support distance learning initiatives effectively. Shahpo et al. (2024) also emphasize the importance of quality</w:t>
      </w:r>
      <w:r>
        <w:rPr>
          <w:spacing w:val="-2"/>
        </w:rPr>
        <w:t xml:space="preserve"> </w:t>
      </w:r>
      <w:r>
        <w:t>assurance mechanisms for e-learning platforms, which institutions must adopt to guarantee consistent educational delivery and evaluation. Moreover, Sevenpri and Jeselin (2024) show that learner quality and instructor competence significantly</w:t>
      </w:r>
      <w:r>
        <w:rPr>
          <w:spacing w:val="-5"/>
        </w:rPr>
        <w:t xml:space="preserve"> </w:t>
      </w:r>
      <w:r>
        <w:t>affect</w:t>
      </w:r>
      <w:r>
        <w:rPr>
          <w:spacing w:val="-1"/>
        </w:rPr>
        <w:t xml:space="preserve"> </w:t>
      </w:r>
      <w:r>
        <w:t>perceived</w:t>
      </w:r>
      <w:r>
        <w:rPr>
          <w:spacing w:val="-3"/>
        </w:rPr>
        <w:t xml:space="preserve"> </w:t>
      </w:r>
      <w:r>
        <w:t>satisfaction</w:t>
      </w:r>
      <w:r>
        <w:rPr>
          <w:spacing w:val="-3"/>
        </w:rPr>
        <w:t xml:space="preserve"> </w:t>
      </w:r>
      <w:r>
        <w:t>and</w:t>
      </w:r>
      <w:r>
        <w:rPr>
          <w:spacing w:val="-3"/>
        </w:rPr>
        <w:t xml:space="preserve"> </w:t>
      </w:r>
      <w:r>
        <w:t>usefulness,</w:t>
      </w:r>
      <w:r>
        <w:rPr>
          <w:spacing w:val="-1"/>
        </w:rPr>
        <w:t xml:space="preserve"> </w:t>
      </w:r>
      <w:r>
        <w:t>indicators</w:t>
      </w:r>
      <w:r>
        <w:rPr>
          <w:spacing w:val="-5"/>
        </w:rPr>
        <w:t xml:space="preserve"> </w:t>
      </w:r>
      <w:r>
        <w:t>that</w:t>
      </w:r>
      <w:r>
        <w:rPr>
          <w:spacing w:val="-1"/>
        </w:rPr>
        <w:t xml:space="preserve"> </w:t>
      </w:r>
      <w:r>
        <w:t>should</w:t>
      </w:r>
      <w:r>
        <w:rPr>
          <w:spacing w:val="-3"/>
        </w:rPr>
        <w:t xml:space="preserve"> </w:t>
      </w:r>
      <w:r>
        <w:t>inform institutional readiness assessments.</w:t>
      </w:r>
    </w:p>
    <w:p w14:paraId="1581AC08">
      <w:pPr>
        <w:pStyle w:val="6"/>
      </w:pPr>
    </w:p>
    <w:p w14:paraId="2DB3F2AA">
      <w:pPr>
        <w:pStyle w:val="2"/>
      </w:pPr>
      <w:r>
        <w:t>FUTURE</w:t>
      </w:r>
      <w:r>
        <w:rPr>
          <w:spacing w:val="-7"/>
        </w:rPr>
        <w:t xml:space="preserve"> </w:t>
      </w:r>
      <w:r>
        <w:t>RESEARCH</w:t>
      </w:r>
      <w:r>
        <w:rPr>
          <w:spacing w:val="-7"/>
        </w:rPr>
        <w:t xml:space="preserve"> </w:t>
      </w:r>
      <w:r>
        <w:rPr>
          <w:spacing w:val="-2"/>
        </w:rPr>
        <w:t>DIRECTIONS</w:t>
      </w:r>
    </w:p>
    <w:p w14:paraId="1715F261">
      <w:pPr>
        <w:pStyle w:val="6"/>
        <w:rPr>
          <w:rFonts w:ascii="Arial"/>
          <w:b/>
        </w:rPr>
      </w:pPr>
    </w:p>
    <w:p w14:paraId="0094B664">
      <w:pPr>
        <w:pStyle w:val="3"/>
      </w:pPr>
      <w:r>
        <w:t>Expanding</w:t>
      </w:r>
      <w:r>
        <w:rPr>
          <w:spacing w:val="-5"/>
        </w:rPr>
        <w:t xml:space="preserve"> </w:t>
      </w:r>
      <w:r>
        <w:t>Contexts</w:t>
      </w:r>
      <w:r>
        <w:rPr>
          <w:spacing w:val="-5"/>
        </w:rPr>
        <w:t xml:space="preserve"> </w:t>
      </w:r>
      <w:r>
        <w:t>and</w:t>
      </w:r>
      <w:r>
        <w:rPr>
          <w:spacing w:val="-4"/>
        </w:rPr>
        <w:t xml:space="preserve"> </w:t>
      </w:r>
      <w:r>
        <w:rPr>
          <w:spacing w:val="-2"/>
        </w:rPr>
        <w:t>Populations</w:t>
      </w:r>
    </w:p>
    <w:p w14:paraId="5C86756C">
      <w:pPr>
        <w:pStyle w:val="6"/>
        <w:spacing w:before="1"/>
        <w:rPr>
          <w:rFonts w:ascii="Arial"/>
          <w:b/>
        </w:rPr>
      </w:pPr>
    </w:p>
    <w:p w14:paraId="69A7A698">
      <w:pPr>
        <w:pStyle w:val="6"/>
        <w:ind w:left="57" w:right="80"/>
        <w:jc w:val="both"/>
      </w:pPr>
      <w:r>
        <w:t>Future research should prioritize cross-cultural studies that evaluate e-learning, gamification, and personalization paradigms across diverse educational settings internationally. Kohli et al. (2025) recommend</w:t>
      </w:r>
      <w:r>
        <w:rPr>
          <w:spacing w:val="-1"/>
        </w:rPr>
        <w:t xml:space="preserve"> </w:t>
      </w:r>
      <w:r>
        <w:t>multinational validation of e-readiness scales to enhance</w:t>
      </w:r>
      <w:r>
        <w:rPr>
          <w:spacing w:val="-1"/>
        </w:rPr>
        <w:t xml:space="preserve"> </w:t>
      </w:r>
      <w:r>
        <w:t>the</w:t>
      </w:r>
      <w:r>
        <w:rPr>
          <w:spacing w:val="-1"/>
        </w:rPr>
        <w:t xml:space="preserve"> </w:t>
      </w:r>
      <w:r>
        <w:t>global</w:t>
      </w:r>
      <w:r>
        <w:rPr>
          <w:spacing w:val="-1"/>
        </w:rPr>
        <w:t xml:space="preserve"> </w:t>
      </w:r>
      <w:r>
        <w:t>applicability</w:t>
      </w:r>
      <w:r>
        <w:rPr>
          <w:spacing w:val="-1"/>
        </w:rPr>
        <w:t xml:space="preserve"> </w:t>
      </w:r>
      <w:r>
        <w:t>of e-learning preparedness instruments. Additionally, expanding studies to encompass a variety of higher</w:t>
      </w:r>
      <w:r>
        <w:rPr>
          <w:spacing w:val="-16"/>
        </w:rPr>
        <w:t xml:space="preserve"> </w:t>
      </w:r>
      <w:r>
        <w:t>education</w:t>
      </w:r>
      <w:r>
        <w:rPr>
          <w:spacing w:val="-15"/>
        </w:rPr>
        <w:t xml:space="preserve"> </w:t>
      </w:r>
      <w:r>
        <w:t>institutions</w:t>
      </w:r>
      <w:r>
        <w:rPr>
          <w:spacing w:val="-15"/>
        </w:rPr>
        <w:t xml:space="preserve"> </w:t>
      </w:r>
      <w:r>
        <w:t>beyond</w:t>
      </w:r>
      <w:r>
        <w:rPr>
          <w:spacing w:val="-16"/>
        </w:rPr>
        <w:t xml:space="preserve"> </w:t>
      </w:r>
      <w:r>
        <w:t>single-nation</w:t>
      </w:r>
      <w:r>
        <w:rPr>
          <w:spacing w:val="-15"/>
        </w:rPr>
        <w:t xml:space="preserve"> </w:t>
      </w:r>
      <w:r>
        <w:t>samples,</w:t>
      </w:r>
      <w:r>
        <w:rPr>
          <w:spacing w:val="-15"/>
        </w:rPr>
        <w:t xml:space="preserve"> </w:t>
      </w:r>
      <w:r>
        <w:t>such</w:t>
      </w:r>
      <w:r>
        <w:rPr>
          <w:spacing w:val="-15"/>
        </w:rPr>
        <w:t xml:space="preserve"> </w:t>
      </w:r>
      <w:r>
        <w:t>as</w:t>
      </w:r>
      <w:r>
        <w:rPr>
          <w:spacing w:val="-16"/>
        </w:rPr>
        <w:t xml:space="preserve"> </w:t>
      </w:r>
      <w:r>
        <w:t>those</w:t>
      </w:r>
      <w:r>
        <w:rPr>
          <w:spacing w:val="-15"/>
        </w:rPr>
        <w:t xml:space="preserve"> </w:t>
      </w:r>
      <w:r>
        <w:t>in</w:t>
      </w:r>
      <w:r>
        <w:rPr>
          <w:spacing w:val="-15"/>
        </w:rPr>
        <w:t xml:space="preserve"> </w:t>
      </w:r>
      <w:r>
        <w:t>developing</w:t>
      </w:r>
      <w:r>
        <w:rPr>
          <w:spacing w:val="-16"/>
        </w:rPr>
        <w:t xml:space="preserve"> </w:t>
      </w:r>
      <w:r>
        <w:t>economies highlighted by Candra and Jeselin (2024), would enrich understanding of diverse learner needs and infrastructural challenges. Tailoring educational models to accommodate varied academic disciplines and learner profiles remains essential. Oliveira et al. (2023) underscore the limited empirical evidence on personalized gamified learning designs adapted to individual differences, while Jarrah et al. (2024) illustrate the impact of narrative variables in gamification, indicating the importance of customizing story elements to cultural and learner preferences.</w:t>
      </w:r>
    </w:p>
    <w:p w14:paraId="57A72407">
      <w:pPr>
        <w:pStyle w:val="6"/>
      </w:pPr>
    </w:p>
    <w:p w14:paraId="2898D80A">
      <w:pPr>
        <w:pStyle w:val="3"/>
        <w:spacing w:before="1"/>
      </w:pPr>
      <w:r>
        <w:t>Methodological</w:t>
      </w:r>
      <w:r>
        <w:rPr>
          <w:spacing w:val="-8"/>
        </w:rPr>
        <w:t xml:space="preserve"> </w:t>
      </w:r>
      <w:r>
        <w:rPr>
          <w:spacing w:val="-2"/>
        </w:rPr>
        <w:t>Advances</w:t>
      </w:r>
    </w:p>
    <w:p w14:paraId="2F1A45DE">
      <w:pPr>
        <w:pStyle w:val="6"/>
        <w:spacing w:before="251"/>
        <w:ind w:left="57" w:right="81"/>
        <w:jc w:val="both"/>
      </w:pPr>
      <w:r>
        <w:t>Robust methodological frameworks incorporating longitudinal and experimental designs are necessary to evaluate the sustained effects of integrated gamified and personalized e-learning strategies. Oliveira et al. (2023) call for statistically rigorous studies that clearly measure learning</w:t>
      </w:r>
    </w:p>
    <w:p w14:paraId="6298B5BE">
      <w:pPr>
        <w:pStyle w:val="6"/>
        <w:spacing w:after="0"/>
        <w:jc w:val="both"/>
        <w:sectPr>
          <w:pgSz w:w="11910" w:h="16840"/>
          <w:pgMar w:top="1080" w:right="1133" w:bottom="280" w:left="1133" w:header="893" w:footer="0" w:gutter="0"/>
          <w:cols w:space="720" w:num="1"/>
        </w:sectPr>
      </w:pPr>
    </w:p>
    <w:p w14:paraId="1A271DF6">
      <w:pPr>
        <w:pStyle w:val="6"/>
        <w:spacing w:before="239"/>
        <w:ind w:left="57" w:right="81"/>
        <w:jc w:val="both"/>
      </w:pPr>
      <w:r>
        <w:t>performance outcomes. Similarly, Bamaga et al. (2024) advocate for in-depth qualitative and quantitative analyses to capture mobile e-learning's quality factors, ensuring comprehensive engagement metrics. The development and validation of comprehensive evaluation instruments and taxonomies remain a priority; Almo et al. (2024) introduced a sophisticated taxonomy for feedback in serious games, yet its generalizability requires further testing. Parra-González et al. (2022) emphasize the utility of validated measurement scales like EGAMEDU for gamification experience, which could be adapted to evaluate integrated approaches comprehensively.</w:t>
      </w:r>
    </w:p>
    <w:p w14:paraId="187909A1">
      <w:pPr>
        <w:pStyle w:val="3"/>
        <w:spacing w:before="252"/>
      </w:pPr>
      <w:r>
        <w:t>Technological</w:t>
      </w:r>
      <w:r>
        <w:rPr>
          <w:spacing w:val="-8"/>
        </w:rPr>
        <w:t xml:space="preserve"> </w:t>
      </w:r>
      <w:r>
        <w:rPr>
          <w:spacing w:val="-2"/>
        </w:rPr>
        <w:t>Innovations</w:t>
      </w:r>
    </w:p>
    <w:p w14:paraId="3B179F07">
      <w:pPr>
        <w:pStyle w:val="6"/>
        <w:spacing w:before="1"/>
        <w:rPr>
          <w:rFonts w:ascii="Arial"/>
          <w:b/>
        </w:rPr>
      </w:pPr>
    </w:p>
    <w:p w14:paraId="002F9F6D">
      <w:pPr>
        <w:pStyle w:val="6"/>
        <w:ind w:left="57" w:right="81"/>
        <w:jc w:val="both"/>
      </w:pPr>
      <w:r>
        <w:t>Advancements in artificial intelligence, virtual reality, and advanced analytics present promising frontiers</w:t>
      </w:r>
      <w:r>
        <w:rPr>
          <w:spacing w:val="-14"/>
        </w:rPr>
        <w:t xml:space="preserve"> </w:t>
      </w:r>
      <w:r>
        <w:t>to</w:t>
      </w:r>
      <w:r>
        <w:rPr>
          <w:spacing w:val="-12"/>
        </w:rPr>
        <w:t xml:space="preserve"> </w:t>
      </w:r>
      <w:r>
        <w:t>enhance</w:t>
      </w:r>
      <w:r>
        <w:rPr>
          <w:spacing w:val="-15"/>
        </w:rPr>
        <w:t xml:space="preserve"> </w:t>
      </w:r>
      <w:r>
        <w:t>both</w:t>
      </w:r>
      <w:r>
        <w:rPr>
          <w:spacing w:val="-15"/>
        </w:rPr>
        <w:t xml:space="preserve"> </w:t>
      </w:r>
      <w:r>
        <w:t>personalization</w:t>
      </w:r>
      <w:r>
        <w:rPr>
          <w:spacing w:val="-12"/>
        </w:rPr>
        <w:t xml:space="preserve"> </w:t>
      </w:r>
      <w:r>
        <w:t>and</w:t>
      </w:r>
      <w:r>
        <w:rPr>
          <w:spacing w:val="-15"/>
        </w:rPr>
        <w:t xml:space="preserve"> </w:t>
      </w:r>
      <w:r>
        <w:t>gamification</w:t>
      </w:r>
      <w:r>
        <w:rPr>
          <w:spacing w:val="-13"/>
        </w:rPr>
        <w:t xml:space="preserve"> </w:t>
      </w:r>
      <w:r>
        <w:t>in</w:t>
      </w:r>
      <w:r>
        <w:rPr>
          <w:spacing w:val="-12"/>
        </w:rPr>
        <w:t xml:space="preserve"> </w:t>
      </w:r>
      <w:r>
        <w:t>e-learning</w:t>
      </w:r>
      <w:r>
        <w:rPr>
          <w:spacing w:val="-10"/>
        </w:rPr>
        <w:t xml:space="preserve"> </w:t>
      </w:r>
      <w:r>
        <w:t>environments.</w:t>
      </w:r>
      <w:r>
        <w:rPr>
          <w:spacing w:val="-13"/>
        </w:rPr>
        <w:t xml:space="preserve"> </w:t>
      </w:r>
      <w:r>
        <w:t>Dhananjaya et al.</w:t>
      </w:r>
      <w:r>
        <w:rPr>
          <w:spacing w:val="-1"/>
        </w:rPr>
        <w:t xml:space="preserve"> </w:t>
      </w:r>
      <w:r>
        <w:t>(2024)</w:t>
      </w:r>
      <w:r>
        <w:rPr>
          <w:spacing w:val="-2"/>
        </w:rPr>
        <w:t xml:space="preserve"> </w:t>
      </w:r>
      <w:r>
        <w:t>discuss</w:t>
      </w:r>
      <w:r>
        <w:rPr>
          <w:spacing w:val="-3"/>
        </w:rPr>
        <w:t xml:space="preserve"> </w:t>
      </w:r>
      <w:r>
        <w:t>the</w:t>
      </w:r>
      <w:r>
        <w:rPr>
          <w:spacing w:val="-4"/>
        </w:rPr>
        <w:t xml:space="preserve"> </w:t>
      </w:r>
      <w:r>
        <w:t>potential</w:t>
      </w:r>
      <w:r>
        <w:rPr>
          <w:spacing w:val="-2"/>
        </w:rPr>
        <w:t xml:space="preserve"> </w:t>
      </w:r>
      <w:r>
        <w:t>of</w:t>
      </w:r>
      <w:r>
        <w:rPr>
          <w:spacing w:val="-1"/>
        </w:rPr>
        <w:t xml:space="preserve"> </w:t>
      </w:r>
      <w:r>
        <w:t>AI-powered recommendation</w:t>
      </w:r>
      <w:r>
        <w:rPr>
          <w:spacing w:val="-3"/>
        </w:rPr>
        <w:t xml:space="preserve"> </w:t>
      </w:r>
      <w:r>
        <w:t>systems</w:t>
      </w:r>
      <w:r>
        <w:rPr>
          <w:spacing w:val="-2"/>
        </w:rPr>
        <w:t xml:space="preserve"> </w:t>
      </w:r>
      <w:r>
        <w:t>that</w:t>
      </w:r>
      <w:r>
        <w:rPr>
          <w:spacing w:val="-1"/>
        </w:rPr>
        <w:t xml:space="preserve"> </w:t>
      </w:r>
      <w:r>
        <w:t>dynamically</w:t>
      </w:r>
      <w:r>
        <w:rPr>
          <w:spacing w:val="-3"/>
        </w:rPr>
        <w:t xml:space="preserve"> </w:t>
      </w:r>
      <w:r>
        <w:t>adapt content</w:t>
      </w:r>
      <w:r>
        <w:rPr>
          <w:spacing w:val="-13"/>
        </w:rPr>
        <w:t xml:space="preserve"> </w:t>
      </w:r>
      <w:r>
        <w:t>and</w:t>
      </w:r>
      <w:r>
        <w:rPr>
          <w:spacing w:val="-16"/>
        </w:rPr>
        <w:t xml:space="preserve"> </w:t>
      </w:r>
      <w:r>
        <w:t>learning</w:t>
      </w:r>
      <w:r>
        <w:rPr>
          <w:spacing w:val="-11"/>
        </w:rPr>
        <w:t xml:space="preserve"> </w:t>
      </w:r>
      <w:r>
        <w:t>pathways</w:t>
      </w:r>
      <w:r>
        <w:rPr>
          <w:spacing w:val="-13"/>
        </w:rPr>
        <w:t xml:space="preserve"> </w:t>
      </w:r>
      <w:r>
        <w:t>based</w:t>
      </w:r>
      <w:r>
        <w:rPr>
          <w:spacing w:val="-14"/>
        </w:rPr>
        <w:t xml:space="preserve"> </w:t>
      </w:r>
      <w:r>
        <w:t>on</w:t>
      </w:r>
      <w:r>
        <w:rPr>
          <w:spacing w:val="-14"/>
        </w:rPr>
        <w:t xml:space="preserve"> </w:t>
      </w:r>
      <w:r>
        <w:t>real-time</w:t>
      </w:r>
      <w:r>
        <w:rPr>
          <w:spacing w:val="-16"/>
        </w:rPr>
        <w:t xml:space="preserve"> </w:t>
      </w:r>
      <w:r>
        <w:t>data.</w:t>
      </w:r>
      <w:r>
        <w:rPr>
          <w:spacing w:val="-12"/>
        </w:rPr>
        <w:t xml:space="preserve"> </w:t>
      </w:r>
      <w:r>
        <w:t>Ding</w:t>
      </w:r>
      <w:r>
        <w:rPr>
          <w:spacing w:val="-12"/>
        </w:rPr>
        <w:t xml:space="preserve"> </w:t>
      </w:r>
      <w:r>
        <w:t>et</w:t>
      </w:r>
      <w:r>
        <w:rPr>
          <w:spacing w:val="-13"/>
        </w:rPr>
        <w:t xml:space="preserve"> </w:t>
      </w:r>
      <w:r>
        <w:t>al.</w:t>
      </w:r>
      <w:r>
        <w:rPr>
          <w:spacing w:val="-12"/>
        </w:rPr>
        <w:t xml:space="preserve"> </w:t>
      </w:r>
      <w:r>
        <w:t>(2025)</w:t>
      </w:r>
      <w:r>
        <w:rPr>
          <w:spacing w:val="-13"/>
        </w:rPr>
        <w:t xml:space="preserve"> </w:t>
      </w:r>
      <w:r>
        <w:t>demonstrate</w:t>
      </w:r>
      <w:r>
        <w:rPr>
          <w:spacing w:val="-15"/>
        </w:rPr>
        <w:t xml:space="preserve"> </w:t>
      </w:r>
      <w:r>
        <w:t>the</w:t>
      </w:r>
      <w:r>
        <w:rPr>
          <w:spacing w:val="-14"/>
        </w:rPr>
        <w:t xml:space="preserve"> </w:t>
      </w:r>
      <w:r>
        <w:t>benefits of co-designing VR-enhanced digital games with educators to optimize curricular alignment and student</w:t>
      </w:r>
      <w:r>
        <w:rPr>
          <w:spacing w:val="-4"/>
        </w:rPr>
        <w:t xml:space="preserve"> </w:t>
      </w:r>
      <w:r>
        <w:t>engagement.</w:t>
      </w:r>
      <w:r>
        <w:rPr>
          <w:spacing w:val="-4"/>
        </w:rPr>
        <w:t xml:space="preserve"> </w:t>
      </w:r>
      <w:r>
        <w:t>Such</w:t>
      </w:r>
      <w:r>
        <w:rPr>
          <w:spacing w:val="-3"/>
        </w:rPr>
        <w:t xml:space="preserve"> </w:t>
      </w:r>
      <w:r>
        <w:t>collaborative</w:t>
      </w:r>
      <w:r>
        <w:rPr>
          <w:spacing w:val="-5"/>
        </w:rPr>
        <w:t xml:space="preserve"> </w:t>
      </w:r>
      <w:r>
        <w:t>frameworks,</w:t>
      </w:r>
      <w:r>
        <w:rPr>
          <w:spacing w:val="-4"/>
        </w:rPr>
        <w:t xml:space="preserve"> </w:t>
      </w:r>
      <w:r>
        <w:t>championed</w:t>
      </w:r>
      <w:r>
        <w:rPr>
          <w:spacing w:val="-3"/>
        </w:rPr>
        <w:t xml:space="preserve"> </w:t>
      </w:r>
      <w:r>
        <w:t>by</w:t>
      </w:r>
      <w:r>
        <w:rPr>
          <w:spacing w:val="-5"/>
        </w:rPr>
        <w:t xml:space="preserve"> </w:t>
      </w:r>
      <w:r>
        <w:t>Nguyen</w:t>
      </w:r>
      <w:r>
        <w:rPr>
          <w:spacing w:val="-3"/>
        </w:rPr>
        <w:t xml:space="preserve"> </w:t>
      </w:r>
      <w:r>
        <w:t>et</w:t>
      </w:r>
      <w:r>
        <w:rPr>
          <w:spacing w:val="-2"/>
        </w:rPr>
        <w:t xml:space="preserve"> </w:t>
      </w:r>
      <w:r>
        <w:t>al.</w:t>
      </w:r>
      <w:r>
        <w:rPr>
          <w:spacing w:val="-6"/>
        </w:rPr>
        <w:t xml:space="preserve"> </w:t>
      </w:r>
      <w:r>
        <w:t>(2024),</w:t>
      </w:r>
      <w:r>
        <w:rPr>
          <w:spacing w:val="-4"/>
        </w:rPr>
        <w:t xml:space="preserve"> </w:t>
      </w:r>
      <w:r>
        <w:t>stress the importance of involving educators and learners in the design process to ensure contextual relevance and pedagogical soundness. Future research should also examine the scalability and usability of these technologies across diverse educational contexts, considering the challenges of digital divides and infrastructure disparities noted in studies by Qazi et al. (2024) and Bamaga et al. (2024).</w:t>
      </w:r>
    </w:p>
    <w:p w14:paraId="2AEA370E">
      <w:pPr>
        <w:pStyle w:val="6"/>
      </w:pPr>
    </w:p>
    <w:p w14:paraId="4E8B3008">
      <w:pPr>
        <w:pStyle w:val="2"/>
        <w:spacing w:before="1"/>
      </w:pPr>
      <w:r>
        <w:rPr>
          <w:spacing w:val="-2"/>
        </w:rPr>
        <w:t>CONCLUSION</w:t>
      </w:r>
    </w:p>
    <w:p w14:paraId="2A3E7867">
      <w:pPr>
        <w:pStyle w:val="6"/>
        <w:spacing w:before="251"/>
        <w:ind w:left="57" w:right="79"/>
        <w:jc w:val="both"/>
      </w:pPr>
      <w:r>
        <w:t>This review underscores the significant potential of integrating gamified and personalized e-learning strategies to enhance student engagement and learning outcomes in higher education. The literature consistently reveals that gamification fosters motivation, creativity, and retention, while</w:t>
      </w:r>
      <w:r>
        <w:rPr>
          <w:spacing w:val="-3"/>
        </w:rPr>
        <w:t xml:space="preserve"> </w:t>
      </w:r>
      <w:r>
        <w:t>personalization</w:t>
      </w:r>
      <w:r>
        <w:rPr>
          <w:spacing w:val="-3"/>
        </w:rPr>
        <w:t xml:space="preserve"> </w:t>
      </w:r>
      <w:r>
        <w:t>improves</w:t>
      </w:r>
      <w:r>
        <w:rPr>
          <w:spacing w:val="-3"/>
        </w:rPr>
        <w:t xml:space="preserve"> </w:t>
      </w:r>
      <w:r>
        <w:t>learning</w:t>
      </w:r>
      <w:r>
        <w:rPr>
          <w:spacing w:val="-3"/>
        </w:rPr>
        <w:t xml:space="preserve"> </w:t>
      </w:r>
      <w:r>
        <w:t>efficiency,</w:t>
      </w:r>
      <w:r>
        <w:rPr>
          <w:spacing w:val="-1"/>
        </w:rPr>
        <w:t xml:space="preserve"> </w:t>
      </w:r>
      <w:r>
        <w:t>skill</w:t>
      </w:r>
      <w:r>
        <w:rPr>
          <w:spacing w:val="-3"/>
        </w:rPr>
        <w:t xml:space="preserve"> </w:t>
      </w:r>
      <w:r>
        <w:t>acquisition,</w:t>
      </w:r>
      <w:r>
        <w:rPr>
          <w:spacing w:val="-4"/>
        </w:rPr>
        <w:t xml:space="preserve"> </w:t>
      </w:r>
      <w:r>
        <w:t>and</w:t>
      </w:r>
      <w:r>
        <w:rPr>
          <w:spacing w:val="-3"/>
        </w:rPr>
        <w:t xml:space="preserve"> </w:t>
      </w:r>
      <w:r>
        <w:t>learner</w:t>
      </w:r>
      <w:r>
        <w:rPr>
          <w:spacing w:val="-4"/>
        </w:rPr>
        <w:t xml:space="preserve"> </w:t>
      </w:r>
      <w:r>
        <w:t>satisfaction.</w:t>
      </w:r>
      <w:r>
        <w:rPr>
          <w:spacing w:val="-9"/>
        </w:rPr>
        <w:t xml:space="preserve"> </w:t>
      </w:r>
      <w:r>
        <w:t>When combined, these approaches offer synergistic benefits that address diverse learner needs more effectively</w:t>
      </w:r>
      <w:r>
        <w:rPr>
          <w:spacing w:val="-16"/>
        </w:rPr>
        <w:t xml:space="preserve"> </w:t>
      </w:r>
      <w:r>
        <w:t>than</w:t>
      </w:r>
      <w:r>
        <w:rPr>
          <w:spacing w:val="-15"/>
        </w:rPr>
        <w:t xml:space="preserve"> </w:t>
      </w:r>
      <w:r>
        <w:t>either</w:t>
      </w:r>
      <w:r>
        <w:rPr>
          <w:spacing w:val="-15"/>
        </w:rPr>
        <w:t xml:space="preserve"> </w:t>
      </w:r>
      <w:r>
        <w:t>strategy</w:t>
      </w:r>
      <w:r>
        <w:rPr>
          <w:spacing w:val="-16"/>
        </w:rPr>
        <w:t xml:space="preserve"> </w:t>
      </w:r>
      <w:r>
        <w:t>alone.</w:t>
      </w:r>
      <w:r>
        <w:rPr>
          <w:spacing w:val="-15"/>
        </w:rPr>
        <w:t xml:space="preserve"> </w:t>
      </w:r>
      <w:r>
        <w:t>Nonetheless,</w:t>
      </w:r>
      <w:r>
        <w:rPr>
          <w:spacing w:val="-15"/>
        </w:rPr>
        <w:t xml:space="preserve"> </w:t>
      </w:r>
      <w:r>
        <w:t>successful</w:t>
      </w:r>
      <w:r>
        <w:rPr>
          <w:spacing w:val="-15"/>
        </w:rPr>
        <w:t xml:space="preserve"> </w:t>
      </w:r>
      <w:r>
        <w:t>implementation</w:t>
      </w:r>
      <w:r>
        <w:rPr>
          <w:spacing w:val="-16"/>
        </w:rPr>
        <w:t xml:space="preserve"> </w:t>
      </w:r>
      <w:r>
        <w:t>requires</w:t>
      </w:r>
      <w:r>
        <w:rPr>
          <w:spacing w:val="-15"/>
        </w:rPr>
        <w:t xml:space="preserve"> </w:t>
      </w:r>
      <w:r>
        <w:t>overcoming considerable technical, pedagogical, and institutional challenges, including infrastructure limitations, ensuring pedagogical alignment, and fostering faculty readiness. The review also highlights the importance of incorporating collaborative design frameworks and contextual adaptation to optimize these interventions. Despite promising empirical evidence, gaps remain in longitudinal validation and in tailoring models across diverse disciplines and cultural contexts. Future research focusing on rigorous methodologies and leveraging emerging technologies like artificial</w:t>
      </w:r>
      <w:r>
        <w:rPr>
          <w:spacing w:val="-7"/>
        </w:rPr>
        <w:t xml:space="preserve"> </w:t>
      </w:r>
      <w:r>
        <w:t>intelligence</w:t>
      </w:r>
      <w:r>
        <w:rPr>
          <w:spacing w:val="-6"/>
        </w:rPr>
        <w:t xml:space="preserve"> </w:t>
      </w:r>
      <w:r>
        <w:t>and</w:t>
      </w:r>
      <w:r>
        <w:rPr>
          <w:spacing w:val="-9"/>
        </w:rPr>
        <w:t xml:space="preserve"> </w:t>
      </w:r>
      <w:r>
        <w:t>virtual</w:t>
      </w:r>
      <w:r>
        <w:rPr>
          <w:spacing w:val="-7"/>
        </w:rPr>
        <w:t xml:space="preserve"> </w:t>
      </w:r>
      <w:r>
        <w:t>reality</w:t>
      </w:r>
      <w:r>
        <w:rPr>
          <w:spacing w:val="-6"/>
        </w:rPr>
        <w:t xml:space="preserve"> </w:t>
      </w:r>
      <w:r>
        <w:t>will</w:t>
      </w:r>
      <w:r>
        <w:rPr>
          <w:spacing w:val="-7"/>
        </w:rPr>
        <w:t xml:space="preserve"> </w:t>
      </w:r>
      <w:r>
        <w:t>be</w:t>
      </w:r>
      <w:r>
        <w:rPr>
          <w:spacing w:val="-7"/>
        </w:rPr>
        <w:t xml:space="preserve"> </w:t>
      </w:r>
      <w:r>
        <w:t>critical</w:t>
      </w:r>
      <w:r>
        <w:rPr>
          <w:spacing w:val="-7"/>
        </w:rPr>
        <w:t xml:space="preserve"> </w:t>
      </w:r>
      <w:r>
        <w:t>to</w:t>
      </w:r>
      <w:r>
        <w:rPr>
          <w:spacing w:val="-6"/>
        </w:rPr>
        <w:t xml:space="preserve"> </w:t>
      </w:r>
      <w:r>
        <w:t>advancing</w:t>
      </w:r>
      <w:r>
        <w:rPr>
          <w:spacing w:val="-4"/>
        </w:rPr>
        <w:t xml:space="preserve"> </w:t>
      </w:r>
      <w:r>
        <w:t>and</w:t>
      </w:r>
      <w:r>
        <w:rPr>
          <w:spacing w:val="-9"/>
        </w:rPr>
        <w:t xml:space="preserve"> </w:t>
      </w:r>
      <w:r>
        <w:t>scaling</w:t>
      </w:r>
      <w:r>
        <w:rPr>
          <w:spacing w:val="-4"/>
        </w:rPr>
        <w:t xml:space="preserve"> </w:t>
      </w:r>
      <w:r>
        <w:t>integrated</w:t>
      </w:r>
      <w:r>
        <w:rPr>
          <w:spacing w:val="-7"/>
        </w:rPr>
        <w:t xml:space="preserve"> </w:t>
      </w:r>
      <w:r>
        <w:t>e-learning solutions in higher education.</w:t>
      </w:r>
    </w:p>
    <w:p w14:paraId="0103DA7A">
      <w:pPr>
        <w:pStyle w:val="6"/>
      </w:pPr>
    </w:p>
    <w:p w14:paraId="129F1AD0">
      <w:pPr>
        <w:pStyle w:val="2"/>
      </w:pPr>
      <w:r>
        <w:rPr>
          <w:spacing w:val="-2"/>
        </w:rPr>
        <w:t>ACKNOWLEDGEMENTS</w:t>
      </w:r>
    </w:p>
    <w:p w14:paraId="07ACAB51">
      <w:pPr>
        <w:pStyle w:val="6"/>
        <w:spacing w:before="1"/>
        <w:rPr>
          <w:rFonts w:ascii="Arial"/>
          <w:b/>
        </w:rPr>
      </w:pPr>
    </w:p>
    <w:p w14:paraId="4F18D076">
      <w:pPr>
        <w:pStyle w:val="6"/>
        <w:ind w:left="57" w:firstLine="566"/>
      </w:pPr>
      <w:r>
        <w:t>The</w:t>
      </w:r>
      <w:r>
        <w:rPr>
          <w:spacing w:val="-13"/>
        </w:rPr>
        <w:t xml:space="preserve"> </w:t>
      </w:r>
      <w:r>
        <w:t>authors</w:t>
      </w:r>
      <w:r>
        <w:rPr>
          <w:spacing w:val="-9"/>
        </w:rPr>
        <w:t xml:space="preserve"> </w:t>
      </w:r>
      <w:r>
        <w:t>would</w:t>
      </w:r>
      <w:r>
        <w:rPr>
          <w:spacing w:val="-10"/>
        </w:rPr>
        <w:t xml:space="preserve"> </w:t>
      </w:r>
      <w:r>
        <w:t>like</w:t>
      </w:r>
      <w:r>
        <w:rPr>
          <w:spacing w:val="-12"/>
        </w:rPr>
        <w:t xml:space="preserve"> </w:t>
      </w:r>
      <w:r>
        <w:t>to</w:t>
      </w:r>
      <w:r>
        <w:rPr>
          <w:spacing w:val="-12"/>
        </w:rPr>
        <w:t xml:space="preserve"> </w:t>
      </w:r>
      <w:r>
        <w:t>acknowledge</w:t>
      </w:r>
      <w:r>
        <w:rPr>
          <w:spacing w:val="-10"/>
        </w:rPr>
        <w:t xml:space="preserve"> </w:t>
      </w:r>
      <w:r>
        <w:t>the</w:t>
      </w:r>
      <w:r>
        <w:rPr>
          <w:spacing w:val="-13"/>
        </w:rPr>
        <w:t xml:space="preserve"> </w:t>
      </w:r>
      <w:r>
        <w:t>support</w:t>
      </w:r>
      <w:r>
        <w:rPr>
          <w:spacing w:val="-8"/>
        </w:rPr>
        <w:t xml:space="preserve"> </w:t>
      </w:r>
      <w:r>
        <w:t>of</w:t>
      </w:r>
      <w:r>
        <w:rPr>
          <w:spacing w:val="-8"/>
        </w:rPr>
        <w:t xml:space="preserve"> </w:t>
      </w:r>
      <w:r>
        <w:t>Faculty</w:t>
      </w:r>
      <w:r>
        <w:rPr>
          <w:spacing w:val="-12"/>
        </w:rPr>
        <w:t xml:space="preserve"> </w:t>
      </w:r>
      <w:r>
        <w:t>of</w:t>
      </w:r>
      <w:r>
        <w:rPr>
          <w:spacing w:val="-5"/>
        </w:rPr>
        <w:t xml:space="preserve"> </w:t>
      </w:r>
      <w:r>
        <w:t>Built</w:t>
      </w:r>
      <w:r>
        <w:rPr>
          <w:spacing w:val="-8"/>
        </w:rPr>
        <w:t xml:space="preserve"> </w:t>
      </w:r>
      <w:r>
        <w:t>Environment,</w:t>
      </w:r>
      <w:r>
        <w:rPr>
          <w:spacing w:val="-9"/>
        </w:rPr>
        <w:t xml:space="preserve"> </w:t>
      </w:r>
      <w:r>
        <w:t>Universiti Teknologi MARA, Shah Alam, Selangor, Malaysia, for providing the facilities for this research.</w:t>
      </w:r>
    </w:p>
    <w:p w14:paraId="56074038">
      <w:pPr>
        <w:pStyle w:val="6"/>
        <w:spacing w:before="121"/>
      </w:pPr>
    </w:p>
    <w:p w14:paraId="768E474C">
      <w:pPr>
        <w:pStyle w:val="2"/>
        <w:spacing w:before="1"/>
      </w:pPr>
      <w:r>
        <w:t>CONFLICT</w:t>
      </w:r>
      <w:r>
        <w:rPr>
          <w:spacing w:val="-6"/>
        </w:rPr>
        <w:t xml:space="preserve"> </w:t>
      </w:r>
      <w:r>
        <w:t>OF</w:t>
      </w:r>
      <w:r>
        <w:rPr>
          <w:spacing w:val="-6"/>
        </w:rPr>
        <w:t xml:space="preserve"> </w:t>
      </w:r>
      <w:r>
        <w:rPr>
          <w:spacing w:val="-2"/>
        </w:rPr>
        <w:t>INTERESTS</w:t>
      </w:r>
    </w:p>
    <w:p w14:paraId="29A14DFF">
      <w:pPr>
        <w:pStyle w:val="6"/>
        <w:spacing w:before="251"/>
        <w:ind w:left="57" w:firstLine="566"/>
      </w:pPr>
      <w:r>
        <w:t>The</w:t>
      </w:r>
      <w:r>
        <w:rPr>
          <w:spacing w:val="27"/>
        </w:rPr>
        <w:t xml:space="preserve"> </w:t>
      </w:r>
      <w:r>
        <w:t>authors</w:t>
      </w:r>
      <w:r>
        <w:rPr>
          <w:spacing w:val="27"/>
        </w:rPr>
        <w:t xml:space="preserve"> </w:t>
      </w:r>
      <w:r>
        <w:t>agree</w:t>
      </w:r>
      <w:r>
        <w:rPr>
          <w:spacing w:val="27"/>
        </w:rPr>
        <w:t xml:space="preserve"> </w:t>
      </w:r>
      <w:r>
        <w:t>that</w:t>
      </w:r>
      <w:r>
        <w:rPr>
          <w:spacing w:val="26"/>
        </w:rPr>
        <w:t xml:space="preserve"> </w:t>
      </w:r>
      <w:r>
        <w:t>this</w:t>
      </w:r>
      <w:r>
        <w:rPr>
          <w:spacing w:val="27"/>
        </w:rPr>
        <w:t xml:space="preserve"> </w:t>
      </w:r>
      <w:r>
        <w:t>research</w:t>
      </w:r>
      <w:r>
        <w:rPr>
          <w:spacing w:val="27"/>
        </w:rPr>
        <w:t xml:space="preserve"> </w:t>
      </w:r>
      <w:r>
        <w:t>was</w:t>
      </w:r>
      <w:r>
        <w:rPr>
          <w:spacing w:val="29"/>
        </w:rPr>
        <w:t xml:space="preserve"> </w:t>
      </w:r>
      <w:r>
        <w:t>conducted</w:t>
      </w:r>
      <w:r>
        <w:rPr>
          <w:spacing w:val="27"/>
        </w:rPr>
        <w:t xml:space="preserve"> </w:t>
      </w:r>
      <w:r>
        <w:t>in</w:t>
      </w:r>
      <w:r>
        <w:rPr>
          <w:spacing w:val="27"/>
        </w:rPr>
        <w:t xml:space="preserve"> </w:t>
      </w:r>
      <w:r>
        <w:t>the</w:t>
      </w:r>
      <w:r>
        <w:rPr>
          <w:spacing w:val="27"/>
        </w:rPr>
        <w:t xml:space="preserve"> </w:t>
      </w:r>
      <w:r>
        <w:t>absence</w:t>
      </w:r>
      <w:r>
        <w:rPr>
          <w:spacing w:val="27"/>
        </w:rPr>
        <w:t xml:space="preserve"> </w:t>
      </w:r>
      <w:r>
        <w:t>of</w:t>
      </w:r>
      <w:r>
        <w:rPr>
          <w:spacing w:val="28"/>
        </w:rPr>
        <w:t xml:space="preserve"> </w:t>
      </w:r>
      <w:r>
        <w:t>any</w:t>
      </w:r>
      <w:r>
        <w:rPr>
          <w:spacing w:val="27"/>
        </w:rPr>
        <w:t xml:space="preserve"> </w:t>
      </w:r>
      <w:r>
        <w:t>self-benefits, commercial or</w:t>
      </w:r>
      <w:r>
        <w:rPr>
          <w:spacing w:val="-1"/>
        </w:rPr>
        <w:t xml:space="preserve"> </w:t>
      </w:r>
      <w:r>
        <w:t>financial conflicts and declare the absence of conflicting interests with the funders.</w:t>
      </w:r>
    </w:p>
    <w:p w14:paraId="06443599">
      <w:pPr>
        <w:pStyle w:val="6"/>
        <w:spacing w:before="1"/>
      </w:pPr>
    </w:p>
    <w:p w14:paraId="62AF8620">
      <w:pPr>
        <w:pStyle w:val="2"/>
        <w:spacing w:before="1"/>
      </w:pPr>
      <w:r>
        <w:t>AUTHORS’</w:t>
      </w:r>
      <w:r>
        <w:rPr>
          <w:spacing w:val="-9"/>
        </w:rPr>
        <w:t xml:space="preserve"> </w:t>
      </w:r>
      <w:r>
        <w:rPr>
          <w:spacing w:val="-2"/>
        </w:rPr>
        <w:t>CONTRIBUTIONS</w:t>
      </w:r>
    </w:p>
    <w:p w14:paraId="5F1EA5AA">
      <w:pPr>
        <w:pStyle w:val="6"/>
        <w:spacing w:before="251"/>
        <w:ind w:left="57" w:right="80"/>
        <w:jc w:val="both"/>
      </w:pPr>
      <w:r>
        <w:t xml:space="preserve">Mohd Zulakhmar Zakiyudin conducted the research, wrote, and revised the article. Mohamad Sufian Hasim designed the research, provided the theoretical framework and supervised its </w:t>
      </w:r>
      <w:r>
        <w:rPr>
          <w:spacing w:val="-2"/>
        </w:rPr>
        <w:t>progress.</w:t>
      </w:r>
    </w:p>
    <w:p w14:paraId="028FD5ED">
      <w:pPr>
        <w:pStyle w:val="6"/>
        <w:spacing w:after="0"/>
        <w:jc w:val="both"/>
        <w:sectPr>
          <w:pgSz w:w="11910" w:h="16840"/>
          <w:pgMar w:top="1080" w:right="1133" w:bottom="280" w:left="1133" w:header="893" w:footer="0" w:gutter="0"/>
          <w:cols w:space="720" w:num="1"/>
        </w:sectPr>
      </w:pPr>
    </w:p>
    <w:p w14:paraId="033BD50D">
      <w:pPr>
        <w:pStyle w:val="2"/>
        <w:spacing w:before="239"/>
      </w:pPr>
      <w:r>
        <w:rPr>
          <w:spacing w:val="-2"/>
        </w:rPr>
        <w:t>REFERENCES</w:t>
      </w:r>
    </w:p>
    <w:p w14:paraId="43EEB54F">
      <w:pPr>
        <w:spacing w:before="251"/>
        <w:ind w:left="485" w:right="63" w:hanging="428"/>
        <w:jc w:val="both"/>
        <w:rPr>
          <w:sz w:val="20"/>
        </w:rPr>
      </w:pPr>
      <w:r>
        <w:rPr>
          <w:color w:val="333333"/>
          <w:sz w:val="20"/>
        </w:rPr>
        <w:t xml:space="preserve">Sain, Z. H., Baskara, R., &amp; Lama, A. V. (2024). Rethinking Pedagogy in the Digital Age: Analyzing the Effectiveness of E-Learning Strategies in Higher Education. Journal of Information Systems and Technology Research, 3, 0-0. </w:t>
      </w:r>
      <w:r>
        <w:fldChar w:fldCharType="begin"/>
      </w:r>
      <w:r>
        <w:instrText xml:space="preserve"> HYPERLINK "https://doi.org/10.55537/jistr.v3i1.772" \h </w:instrText>
      </w:r>
      <w:r>
        <w:fldChar w:fldCharType="separate"/>
      </w:r>
      <w:r>
        <w:rPr>
          <w:color w:val="333333"/>
          <w:sz w:val="20"/>
        </w:rPr>
        <w:t>https://doi.org/10.55537/jistr.v3i1.772</w:t>
      </w:r>
      <w:r>
        <w:rPr>
          <w:color w:val="333333"/>
          <w:sz w:val="20"/>
        </w:rPr>
        <w:fldChar w:fldCharType="end"/>
      </w:r>
    </w:p>
    <w:p w14:paraId="779477DD">
      <w:pPr>
        <w:spacing w:before="1"/>
        <w:ind w:left="485" w:right="54" w:hanging="428"/>
        <w:jc w:val="both"/>
        <w:rPr>
          <w:sz w:val="20"/>
        </w:rPr>
      </w:pPr>
      <w:r>
        <w:rPr>
          <w:color w:val="333333"/>
          <w:sz w:val="20"/>
        </w:rPr>
        <w:t>Geng, X., Chen, L., Xu, Y., Ogata, H., Shimada, A., &amp; Yamada, M. (2024). Learning behavioral patterns of students with varying performance in a high school mathematics course using an e-book system. Research</w:t>
      </w:r>
      <w:r>
        <w:rPr>
          <w:color w:val="333333"/>
          <w:spacing w:val="65"/>
          <w:w w:val="150"/>
          <w:sz w:val="20"/>
        </w:rPr>
        <w:t xml:space="preserve">   </w:t>
      </w:r>
      <w:r>
        <w:rPr>
          <w:color w:val="333333"/>
          <w:sz w:val="20"/>
        </w:rPr>
        <w:t>and</w:t>
      </w:r>
      <w:r>
        <w:rPr>
          <w:color w:val="333333"/>
          <w:spacing w:val="66"/>
          <w:w w:val="150"/>
          <w:sz w:val="20"/>
        </w:rPr>
        <w:t xml:space="preserve">   </w:t>
      </w:r>
      <w:r>
        <w:rPr>
          <w:color w:val="333333"/>
          <w:sz w:val="20"/>
        </w:rPr>
        <w:t>Practice</w:t>
      </w:r>
      <w:r>
        <w:rPr>
          <w:color w:val="333333"/>
          <w:spacing w:val="65"/>
          <w:w w:val="150"/>
          <w:sz w:val="20"/>
        </w:rPr>
        <w:t xml:space="preserve">   </w:t>
      </w:r>
      <w:r>
        <w:rPr>
          <w:color w:val="333333"/>
          <w:sz w:val="20"/>
        </w:rPr>
        <w:t>in</w:t>
      </w:r>
      <w:r>
        <w:rPr>
          <w:color w:val="333333"/>
          <w:spacing w:val="65"/>
          <w:w w:val="150"/>
          <w:sz w:val="20"/>
        </w:rPr>
        <w:t xml:space="preserve">   </w:t>
      </w:r>
      <w:r>
        <w:rPr>
          <w:color w:val="333333"/>
          <w:sz w:val="20"/>
        </w:rPr>
        <w:t>Technology</w:t>
      </w:r>
      <w:r>
        <w:rPr>
          <w:color w:val="333333"/>
          <w:spacing w:val="65"/>
          <w:w w:val="150"/>
          <w:sz w:val="20"/>
        </w:rPr>
        <w:t xml:space="preserve">   </w:t>
      </w:r>
      <w:r>
        <w:rPr>
          <w:color w:val="333333"/>
          <w:sz w:val="20"/>
        </w:rPr>
        <w:t>Enhanced</w:t>
      </w:r>
      <w:r>
        <w:rPr>
          <w:color w:val="333333"/>
          <w:spacing w:val="65"/>
          <w:w w:val="150"/>
          <w:sz w:val="20"/>
        </w:rPr>
        <w:t xml:space="preserve">   </w:t>
      </w:r>
      <w:r>
        <w:rPr>
          <w:color w:val="333333"/>
          <w:sz w:val="20"/>
        </w:rPr>
        <w:t>Learning,</w:t>
      </w:r>
      <w:r>
        <w:rPr>
          <w:color w:val="333333"/>
          <w:spacing w:val="66"/>
          <w:w w:val="150"/>
          <w:sz w:val="20"/>
        </w:rPr>
        <w:t xml:space="preserve">   </w:t>
      </w:r>
      <w:r>
        <w:rPr>
          <w:color w:val="333333"/>
          <w:sz w:val="20"/>
        </w:rPr>
        <w:t>19,</w:t>
      </w:r>
      <w:r>
        <w:rPr>
          <w:color w:val="333333"/>
          <w:spacing w:val="65"/>
          <w:w w:val="150"/>
          <w:sz w:val="20"/>
        </w:rPr>
        <w:t xml:space="preserve">   </w:t>
      </w:r>
      <w:r>
        <w:rPr>
          <w:color w:val="333333"/>
          <w:sz w:val="20"/>
        </w:rPr>
        <w:t>0-</w:t>
      </w:r>
      <w:r>
        <w:rPr>
          <w:color w:val="333333"/>
          <w:spacing w:val="-5"/>
          <w:sz w:val="20"/>
        </w:rPr>
        <w:t>0.</w:t>
      </w:r>
    </w:p>
    <w:p w14:paraId="70A8F295">
      <w:pPr>
        <w:spacing w:before="0" w:line="229" w:lineRule="exact"/>
        <w:ind w:left="485" w:right="0" w:firstLine="0"/>
        <w:jc w:val="left"/>
        <w:rPr>
          <w:sz w:val="20"/>
        </w:rPr>
      </w:pPr>
      <w:r>
        <w:fldChar w:fldCharType="begin"/>
      </w:r>
      <w:r>
        <w:instrText xml:space="preserve"> HYPERLINK "https://doi.org/10.58459/rptel.2024.19011" \h </w:instrText>
      </w:r>
      <w:r>
        <w:fldChar w:fldCharType="separate"/>
      </w:r>
      <w:r>
        <w:rPr>
          <w:color w:val="333333"/>
          <w:spacing w:val="-2"/>
          <w:sz w:val="20"/>
        </w:rPr>
        <w:t>https://doi.org/10.58459/rptel.2024.19011</w:t>
      </w:r>
      <w:r>
        <w:rPr>
          <w:color w:val="333333"/>
          <w:spacing w:val="-2"/>
          <w:sz w:val="20"/>
        </w:rPr>
        <w:fldChar w:fldCharType="end"/>
      </w:r>
    </w:p>
    <w:p w14:paraId="26D90DAE">
      <w:pPr>
        <w:spacing w:before="0"/>
        <w:ind w:left="485" w:right="57" w:hanging="428"/>
        <w:jc w:val="both"/>
        <w:rPr>
          <w:sz w:val="20"/>
        </w:rPr>
      </w:pPr>
      <w:r>
        <w:rPr>
          <w:color w:val="333333"/>
          <w:sz w:val="20"/>
        </w:rPr>
        <w:t>Abdelfattah,</w:t>
      </w:r>
      <w:r>
        <w:rPr>
          <w:color w:val="333333"/>
          <w:spacing w:val="-13"/>
          <w:sz w:val="20"/>
        </w:rPr>
        <w:t xml:space="preserve"> </w:t>
      </w:r>
      <w:r>
        <w:rPr>
          <w:color w:val="333333"/>
          <w:sz w:val="20"/>
        </w:rPr>
        <w:t>F.,</w:t>
      </w:r>
      <w:r>
        <w:rPr>
          <w:color w:val="333333"/>
          <w:spacing w:val="-10"/>
          <w:sz w:val="20"/>
        </w:rPr>
        <w:t xml:space="preserve"> </w:t>
      </w:r>
      <w:r>
        <w:rPr>
          <w:color w:val="333333"/>
          <w:sz w:val="20"/>
        </w:rPr>
        <w:t>Al</w:t>
      </w:r>
      <w:r>
        <w:rPr>
          <w:color w:val="333333"/>
          <w:spacing w:val="-11"/>
          <w:sz w:val="20"/>
        </w:rPr>
        <w:t xml:space="preserve"> </w:t>
      </w:r>
      <w:r>
        <w:rPr>
          <w:color w:val="333333"/>
          <w:sz w:val="20"/>
        </w:rPr>
        <w:t>Mashaikhya,</w:t>
      </w:r>
      <w:r>
        <w:rPr>
          <w:color w:val="333333"/>
          <w:spacing w:val="-13"/>
          <w:sz w:val="20"/>
        </w:rPr>
        <w:t xml:space="preserve"> </w:t>
      </w:r>
      <w:r>
        <w:rPr>
          <w:color w:val="333333"/>
          <w:sz w:val="20"/>
        </w:rPr>
        <w:t>N.</w:t>
      </w:r>
      <w:r>
        <w:rPr>
          <w:color w:val="333333"/>
          <w:spacing w:val="-8"/>
          <w:sz w:val="20"/>
        </w:rPr>
        <w:t xml:space="preserve"> </w:t>
      </w:r>
      <w:r>
        <w:rPr>
          <w:color w:val="333333"/>
          <w:sz w:val="20"/>
        </w:rPr>
        <w:t>Y.,</w:t>
      </w:r>
      <w:r>
        <w:rPr>
          <w:color w:val="333333"/>
          <w:spacing w:val="-13"/>
          <w:sz w:val="20"/>
        </w:rPr>
        <w:t xml:space="preserve"> </w:t>
      </w:r>
      <w:r>
        <w:rPr>
          <w:color w:val="333333"/>
          <w:sz w:val="20"/>
        </w:rPr>
        <w:t>Dahleez,</w:t>
      </w:r>
      <w:r>
        <w:rPr>
          <w:color w:val="333333"/>
          <w:spacing w:val="-10"/>
          <w:sz w:val="20"/>
        </w:rPr>
        <w:t xml:space="preserve"> </w:t>
      </w:r>
      <w:r>
        <w:rPr>
          <w:color w:val="333333"/>
          <w:sz w:val="20"/>
        </w:rPr>
        <w:t>K.</w:t>
      </w:r>
      <w:r>
        <w:rPr>
          <w:color w:val="333333"/>
          <w:spacing w:val="-10"/>
          <w:sz w:val="20"/>
        </w:rPr>
        <w:t xml:space="preserve"> </w:t>
      </w:r>
      <w:r>
        <w:rPr>
          <w:color w:val="333333"/>
          <w:sz w:val="20"/>
        </w:rPr>
        <w:t>A.,</w:t>
      </w:r>
      <w:r>
        <w:rPr>
          <w:color w:val="333333"/>
          <w:spacing w:val="-10"/>
          <w:sz w:val="20"/>
        </w:rPr>
        <w:t xml:space="preserve"> </w:t>
      </w:r>
      <w:r>
        <w:rPr>
          <w:color w:val="333333"/>
          <w:sz w:val="20"/>
        </w:rPr>
        <w:t>&amp;</w:t>
      </w:r>
      <w:r>
        <w:rPr>
          <w:color w:val="333333"/>
          <w:spacing w:val="-11"/>
          <w:sz w:val="20"/>
        </w:rPr>
        <w:t xml:space="preserve"> </w:t>
      </w:r>
      <w:r>
        <w:rPr>
          <w:color w:val="333333"/>
          <w:sz w:val="20"/>
        </w:rPr>
        <w:t>El</w:t>
      </w:r>
      <w:r>
        <w:rPr>
          <w:color w:val="333333"/>
          <w:spacing w:val="-11"/>
          <w:sz w:val="20"/>
        </w:rPr>
        <w:t xml:space="preserve"> </w:t>
      </w:r>
      <w:r>
        <w:rPr>
          <w:color w:val="333333"/>
          <w:sz w:val="20"/>
        </w:rPr>
        <w:t>Saleh,</w:t>
      </w:r>
      <w:r>
        <w:rPr>
          <w:color w:val="333333"/>
          <w:spacing w:val="-11"/>
          <w:sz w:val="20"/>
        </w:rPr>
        <w:t xml:space="preserve"> </w:t>
      </w:r>
      <w:r>
        <w:rPr>
          <w:color w:val="333333"/>
          <w:sz w:val="20"/>
        </w:rPr>
        <w:t>A.</w:t>
      </w:r>
      <w:r>
        <w:rPr>
          <w:color w:val="333333"/>
          <w:spacing w:val="-10"/>
          <w:sz w:val="20"/>
        </w:rPr>
        <w:t xml:space="preserve"> </w:t>
      </w:r>
      <w:r>
        <w:rPr>
          <w:color w:val="333333"/>
          <w:sz w:val="20"/>
        </w:rPr>
        <w:t>(2024).</w:t>
      </w:r>
      <w:r>
        <w:rPr>
          <w:color w:val="333333"/>
          <w:spacing w:val="-10"/>
          <w:sz w:val="20"/>
        </w:rPr>
        <w:t xml:space="preserve"> </w:t>
      </w:r>
      <w:r>
        <w:rPr>
          <w:color w:val="333333"/>
          <w:sz w:val="20"/>
        </w:rPr>
        <w:t>A</w:t>
      </w:r>
      <w:r>
        <w:rPr>
          <w:color w:val="333333"/>
          <w:spacing w:val="-13"/>
          <w:sz w:val="20"/>
        </w:rPr>
        <w:t xml:space="preserve"> </w:t>
      </w:r>
      <w:r>
        <w:rPr>
          <w:color w:val="333333"/>
          <w:sz w:val="20"/>
        </w:rPr>
        <w:t>systematic</w:t>
      </w:r>
      <w:r>
        <w:rPr>
          <w:color w:val="333333"/>
          <w:spacing w:val="-11"/>
          <w:sz w:val="20"/>
        </w:rPr>
        <w:t xml:space="preserve"> </w:t>
      </w:r>
      <w:r>
        <w:rPr>
          <w:color w:val="333333"/>
          <w:sz w:val="20"/>
        </w:rPr>
        <w:t>review</w:t>
      </w:r>
      <w:r>
        <w:rPr>
          <w:color w:val="333333"/>
          <w:spacing w:val="-12"/>
          <w:sz w:val="20"/>
        </w:rPr>
        <w:t xml:space="preserve"> </w:t>
      </w:r>
      <w:r>
        <w:rPr>
          <w:color w:val="333333"/>
          <w:sz w:val="20"/>
        </w:rPr>
        <w:t>of</w:t>
      </w:r>
      <w:r>
        <w:rPr>
          <w:color w:val="333333"/>
          <w:spacing w:val="-11"/>
          <w:sz w:val="20"/>
        </w:rPr>
        <w:t xml:space="preserve"> </w:t>
      </w:r>
      <w:r>
        <w:rPr>
          <w:color w:val="333333"/>
          <w:sz w:val="20"/>
        </w:rPr>
        <w:t xml:space="preserve">e-learning systems adoption before and during the COVID-19. Global Knowledge, Memory and Communication, 73, 0-0. </w:t>
      </w:r>
      <w:r>
        <w:fldChar w:fldCharType="begin"/>
      </w:r>
      <w:r>
        <w:instrText xml:space="preserve"> HYPERLINK "https://doi.org/10.1108/GKMC-02-2022-0033" \h </w:instrText>
      </w:r>
      <w:r>
        <w:fldChar w:fldCharType="separate"/>
      </w:r>
      <w:r>
        <w:rPr>
          <w:color w:val="333333"/>
          <w:sz w:val="20"/>
        </w:rPr>
        <w:t>https://doi.org/10.1108/GKMC-02-2022-0033</w:t>
      </w:r>
      <w:r>
        <w:rPr>
          <w:color w:val="333333"/>
          <w:sz w:val="20"/>
        </w:rPr>
        <w:fldChar w:fldCharType="end"/>
      </w:r>
    </w:p>
    <w:p w14:paraId="779B281A">
      <w:pPr>
        <w:spacing w:before="0"/>
        <w:ind w:left="485" w:right="57" w:hanging="428"/>
        <w:jc w:val="both"/>
        <w:rPr>
          <w:sz w:val="20"/>
        </w:rPr>
      </w:pPr>
      <w:r>
        <w:rPr>
          <w:color w:val="333333"/>
          <w:sz w:val="20"/>
        </w:rPr>
        <w:t>Farounbi, T. T. (2024). Assessing the Use of e-Learning for Higher Education: A Cross-sectional Study of Nigerian</w:t>
      </w:r>
      <w:r>
        <w:rPr>
          <w:color w:val="333333"/>
          <w:spacing w:val="80"/>
          <w:sz w:val="20"/>
        </w:rPr>
        <w:t xml:space="preserve"> </w:t>
      </w:r>
      <w:r>
        <w:rPr>
          <w:color w:val="333333"/>
          <w:sz w:val="20"/>
        </w:rPr>
        <w:t>Students’</w:t>
      </w:r>
      <w:r>
        <w:rPr>
          <w:color w:val="333333"/>
          <w:spacing w:val="80"/>
          <w:sz w:val="20"/>
        </w:rPr>
        <w:t xml:space="preserve"> </w:t>
      </w:r>
      <w:r>
        <w:rPr>
          <w:color w:val="333333"/>
          <w:sz w:val="20"/>
        </w:rPr>
        <w:t>Perspectives.</w:t>
      </w:r>
      <w:r>
        <w:rPr>
          <w:color w:val="333333"/>
          <w:spacing w:val="80"/>
          <w:sz w:val="20"/>
        </w:rPr>
        <w:t xml:space="preserve"> </w:t>
      </w:r>
      <w:r>
        <w:rPr>
          <w:color w:val="333333"/>
          <w:sz w:val="20"/>
        </w:rPr>
        <w:t>International</w:t>
      </w:r>
      <w:r>
        <w:rPr>
          <w:color w:val="333333"/>
          <w:spacing w:val="80"/>
          <w:sz w:val="20"/>
        </w:rPr>
        <w:t xml:space="preserve"> </w:t>
      </w:r>
      <w:r>
        <w:rPr>
          <w:color w:val="333333"/>
          <w:sz w:val="20"/>
        </w:rPr>
        <w:t>Journal</w:t>
      </w:r>
      <w:r>
        <w:rPr>
          <w:color w:val="333333"/>
          <w:spacing w:val="80"/>
          <w:sz w:val="20"/>
        </w:rPr>
        <w:t xml:space="preserve"> </w:t>
      </w:r>
      <w:r>
        <w:rPr>
          <w:color w:val="333333"/>
          <w:sz w:val="20"/>
        </w:rPr>
        <w:t>of</w:t>
      </w:r>
      <w:r>
        <w:rPr>
          <w:color w:val="333333"/>
          <w:spacing w:val="80"/>
          <w:sz w:val="20"/>
        </w:rPr>
        <w:t xml:space="preserve"> </w:t>
      </w:r>
      <w:r>
        <w:rPr>
          <w:color w:val="333333"/>
          <w:sz w:val="20"/>
        </w:rPr>
        <w:t>Learning</w:t>
      </w:r>
      <w:r>
        <w:rPr>
          <w:color w:val="333333"/>
          <w:spacing w:val="80"/>
          <w:sz w:val="20"/>
        </w:rPr>
        <w:t xml:space="preserve"> </w:t>
      </w:r>
      <w:r>
        <w:rPr>
          <w:color w:val="333333"/>
          <w:sz w:val="20"/>
        </w:rPr>
        <w:t>and</w:t>
      </w:r>
      <w:r>
        <w:rPr>
          <w:color w:val="333333"/>
          <w:spacing w:val="80"/>
          <w:sz w:val="20"/>
        </w:rPr>
        <w:t xml:space="preserve"> </w:t>
      </w:r>
      <w:r>
        <w:rPr>
          <w:color w:val="333333"/>
          <w:sz w:val="20"/>
        </w:rPr>
        <w:t>Development,</w:t>
      </w:r>
      <w:r>
        <w:rPr>
          <w:color w:val="333333"/>
          <w:spacing w:val="80"/>
          <w:sz w:val="20"/>
        </w:rPr>
        <w:t xml:space="preserve"> </w:t>
      </w:r>
      <w:r>
        <w:rPr>
          <w:color w:val="333333"/>
          <w:sz w:val="20"/>
        </w:rPr>
        <w:t>14,</w:t>
      </w:r>
      <w:r>
        <w:rPr>
          <w:rFonts w:ascii="Times New Roman" w:hAnsi="Times New Roman"/>
          <w:color w:val="333333"/>
          <w:spacing w:val="80"/>
          <w:sz w:val="20"/>
        </w:rPr>
        <w:t xml:space="preserve"> </w:t>
      </w:r>
      <w:r>
        <w:rPr>
          <w:color w:val="333333"/>
          <w:sz w:val="20"/>
        </w:rPr>
        <w:t>0-0.</w:t>
      </w:r>
    </w:p>
    <w:p w14:paraId="6D34590A">
      <w:pPr>
        <w:spacing w:before="1"/>
        <w:ind w:left="485" w:right="0" w:firstLine="0"/>
        <w:jc w:val="left"/>
        <w:rPr>
          <w:sz w:val="20"/>
        </w:rPr>
      </w:pPr>
      <w:r>
        <w:fldChar w:fldCharType="begin"/>
      </w:r>
      <w:r>
        <w:instrText xml:space="preserve"> HYPERLINK "https://doi.org/10.5296/ijld.v14i1.21631" \h </w:instrText>
      </w:r>
      <w:r>
        <w:fldChar w:fldCharType="separate"/>
      </w:r>
      <w:r>
        <w:rPr>
          <w:color w:val="333333"/>
          <w:spacing w:val="-2"/>
          <w:sz w:val="20"/>
        </w:rPr>
        <w:t>https://doi.org/10.5296/ijld.v14i1.21631</w:t>
      </w:r>
      <w:r>
        <w:rPr>
          <w:color w:val="333333"/>
          <w:spacing w:val="-2"/>
          <w:sz w:val="20"/>
        </w:rPr>
        <w:fldChar w:fldCharType="end"/>
      </w:r>
    </w:p>
    <w:p w14:paraId="12CF2841">
      <w:pPr>
        <w:spacing w:before="0"/>
        <w:ind w:left="485" w:right="53" w:hanging="428"/>
        <w:jc w:val="both"/>
        <w:rPr>
          <w:sz w:val="20"/>
        </w:rPr>
      </w:pPr>
      <w:r>
        <w:rPr>
          <w:color w:val="333333"/>
          <w:sz w:val="20"/>
        </w:rPr>
        <w:t>Rivera-Mamani, G. F., Roque-Guizada, C. E., Estrada-Araoz, E. G., Roman-Paredes, N. O., Palma-Chambilla,</w:t>
      </w:r>
      <w:r>
        <w:rPr>
          <w:color w:val="333333"/>
          <w:spacing w:val="-14"/>
          <w:sz w:val="20"/>
        </w:rPr>
        <w:t xml:space="preserve"> </w:t>
      </w:r>
      <w:r>
        <w:rPr>
          <w:color w:val="333333"/>
          <w:sz w:val="20"/>
        </w:rPr>
        <w:t>J.</w:t>
      </w:r>
      <w:r>
        <w:rPr>
          <w:color w:val="333333"/>
          <w:spacing w:val="-14"/>
          <w:sz w:val="20"/>
        </w:rPr>
        <w:t xml:space="preserve"> </w:t>
      </w:r>
      <w:r>
        <w:rPr>
          <w:color w:val="333333"/>
          <w:sz w:val="20"/>
        </w:rPr>
        <w:t>R.,</w:t>
      </w:r>
      <w:r>
        <w:rPr>
          <w:color w:val="333333"/>
          <w:spacing w:val="-14"/>
          <w:sz w:val="20"/>
        </w:rPr>
        <w:t xml:space="preserve"> </w:t>
      </w:r>
      <w:r>
        <w:rPr>
          <w:color w:val="333333"/>
          <w:sz w:val="20"/>
        </w:rPr>
        <w:t>Flores-Flores,</w:t>
      </w:r>
      <w:r>
        <w:rPr>
          <w:color w:val="333333"/>
          <w:spacing w:val="-14"/>
          <w:sz w:val="20"/>
        </w:rPr>
        <w:t xml:space="preserve"> </w:t>
      </w:r>
      <w:r>
        <w:rPr>
          <w:color w:val="333333"/>
          <w:sz w:val="20"/>
        </w:rPr>
        <w:t>F.</w:t>
      </w:r>
      <w:r>
        <w:rPr>
          <w:color w:val="333333"/>
          <w:spacing w:val="-14"/>
          <w:sz w:val="20"/>
        </w:rPr>
        <w:t xml:space="preserve"> </w:t>
      </w:r>
      <w:r>
        <w:rPr>
          <w:color w:val="333333"/>
          <w:sz w:val="20"/>
        </w:rPr>
        <w:t>R.,</w:t>
      </w:r>
      <w:r>
        <w:rPr>
          <w:color w:val="333333"/>
          <w:spacing w:val="59"/>
          <w:sz w:val="20"/>
        </w:rPr>
        <w:t xml:space="preserve">  </w:t>
      </w:r>
      <w:r>
        <w:rPr>
          <w:color w:val="333333"/>
          <w:sz w:val="20"/>
        </w:rPr>
        <w:t>&amp;</w:t>
      </w:r>
      <w:r>
        <w:rPr>
          <w:color w:val="333333"/>
          <w:spacing w:val="-14"/>
          <w:sz w:val="20"/>
        </w:rPr>
        <w:t xml:space="preserve"> </w:t>
      </w:r>
      <w:r>
        <w:rPr>
          <w:color w:val="333333"/>
          <w:sz w:val="20"/>
        </w:rPr>
        <w:t>Zavalaga-Paredes,</w:t>
      </w:r>
      <w:r>
        <w:rPr>
          <w:color w:val="333333"/>
          <w:spacing w:val="-14"/>
          <w:sz w:val="20"/>
        </w:rPr>
        <w:t xml:space="preserve"> </w:t>
      </w:r>
      <w:r>
        <w:rPr>
          <w:color w:val="333333"/>
          <w:sz w:val="20"/>
        </w:rPr>
        <w:t>C.</w:t>
      </w:r>
      <w:r>
        <w:rPr>
          <w:color w:val="333333"/>
          <w:spacing w:val="-14"/>
          <w:sz w:val="20"/>
        </w:rPr>
        <w:t xml:space="preserve"> </w:t>
      </w:r>
      <w:r>
        <w:rPr>
          <w:color w:val="333333"/>
          <w:sz w:val="20"/>
        </w:rPr>
        <w:t>J.</w:t>
      </w:r>
      <w:r>
        <w:rPr>
          <w:color w:val="333333"/>
          <w:spacing w:val="-14"/>
          <w:sz w:val="20"/>
        </w:rPr>
        <w:t xml:space="preserve"> </w:t>
      </w:r>
      <w:r>
        <w:rPr>
          <w:color w:val="333333"/>
          <w:sz w:val="20"/>
        </w:rPr>
        <w:t>(2024).</w:t>
      </w:r>
      <w:r>
        <w:rPr>
          <w:color w:val="333333"/>
          <w:spacing w:val="-13"/>
          <w:sz w:val="20"/>
        </w:rPr>
        <w:t xml:space="preserve"> </w:t>
      </w:r>
      <w:r>
        <w:rPr>
          <w:color w:val="333333"/>
          <w:sz w:val="20"/>
        </w:rPr>
        <w:t>E-Learning</w:t>
      </w:r>
      <w:r>
        <w:rPr>
          <w:color w:val="333333"/>
          <w:spacing w:val="-14"/>
          <w:sz w:val="20"/>
        </w:rPr>
        <w:t xml:space="preserve"> </w:t>
      </w:r>
      <w:r>
        <w:rPr>
          <w:color w:val="333333"/>
          <w:sz w:val="20"/>
        </w:rPr>
        <w:t>as</w:t>
      </w:r>
      <w:r>
        <w:rPr>
          <w:color w:val="333333"/>
          <w:spacing w:val="-14"/>
          <w:sz w:val="20"/>
        </w:rPr>
        <w:t xml:space="preserve"> </w:t>
      </w:r>
      <w:r>
        <w:rPr>
          <w:color w:val="333333"/>
          <w:sz w:val="20"/>
        </w:rPr>
        <w:t>an</w:t>
      </w:r>
      <w:r>
        <w:rPr>
          <w:color w:val="333333"/>
          <w:spacing w:val="-14"/>
          <w:sz w:val="20"/>
        </w:rPr>
        <w:t xml:space="preserve"> </w:t>
      </w:r>
      <w:r>
        <w:rPr>
          <w:color w:val="333333"/>
          <w:sz w:val="20"/>
        </w:rPr>
        <w:t>Educational</w:t>
      </w:r>
    </w:p>
    <w:p w14:paraId="4AF9ECC8">
      <w:pPr>
        <w:spacing w:before="1"/>
        <w:ind w:left="485" w:right="55" w:firstLine="0"/>
        <w:jc w:val="both"/>
        <w:rPr>
          <w:sz w:val="20"/>
        </w:rPr>
      </w:pPr>
      <w:r>
        <w:rPr>
          <w:color w:val="333333"/>
          <w:sz w:val="20"/>
        </w:rPr>
        <w:t xml:space="preserve">Strategy in University: A Systematic Review. Revista de Gestao Social e Ambiental, 18, 0-0. </w:t>
      </w:r>
      <w:r>
        <w:fldChar w:fldCharType="begin"/>
      </w:r>
      <w:r>
        <w:instrText xml:space="preserve"> HYPERLINK "https://doi.org/10.24857/rgsa.v18n3-031" \h </w:instrText>
      </w:r>
      <w:r>
        <w:fldChar w:fldCharType="separate"/>
      </w:r>
      <w:r>
        <w:rPr>
          <w:color w:val="333333"/>
          <w:spacing w:val="-2"/>
          <w:sz w:val="20"/>
        </w:rPr>
        <w:t>https://doi.org/10.24857/rgsa.v18n3-031</w:t>
      </w:r>
      <w:r>
        <w:rPr>
          <w:color w:val="333333"/>
          <w:spacing w:val="-2"/>
          <w:sz w:val="20"/>
        </w:rPr>
        <w:fldChar w:fldCharType="end"/>
      </w:r>
    </w:p>
    <w:p w14:paraId="49A98C14">
      <w:pPr>
        <w:spacing w:before="0"/>
        <w:ind w:left="485" w:right="61" w:hanging="428"/>
        <w:jc w:val="both"/>
        <w:rPr>
          <w:sz w:val="20"/>
        </w:rPr>
      </w:pPr>
      <w:r>
        <w:rPr>
          <w:color w:val="333333"/>
          <w:sz w:val="20"/>
        </w:rPr>
        <w:t>Cavus,</w:t>
      </w:r>
      <w:r>
        <w:rPr>
          <w:color w:val="333333"/>
          <w:spacing w:val="-10"/>
          <w:sz w:val="20"/>
        </w:rPr>
        <w:t xml:space="preserve"> </w:t>
      </w:r>
      <w:r>
        <w:rPr>
          <w:color w:val="333333"/>
          <w:sz w:val="20"/>
        </w:rPr>
        <w:t>N.,</w:t>
      </w:r>
      <w:r>
        <w:rPr>
          <w:color w:val="333333"/>
          <w:spacing w:val="-8"/>
          <w:sz w:val="20"/>
        </w:rPr>
        <w:t xml:space="preserve"> </w:t>
      </w:r>
      <w:r>
        <w:rPr>
          <w:color w:val="333333"/>
          <w:sz w:val="20"/>
        </w:rPr>
        <w:t>Ibrahim,</w:t>
      </w:r>
      <w:r>
        <w:rPr>
          <w:color w:val="333333"/>
          <w:spacing w:val="-10"/>
          <w:sz w:val="20"/>
        </w:rPr>
        <w:t xml:space="preserve"> </w:t>
      </w:r>
      <w:r>
        <w:rPr>
          <w:color w:val="333333"/>
          <w:sz w:val="20"/>
        </w:rPr>
        <w:t>I.,</w:t>
      </w:r>
      <w:r>
        <w:rPr>
          <w:color w:val="333333"/>
          <w:spacing w:val="-11"/>
          <w:sz w:val="20"/>
        </w:rPr>
        <w:t xml:space="preserve"> </w:t>
      </w:r>
      <w:r>
        <w:rPr>
          <w:color w:val="333333"/>
          <w:sz w:val="20"/>
        </w:rPr>
        <w:t>Okonkwo,</w:t>
      </w:r>
      <w:r>
        <w:rPr>
          <w:color w:val="333333"/>
          <w:spacing w:val="-11"/>
          <w:sz w:val="20"/>
        </w:rPr>
        <w:t xml:space="preserve"> </w:t>
      </w:r>
      <w:r>
        <w:rPr>
          <w:color w:val="333333"/>
          <w:sz w:val="20"/>
        </w:rPr>
        <w:t>M.</w:t>
      </w:r>
      <w:r>
        <w:rPr>
          <w:color w:val="333333"/>
          <w:spacing w:val="-8"/>
          <w:sz w:val="20"/>
        </w:rPr>
        <w:t xml:space="preserve"> </w:t>
      </w:r>
      <w:r>
        <w:rPr>
          <w:color w:val="333333"/>
          <w:sz w:val="20"/>
        </w:rPr>
        <w:t>O.,</w:t>
      </w:r>
      <w:r>
        <w:rPr>
          <w:color w:val="333333"/>
          <w:spacing w:val="-8"/>
          <w:sz w:val="20"/>
        </w:rPr>
        <w:t xml:space="preserve"> </w:t>
      </w:r>
      <w:r>
        <w:rPr>
          <w:color w:val="333333"/>
          <w:sz w:val="20"/>
        </w:rPr>
        <w:t>Ayansina,</w:t>
      </w:r>
      <w:r>
        <w:rPr>
          <w:color w:val="333333"/>
          <w:spacing w:val="-8"/>
          <w:sz w:val="20"/>
        </w:rPr>
        <w:t xml:space="preserve"> </w:t>
      </w:r>
      <w:r>
        <w:rPr>
          <w:color w:val="333333"/>
          <w:sz w:val="20"/>
        </w:rPr>
        <w:t>N.</w:t>
      </w:r>
      <w:r>
        <w:rPr>
          <w:color w:val="333333"/>
          <w:spacing w:val="-8"/>
          <w:sz w:val="20"/>
        </w:rPr>
        <w:t xml:space="preserve"> </w:t>
      </w:r>
      <w:r>
        <w:rPr>
          <w:color w:val="333333"/>
          <w:sz w:val="20"/>
        </w:rPr>
        <w:t>B.,</w:t>
      </w:r>
      <w:r>
        <w:rPr>
          <w:color w:val="333333"/>
          <w:spacing w:val="-10"/>
          <w:sz w:val="20"/>
        </w:rPr>
        <w:t xml:space="preserve"> </w:t>
      </w:r>
      <w:r>
        <w:rPr>
          <w:color w:val="333333"/>
          <w:sz w:val="20"/>
        </w:rPr>
        <w:t>&amp;</w:t>
      </w:r>
      <w:r>
        <w:rPr>
          <w:color w:val="333333"/>
          <w:spacing w:val="-9"/>
          <w:sz w:val="20"/>
        </w:rPr>
        <w:t xml:space="preserve"> </w:t>
      </w:r>
      <w:r>
        <w:rPr>
          <w:color w:val="333333"/>
          <w:sz w:val="20"/>
        </w:rPr>
        <w:t>Modupeola,</w:t>
      </w:r>
      <w:r>
        <w:rPr>
          <w:color w:val="333333"/>
          <w:spacing w:val="-11"/>
          <w:sz w:val="20"/>
        </w:rPr>
        <w:t xml:space="preserve"> </w:t>
      </w:r>
      <w:r>
        <w:rPr>
          <w:color w:val="333333"/>
          <w:sz w:val="20"/>
        </w:rPr>
        <w:t>T.</w:t>
      </w:r>
      <w:r>
        <w:rPr>
          <w:color w:val="333333"/>
          <w:spacing w:val="-10"/>
          <w:sz w:val="20"/>
        </w:rPr>
        <w:t xml:space="preserve"> </w:t>
      </w:r>
      <w:r>
        <w:rPr>
          <w:color w:val="333333"/>
          <w:sz w:val="20"/>
        </w:rPr>
        <w:t>(2023).</w:t>
      </w:r>
      <w:r>
        <w:rPr>
          <w:color w:val="333333"/>
          <w:spacing w:val="-10"/>
          <w:sz w:val="20"/>
        </w:rPr>
        <w:t xml:space="preserve"> </w:t>
      </w:r>
      <w:r>
        <w:rPr>
          <w:color w:val="333333"/>
          <w:sz w:val="20"/>
        </w:rPr>
        <w:t>The</w:t>
      </w:r>
      <w:r>
        <w:rPr>
          <w:color w:val="333333"/>
          <w:spacing w:val="-8"/>
          <w:sz w:val="20"/>
        </w:rPr>
        <w:t xml:space="preserve"> </w:t>
      </w:r>
      <w:r>
        <w:rPr>
          <w:color w:val="333333"/>
          <w:sz w:val="20"/>
        </w:rPr>
        <w:t>Effects</w:t>
      </w:r>
      <w:r>
        <w:rPr>
          <w:color w:val="333333"/>
          <w:spacing w:val="-9"/>
          <w:sz w:val="20"/>
        </w:rPr>
        <w:t xml:space="preserve"> </w:t>
      </w:r>
      <w:r>
        <w:rPr>
          <w:color w:val="333333"/>
          <w:sz w:val="20"/>
        </w:rPr>
        <w:t>of</w:t>
      </w:r>
      <w:r>
        <w:rPr>
          <w:color w:val="333333"/>
          <w:spacing w:val="-8"/>
          <w:sz w:val="20"/>
        </w:rPr>
        <w:t xml:space="preserve"> </w:t>
      </w:r>
      <w:r>
        <w:rPr>
          <w:color w:val="333333"/>
          <w:sz w:val="20"/>
        </w:rPr>
        <w:t xml:space="preserve">Gamification in Education: A Systematic Literature Review. BRAIN. Broad Research in Artificial Intelligence and Neuroscience, 14, 0-0. </w:t>
      </w:r>
      <w:r>
        <w:fldChar w:fldCharType="begin"/>
      </w:r>
      <w:r>
        <w:instrText xml:space="preserve"> HYPERLINK "https://doi.org/10.18662/brain/14.2/452" \h </w:instrText>
      </w:r>
      <w:r>
        <w:fldChar w:fldCharType="separate"/>
      </w:r>
      <w:r>
        <w:rPr>
          <w:color w:val="333333"/>
          <w:sz w:val="20"/>
        </w:rPr>
        <w:t>https://doi.org/10.18662/brain/14.2/452</w:t>
      </w:r>
      <w:r>
        <w:rPr>
          <w:color w:val="333333"/>
          <w:sz w:val="20"/>
        </w:rPr>
        <w:fldChar w:fldCharType="end"/>
      </w:r>
    </w:p>
    <w:p w14:paraId="1A7C7862">
      <w:pPr>
        <w:spacing w:before="0"/>
        <w:ind w:left="485" w:right="59" w:hanging="428"/>
        <w:jc w:val="both"/>
        <w:rPr>
          <w:sz w:val="20"/>
        </w:rPr>
      </w:pPr>
      <w:r>
        <w:rPr>
          <w:color w:val="333333"/>
          <w:sz w:val="20"/>
        </w:rPr>
        <w:t xml:space="preserve">Oliveira, W., Hamari, J., Shi, L., Toda, A. M., Rodrigues, L., Palomino, P. T., &amp; Isotani, S. (2023). Tailored gamification in education: A literature review and future agenda. Education and Information Technologies, 28, 0-0. </w:t>
      </w:r>
      <w:r>
        <w:fldChar w:fldCharType="begin"/>
      </w:r>
      <w:r>
        <w:instrText xml:space="preserve"> HYPERLINK "https://doi.org/10.1007/s10639-022-11122-4" \h </w:instrText>
      </w:r>
      <w:r>
        <w:fldChar w:fldCharType="separate"/>
      </w:r>
      <w:r>
        <w:rPr>
          <w:color w:val="333333"/>
          <w:sz w:val="20"/>
        </w:rPr>
        <w:t>https://doi.org/10.1007/s10639-022-11122-4</w:t>
      </w:r>
      <w:r>
        <w:rPr>
          <w:color w:val="333333"/>
          <w:sz w:val="20"/>
        </w:rPr>
        <w:fldChar w:fldCharType="end"/>
      </w:r>
    </w:p>
    <w:p w14:paraId="4DFA86FB">
      <w:pPr>
        <w:spacing w:before="0"/>
        <w:ind w:left="485" w:right="64" w:hanging="428"/>
        <w:jc w:val="both"/>
        <w:rPr>
          <w:sz w:val="20"/>
        </w:rPr>
      </w:pPr>
      <w:r>
        <w:rPr>
          <w:color w:val="333333"/>
          <w:sz w:val="20"/>
        </w:rPr>
        <w:t xml:space="preserve">Dhananjaya, G. M., Goudar, R. H., Kulkarni, A. A., Rathod, V. N., &amp; Hukkeri, G. S. (2024). A Digital Recommendation System for Personalized Learning to Enhance Online Education: A Review. IEEE Access, 12, 0-0. </w:t>
      </w:r>
      <w:r>
        <w:fldChar w:fldCharType="begin"/>
      </w:r>
      <w:r>
        <w:instrText xml:space="preserve"> HYPERLINK "https://doi.org/10.1109/ACCESS.2024.3369901" \h </w:instrText>
      </w:r>
      <w:r>
        <w:fldChar w:fldCharType="separate"/>
      </w:r>
      <w:r>
        <w:rPr>
          <w:color w:val="333333"/>
          <w:sz w:val="20"/>
        </w:rPr>
        <w:t>https://doi.org/10.1109/ACCESS.2024.3369901</w:t>
      </w:r>
      <w:r>
        <w:rPr>
          <w:color w:val="333333"/>
          <w:sz w:val="20"/>
        </w:rPr>
        <w:fldChar w:fldCharType="end"/>
      </w:r>
    </w:p>
    <w:p w14:paraId="278F27FE">
      <w:pPr>
        <w:spacing w:before="0"/>
        <w:ind w:left="485" w:right="58" w:hanging="428"/>
        <w:jc w:val="both"/>
        <w:rPr>
          <w:sz w:val="20"/>
        </w:rPr>
      </w:pPr>
      <w:r>
        <w:rPr>
          <w:color w:val="333333"/>
          <w:sz w:val="20"/>
        </w:rPr>
        <w:t>Kohli, J. K., Raj, R., Rawat, N., &amp; Gupta, A. (2025). Development and validation of teachers’ e-readiness scale:</w:t>
      </w:r>
      <w:r>
        <w:rPr>
          <w:color w:val="333333"/>
          <w:spacing w:val="-13"/>
          <w:sz w:val="20"/>
        </w:rPr>
        <w:t xml:space="preserve"> </w:t>
      </w:r>
      <w:r>
        <w:rPr>
          <w:color w:val="333333"/>
          <w:sz w:val="20"/>
        </w:rPr>
        <w:t>a</w:t>
      </w:r>
      <w:r>
        <w:rPr>
          <w:color w:val="333333"/>
          <w:spacing w:val="-11"/>
          <w:sz w:val="20"/>
        </w:rPr>
        <w:t xml:space="preserve"> </w:t>
      </w:r>
      <w:r>
        <w:rPr>
          <w:color w:val="333333"/>
          <w:sz w:val="20"/>
        </w:rPr>
        <w:t>study</w:t>
      </w:r>
      <w:r>
        <w:rPr>
          <w:color w:val="333333"/>
          <w:spacing w:val="-14"/>
          <w:sz w:val="20"/>
        </w:rPr>
        <w:t xml:space="preserve"> </w:t>
      </w:r>
      <w:r>
        <w:rPr>
          <w:color w:val="333333"/>
          <w:sz w:val="20"/>
        </w:rPr>
        <w:t>on</w:t>
      </w:r>
      <w:r>
        <w:rPr>
          <w:color w:val="333333"/>
          <w:spacing w:val="-11"/>
          <w:sz w:val="20"/>
        </w:rPr>
        <w:t xml:space="preserve"> </w:t>
      </w:r>
      <w:r>
        <w:rPr>
          <w:color w:val="333333"/>
          <w:sz w:val="20"/>
        </w:rPr>
        <w:t>higher</w:t>
      </w:r>
      <w:r>
        <w:rPr>
          <w:color w:val="333333"/>
          <w:spacing w:val="-9"/>
          <w:sz w:val="20"/>
        </w:rPr>
        <w:t xml:space="preserve"> </w:t>
      </w:r>
      <w:r>
        <w:rPr>
          <w:color w:val="333333"/>
          <w:sz w:val="20"/>
        </w:rPr>
        <w:t>education</w:t>
      </w:r>
      <w:r>
        <w:rPr>
          <w:color w:val="333333"/>
          <w:spacing w:val="-11"/>
          <w:sz w:val="20"/>
        </w:rPr>
        <w:t xml:space="preserve"> </w:t>
      </w:r>
      <w:r>
        <w:rPr>
          <w:color w:val="333333"/>
          <w:sz w:val="20"/>
        </w:rPr>
        <w:t>institutions</w:t>
      </w:r>
      <w:r>
        <w:rPr>
          <w:color w:val="333333"/>
          <w:spacing w:val="-10"/>
          <w:sz w:val="20"/>
        </w:rPr>
        <w:t xml:space="preserve"> </w:t>
      </w:r>
      <w:r>
        <w:rPr>
          <w:color w:val="333333"/>
          <w:sz w:val="20"/>
        </w:rPr>
        <w:t>in</w:t>
      </w:r>
      <w:r>
        <w:rPr>
          <w:color w:val="333333"/>
          <w:spacing w:val="-11"/>
          <w:sz w:val="20"/>
        </w:rPr>
        <w:t xml:space="preserve"> </w:t>
      </w:r>
      <w:r>
        <w:rPr>
          <w:color w:val="333333"/>
          <w:sz w:val="20"/>
        </w:rPr>
        <w:t>India.</w:t>
      </w:r>
      <w:r>
        <w:rPr>
          <w:color w:val="333333"/>
          <w:spacing w:val="-9"/>
          <w:sz w:val="20"/>
        </w:rPr>
        <w:t xml:space="preserve"> </w:t>
      </w:r>
      <w:r>
        <w:rPr>
          <w:color w:val="333333"/>
          <w:sz w:val="20"/>
        </w:rPr>
        <w:t>Journal</w:t>
      </w:r>
      <w:r>
        <w:rPr>
          <w:color w:val="333333"/>
          <w:spacing w:val="-10"/>
          <w:sz w:val="20"/>
        </w:rPr>
        <w:t xml:space="preserve"> </w:t>
      </w:r>
      <w:r>
        <w:rPr>
          <w:color w:val="333333"/>
          <w:sz w:val="20"/>
        </w:rPr>
        <w:t>of</w:t>
      </w:r>
      <w:r>
        <w:rPr>
          <w:color w:val="333333"/>
          <w:spacing w:val="-9"/>
          <w:sz w:val="20"/>
        </w:rPr>
        <w:t xml:space="preserve"> </w:t>
      </w:r>
      <w:r>
        <w:rPr>
          <w:color w:val="333333"/>
          <w:sz w:val="20"/>
        </w:rPr>
        <w:t>Applied</w:t>
      </w:r>
      <w:r>
        <w:rPr>
          <w:color w:val="333333"/>
          <w:spacing w:val="-11"/>
          <w:sz w:val="20"/>
        </w:rPr>
        <w:t xml:space="preserve"> </w:t>
      </w:r>
      <w:r>
        <w:rPr>
          <w:color w:val="333333"/>
          <w:sz w:val="20"/>
        </w:rPr>
        <w:t>Research</w:t>
      </w:r>
      <w:r>
        <w:rPr>
          <w:color w:val="333333"/>
          <w:spacing w:val="-11"/>
          <w:sz w:val="20"/>
        </w:rPr>
        <w:t xml:space="preserve"> </w:t>
      </w:r>
      <w:r>
        <w:rPr>
          <w:color w:val="333333"/>
          <w:sz w:val="20"/>
        </w:rPr>
        <w:t>in</w:t>
      </w:r>
      <w:r>
        <w:rPr>
          <w:color w:val="333333"/>
          <w:spacing w:val="-11"/>
          <w:sz w:val="20"/>
        </w:rPr>
        <w:t xml:space="preserve"> </w:t>
      </w:r>
      <w:r>
        <w:rPr>
          <w:color w:val="333333"/>
          <w:sz w:val="20"/>
        </w:rPr>
        <w:t>Higher</w:t>
      </w:r>
      <w:r>
        <w:rPr>
          <w:color w:val="333333"/>
          <w:spacing w:val="-10"/>
          <w:sz w:val="20"/>
        </w:rPr>
        <w:t xml:space="preserve"> </w:t>
      </w:r>
      <w:r>
        <w:rPr>
          <w:color w:val="333333"/>
          <w:sz w:val="20"/>
        </w:rPr>
        <w:t xml:space="preserve">Education, 17, 0-0. </w:t>
      </w:r>
      <w:r>
        <w:fldChar w:fldCharType="begin"/>
      </w:r>
      <w:r>
        <w:instrText xml:space="preserve"> HYPERLINK "https://doi.org/10.1108/JARHE-11-2023-0517" \h </w:instrText>
      </w:r>
      <w:r>
        <w:fldChar w:fldCharType="separate"/>
      </w:r>
      <w:r>
        <w:rPr>
          <w:color w:val="333333"/>
          <w:sz w:val="20"/>
        </w:rPr>
        <w:t>https://doi.org/10.1108/JARHE-11-2023-0517</w:t>
      </w:r>
      <w:r>
        <w:rPr>
          <w:color w:val="333333"/>
          <w:sz w:val="20"/>
        </w:rPr>
        <w:fldChar w:fldCharType="end"/>
      </w:r>
    </w:p>
    <w:p w14:paraId="15642462">
      <w:pPr>
        <w:spacing w:before="0"/>
        <w:ind w:left="485" w:right="59" w:hanging="428"/>
        <w:jc w:val="both"/>
        <w:rPr>
          <w:sz w:val="20"/>
        </w:rPr>
      </w:pPr>
      <w:r>
        <w:rPr>
          <w:color w:val="333333"/>
          <w:sz w:val="20"/>
        </w:rPr>
        <w:t>Bamaga,</w:t>
      </w:r>
      <w:r>
        <w:rPr>
          <w:color w:val="333333"/>
          <w:spacing w:val="-13"/>
          <w:sz w:val="20"/>
        </w:rPr>
        <w:t xml:space="preserve"> </w:t>
      </w:r>
      <w:r>
        <w:rPr>
          <w:color w:val="333333"/>
          <w:sz w:val="20"/>
        </w:rPr>
        <w:t>A.,</w:t>
      </w:r>
      <w:r>
        <w:rPr>
          <w:color w:val="333333"/>
          <w:spacing w:val="-11"/>
          <w:sz w:val="20"/>
        </w:rPr>
        <w:t xml:space="preserve"> </w:t>
      </w:r>
      <w:r>
        <w:rPr>
          <w:color w:val="333333"/>
          <w:sz w:val="20"/>
        </w:rPr>
        <w:t>Terzis,</w:t>
      </w:r>
      <w:r>
        <w:rPr>
          <w:color w:val="333333"/>
          <w:spacing w:val="-11"/>
          <w:sz w:val="20"/>
        </w:rPr>
        <w:t xml:space="preserve"> </w:t>
      </w:r>
      <w:r>
        <w:rPr>
          <w:color w:val="333333"/>
          <w:sz w:val="20"/>
        </w:rPr>
        <w:t>S.,</w:t>
      </w:r>
      <w:r>
        <w:rPr>
          <w:color w:val="333333"/>
          <w:spacing w:val="-9"/>
          <w:sz w:val="20"/>
        </w:rPr>
        <w:t xml:space="preserve"> </w:t>
      </w:r>
      <w:r>
        <w:rPr>
          <w:color w:val="333333"/>
          <w:sz w:val="20"/>
        </w:rPr>
        <w:t>&amp;</w:t>
      </w:r>
      <w:r>
        <w:rPr>
          <w:color w:val="333333"/>
          <w:spacing w:val="-12"/>
          <w:sz w:val="20"/>
        </w:rPr>
        <w:t xml:space="preserve"> </w:t>
      </w:r>
      <w:r>
        <w:rPr>
          <w:color w:val="333333"/>
          <w:sz w:val="20"/>
        </w:rPr>
        <w:t>Zafar,</w:t>
      </w:r>
      <w:r>
        <w:rPr>
          <w:color w:val="333333"/>
          <w:spacing w:val="-11"/>
          <w:sz w:val="20"/>
        </w:rPr>
        <w:t xml:space="preserve"> </w:t>
      </w:r>
      <w:r>
        <w:rPr>
          <w:color w:val="333333"/>
          <w:sz w:val="20"/>
        </w:rPr>
        <w:t>B.</w:t>
      </w:r>
      <w:r>
        <w:rPr>
          <w:color w:val="333333"/>
          <w:spacing w:val="-11"/>
          <w:sz w:val="20"/>
        </w:rPr>
        <w:t xml:space="preserve"> </w:t>
      </w:r>
      <w:r>
        <w:rPr>
          <w:color w:val="333333"/>
          <w:sz w:val="20"/>
        </w:rPr>
        <w:t>(2024).</w:t>
      </w:r>
      <w:r>
        <w:rPr>
          <w:color w:val="333333"/>
          <w:spacing w:val="-11"/>
          <w:sz w:val="20"/>
        </w:rPr>
        <w:t xml:space="preserve"> </w:t>
      </w:r>
      <w:r>
        <w:rPr>
          <w:color w:val="333333"/>
          <w:sz w:val="20"/>
        </w:rPr>
        <w:t>Quality</w:t>
      </w:r>
      <w:r>
        <w:rPr>
          <w:color w:val="333333"/>
          <w:spacing w:val="-14"/>
          <w:sz w:val="20"/>
        </w:rPr>
        <w:t xml:space="preserve"> </w:t>
      </w:r>
      <w:r>
        <w:rPr>
          <w:color w:val="333333"/>
          <w:sz w:val="20"/>
        </w:rPr>
        <w:t>factors</w:t>
      </w:r>
      <w:r>
        <w:rPr>
          <w:color w:val="333333"/>
          <w:spacing w:val="-10"/>
          <w:sz w:val="20"/>
        </w:rPr>
        <w:t xml:space="preserve"> </w:t>
      </w:r>
      <w:r>
        <w:rPr>
          <w:color w:val="333333"/>
          <w:sz w:val="20"/>
        </w:rPr>
        <w:t>impacting</w:t>
      </w:r>
      <w:r>
        <w:rPr>
          <w:color w:val="333333"/>
          <w:spacing w:val="-12"/>
          <w:sz w:val="20"/>
        </w:rPr>
        <w:t xml:space="preserve"> </w:t>
      </w:r>
      <w:r>
        <w:rPr>
          <w:color w:val="333333"/>
          <w:sz w:val="20"/>
        </w:rPr>
        <w:t>e-learning</w:t>
      </w:r>
      <w:r>
        <w:rPr>
          <w:color w:val="333333"/>
          <w:spacing w:val="-9"/>
          <w:sz w:val="20"/>
        </w:rPr>
        <w:t xml:space="preserve"> </w:t>
      </w:r>
      <w:r>
        <w:rPr>
          <w:color w:val="333333"/>
          <w:sz w:val="20"/>
        </w:rPr>
        <w:t>within</w:t>
      </w:r>
      <w:r>
        <w:rPr>
          <w:color w:val="333333"/>
          <w:spacing w:val="-11"/>
          <w:sz w:val="20"/>
        </w:rPr>
        <w:t xml:space="preserve"> </w:t>
      </w:r>
      <w:r>
        <w:rPr>
          <w:color w:val="333333"/>
          <w:sz w:val="20"/>
        </w:rPr>
        <w:t>the</w:t>
      </w:r>
      <w:r>
        <w:rPr>
          <w:color w:val="333333"/>
          <w:spacing w:val="-11"/>
          <w:sz w:val="20"/>
        </w:rPr>
        <w:t xml:space="preserve"> </w:t>
      </w:r>
      <w:r>
        <w:rPr>
          <w:color w:val="333333"/>
          <w:sz w:val="20"/>
        </w:rPr>
        <w:t>mobile</w:t>
      </w:r>
      <w:r>
        <w:rPr>
          <w:color w:val="333333"/>
          <w:spacing w:val="-11"/>
          <w:sz w:val="20"/>
        </w:rPr>
        <w:t xml:space="preserve"> </w:t>
      </w:r>
      <w:r>
        <w:rPr>
          <w:color w:val="333333"/>
          <w:sz w:val="20"/>
        </w:rPr>
        <w:t xml:space="preserve">environment in Saudi Arabia universities: An interview study. International Journal of Data and Network Science, 8, 0-0. </w:t>
      </w:r>
      <w:r>
        <w:fldChar w:fldCharType="begin"/>
      </w:r>
      <w:r>
        <w:instrText xml:space="preserve"> HYPERLINK "https://doi.org/10.5267/j.ijdns.2023.9.025" \h </w:instrText>
      </w:r>
      <w:r>
        <w:fldChar w:fldCharType="separate"/>
      </w:r>
      <w:r>
        <w:rPr>
          <w:color w:val="333333"/>
          <w:sz w:val="20"/>
        </w:rPr>
        <w:t>https://doi.org/10.5267/j.ijdns.2023.9.025</w:t>
      </w:r>
      <w:r>
        <w:rPr>
          <w:color w:val="333333"/>
          <w:sz w:val="20"/>
        </w:rPr>
        <w:fldChar w:fldCharType="end"/>
      </w:r>
    </w:p>
    <w:p w14:paraId="69C55409">
      <w:pPr>
        <w:spacing w:before="0"/>
        <w:ind w:left="485" w:right="57" w:hanging="428"/>
        <w:jc w:val="both"/>
        <w:rPr>
          <w:sz w:val="20"/>
        </w:rPr>
      </w:pPr>
      <w:r>
        <w:rPr>
          <w:color w:val="333333"/>
          <w:sz w:val="20"/>
        </w:rPr>
        <w:t>Qazi, M. A., Sharif, M. A., &amp; Akhlaq, A. (2024). Barriers and facilitators to adoption of e-learning in higher education institutions of Pakistan during COVID-19: perspectives from an emerging economy. Journal of</w:t>
      </w:r>
      <w:r>
        <w:rPr>
          <w:color w:val="333333"/>
          <w:spacing w:val="-2"/>
          <w:sz w:val="20"/>
        </w:rPr>
        <w:t xml:space="preserve"> </w:t>
      </w:r>
      <w:r>
        <w:rPr>
          <w:color w:val="333333"/>
          <w:sz w:val="20"/>
        </w:rPr>
        <w:t>Science</w:t>
      </w:r>
      <w:r>
        <w:rPr>
          <w:color w:val="333333"/>
          <w:spacing w:val="-2"/>
          <w:sz w:val="20"/>
        </w:rPr>
        <w:t xml:space="preserve"> </w:t>
      </w:r>
      <w:r>
        <w:rPr>
          <w:color w:val="333333"/>
          <w:sz w:val="20"/>
        </w:rPr>
        <w:t>and</w:t>
      </w:r>
      <w:r>
        <w:rPr>
          <w:color w:val="333333"/>
          <w:spacing w:val="-2"/>
          <w:sz w:val="20"/>
        </w:rPr>
        <w:t xml:space="preserve"> </w:t>
      </w:r>
      <w:r>
        <w:rPr>
          <w:color w:val="333333"/>
          <w:sz w:val="20"/>
        </w:rPr>
        <w:t>Technology</w:t>
      </w:r>
      <w:r>
        <w:rPr>
          <w:color w:val="333333"/>
          <w:spacing w:val="-5"/>
          <w:sz w:val="20"/>
        </w:rPr>
        <w:t xml:space="preserve"> </w:t>
      </w:r>
      <w:r>
        <w:rPr>
          <w:color w:val="333333"/>
          <w:sz w:val="20"/>
        </w:rPr>
        <w:t>Policy</w:t>
      </w:r>
      <w:r>
        <w:rPr>
          <w:color w:val="333333"/>
          <w:spacing w:val="-5"/>
          <w:sz w:val="20"/>
        </w:rPr>
        <w:t xml:space="preserve"> </w:t>
      </w:r>
      <w:r>
        <w:rPr>
          <w:color w:val="333333"/>
          <w:sz w:val="20"/>
        </w:rPr>
        <w:t>Management,</w:t>
      </w:r>
      <w:r>
        <w:rPr>
          <w:color w:val="333333"/>
          <w:spacing w:val="-4"/>
          <w:sz w:val="20"/>
        </w:rPr>
        <w:t xml:space="preserve"> </w:t>
      </w:r>
      <w:r>
        <w:rPr>
          <w:color w:val="333333"/>
          <w:sz w:val="20"/>
        </w:rPr>
        <w:t>15,</w:t>
      </w:r>
      <w:r>
        <w:rPr>
          <w:color w:val="333333"/>
          <w:spacing w:val="-2"/>
          <w:sz w:val="20"/>
        </w:rPr>
        <w:t xml:space="preserve"> </w:t>
      </w:r>
      <w:r>
        <w:rPr>
          <w:color w:val="333333"/>
          <w:sz w:val="20"/>
        </w:rPr>
        <w:t>0-0.</w:t>
      </w:r>
      <w:r>
        <w:rPr>
          <w:color w:val="333333"/>
          <w:spacing w:val="-4"/>
          <w:sz w:val="20"/>
        </w:rPr>
        <w:t xml:space="preserve"> </w:t>
      </w:r>
      <w:r>
        <w:fldChar w:fldCharType="begin"/>
      </w:r>
      <w:r>
        <w:instrText xml:space="preserve"> HYPERLINK "https://doi.org/10.1108/JSTPM-01-2022-0002" \h </w:instrText>
      </w:r>
      <w:r>
        <w:fldChar w:fldCharType="separate"/>
      </w:r>
      <w:r>
        <w:rPr>
          <w:color w:val="333333"/>
          <w:sz w:val="20"/>
        </w:rPr>
        <w:t>https://doi.org/10.1108/JSTPM-01-2022-0002</w:t>
      </w:r>
      <w:r>
        <w:rPr>
          <w:color w:val="333333"/>
          <w:sz w:val="20"/>
        </w:rPr>
        <w:fldChar w:fldCharType="end"/>
      </w:r>
    </w:p>
    <w:p w14:paraId="414209E2">
      <w:pPr>
        <w:spacing w:before="0"/>
        <w:ind w:left="485" w:right="59" w:hanging="428"/>
        <w:jc w:val="both"/>
        <w:rPr>
          <w:sz w:val="20"/>
        </w:rPr>
      </w:pPr>
      <w:r>
        <w:rPr>
          <w:color w:val="333333"/>
          <w:sz w:val="20"/>
        </w:rPr>
        <w:t>Shahpo, S. M., Alfadil, N. H., Almadani, N. A., Abualsoud, H. A., Alshehri, M. S., Alghamdi, A. K., &amp; Alshamrani,</w:t>
      </w:r>
      <w:r>
        <w:rPr>
          <w:color w:val="333333"/>
          <w:spacing w:val="-14"/>
          <w:sz w:val="20"/>
        </w:rPr>
        <w:t xml:space="preserve"> </w:t>
      </w:r>
      <w:r>
        <w:rPr>
          <w:color w:val="333333"/>
          <w:sz w:val="20"/>
        </w:rPr>
        <w:t>A.</w:t>
      </w:r>
      <w:r>
        <w:rPr>
          <w:color w:val="333333"/>
          <w:spacing w:val="-14"/>
          <w:sz w:val="20"/>
        </w:rPr>
        <w:t xml:space="preserve"> </w:t>
      </w:r>
      <w:r>
        <w:rPr>
          <w:color w:val="333333"/>
          <w:sz w:val="20"/>
        </w:rPr>
        <w:t>S.</w:t>
      </w:r>
      <w:r>
        <w:rPr>
          <w:color w:val="333333"/>
          <w:spacing w:val="-14"/>
          <w:sz w:val="20"/>
        </w:rPr>
        <w:t xml:space="preserve"> </w:t>
      </w:r>
      <w:r>
        <w:rPr>
          <w:color w:val="333333"/>
          <w:sz w:val="20"/>
        </w:rPr>
        <w:t>(2024).</w:t>
      </w:r>
      <w:r>
        <w:rPr>
          <w:color w:val="333333"/>
          <w:spacing w:val="-13"/>
          <w:sz w:val="20"/>
        </w:rPr>
        <w:t xml:space="preserve"> </w:t>
      </w:r>
      <w:r>
        <w:rPr>
          <w:color w:val="333333"/>
          <w:sz w:val="20"/>
        </w:rPr>
        <w:t>Evaluation</w:t>
      </w:r>
      <w:r>
        <w:rPr>
          <w:color w:val="333333"/>
          <w:spacing w:val="-14"/>
          <w:sz w:val="20"/>
        </w:rPr>
        <w:t xml:space="preserve"> </w:t>
      </w:r>
      <w:r>
        <w:rPr>
          <w:color w:val="333333"/>
          <w:sz w:val="20"/>
        </w:rPr>
        <w:t>of</w:t>
      </w:r>
      <w:r>
        <w:rPr>
          <w:color w:val="333333"/>
          <w:spacing w:val="-13"/>
          <w:sz w:val="20"/>
        </w:rPr>
        <w:t xml:space="preserve"> </w:t>
      </w:r>
      <w:r>
        <w:rPr>
          <w:color w:val="333333"/>
          <w:sz w:val="20"/>
        </w:rPr>
        <w:t>the</w:t>
      </w:r>
      <w:r>
        <w:rPr>
          <w:color w:val="333333"/>
          <w:spacing w:val="-14"/>
          <w:sz w:val="20"/>
        </w:rPr>
        <w:t xml:space="preserve"> </w:t>
      </w:r>
      <w:r>
        <w:rPr>
          <w:color w:val="333333"/>
          <w:sz w:val="20"/>
        </w:rPr>
        <w:t>quality</w:t>
      </w:r>
      <w:r>
        <w:rPr>
          <w:color w:val="333333"/>
          <w:spacing w:val="-14"/>
          <w:sz w:val="20"/>
        </w:rPr>
        <w:t xml:space="preserve"> </w:t>
      </w:r>
      <w:r>
        <w:rPr>
          <w:color w:val="333333"/>
          <w:sz w:val="20"/>
        </w:rPr>
        <w:t>of</w:t>
      </w:r>
      <w:r>
        <w:rPr>
          <w:color w:val="333333"/>
          <w:spacing w:val="-14"/>
          <w:sz w:val="20"/>
        </w:rPr>
        <w:t xml:space="preserve"> </w:t>
      </w:r>
      <w:r>
        <w:rPr>
          <w:color w:val="333333"/>
          <w:sz w:val="20"/>
        </w:rPr>
        <w:t>e-learning</w:t>
      </w:r>
      <w:r>
        <w:rPr>
          <w:color w:val="333333"/>
          <w:spacing w:val="-13"/>
          <w:sz w:val="20"/>
        </w:rPr>
        <w:t xml:space="preserve"> </w:t>
      </w:r>
      <w:r>
        <w:rPr>
          <w:color w:val="333333"/>
          <w:sz w:val="20"/>
        </w:rPr>
        <w:t>platforms</w:t>
      </w:r>
      <w:r>
        <w:rPr>
          <w:color w:val="333333"/>
          <w:spacing w:val="-14"/>
          <w:sz w:val="20"/>
        </w:rPr>
        <w:t xml:space="preserve"> </w:t>
      </w:r>
      <w:r>
        <w:rPr>
          <w:color w:val="333333"/>
          <w:sz w:val="20"/>
        </w:rPr>
        <w:t>used</w:t>
      </w:r>
      <w:r>
        <w:rPr>
          <w:color w:val="333333"/>
          <w:spacing w:val="-14"/>
          <w:sz w:val="20"/>
        </w:rPr>
        <w:t xml:space="preserve"> </w:t>
      </w:r>
      <w:r>
        <w:rPr>
          <w:color w:val="333333"/>
          <w:sz w:val="20"/>
        </w:rPr>
        <w:t>in</w:t>
      </w:r>
      <w:r>
        <w:rPr>
          <w:color w:val="333333"/>
          <w:spacing w:val="-14"/>
          <w:sz w:val="20"/>
        </w:rPr>
        <w:t xml:space="preserve"> </w:t>
      </w:r>
      <w:r>
        <w:rPr>
          <w:color w:val="333333"/>
          <w:sz w:val="20"/>
        </w:rPr>
        <w:t>educating</w:t>
      </w:r>
      <w:r>
        <w:rPr>
          <w:color w:val="333333"/>
          <w:spacing w:val="-13"/>
          <w:sz w:val="20"/>
        </w:rPr>
        <w:t xml:space="preserve"> </w:t>
      </w:r>
      <w:r>
        <w:rPr>
          <w:color w:val="333333"/>
          <w:sz w:val="20"/>
        </w:rPr>
        <w:t>kindergarten children</w:t>
      </w:r>
      <w:r>
        <w:rPr>
          <w:color w:val="333333"/>
          <w:spacing w:val="-13"/>
          <w:sz w:val="20"/>
        </w:rPr>
        <w:t xml:space="preserve"> </w:t>
      </w:r>
      <w:r>
        <w:rPr>
          <w:color w:val="333333"/>
          <w:sz w:val="20"/>
        </w:rPr>
        <w:t>distantly</w:t>
      </w:r>
      <w:r>
        <w:rPr>
          <w:color w:val="333333"/>
          <w:spacing w:val="-13"/>
          <w:sz w:val="20"/>
        </w:rPr>
        <w:t xml:space="preserve"> </w:t>
      </w:r>
      <w:r>
        <w:rPr>
          <w:color w:val="333333"/>
          <w:sz w:val="20"/>
        </w:rPr>
        <w:t>during</w:t>
      </w:r>
      <w:r>
        <w:rPr>
          <w:color w:val="333333"/>
          <w:spacing w:val="-13"/>
          <w:sz w:val="20"/>
        </w:rPr>
        <w:t xml:space="preserve"> </w:t>
      </w:r>
      <w:r>
        <w:rPr>
          <w:color w:val="333333"/>
          <w:sz w:val="20"/>
        </w:rPr>
        <w:t>the</w:t>
      </w:r>
      <w:r>
        <w:rPr>
          <w:color w:val="333333"/>
          <w:spacing w:val="-10"/>
          <w:sz w:val="20"/>
        </w:rPr>
        <w:t xml:space="preserve"> </w:t>
      </w:r>
      <w:r>
        <w:rPr>
          <w:color w:val="333333"/>
          <w:sz w:val="20"/>
        </w:rPr>
        <w:t>coronavirus</w:t>
      </w:r>
      <w:r>
        <w:rPr>
          <w:color w:val="333333"/>
          <w:spacing w:val="-11"/>
          <w:sz w:val="20"/>
        </w:rPr>
        <w:t xml:space="preserve"> </w:t>
      </w:r>
      <w:r>
        <w:rPr>
          <w:color w:val="333333"/>
          <w:sz w:val="20"/>
        </w:rPr>
        <w:t>pandemic.</w:t>
      </w:r>
      <w:r>
        <w:rPr>
          <w:color w:val="333333"/>
          <w:spacing w:val="-12"/>
          <w:sz w:val="20"/>
        </w:rPr>
        <w:t xml:space="preserve"> </w:t>
      </w:r>
      <w:r>
        <w:rPr>
          <w:color w:val="333333"/>
          <w:sz w:val="20"/>
        </w:rPr>
        <w:t>Journal</w:t>
      </w:r>
      <w:r>
        <w:rPr>
          <w:color w:val="333333"/>
          <w:spacing w:val="-13"/>
          <w:sz w:val="20"/>
        </w:rPr>
        <w:t xml:space="preserve"> </w:t>
      </w:r>
      <w:r>
        <w:rPr>
          <w:color w:val="333333"/>
          <w:sz w:val="20"/>
        </w:rPr>
        <w:t>of</w:t>
      </w:r>
      <w:r>
        <w:rPr>
          <w:color w:val="333333"/>
          <w:spacing w:val="-10"/>
          <w:sz w:val="20"/>
        </w:rPr>
        <w:t xml:space="preserve"> </w:t>
      </w:r>
      <w:r>
        <w:rPr>
          <w:color w:val="333333"/>
          <w:sz w:val="20"/>
        </w:rPr>
        <w:t>Statistics</w:t>
      </w:r>
      <w:r>
        <w:rPr>
          <w:color w:val="333333"/>
          <w:spacing w:val="-11"/>
          <w:sz w:val="20"/>
        </w:rPr>
        <w:t xml:space="preserve"> </w:t>
      </w:r>
      <w:r>
        <w:rPr>
          <w:color w:val="333333"/>
          <w:sz w:val="20"/>
        </w:rPr>
        <w:t>Applications</w:t>
      </w:r>
      <w:r>
        <w:rPr>
          <w:color w:val="333333"/>
          <w:spacing w:val="-11"/>
          <w:sz w:val="20"/>
        </w:rPr>
        <w:t xml:space="preserve"> </w:t>
      </w:r>
      <w:r>
        <w:rPr>
          <w:color w:val="333333"/>
          <w:sz w:val="20"/>
        </w:rPr>
        <w:t>and</w:t>
      </w:r>
      <w:r>
        <w:rPr>
          <w:color w:val="333333"/>
          <w:spacing w:val="-12"/>
          <w:sz w:val="20"/>
        </w:rPr>
        <w:t xml:space="preserve"> </w:t>
      </w:r>
      <w:r>
        <w:rPr>
          <w:color w:val="333333"/>
          <w:sz w:val="20"/>
        </w:rPr>
        <w:t>Probability,</w:t>
      </w:r>
      <w:r>
        <w:rPr>
          <w:color w:val="333333"/>
          <w:spacing w:val="-10"/>
          <w:sz w:val="20"/>
        </w:rPr>
        <w:t xml:space="preserve"> </w:t>
      </w:r>
      <w:r>
        <w:rPr>
          <w:color w:val="333333"/>
          <w:sz w:val="20"/>
        </w:rPr>
        <w:t xml:space="preserve">13, 0-0. </w:t>
      </w:r>
      <w:r>
        <w:fldChar w:fldCharType="begin"/>
      </w:r>
      <w:r>
        <w:instrText xml:space="preserve"> HYPERLINK "https://doi.org/10.18576/jsap/130139" \h </w:instrText>
      </w:r>
      <w:r>
        <w:fldChar w:fldCharType="separate"/>
      </w:r>
      <w:r>
        <w:rPr>
          <w:color w:val="333333"/>
          <w:sz w:val="20"/>
        </w:rPr>
        <w:t>https://doi.org/10.18576/jsap/130139</w:t>
      </w:r>
      <w:r>
        <w:rPr>
          <w:color w:val="333333"/>
          <w:sz w:val="20"/>
        </w:rPr>
        <w:fldChar w:fldCharType="end"/>
      </w:r>
    </w:p>
    <w:p w14:paraId="1B39FCE7">
      <w:pPr>
        <w:spacing w:before="0"/>
        <w:ind w:left="485" w:right="54" w:hanging="428"/>
        <w:jc w:val="both"/>
        <w:rPr>
          <w:sz w:val="20"/>
        </w:rPr>
      </w:pPr>
      <w:r>
        <w:rPr>
          <w:color w:val="333333"/>
          <w:sz w:val="20"/>
        </w:rPr>
        <w:t xml:space="preserve">Bagheri, S., Senthilkumar, J., Ghanati, M., &amp; Sedigh, A. (2024). Effect of using appendectomy surgical simulation software on academic achievement: Game-based learning during the COVID-19 pandemic. Journal of Medical Education Development, 17, 0-0. </w:t>
      </w:r>
      <w:r>
        <w:fldChar w:fldCharType="begin"/>
      </w:r>
      <w:r>
        <w:instrText xml:space="preserve"> HYPERLINK "https://doi.org/10.61186/edcj.17.53.27" \h </w:instrText>
      </w:r>
      <w:r>
        <w:fldChar w:fldCharType="separate"/>
      </w:r>
      <w:r>
        <w:rPr>
          <w:color w:val="333333"/>
          <w:sz w:val="20"/>
        </w:rPr>
        <w:t>https://doi.org/10.61186/edcj.17.53.27</w:t>
      </w:r>
      <w:r>
        <w:rPr>
          <w:color w:val="333333"/>
          <w:sz w:val="20"/>
        </w:rPr>
        <w:fldChar w:fldCharType="end"/>
      </w:r>
    </w:p>
    <w:p w14:paraId="2094812F">
      <w:pPr>
        <w:spacing w:before="0"/>
        <w:ind w:left="485" w:right="58" w:hanging="428"/>
        <w:jc w:val="both"/>
        <w:rPr>
          <w:sz w:val="20"/>
        </w:rPr>
      </w:pPr>
      <w:r>
        <w:rPr>
          <w:color w:val="333333"/>
          <w:sz w:val="20"/>
        </w:rPr>
        <w:t xml:space="preserve">Jarrah, H. Y., Bilal, D. A., Halim, M., Helali, M. M., Alali, R. M., Alfandi, A. A. A., &amp; Khasawneh, M. A. S. (2024). The impact of storytelling and narrative variables on skill acquisition in gamified learning. International Journal of Data and Network Science, 8, 0-0. </w:t>
      </w:r>
      <w:r>
        <w:fldChar w:fldCharType="begin"/>
      </w:r>
      <w:r>
        <w:instrText xml:space="preserve"> HYPERLINK "https://doi.org/10.5267/j.ijdns.2023.11.018" \h </w:instrText>
      </w:r>
      <w:r>
        <w:fldChar w:fldCharType="separate"/>
      </w:r>
      <w:r>
        <w:rPr>
          <w:color w:val="333333"/>
          <w:sz w:val="20"/>
        </w:rPr>
        <w:t>https://doi.org/10.5267/j.ijdns.2023.11.018</w:t>
      </w:r>
      <w:r>
        <w:rPr>
          <w:color w:val="333333"/>
          <w:sz w:val="20"/>
        </w:rPr>
        <w:fldChar w:fldCharType="end"/>
      </w:r>
    </w:p>
    <w:p w14:paraId="2BE9342F">
      <w:pPr>
        <w:tabs>
          <w:tab w:val="left" w:pos="1972"/>
          <w:tab w:val="left" w:pos="3238"/>
          <w:tab w:val="left" w:pos="3994"/>
          <w:tab w:val="left" w:pos="5183"/>
          <w:tab w:val="left" w:pos="6725"/>
          <w:tab w:val="left" w:pos="8361"/>
        </w:tabs>
        <w:spacing w:before="0"/>
        <w:ind w:left="485" w:right="52" w:hanging="428"/>
        <w:jc w:val="both"/>
        <w:rPr>
          <w:sz w:val="20"/>
        </w:rPr>
      </w:pPr>
      <w:r>
        <w:rPr>
          <w:color w:val="333333"/>
          <w:sz w:val="20"/>
        </w:rPr>
        <w:t>Nguyen, L., Tomy, S., &amp; Pardede, E. (2024). Enhancing</w:t>
      </w:r>
      <w:r>
        <w:rPr>
          <w:color w:val="333333"/>
          <w:spacing w:val="-1"/>
          <w:sz w:val="20"/>
        </w:rPr>
        <w:t xml:space="preserve"> </w:t>
      </w:r>
      <w:r>
        <w:rPr>
          <w:color w:val="333333"/>
          <w:sz w:val="20"/>
        </w:rPr>
        <w:t>Collaborative Learning</w:t>
      </w:r>
      <w:r>
        <w:rPr>
          <w:color w:val="333333"/>
          <w:spacing w:val="-1"/>
          <w:sz w:val="20"/>
        </w:rPr>
        <w:t xml:space="preserve"> </w:t>
      </w:r>
      <w:r>
        <w:rPr>
          <w:color w:val="333333"/>
          <w:sz w:val="20"/>
        </w:rPr>
        <w:t>and</w:t>
      </w:r>
      <w:r>
        <w:rPr>
          <w:color w:val="333333"/>
          <w:spacing w:val="-1"/>
          <w:sz w:val="20"/>
        </w:rPr>
        <w:t xml:space="preserve"> </w:t>
      </w:r>
      <w:r>
        <w:rPr>
          <w:color w:val="333333"/>
          <w:sz w:val="20"/>
        </w:rPr>
        <w:t>E-Mentoring</w:t>
      </w:r>
      <w:r>
        <w:rPr>
          <w:color w:val="333333"/>
          <w:spacing w:val="-1"/>
          <w:sz w:val="20"/>
        </w:rPr>
        <w:t xml:space="preserve"> </w:t>
      </w:r>
      <w:r>
        <w:rPr>
          <w:color w:val="333333"/>
          <w:sz w:val="20"/>
        </w:rPr>
        <w:t>in</w:t>
      </w:r>
      <w:r>
        <w:rPr>
          <w:color w:val="333333"/>
          <w:spacing w:val="-1"/>
          <w:sz w:val="20"/>
        </w:rPr>
        <w:t xml:space="preserve"> </w:t>
      </w:r>
      <w:r>
        <w:rPr>
          <w:color w:val="333333"/>
          <w:sz w:val="20"/>
        </w:rPr>
        <w:t xml:space="preserve">a Smart </w:t>
      </w:r>
      <w:r>
        <w:rPr>
          <w:color w:val="333333"/>
          <w:spacing w:val="-2"/>
          <w:sz w:val="20"/>
        </w:rPr>
        <w:t>Education</w:t>
      </w:r>
      <w:r>
        <w:rPr>
          <w:color w:val="333333"/>
          <w:sz w:val="20"/>
        </w:rPr>
        <w:tab/>
      </w:r>
      <w:r>
        <w:rPr>
          <w:color w:val="333333"/>
          <w:spacing w:val="-2"/>
          <w:sz w:val="20"/>
        </w:rPr>
        <w:t>System</w:t>
      </w:r>
      <w:r>
        <w:rPr>
          <w:color w:val="333333"/>
          <w:sz w:val="20"/>
        </w:rPr>
        <w:tab/>
      </w:r>
      <w:r>
        <w:rPr>
          <w:color w:val="333333"/>
          <w:spacing w:val="-5"/>
          <w:sz w:val="20"/>
        </w:rPr>
        <w:t>in</w:t>
      </w:r>
      <w:r>
        <w:rPr>
          <w:color w:val="333333"/>
          <w:sz w:val="20"/>
        </w:rPr>
        <w:tab/>
      </w:r>
      <w:r>
        <w:rPr>
          <w:color w:val="333333"/>
          <w:spacing w:val="-2"/>
          <w:sz w:val="20"/>
        </w:rPr>
        <w:t>Higher</w:t>
      </w:r>
      <w:r>
        <w:rPr>
          <w:color w:val="333333"/>
          <w:sz w:val="20"/>
        </w:rPr>
        <w:tab/>
      </w:r>
      <w:r>
        <w:rPr>
          <w:color w:val="333333"/>
          <w:spacing w:val="-2"/>
          <w:sz w:val="20"/>
        </w:rPr>
        <w:t>Education.</w:t>
      </w:r>
      <w:r>
        <w:rPr>
          <w:color w:val="333333"/>
          <w:sz w:val="20"/>
        </w:rPr>
        <w:tab/>
      </w:r>
      <w:r>
        <w:rPr>
          <w:color w:val="333333"/>
          <w:spacing w:val="-2"/>
          <w:sz w:val="20"/>
        </w:rPr>
        <w:t>Computers,</w:t>
      </w:r>
      <w:r>
        <w:rPr>
          <w:color w:val="333333"/>
          <w:sz w:val="20"/>
        </w:rPr>
        <w:tab/>
      </w:r>
      <w:r>
        <w:rPr>
          <w:color w:val="333333"/>
          <w:sz w:val="20"/>
        </w:rPr>
        <w:t>13,</w:t>
      </w:r>
      <w:r>
        <w:rPr>
          <w:color w:val="333333"/>
          <w:spacing w:val="65"/>
          <w:w w:val="150"/>
          <w:sz w:val="20"/>
        </w:rPr>
        <w:t xml:space="preserve">    </w:t>
      </w:r>
      <w:r>
        <w:rPr>
          <w:color w:val="333333"/>
          <w:sz w:val="20"/>
        </w:rPr>
        <w:t>0-</w:t>
      </w:r>
      <w:r>
        <w:rPr>
          <w:color w:val="333333"/>
          <w:spacing w:val="-5"/>
          <w:sz w:val="20"/>
        </w:rPr>
        <w:t>0.</w:t>
      </w:r>
    </w:p>
    <w:p w14:paraId="594BD0C8">
      <w:pPr>
        <w:spacing w:before="0"/>
        <w:ind w:left="485" w:right="0" w:firstLine="0"/>
        <w:jc w:val="left"/>
        <w:rPr>
          <w:sz w:val="20"/>
        </w:rPr>
      </w:pPr>
      <w:r>
        <w:fldChar w:fldCharType="begin"/>
      </w:r>
      <w:r>
        <w:instrText xml:space="preserve"> HYPERLINK "https://doi.org/10.3390/computers13010028" \h </w:instrText>
      </w:r>
      <w:r>
        <w:fldChar w:fldCharType="separate"/>
      </w:r>
      <w:r>
        <w:rPr>
          <w:color w:val="333333"/>
          <w:spacing w:val="-2"/>
          <w:sz w:val="20"/>
        </w:rPr>
        <w:t>https://doi.org/10.3390/computers13010028</w:t>
      </w:r>
      <w:r>
        <w:rPr>
          <w:color w:val="333333"/>
          <w:spacing w:val="-2"/>
          <w:sz w:val="20"/>
        </w:rPr>
        <w:fldChar w:fldCharType="end"/>
      </w:r>
    </w:p>
    <w:p w14:paraId="71C0F794">
      <w:pPr>
        <w:spacing w:before="0"/>
        <w:ind w:left="485" w:right="51" w:hanging="428"/>
        <w:jc w:val="both"/>
        <w:rPr>
          <w:sz w:val="20"/>
        </w:rPr>
      </w:pPr>
      <w:r>
        <w:rPr>
          <w:color w:val="333333"/>
          <w:sz w:val="20"/>
        </w:rPr>
        <w:t>Ding, A. C. E., DuBois, J., Asher, S., Mick, M., &amp; Fu, H. (2025). Let’s make a game! A case of co-designing with teachers from a research-practice partnership to integrate a virtual reality-enhanced digital game-based</w:t>
      </w:r>
      <w:r>
        <w:rPr>
          <w:color w:val="333333"/>
          <w:spacing w:val="80"/>
          <w:w w:val="150"/>
          <w:sz w:val="20"/>
        </w:rPr>
        <w:t xml:space="preserve"> </w:t>
      </w:r>
      <w:r>
        <w:rPr>
          <w:color w:val="333333"/>
          <w:sz w:val="20"/>
        </w:rPr>
        <w:t>learning</w:t>
      </w:r>
      <w:r>
        <w:rPr>
          <w:color w:val="333333"/>
          <w:spacing w:val="80"/>
          <w:w w:val="150"/>
          <w:sz w:val="20"/>
        </w:rPr>
        <w:t xml:space="preserve"> </w:t>
      </w:r>
      <w:r>
        <w:rPr>
          <w:color w:val="333333"/>
          <w:sz w:val="20"/>
        </w:rPr>
        <w:t>science</w:t>
      </w:r>
      <w:r>
        <w:rPr>
          <w:color w:val="333333"/>
          <w:spacing w:val="80"/>
          <w:w w:val="150"/>
          <w:sz w:val="20"/>
        </w:rPr>
        <w:t xml:space="preserve"> </w:t>
      </w:r>
      <w:r>
        <w:rPr>
          <w:color w:val="333333"/>
          <w:sz w:val="20"/>
        </w:rPr>
        <w:t>unit.</w:t>
      </w:r>
      <w:r>
        <w:rPr>
          <w:color w:val="333333"/>
          <w:spacing w:val="80"/>
          <w:w w:val="150"/>
          <w:sz w:val="20"/>
        </w:rPr>
        <w:t xml:space="preserve"> </w:t>
      </w:r>
      <w:r>
        <w:rPr>
          <w:color w:val="333333"/>
          <w:sz w:val="20"/>
        </w:rPr>
        <w:t>Journal</w:t>
      </w:r>
      <w:r>
        <w:rPr>
          <w:color w:val="333333"/>
          <w:spacing w:val="80"/>
          <w:w w:val="150"/>
          <w:sz w:val="20"/>
        </w:rPr>
        <w:t xml:space="preserve"> </w:t>
      </w:r>
      <w:r>
        <w:rPr>
          <w:color w:val="333333"/>
          <w:sz w:val="20"/>
        </w:rPr>
        <w:t>of</w:t>
      </w:r>
      <w:r>
        <w:rPr>
          <w:color w:val="333333"/>
          <w:spacing w:val="80"/>
          <w:w w:val="150"/>
          <w:sz w:val="20"/>
        </w:rPr>
        <w:t xml:space="preserve"> </w:t>
      </w:r>
      <w:r>
        <w:rPr>
          <w:color w:val="333333"/>
          <w:sz w:val="20"/>
        </w:rPr>
        <w:t>Research</w:t>
      </w:r>
      <w:r>
        <w:rPr>
          <w:color w:val="333333"/>
          <w:spacing w:val="80"/>
          <w:w w:val="150"/>
          <w:sz w:val="20"/>
        </w:rPr>
        <w:t xml:space="preserve"> </w:t>
      </w:r>
      <w:r>
        <w:rPr>
          <w:color w:val="333333"/>
          <w:sz w:val="20"/>
        </w:rPr>
        <w:t>on</w:t>
      </w:r>
      <w:r>
        <w:rPr>
          <w:color w:val="333333"/>
          <w:spacing w:val="80"/>
          <w:w w:val="150"/>
          <w:sz w:val="20"/>
        </w:rPr>
        <w:t xml:space="preserve"> </w:t>
      </w:r>
      <w:r>
        <w:rPr>
          <w:color w:val="333333"/>
          <w:sz w:val="20"/>
        </w:rPr>
        <w:t>Technology</w:t>
      </w:r>
      <w:r>
        <w:rPr>
          <w:color w:val="333333"/>
          <w:spacing w:val="80"/>
          <w:w w:val="150"/>
          <w:sz w:val="20"/>
        </w:rPr>
        <w:t xml:space="preserve"> </w:t>
      </w:r>
      <w:r>
        <w:rPr>
          <w:color w:val="333333"/>
          <w:sz w:val="20"/>
        </w:rPr>
        <w:t>in</w:t>
      </w:r>
      <w:r>
        <w:rPr>
          <w:color w:val="333333"/>
          <w:spacing w:val="80"/>
          <w:w w:val="150"/>
          <w:sz w:val="20"/>
        </w:rPr>
        <w:t xml:space="preserve"> </w:t>
      </w:r>
      <w:r>
        <w:rPr>
          <w:color w:val="333333"/>
          <w:sz w:val="20"/>
        </w:rPr>
        <w:t>Education,</w:t>
      </w:r>
      <w:r>
        <w:rPr>
          <w:color w:val="333333"/>
          <w:spacing w:val="80"/>
          <w:w w:val="150"/>
          <w:sz w:val="20"/>
        </w:rPr>
        <w:t xml:space="preserve"> </w:t>
      </w:r>
      <w:r>
        <w:rPr>
          <w:color w:val="333333"/>
          <w:sz w:val="20"/>
        </w:rPr>
        <w:t>57,</w:t>
      </w:r>
      <w:r>
        <w:rPr>
          <w:color w:val="333333"/>
          <w:spacing w:val="80"/>
          <w:w w:val="150"/>
          <w:sz w:val="20"/>
        </w:rPr>
        <w:t xml:space="preserve"> </w:t>
      </w:r>
      <w:r>
        <w:rPr>
          <w:color w:val="333333"/>
          <w:sz w:val="20"/>
        </w:rPr>
        <w:t>0-0.</w:t>
      </w:r>
    </w:p>
    <w:p w14:paraId="2AEC5E6C">
      <w:pPr>
        <w:spacing w:before="0" w:line="229" w:lineRule="exact"/>
        <w:ind w:left="485" w:right="0" w:firstLine="0"/>
        <w:jc w:val="left"/>
        <w:rPr>
          <w:sz w:val="20"/>
        </w:rPr>
      </w:pPr>
      <w:r>
        <w:fldChar w:fldCharType="begin"/>
      </w:r>
      <w:r>
        <w:instrText xml:space="preserve"> HYPERLINK "https://doi.org/10.1080/15391523.2024.2313619" \h </w:instrText>
      </w:r>
      <w:r>
        <w:fldChar w:fldCharType="separate"/>
      </w:r>
      <w:r>
        <w:rPr>
          <w:color w:val="333333"/>
          <w:spacing w:val="-2"/>
          <w:sz w:val="20"/>
        </w:rPr>
        <w:t>https://doi.org/10.1080/15391523.2024.2313619</w:t>
      </w:r>
      <w:r>
        <w:rPr>
          <w:color w:val="333333"/>
          <w:spacing w:val="-2"/>
          <w:sz w:val="20"/>
        </w:rPr>
        <w:fldChar w:fldCharType="end"/>
      </w:r>
    </w:p>
    <w:p w14:paraId="18EEB534">
      <w:pPr>
        <w:spacing w:before="1"/>
        <w:ind w:left="485" w:right="55" w:hanging="428"/>
        <w:jc w:val="both"/>
        <w:rPr>
          <w:sz w:val="20"/>
        </w:rPr>
      </w:pPr>
      <w:r>
        <w:rPr>
          <w:color w:val="333333"/>
          <w:sz w:val="20"/>
        </w:rPr>
        <w:t>Carabregu-Vokshi,</w:t>
      </w:r>
      <w:r>
        <w:rPr>
          <w:color w:val="333333"/>
          <w:spacing w:val="-5"/>
          <w:sz w:val="20"/>
        </w:rPr>
        <w:t xml:space="preserve"> </w:t>
      </w:r>
      <w:r>
        <w:rPr>
          <w:color w:val="333333"/>
          <w:sz w:val="20"/>
        </w:rPr>
        <w:t>M.,</w:t>
      </w:r>
      <w:r>
        <w:rPr>
          <w:color w:val="333333"/>
          <w:spacing w:val="-8"/>
          <w:sz w:val="20"/>
        </w:rPr>
        <w:t xml:space="preserve"> </w:t>
      </w:r>
      <w:r>
        <w:rPr>
          <w:color w:val="333333"/>
          <w:sz w:val="20"/>
        </w:rPr>
        <w:t>Ogruk-Maz,</w:t>
      </w:r>
      <w:r>
        <w:rPr>
          <w:color w:val="333333"/>
          <w:spacing w:val="-6"/>
          <w:sz w:val="20"/>
        </w:rPr>
        <w:t xml:space="preserve"> </w:t>
      </w:r>
      <w:r>
        <w:rPr>
          <w:color w:val="333333"/>
          <w:sz w:val="20"/>
        </w:rPr>
        <w:t>G.,</w:t>
      </w:r>
      <w:r>
        <w:rPr>
          <w:color w:val="333333"/>
          <w:spacing w:val="-6"/>
          <w:sz w:val="20"/>
        </w:rPr>
        <w:t xml:space="preserve"> </w:t>
      </w:r>
      <w:r>
        <w:rPr>
          <w:color w:val="333333"/>
          <w:sz w:val="20"/>
        </w:rPr>
        <w:t>Yildirim,</w:t>
      </w:r>
      <w:r>
        <w:rPr>
          <w:color w:val="333333"/>
          <w:spacing w:val="-8"/>
          <w:sz w:val="20"/>
        </w:rPr>
        <w:t xml:space="preserve"> </w:t>
      </w:r>
      <w:r>
        <w:rPr>
          <w:color w:val="333333"/>
          <w:sz w:val="20"/>
        </w:rPr>
        <w:t>S.,</w:t>
      </w:r>
      <w:r>
        <w:rPr>
          <w:color w:val="333333"/>
          <w:spacing w:val="-8"/>
          <w:sz w:val="20"/>
        </w:rPr>
        <w:t xml:space="preserve"> </w:t>
      </w:r>
      <w:r>
        <w:rPr>
          <w:color w:val="333333"/>
          <w:sz w:val="20"/>
        </w:rPr>
        <w:t>Dedaj,</w:t>
      </w:r>
      <w:r>
        <w:rPr>
          <w:color w:val="333333"/>
          <w:spacing w:val="-8"/>
          <w:sz w:val="20"/>
        </w:rPr>
        <w:t xml:space="preserve"> </w:t>
      </w:r>
      <w:r>
        <w:rPr>
          <w:color w:val="333333"/>
          <w:sz w:val="20"/>
        </w:rPr>
        <w:t>B.,</w:t>
      </w:r>
      <w:r>
        <w:rPr>
          <w:color w:val="333333"/>
          <w:spacing w:val="-5"/>
          <w:sz w:val="20"/>
        </w:rPr>
        <w:t xml:space="preserve"> </w:t>
      </w:r>
      <w:r>
        <w:rPr>
          <w:color w:val="333333"/>
          <w:sz w:val="20"/>
        </w:rPr>
        <w:t>&amp;</w:t>
      </w:r>
      <w:r>
        <w:rPr>
          <w:color w:val="333333"/>
          <w:spacing w:val="-8"/>
          <w:sz w:val="20"/>
        </w:rPr>
        <w:t xml:space="preserve"> </w:t>
      </w:r>
      <w:r>
        <w:rPr>
          <w:color w:val="333333"/>
          <w:sz w:val="20"/>
        </w:rPr>
        <w:t>Zeqiri,</w:t>
      </w:r>
      <w:r>
        <w:rPr>
          <w:color w:val="333333"/>
          <w:spacing w:val="-8"/>
          <w:sz w:val="20"/>
        </w:rPr>
        <w:t xml:space="preserve"> </w:t>
      </w:r>
      <w:r>
        <w:rPr>
          <w:color w:val="333333"/>
          <w:sz w:val="20"/>
        </w:rPr>
        <w:t>A.</w:t>
      </w:r>
      <w:r>
        <w:rPr>
          <w:color w:val="333333"/>
          <w:spacing w:val="-8"/>
          <w:sz w:val="20"/>
        </w:rPr>
        <w:t xml:space="preserve"> </w:t>
      </w:r>
      <w:r>
        <w:rPr>
          <w:color w:val="333333"/>
          <w:sz w:val="20"/>
        </w:rPr>
        <w:t>(2024).</w:t>
      </w:r>
      <w:r>
        <w:rPr>
          <w:color w:val="333333"/>
          <w:spacing w:val="-5"/>
          <w:sz w:val="20"/>
        </w:rPr>
        <w:t xml:space="preserve"> </w:t>
      </w:r>
      <w:r>
        <w:rPr>
          <w:color w:val="333333"/>
          <w:sz w:val="20"/>
        </w:rPr>
        <w:t>21st</w:t>
      </w:r>
      <w:r>
        <w:rPr>
          <w:color w:val="333333"/>
          <w:spacing w:val="-8"/>
          <w:sz w:val="20"/>
        </w:rPr>
        <w:t xml:space="preserve"> </w:t>
      </w:r>
      <w:r>
        <w:rPr>
          <w:color w:val="333333"/>
          <w:sz w:val="20"/>
        </w:rPr>
        <w:t>century</w:t>
      </w:r>
      <w:r>
        <w:rPr>
          <w:color w:val="333333"/>
          <w:spacing w:val="-9"/>
          <w:sz w:val="20"/>
        </w:rPr>
        <w:t xml:space="preserve"> </w:t>
      </w:r>
      <w:r>
        <w:rPr>
          <w:color w:val="333333"/>
          <w:sz w:val="20"/>
        </w:rPr>
        <w:t>digital</w:t>
      </w:r>
      <w:r>
        <w:rPr>
          <w:color w:val="333333"/>
          <w:spacing w:val="-7"/>
          <w:sz w:val="20"/>
        </w:rPr>
        <w:t xml:space="preserve"> </w:t>
      </w:r>
      <w:r>
        <w:rPr>
          <w:color w:val="333333"/>
          <w:sz w:val="20"/>
        </w:rPr>
        <w:t>skills</w:t>
      </w:r>
      <w:r>
        <w:rPr>
          <w:color w:val="333333"/>
          <w:spacing w:val="-7"/>
          <w:sz w:val="20"/>
        </w:rPr>
        <w:t xml:space="preserve"> </w:t>
      </w:r>
      <w:r>
        <w:rPr>
          <w:color w:val="333333"/>
          <w:sz w:val="20"/>
        </w:rPr>
        <w:t>of higher education students during Covid-19—is it possible to enhance digital skills of higher education students</w:t>
      </w:r>
      <w:r>
        <w:rPr>
          <w:color w:val="333333"/>
          <w:spacing w:val="70"/>
          <w:w w:val="150"/>
          <w:sz w:val="20"/>
        </w:rPr>
        <w:t xml:space="preserve">  </w:t>
      </w:r>
      <w:r>
        <w:rPr>
          <w:color w:val="333333"/>
          <w:sz w:val="20"/>
        </w:rPr>
        <w:t>through</w:t>
      </w:r>
      <w:r>
        <w:rPr>
          <w:color w:val="333333"/>
          <w:spacing w:val="69"/>
          <w:w w:val="150"/>
          <w:sz w:val="20"/>
        </w:rPr>
        <w:t xml:space="preserve">  </w:t>
      </w:r>
      <w:r>
        <w:rPr>
          <w:color w:val="333333"/>
          <w:sz w:val="20"/>
        </w:rPr>
        <w:t>E-Learning?</w:t>
      </w:r>
      <w:r>
        <w:rPr>
          <w:color w:val="333333"/>
          <w:spacing w:val="69"/>
          <w:w w:val="150"/>
          <w:sz w:val="20"/>
        </w:rPr>
        <w:t xml:space="preserve">  </w:t>
      </w:r>
      <w:r>
        <w:rPr>
          <w:color w:val="333333"/>
          <w:sz w:val="20"/>
        </w:rPr>
        <w:t>Education</w:t>
      </w:r>
      <w:r>
        <w:rPr>
          <w:color w:val="333333"/>
          <w:spacing w:val="69"/>
          <w:w w:val="150"/>
          <w:sz w:val="20"/>
        </w:rPr>
        <w:t xml:space="preserve">  </w:t>
      </w:r>
      <w:r>
        <w:rPr>
          <w:color w:val="333333"/>
          <w:sz w:val="20"/>
        </w:rPr>
        <w:t>and</w:t>
      </w:r>
      <w:r>
        <w:rPr>
          <w:color w:val="333333"/>
          <w:spacing w:val="68"/>
          <w:w w:val="150"/>
          <w:sz w:val="20"/>
        </w:rPr>
        <w:t xml:space="preserve">  </w:t>
      </w:r>
      <w:r>
        <w:rPr>
          <w:color w:val="333333"/>
          <w:sz w:val="20"/>
        </w:rPr>
        <w:t>Information</w:t>
      </w:r>
      <w:r>
        <w:rPr>
          <w:color w:val="333333"/>
          <w:spacing w:val="68"/>
          <w:w w:val="150"/>
          <w:sz w:val="20"/>
        </w:rPr>
        <w:t xml:space="preserve">  </w:t>
      </w:r>
      <w:r>
        <w:rPr>
          <w:color w:val="333333"/>
          <w:sz w:val="20"/>
        </w:rPr>
        <w:t>Technologies,</w:t>
      </w:r>
      <w:r>
        <w:rPr>
          <w:color w:val="333333"/>
          <w:spacing w:val="69"/>
          <w:w w:val="150"/>
          <w:sz w:val="20"/>
        </w:rPr>
        <w:t xml:space="preserve">  </w:t>
      </w:r>
      <w:r>
        <w:rPr>
          <w:color w:val="333333"/>
          <w:sz w:val="20"/>
        </w:rPr>
        <w:t>29,</w:t>
      </w:r>
      <w:r>
        <w:rPr>
          <w:color w:val="333333"/>
          <w:spacing w:val="69"/>
          <w:w w:val="150"/>
          <w:sz w:val="20"/>
        </w:rPr>
        <w:t xml:space="preserve">  </w:t>
      </w:r>
      <w:r>
        <w:rPr>
          <w:color w:val="333333"/>
          <w:sz w:val="20"/>
        </w:rPr>
        <w:t>0-0.</w:t>
      </w:r>
    </w:p>
    <w:p w14:paraId="0565B61E">
      <w:pPr>
        <w:spacing w:before="1"/>
        <w:ind w:left="485" w:right="0" w:firstLine="0"/>
        <w:jc w:val="left"/>
        <w:rPr>
          <w:sz w:val="20"/>
        </w:rPr>
      </w:pPr>
      <w:r>
        <w:fldChar w:fldCharType="begin"/>
      </w:r>
      <w:r>
        <w:instrText xml:space="preserve"> HYPERLINK "https://doi.org/10.1007/s10639-023-12232-3" \h </w:instrText>
      </w:r>
      <w:r>
        <w:fldChar w:fldCharType="separate"/>
      </w:r>
      <w:r>
        <w:rPr>
          <w:color w:val="333333"/>
          <w:spacing w:val="-2"/>
          <w:sz w:val="20"/>
        </w:rPr>
        <w:t>https://doi.org/10.1007/s10639-023-12232-</w:t>
      </w:r>
      <w:r>
        <w:rPr>
          <w:color w:val="333333"/>
          <w:spacing w:val="-10"/>
          <w:sz w:val="20"/>
        </w:rPr>
        <w:t>3</w:t>
      </w:r>
      <w:r>
        <w:rPr>
          <w:color w:val="333333"/>
          <w:spacing w:val="-10"/>
          <w:sz w:val="20"/>
        </w:rPr>
        <w:fldChar w:fldCharType="end"/>
      </w:r>
    </w:p>
    <w:p w14:paraId="03B90C38">
      <w:pPr>
        <w:spacing w:after="0"/>
        <w:jc w:val="left"/>
        <w:rPr>
          <w:sz w:val="20"/>
        </w:rPr>
        <w:sectPr>
          <w:pgSz w:w="11910" w:h="16840"/>
          <w:pgMar w:top="1080" w:right="1133" w:bottom="280" w:left="1133" w:header="893" w:footer="0" w:gutter="0"/>
          <w:cols w:space="720" w:num="1"/>
        </w:sectPr>
      </w:pPr>
    </w:p>
    <w:p w14:paraId="058859A2">
      <w:pPr>
        <w:pStyle w:val="6"/>
        <w:spacing w:before="6"/>
        <w:rPr>
          <w:sz w:val="20"/>
        </w:rPr>
      </w:pPr>
    </w:p>
    <w:p w14:paraId="5A320DEF">
      <w:pPr>
        <w:spacing w:before="0"/>
        <w:ind w:left="485" w:right="56" w:hanging="428"/>
        <w:jc w:val="both"/>
        <w:rPr>
          <w:sz w:val="20"/>
        </w:rPr>
      </w:pPr>
      <w:r>
        <w:rPr>
          <w:color w:val="333333"/>
          <w:sz w:val="20"/>
        </w:rPr>
        <w:t>Candra,</w:t>
      </w:r>
      <w:r>
        <w:rPr>
          <w:color w:val="333333"/>
          <w:spacing w:val="-14"/>
          <w:sz w:val="20"/>
        </w:rPr>
        <w:t xml:space="preserve"> </w:t>
      </w:r>
      <w:r>
        <w:rPr>
          <w:color w:val="333333"/>
          <w:sz w:val="20"/>
        </w:rPr>
        <w:t>S.</w:t>
      </w:r>
      <w:r>
        <w:rPr>
          <w:color w:val="333333"/>
          <w:spacing w:val="-14"/>
          <w:sz w:val="20"/>
        </w:rPr>
        <w:t xml:space="preserve"> </w:t>
      </w:r>
      <w:r>
        <w:rPr>
          <w:color w:val="333333"/>
          <w:sz w:val="20"/>
        </w:rPr>
        <w:t>C.,</w:t>
      </w:r>
      <w:r>
        <w:rPr>
          <w:color w:val="333333"/>
          <w:spacing w:val="-14"/>
          <w:sz w:val="20"/>
        </w:rPr>
        <w:t xml:space="preserve"> </w:t>
      </w:r>
      <w:r>
        <w:rPr>
          <w:color w:val="333333"/>
          <w:sz w:val="20"/>
        </w:rPr>
        <w:t>&amp;</w:t>
      </w:r>
      <w:r>
        <w:rPr>
          <w:color w:val="333333"/>
          <w:spacing w:val="-14"/>
          <w:sz w:val="20"/>
        </w:rPr>
        <w:t xml:space="preserve"> </w:t>
      </w:r>
      <w:r>
        <w:rPr>
          <w:color w:val="333333"/>
          <w:sz w:val="20"/>
        </w:rPr>
        <w:t>Jeselin,</w:t>
      </w:r>
      <w:r>
        <w:rPr>
          <w:color w:val="333333"/>
          <w:spacing w:val="-14"/>
          <w:sz w:val="20"/>
        </w:rPr>
        <w:t xml:space="preserve"> </w:t>
      </w:r>
      <w:r>
        <w:rPr>
          <w:color w:val="333333"/>
          <w:sz w:val="20"/>
        </w:rPr>
        <w:t>F.</w:t>
      </w:r>
      <w:r>
        <w:rPr>
          <w:color w:val="333333"/>
          <w:spacing w:val="-14"/>
          <w:sz w:val="20"/>
        </w:rPr>
        <w:t xml:space="preserve"> </w:t>
      </w:r>
      <w:r>
        <w:rPr>
          <w:color w:val="333333"/>
          <w:sz w:val="20"/>
        </w:rPr>
        <w:t>S.</w:t>
      </w:r>
      <w:r>
        <w:rPr>
          <w:color w:val="333333"/>
          <w:spacing w:val="-14"/>
          <w:sz w:val="20"/>
        </w:rPr>
        <w:t xml:space="preserve"> </w:t>
      </w:r>
      <w:r>
        <w:rPr>
          <w:color w:val="333333"/>
          <w:sz w:val="20"/>
        </w:rPr>
        <w:t>(2024).</w:t>
      </w:r>
      <w:r>
        <w:rPr>
          <w:color w:val="333333"/>
          <w:spacing w:val="-14"/>
          <w:sz w:val="20"/>
        </w:rPr>
        <w:t xml:space="preserve"> </w:t>
      </w:r>
      <w:r>
        <w:rPr>
          <w:color w:val="333333"/>
          <w:sz w:val="20"/>
        </w:rPr>
        <w:t>Students'</w:t>
      </w:r>
      <w:r>
        <w:rPr>
          <w:color w:val="333333"/>
          <w:spacing w:val="-14"/>
          <w:sz w:val="20"/>
        </w:rPr>
        <w:t xml:space="preserve"> </w:t>
      </w:r>
      <w:r>
        <w:rPr>
          <w:color w:val="333333"/>
          <w:sz w:val="20"/>
        </w:rPr>
        <w:t>perspectives</w:t>
      </w:r>
      <w:r>
        <w:rPr>
          <w:color w:val="333333"/>
          <w:spacing w:val="-13"/>
          <w:sz w:val="20"/>
        </w:rPr>
        <w:t xml:space="preserve"> </w:t>
      </w:r>
      <w:r>
        <w:rPr>
          <w:color w:val="333333"/>
          <w:sz w:val="20"/>
        </w:rPr>
        <w:t>on</w:t>
      </w:r>
      <w:r>
        <w:rPr>
          <w:color w:val="333333"/>
          <w:spacing w:val="-14"/>
          <w:sz w:val="20"/>
        </w:rPr>
        <w:t xml:space="preserve"> </w:t>
      </w:r>
      <w:r>
        <w:rPr>
          <w:color w:val="333333"/>
          <w:sz w:val="20"/>
        </w:rPr>
        <w:t>using</w:t>
      </w:r>
      <w:r>
        <w:rPr>
          <w:color w:val="333333"/>
          <w:spacing w:val="-14"/>
          <w:sz w:val="20"/>
        </w:rPr>
        <w:t xml:space="preserve"> </w:t>
      </w:r>
      <w:r>
        <w:rPr>
          <w:color w:val="333333"/>
          <w:sz w:val="20"/>
        </w:rPr>
        <w:t>e-learning</w:t>
      </w:r>
      <w:r>
        <w:rPr>
          <w:color w:val="333333"/>
          <w:spacing w:val="-14"/>
          <w:sz w:val="20"/>
        </w:rPr>
        <w:t xml:space="preserve"> </w:t>
      </w:r>
      <w:r>
        <w:rPr>
          <w:color w:val="333333"/>
          <w:sz w:val="20"/>
        </w:rPr>
        <w:t>applications</w:t>
      </w:r>
      <w:r>
        <w:rPr>
          <w:color w:val="333333"/>
          <w:spacing w:val="-14"/>
          <w:sz w:val="20"/>
        </w:rPr>
        <w:t xml:space="preserve"> </w:t>
      </w:r>
      <w:r>
        <w:rPr>
          <w:color w:val="333333"/>
          <w:sz w:val="20"/>
        </w:rPr>
        <w:t>and</w:t>
      </w:r>
      <w:r>
        <w:rPr>
          <w:color w:val="333333"/>
          <w:spacing w:val="-14"/>
          <w:sz w:val="20"/>
        </w:rPr>
        <w:t xml:space="preserve"> </w:t>
      </w:r>
      <w:r>
        <w:rPr>
          <w:color w:val="333333"/>
          <w:sz w:val="20"/>
        </w:rPr>
        <w:t xml:space="preserve">technology during the COVID-19 pandemic in Indonesian higher education. Journal of Science and Technology Policy Management, 15, 0-0. </w:t>
      </w:r>
      <w:r>
        <w:fldChar w:fldCharType="begin"/>
      </w:r>
      <w:r>
        <w:instrText xml:space="preserve"> HYPERLINK "https://doi.org/10.1108/JSTPM-12-2021-0185" \h </w:instrText>
      </w:r>
      <w:r>
        <w:fldChar w:fldCharType="separate"/>
      </w:r>
      <w:r>
        <w:rPr>
          <w:color w:val="333333"/>
          <w:sz w:val="20"/>
        </w:rPr>
        <w:t>https://doi.org/10.1108/JSTPM-12-2021-0185</w:t>
      </w:r>
      <w:r>
        <w:rPr>
          <w:color w:val="333333"/>
          <w:sz w:val="20"/>
        </w:rPr>
        <w:fldChar w:fldCharType="end"/>
      </w:r>
    </w:p>
    <w:p w14:paraId="2F9E4531">
      <w:pPr>
        <w:spacing w:before="1"/>
        <w:ind w:left="485" w:right="57" w:hanging="428"/>
        <w:jc w:val="both"/>
        <w:rPr>
          <w:sz w:val="20"/>
        </w:rPr>
      </w:pPr>
      <w:r>
        <w:rPr>
          <w:color w:val="333333"/>
          <w:sz w:val="20"/>
        </w:rPr>
        <w:t>Parra-González,</w:t>
      </w:r>
      <w:r>
        <w:rPr>
          <w:color w:val="333333"/>
          <w:spacing w:val="-14"/>
          <w:sz w:val="20"/>
        </w:rPr>
        <w:t xml:space="preserve"> </w:t>
      </w:r>
      <w:r>
        <w:rPr>
          <w:color w:val="333333"/>
          <w:sz w:val="20"/>
        </w:rPr>
        <w:t>M.</w:t>
      </w:r>
      <w:r>
        <w:rPr>
          <w:color w:val="333333"/>
          <w:spacing w:val="-14"/>
          <w:sz w:val="20"/>
        </w:rPr>
        <w:t xml:space="preserve"> </w:t>
      </w:r>
      <w:r>
        <w:rPr>
          <w:color w:val="333333"/>
          <w:sz w:val="20"/>
        </w:rPr>
        <w:t>E.,</w:t>
      </w:r>
      <w:r>
        <w:rPr>
          <w:color w:val="333333"/>
          <w:spacing w:val="-14"/>
          <w:sz w:val="20"/>
        </w:rPr>
        <w:t xml:space="preserve"> </w:t>
      </w:r>
      <w:r>
        <w:rPr>
          <w:color w:val="333333"/>
          <w:sz w:val="20"/>
        </w:rPr>
        <w:t>Segura-Robles,</w:t>
      </w:r>
      <w:r>
        <w:rPr>
          <w:color w:val="333333"/>
          <w:spacing w:val="-14"/>
          <w:sz w:val="20"/>
        </w:rPr>
        <w:t xml:space="preserve"> </w:t>
      </w:r>
      <w:r>
        <w:rPr>
          <w:color w:val="333333"/>
          <w:sz w:val="20"/>
        </w:rPr>
        <w:t>A.,</w:t>
      </w:r>
      <w:r>
        <w:rPr>
          <w:color w:val="333333"/>
          <w:spacing w:val="-14"/>
          <w:sz w:val="20"/>
        </w:rPr>
        <w:t xml:space="preserve"> </w:t>
      </w:r>
      <w:r>
        <w:rPr>
          <w:color w:val="333333"/>
          <w:sz w:val="20"/>
        </w:rPr>
        <w:t>Moreno-Guerrero,</w:t>
      </w:r>
      <w:r>
        <w:rPr>
          <w:color w:val="333333"/>
          <w:spacing w:val="-14"/>
          <w:sz w:val="20"/>
        </w:rPr>
        <w:t xml:space="preserve"> </w:t>
      </w:r>
      <w:r>
        <w:rPr>
          <w:color w:val="333333"/>
          <w:sz w:val="20"/>
        </w:rPr>
        <w:t>A.</w:t>
      </w:r>
      <w:r>
        <w:rPr>
          <w:color w:val="333333"/>
          <w:spacing w:val="-14"/>
          <w:sz w:val="20"/>
        </w:rPr>
        <w:t xml:space="preserve"> </w:t>
      </w:r>
      <w:r>
        <w:rPr>
          <w:color w:val="333333"/>
          <w:sz w:val="20"/>
        </w:rPr>
        <w:t>J.,</w:t>
      </w:r>
      <w:r>
        <w:rPr>
          <w:color w:val="333333"/>
          <w:spacing w:val="-14"/>
          <w:sz w:val="20"/>
        </w:rPr>
        <w:t xml:space="preserve"> </w:t>
      </w:r>
      <w:r>
        <w:rPr>
          <w:color w:val="333333"/>
          <w:sz w:val="20"/>
        </w:rPr>
        <w:t>&amp;</w:t>
      </w:r>
      <w:r>
        <w:rPr>
          <w:color w:val="333333"/>
          <w:spacing w:val="-14"/>
          <w:sz w:val="20"/>
        </w:rPr>
        <w:t xml:space="preserve"> </w:t>
      </w:r>
      <w:r>
        <w:rPr>
          <w:color w:val="333333"/>
          <w:sz w:val="20"/>
        </w:rPr>
        <w:t>López-Belmonte,</w:t>
      </w:r>
      <w:r>
        <w:rPr>
          <w:color w:val="333333"/>
          <w:spacing w:val="-13"/>
          <w:sz w:val="20"/>
        </w:rPr>
        <w:t xml:space="preserve"> </w:t>
      </w:r>
      <w:r>
        <w:rPr>
          <w:color w:val="333333"/>
          <w:sz w:val="20"/>
        </w:rPr>
        <w:t>J.</w:t>
      </w:r>
      <w:r>
        <w:rPr>
          <w:color w:val="333333"/>
          <w:spacing w:val="-14"/>
          <w:sz w:val="20"/>
        </w:rPr>
        <w:t xml:space="preserve"> </w:t>
      </w:r>
      <w:r>
        <w:rPr>
          <w:color w:val="333333"/>
          <w:sz w:val="20"/>
        </w:rPr>
        <w:t>(2022).</w:t>
      </w:r>
      <w:r>
        <w:rPr>
          <w:color w:val="333333"/>
          <w:spacing w:val="-14"/>
          <w:sz w:val="20"/>
        </w:rPr>
        <w:t xml:space="preserve"> </w:t>
      </w:r>
      <w:r>
        <w:rPr>
          <w:color w:val="333333"/>
          <w:sz w:val="20"/>
        </w:rPr>
        <w:t>Elaboration and</w:t>
      </w:r>
      <w:r>
        <w:rPr>
          <w:color w:val="333333"/>
          <w:spacing w:val="-11"/>
          <w:sz w:val="20"/>
        </w:rPr>
        <w:t xml:space="preserve"> </w:t>
      </w:r>
      <w:r>
        <w:rPr>
          <w:color w:val="333333"/>
          <w:sz w:val="20"/>
        </w:rPr>
        <w:t>validation</w:t>
      </w:r>
      <w:r>
        <w:rPr>
          <w:color w:val="333333"/>
          <w:spacing w:val="-14"/>
          <w:sz w:val="20"/>
        </w:rPr>
        <w:t xml:space="preserve"> </w:t>
      </w:r>
      <w:r>
        <w:rPr>
          <w:color w:val="333333"/>
          <w:sz w:val="20"/>
        </w:rPr>
        <w:t>of</w:t>
      </w:r>
      <w:r>
        <w:rPr>
          <w:color w:val="333333"/>
          <w:spacing w:val="-12"/>
          <w:sz w:val="20"/>
        </w:rPr>
        <w:t xml:space="preserve"> </w:t>
      </w:r>
      <w:r>
        <w:rPr>
          <w:color w:val="333333"/>
          <w:sz w:val="20"/>
        </w:rPr>
        <w:t>the</w:t>
      </w:r>
      <w:r>
        <w:rPr>
          <w:color w:val="333333"/>
          <w:spacing w:val="-14"/>
          <w:sz w:val="20"/>
        </w:rPr>
        <w:t xml:space="preserve"> </w:t>
      </w:r>
      <w:r>
        <w:rPr>
          <w:color w:val="333333"/>
          <w:sz w:val="20"/>
        </w:rPr>
        <w:t>scale</w:t>
      </w:r>
      <w:r>
        <w:rPr>
          <w:color w:val="333333"/>
          <w:spacing w:val="-14"/>
          <w:sz w:val="20"/>
        </w:rPr>
        <w:t xml:space="preserve"> </w:t>
      </w:r>
      <w:r>
        <w:rPr>
          <w:color w:val="333333"/>
          <w:sz w:val="20"/>
        </w:rPr>
        <w:t>to</w:t>
      </w:r>
      <w:r>
        <w:rPr>
          <w:color w:val="333333"/>
          <w:spacing w:val="-13"/>
          <w:sz w:val="20"/>
        </w:rPr>
        <w:t xml:space="preserve"> </w:t>
      </w:r>
      <w:r>
        <w:rPr>
          <w:color w:val="333333"/>
          <w:sz w:val="20"/>
        </w:rPr>
        <w:t>measure</w:t>
      </w:r>
      <w:r>
        <w:rPr>
          <w:color w:val="333333"/>
          <w:spacing w:val="-13"/>
          <w:sz w:val="20"/>
        </w:rPr>
        <w:t xml:space="preserve"> </w:t>
      </w:r>
      <w:r>
        <w:rPr>
          <w:color w:val="333333"/>
          <w:sz w:val="20"/>
        </w:rPr>
        <w:t>the</w:t>
      </w:r>
      <w:r>
        <w:rPr>
          <w:color w:val="333333"/>
          <w:spacing w:val="-14"/>
          <w:sz w:val="20"/>
        </w:rPr>
        <w:t xml:space="preserve"> </w:t>
      </w:r>
      <w:r>
        <w:rPr>
          <w:color w:val="333333"/>
          <w:sz w:val="20"/>
        </w:rPr>
        <w:t>experience</w:t>
      </w:r>
      <w:r>
        <w:rPr>
          <w:color w:val="333333"/>
          <w:spacing w:val="-14"/>
          <w:sz w:val="20"/>
        </w:rPr>
        <w:t xml:space="preserve"> </w:t>
      </w:r>
      <w:r>
        <w:rPr>
          <w:color w:val="333333"/>
          <w:sz w:val="20"/>
        </w:rPr>
        <w:t>on</w:t>
      </w:r>
      <w:r>
        <w:rPr>
          <w:color w:val="333333"/>
          <w:spacing w:val="-13"/>
          <w:sz w:val="20"/>
        </w:rPr>
        <w:t xml:space="preserve"> </w:t>
      </w:r>
      <w:r>
        <w:rPr>
          <w:color w:val="333333"/>
          <w:sz w:val="20"/>
        </w:rPr>
        <w:t>gamification</w:t>
      </w:r>
      <w:r>
        <w:rPr>
          <w:color w:val="333333"/>
          <w:spacing w:val="-12"/>
          <w:sz w:val="20"/>
        </w:rPr>
        <w:t xml:space="preserve"> </w:t>
      </w:r>
      <w:r>
        <w:rPr>
          <w:color w:val="333333"/>
          <w:sz w:val="20"/>
        </w:rPr>
        <w:t>in</w:t>
      </w:r>
      <w:r>
        <w:rPr>
          <w:color w:val="333333"/>
          <w:spacing w:val="-14"/>
          <w:sz w:val="20"/>
        </w:rPr>
        <w:t xml:space="preserve"> </w:t>
      </w:r>
      <w:r>
        <w:rPr>
          <w:color w:val="333333"/>
          <w:sz w:val="20"/>
        </w:rPr>
        <w:t>education</w:t>
      </w:r>
      <w:r>
        <w:rPr>
          <w:color w:val="333333"/>
          <w:spacing w:val="-14"/>
          <w:sz w:val="20"/>
        </w:rPr>
        <w:t xml:space="preserve"> </w:t>
      </w:r>
      <w:r>
        <w:rPr>
          <w:color w:val="333333"/>
          <w:sz w:val="20"/>
        </w:rPr>
        <w:t>(EGAMEDU).</w:t>
      </w:r>
      <w:r>
        <w:rPr>
          <w:color w:val="333333"/>
          <w:spacing w:val="-13"/>
          <w:sz w:val="20"/>
        </w:rPr>
        <w:t xml:space="preserve"> </w:t>
      </w:r>
      <w:r>
        <w:rPr>
          <w:color w:val="333333"/>
          <w:sz w:val="20"/>
        </w:rPr>
        <w:t xml:space="preserve">Journal of Technology and Science Education, 12, 0-0. </w:t>
      </w:r>
      <w:r>
        <w:fldChar w:fldCharType="begin"/>
      </w:r>
      <w:r>
        <w:instrText xml:space="preserve"> HYPERLINK "https://doi.org/10.3926/JOTSE.1505" \h </w:instrText>
      </w:r>
      <w:r>
        <w:fldChar w:fldCharType="separate"/>
      </w:r>
      <w:r>
        <w:rPr>
          <w:color w:val="333333"/>
          <w:sz w:val="20"/>
        </w:rPr>
        <w:t>https://doi.org/10.3926/JOTSE.1505</w:t>
      </w:r>
      <w:r>
        <w:rPr>
          <w:color w:val="333333"/>
          <w:sz w:val="20"/>
        </w:rPr>
        <w:fldChar w:fldCharType="end"/>
      </w:r>
    </w:p>
    <w:p w14:paraId="59CD3B74">
      <w:pPr>
        <w:spacing w:before="0"/>
        <w:ind w:left="485" w:right="72" w:hanging="428"/>
        <w:jc w:val="both"/>
        <w:rPr>
          <w:sz w:val="20"/>
        </w:rPr>
      </w:pPr>
      <w:r>
        <w:rPr>
          <w:color w:val="333333"/>
          <w:sz w:val="20"/>
        </w:rPr>
        <w:t xml:space="preserve">Hellberg, A. S., &amp; Moll, J. (2023). A point with pointsification? clarifying and separating pointsification from gamification in education. Frontiers in Education, 8, 0-0. </w:t>
      </w:r>
      <w:r>
        <w:fldChar w:fldCharType="begin"/>
      </w:r>
      <w:r>
        <w:instrText xml:space="preserve"> HYPERLINK "https://doi.org/10.3389/feduc.2023.1212994" \h </w:instrText>
      </w:r>
      <w:r>
        <w:fldChar w:fldCharType="separate"/>
      </w:r>
      <w:r>
        <w:rPr>
          <w:color w:val="333333"/>
          <w:sz w:val="20"/>
        </w:rPr>
        <w:t>https://doi.org/10.3389/feduc.2023.1212994</w:t>
      </w:r>
      <w:r>
        <w:rPr>
          <w:color w:val="333333"/>
          <w:sz w:val="20"/>
        </w:rPr>
        <w:fldChar w:fldCharType="end"/>
      </w:r>
    </w:p>
    <w:p w14:paraId="4AAAC5A4">
      <w:pPr>
        <w:spacing w:before="0"/>
        <w:ind w:left="485" w:right="55" w:hanging="428"/>
        <w:jc w:val="both"/>
        <w:rPr>
          <w:sz w:val="20"/>
        </w:rPr>
      </w:pPr>
      <w:r>
        <w:rPr>
          <w:color w:val="333333"/>
          <w:sz w:val="20"/>
        </w:rPr>
        <w:t xml:space="preserve">Anita, A. (2024). E-Learning Initiatives in Teacher Education. Shodh Sari-An International Multidisciplinary Journal, 03, 0-0. </w:t>
      </w:r>
      <w:r>
        <w:fldChar w:fldCharType="begin"/>
      </w:r>
      <w:r>
        <w:instrText xml:space="preserve"> HYPERLINK "https://doi.org/10.59231/sari7664" \h </w:instrText>
      </w:r>
      <w:r>
        <w:fldChar w:fldCharType="separate"/>
      </w:r>
      <w:r>
        <w:rPr>
          <w:color w:val="333333"/>
          <w:sz w:val="20"/>
        </w:rPr>
        <w:t>https://doi.org/10.59231/sari7664</w:t>
      </w:r>
      <w:r>
        <w:rPr>
          <w:color w:val="333333"/>
          <w:sz w:val="20"/>
        </w:rPr>
        <w:fldChar w:fldCharType="end"/>
      </w:r>
    </w:p>
    <w:p w14:paraId="72571BBF">
      <w:pPr>
        <w:spacing w:before="1"/>
        <w:ind w:left="485" w:right="56" w:hanging="428"/>
        <w:jc w:val="both"/>
        <w:rPr>
          <w:sz w:val="20"/>
        </w:rPr>
      </w:pPr>
      <w:r>
        <w:rPr>
          <w:color w:val="333333"/>
          <w:sz w:val="20"/>
        </w:rPr>
        <w:t xml:space="preserve">Almo, A., Rocha, M., Brennan, A., &amp; Dondio, P. (2024). A Game Design-Centric Taxonomy for Feedback Features in Digital Serious Games. No Journal, 14475 LNCS, 0-0. </w:t>
      </w:r>
      <w:r>
        <w:fldChar w:fldCharType="begin"/>
      </w:r>
      <w:r>
        <w:instrText xml:space="preserve"> HYPERLINK "https://doi.org/10.1007/978-3-031-49065-1_37" \h </w:instrText>
      </w:r>
      <w:r>
        <w:fldChar w:fldCharType="separate"/>
      </w:r>
      <w:r>
        <w:rPr>
          <w:color w:val="333333"/>
          <w:sz w:val="20"/>
        </w:rPr>
        <w:t>https://doi.org/10.1007/978-3-031-</w:t>
      </w:r>
      <w:r>
        <w:rPr>
          <w:color w:val="333333"/>
          <w:spacing w:val="-2"/>
          <w:sz w:val="20"/>
        </w:rPr>
        <w:t>49065-1_37</w:t>
      </w:r>
      <w:r>
        <w:rPr>
          <w:color w:val="333333"/>
          <w:spacing w:val="-2"/>
          <w:sz w:val="20"/>
        </w:rPr>
        <w:fldChar w:fldCharType="end"/>
      </w:r>
    </w:p>
    <w:p w14:paraId="4D56F401">
      <w:pPr>
        <w:pStyle w:val="6"/>
        <w:spacing w:before="24"/>
        <w:rPr>
          <w:sz w:val="20"/>
        </w:rPr>
      </w:pPr>
    </w:p>
    <w:p w14:paraId="1C2539FB">
      <w:pPr>
        <w:pStyle w:val="2"/>
        <w:jc w:val="both"/>
      </w:pPr>
      <w:r>
        <w:t>ABOUT</w:t>
      </w:r>
      <w:r>
        <w:rPr>
          <w:spacing w:val="-5"/>
        </w:rPr>
        <w:t xml:space="preserve"> </w:t>
      </w:r>
      <w:r>
        <w:t>THE</w:t>
      </w:r>
      <w:r>
        <w:rPr>
          <w:spacing w:val="-1"/>
        </w:rPr>
        <w:t xml:space="preserve"> </w:t>
      </w:r>
      <w:r>
        <w:rPr>
          <w:spacing w:val="-2"/>
        </w:rPr>
        <w:t>AUTHORS</w:t>
      </w:r>
    </w:p>
    <w:p w14:paraId="22D94581">
      <w:pPr>
        <w:pStyle w:val="6"/>
        <w:spacing w:before="1"/>
        <w:rPr>
          <w:rFonts w:ascii="Arial"/>
          <w:b/>
        </w:rPr>
      </w:pPr>
    </w:p>
    <w:p w14:paraId="1719D2C7">
      <w:pPr>
        <w:spacing w:before="0"/>
        <w:ind w:left="57" w:right="78" w:firstLine="0"/>
        <w:jc w:val="both"/>
        <w:rPr>
          <w:sz w:val="22"/>
        </w:rPr>
      </w:pPr>
      <w:r>
        <w:rPr>
          <w:rFonts w:ascii="Arial"/>
          <w:i/>
          <w:sz w:val="22"/>
        </w:rPr>
        <w:t>Mohd</w:t>
      </w:r>
      <w:r>
        <w:rPr>
          <w:rFonts w:ascii="Arial"/>
          <w:i/>
          <w:spacing w:val="-5"/>
          <w:sz w:val="22"/>
        </w:rPr>
        <w:t xml:space="preserve"> </w:t>
      </w:r>
      <w:r>
        <w:rPr>
          <w:rFonts w:ascii="Arial"/>
          <w:i/>
          <w:sz w:val="22"/>
        </w:rPr>
        <w:t>Zulakhmar</w:t>
      </w:r>
      <w:r>
        <w:rPr>
          <w:rFonts w:ascii="Arial"/>
          <w:i/>
          <w:spacing w:val="-4"/>
          <w:sz w:val="22"/>
        </w:rPr>
        <w:t xml:space="preserve"> </w:t>
      </w:r>
      <w:r>
        <w:rPr>
          <w:rFonts w:ascii="Arial"/>
          <w:i/>
          <w:sz w:val="22"/>
        </w:rPr>
        <w:t>Zakiyudin,</w:t>
      </w:r>
      <w:r>
        <w:rPr>
          <w:rFonts w:ascii="Arial"/>
          <w:i/>
          <w:spacing w:val="-4"/>
          <w:sz w:val="22"/>
        </w:rPr>
        <w:t xml:space="preserve"> </w:t>
      </w:r>
      <w:r>
        <w:rPr>
          <w:rFonts w:ascii="Arial"/>
          <w:i/>
          <w:sz w:val="22"/>
        </w:rPr>
        <w:t>PhD</w:t>
      </w:r>
      <w:r>
        <w:rPr>
          <w:sz w:val="22"/>
        </w:rPr>
        <w:t>,</w:t>
      </w:r>
      <w:r>
        <w:rPr>
          <w:spacing w:val="-4"/>
          <w:sz w:val="22"/>
        </w:rPr>
        <w:t xml:space="preserve"> </w:t>
      </w:r>
      <w:r>
        <w:rPr>
          <w:sz w:val="22"/>
        </w:rPr>
        <w:t>is</w:t>
      </w:r>
      <w:r>
        <w:rPr>
          <w:spacing w:val="-5"/>
          <w:sz w:val="22"/>
        </w:rPr>
        <w:t xml:space="preserve"> </w:t>
      </w:r>
      <w:r>
        <w:rPr>
          <w:sz w:val="22"/>
        </w:rPr>
        <w:t>a</w:t>
      </w:r>
      <w:r>
        <w:rPr>
          <w:spacing w:val="-7"/>
          <w:sz w:val="22"/>
        </w:rPr>
        <w:t xml:space="preserve"> </w:t>
      </w:r>
      <w:r>
        <w:rPr>
          <w:sz w:val="22"/>
        </w:rPr>
        <w:t>Senior</w:t>
      </w:r>
      <w:r>
        <w:rPr>
          <w:spacing w:val="-4"/>
          <w:sz w:val="22"/>
        </w:rPr>
        <w:t xml:space="preserve"> </w:t>
      </w:r>
      <w:r>
        <w:rPr>
          <w:sz w:val="22"/>
        </w:rPr>
        <w:t>Lecturer</w:t>
      </w:r>
      <w:r>
        <w:rPr>
          <w:spacing w:val="-3"/>
          <w:sz w:val="22"/>
        </w:rPr>
        <w:t xml:space="preserve"> </w:t>
      </w:r>
      <w:r>
        <w:rPr>
          <w:sz w:val="22"/>
        </w:rPr>
        <w:t>in</w:t>
      </w:r>
      <w:r>
        <w:rPr>
          <w:spacing w:val="-7"/>
          <w:sz w:val="22"/>
        </w:rPr>
        <w:t xml:space="preserve"> </w:t>
      </w:r>
      <w:r>
        <w:rPr>
          <w:sz w:val="22"/>
        </w:rPr>
        <w:t>the</w:t>
      </w:r>
      <w:r>
        <w:rPr>
          <w:spacing w:val="-5"/>
          <w:sz w:val="22"/>
        </w:rPr>
        <w:t xml:space="preserve"> </w:t>
      </w:r>
      <w:r>
        <w:rPr>
          <w:sz w:val="22"/>
        </w:rPr>
        <w:t>School</w:t>
      </w:r>
      <w:r>
        <w:rPr>
          <w:spacing w:val="-6"/>
          <w:sz w:val="22"/>
        </w:rPr>
        <w:t xml:space="preserve"> </w:t>
      </w:r>
      <w:r>
        <w:rPr>
          <w:sz w:val="22"/>
        </w:rPr>
        <w:t>of</w:t>
      </w:r>
      <w:r>
        <w:rPr>
          <w:spacing w:val="-4"/>
          <w:sz w:val="22"/>
        </w:rPr>
        <w:t xml:space="preserve"> </w:t>
      </w:r>
      <w:r>
        <w:rPr>
          <w:sz w:val="22"/>
        </w:rPr>
        <w:t>Building</w:t>
      </w:r>
      <w:r>
        <w:rPr>
          <w:spacing w:val="-3"/>
          <w:sz w:val="22"/>
        </w:rPr>
        <w:t xml:space="preserve"> </w:t>
      </w:r>
      <w:r>
        <w:rPr>
          <w:sz w:val="22"/>
        </w:rPr>
        <w:t>Surveying,</w:t>
      </w:r>
      <w:r>
        <w:rPr>
          <w:spacing w:val="-4"/>
          <w:sz w:val="22"/>
        </w:rPr>
        <w:t xml:space="preserve"> </w:t>
      </w:r>
      <w:r>
        <w:rPr>
          <w:sz w:val="22"/>
        </w:rPr>
        <w:t>Faculty of Built Environment at the Universiti Teknologi</w:t>
      </w:r>
      <w:r>
        <w:rPr>
          <w:spacing w:val="-1"/>
          <w:sz w:val="22"/>
        </w:rPr>
        <w:t xml:space="preserve"> </w:t>
      </w:r>
      <w:r>
        <w:rPr>
          <w:sz w:val="22"/>
        </w:rPr>
        <w:t xml:space="preserve">MARA, Shah Alam, Selangor, Malaysia. His main research activity is in human computer interaction, user requirements study dan facility management. He has published widely on these subjects in publications such as the </w:t>
      </w:r>
      <w:r>
        <w:rPr>
          <w:rFonts w:ascii="Arial"/>
          <w:i/>
          <w:sz w:val="22"/>
        </w:rPr>
        <w:t xml:space="preserve">Jurnal of Design + Built, Applied Mechanics and Materials and IOP Conf. Series: Materials Science and Engineering. </w:t>
      </w:r>
      <w:r>
        <w:rPr>
          <w:sz w:val="22"/>
        </w:rPr>
        <w:t xml:space="preserve">He can be reached through his email at </w:t>
      </w:r>
      <w:r>
        <w:fldChar w:fldCharType="begin"/>
      </w:r>
      <w:r>
        <w:instrText xml:space="preserve"> HYPERLINK "mailto:zulakhmar@uitm.edu.my" \h </w:instrText>
      </w:r>
      <w:r>
        <w:fldChar w:fldCharType="separate"/>
      </w:r>
      <w:r>
        <w:rPr>
          <w:sz w:val="22"/>
        </w:rPr>
        <w:t>zulakhmar@uitm.edu.my</w:t>
      </w:r>
      <w:r>
        <w:rPr>
          <w:sz w:val="22"/>
        </w:rPr>
        <w:fldChar w:fldCharType="end"/>
      </w:r>
    </w:p>
    <w:p w14:paraId="0D310684">
      <w:pPr>
        <w:spacing w:before="0"/>
        <w:ind w:left="57" w:right="50" w:firstLine="0"/>
        <w:jc w:val="both"/>
        <w:rPr>
          <w:sz w:val="22"/>
        </w:rPr>
      </w:pPr>
      <w:r>
        <w:rPr>
          <w:rFonts w:ascii="Arial"/>
          <w:i/>
          <w:sz w:val="22"/>
        </w:rPr>
        <w:t>Mohamad Sufian Hasim, PhD</w:t>
      </w:r>
      <w:r>
        <w:rPr>
          <w:sz w:val="22"/>
        </w:rPr>
        <w:t>, is an Associate Professor in the School of Building Surveying, Faculty of Built Environment at the Universiti Teknologi MARA, Shah Alam, Selangor, Malaysia. His main research activity</w:t>
      </w:r>
      <w:r>
        <w:rPr>
          <w:spacing w:val="-2"/>
          <w:sz w:val="22"/>
        </w:rPr>
        <w:t xml:space="preserve"> </w:t>
      </w:r>
      <w:r>
        <w:rPr>
          <w:sz w:val="22"/>
        </w:rPr>
        <w:t>is in facility</w:t>
      </w:r>
      <w:r>
        <w:rPr>
          <w:spacing w:val="-2"/>
          <w:sz w:val="22"/>
        </w:rPr>
        <w:t xml:space="preserve"> </w:t>
      </w:r>
      <w:r>
        <w:rPr>
          <w:sz w:val="22"/>
        </w:rPr>
        <w:t>management and</w:t>
      </w:r>
      <w:r>
        <w:rPr>
          <w:spacing w:val="-2"/>
          <w:sz w:val="22"/>
        </w:rPr>
        <w:t xml:space="preserve"> </w:t>
      </w:r>
      <w:r>
        <w:rPr>
          <w:sz w:val="22"/>
        </w:rPr>
        <w:t>sustainability</w:t>
      </w:r>
      <w:r>
        <w:rPr>
          <w:spacing w:val="-2"/>
          <w:sz w:val="22"/>
        </w:rPr>
        <w:t xml:space="preserve"> </w:t>
      </w:r>
      <w:r>
        <w:rPr>
          <w:sz w:val="22"/>
        </w:rPr>
        <w:t>practices. He</w:t>
      </w:r>
      <w:r>
        <w:rPr>
          <w:spacing w:val="-2"/>
          <w:sz w:val="22"/>
        </w:rPr>
        <w:t xml:space="preserve"> </w:t>
      </w:r>
      <w:r>
        <w:rPr>
          <w:sz w:val="22"/>
        </w:rPr>
        <w:t xml:space="preserve">has published widely on these subjects in publications such as </w:t>
      </w:r>
      <w:r>
        <w:rPr>
          <w:rFonts w:ascii="Arial"/>
          <w:i/>
          <w:sz w:val="22"/>
        </w:rPr>
        <w:t>The Malaysian Construction Research Journal (MCRJ), Planning Malaysia Journal, Turkish Journal of Computer and Mathematics Education (TURCOMAT)</w:t>
      </w:r>
      <w:r>
        <w:rPr>
          <w:rFonts w:ascii="Arial"/>
          <w:i/>
          <w:spacing w:val="-3"/>
          <w:sz w:val="22"/>
        </w:rPr>
        <w:t xml:space="preserve"> </w:t>
      </w:r>
      <w:r>
        <w:rPr>
          <w:rFonts w:ascii="Arial"/>
          <w:i/>
          <w:sz w:val="22"/>
        </w:rPr>
        <w:t>and</w:t>
      </w:r>
      <w:r>
        <w:rPr>
          <w:rFonts w:ascii="Arial"/>
          <w:i/>
          <w:spacing w:val="-4"/>
          <w:sz w:val="22"/>
        </w:rPr>
        <w:t xml:space="preserve"> </w:t>
      </w:r>
      <w:r>
        <w:rPr>
          <w:rFonts w:ascii="Arial"/>
          <w:i/>
          <w:sz w:val="22"/>
        </w:rPr>
        <w:t>International</w:t>
      </w:r>
      <w:r>
        <w:rPr>
          <w:rFonts w:ascii="Arial"/>
          <w:i/>
          <w:spacing w:val="-5"/>
          <w:sz w:val="22"/>
        </w:rPr>
        <w:t xml:space="preserve"> </w:t>
      </w:r>
      <w:r>
        <w:rPr>
          <w:rFonts w:ascii="Arial"/>
          <w:i/>
          <w:sz w:val="22"/>
        </w:rPr>
        <w:t>Journal</w:t>
      </w:r>
      <w:r>
        <w:rPr>
          <w:rFonts w:ascii="Arial"/>
          <w:i/>
          <w:spacing w:val="-5"/>
          <w:sz w:val="22"/>
        </w:rPr>
        <w:t xml:space="preserve"> </w:t>
      </w:r>
      <w:r>
        <w:rPr>
          <w:rFonts w:ascii="Arial"/>
          <w:i/>
          <w:sz w:val="22"/>
        </w:rPr>
        <w:t>of</w:t>
      </w:r>
      <w:r>
        <w:rPr>
          <w:rFonts w:ascii="Arial"/>
          <w:i/>
          <w:spacing w:val="-3"/>
          <w:sz w:val="22"/>
        </w:rPr>
        <w:t xml:space="preserve"> </w:t>
      </w:r>
      <w:r>
        <w:rPr>
          <w:rFonts w:ascii="Arial"/>
          <w:i/>
          <w:sz w:val="22"/>
        </w:rPr>
        <w:t>Environment</w:t>
      </w:r>
      <w:r>
        <w:rPr>
          <w:rFonts w:ascii="Arial"/>
          <w:i/>
          <w:spacing w:val="-3"/>
          <w:sz w:val="22"/>
        </w:rPr>
        <w:t xml:space="preserve"> </w:t>
      </w:r>
      <w:r>
        <w:rPr>
          <w:rFonts w:ascii="Arial"/>
          <w:i/>
          <w:sz w:val="22"/>
        </w:rPr>
        <w:t>and</w:t>
      </w:r>
      <w:r>
        <w:rPr>
          <w:rFonts w:ascii="Arial"/>
          <w:i/>
          <w:spacing w:val="-4"/>
          <w:sz w:val="22"/>
        </w:rPr>
        <w:t xml:space="preserve"> </w:t>
      </w:r>
      <w:r>
        <w:rPr>
          <w:rFonts w:ascii="Arial"/>
          <w:i/>
          <w:sz w:val="22"/>
        </w:rPr>
        <w:t>Sustainable</w:t>
      </w:r>
      <w:r>
        <w:rPr>
          <w:rFonts w:ascii="Arial"/>
          <w:i/>
          <w:spacing w:val="-4"/>
          <w:sz w:val="22"/>
        </w:rPr>
        <w:t xml:space="preserve"> </w:t>
      </w:r>
      <w:r>
        <w:rPr>
          <w:rFonts w:ascii="Arial"/>
          <w:i/>
          <w:sz w:val="22"/>
        </w:rPr>
        <w:t>Development</w:t>
      </w:r>
      <w:r>
        <w:rPr>
          <w:sz w:val="22"/>
        </w:rPr>
        <w:t>.</w:t>
      </w:r>
      <w:r>
        <w:rPr>
          <w:spacing w:val="-3"/>
          <w:sz w:val="22"/>
        </w:rPr>
        <w:t xml:space="preserve"> </w:t>
      </w:r>
      <w:r>
        <w:rPr>
          <w:sz w:val="22"/>
        </w:rPr>
        <w:t>He</w:t>
      </w:r>
      <w:r>
        <w:rPr>
          <w:spacing w:val="-4"/>
          <w:sz w:val="22"/>
        </w:rPr>
        <w:t xml:space="preserve"> </w:t>
      </w:r>
      <w:r>
        <w:rPr>
          <w:sz w:val="22"/>
        </w:rPr>
        <w:t>can</w:t>
      </w:r>
      <w:r>
        <w:rPr>
          <w:spacing w:val="-4"/>
          <w:sz w:val="22"/>
        </w:rPr>
        <w:t xml:space="preserve"> </w:t>
      </w:r>
      <w:r>
        <w:rPr>
          <w:sz w:val="22"/>
        </w:rPr>
        <w:t xml:space="preserve">be reached through his email at </w:t>
      </w:r>
      <w:r>
        <w:fldChar w:fldCharType="begin"/>
      </w:r>
      <w:r>
        <w:instrText xml:space="preserve"> HYPERLINK "mailto:moham315@uitm.edu.my" \h </w:instrText>
      </w:r>
      <w:r>
        <w:fldChar w:fldCharType="separate"/>
      </w:r>
      <w:r>
        <w:rPr>
          <w:sz w:val="22"/>
        </w:rPr>
        <w:t>moham315@uitm.edu.my</w:t>
      </w:r>
      <w:r>
        <w:rPr>
          <w:sz w:val="22"/>
        </w:rPr>
        <w:fldChar w:fldCharType="end"/>
      </w:r>
    </w:p>
    <w:sectPr>
      <w:pgSz w:w="11910" w:h="16840"/>
      <w:pgMar w:top="1080" w:right="1133" w:bottom="280" w:left="1133" w:header="893"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000247B" w:usb2="00000009" w:usb3="00000000" w:csb0="200001FF" w:csb1="00000000"/>
  </w:font>
  <w:font w:name="Arial MT">
    <w:altName w:val="Arial"/>
    <w:panose1 w:val="00000000000000000000"/>
    <w:charset w:val="01"/>
    <w:family w:val="swiss"/>
    <w:pitch w:val="default"/>
    <w:sig w:usb0="00000000" w:usb1="00000000" w:usb2="00000000" w:usb3="00000000" w:csb0="00000000" w:csb1="00000000"/>
  </w:font>
  <w:font w:name="Arial">
    <w:panose1 w:val="020B0604020202020204"/>
    <w:charset w:val="01"/>
    <w:family w:val="swiss"/>
    <w:pitch w:val="default"/>
    <w:sig w:usb0="E0002EFF" w:usb1="C000785B" w:usb2="00000009" w:usb3="00000000" w:csb0="400001FF" w:csb1="FFFF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FA175">
    <w:pPr>
      <w:pStyle w:val="6"/>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717550</wp:posOffset>
              </wp:positionH>
              <wp:positionV relativeFrom="page">
                <wp:posOffset>568325</wp:posOffset>
              </wp:positionV>
              <wp:extent cx="154940" cy="139065"/>
              <wp:effectExtent l="0" t="0" r="0" b="0"/>
              <wp:wrapNone/>
              <wp:docPr id="2" name="Textbox 2"/>
              <wp:cNvGraphicFramePr/>
              <a:graphic xmlns:a="http://schemas.openxmlformats.org/drawingml/2006/main">
                <a:graphicData uri="http://schemas.microsoft.com/office/word/2010/wordprocessingShape">
                  <wps:wsp>
                    <wps:cNvSpPr txBox="1"/>
                    <wps:spPr>
                      <a:xfrm>
                        <a:off x="0" y="0"/>
                        <a:ext cx="154940" cy="139065"/>
                      </a:xfrm>
                      <a:prstGeom prst="rect">
                        <a:avLst/>
                      </a:prstGeom>
                    </wps:spPr>
                    <wps:txbx>
                      <w:txbxContent>
                        <w:p w14:paraId="2C0427D4">
                          <w:pPr>
                            <w:spacing w:before="14"/>
                            <w:ind w:left="60" w:right="0" w:firstLine="0"/>
                            <w:jc w:val="left"/>
                            <w:rPr>
                              <w:rFonts w:ascii="Times New Roman"/>
                              <w:sz w:val="16"/>
                            </w:rPr>
                          </w:pPr>
                          <w:r>
                            <w:rPr>
                              <w:rFonts w:ascii="Times New Roman"/>
                              <w:spacing w:val="-5"/>
                              <w:sz w:val="16"/>
                            </w:rPr>
                            <w:fldChar w:fldCharType="begin"/>
                          </w:r>
                          <w:r>
                            <w:rPr>
                              <w:rFonts w:ascii="Times New Roman"/>
                              <w:spacing w:val="-5"/>
                              <w:sz w:val="16"/>
                            </w:rPr>
                            <w:instrText xml:space="preserve"> PAGE </w:instrText>
                          </w:r>
                          <w:r>
                            <w:rPr>
                              <w:rFonts w:ascii="Times New Roman"/>
                              <w:spacing w:val="-5"/>
                              <w:sz w:val="16"/>
                            </w:rPr>
                            <w:fldChar w:fldCharType="separate"/>
                          </w:r>
                          <w:r>
                            <w:rPr>
                              <w:rFonts w:ascii="Times New Roman"/>
                              <w:spacing w:val="-5"/>
                              <w:sz w:val="16"/>
                            </w:rPr>
                            <w:t>10</w:t>
                          </w:r>
                          <w:r>
                            <w:rPr>
                              <w:rFonts w:ascii="Times New Roman"/>
                              <w:spacing w:val="-5"/>
                              <w:sz w:val="16"/>
                            </w:rPr>
                            <w:fldChar w:fldCharType="end"/>
                          </w:r>
                        </w:p>
                      </w:txbxContent>
                    </wps:txbx>
                    <wps:bodyPr wrap="square" lIns="0" tIns="0" rIns="0" bIns="0" rtlCol="0">
                      <a:noAutofit/>
                    </wps:bodyPr>
                  </wps:wsp>
                </a:graphicData>
              </a:graphic>
            </wp:anchor>
          </w:drawing>
        </mc:Choice>
        <mc:Fallback>
          <w:pict>
            <v:shape id="Textbox 2" o:spid="_x0000_s1026" o:spt="202" type="#_x0000_t202" style="position:absolute;left:0pt;margin-left:56.5pt;margin-top:44.75pt;height:10.95pt;width:12.2pt;mso-position-horizontal-relative:page;mso-position-vertical-relative:page;z-index:-251657216;mso-width-relative:page;mso-height-relative:page;" filled="f" stroked="f" coordsize="21600,21600" o:gfxdata="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A44&#10;0XbYAAAACgEAAA8AAAAAAAAAAQAgAAAAIgAAAGRycy9kb3ducmV2LnhtbFBLAQIUABQAAAAIAIdO&#10;4kCNyuitsQEAAHMDAAAOAAAAAAAAAAEAIAAAACcBAABkcnMvZTJvRG9jLnhtbFBLBQYAAAAABgAG&#10;AFkBAABKBQAAAAA=&#10;">
              <v:fill on="f" focussize="0,0"/>
              <v:stroke on="f"/>
              <v:imagedata o:title=""/>
              <o:lock v:ext="edit" aspectratio="f"/>
              <v:textbox inset="0mm,0mm,0mm,0mm">
                <w:txbxContent>
                  <w:p w14:paraId="2C0427D4">
                    <w:pPr>
                      <w:spacing w:before="14"/>
                      <w:ind w:left="60" w:right="0" w:firstLine="0"/>
                      <w:jc w:val="left"/>
                      <w:rPr>
                        <w:rFonts w:ascii="Times New Roman"/>
                        <w:sz w:val="16"/>
                      </w:rPr>
                    </w:pPr>
                    <w:r>
                      <w:rPr>
                        <w:rFonts w:ascii="Times New Roman"/>
                        <w:spacing w:val="-5"/>
                        <w:sz w:val="16"/>
                      </w:rPr>
                      <w:fldChar w:fldCharType="begin"/>
                    </w:r>
                    <w:r>
                      <w:rPr>
                        <w:rFonts w:ascii="Times New Roman"/>
                        <w:spacing w:val="-5"/>
                        <w:sz w:val="16"/>
                      </w:rPr>
                      <w:instrText xml:space="preserve"> PAGE </w:instrText>
                    </w:r>
                    <w:r>
                      <w:rPr>
                        <w:rFonts w:ascii="Times New Roman"/>
                        <w:spacing w:val="-5"/>
                        <w:sz w:val="16"/>
                      </w:rPr>
                      <w:fldChar w:fldCharType="separate"/>
                    </w:r>
                    <w:r>
                      <w:rPr>
                        <w:rFonts w:ascii="Times New Roman"/>
                        <w:spacing w:val="-5"/>
                        <w:sz w:val="16"/>
                      </w:rPr>
                      <w:t>10</w:t>
                    </w:r>
                    <w:r>
                      <w:rPr>
                        <w:rFonts w:ascii="Times New Roman"/>
                        <w:spacing w:val="-5"/>
                        <w:sz w:val="16"/>
                      </w:rPr>
                      <w:fldChar w:fldCharType="end"/>
                    </w:r>
                  </w:p>
                </w:txbxContent>
              </v:textbox>
            </v:shape>
          </w:pict>
        </mc:Fallback>
      </mc:AlternateContent>
    </w:r>
    <w:r>
      <w:rPr>
        <w:sz w:val="20"/>
      </w:rPr>
      <mc:AlternateContent>
        <mc:Choice Requires="wps">
          <w:drawing>
            <wp:anchor distT="0" distB="0" distL="0" distR="0" simplePos="0" relativeHeight="251659264" behindDoc="1" locked="0" layoutInCell="1" allowOverlap="1">
              <wp:simplePos x="0" y="0"/>
              <wp:positionH relativeFrom="page">
                <wp:posOffset>2191385</wp:posOffset>
              </wp:positionH>
              <wp:positionV relativeFrom="page">
                <wp:posOffset>568325</wp:posOffset>
              </wp:positionV>
              <wp:extent cx="3108960" cy="139065"/>
              <wp:effectExtent l="0" t="0" r="0" b="0"/>
              <wp:wrapNone/>
              <wp:docPr id="3" name="Textbox 3"/>
              <wp:cNvGraphicFramePr/>
              <a:graphic xmlns:a="http://schemas.openxmlformats.org/drawingml/2006/main">
                <a:graphicData uri="http://schemas.microsoft.com/office/word/2010/wordprocessingShape">
                  <wps:wsp>
                    <wps:cNvSpPr txBox="1"/>
                    <wps:spPr>
                      <a:xfrm>
                        <a:off x="0" y="0"/>
                        <a:ext cx="3108960" cy="139065"/>
                      </a:xfrm>
                      <a:prstGeom prst="rect">
                        <a:avLst/>
                      </a:prstGeom>
                    </wps:spPr>
                    <wps:txbx>
                      <w:txbxContent>
                        <w:p w14:paraId="5ABDBA2D"/>
                      </w:txbxContent>
                    </wps:txbx>
                    <wps:bodyPr wrap="square" lIns="0" tIns="0" rIns="0" bIns="0" rtlCol="0">
                      <a:noAutofit/>
                    </wps:bodyPr>
                  </wps:wsp>
                </a:graphicData>
              </a:graphic>
            </wp:anchor>
          </w:drawing>
        </mc:Choice>
        <mc:Fallback>
          <w:pict>
            <v:shape id="Textbox 3" o:spid="_x0000_s1026" o:spt="202" type="#_x0000_t202" style="position:absolute;left:0pt;margin-left:172.55pt;margin-top:44.75pt;height:10.95pt;width:244.8pt;mso-position-horizontal-relative:page;mso-position-vertical-relative:page;z-index:-251657216;mso-width-relative:page;mso-height-relative:page;" filled="f" stroked="f" coordsize="21600,21600" o:gfxdata="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HN0ArzaAAAACgEAAA8AAAAAAAAAAQAgAAAAIgAAAGRycy9kb3ducmV2LnhtbFBLAQIUABQAAAAI&#10;AIdO4kCFNaqtsgEAAHQDAAAOAAAAAAAAAAEAIAAAACkBAABkcnMvZTJvRG9jLnhtbFBLBQYAAAAA&#10;BgAGAFkBAABNBQAAAAA=&#10;">
              <v:fill on="f" focussize="0,0"/>
              <v:stroke on="f"/>
              <v:imagedata o:title=""/>
              <o:lock v:ext="edit" aspectratio="f"/>
              <v:textbox inset="0mm,0mm,0mm,0mm">
                <w:txbxContent>
                  <w:p w14:paraId="5ABDBA2D"/>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42242F71"/>
    <w:rsid w:val="6EFD4E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Arial MT" w:hAnsi="Arial MT" w:eastAsia="Arial MT" w:cs="Arial MT"/>
      <w:sz w:val="22"/>
      <w:szCs w:val="22"/>
      <w:lang w:val="en-US" w:eastAsia="en-US" w:bidi="ar-SA"/>
    </w:rPr>
  </w:style>
  <w:style w:type="paragraph" w:styleId="2">
    <w:name w:val="heading 1"/>
    <w:basedOn w:val="1"/>
    <w:qFormat/>
    <w:uiPriority w:val="1"/>
    <w:pPr>
      <w:ind w:left="57"/>
      <w:outlineLvl w:val="1"/>
    </w:pPr>
    <w:rPr>
      <w:rFonts w:ascii="Arial" w:hAnsi="Arial" w:eastAsia="Arial" w:cs="Arial"/>
      <w:b/>
      <w:bCs/>
      <w:sz w:val="22"/>
      <w:szCs w:val="22"/>
      <w:lang w:val="en-US" w:eastAsia="en-US" w:bidi="ar-SA"/>
    </w:rPr>
  </w:style>
  <w:style w:type="paragraph" w:styleId="3">
    <w:name w:val="heading 2"/>
    <w:basedOn w:val="1"/>
    <w:qFormat/>
    <w:uiPriority w:val="1"/>
    <w:pPr>
      <w:ind w:left="57"/>
      <w:outlineLvl w:val="2"/>
    </w:pPr>
    <w:rPr>
      <w:rFonts w:ascii="Arial" w:hAnsi="Arial" w:eastAsia="Arial" w:cs="Arial"/>
      <w:b/>
      <w:bCs/>
      <w:sz w:val="22"/>
      <w:szCs w:val="22"/>
      <w:lang w:val="en-US" w:eastAsia="en-US" w:bidi="ar-SA"/>
    </w:rPr>
  </w:style>
  <w:style w:type="character" w:default="1" w:styleId="4">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1"/>
    <w:rPr>
      <w:rFonts w:ascii="Arial MT" w:hAnsi="Arial MT" w:eastAsia="Arial MT" w:cs="Arial MT"/>
      <w:sz w:val="22"/>
      <w:szCs w:val="22"/>
      <w:lang w:val="en-US" w:eastAsia="en-US" w:bidi="ar-SA"/>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uiPriority w:val="0"/>
    <w:pPr>
      <w:tabs>
        <w:tab w:val="center" w:pos="4153"/>
        <w:tab w:val="right" w:pos="8306"/>
      </w:tabs>
      <w:snapToGrid w:val="0"/>
    </w:pPr>
    <w:rPr>
      <w:sz w:val="18"/>
      <w:szCs w:val="18"/>
    </w:rPr>
  </w:style>
  <w:style w:type="paragraph" w:styleId="9">
    <w:name w:val="Title"/>
    <w:basedOn w:val="1"/>
    <w:qFormat/>
    <w:uiPriority w:val="1"/>
    <w:pPr>
      <w:ind w:left="403" w:right="404" w:hanging="2"/>
      <w:jc w:val="center"/>
    </w:pPr>
    <w:rPr>
      <w:rFonts w:ascii="Arial MT" w:hAnsi="Arial MT" w:eastAsia="Arial MT" w:cs="Arial MT"/>
      <w:sz w:val="34"/>
      <w:szCs w:val="34"/>
      <w:lang w:val="en-US" w:eastAsia="en-US" w:bidi="ar-SA"/>
    </w:rPr>
  </w:style>
  <w:style w:type="table" w:customStyle="1" w:styleId="10">
    <w:name w:val="Table Normal1"/>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rPr>
      <w:lang w:val="en-US" w:eastAsia="en-US" w:bidi="ar-SA"/>
    </w:rPr>
  </w:style>
  <w:style w:type="paragraph" w:customStyle="1" w:styleId="12">
    <w:name w:val="Table Paragraph"/>
    <w:basedOn w:val="1"/>
    <w:qFormat/>
    <w:uiPriority w:val="1"/>
    <w:rPr>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1915</Words>
  <Characters>13556</Characters>
  <TotalTime>1</TotalTime>
  <ScaleCrop>false</ScaleCrop>
  <LinksUpToDate>false</LinksUpToDate>
  <CharactersWithSpaces>15424</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2026-07-07T12:58:00Z</dcterms:created>
  <dc:creator>User</dc:creator>
  <cp:lastModifiedBy>MOHD ZULAKHMAR ZAKIYUDIN</cp:lastModifiedBy>
  <dcterms:modified xsi:type="dcterms:W3CDTF">2026-07-07T13:01:59Z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2025-08-25T00:00:00Z</vt:filetime>
  </property>
  <property fmtid="{D5CDD505-2E9C-101B-9397-08002B2CF9AE}" pid="4" name="Creator">
    <vt:lpwstr>Microsoft® Word 2019</vt:lpwstr>
  </property>
  <property fmtid="{D5CDD505-2E9C-101B-9397-08002B2CF9AE}" pid="5" name="LastSaved">
    <vt:filetime>2026-07-07T00:00:00Z</vt:filetime>
  </property>
  <property fmtid="{D5CDD505-2E9C-101B-9397-08002B2CF9AE}" pid="6" name="Producer">
    <vt:lpwstr>Microsoft® Word 2019</vt:lpwstr>
  </property>
  <property fmtid="{D5CDD505-2E9C-101B-9397-08002B2CF9AE}" pid="7" name="KSOTemplateDocerSaveRecord">
    <vt:lpwstr>eyJoZGlkIjoiNWJmMzNkNmQ2MzA1ZDdiY2EzMTIyNjBlZmMzZmY4NTYiLCJ1c2VySWQiOiI4ODEzOTkxODYzMjQxIn0=</vt:lpwstr>
  </property>
  <property fmtid="{D5CDD505-2E9C-101B-9397-08002B2CF9AE}" pid="8" name="KSOProductBuildVer">
    <vt:lpwstr>1033-12.1.0.26880</vt:lpwstr>
  </property>
  <property fmtid="{D5CDD505-2E9C-101B-9397-08002B2CF9AE}" pid="9" name="ICV">
    <vt:lpwstr>456286C244864FDCBB7D15F8CE421483_13</vt:lpwstr>
  </property>
</Properties>
</file>