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08" w:rsidRDefault="008A6608" w:rsidP="005B76AB">
      <w:pPr>
        <w:spacing w:line="360" w:lineRule="auto"/>
        <w:jc w:val="center"/>
        <w:rPr>
          <w:rFonts w:ascii="Times New Roman" w:hAnsi="Times New Roman" w:cs="Times New Roman"/>
          <w:b/>
          <w:sz w:val="28"/>
          <w:szCs w:val="28"/>
        </w:rPr>
      </w:pPr>
      <w:bookmarkStart w:id="0" w:name="_GoBack"/>
      <w:bookmarkEnd w:id="0"/>
      <w:r w:rsidRPr="008A6608">
        <w:rPr>
          <w:rFonts w:ascii="Times New Roman" w:hAnsi="Times New Roman" w:cs="Times New Roman"/>
          <w:b/>
          <w:sz w:val="28"/>
          <w:szCs w:val="28"/>
        </w:rPr>
        <w:t xml:space="preserve">A STUDY ON ECONOMIC ANALYSIS AND MARKETING OF ORGANIC FOOD PRODUCTS IN </w:t>
      </w:r>
      <w:r>
        <w:rPr>
          <w:rFonts w:ascii="Times New Roman" w:hAnsi="Times New Roman" w:cs="Times New Roman"/>
          <w:b/>
          <w:sz w:val="28"/>
          <w:szCs w:val="28"/>
        </w:rPr>
        <w:t>CHENNAI.</w:t>
      </w:r>
    </w:p>
    <w:p w:rsidR="008A6608" w:rsidRDefault="00EC2C23" w:rsidP="005B76AB">
      <w:pPr>
        <w:spacing w:line="360" w:lineRule="auto"/>
        <w:jc w:val="center"/>
        <w:rPr>
          <w:rFonts w:ascii="Times New Roman" w:hAnsi="Times New Roman" w:cs="Times New Roman"/>
          <w:i/>
          <w:sz w:val="28"/>
          <w:szCs w:val="28"/>
        </w:rPr>
      </w:pPr>
      <w:r w:rsidRPr="00EC2C23">
        <w:rPr>
          <w:rFonts w:ascii="Times New Roman" w:hAnsi="Times New Roman" w:cs="Times New Roman"/>
          <w:sz w:val="28"/>
          <w:szCs w:val="28"/>
        </w:rPr>
        <w:t xml:space="preserve">      </w:t>
      </w:r>
      <w:proofErr w:type="spellStart"/>
      <w:r w:rsidR="008A6608" w:rsidRPr="00EC2C23">
        <w:rPr>
          <w:rFonts w:ascii="Times New Roman" w:hAnsi="Times New Roman" w:cs="Times New Roman"/>
          <w:sz w:val="28"/>
          <w:szCs w:val="28"/>
        </w:rPr>
        <w:t>Dr.</w:t>
      </w:r>
      <w:proofErr w:type="spellEnd"/>
      <w:r w:rsidR="008A6608" w:rsidRPr="00EC2C23">
        <w:rPr>
          <w:rFonts w:ascii="Times New Roman" w:hAnsi="Times New Roman" w:cs="Times New Roman"/>
          <w:sz w:val="28"/>
          <w:szCs w:val="28"/>
        </w:rPr>
        <w:t xml:space="preserve"> K.</w:t>
      </w:r>
      <w:r w:rsidR="004C09C8" w:rsidRPr="00EC2C23">
        <w:rPr>
          <w:rFonts w:ascii="Times New Roman" w:hAnsi="Times New Roman" w:cs="Times New Roman"/>
          <w:sz w:val="28"/>
          <w:szCs w:val="28"/>
        </w:rPr>
        <w:t xml:space="preserve"> </w:t>
      </w:r>
      <w:proofErr w:type="spellStart"/>
      <w:r w:rsidR="008A6608" w:rsidRPr="00EC2C23">
        <w:rPr>
          <w:rFonts w:ascii="Times New Roman" w:hAnsi="Times New Roman" w:cs="Times New Roman"/>
          <w:sz w:val="28"/>
          <w:szCs w:val="28"/>
        </w:rPr>
        <w:t>Sentamilselvan</w:t>
      </w:r>
      <w:proofErr w:type="spellEnd"/>
      <w:r w:rsidR="008A6608" w:rsidRPr="00EC2C23">
        <w:rPr>
          <w:rFonts w:ascii="Times New Roman" w:hAnsi="Times New Roman" w:cs="Times New Roman"/>
          <w:sz w:val="28"/>
          <w:szCs w:val="28"/>
        </w:rPr>
        <w:t>,</w:t>
      </w:r>
      <w:r w:rsidRPr="00EC2C23">
        <w:rPr>
          <w:rFonts w:ascii="Times New Roman" w:hAnsi="Times New Roman" w:cs="Times New Roman"/>
          <w:sz w:val="28"/>
          <w:szCs w:val="28"/>
        </w:rPr>
        <w:t xml:space="preserve"> professor</w:t>
      </w:r>
      <w:proofErr w:type="gramStart"/>
      <w:r w:rsidRPr="00EC2C23">
        <w:rPr>
          <w:rFonts w:ascii="Times New Roman" w:hAnsi="Times New Roman" w:cs="Times New Roman"/>
          <w:sz w:val="28"/>
          <w:szCs w:val="28"/>
        </w:rPr>
        <w:t xml:space="preserve">, </w:t>
      </w:r>
      <w:r w:rsidR="008A6608" w:rsidRPr="00EC2C23">
        <w:rPr>
          <w:rFonts w:ascii="Times New Roman" w:hAnsi="Times New Roman" w:cs="Times New Roman"/>
          <w:sz w:val="28"/>
          <w:szCs w:val="28"/>
        </w:rPr>
        <w:t xml:space="preserve"> Dep</w:t>
      </w:r>
      <w:r w:rsidR="00BC32F2">
        <w:rPr>
          <w:rFonts w:ascii="Times New Roman" w:hAnsi="Times New Roman" w:cs="Times New Roman"/>
          <w:sz w:val="28"/>
          <w:szCs w:val="28"/>
        </w:rPr>
        <w:t>artment</w:t>
      </w:r>
      <w:proofErr w:type="gramEnd"/>
      <w:r w:rsidR="008A6608" w:rsidRPr="00EC2C23">
        <w:rPr>
          <w:rFonts w:ascii="Times New Roman" w:hAnsi="Times New Roman" w:cs="Times New Roman"/>
          <w:sz w:val="28"/>
          <w:szCs w:val="28"/>
        </w:rPr>
        <w:t xml:space="preserve"> of Management Studies, SRM </w:t>
      </w:r>
      <w:proofErr w:type="spellStart"/>
      <w:r w:rsidR="008A6608" w:rsidRPr="00EC2C23">
        <w:rPr>
          <w:rFonts w:ascii="Times New Roman" w:hAnsi="Times New Roman" w:cs="Times New Roman"/>
          <w:sz w:val="28"/>
          <w:szCs w:val="28"/>
        </w:rPr>
        <w:t>Valliammai</w:t>
      </w:r>
      <w:proofErr w:type="spellEnd"/>
      <w:r w:rsidR="008A6608" w:rsidRPr="00EC2C23">
        <w:rPr>
          <w:rFonts w:ascii="Times New Roman" w:hAnsi="Times New Roman" w:cs="Times New Roman"/>
          <w:sz w:val="28"/>
          <w:szCs w:val="28"/>
        </w:rPr>
        <w:t xml:space="preserve"> Engineering</w:t>
      </w:r>
      <w:r w:rsidR="004C09C8" w:rsidRPr="00EC2C23">
        <w:rPr>
          <w:rFonts w:ascii="Times New Roman" w:hAnsi="Times New Roman" w:cs="Times New Roman"/>
          <w:sz w:val="28"/>
          <w:szCs w:val="28"/>
        </w:rPr>
        <w:t xml:space="preserve"> </w:t>
      </w:r>
      <w:r w:rsidR="008A6608" w:rsidRPr="00EC2C23">
        <w:rPr>
          <w:rFonts w:ascii="Times New Roman" w:hAnsi="Times New Roman" w:cs="Times New Roman"/>
          <w:sz w:val="28"/>
          <w:szCs w:val="28"/>
        </w:rPr>
        <w:t>College</w:t>
      </w:r>
      <w:r w:rsidR="004C09C8" w:rsidRPr="00EC2C23">
        <w:rPr>
          <w:rFonts w:ascii="Times New Roman" w:hAnsi="Times New Roman" w:cs="Times New Roman"/>
          <w:sz w:val="28"/>
          <w:szCs w:val="28"/>
        </w:rPr>
        <w:t xml:space="preserve"> </w:t>
      </w:r>
      <w:r w:rsidR="008A6608" w:rsidRPr="00EC2C23">
        <w:rPr>
          <w:rFonts w:ascii="Times New Roman" w:hAnsi="Times New Roman" w:cs="Times New Roman"/>
          <w:sz w:val="28"/>
          <w:szCs w:val="28"/>
        </w:rPr>
        <w:t>,</w:t>
      </w:r>
    </w:p>
    <w:p w:rsidR="005B76AB" w:rsidRDefault="004C09C8" w:rsidP="004C09C8">
      <w:pPr>
        <w:spacing w:line="360" w:lineRule="auto"/>
        <w:rPr>
          <w:rFonts w:ascii="Times New Roman" w:hAnsi="Times New Roman" w:cs="Times New Roman"/>
          <w:b/>
          <w:sz w:val="28"/>
          <w:szCs w:val="28"/>
        </w:rPr>
      </w:pPr>
      <w:r>
        <w:rPr>
          <w:rFonts w:ascii="Times New Roman" w:hAnsi="Times New Roman" w:cs="Times New Roman"/>
          <w:b/>
          <w:sz w:val="28"/>
          <w:szCs w:val="28"/>
        </w:rPr>
        <w:t>Introduction</w:t>
      </w:r>
    </w:p>
    <w:p w:rsidR="00794B4C" w:rsidRPr="00794B4C" w:rsidRDefault="00717271" w:rsidP="005B76AB">
      <w:pPr>
        <w:spacing w:line="360" w:lineRule="auto"/>
        <w:jc w:val="both"/>
        <w:rPr>
          <w:rFonts w:ascii="Times New Roman" w:hAnsi="Times New Roman" w:cs="Times New Roman"/>
          <w:b/>
          <w:sz w:val="28"/>
          <w:szCs w:val="28"/>
        </w:rPr>
      </w:pPr>
      <w:proofErr w:type="gramStart"/>
      <w:r w:rsidRPr="00794B4C">
        <w:rPr>
          <w:rFonts w:ascii="Times New Roman" w:hAnsi="Times New Roman" w:cs="Times New Roman"/>
          <w:sz w:val="24"/>
          <w:szCs w:val="24"/>
        </w:rPr>
        <w:t>The  research</w:t>
      </w:r>
      <w:proofErr w:type="gramEnd"/>
      <w:r w:rsidRPr="00794B4C">
        <w:rPr>
          <w:rFonts w:ascii="Times New Roman" w:hAnsi="Times New Roman" w:cs="Times New Roman"/>
          <w:sz w:val="24"/>
          <w:szCs w:val="24"/>
        </w:rPr>
        <w:t xml:space="preserve"> topic</w:t>
      </w:r>
      <w:r w:rsidR="00EC2C23">
        <w:rPr>
          <w:rFonts w:ascii="Times New Roman" w:hAnsi="Times New Roman" w:cs="Times New Roman"/>
          <w:sz w:val="24"/>
          <w:szCs w:val="24"/>
        </w:rPr>
        <w:t xml:space="preserve"> of the paper</w:t>
      </w:r>
      <w:r w:rsidRPr="00794B4C">
        <w:rPr>
          <w:rFonts w:ascii="Times New Roman" w:hAnsi="Times New Roman" w:cs="Times New Roman"/>
          <w:b/>
          <w:sz w:val="24"/>
          <w:szCs w:val="24"/>
        </w:rPr>
        <w:t xml:space="preserve"> “</w:t>
      </w:r>
      <w:r w:rsidRPr="00794B4C">
        <w:rPr>
          <w:rFonts w:ascii="Times New Roman" w:hAnsi="Times New Roman" w:cs="Times New Roman"/>
          <w:b/>
          <w:color w:val="000000" w:themeColor="text1"/>
          <w:sz w:val="24"/>
          <w:szCs w:val="24"/>
        </w:rPr>
        <w:t xml:space="preserve">A STUDY ON ECONOMIC ANALYSIS AND MARKETING OF ORGANIC FOOD PRODUCTS IN </w:t>
      </w:r>
      <w:r w:rsidR="008A6608">
        <w:rPr>
          <w:rFonts w:ascii="Times New Roman" w:hAnsi="Times New Roman" w:cs="Times New Roman"/>
          <w:b/>
          <w:color w:val="000000" w:themeColor="text1"/>
          <w:sz w:val="24"/>
          <w:szCs w:val="24"/>
        </w:rPr>
        <w:t>CHENNAI</w:t>
      </w:r>
      <w:r w:rsidRPr="00794B4C">
        <w:rPr>
          <w:rFonts w:ascii="Times New Roman" w:hAnsi="Times New Roman" w:cs="Times New Roman"/>
          <w:b/>
          <w:sz w:val="24"/>
          <w:szCs w:val="24"/>
        </w:rPr>
        <w:t>.</w:t>
      </w:r>
      <w:r w:rsidR="00234EBD" w:rsidRPr="00794B4C">
        <w:rPr>
          <w:rFonts w:ascii="Times New Roman" w:hAnsi="Times New Roman" w:cs="Times New Roman"/>
          <w:b/>
          <w:sz w:val="24"/>
          <w:szCs w:val="24"/>
        </w:rPr>
        <w:t xml:space="preserve"> </w:t>
      </w:r>
      <w:r w:rsidR="00234EBD" w:rsidRPr="00794B4C">
        <w:rPr>
          <w:rFonts w:ascii="Times New Roman" w:hAnsi="Times New Roman" w:cs="Times New Roman"/>
          <w:sz w:val="24"/>
          <w:szCs w:val="24"/>
        </w:rPr>
        <w:t>The main purpose of this research is to</w:t>
      </w:r>
      <w:r w:rsidR="00234EBD" w:rsidRPr="00794B4C">
        <w:rPr>
          <w:rFonts w:ascii="Times New Roman" w:hAnsi="Times New Roman" w:cs="Times New Roman"/>
          <w:b/>
          <w:color w:val="000000" w:themeColor="text1"/>
          <w:sz w:val="24"/>
          <w:szCs w:val="24"/>
        </w:rPr>
        <w:t xml:space="preserve"> </w:t>
      </w:r>
      <w:r w:rsidRPr="00794B4C">
        <w:rPr>
          <w:rFonts w:ascii="Times New Roman" w:hAnsi="Times New Roman" w:cs="Times New Roman"/>
          <w:sz w:val="24"/>
          <w:szCs w:val="24"/>
        </w:rPr>
        <w:t xml:space="preserve">Food consumption practice is changing worldwide among the consumers and now they want to opt food which is free from synthetic chemicals, fertilizers, and pesticides, i.e., they want to consume for organic food which is not only sustainable for health but also environment- friendly. Organic products are not so much popular among consumers because of lower productivity of organic produce by farmers, which in result lead to the high market price of organic </w:t>
      </w:r>
      <w:proofErr w:type="gramStart"/>
      <w:r w:rsidRPr="00794B4C">
        <w:rPr>
          <w:rFonts w:ascii="Times New Roman" w:hAnsi="Times New Roman" w:cs="Times New Roman"/>
          <w:sz w:val="24"/>
          <w:szCs w:val="24"/>
        </w:rPr>
        <w:t>food</w:t>
      </w:r>
      <w:proofErr w:type="gramEnd"/>
      <w:r w:rsidRPr="00794B4C">
        <w:rPr>
          <w:rFonts w:ascii="Times New Roman" w:hAnsi="Times New Roman" w:cs="Times New Roman"/>
          <w:sz w:val="24"/>
          <w:szCs w:val="24"/>
        </w:rPr>
        <w:t>. There is a need to create awareness about the advantages of organic food products among people and promote its use whereas on the other hand there is the foremost need to motivate the farmers to opt for organic farming. A study on consumer perception regarding organic food may add insight to emerging organic food industry in India and worldwide. The review of related literature in the area of the organic food market and consumer perception studied has provided many insights for the study. It has also provided direction in designing the present study. A number of researchers have identified the demand of organic food products worldwide and in India. Further the various factors that influence consumer perception of organic food products have also been identified. Some studies have also been undertaken preference, knowledge, and satisfaction regarding organic food products</w:t>
      </w:r>
      <w:proofErr w:type="gramStart"/>
      <w:r w:rsidRPr="00794B4C">
        <w:rPr>
          <w:rFonts w:ascii="Times New Roman" w:hAnsi="Times New Roman" w:cs="Times New Roman"/>
          <w:sz w:val="24"/>
          <w:szCs w:val="24"/>
        </w:rPr>
        <w:t>..</w:t>
      </w:r>
      <w:proofErr w:type="gramEnd"/>
    </w:p>
    <w:p w:rsidR="00234EBD" w:rsidRPr="00794B4C" w:rsidRDefault="00234EBD" w:rsidP="005B76AB">
      <w:pPr>
        <w:spacing w:line="360" w:lineRule="auto"/>
        <w:jc w:val="both"/>
        <w:rPr>
          <w:rFonts w:ascii="Times New Roman" w:hAnsi="Times New Roman" w:cs="Times New Roman"/>
          <w:b/>
          <w:sz w:val="24"/>
          <w:szCs w:val="24"/>
        </w:rPr>
      </w:pPr>
      <w:r w:rsidRPr="00794B4C">
        <w:rPr>
          <w:rFonts w:ascii="Times New Roman" w:hAnsi="Times New Roman" w:cs="Times New Roman"/>
          <w:sz w:val="24"/>
          <w:szCs w:val="24"/>
        </w:rPr>
        <w:t>In this survey, the design used is descriptive in nature. The information is collected from the individuals and analy</w:t>
      </w:r>
      <w:r w:rsidR="00BC32F2">
        <w:rPr>
          <w:rFonts w:ascii="Times New Roman" w:hAnsi="Times New Roman" w:cs="Times New Roman"/>
          <w:sz w:val="24"/>
          <w:szCs w:val="24"/>
        </w:rPr>
        <w:t>s</w:t>
      </w:r>
      <w:r w:rsidRPr="00794B4C">
        <w:rPr>
          <w:rFonts w:ascii="Times New Roman" w:hAnsi="Times New Roman" w:cs="Times New Roman"/>
          <w:sz w:val="24"/>
          <w:szCs w:val="24"/>
        </w:rPr>
        <w:t xml:space="preserve">ed with the help of different statistical tools, for describing the relationship between various types of variables, pertaining to perception about consumer. Moreover Cross table Analysis has been done for processing the data obtained to meet the objectives of the study. The sample size was taken as 59. The respondents filled a well-structured questionnaire having a list of statements pertaining to products, &amp; facilities provided by the service provider. The data are </w:t>
      </w:r>
      <w:r w:rsidRPr="00794B4C">
        <w:rPr>
          <w:rFonts w:ascii="Times New Roman" w:hAnsi="Times New Roman" w:cs="Times New Roman"/>
          <w:sz w:val="24"/>
          <w:szCs w:val="24"/>
        </w:rPr>
        <w:lastRenderedPageBreak/>
        <w:t xml:space="preserve">collected through the questionnaire which is designed according to the objective of the study. The responses given by the respondents is </w:t>
      </w:r>
      <w:proofErr w:type="spellStart"/>
      <w:r w:rsidRPr="00794B4C">
        <w:rPr>
          <w:rFonts w:ascii="Times New Roman" w:hAnsi="Times New Roman" w:cs="Times New Roman"/>
          <w:sz w:val="24"/>
          <w:szCs w:val="24"/>
        </w:rPr>
        <w:t>analyzed</w:t>
      </w:r>
      <w:proofErr w:type="spellEnd"/>
      <w:r w:rsidRPr="00794B4C">
        <w:rPr>
          <w:rFonts w:ascii="Times New Roman" w:hAnsi="Times New Roman" w:cs="Times New Roman"/>
          <w:sz w:val="24"/>
          <w:szCs w:val="24"/>
        </w:rPr>
        <w:t xml:space="preserve"> and interpreted using different types of tools for finding, such as simple percentage analysis, Regression analysis and Correlation analysis for finding the level of satisfaction of the customers.</w:t>
      </w:r>
    </w:p>
    <w:p w:rsidR="00CB364F" w:rsidRPr="00794B4C" w:rsidRDefault="00CB364F" w:rsidP="00794B4C">
      <w:pPr>
        <w:pStyle w:val="ListParagraph"/>
        <w:spacing w:line="360" w:lineRule="auto"/>
        <w:ind w:left="375"/>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t xml:space="preserve"> SCOPE OF THE STUDY</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demand for organic food products is increasing rapidly but the perception of purchasing and consuming of organic product has always been the concern around the globe. An understanding of perception and attitudinal </w:t>
      </w:r>
      <w:proofErr w:type="spellStart"/>
      <w:r w:rsidRPr="00794B4C">
        <w:rPr>
          <w:rFonts w:ascii="Times New Roman" w:eastAsia="Times New Roman" w:hAnsi="Times New Roman" w:cs="Times New Roman"/>
          <w:color w:val="000000" w:themeColor="text1"/>
          <w:sz w:val="24"/>
          <w:szCs w:val="24"/>
        </w:rPr>
        <w:t>behavior</w:t>
      </w:r>
      <w:proofErr w:type="spellEnd"/>
      <w:r w:rsidRPr="00794B4C">
        <w:rPr>
          <w:rFonts w:ascii="Times New Roman" w:eastAsia="Times New Roman" w:hAnsi="Times New Roman" w:cs="Times New Roman"/>
          <w:color w:val="000000" w:themeColor="text1"/>
          <w:sz w:val="24"/>
          <w:szCs w:val="24"/>
        </w:rPr>
        <w:t xml:space="preserve"> towards purchasing of organic food products will be of great importance to producers (farmers) and retailer (business owner) to understand and </w:t>
      </w:r>
      <w:proofErr w:type="spellStart"/>
      <w:r w:rsidRPr="00794B4C">
        <w:rPr>
          <w:rFonts w:ascii="Times New Roman" w:eastAsia="Times New Roman" w:hAnsi="Times New Roman" w:cs="Times New Roman"/>
          <w:color w:val="000000" w:themeColor="text1"/>
          <w:sz w:val="24"/>
          <w:szCs w:val="24"/>
        </w:rPr>
        <w:t>fulfill</w:t>
      </w:r>
      <w:proofErr w:type="spellEnd"/>
      <w:r w:rsidRPr="00794B4C">
        <w:rPr>
          <w:rFonts w:ascii="Times New Roman" w:eastAsia="Times New Roman" w:hAnsi="Times New Roman" w:cs="Times New Roman"/>
          <w:color w:val="000000" w:themeColor="text1"/>
          <w:sz w:val="24"/>
          <w:szCs w:val="24"/>
        </w:rPr>
        <w:t xml:space="preserve"> the demand for the organic food products</w:t>
      </w:r>
    </w:p>
    <w:p w:rsidR="00CB364F" w:rsidRPr="00794B4C" w:rsidRDefault="00CB364F" w:rsidP="00794B4C">
      <w:pPr>
        <w:tabs>
          <w:tab w:val="left" w:pos="2820"/>
        </w:tabs>
        <w:spacing w:line="360" w:lineRule="auto"/>
        <w:jc w:val="both"/>
        <w:rPr>
          <w:rFonts w:ascii="Times New Roman" w:hAnsi="Times New Roman" w:cs="Times New Roman"/>
          <w:b/>
          <w:bCs/>
          <w:color w:val="000000" w:themeColor="text1"/>
          <w:sz w:val="24"/>
          <w:szCs w:val="24"/>
        </w:rPr>
      </w:pPr>
    </w:p>
    <w:p w:rsidR="00CB364F" w:rsidRPr="00794B4C" w:rsidRDefault="00CB364F" w:rsidP="00794B4C">
      <w:pPr>
        <w:pStyle w:val="ListParagraph"/>
        <w:tabs>
          <w:tab w:val="left" w:pos="2820"/>
        </w:tabs>
        <w:spacing w:line="360" w:lineRule="auto"/>
        <w:ind w:left="1001"/>
        <w:jc w:val="both"/>
        <w:rPr>
          <w:rFonts w:ascii="Times New Roman" w:hAnsi="Times New Roman" w:cs="Times New Roman"/>
          <w:b/>
          <w:bCs/>
          <w:color w:val="000000" w:themeColor="text1"/>
          <w:sz w:val="24"/>
          <w:szCs w:val="24"/>
        </w:rPr>
      </w:pPr>
    </w:p>
    <w:p w:rsidR="00CB364F" w:rsidRPr="00794B4C" w:rsidRDefault="00CB364F" w:rsidP="00794B4C">
      <w:pPr>
        <w:pStyle w:val="ListParagraph"/>
        <w:tabs>
          <w:tab w:val="left" w:pos="2820"/>
        </w:tabs>
        <w:spacing w:line="360" w:lineRule="auto"/>
        <w:ind w:left="1001"/>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t xml:space="preserve"> LIMITATIONS OF THE STUDY</w:t>
      </w:r>
    </w:p>
    <w:p w:rsidR="00CB364F" w:rsidRPr="00794B4C" w:rsidRDefault="00CB364F" w:rsidP="00794B4C">
      <w:pPr>
        <w:pStyle w:val="ListParagraph"/>
        <w:tabs>
          <w:tab w:val="left" w:pos="2820"/>
        </w:tabs>
        <w:spacing w:line="360" w:lineRule="auto"/>
        <w:ind w:left="1001"/>
        <w:jc w:val="both"/>
        <w:rPr>
          <w:rFonts w:ascii="Times New Roman" w:hAnsi="Times New Roman" w:cs="Times New Roman"/>
          <w:b/>
          <w:bCs/>
          <w:color w:val="000000" w:themeColor="text1"/>
          <w:sz w:val="24"/>
          <w:szCs w:val="24"/>
        </w:rPr>
      </w:pPr>
    </w:p>
    <w:p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This study has covered respondents from mixed age and experience group.</w:t>
      </w:r>
    </w:p>
    <w:p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 sample size is 59</w:t>
      </w:r>
    </w:p>
    <w:p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 survey was taken in General.</w:t>
      </w:r>
    </w:p>
    <w:p w:rsidR="00CB364F" w:rsidRPr="00794B4C" w:rsidRDefault="00CB364F" w:rsidP="00794B4C">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Respondents were people from </w:t>
      </w:r>
      <w:proofErr w:type="spellStart"/>
      <w:r w:rsidRPr="00794B4C">
        <w:rPr>
          <w:rFonts w:ascii="Times New Roman" w:eastAsia="Times New Roman" w:hAnsi="Times New Roman" w:cs="Times New Roman"/>
          <w:color w:val="000000" w:themeColor="text1"/>
          <w:sz w:val="24"/>
          <w:szCs w:val="24"/>
        </w:rPr>
        <w:t>Adyar</w:t>
      </w:r>
      <w:proofErr w:type="spellEnd"/>
      <w:r w:rsidRPr="00794B4C">
        <w:rPr>
          <w:rFonts w:ascii="Times New Roman" w:eastAsia="Times New Roman" w:hAnsi="Times New Roman" w:cs="Times New Roman"/>
          <w:color w:val="000000" w:themeColor="text1"/>
          <w:sz w:val="24"/>
          <w:szCs w:val="24"/>
        </w:rPr>
        <w:t xml:space="preserve"> locality</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line="360" w:lineRule="auto"/>
        <w:jc w:val="both"/>
        <w:rPr>
          <w:rFonts w:ascii="Times New Roman" w:hAnsi="Times New Roman" w:cs="Times New Roman"/>
          <w:b/>
          <w:bCs/>
          <w:color w:val="000000" w:themeColor="text1"/>
          <w:sz w:val="24"/>
          <w:szCs w:val="24"/>
        </w:rPr>
      </w:pPr>
    </w:p>
    <w:p w:rsidR="00794B4C" w:rsidRDefault="00794B4C" w:rsidP="00794B4C">
      <w:pPr>
        <w:spacing w:line="360" w:lineRule="auto"/>
        <w:jc w:val="both"/>
        <w:rPr>
          <w:rFonts w:ascii="Times New Roman" w:hAnsi="Times New Roman" w:cs="Times New Roman"/>
          <w:b/>
          <w:bCs/>
          <w:color w:val="000000" w:themeColor="text1"/>
          <w:sz w:val="24"/>
          <w:szCs w:val="24"/>
        </w:rPr>
      </w:pPr>
    </w:p>
    <w:p w:rsidR="00794B4C" w:rsidRDefault="00794B4C" w:rsidP="00794B4C">
      <w:pPr>
        <w:spacing w:line="360" w:lineRule="auto"/>
        <w:jc w:val="both"/>
        <w:rPr>
          <w:rFonts w:ascii="Times New Roman" w:hAnsi="Times New Roman" w:cs="Times New Roman"/>
          <w:b/>
          <w:bCs/>
          <w:color w:val="000000" w:themeColor="text1"/>
          <w:sz w:val="24"/>
          <w:szCs w:val="24"/>
        </w:rPr>
      </w:pPr>
    </w:p>
    <w:p w:rsidR="00EC2C23" w:rsidRDefault="00EC2C23" w:rsidP="00794B4C">
      <w:pPr>
        <w:spacing w:line="360" w:lineRule="auto"/>
        <w:jc w:val="both"/>
        <w:rPr>
          <w:rFonts w:ascii="Times New Roman" w:hAnsi="Times New Roman" w:cs="Times New Roman"/>
          <w:b/>
          <w:bCs/>
          <w:color w:val="000000" w:themeColor="text1"/>
          <w:sz w:val="24"/>
          <w:szCs w:val="24"/>
        </w:rPr>
      </w:pPr>
    </w:p>
    <w:p w:rsidR="00EC2C23" w:rsidRDefault="00EC2C23" w:rsidP="00794B4C">
      <w:pPr>
        <w:spacing w:line="360" w:lineRule="auto"/>
        <w:jc w:val="both"/>
        <w:rPr>
          <w:rFonts w:ascii="Times New Roman" w:hAnsi="Times New Roman" w:cs="Times New Roman"/>
          <w:b/>
          <w:bCs/>
          <w:color w:val="000000" w:themeColor="text1"/>
          <w:sz w:val="24"/>
          <w:szCs w:val="24"/>
        </w:rPr>
      </w:pPr>
    </w:p>
    <w:p w:rsidR="00EC2C23" w:rsidRDefault="00EC2C23" w:rsidP="00794B4C">
      <w:pPr>
        <w:spacing w:line="360" w:lineRule="auto"/>
        <w:jc w:val="both"/>
        <w:rPr>
          <w:rFonts w:ascii="Times New Roman" w:hAnsi="Times New Roman" w:cs="Times New Roman"/>
          <w:b/>
          <w:bCs/>
          <w:color w:val="000000" w:themeColor="text1"/>
          <w:sz w:val="24"/>
          <w:szCs w:val="24"/>
        </w:rPr>
      </w:pPr>
    </w:p>
    <w:p w:rsidR="00CB364F" w:rsidRPr="00794B4C" w:rsidRDefault="00CB364F" w:rsidP="00794B4C">
      <w:pPr>
        <w:spacing w:after="160" w:line="360" w:lineRule="auto"/>
        <w:jc w:val="center"/>
        <w:rPr>
          <w:rFonts w:ascii="Times New Roman" w:hAnsi="Times New Roman" w:cs="Times New Roman"/>
          <w:b/>
          <w:bCs/>
          <w:color w:val="000000" w:themeColor="text1"/>
          <w:sz w:val="28"/>
          <w:szCs w:val="28"/>
        </w:rPr>
      </w:pPr>
      <w:r w:rsidRPr="00794B4C">
        <w:rPr>
          <w:rFonts w:ascii="Times New Roman" w:hAnsi="Times New Roman" w:cs="Times New Roman"/>
          <w:b/>
          <w:bCs/>
          <w:color w:val="000000" w:themeColor="text1"/>
          <w:sz w:val="28"/>
          <w:szCs w:val="28"/>
        </w:rPr>
        <w:lastRenderedPageBreak/>
        <w:t>REVIEW OF LITERATURE</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Food consumption practice is changing worldwide among the consumers and now they want to opt food which is free from synthetic chemicals, fertilizers, and pesticides, i.e., they want to consume for organic food which is not only sustainable for health but also environment- friendly. Organic products are not so much popular among consumers because of lower productivity of organic produce by farmers, which in result lead to the high market price of organic food. </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There is a need to create awareness about the advantages of organic food products among people and promote its use whereas on the other hand there is the foremost need to motivate the farmers to opt for organic farming. A study on consumer perception regarding organic food may add insight to emerging organic food industry in India and worldwide.</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review of related literature in the area of the organic food market and consumer perception studied has provided many insights for the study. </w:t>
      </w:r>
    </w:p>
    <w:p w:rsidR="00CB364F" w:rsidRPr="00794B4C" w:rsidRDefault="00CB364F" w:rsidP="00794B4C">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According to the report on National Program on Organic production 2012, the market size of organic products is increasing rapidly to 47% in EU, 28% in USA, 28% in Canada remarkably. The market is also growing at a healthy rate for Italy and Singapore. Though a large percentage of this demand is fulfilled by the domestic producers of these countries, but there is a huge demand of many other commodities and quantities of the existing commodities too. This gap in demand and supply will give rise to opportunities for developing countries like India to explore.</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roofErr w:type="spellStart"/>
      <w:r w:rsidRPr="00794B4C">
        <w:rPr>
          <w:rFonts w:ascii="Times New Roman" w:eastAsia="Times New Roman" w:hAnsi="Times New Roman" w:cs="Times New Roman"/>
          <w:color w:val="000000" w:themeColor="text1"/>
          <w:sz w:val="24"/>
          <w:szCs w:val="24"/>
        </w:rPr>
        <w:t>Pandurangarao</w:t>
      </w:r>
      <w:proofErr w:type="spellEnd"/>
      <w:r w:rsidRPr="00794B4C">
        <w:rPr>
          <w:rFonts w:ascii="Times New Roman" w:eastAsia="Times New Roman" w:hAnsi="Times New Roman" w:cs="Times New Roman"/>
          <w:color w:val="000000" w:themeColor="text1"/>
          <w:sz w:val="24"/>
          <w:szCs w:val="24"/>
        </w:rPr>
        <w:t xml:space="preserve"> et al. (2017) concluded ten factors such as labels, health, concern, environment concern, brand advertising, safety, accessibility, affordability, freshness and store location as influencing factors to buy organic food. Out of this health, environment and safety are key factors that are found primary influencers.</w:t>
      </w:r>
    </w:p>
    <w:p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4C09C8" w:rsidRDefault="004C09C8" w:rsidP="00794B4C">
      <w:pPr>
        <w:spacing w:after="0" w:line="360" w:lineRule="auto"/>
        <w:jc w:val="both"/>
        <w:rPr>
          <w:rFonts w:ascii="Times New Roman" w:eastAsia="Times New Roman" w:hAnsi="Times New Roman" w:cs="Times New Roman"/>
          <w:color w:val="000000" w:themeColor="text1"/>
          <w:sz w:val="24"/>
          <w:szCs w:val="24"/>
        </w:rPr>
      </w:pPr>
    </w:p>
    <w:p w:rsidR="004C09C8" w:rsidRDefault="004C09C8" w:rsidP="00794B4C">
      <w:pPr>
        <w:spacing w:after="0" w:line="360" w:lineRule="auto"/>
        <w:jc w:val="both"/>
        <w:rPr>
          <w:rFonts w:ascii="Times New Roman" w:eastAsia="Times New Roman" w:hAnsi="Times New Roman" w:cs="Times New Roman"/>
          <w:color w:val="000000" w:themeColor="text1"/>
          <w:sz w:val="24"/>
          <w:szCs w:val="24"/>
        </w:rPr>
      </w:pPr>
    </w:p>
    <w:p w:rsidR="004C09C8" w:rsidRPr="00794B4C" w:rsidRDefault="004C09C8" w:rsidP="00794B4C">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shd w:val="clear" w:color="auto" w:fill="FFFFFF"/>
        <w:tabs>
          <w:tab w:val="left" w:pos="802"/>
          <w:tab w:val="center" w:pos="4251"/>
        </w:tabs>
        <w:spacing w:before="240" w:line="360" w:lineRule="auto"/>
        <w:jc w:val="both"/>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lastRenderedPageBreak/>
        <w:t xml:space="preserve"> </w:t>
      </w:r>
      <w:proofErr w:type="gramStart"/>
      <w:r w:rsidRPr="005B76AB">
        <w:rPr>
          <w:rFonts w:ascii="Times New Roman" w:hAnsi="Times New Roman" w:cs="Times New Roman"/>
          <w:b/>
          <w:bCs/>
          <w:color w:val="000000" w:themeColor="text1"/>
          <w:sz w:val="28"/>
          <w:szCs w:val="28"/>
        </w:rPr>
        <w:t xml:space="preserve">RESEARCH </w:t>
      </w:r>
      <w:r w:rsidR="004C09C8">
        <w:rPr>
          <w:rFonts w:ascii="Times New Roman" w:hAnsi="Times New Roman" w:cs="Times New Roman"/>
          <w:b/>
          <w:bCs/>
          <w:color w:val="000000" w:themeColor="text1"/>
          <w:sz w:val="28"/>
          <w:szCs w:val="28"/>
        </w:rPr>
        <w:t xml:space="preserve"> </w:t>
      </w:r>
      <w:r w:rsidRPr="005B76AB">
        <w:rPr>
          <w:rFonts w:ascii="Times New Roman" w:hAnsi="Times New Roman" w:cs="Times New Roman"/>
          <w:b/>
          <w:bCs/>
          <w:color w:val="000000" w:themeColor="text1"/>
          <w:sz w:val="28"/>
          <w:szCs w:val="28"/>
        </w:rPr>
        <w:t>METHODOLOGY</w:t>
      </w:r>
      <w:proofErr w:type="gramEnd"/>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Research methodology is the specific procedures or techniques used to identify, select, process, and </w:t>
      </w:r>
      <w:proofErr w:type="spellStart"/>
      <w:r w:rsidRPr="00794B4C">
        <w:rPr>
          <w:rFonts w:ascii="Times New Roman" w:eastAsia="Times New Roman" w:hAnsi="Times New Roman" w:cs="Times New Roman"/>
          <w:color w:val="000000" w:themeColor="text1"/>
          <w:sz w:val="24"/>
          <w:szCs w:val="24"/>
        </w:rPr>
        <w:t>analyze</w:t>
      </w:r>
      <w:proofErr w:type="spellEnd"/>
      <w:r w:rsidRPr="00794B4C">
        <w:rPr>
          <w:rFonts w:ascii="Times New Roman" w:eastAsia="Times New Roman" w:hAnsi="Times New Roman" w:cs="Times New Roman"/>
          <w:color w:val="000000" w:themeColor="text1"/>
          <w:sz w:val="24"/>
          <w:szCs w:val="24"/>
        </w:rPr>
        <w:t xml:space="preserve"> information about a topic. Methods comprise the procedures used for generating, collecting and evaluating data. </w:t>
      </w:r>
    </w:p>
    <w:p w:rsidR="00CB364F" w:rsidRPr="00794B4C" w:rsidRDefault="00CB364F" w:rsidP="00794B4C">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In a research paper, the methodology section allows the reader to critically evaluate a study's overall validity and reliability.</w:t>
      </w:r>
    </w:p>
    <w:p w:rsidR="00CB364F" w:rsidRDefault="00CB364F" w:rsidP="00794B4C">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Methods are ways of obtaining information useful for assessing explanations.</w:t>
      </w:r>
    </w:p>
    <w:p w:rsidR="005B76AB" w:rsidRPr="005B76AB" w:rsidRDefault="005B76AB" w:rsidP="005B76AB">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 xml:space="preserve"> RESEARCH DESIGN</w:t>
      </w:r>
    </w:p>
    <w:p w:rsidR="00CB364F" w:rsidRPr="00794B4C" w:rsidRDefault="00CB364F" w:rsidP="00794B4C">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type of research chosen for the study is Descriptive research. </w:t>
      </w:r>
    </w:p>
    <w:p w:rsidR="00CB364F" w:rsidRPr="00794B4C" w:rsidRDefault="00CB364F" w:rsidP="00794B4C">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In descriptive research various parameters will be chosen and </w:t>
      </w:r>
      <w:proofErr w:type="spellStart"/>
      <w:r w:rsidRPr="00794B4C">
        <w:rPr>
          <w:rFonts w:ascii="Times New Roman" w:eastAsia="Times New Roman" w:hAnsi="Times New Roman" w:cs="Times New Roman"/>
          <w:color w:val="000000" w:themeColor="text1"/>
          <w:sz w:val="24"/>
          <w:szCs w:val="24"/>
        </w:rPr>
        <w:t>analyzing</w:t>
      </w:r>
      <w:proofErr w:type="spellEnd"/>
      <w:r w:rsidRPr="00794B4C">
        <w:rPr>
          <w:rFonts w:ascii="Times New Roman" w:eastAsia="Times New Roman" w:hAnsi="Times New Roman" w:cs="Times New Roman"/>
          <w:color w:val="000000" w:themeColor="text1"/>
          <w:sz w:val="24"/>
          <w:szCs w:val="24"/>
        </w:rPr>
        <w:t xml:space="preserve"> the variations between these parameters. </w:t>
      </w:r>
    </w:p>
    <w:p w:rsidR="00CB364F" w:rsidRDefault="00CB364F" w:rsidP="00794B4C">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Descriptive research design is concerned with the research studies with focus on the interpretation of the characteristics of a group or individual or a situation.</w:t>
      </w:r>
    </w:p>
    <w:p w:rsidR="005B76AB" w:rsidRPr="00794B4C" w:rsidRDefault="005B76AB" w:rsidP="00794B4C">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pStyle w:val="Default"/>
        <w:spacing w:line="360" w:lineRule="auto"/>
        <w:jc w:val="both"/>
        <w:rPr>
          <w:color w:val="000000" w:themeColor="text1"/>
          <w:sz w:val="28"/>
          <w:szCs w:val="28"/>
        </w:rPr>
      </w:pPr>
      <w:r w:rsidRPr="005B76AB">
        <w:rPr>
          <w:b/>
          <w:bCs/>
          <w:color w:val="000000" w:themeColor="text1"/>
          <w:sz w:val="28"/>
          <w:szCs w:val="28"/>
        </w:rPr>
        <w:t xml:space="preserve"> CONVENIENCE SAMPLING</w:t>
      </w:r>
    </w:p>
    <w:p w:rsidR="00CB364F" w:rsidRPr="00794B4C" w:rsidRDefault="00CB364F" w:rsidP="00794B4C">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 convenience sample is one of the main types of Non-probability sampling methods.</w:t>
      </w:r>
    </w:p>
    <w:p w:rsidR="00CB364F" w:rsidRPr="00794B4C" w:rsidRDefault="00CB364F" w:rsidP="00794B4C">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Non-probability sampling techniques is that samples are selected based on the subjective </w:t>
      </w:r>
      <w:r w:rsidR="004A3CEB" w:rsidRPr="00794B4C">
        <w:rPr>
          <w:rFonts w:ascii="Times New Roman" w:eastAsia="Times New Roman" w:hAnsi="Times New Roman" w:cs="Times New Roman"/>
          <w:color w:val="000000" w:themeColor="text1"/>
          <w:sz w:val="24"/>
          <w:szCs w:val="24"/>
        </w:rPr>
        <w:t>judgment</w:t>
      </w:r>
      <w:r w:rsidRPr="00794B4C">
        <w:rPr>
          <w:rFonts w:ascii="Times New Roman" w:eastAsia="Times New Roman" w:hAnsi="Times New Roman" w:cs="Times New Roman"/>
          <w:color w:val="000000" w:themeColor="text1"/>
          <w:sz w:val="24"/>
          <w:szCs w:val="24"/>
        </w:rPr>
        <w:t xml:space="preserve"> of the researcher, rather than random selection (i.e., probabilistic methods).</w:t>
      </w:r>
    </w:p>
    <w:p w:rsid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rsid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pStyle w:val="ListParagraph"/>
        <w:spacing w:after="0" w:line="360" w:lineRule="auto"/>
        <w:ind w:left="1449"/>
        <w:jc w:val="both"/>
        <w:rPr>
          <w:rFonts w:ascii="Times New Roman" w:eastAsia="Times New Roman" w:hAnsi="Times New Roman" w:cs="Times New Roman"/>
          <w:color w:val="000000" w:themeColor="text1"/>
          <w:sz w:val="24"/>
          <w:szCs w:val="24"/>
        </w:rPr>
      </w:pPr>
    </w:p>
    <w:p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t>PRIMARY DATA</w:t>
      </w:r>
    </w:p>
    <w:p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Primary data includes all the data collection directly from the field by researcher. The Primary data source is an original data source, that is, one in which the data are collected </w:t>
      </w:r>
      <w:proofErr w:type="spellStart"/>
      <w:r w:rsidRPr="00794B4C">
        <w:rPr>
          <w:rFonts w:ascii="Times New Roman" w:eastAsia="Times New Roman" w:hAnsi="Times New Roman" w:cs="Times New Roman"/>
          <w:color w:val="000000" w:themeColor="text1"/>
          <w:sz w:val="24"/>
          <w:szCs w:val="24"/>
        </w:rPr>
        <w:t>firsthand</w:t>
      </w:r>
      <w:proofErr w:type="spellEnd"/>
      <w:r w:rsidRPr="00794B4C">
        <w:rPr>
          <w:rFonts w:ascii="Times New Roman" w:eastAsia="Times New Roman" w:hAnsi="Times New Roman" w:cs="Times New Roman"/>
          <w:color w:val="000000" w:themeColor="text1"/>
          <w:sz w:val="24"/>
          <w:szCs w:val="24"/>
        </w:rPr>
        <w:t xml:space="preserve"> by the researcher for a specific research purpose.</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lastRenderedPageBreak/>
        <w:t>SECONDARY DATA</w:t>
      </w:r>
    </w:p>
    <w:p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The secondary data which is collected through websites, magazines, journals etc. the secondary data refers to data that is collected by someone other than the user.</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3.4 DATA COLLECTION</w:t>
      </w:r>
    </w:p>
    <w:p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Primary data includes all the data collection directly from the field by researcher. </w:t>
      </w:r>
    </w:p>
    <w:p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Sample Size is 50.</w:t>
      </w:r>
    </w:p>
    <w:p w:rsidR="00CB364F" w:rsidRPr="00794B4C" w:rsidRDefault="00CB364F" w:rsidP="00794B4C">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data collected through Google form. </w:t>
      </w:r>
    </w:p>
    <w:p w:rsidR="00CB364F" w:rsidRPr="00794B4C" w:rsidRDefault="00CB364F" w:rsidP="00794B4C">
      <w:pPr>
        <w:pStyle w:val="ListParagraph"/>
        <w:spacing w:after="0" w:line="360" w:lineRule="auto"/>
        <w:ind w:left="1449"/>
        <w:jc w:val="both"/>
        <w:rPr>
          <w:rFonts w:ascii="Times New Roman" w:eastAsia="Times New Roman" w:hAnsi="Times New Roman" w:cs="Times New Roman"/>
          <w:color w:val="000000" w:themeColor="text1"/>
          <w:sz w:val="24"/>
          <w:szCs w:val="24"/>
        </w:rPr>
      </w:pPr>
    </w:p>
    <w:p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3.5 QUESTIONNAIRE</w:t>
      </w:r>
    </w:p>
    <w:p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A questionnaire is a sheet of paper containing questions relating to contain specific aspect, regarding which the researcher collects the data. Because of their flexibility the questionnaire method is by far the most common instrument to collect primary data. </w:t>
      </w:r>
    </w:p>
    <w:p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 questionnaire is a data collection instrument.</w:t>
      </w:r>
    </w:p>
    <w:p w:rsidR="00CB364F" w:rsidRPr="00794B4C" w:rsidRDefault="00CB364F" w:rsidP="00794B4C">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questionnaire is given to the respondent to be filled up as google forms </w:t>
      </w:r>
    </w:p>
    <w:p w:rsidR="00CB364F" w:rsidRPr="004A3CEB" w:rsidRDefault="00CB364F" w:rsidP="004A3CEB">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3.6 TOOLS FOR ANALYSIS</w:t>
      </w:r>
    </w:p>
    <w:p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Percentage analysis,</w:t>
      </w:r>
    </w:p>
    <w:p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Correlation analysis and </w:t>
      </w:r>
    </w:p>
    <w:p w:rsidR="00CB364F" w:rsidRPr="00794B4C" w:rsidRDefault="00CB364F" w:rsidP="00794B4C">
      <w:pPr>
        <w:pStyle w:val="ListParagraph"/>
        <w:numPr>
          <w:ilvl w:val="0"/>
          <w:numId w:val="27"/>
        </w:numPr>
        <w:spacing w:after="160" w:line="360" w:lineRule="auto"/>
        <w:jc w:val="both"/>
        <w:rPr>
          <w:rFonts w:ascii="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Chi square analysis</w:t>
      </w:r>
    </w:p>
    <w:p w:rsidR="005B76AB" w:rsidRDefault="005B76AB" w:rsidP="00794B4C">
      <w:pPr>
        <w:spacing w:after="0" w:line="360" w:lineRule="auto"/>
        <w:jc w:val="both"/>
        <w:rPr>
          <w:rFonts w:ascii="Times New Roman" w:eastAsia="Times New Roman" w:hAnsi="Times New Roman" w:cs="Times New Roman"/>
          <w:color w:val="000000" w:themeColor="text1"/>
          <w:sz w:val="24"/>
          <w:szCs w:val="24"/>
        </w:rPr>
      </w:pPr>
    </w:p>
    <w:p w:rsidR="00CB364F" w:rsidRPr="005B76AB" w:rsidRDefault="00CB364F" w:rsidP="00794B4C">
      <w:pPr>
        <w:spacing w:after="0" w:line="360" w:lineRule="auto"/>
        <w:jc w:val="both"/>
        <w:rPr>
          <w:rFonts w:ascii="Times New Roman" w:eastAsia="Times New Roman" w:hAnsi="Times New Roman" w:cs="Times New Roman"/>
          <w:b/>
          <w:color w:val="000000" w:themeColor="text1"/>
          <w:sz w:val="28"/>
          <w:szCs w:val="28"/>
        </w:rPr>
      </w:pPr>
      <w:r w:rsidRPr="005B76AB">
        <w:rPr>
          <w:rFonts w:ascii="Times New Roman" w:eastAsia="Times New Roman" w:hAnsi="Times New Roman" w:cs="Times New Roman"/>
          <w:b/>
          <w:color w:val="000000" w:themeColor="text1"/>
          <w:sz w:val="28"/>
          <w:szCs w:val="28"/>
        </w:rPr>
        <w:t>3.6.1 PERCENTAGE ANALYSIS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Percentage analysis is one of the basic statistical tools which is widely used in analysis and interpretation of primary data. It deals with the number of respondent’s response to a particular question is percentage arrived from the total population selected for the study.</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line="360" w:lineRule="auto"/>
        <w:ind w:left="2160"/>
        <w:jc w:val="both"/>
        <w:rPr>
          <w:rFonts w:ascii="Times New Roman" w:hAnsi="Times New Roman" w:cs="Times New Roman"/>
          <w:color w:val="000000" w:themeColor="text1"/>
          <w:sz w:val="24"/>
          <w:szCs w:val="24"/>
        </w:rPr>
      </w:pPr>
      <w:bookmarkStart w:id="1" w:name="_Hlk47843695"/>
      <w:r w:rsidRPr="00794B4C">
        <w:rPr>
          <w:rFonts w:ascii="Times New Roman" w:hAnsi="Times New Roman" w:cs="Times New Roman"/>
          <w:b/>
          <w:bCs/>
          <w:color w:val="000000" w:themeColor="text1"/>
          <w:sz w:val="24"/>
          <w:szCs w:val="24"/>
        </w:rPr>
        <w:t xml:space="preserve">Percentage analysis =   </w:t>
      </w:r>
      <m:oMath>
        <m:f>
          <m:fPr>
            <m:ctrlPr>
              <w:rPr>
                <w:rFonts w:ascii="Cambria Math" w:hAnsi="Times New Roman" w:cs="Times New Roman"/>
                <w:i/>
                <w:color w:val="000000" w:themeColor="text1"/>
                <w:sz w:val="24"/>
                <w:szCs w:val="24"/>
              </w:rPr>
            </m:ctrlPr>
          </m:fPr>
          <m:num>
            <m:r>
              <m:rPr>
                <m:sty m:val="p"/>
              </m:rPr>
              <w:rPr>
                <w:rFonts w:ascii="Cambria Math" w:hAnsi="Times New Roman" w:cs="Times New Roman"/>
                <w:color w:val="000000" w:themeColor="text1"/>
                <w:sz w:val="24"/>
                <w:szCs w:val="24"/>
              </w:rPr>
              <m:t>Total no. of respondents</m:t>
            </m:r>
          </m:num>
          <m:den>
            <m:r>
              <m:rPr>
                <m:sty m:val="p"/>
              </m:rPr>
              <w:rPr>
                <w:rFonts w:ascii="Cambria Math" w:hAnsi="Times New Roman" w:cs="Times New Roman"/>
                <w:color w:val="000000" w:themeColor="text1"/>
                <w:sz w:val="24"/>
                <w:szCs w:val="24"/>
              </w:rPr>
              <m:t>Total sample siz</m:t>
            </m:r>
            <m:r>
              <w:rPr>
                <w:rFonts w:ascii="Cambria Math" w:hAnsi="Times New Roman" w:cs="Times New Roman"/>
                <w:color w:val="000000" w:themeColor="text1"/>
                <w:sz w:val="24"/>
                <w:szCs w:val="24"/>
              </w:rPr>
              <m:t>e</m:t>
            </m:r>
          </m:den>
        </m:f>
      </m:oMath>
      <w:r w:rsidRPr="00794B4C">
        <w:rPr>
          <w:rFonts w:ascii="Times New Roman" w:hAnsi="Times New Roman" w:cs="Times New Roman"/>
          <w:color w:val="000000" w:themeColor="text1"/>
          <w:sz w:val="24"/>
          <w:szCs w:val="24"/>
        </w:rPr>
        <w:t xml:space="preserve">  × 100</w:t>
      </w:r>
    </w:p>
    <w:p w:rsidR="00CB364F" w:rsidRPr="00794B4C" w:rsidRDefault="00CB364F" w:rsidP="00794B4C">
      <w:pPr>
        <w:spacing w:line="360" w:lineRule="auto"/>
        <w:ind w:left="2160"/>
        <w:jc w:val="both"/>
        <w:rPr>
          <w:rFonts w:ascii="Times New Roman" w:hAnsi="Times New Roman" w:cs="Times New Roman"/>
          <w:color w:val="000000" w:themeColor="text1"/>
          <w:sz w:val="24"/>
          <w:szCs w:val="24"/>
        </w:rPr>
      </w:pPr>
    </w:p>
    <w:p w:rsidR="005B76AB" w:rsidRPr="005B76AB" w:rsidRDefault="00CB364F" w:rsidP="00794B4C">
      <w:pPr>
        <w:pStyle w:val="Default"/>
        <w:spacing w:before="240" w:line="360" w:lineRule="auto"/>
        <w:jc w:val="both"/>
        <w:rPr>
          <w:b/>
          <w:bCs/>
          <w:color w:val="000000" w:themeColor="text1"/>
          <w:sz w:val="28"/>
          <w:szCs w:val="28"/>
        </w:rPr>
      </w:pPr>
      <w:r w:rsidRPr="005B76AB">
        <w:rPr>
          <w:b/>
          <w:bCs/>
          <w:color w:val="000000" w:themeColor="text1"/>
          <w:sz w:val="28"/>
          <w:szCs w:val="28"/>
        </w:rPr>
        <w:t>3.6.2 CORRELATION ANALYSIS</w:t>
      </w:r>
    </w:p>
    <w:p w:rsidR="00CB364F" w:rsidRPr="005B76AB" w:rsidRDefault="00CB364F" w:rsidP="00794B4C">
      <w:pPr>
        <w:pStyle w:val="Default"/>
        <w:spacing w:before="240" w:line="360" w:lineRule="auto"/>
        <w:jc w:val="both"/>
        <w:rPr>
          <w:b/>
          <w:bCs/>
          <w:color w:val="000000" w:themeColor="text1"/>
        </w:rPr>
      </w:pPr>
      <w:r w:rsidRPr="00794B4C">
        <w:rPr>
          <w:color w:val="000000" w:themeColor="text1"/>
        </w:rPr>
        <w:t>Correlation is statistical measure that indicates the extent to which two or more variables fluctuate together. A positive correlation indicates the extent to which those variables increase or decrease in parallel a negative correlation indicates the extent to which one variable increases as the other decreases.</w:t>
      </w:r>
    </w:p>
    <w:p w:rsidR="00CB364F" w:rsidRPr="00794B4C" w:rsidRDefault="00CB364F" w:rsidP="00794B4C">
      <w:pPr>
        <w:pStyle w:val="Default"/>
        <w:spacing w:before="240" w:line="360" w:lineRule="auto"/>
        <w:jc w:val="both"/>
        <w:rPr>
          <w:color w:val="000000" w:themeColor="text1"/>
        </w:rPr>
      </w:pPr>
    </w:p>
    <w:p w:rsidR="00CB364F" w:rsidRPr="00794B4C" w:rsidRDefault="00CB364F" w:rsidP="00794B4C">
      <w:pPr>
        <w:spacing w:line="360" w:lineRule="auto"/>
        <w:ind w:left="2160"/>
        <w:jc w:val="both"/>
        <w:rPr>
          <w:rFonts w:ascii="Times New Roman" w:hAnsi="Times New Roman" w:cs="Times New Roman"/>
          <w:bCs/>
          <w:color w:val="000000" w:themeColor="text1"/>
          <w:sz w:val="24"/>
          <w:szCs w:val="24"/>
        </w:rPr>
      </w:pPr>
      <w:bookmarkStart w:id="2" w:name="_Hlk47843756"/>
      <w:r w:rsidRPr="00794B4C">
        <w:rPr>
          <w:rFonts w:ascii="Times New Roman" w:hAnsi="Times New Roman" w:cs="Times New Roman"/>
          <w:b/>
          <w:color w:val="000000" w:themeColor="text1"/>
          <w:sz w:val="24"/>
          <w:szCs w:val="24"/>
        </w:rPr>
        <w:t>R</w:t>
      </w:r>
      <w:r w:rsidRPr="00794B4C">
        <w:rPr>
          <w:rFonts w:ascii="Times New Roman" w:hAnsi="Times New Roman" w:cs="Times New Roman"/>
          <w:bCs/>
          <w:color w:val="000000" w:themeColor="text1"/>
          <w:sz w:val="24"/>
          <w:szCs w:val="24"/>
        </w:rPr>
        <w:t xml:space="preserve"> =  </w:t>
      </w:r>
      <m:oMath>
        <m:f>
          <m:fPr>
            <m:ctrlPr>
              <w:rPr>
                <w:rFonts w:ascii="Cambria Math" w:hAnsi="Times New Roman" w:cs="Times New Roman"/>
                <w:bCs/>
                <w:i/>
                <w:color w:val="000000" w:themeColor="text1"/>
                <w:sz w:val="24"/>
                <w:szCs w:val="24"/>
              </w:rPr>
            </m:ctrlPr>
          </m:fPr>
          <m:num>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xy</m:t>
                </m:r>
                <m:r>
                  <w:rPr>
                    <w:rFonts w:ascii="Cambria Math" w:hAnsi="Times New Roman" w:cs="Times New Roman"/>
                    <w:color w:val="000000" w:themeColor="text1"/>
                    <w:sz w:val="24"/>
                    <w:szCs w:val="24"/>
                  </w:rPr>
                  <m:t>)</m:t>
                </m:r>
                <m:r>
                  <w:rPr>
                    <w:rFonts w:ascii="Times New Roman" w:hAnsi="Times New Roman" w:cs="Times New Roman"/>
                    <w:color w:val="000000" w:themeColor="text1"/>
                    <w:sz w:val="24"/>
                    <w:szCs w:val="24"/>
                  </w:rPr>
                  <m:t>-</m:t>
                </m:r>
                <m:d>
                  <m:dPr>
                    <m:ctrlPr>
                      <w:rPr>
                        <w:rFonts w:ascii="Cambria Math" w:hAnsi="Times New Roman" w:cs="Times New Roman"/>
                        <w:bCs/>
                        <w:i/>
                        <w:color w:val="000000" w:themeColor="text1"/>
                        <w:sz w:val="24"/>
                        <w:szCs w:val="24"/>
                      </w:rPr>
                    </m:ctrlPr>
                  </m:dPr>
                  <m:e>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x</m:t>
                        </m:r>
                      </m:e>
                    </m:nary>
                  </m:e>
                </m:d>
                <m:r>
                  <w:rPr>
                    <w:rFonts w:ascii="Cambria Math" w:hAnsi="Times New Roman" w:cs="Times New Roman"/>
                    <w:color w:val="000000" w:themeColor="text1"/>
                    <w:sz w:val="24"/>
                    <w:szCs w:val="24"/>
                  </w:rPr>
                  <m:t xml:space="preserve"> ( </m:t>
                </m:r>
                <m:nary>
                  <m:naryPr>
                    <m:chr m:val="∑"/>
                    <m:limLoc m:val="undOvr"/>
                    <m:subHide m:val="1"/>
                    <m:supHide m:val="1"/>
                    <m:ctrlPr>
                      <w:rPr>
                        <w:rFonts w:ascii="Cambria Math" w:hAnsi="Times New Roman" w:cs="Times New Roman"/>
                        <w:bCs/>
                        <w:i/>
                        <w:color w:val="000000" w:themeColor="text1"/>
                        <w:sz w:val="24"/>
                        <w:szCs w:val="24"/>
                      </w:rPr>
                    </m:ctrlPr>
                  </m:naryPr>
                  <m:sub/>
                  <m:sup/>
                  <m:e>
                    <m:r>
                      <w:rPr>
                        <w:rFonts w:ascii="Cambria Math" w:hAnsi="Cambria Math" w:cs="Times New Roman"/>
                        <w:color w:val="000000" w:themeColor="text1"/>
                        <w:sz w:val="24"/>
                        <w:szCs w:val="24"/>
                      </w:rPr>
                      <m:t>y</m:t>
                    </m:r>
                    <m:r>
                      <w:rPr>
                        <w:rFonts w:ascii="Cambria Math" w:hAnsi="Times New Roman" w:cs="Times New Roman"/>
                        <w:color w:val="000000" w:themeColor="text1"/>
                        <w:sz w:val="24"/>
                        <w:szCs w:val="24"/>
                      </w:rPr>
                      <m:t xml:space="preserve"> )</m:t>
                    </m:r>
                  </m:e>
                </m:nary>
              </m:e>
            </m:nary>
            <m:r>
              <w:rPr>
                <w:rFonts w:ascii="Cambria Math" w:hAnsi="Times New Roman" w:cs="Times New Roman"/>
                <w:color w:val="000000" w:themeColor="text1"/>
                <w:sz w:val="24"/>
                <w:szCs w:val="24"/>
              </w:rPr>
              <m:t>)</m:t>
            </m:r>
          </m:num>
          <m:den>
            <m:r>
              <w:rPr>
                <w:rFonts w:ascii="Cambria Math" w:hAnsi="Times New Roman" w:cs="Times New Roman"/>
                <w:color w:val="000000" w:themeColor="text1"/>
                <w:sz w:val="24"/>
                <w:szCs w:val="24"/>
              </w:rPr>
              <m:t>(</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n</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x</m:t>
                </m:r>
              </m:sub>
              <m:sup/>
              <m:e>
                <m:r>
                  <w:rPr>
                    <w:rFonts w:ascii="Cambria Math" w:hAnsi="Times New Roman" w:cs="Times New Roman"/>
                    <w:color w:val="000000" w:themeColor="text1"/>
                    <w:sz w:val="24"/>
                    <w:szCs w:val="24"/>
                  </w:rPr>
                  <m:t>2</m:t>
                </m:r>
              </m:e>
            </m:nary>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 ( </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x</m:t>
                </m:r>
                <m:r>
                  <w:rPr>
                    <w:rFonts w:ascii="Cambria Math" w:hAnsi="Times New Roman" w:cs="Times New Roman"/>
                    <w:color w:val="000000" w:themeColor="text1"/>
                    <w:sz w:val="24"/>
                    <w:szCs w:val="24"/>
                  </w:rPr>
                  <m:t xml:space="preserve"> </m:t>
                </m:r>
              </m:sub>
              <m:sup/>
              <m:e>
                <m:r>
                  <w:rPr>
                    <w:rFonts w:ascii="Cambria Math" w:hAnsi="Times New Roman" w:cs="Times New Roman"/>
                    <w:color w:val="000000" w:themeColor="text1"/>
                    <w:sz w:val="24"/>
                    <w:szCs w:val="24"/>
                  </w:rPr>
                  <m:t>)2)</m:t>
                </m:r>
              </m:e>
            </m:nary>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n</m:t>
            </m:r>
            <m:nary>
              <m:naryPr>
                <m:chr m:val="∑"/>
                <m:limLoc m:val="subSup"/>
                <m:supHide m:val="1"/>
                <m:ctrlPr>
                  <w:rPr>
                    <w:rFonts w:ascii="Cambria Math" w:hAnsi="Times New Roman" w:cs="Times New Roman"/>
                    <w:bCs/>
                    <w:i/>
                    <w:color w:val="000000" w:themeColor="text1"/>
                    <w:sz w:val="24"/>
                    <w:szCs w:val="24"/>
                  </w:rPr>
                </m:ctrlPr>
              </m:naryPr>
              <m:sub>
                <m:r>
                  <w:rPr>
                    <w:rFonts w:ascii="Cambria Math" w:hAnsi="Cambria Math" w:cs="Times New Roman"/>
                    <w:color w:val="000000" w:themeColor="text1"/>
                    <w:sz w:val="24"/>
                    <w:szCs w:val="24"/>
                  </w:rPr>
                  <m:t>y</m:t>
                </m:r>
              </m:sub>
              <m:sup/>
              <m:e>
                <m:r>
                  <w:rPr>
                    <w:rFonts w:ascii="Cambria Math" w:hAnsi="Times New Roman" w:cs="Times New Roman"/>
                    <w:color w:val="000000" w:themeColor="text1"/>
                    <w:sz w:val="24"/>
                    <w:szCs w:val="24"/>
                  </w:rPr>
                  <m:t>2</m:t>
                </m:r>
              </m:e>
            </m:nary>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 (</m:t>
            </m:r>
            <m:nary>
              <m:naryPr>
                <m:chr m:val="∑"/>
                <m:limLoc m:val="subSup"/>
                <m:supHide m:val="1"/>
                <m:ctrlPr>
                  <w:rPr>
                    <w:rFonts w:ascii="Cambria Math" w:hAnsi="Times New Roman" w:cs="Times New Roman"/>
                    <w:bCs/>
                    <w:i/>
                    <w:color w:val="000000" w:themeColor="text1"/>
                    <w:sz w:val="24"/>
                    <w:szCs w:val="24"/>
                  </w:rPr>
                </m:ctrlPr>
              </m:naryPr>
              <m:sub>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y</m:t>
                </m:r>
                <m:r>
                  <w:rPr>
                    <w:rFonts w:ascii="Cambria Math" w:hAnsi="Times New Roman" w:cs="Times New Roman"/>
                    <w:color w:val="000000" w:themeColor="text1"/>
                    <w:sz w:val="24"/>
                    <w:szCs w:val="24"/>
                  </w:rPr>
                  <m:t xml:space="preserve"> </m:t>
                </m:r>
              </m:sub>
              <m:sup/>
              <m:e>
                <m:r>
                  <w:rPr>
                    <w:rFonts w:ascii="Cambria Math" w:hAnsi="Times New Roman" w:cs="Times New Roman"/>
                    <w:color w:val="000000" w:themeColor="text1"/>
                    <w:sz w:val="24"/>
                    <w:szCs w:val="24"/>
                  </w:rPr>
                  <m:t>)2))</m:t>
                </m:r>
              </m:e>
            </m:nary>
          </m:den>
        </m:f>
      </m:oMath>
    </w:p>
    <w:p w:rsidR="00CB364F" w:rsidRPr="00794B4C" w:rsidRDefault="00CB364F" w:rsidP="00794B4C">
      <w:pPr>
        <w:spacing w:line="360" w:lineRule="auto"/>
        <w:ind w:left="2160"/>
        <w:jc w:val="both"/>
        <w:rPr>
          <w:rFonts w:ascii="Times New Roman" w:hAnsi="Times New Roman" w:cs="Times New Roman"/>
          <w:bCs/>
          <w:color w:val="000000" w:themeColor="text1"/>
          <w:sz w:val="24"/>
          <w:szCs w:val="24"/>
        </w:rPr>
      </w:pPr>
    </w:p>
    <w:p w:rsidR="005B76AB" w:rsidRDefault="005B76AB" w:rsidP="00794B4C">
      <w:pPr>
        <w:pStyle w:val="Default"/>
        <w:spacing w:before="240" w:line="360" w:lineRule="auto"/>
        <w:jc w:val="both"/>
        <w:rPr>
          <w:b/>
          <w:bCs/>
          <w:color w:val="000000" w:themeColor="text1"/>
        </w:rPr>
      </w:pPr>
    </w:p>
    <w:p w:rsidR="005B76AB" w:rsidRDefault="005B76AB" w:rsidP="00794B4C">
      <w:pPr>
        <w:pStyle w:val="Default"/>
        <w:spacing w:before="240" w:line="360" w:lineRule="auto"/>
        <w:jc w:val="both"/>
        <w:rPr>
          <w:b/>
          <w:bCs/>
          <w:color w:val="000000" w:themeColor="text1"/>
        </w:rPr>
      </w:pPr>
    </w:p>
    <w:p w:rsidR="005B76AB" w:rsidRDefault="005B76AB" w:rsidP="00794B4C">
      <w:pPr>
        <w:pStyle w:val="Default"/>
        <w:spacing w:before="240" w:line="360" w:lineRule="auto"/>
        <w:jc w:val="both"/>
        <w:rPr>
          <w:b/>
          <w:bCs/>
          <w:color w:val="000000" w:themeColor="text1"/>
        </w:rPr>
      </w:pPr>
    </w:p>
    <w:p w:rsidR="005B76AB" w:rsidRPr="005B76AB" w:rsidRDefault="00CB364F" w:rsidP="005B76AB">
      <w:pPr>
        <w:pStyle w:val="Default"/>
        <w:spacing w:before="240" w:line="360" w:lineRule="auto"/>
        <w:jc w:val="both"/>
        <w:rPr>
          <w:b/>
          <w:bCs/>
          <w:color w:val="000000" w:themeColor="text1"/>
          <w:sz w:val="28"/>
          <w:szCs w:val="28"/>
        </w:rPr>
      </w:pPr>
      <w:r w:rsidRPr="005B76AB">
        <w:rPr>
          <w:b/>
          <w:bCs/>
          <w:color w:val="000000" w:themeColor="text1"/>
          <w:sz w:val="28"/>
          <w:szCs w:val="28"/>
        </w:rPr>
        <w:t>3.6 TOOLS FOR ANALYSIS</w:t>
      </w:r>
    </w:p>
    <w:p w:rsidR="00CB364F" w:rsidRPr="005B76AB" w:rsidRDefault="00CB364F" w:rsidP="005B76AB">
      <w:pPr>
        <w:pStyle w:val="Default"/>
        <w:spacing w:before="240" w:line="360" w:lineRule="auto"/>
        <w:jc w:val="both"/>
        <w:rPr>
          <w:b/>
          <w:bCs/>
          <w:color w:val="000000" w:themeColor="text1"/>
        </w:rPr>
      </w:pPr>
      <w:r w:rsidRPr="00794B4C">
        <w:rPr>
          <w:bCs/>
          <w:color w:val="000000" w:themeColor="text1"/>
        </w:rPr>
        <w:t>Regression is a statistical method used in finance, investing, and other disciplines that attempts to determine the strength and character of the relationship between one dependent variable (usually denoted by Y) and a series of other variables (known as independent variables).</w:t>
      </w:r>
    </w:p>
    <w:p w:rsidR="00CB364F" w:rsidRPr="00794B4C" w:rsidRDefault="00CB364F" w:rsidP="00794B4C">
      <w:pPr>
        <w:spacing w:line="360" w:lineRule="auto"/>
        <w:jc w:val="both"/>
        <w:rPr>
          <w:rFonts w:ascii="Times New Roman" w:hAnsi="Times New Roman" w:cs="Times New Roman"/>
          <w:bCs/>
          <w:color w:val="000000" w:themeColor="text1"/>
          <w:sz w:val="24"/>
          <w:szCs w:val="24"/>
        </w:rPr>
      </w:pPr>
    </w:p>
    <w:p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                                       </w:t>
      </w:r>
      <w:r w:rsidRPr="00794B4C">
        <w:rPr>
          <w:rFonts w:ascii="Times New Roman" w:hAnsi="Times New Roman" w:cs="Times New Roman"/>
          <w:b/>
          <w:bCs/>
          <w:color w:val="000000" w:themeColor="text1"/>
          <w:sz w:val="24"/>
          <w:szCs w:val="24"/>
        </w:rPr>
        <w:t>Y</w:t>
      </w:r>
      <w:r w:rsidRPr="00794B4C">
        <w:rPr>
          <w:rFonts w:ascii="Times New Roman" w:hAnsi="Times New Roman" w:cs="Times New Roman"/>
          <w:color w:val="000000" w:themeColor="text1"/>
          <w:sz w:val="24"/>
          <w:szCs w:val="24"/>
        </w:rPr>
        <w:t xml:space="preserve"> = a + bX1 + cX2 + dX3 + ϵ</w:t>
      </w:r>
    </w:p>
    <w:p w:rsidR="00CB364F" w:rsidRPr="00794B4C" w:rsidRDefault="00CB364F" w:rsidP="00794B4C">
      <w:pPr>
        <w:spacing w:line="360" w:lineRule="auto"/>
        <w:jc w:val="both"/>
        <w:rPr>
          <w:rFonts w:ascii="Times New Roman" w:hAnsi="Times New Roman" w:cs="Times New Roman"/>
          <w:bCs/>
          <w:color w:val="000000" w:themeColor="text1"/>
          <w:sz w:val="24"/>
          <w:szCs w:val="24"/>
        </w:rPr>
      </w:pPr>
    </w:p>
    <w:p w:rsidR="00CB364F" w:rsidRPr="00794B4C" w:rsidRDefault="00CB364F" w:rsidP="00794B4C">
      <w:pPr>
        <w:spacing w:line="360" w:lineRule="auto"/>
        <w:jc w:val="both"/>
        <w:rPr>
          <w:rFonts w:ascii="Times New Roman" w:hAnsi="Times New Roman" w:cs="Times New Roman"/>
          <w:bCs/>
          <w:color w:val="000000" w:themeColor="text1"/>
          <w:sz w:val="24"/>
          <w:szCs w:val="24"/>
        </w:rPr>
      </w:pPr>
    </w:p>
    <w:bookmarkEnd w:id="1"/>
    <w:bookmarkEnd w:id="2"/>
    <w:p w:rsidR="005B76AB" w:rsidRDefault="005B76AB" w:rsidP="005B76AB">
      <w:pPr>
        <w:spacing w:line="360" w:lineRule="auto"/>
        <w:rPr>
          <w:rFonts w:ascii="Times New Roman" w:hAnsi="Times New Roman" w:cs="Times New Roman"/>
          <w:b/>
          <w:bCs/>
          <w:color w:val="000000" w:themeColor="text1"/>
          <w:sz w:val="24"/>
          <w:szCs w:val="24"/>
        </w:rPr>
      </w:pPr>
    </w:p>
    <w:p w:rsidR="00CB364F" w:rsidRPr="005B76AB" w:rsidRDefault="00CB364F" w:rsidP="005B76AB">
      <w:pPr>
        <w:spacing w:line="360" w:lineRule="auto"/>
        <w:jc w:val="center"/>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t>DATA ANALYSIS AND INTERPRETATION</w:t>
      </w:r>
    </w:p>
    <w:p w:rsidR="00CB364F" w:rsidRPr="005B76AB" w:rsidRDefault="00CB364F" w:rsidP="005B76AB">
      <w:pPr>
        <w:spacing w:line="360" w:lineRule="auto"/>
        <w:jc w:val="center"/>
        <w:rPr>
          <w:rFonts w:ascii="Times New Roman" w:hAnsi="Times New Roman" w:cs="Times New Roman"/>
          <w:b/>
          <w:bCs/>
          <w:color w:val="000000" w:themeColor="text1"/>
          <w:sz w:val="28"/>
          <w:szCs w:val="28"/>
        </w:rPr>
      </w:pPr>
      <w:r w:rsidRPr="005B76AB">
        <w:rPr>
          <w:rFonts w:ascii="Times New Roman" w:hAnsi="Times New Roman" w:cs="Times New Roman"/>
          <w:b/>
          <w:bCs/>
          <w:color w:val="000000" w:themeColor="text1"/>
          <w:sz w:val="28"/>
          <w:szCs w:val="28"/>
        </w:rPr>
        <w:t>PERCENTAGE ANALYSIS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794B4C">
      <w:pPr>
        <w:spacing w:after="0" w:line="360" w:lineRule="auto"/>
        <w:jc w:val="both"/>
        <w:rPr>
          <w:rFonts w:ascii="Times New Roman" w:hAnsi="Times New Roman" w:cs="Times New Roman"/>
          <w:b/>
          <w:bCs/>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GENDER </w:t>
      </w:r>
      <w:r w:rsidRPr="00794B4C">
        <w:rPr>
          <w:rFonts w:ascii="Times New Roman" w:hAnsi="Times New Roman" w:cs="Times New Roman"/>
          <w:b/>
          <w:bCs/>
          <w:color w:val="000000" w:themeColor="text1"/>
          <w:sz w:val="24"/>
          <w:szCs w:val="24"/>
        </w:rPr>
        <w:t>OF THE RESPONDENTS</w:t>
      </w:r>
    </w:p>
    <w:p w:rsidR="005B76AB" w:rsidRP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tbl>
      <w:tblPr>
        <w:tblW w:w="3900" w:type="dxa"/>
        <w:tblInd w:w="103" w:type="dxa"/>
        <w:tblLook w:val="04A0" w:firstRow="1" w:lastRow="0" w:firstColumn="1" w:lastColumn="0" w:noHBand="0" w:noVBand="1"/>
      </w:tblPr>
      <w:tblGrid>
        <w:gridCol w:w="990"/>
        <w:gridCol w:w="1920"/>
        <w:gridCol w:w="1349"/>
      </w:tblGrid>
      <w:tr w:rsidR="00CB364F" w:rsidRPr="00794B4C" w:rsidTr="00925570">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Gender</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820" w:type="dxa"/>
            <w:tcBorders>
              <w:top w:val="nil"/>
              <w:left w:val="single" w:sz="4" w:space="0" w:color="auto"/>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Male</w:t>
            </w:r>
          </w:p>
        </w:tc>
        <w:tc>
          <w:tcPr>
            <w:tcW w:w="1920" w:type="dxa"/>
            <w:tcBorders>
              <w:top w:val="nil"/>
              <w:left w:val="nil"/>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32</w:t>
            </w:r>
          </w:p>
        </w:tc>
        <w:tc>
          <w:tcPr>
            <w:tcW w:w="1160" w:type="dxa"/>
            <w:tcBorders>
              <w:top w:val="nil"/>
              <w:left w:val="nil"/>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54%</w:t>
            </w:r>
          </w:p>
        </w:tc>
      </w:tr>
      <w:tr w:rsidR="00CB364F" w:rsidRPr="00794B4C" w:rsidTr="00925570">
        <w:trPr>
          <w:trHeight w:val="300"/>
        </w:trPr>
        <w:tc>
          <w:tcPr>
            <w:tcW w:w="820" w:type="dxa"/>
            <w:tcBorders>
              <w:top w:val="nil"/>
              <w:left w:val="single" w:sz="4" w:space="0" w:color="auto"/>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Female</w:t>
            </w:r>
          </w:p>
        </w:tc>
        <w:tc>
          <w:tcPr>
            <w:tcW w:w="1920" w:type="dxa"/>
            <w:tcBorders>
              <w:top w:val="nil"/>
              <w:left w:val="nil"/>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26</w:t>
            </w:r>
          </w:p>
        </w:tc>
        <w:tc>
          <w:tcPr>
            <w:tcW w:w="1160" w:type="dxa"/>
            <w:tcBorders>
              <w:top w:val="nil"/>
              <w:left w:val="nil"/>
              <w:bottom w:val="single" w:sz="4" w:space="0" w:color="auto"/>
              <w:right w:val="single" w:sz="4" w:space="0" w:color="auto"/>
            </w:tcBorders>
            <w:shd w:val="clear" w:color="000000" w:fill="FFFFFF"/>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44%</w:t>
            </w:r>
          </w:p>
        </w:tc>
      </w:tr>
      <w:tr w:rsidR="00CB364F" w:rsidRPr="00794B4C" w:rsidTr="00925570">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Other</w:t>
            </w:r>
          </w:p>
        </w:tc>
        <w:tc>
          <w:tcPr>
            <w:tcW w:w="1920" w:type="dxa"/>
            <w:tcBorders>
              <w:top w:val="nil"/>
              <w:left w:val="nil"/>
              <w:bottom w:val="single" w:sz="4" w:space="0" w:color="auto"/>
              <w:right w:val="single" w:sz="4" w:space="0" w:color="auto"/>
            </w:tcBorders>
            <w:shd w:val="clear" w:color="auto" w:fill="auto"/>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w:t>
            </w:r>
          </w:p>
        </w:tc>
        <w:tc>
          <w:tcPr>
            <w:tcW w:w="1160" w:type="dxa"/>
            <w:tcBorders>
              <w:top w:val="nil"/>
              <w:left w:val="nil"/>
              <w:bottom w:val="single" w:sz="4" w:space="0" w:color="auto"/>
              <w:right w:val="single" w:sz="4" w:space="0" w:color="auto"/>
            </w:tcBorders>
            <w:shd w:val="clear" w:color="auto" w:fill="auto"/>
            <w:noWrap/>
            <w:vAlign w:val="bottom"/>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r>
    </w:tbl>
    <w:p w:rsidR="00CB364F" w:rsidRPr="00794B4C" w:rsidRDefault="00CB364F" w:rsidP="00794B4C">
      <w:pPr>
        <w:spacing w:after="0" w:line="360" w:lineRule="auto"/>
        <w:jc w:val="both"/>
        <w:rPr>
          <w:rFonts w:ascii="Times New Roman" w:hAnsi="Times New Roman" w:cs="Times New Roman"/>
          <w:color w:val="000000" w:themeColor="text1"/>
          <w:sz w:val="24"/>
          <w:szCs w:val="24"/>
        </w:rPr>
      </w:pPr>
    </w:p>
    <w:p w:rsidR="00CB364F" w:rsidRPr="005B76AB"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54% of the respondents are </w:t>
      </w:r>
      <w:proofErr w:type="gramStart"/>
      <w:r w:rsidRPr="00794B4C">
        <w:rPr>
          <w:rFonts w:ascii="Times New Roman" w:hAnsi="Times New Roman" w:cs="Times New Roman"/>
          <w:color w:val="000000" w:themeColor="text1"/>
          <w:sz w:val="24"/>
          <w:szCs w:val="24"/>
        </w:rPr>
        <w:t>Male ,</w:t>
      </w:r>
      <w:proofErr w:type="gramEnd"/>
      <w:r w:rsidRPr="00794B4C">
        <w:rPr>
          <w:rFonts w:ascii="Times New Roman" w:hAnsi="Times New Roman" w:cs="Times New Roman"/>
          <w:color w:val="000000" w:themeColor="text1"/>
          <w:sz w:val="24"/>
          <w:szCs w:val="24"/>
        </w:rPr>
        <w:t xml:space="preserve"> 44% of the respondents are Female and 2% of the respondents are Others.</w:t>
      </w:r>
    </w:p>
    <w:p w:rsidR="00CB364F" w:rsidRPr="00794B4C" w:rsidRDefault="00CB364F" w:rsidP="00794B4C">
      <w:pPr>
        <w:spacing w:after="0" w:line="360" w:lineRule="auto"/>
        <w:jc w:val="both"/>
        <w:rPr>
          <w:rFonts w:ascii="Times New Roman" w:hAnsi="Times New Roman" w:cs="Times New Roman"/>
          <w:color w:val="000000" w:themeColor="text1"/>
          <w:sz w:val="24"/>
          <w:szCs w:val="24"/>
        </w:rPr>
      </w:pPr>
    </w:p>
    <w:p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b/>
          <w:bCs/>
          <w:color w:val="000000" w:themeColor="text1"/>
          <w:sz w:val="24"/>
          <w:szCs w:val="24"/>
        </w:rPr>
        <w:t xml:space="preserve"> CHART SHOWING </w:t>
      </w:r>
      <w:r w:rsidRPr="00794B4C">
        <w:rPr>
          <w:rFonts w:ascii="Times New Roman" w:eastAsia="Times New Roman" w:hAnsi="Times New Roman" w:cs="Times New Roman"/>
          <w:b/>
          <w:color w:val="000000" w:themeColor="text1"/>
          <w:sz w:val="24"/>
          <w:szCs w:val="24"/>
        </w:rPr>
        <w:t xml:space="preserve">THE GENDER </w:t>
      </w:r>
      <w:r w:rsidRPr="00794B4C">
        <w:rPr>
          <w:rFonts w:ascii="Times New Roman" w:hAnsi="Times New Roman" w:cs="Times New Roman"/>
          <w:b/>
          <w:bCs/>
          <w:color w:val="000000" w:themeColor="text1"/>
          <w:sz w:val="24"/>
          <w:szCs w:val="24"/>
        </w:rPr>
        <w:t>OF THE RESPONDENTS</w:t>
      </w:r>
    </w:p>
    <w:p w:rsidR="005B76AB" w:rsidRPr="005B76AB" w:rsidRDefault="005B76AB" w:rsidP="00794B4C">
      <w:pPr>
        <w:spacing w:after="0" w:line="360" w:lineRule="auto"/>
        <w:jc w:val="both"/>
        <w:rPr>
          <w:rFonts w:ascii="Times New Roman" w:eastAsia="Times New Roman" w:hAnsi="Times New Roman" w:cs="Times New Roman"/>
          <w:b/>
          <w:color w:val="000000" w:themeColor="text1"/>
          <w:sz w:val="24"/>
          <w:szCs w:val="24"/>
        </w:rPr>
      </w:pPr>
    </w:p>
    <w:p w:rsidR="005B76AB"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extent cx="4572000" cy="2743200"/>
            <wp:effectExtent l="19050" t="0" r="19050" b="0"/>
            <wp:docPr id="106"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364F" w:rsidRDefault="00CB364F" w:rsidP="005B76AB">
      <w:pPr>
        <w:spacing w:after="0" w:line="360" w:lineRule="auto"/>
        <w:jc w:val="both"/>
        <w:rPr>
          <w:rFonts w:ascii="Times New Roman" w:hAnsi="Times New Roman" w:cs="Times New Roman"/>
          <w:b/>
          <w:bCs/>
          <w:color w:val="000000" w:themeColor="text1"/>
          <w:sz w:val="24"/>
          <w:szCs w:val="24"/>
        </w:rPr>
      </w:pPr>
      <w:r w:rsidRPr="00794B4C">
        <w:rPr>
          <w:rFonts w:ascii="Times New Roman" w:eastAsia="Times New Roman" w:hAnsi="Times New Roman" w:cs="Times New Roman"/>
          <w:b/>
          <w:color w:val="000000" w:themeColor="text1"/>
          <w:sz w:val="24"/>
          <w:szCs w:val="24"/>
        </w:rPr>
        <w:lastRenderedPageBreak/>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AGE RANGE </w:t>
      </w:r>
      <w:r w:rsidRPr="00794B4C">
        <w:rPr>
          <w:rFonts w:ascii="Times New Roman" w:hAnsi="Times New Roman" w:cs="Times New Roman"/>
          <w:b/>
          <w:bCs/>
          <w:color w:val="000000" w:themeColor="text1"/>
          <w:sz w:val="24"/>
          <w:szCs w:val="24"/>
        </w:rPr>
        <w:t>OF THE RESPONDENTS</w:t>
      </w:r>
    </w:p>
    <w:p w:rsidR="005B76AB" w:rsidRPr="00794B4C" w:rsidRDefault="005B76AB" w:rsidP="005B76AB">
      <w:pPr>
        <w:spacing w:after="0" w:line="360" w:lineRule="auto"/>
        <w:jc w:val="both"/>
        <w:rPr>
          <w:rFonts w:ascii="Times New Roman" w:hAnsi="Times New Roman" w:cs="Times New Roman"/>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rsidTr="00925570">
        <w:trPr>
          <w:trHeight w:val="30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18-25</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31</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53%</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26-35</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9</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36-45</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Above 46 years</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w:t>
            </w:r>
          </w:p>
        </w:tc>
      </w:tr>
    </w:tbl>
    <w:p w:rsidR="005B76AB" w:rsidRDefault="005B76AB"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5B76AB">
        <w:rPr>
          <w:rFonts w:ascii="Times New Roman" w:hAnsi="Times New Roman" w:cs="Times New Roman"/>
          <w:b/>
          <w:color w:val="000000" w:themeColor="text1"/>
          <w:sz w:val="24"/>
          <w:szCs w:val="24"/>
        </w:rPr>
        <w:t>:</w:t>
      </w:r>
    </w:p>
    <w:p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53% of the respondents are at the age group of 18 – 25 years, 15% of the respondents are at the age group of 26 – 35 </w:t>
      </w:r>
      <w:proofErr w:type="gramStart"/>
      <w:r w:rsidRPr="00794B4C">
        <w:rPr>
          <w:rFonts w:ascii="Times New Roman" w:hAnsi="Times New Roman" w:cs="Times New Roman"/>
          <w:color w:val="000000" w:themeColor="text1"/>
          <w:sz w:val="24"/>
          <w:szCs w:val="24"/>
        </w:rPr>
        <w:t>years ,</w:t>
      </w:r>
      <w:proofErr w:type="gramEnd"/>
      <w:r w:rsidRPr="00794B4C">
        <w:rPr>
          <w:rFonts w:ascii="Times New Roman" w:hAnsi="Times New Roman" w:cs="Times New Roman"/>
          <w:color w:val="000000" w:themeColor="text1"/>
          <w:sz w:val="24"/>
          <w:szCs w:val="24"/>
        </w:rPr>
        <w:t xml:space="preserve"> 7% of the  respondent are at the age group of 36 – 45 years and 25% of the respondents are at the age group of Above 46 years.</w:t>
      </w:r>
    </w:p>
    <w:p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THE AGE RANGE </w:t>
      </w:r>
    </w:p>
    <w:p w:rsidR="005B76AB" w:rsidRPr="00794B4C" w:rsidRDefault="005B76AB"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extent cx="4572000" cy="2743200"/>
            <wp:effectExtent l="19050" t="0" r="19050" b="0"/>
            <wp:docPr id="10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4843BD">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HIGHEST LEVEL OF EDUCATION </w:t>
      </w:r>
    </w:p>
    <w:p w:rsidR="004843BD" w:rsidRPr="004843BD" w:rsidRDefault="004843BD" w:rsidP="004843BD">
      <w:pPr>
        <w:spacing w:after="0" w:line="360" w:lineRule="auto"/>
        <w:jc w:val="both"/>
        <w:rPr>
          <w:rFonts w:ascii="Times New Roman" w:eastAsia="Times New Roman" w:hAnsi="Times New Roman" w:cs="Times New Roman"/>
          <w:b/>
          <w:color w:val="000000" w:themeColor="text1"/>
          <w:sz w:val="24"/>
          <w:szCs w:val="24"/>
        </w:rPr>
      </w:pPr>
    </w:p>
    <w:tbl>
      <w:tblPr>
        <w:tblW w:w="4914" w:type="dxa"/>
        <w:tblInd w:w="89" w:type="dxa"/>
        <w:tblLook w:val="04A0" w:firstRow="1" w:lastRow="0" w:firstColumn="1" w:lastColumn="0" w:noHBand="0" w:noVBand="1"/>
      </w:tblPr>
      <w:tblGrid>
        <w:gridCol w:w="1834"/>
        <w:gridCol w:w="1920"/>
        <w:gridCol w:w="1349"/>
      </w:tblGrid>
      <w:tr w:rsidR="00CB364F" w:rsidRPr="00794B4C" w:rsidTr="00925570">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1834"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Schooling</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r w:rsidR="00CB364F" w:rsidRPr="00794B4C" w:rsidTr="00925570">
        <w:trPr>
          <w:trHeight w:val="300"/>
        </w:trPr>
        <w:tc>
          <w:tcPr>
            <w:tcW w:w="1834"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Under – Graduation</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22</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37%</w:t>
            </w:r>
          </w:p>
        </w:tc>
      </w:tr>
      <w:tr w:rsidR="00CB364F" w:rsidRPr="00794B4C" w:rsidTr="00925570">
        <w:trPr>
          <w:trHeight w:val="300"/>
        </w:trPr>
        <w:tc>
          <w:tcPr>
            <w:tcW w:w="1834"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Post-graduation</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33</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56%</w:t>
            </w:r>
          </w:p>
        </w:tc>
      </w:tr>
      <w:tr w:rsidR="00CB364F" w:rsidRPr="00794B4C" w:rsidTr="00925570">
        <w:trPr>
          <w:trHeight w:val="300"/>
        </w:trPr>
        <w:tc>
          <w:tcPr>
            <w:tcW w:w="1834"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 formal schooling</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bl>
    <w:p w:rsidR="004843BD" w:rsidRDefault="004843BD"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3% of the respondents have done </w:t>
      </w:r>
      <w:proofErr w:type="gramStart"/>
      <w:r w:rsidRPr="00794B4C">
        <w:rPr>
          <w:rFonts w:ascii="Times New Roman" w:eastAsia="Times New Roman" w:hAnsi="Times New Roman" w:cs="Times New Roman"/>
          <w:color w:val="000000" w:themeColor="text1"/>
          <w:sz w:val="24"/>
          <w:szCs w:val="24"/>
        </w:rPr>
        <w:t>Schooling ,</w:t>
      </w:r>
      <w:proofErr w:type="gramEnd"/>
      <w:r w:rsidRPr="00794B4C">
        <w:rPr>
          <w:rFonts w:ascii="Times New Roman" w:eastAsia="Times New Roman" w:hAnsi="Times New Roman" w:cs="Times New Roman"/>
          <w:color w:val="000000" w:themeColor="text1"/>
          <w:sz w:val="24"/>
          <w:szCs w:val="24"/>
        </w:rPr>
        <w:t xml:space="preserve"> 37%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 xml:space="preserve">Under – Graduation , 56%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 xml:space="preserve">Post-graduation , 3%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No formal schooling.</w:t>
      </w:r>
    </w:p>
    <w:p w:rsidR="004843BD" w:rsidRPr="00794B4C" w:rsidRDefault="004843BD"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004843BD">
        <w:rPr>
          <w:rFonts w:ascii="Times New Roman" w:eastAsia="Times New Roman" w:hAnsi="Times New Roman" w:cs="Times New Roman"/>
          <w:b/>
          <w:color w:val="000000" w:themeColor="text1"/>
          <w:sz w:val="24"/>
          <w:szCs w:val="24"/>
        </w:rPr>
        <w:t>THE HIGHEST LEVEL OF EDUCATION</w:t>
      </w:r>
      <w:r w:rsidRPr="00794B4C">
        <w:rPr>
          <w:rFonts w:ascii="Times New Roman" w:hAnsi="Times New Roman" w:cs="Times New Roman"/>
          <w:b/>
          <w:bCs/>
          <w:color w:val="000000" w:themeColor="text1"/>
          <w:sz w:val="24"/>
          <w:szCs w:val="24"/>
        </w:rPr>
        <w:t>S</w:t>
      </w:r>
    </w:p>
    <w:p w:rsidR="004843BD" w:rsidRPr="004843BD" w:rsidRDefault="004843BD"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extent cx="4572000" cy="2743200"/>
            <wp:effectExtent l="19050" t="0" r="19050" b="0"/>
            <wp:docPr id="10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4843BD">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THE AVERAGE INCOME OF YOUR FAMILY </w:t>
      </w:r>
    </w:p>
    <w:p w:rsidR="004843BD" w:rsidRPr="004843BD" w:rsidRDefault="004843BD" w:rsidP="004843BD">
      <w:pPr>
        <w:spacing w:after="0" w:line="360" w:lineRule="auto"/>
        <w:jc w:val="both"/>
        <w:rPr>
          <w:rFonts w:ascii="Times New Roman" w:eastAsia="Times New Roman" w:hAnsi="Times New Roman" w:cs="Times New Roman"/>
          <w:b/>
          <w:color w:val="000000" w:themeColor="text1"/>
          <w:sz w:val="24"/>
          <w:szCs w:val="24"/>
        </w:rPr>
      </w:pPr>
    </w:p>
    <w:tbl>
      <w:tblPr>
        <w:tblW w:w="4849" w:type="dxa"/>
        <w:tblInd w:w="89" w:type="dxa"/>
        <w:tblLook w:val="04A0" w:firstRow="1" w:lastRow="0" w:firstColumn="1" w:lastColumn="0" w:noHBand="0" w:noVBand="1"/>
      </w:tblPr>
      <w:tblGrid>
        <w:gridCol w:w="1769"/>
        <w:gridCol w:w="1920"/>
        <w:gridCol w:w="1349"/>
      </w:tblGrid>
      <w:tr w:rsidR="00CB364F" w:rsidRPr="00794B4C" w:rsidTr="00925570">
        <w:trPr>
          <w:trHeight w:val="300"/>
        </w:trPr>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Below 2.5 lakhs</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28</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48%</w:t>
            </w:r>
          </w:p>
        </w:tc>
      </w:tr>
      <w:tr w:rsidR="00CB364F" w:rsidRPr="00794B4C" w:rsidTr="00925570">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 – 5 lakhs</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19</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32%</w:t>
            </w:r>
          </w:p>
        </w:tc>
      </w:tr>
      <w:tr w:rsidR="00CB364F" w:rsidRPr="00794B4C" w:rsidTr="00925570">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 – 10 lakhs</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8</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14%</w:t>
            </w:r>
          </w:p>
        </w:tc>
      </w:tr>
      <w:tr w:rsidR="00CB364F" w:rsidRPr="00794B4C" w:rsidTr="00925570">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More than 10 lakhs</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bl>
    <w:p w:rsidR="004843BD" w:rsidRDefault="004843BD"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4843BD"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48% of the respondents have Income </w:t>
      </w:r>
      <w:r w:rsidRPr="00794B4C">
        <w:rPr>
          <w:rFonts w:ascii="Times New Roman" w:eastAsia="Times New Roman" w:hAnsi="Times New Roman" w:cs="Times New Roman"/>
          <w:color w:val="000000" w:themeColor="text1"/>
          <w:sz w:val="24"/>
          <w:szCs w:val="24"/>
        </w:rPr>
        <w:t xml:space="preserve">Below 2.5 </w:t>
      </w:r>
      <w:proofErr w:type="gramStart"/>
      <w:r w:rsidRPr="00794B4C">
        <w:rPr>
          <w:rFonts w:ascii="Times New Roman" w:eastAsia="Times New Roman" w:hAnsi="Times New Roman" w:cs="Times New Roman"/>
          <w:color w:val="000000" w:themeColor="text1"/>
          <w:sz w:val="24"/>
          <w:szCs w:val="24"/>
        </w:rPr>
        <w:t>lakhs ,</w:t>
      </w:r>
      <w:proofErr w:type="gramEnd"/>
      <w:r w:rsidRPr="00794B4C">
        <w:rPr>
          <w:rFonts w:ascii="Times New Roman" w:eastAsia="Times New Roman" w:hAnsi="Times New Roman" w:cs="Times New Roman"/>
          <w:color w:val="000000" w:themeColor="text1"/>
          <w:sz w:val="24"/>
          <w:szCs w:val="24"/>
        </w:rPr>
        <w:t xml:space="preserve"> 32% </w:t>
      </w:r>
      <w:r w:rsidRPr="00794B4C">
        <w:rPr>
          <w:rFonts w:ascii="Times New Roman" w:hAnsi="Times New Roman" w:cs="Times New Roman"/>
          <w:color w:val="000000" w:themeColor="text1"/>
          <w:sz w:val="24"/>
          <w:szCs w:val="24"/>
        </w:rPr>
        <w:t xml:space="preserve">of the respondents have Income  </w:t>
      </w:r>
      <w:r w:rsidRPr="00794B4C">
        <w:rPr>
          <w:rFonts w:ascii="Times New Roman" w:eastAsia="Times New Roman" w:hAnsi="Times New Roman" w:cs="Times New Roman"/>
          <w:color w:val="000000" w:themeColor="text1"/>
          <w:sz w:val="24"/>
          <w:szCs w:val="24"/>
        </w:rPr>
        <w:t xml:space="preserve">2.5 – 5 lakhs , 14% </w:t>
      </w:r>
      <w:r w:rsidRPr="00794B4C">
        <w:rPr>
          <w:rFonts w:ascii="Times New Roman" w:hAnsi="Times New Roman" w:cs="Times New Roman"/>
          <w:color w:val="000000" w:themeColor="text1"/>
          <w:sz w:val="24"/>
          <w:szCs w:val="24"/>
        </w:rPr>
        <w:t xml:space="preserve">of the respondents have Income </w:t>
      </w:r>
      <w:r w:rsidRPr="00794B4C">
        <w:rPr>
          <w:rFonts w:ascii="Times New Roman" w:eastAsia="Times New Roman" w:hAnsi="Times New Roman" w:cs="Times New Roman"/>
          <w:color w:val="000000" w:themeColor="text1"/>
          <w:sz w:val="24"/>
          <w:szCs w:val="24"/>
        </w:rPr>
        <w:t xml:space="preserve">5 – 10 lakhs , 7% </w:t>
      </w:r>
      <w:r w:rsidRPr="00794B4C">
        <w:rPr>
          <w:rFonts w:ascii="Times New Roman" w:hAnsi="Times New Roman" w:cs="Times New Roman"/>
          <w:color w:val="000000" w:themeColor="text1"/>
          <w:sz w:val="24"/>
          <w:szCs w:val="24"/>
        </w:rPr>
        <w:t xml:space="preserve">of the respondents have </w:t>
      </w:r>
      <w:r w:rsidRPr="00794B4C">
        <w:rPr>
          <w:rFonts w:ascii="Times New Roman" w:eastAsia="Times New Roman" w:hAnsi="Times New Roman" w:cs="Times New Roman"/>
          <w:color w:val="000000" w:themeColor="text1"/>
          <w:sz w:val="24"/>
          <w:szCs w:val="24"/>
        </w:rPr>
        <w:t>More than 10 lakhs.</w:t>
      </w:r>
    </w:p>
    <w:p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THE AVERAGE INCOME OF YOUR FAMIL</w:t>
      </w:r>
      <w:r w:rsidR="004843BD">
        <w:rPr>
          <w:rFonts w:ascii="Times New Roman" w:eastAsia="Times New Roman" w:hAnsi="Times New Roman" w:cs="Times New Roman"/>
          <w:b/>
          <w:color w:val="000000" w:themeColor="text1"/>
          <w:sz w:val="24"/>
          <w:szCs w:val="24"/>
        </w:rPr>
        <w:t>Y</w:t>
      </w:r>
    </w:p>
    <w:p w:rsidR="004843BD" w:rsidRDefault="004843BD" w:rsidP="00794B4C">
      <w:pPr>
        <w:spacing w:line="360" w:lineRule="auto"/>
        <w:jc w:val="both"/>
        <w:rPr>
          <w:rFonts w:ascii="Times New Roman" w:eastAsia="Times New Roman" w:hAnsi="Times New Roman" w:cs="Times New Roman"/>
          <w:b/>
          <w:color w:val="000000" w:themeColor="text1"/>
          <w:sz w:val="24"/>
          <w:szCs w:val="24"/>
        </w:rPr>
      </w:pPr>
    </w:p>
    <w:p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b/>
          <w:noProof/>
          <w:color w:val="000000" w:themeColor="text1"/>
          <w:sz w:val="24"/>
          <w:szCs w:val="24"/>
        </w:rPr>
        <w:drawing>
          <wp:inline distT="0" distB="0" distL="0" distR="0">
            <wp:extent cx="4572000" cy="274320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43BD" w:rsidRDefault="004843BD" w:rsidP="00794B4C">
      <w:pPr>
        <w:spacing w:line="360" w:lineRule="auto"/>
        <w:jc w:val="both"/>
        <w:rPr>
          <w:rFonts w:ascii="Times New Roman" w:hAnsi="Times New Roman" w:cs="Times New Roman"/>
          <w:color w:val="000000" w:themeColor="text1"/>
          <w:sz w:val="24"/>
          <w:szCs w:val="24"/>
        </w:rPr>
      </w:pPr>
    </w:p>
    <w:p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THE NUMBER OF MEMBERS IN YOUR HOUSEHOL</w:t>
      </w:r>
      <w:r w:rsidR="004843BD">
        <w:rPr>
          <w:rFonts w:ascii="Times New Roman" w:eastAsia="Times New Roman" w:hAnsi="Times New Roman" w:cs="Times New Roman"/>
          <w:b/>
          <w:color w:val="000000" w:themeColor="text1"/>
          <w:sz w:val="24"/>
          <w:szCs w:val="24"/>
        </w:rPr>
        <w:t>D</w:t>
      </w:r>
    </w:p>
    <w:p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rsidTr="00925570">
        <w:trPr>
          <w:trHeight w:val="30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5%</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18</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31%</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61%</w:t>
            </w:r>
          </w:p>
        </w:tc>
      </w:tr>
    </w:tbl>
    <w:p w:rsidR="004843BD" w:rsidRDefault="004843BD"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794B4C">
        <w:rPr>
          <w:rFonts w:ascii="Times New Roman" w:hAnsi="Times New Roman" w:cs="Times New Roman"/>
          <w:color w:val="000000" w:themeColor="text1"/>
          <w:sz w:val="24"/>
          <w:szCs w:val="24"/>
        </w:rPr>
        <w:t>:</w:t>
      </w:r>
    </w:p>
    <w:p w:rsidR="004843BD"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From the above table it is inferred that, 3% of the respondents have 1 member at their house, 5% of the respondents have 2, 31% of the respondents have 3 members, 61% of the respondents</w:t>
      </w:r>
      <w:r w:rsidR="004843BD">
        <w:rPr>
          <w:rFonts w:ascii="Times New Roman" w:hAnsi="Times New Roman" w:cs="Times New Roman"/>
          <w:color w:val="000000" w:themeColor="text1"/>
          <w:sz w:val="24"/>
          <w:szCs w:val="24"/>
        </w:rPr>
        <w:t xml:space="preserve"> have 4+ members at their house.</w:t>
      </w:r>
    </w:p>
    <w:p w:rsidR="00CB364F"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THE NUMBER OF MEMBERS IN YOUR HOUSEHOLD </w:t>
      </w:r>
    </w:p>
    <w:p w:rsidR="004843BD" w:rsidRPr="004843BD" w:rsidRDefault="004843BD" w:rsidP="00794B4C">
      <w:pPr>
        <w:spacing w:line="360" w:lineRule="auto"/>
        <w:jc w:val="both"/>
        <w:rPr>
          <w:rFonts w:ascii="Times New Roman" w:eastAsia="Times New Roman" w:hAnsi="Times New Roman" w:cs="Times New Roman"/>
          <w:b/>
          <w:color w:val="000000" w:themeColor="text1"/>
          <w:sz w:val="24"/>
          <w:szCs w:val="24"/>
        </w:rPr>
      </w:pPr>
    </w:p>
    <w:p w:rsidR="00CB364F" w:rsidRPr="004843BD" w:rsidRDefault="00CB364F" w:rsidP="004843BD">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extent cx="4572000" cy="2743200"/>
            <wp:effectExtent l="19050" t="0" r="19050" b="0"/>
            <wp:docPr id="1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4843BD">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lastRenderedPageBreak/>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ARE YOU FAMILIAR WITH THE TERMS ‘ORGANIC FOODS’ AND ORGANIC ‘FARMING’ </w:t>
      </w:r>
    </w:p>
    <w:p w:rsidR="004843BD" w:rsidRPr="004843BD" w:rsidRDefault="004843BD" w:rsidP="004843BD">
      <w:pPr>
        <w:spacing w:after="0" w:line="360" w:lineRule="auto"/>
        <w:jc w:val="both"/>
        <w:rPr>
          <w:rFonts w:ascii="Times New Roman" w:eastAsia="Times New Roman" w:hAnsi="Times New Roman" w:cs="Times New Roman"/>
          <w:color w:val="000000" w:themeColor="text1"/>
          <w:sz w:val="24"/>
          <w:szCs w:val="24"/>
        </w:rPr>
      </w:pPr>
    </w:p>
    <w:tbl>
      <w:tblPr>
        <w:tblW w:w="4047" w:type="dxa"/>
        <w:tblInd w:w="89" w:type="dxa"/>
        <w:tblLook w:val="04A0" w:firstRow="1" w:lastRow="0" w:firstColumn="1" w:lastColumn="0" w:noHBand="0" w:noVBand="1"/>
      </w:tblPr>
      <w:tblGrid>
        <w:gridCol w:w="1270"/>
        <w:gridCol w:w="1920"/>
        <w:gridCol w:w="1349"/>
      </w:tblGrid>
      <w:tr w:rsidR="00CB364F" w:rsidRPr="00794B4C" w:rsidTr="00925570">
        <w:trPr>
          <w:trHeight w:val="30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Yes </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46</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78%</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13</w:t>
            </w:r>
          </w:p>
        </w:tc>
        <w:tc>
          <w:tcPr>
            <w:tcW w:w="116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22%</w:t>
            </w:r>
          </w:p>
        </w:tc>
      </w:tr>
    </w:tbl>
    <w:p w:rsidR="004843BD" w:rsidRDefault="004843BD"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4843BD" w:rsidRPr="00794B4C" w:rsidRDefault="00CB364F" w:rsidP="00794B4C">
      <w:p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78% of the respondents are </w:t>
      </w:r>
      <w:r w:rsidRPr="00794B4C">
        <w:rPr>
          <w:rFonts w:ascii="Times New Roman" w:eastAsia="Times New Roman" w:hAnsi="Times New Roman" w:cs="Times New Roman"/>
          <w:color w:val="000000" w:themeColor="text1"/>
          <w:sz w:val="24"/>
          <w:szCs w:val="24"/>
        </w:rPr>
        <w:t xml:space="preserve">familiar with the terms ‘Organic foods’ and ‘organic </w:t>
      </w:r>
      <w:proofErr w:type="gramStart"/>
      <w:r w:rsidRPr="00794B4C">
        <w:rPr>
          <w:rFonts w:ascii="Times New Roman" w:eastAsia="Times New Roman" w:hAnsi="Times New Roman" w:cs="Times New Roman"/>
          <w:color w:val="000000" w:themeColor="text1"/>
          <w:sz w:val="24"/>
          <w:szCs w:val="24"/>
        </w:rPr>
        <w:t>farming’  ,</w:t>
      </w:r>
      <w:proofErr w:type="gramEnd"/>
      <w:r w:rsidRPr="00794B4C">
        <w:rPr>
          <w:rFonts w:ascii="Times New Roman" w:eastAsia="Times New Roman" w:hAnsi="Times New Roman" w:cs="Times New Roman"/>
          <w:color w:val="000000" w:themeColor="text1"/>
          <w:sz w:val="24"/>
          <w:szCs w:val="24"/>
        </w:rPr>
        <w:t xml:space="preserve"> 22% </w:t>
      </w:r>
      <w:r w:rsidRPr="00794B4C">
        <w:rPr>
          <w:rFonts w:ascii="Times New Roman" w:hAnsi="Times New Roman" w:cs="Times New Roman"/>
          <w:color w:val="000000" w:themeColor="text1"/>
          <w:sz w:val="24"/>
          <w:szCs w:val="24"/>
        </w:rPr>
        <w:t xml:space="preserve">of the respondents are </w:t>
      </w:r>
      <w:r w:rsidRPr="00794B4C">
        <w:rPr>
          <w:rFonts w:ascii="Times New Roman" w:eastAsia="Times New Roman" w:hAnsi="Times New Roman" w:cs="Times New Roman"/>
          <w:color w:val="000000" w:themeColor="text1"/>
          <w:sz w:val="24"/>
          <w:szCs w:val="24"/>
        </w:rPr>
        <w:t xml:space="preserve">not familiar with  the terms </w:t>
      </w:r>
    </w:p>
    <w:p w:rsid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 xml:space="preserve"> </w:t>
      </w:r>
      <w:r w:rsidRPr="00794B4C">
        <w:rPr>
          <w:rFonts w:ascii="Times New Roman" w:hAnsi="Times New Roman" w:cs="Times New Roman"/>
          <w:b/>
          <w:bCs/>
          <w:color w:val="000000" w:themeColor="text1"/>
          <w:sz w:val="24"/>
          <w:szCs w:val="24"/>
        </w:rPr>
        <w:t xml:space="preserve">CHART SHOWING </w:t>
      </w:r>
      <w:r w:rsidRPr="00794B4C">
        <w:rPr>
          <w:rFonts w:ascii="Times New Roman" w:eastAsia="Times New Roman" w:hAnsi="Times New Roman" w:cs="Times New Roman"/>
          <w:b/>
          <w:color w:val="000000" w:themeColor="text1"/>
          <w:sz w:val="24"/>
          <w:szCs w:val="24"/>
        </w:rPr>
        <w:t xml:space="preserve">ARE YOU FAMILIAR WITH THE TERMS ‘ORGANIC FOODS’ AND ORGANIC ‘FARMING’ </w:t>
      </w:r>
    </w:p>
    <w:p w:rsidR="004843BD" w:rsidRDefault="004843BD" w:rsidP="00794B4C">
      <w:pPr>
        <w:spacing w:line="360" w:lineRule="auto"/>
        <w:jc w:val="both"/>
        <w:rPr>
          <w:rFonts w:ascii="Times New Roman" w:eastAsia="Times New Roman" w:hAnsi="Times New Roman" w:cs="Times New Roman"/>
          <w:b/>
          <w:color w:val="000000" w:themeColor="text1"/>
          <w:sz w:val="24"/>
          <w:szCs w:val="24"/>
        </w:rPr>
      </w:pPr>
    </w:p>
    <w:p w:rsidR="00CB364F" w:rsidRPr="004843BD" w:rsidRDefault="00CB364F" w:rsidP="00794B4C">
      <w:pPr>
        <w:spacing w:line="360" w:lineRule="auto"/>
        <w:jc w:val="both"/>
        <w:rPr>
          <w:rFonts w:ascii="Times New Roman" w:eastAsia="Times New Roman" w:hAnsi="Times New Roman" w:cs="Times New Roman"/>
          <w:b/>
          <w:color w:val="000000" w:themeColor="text1"/>
          <w:sz w:val="24"/>
          <w:szCs w:val="24"/>
        </w:rPr>
      </w:pPr>
      <w:r w:rsidRPr="00794B4C">
        <w:rPr>
          <w:rFonts w:ascii="Times New Roman" w:hAnsi="Times New Roman" w:cs="Times New Roman"/>
          <w:noProof/>
          <w:color w:val="000000" w:themeColor="text1"/>
          <w:sz w:val="24"/>
          <w:szCs w:val="24"/>
        </w:rPr>
        <w:drawing>
          <wp:inline distT="0" distB="0" distL="0" distR="0">
            <wp:extent cx="4572000" cy="2743200"/>
            <wp:effectExtent l="19050" t="0" r="19050" b="0"/>
            <wp:docPr id="1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4843BD" w:rsidRDefault="004843BD"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4843BD">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lastRenderedPageBreak/>
        <w:t xml:space="preserve"> </w:t>
      </w: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 xml:space="preserve">DO YOU PREFER ORGANIC GROWN PRODUCE OVER NON-ORGANIC FOODS </w:t>
      </w:r>
    </w:p>
    <w:p w:rsidR="004843BD" w:rsidRPr="004843BD" w:rsidRDefault="004843BD" w:rsidP="004843BD">
      <w:pPr>
        <w:spacing w:after="0" w:line="360" w:lineRule="auto"/>
        <w:jc w:val="both"/>
        <w:rPr>
          <w:rFonts w:ascii="Times New Roman" w:eastAsia="Times New Roman" w:hAnsi="Times New Roman" w:cs="Times New Roman"/>
          <w:color w:val="000000" w:themeColor="text1"/>
          <w:sz w:val="24"/>
          <w:szCs w:val="24"/>
        </w:rPr>
      </w:pPr>
    </w:p>
    <w:tbl>
      <w:tblPr>
        <w:tblW w:w="4068" w:type="dxa"/>
        <w:tblInd w:w="89" w:type="dxa"/>
        <w:tblLook w:val="04A0" w:firstRow="1" w:lastRow="0" w:firstColumn="1" w:lastColumn="0" w:noHBand="0" w:noVBand="1"/>
      </w:tblPr>
      <w:tblGrid>
        <w:gridCol w:w="1270"/>
        <w:gridCol w:w="1457"/>
        <w:gridCol w:w="1920"/>
      </w:tblGrid>
      <w:tr w:rsidR="00CB364F" w:rsidRPr="00794B4C" w:rsidTr="00925570">
        <w:trPr>
          <w:trHeight w:val="300"/>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Yes </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36</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61%</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r>
      <w:tr w:rsidR="00CB364F" w:rsidRPr="00794B4C" w:rsidTr="00925570">
        <w:trPr>
          <w:trHeight w:val="300"/>
        </w:trPr>
        <w:tc>
          <w:tcPr>
            <w:tcW w:w="967"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Not sure</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17</w:t>
            </w:r>
          </w:p>
        </w:tc>
        <w:tc>
          <w:tcPr>
            <w:tcW w:w="1920"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29%</w:t>
            </w:r>
          </w:p>
        </w:tc>
      </w:tr>
    </w:tbl>
    <w:p w:rsidR="004843BD" w:rsidRDefault="004843BD" w:rsidP="00794B4C">
      <w:pPr>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CB364F" w:rsidRPr="00794B4C" w:rsidRDefault="00CB364F"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61% of the respondents </w:t>
      </w:r>
      <w:r w:rsidRPr="00794B4C">
        <w:rPr>
          <w:rFonts w:ascii="Times New Roman" w:eastAsia="Times New Roman" w:hAnsi="Times New Roman" w:cs="Times New Roman"/>
          <w:color w:val="000000" w:themeColor="text1"/>
          <w:sz w:val="24"/>
          <w:szCs w:val="24"/>
        </w:rPr>
        <w:t xml:space="preserve">prefer organic grown produce over non-organic foods , 10% </w:t>
      </w:r>
      <w:r w:rsidRPr="00794B4C">
        <w:rPr>
          <w:rFonts w:ascii="Times New Roman" w:hAnsi="Times New Roman" w:cs="Times New Roman"/>
          <w:color w:val="000000" w:themeColor="text1"/>
          <w:sz w:val="24"/>
          <w:szCs w:val="24"/>
        </w:rPr>
        <w:t>of the respondents</w:t>
      </w:r>
      <w:r w:rsidRPr="00794B4C">
        <w:rPr>
          <w:rFonts w:ascii="Times New Roman" w:eastAsia="Times New Roman" w:hAnsi="Times New Roman" w:cs="Times New Roman"/>
          <w:color w:val="000000" w:themeColor="text1"/>
          <w:sz w:val="24"/>
          <w:szCs w:val="24"/>
        </w:rPr>
        <w:t xml:space="preserve"> do not prefer organic grown produce over non-organic foods, 29% </w:t>
      </w:r>
      <w:r w:rsidRPr="00794B4C">
        <w:rPr>
          <w:rFonts w:ascii="Times New Roman" w:hAnsi="Times New Roman" w:cs="Times New Roman"/>
          <w:color w:val="000000" w:themeColor="text1"/>
          <w:sz w:val="24"/>
          <w:szCs w:val="24"/>
        </w:rPr>
        <w:t>of the respondents</w:t>
      </w:r>
      <w:r w:rsidRPr="00794B4C">
        <w:rPr>
          <w:rFonts w:ascii="Times New Roman" w:eastAsia="Times New Roman" w:hAnsi="Times New Roman" w:cs="Times New Roman"/>
          <w:color w:val="000000" w:themeColor="text1"/>
          <w:sz w:val="24"/>
          <w:szCs w:val="24"/>
        </w:rPr>
        <w:t xml:space="preserve"> are not sure to prefer organic grown produce over non-organic foods.</w:t>
      </w:r>
    </w:p>
    <w:tbl>
      <w:tblPr>
        <w:tblW w:w="4605" w:type="dxa"/>
        <w:tblInd w:w="89" w:type="dxa"/>
        <w:tblLook w:val="04A0" w:firstRow="1" w:lastRow="0" w:firstColumn="1" w:lastColumn="0" w:noHBand="0" w:noVBand="1"/>
      </w:tblPr>
      <w:tblGrid>
        <w:gridCol w:w="1799"/>
        <w:gridCol w:w="1457"/>
        <w:gridCol w:w="1349"/>
      </w:tblGrid>
      <w:tr w:rsidR="00CB364F" w:rsidRPr="00794B4C" w:rsidTr="008D7703">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b/>
                <w:color w:val="000000" w:themeColor="text1"/>
                <w:sz w:val="24"/>
                <w:szCs w:val="24"/>
              </w:rPr>
              <w:t>4</w:t>
            </w:r>
            <w:r w:rsidRPr="00794B4C">
              <w:rPr>
                <w:rFonts w:ascii="Times New Roman" w:eastAsia="Times New Roman" w:hAnsi="Times New Roman" w:cs="Times New Roman"/>
                <w:color w:val="000000" w:themeColor="text1"/>
                <w:sz w:val="24"/>
                <w:szCs w:val="24"/>
              </w:rPr>
              <w:t>Somewhat agree</w:t>
            </w:r>
          </w:p>
        </w:tc>
        <w:tc>
          <w:tcPr>
            <w:tcW w:w="1457"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c>
          <w:tcPr>
            <w:tcW w:w="1349"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12%</w:t>
            </w:r>
          </w:p>
        </w:tc>
      </w:tr>
      <w:tr w:rsidR="00CB364F" w:rsidRPr="00794B4C" w:rsidTr="008D7703">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Strongly agree</w:t>
            </w:r>
          </w:p>
        </w:tc>
        <w:tc>
          <w:tcPr>
            <w:tcW w:w="1457"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9</w:t>
            </w:r>
          </w:p>
        </w:tc>
        <w:tc>
          <w:tcPr>
            <w:tcW w:w="1349"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r>
    </w:tbl>
    <w:p w:rsidR="00A15EB1" w:rsidRDefault="00A15EB1" w:rsidP="00794B4C">
      <w:pPr>
        <w:spacing w:after="0" w:line="360" w:lineRule="auto"/>
        <w:jc w:val="both"/>
        <w:rPr>
          <w:rFonts w:ascii="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45% of the respondents </w:t>
      </w:r>
      <w:r w:rsidRPr="00794B4C">
        <w:rPr>
          <w:rFonts w:ascii="Times New Roman" w:eastAsia="Times New Roman" w:hAnsi="Times New Roman" w:cs="Times New Roman"/>
          <w:color w:val="000000" w:themeColor="text1"/>
          <w:sz w:val="24"/>
          <w:szCs w:val="24"/>
        </w:rPr>
        <w:t xml:space="preserve">strongly disagree, 14%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14%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12%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15%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agree.</w:t>
      </w:r>
    </w:p>
    <w:p w:rsidR="00CB364F" w:rsidRPr="004C09C8" w:rsidRDefault="004C09C8" w:rsidP="004C09C8">
      <w:pPr>
        <w:spacing w:line="360" w:lineRule="auto"/>
        <w:ind w:left="360"/>
        <w:jc w:val="both"/>
        <w:rPr>
          <w:rFonts w:ascii="Times New Roman" w:hAnsi="Times New Roman" w:cs="Times New Roman"/>
          <w:color w:val="000000" w:themeColor="text1"/>
          <w:sz w:val="24"/>
          <w:szCs w:val="24"/>
        </w:rPr>
      </w:pPr>
      <w:r w:rsidRPr="004C09C8">
        <w:rPr>
          <w:rFonts w:ascii="Times New Roman" w:hAnsi="Times New Roman" w:cs="Times New Roman"/>
          <w:b/>
          <w:bCs/>
          <w:color w:val="000000" w:themeColor="text1"/>
          <w:sz w:val="24"/>
          <w:szCs w:val="24"/>
        </w:rPr>
        <w:t>CH</w:t>
      </w:r>
      <w:r w:rsidR="00CB364F" w:rsidRPr="004C09C8">
        <w:rPr>
          <w:rFonts w:ascii="Times New Roman" w:hAnsi="Times New Roman" w:cs="Times New Roman"/>
          <w:b/>
          <w:bCs/>
          <w:color w:val="000000" w:themeColor="text1"/>
          <w:sz w:val="24"/>
          <w:szCs w:val="24"/>
        </w:rPr>
        <w:t xml:space="preserve">ART SHOWING </w:t>
      </w:r>
      <w:r w:rsidR="00CB364F" w:rsidRPr="004C09C8">
        <w:rPr>
          <w:rFonts w:ascii="Times New Roman" w:eastAsia="Times New Roman" w:hAnsi="Times New Roman" w:cs="Times New Roman"/>
          <w:b/>
          <w:color w:val="000000" w:themeColor="text1"/>
          <w:sz w:val="24"/>
          <w:szCs w:val="24"/>
        </w:rPr>
        <w:t>BUYING ORGANIC FOODS IS A WASTE OF MONEY – IT ALL TASTES THE SAME ANYWAYS</w:t>
      </w:r>
    </w:p>
    <w:p w:rsidR="00CB364F" w:rsidRPr="00794B4C" w:rsidRDefault="00A15EB1"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lastRenderedPageBreak/>
        <w:drawing>
          <wp:inline distT="0" distB="0" distL="0" distR="0">
            <wp:extent cx="4572000" cy="2743200"/>
            <wp:effectExtent l="19050" t="0" r="19050" b="0"/>
            <wp:docPr id="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364F" w:rsidRPr="00703E0A" w:rsidRDefault="00CB364F" w:rsidP="00703E0A">
      <w:pPr>
        <w:spacing w:line="360" w:lineRule="auto"/>
        <w:ind w:left="3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 xml:space="preserve"> TABLE SHOWING </w:t>
      </w:r>
      <w:r w:rsidRPr="00794B4C">
        <w:rPr>
          <w:rFonts w:ascii="Times New Roman" w:eastAsia="Times New Roman" w:hAnsi="Times New Roman" w:cs="Times New Roman"/>
          <w:b/>
          <w:color w:val="000000" w:themeColor="text1"/>
          <w:sz w:val="24"/>
          <w:szCs w:val="24"/>
        </w:rPr>
        <w:t>BUYING ORGANIC FOODS MEANS THAT I CARE MORE ABOUT VALUE THAN PRICE</w:t>
      </w:r>
    </w:p>
    <w:tbl>
      <w:tblPr>
        <w:tblW w:w="4045" w:type="dxa"/>
        <w:tblInd w:w="89" w:type="dxa"/>
        <w:tblLook w:val="04A0" w:firstRow="1" w:lastRow="0" w:firstColumn="1" w:lastColumn="0" w:noHBand="0" w:noVBand="1"/>
      </w:tblPr>
      <w:tblGrid>
        <w:gridCol w:w="1799"/>
        <w:gridCol w:w="1457"/>
        <w:gridCol w:w="1349"/>
      </w:tblGrid>
      <w:tr w:rsidR="00CB364F" w:rsidRPr="00794B4C" w:rsidTr="00925570">
        <w:trPr>
          <w:trHeight w:val="300"/>
        </w:trPr>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925570">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Strongly disagree  </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6</w:t>
            </w:r>
          </w:p>
        </w:tc>
        <w:tc>
          <w:tcPr>
            <w:tcW w:w="1065"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r>
      <w:tr w:rsidR="00CB364F" w:rsidRPr="00794B4C" w:rsidTr="00925570">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disagree</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w:t>
            </w:r>
          </w:p>
        </w:tc>
        <w:tc>
          <w:tcPr>
            <w:tcW w:w="1065"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r>
      <w:tr w:rsidR="00CB364F" w:rsidRPr="00794B4C" w:rsidTr="00925570">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No idea</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10</w:t>
            </w:r>
          </w:p>
        </w:tc>
        <w:tc>
          <w:tcPr>
            <w:tcW w:w="1065"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17%</w:t>
            </w:r>
          </w:p>
        </w:tc>
      </w:tr>
      <w:tr w:rsidR="00CB364F" w:rsidRPr="00794B4C" w:rsidTr="00925570">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agree</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15</w:t>
            </w:r>
          </w:p>
        </w:tc>
        <w:tc>
          <w:tcPr>
            <w:tcW w:w="1065"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25%</w:t>
            </w:r>
          </w:p>
        </w:tc>
      </w:tr>
      <w:tr w:rsidR="00CB364F" w:rsidRPr="00794B4C" w:rsidTr="00925570">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Strongly agree</w:t>
            </w:r>
          </w:p>
        </w:tc>
        <w:tc>
          <w:tcPr>
            <w:tcW w:w="1181"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24</w:t>
            </w:r>
          </w:p>
        </w:tc>
        <w:tc>
          <w:tcPr>
            <w:tcW w:w="1065"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41%</w:t>
            </w:r>
          </w:p>
        </w:tc>
      </w:tr>
    </w:tbl>
    <w:p w:rsidR="00703E0A" w:rsidRDefault="00703E0A" w:rsidP="00794B4C">
      <w:pPr>
        <w:spacing w:after="0" w:line="360" w:lineRule="auto"/>
        <w:jc w:val="both"/>
        <w:rPr>
          <w:rFonts w:ascii="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color w:val="000000" w:themeColor="text1"/>
          <w:sz w:val="24"/>
          <w:szCs w:val="24"/>
        </w:rPr>
      </w:pPr>
      <w:r w:rsidRPr="00794B4C">
        <w:rPr>
          <w:rFonts w:ascii="Times New Roman" w:hAnsi="Times New Roman" w:cs="Times New Roman"/>
          <w:b/>
          <w:color w:val="000000" w:themeColor="text1"/>
          <w:sz w:val="24"/>
          <w:szCs w:val="24"/>
        </w:rPr>
        <w:t>INTERPRETATION</w:t>
      </w:r>
      <w:r w:rsidRPr="00794B4C">
        <w:rPr>
          <w:rFonts w:ascii="Times New Roman" w:hAnsi="Times New Roman" w:cs="Times New Roman"/>
          <w:color w:val="000000" w:themeColor="text1"/>
          <w:sz w:val="24"/>
          <w:szCs w:val="24"/>
        </w:rPr>
        <w:t>:</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10% of the respondents </w:t>
      </w:r>
      <w:r w:rsidRPr="00794B4C">
        <w:rPr>
          <w:rFonts w:ascii="Times New Roman" w:eastAsia="Times New Roman" w:hAnsi="Times New Roman" w:cs="Times New Roman"/>
          <w:color w:val="000000" w:themeColor="text1"/>
          <w:sz w:val="24"/>
          <w:szCs w:val="24"/>
        </w:rPr>
        <w:t xml:space="preserve">strongly disagree, 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17%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25%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41%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agree.</w:t>
      </w:r>
    </w:p>
    <w:p w:rsidR="00CB364F" w:rsidRPr="004C09C8" w:rsidRDefault="00CB364F" w:rsidP="004C09C8">
      <w:pPr>
        <w:spacing w:line="360" w:lineRule="auto"/>
        <w:ind w:left="284"/>
        <w:jc w:val="both"/>
        <w:rPr>
          <w:rFonts w:ascii="Times New Roman" w:hAnsi="Times New Roman" w:cs="Times New Roman"/>
          <w:color w:val="000000" w:themeColor="text1"/>
          <w:sz w:val="24"/>
          <w:szCs w:val="24"/>
        </w:rPr>
      </w:pPr>
      <w:r w:rsidRPr="004C09C8">
        <w:rPr>
          <w:rFonts w:ascii="Times New Roman" w:hAnsi="Times New Roman" w:cs="Times New Roman"/>
          <w:b/>
          <w:bCs/>
          <w:color w:val="000000" w:themeColor="text1"/>
          <w:sz w:val="24"/>
          <w:szCs w:val="24"/>
        </w:rPr>
        <w:t xml:space="preserve">CHART SHOWING </w:t>
      </w:r>
      <w:r w:rsidRPr="004C09C8">
        <w:rPr>
          <w:rFonts w:ascii="Times New Roman" w:eastAsia="Times New Roman" w:hAnsi="Times New Roman" w:cs="Times New Roman"/>
          <w:b/>
          <w:color w:val="000000" w:themeColor="text1"/>
          <w:sz w:val="24"/>
          <w:szCs w:val="24"/>
        </w:rPr>
        <w:t>BUYING ORGANIC FOODS MEANS THAT I CARE MORE ABOUT VALUE THAN PRICE</w:t>
      </w:r>
    </w:p>
    <w:p w:rsidR="00CB364F" w:rsidRPr="00794B4C" w:rsidRDefault="00703E0A" w:rsidP="00794B4C">
      <w:pPr>
        <w:spacing w:line="360" w:lineRule="auto"/>
        <w:jc w:val="both"/>
        <w:rPr>
          <w:rFonts w:ascii="Times New Roman" w:hAnsi="Times New Roman" w:cs="Times New Roman"/>
          <w:color w:val="000000" w:themeColor="text1"/>
          <w:sz w:val="24"/>
          <w:szCs w:val="24"/>
        </w:rPr>
      </w:pPr>
      <w:r w:rsidRPr="00794B4C">
        <w:rPr>
          <w:rFonts w:ascii="Times New Roman" w:hAnsi="Times New Roman" w:cs="Times New Roman"/>
          <w:noProof/>
          <w:color w:val="000000" w:themeColor="text1"/>
          <w:sz w:val="24"/>
          <w:szCs w:val="24"/>
        </w:rPr>
        <w:lastRenderedPageBreak/>
        <w:drawing>
          <wp:inline distT="0" distB="0" distL="0" distR="0">
            <wp:extent cx="4572000" cy="2743200"/>
            <wp:effectExtent l="19050" t="0" r="19050" b="0"/>
            <wp:docPr id="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364F" w:rsidRPr="00794B4C" w:rsidRDefault="00CB364F" w:rsidP="00794B4C">
      <w:pPr>
        <w:spacing w:line="360" w:lineRule="auto"/>
        <w:ind w:left="3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 xml:space="preserve">TABLE SHOWING </w:t>
      </w:r>
      <w:r w:rsidRPr="00794B4C">
        <w:rPr>
          <w:rFonts w:ascii="Times New Roman" w:eastAsia="Times New Roman" w:hAnsi="Times New Roman" w:cs="Times New Roman"/>
          <w:b/>
          <w:color w:val="000000" w:themeColor="text1"/>
          <w:sz w:val="24"/>
          <w:szCs w:val="24"/>
        </w:rPr>
        <w:t>BUYING ORGANIC MEANS THAT MY FOOD IS PESTICIDE-FREE</w:t>
      </w:r>
    </w:p>
    <w:tbl>
      <w:tblPr>
        <w:tblW w:w="4605" w:type="dxa"/>
        <w:tblInd w:w="89" w:type="dxa"/>
        <w:tblLook w:val="04A0" w:firstRow="1" w:lastRow="0" w:firstColumn="1" w:lastColumn="0" w:noHBand="0" w:noVBand="1"/>
      </w:tblPr>
      <w:tblGrid>
        <w:gridCol w:w="1799"/>
        <w:gridCol w:w="1457"/>
        <w:gridCol w:w="1349"/>
      </w:tblGrid>
      <w:tr w:rsidR="00CB364F" w:rsidRPr="00794B4C" w:rsidTr="008D7703">
        <w:trPr>
          <w:trHeight w:val="300"/>
        </w:trPr>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Attributes</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proofErr w:type="spellStart"/>
            <w:r w:rsidRPr="00794B4C">
              <w:rPr>
                <w:rFonts w:ascii="Times New Roman" w:eastAsia="Times New Roman" w:hAnsi="Times New Roman" w:cs="Times New Roman"/>
                <w:b/>
                <w:bCs/>
                <w:color w:val="000000" w:themeColor="text1"/>
                <w:sz w:val="24"/>
                <w:szCs w:val="24"/>
              </w:rPr>
              <w:t>No.of</w:t>
            </w:r>
            <w:proofErr w:type="spellEnd"/>
            <w:r w:rsidRPr="00794B4C">
              <w:rPr>
                <w:rFonts w:ascii="Times New Roman" w:eastAsia="Times New Roman" w:hAnsi="Times New Roman" w:cs="Times New Roman"/>
                <w:b/>
                <w:bCs/>
                <w:color w:val="000000" w:themeColor="text1"/>
                <w:sz w:val="24"/>
                <w:szCs w:val="24"/>
              </w:rPr>
              <w:t xml:space="preserve"> respondents </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b/>
                <w:bCs/>
                <w:color w:val="000000" w:themeColor="text1"/>
                <w:sz w:val="24"/>
                <w:szCs w:val="24"/>
              </w:rPr>
            </w:pPr>
            <w:r w:rsidRPr="00794B4C">
              <w:rPr>
                <w:rFonts w:ascii="Times New Roman" w:eastAsia="Times New Roman" w:hAnsi="Times New Roman" w:cs="Times New Roman"/>
                <w:b/>
                <w:bCs/>
                <w:color w:val="000000" w:themeColor="text1"/>
                <w:sz w:val="24"/>
                <w:szCs w:val="24"/>
              </w:rPr>
              <w:t>Percentage</w:t>
            </w:r>
          </w:p>
        </w:tc>
      </w:tr>
      <w:tr w:rsidR="00CB364F" w:rsidRPr="00794B4C" w:rsidTr="008D7703">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Strongly disagree  </w:t>
            </w:r>
          </w:p>
        </w:tc>
        <w:tc>
          <w:tcPr>
            <w:tcW w:w="1457"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7</w:t>
            </w:r>
          </w:p>
        </w:tc>
        <w:tc>
          <w:tcPr>
            <w:tcW w:w="1349"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12%</w:t>
            </w:r>
          </w:p>
        </w:tc>
      </w:tr>
      <w:tr w:rsidR="00CB364F" w:rsidRPr="00794B4C" w:rsidTr="008D7703">
        <w:trPr>
          <w:trHeight w:val="300"/>
        </w:trPr>
        <w:tc>
          <w:tcPr>
            <w:tcW w:w="1799" w:type="dxa"/>
            <w:tcBorders>
              <w:top w:val="nil"/>
              <w:left w:val="single" w:sz="4" w:space="0" w:color="auto"/>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Somewhat disagree</w:t>
            </w:r>
          </w:p>
        </w:tc>
        <w:tc>
          <w:tcPr>
            <w:tcW w:w="1457"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2</w:t>
            </w:r>
          </w:p>
        </w:tc>
        <w:tc>
          <w:tcPr>
            <w:tcW w:w="1349" w:type="dxa"/>
            <w:tcBorders>
              <w:top w:val="nil"/>
              <w:left w:val="nil"/>
              <w:bottom w:val="single" w:sz="4" w:space="0" w:color="auto"/>
              <w:right w:val="single" w:sz="4" w:space="0" w:color="auto"/>
            </w:tcBorders>
            <w:shd w:val="clear" w:color="auto" w:fill="auto"/>
            <w:noWrap/>
            <w:vAlign w:val="center"/>
            <w:hideMark/>
          </w:tcPr>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3%</w:t>
            </w:r>
          </w:p>
        </w:tc>
      </w:tr>
    </w:tbl>
    <w:p w:rsidR="00CB364F" w:rsidRPr="00794B4C" w:rsidRDefault="00CB364F" w:rsidP="00794B4C">
      <w:pPr>
        <w:spacing w:line="360" w:lineRule="auto"/>
        <w:jc w:val="both"/>
        <w:rPr>
          <w:rFonts w:ascii="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hAnsi="Times New Roman" w:cs="Times New Roman"/>
          <w:b/>
          <w:color w:val="000000" w:themeColor="text1"/>
          <w:sz w:val="24"/>
          <w:szCs w:val="24"/>
        </w:rPr>
      </w:pPr>
      <w:r w:rsidRPr="00794B4C">
        <w:rPr>
          <w:rFonts w:ascii="Times New Roman" w:hAnsi="Times New Roman" w:cs="Times New Roman"/>
          <w:b/>
          <w:color w:val="000000" w:themeColor="text1"/>
          <w:sz w:val="24"/>
          <w:szCs w:val="24"/>
        </w:rPr>
        <w:t>INTERPRETATION:</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From the above table it is inferred that, 31% of the respondents </w:t>
      </w:r>
      <w:r w:rsidRPr="00794B4C">
        <w:rPr>
          <w:rFonts w:ascii="Times New Roman" w:eastAsia="Times New Roman" w:hAnsi="Times New Roman" w:cs="Times New Roman"/>
          <w:color w:val="000000" w:themeColor="text1"/>
          <w:sz w:val="24"/>
          <w:szCs w:val="24"/>
        </w:rPr>
        <w:t xml:space="preserve">strongly agree , purchase of organic food products by Brand name, 20%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agree, 17%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No idea, 12%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somewhat disagree, 20%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strongly disagree.</w:t>
      </w:r>
    </w:p>
    <w:p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4A4DF7" w:rsidRDefault="004A4DF7" w:rsidP="00794B4C">
      <w:pPr>
        <w:spacing w:after="0" w:line="360" w:lineRule="auto"/>
        <w:jc w:val="both"/>
        <w:rPr>
          <w:rFonts w:ascii="Times New Roman" w:eastAsia="Times New Roman" w:hAnsi="Times New Roman" w:cs="Times New Roman"/>
          <w:b/>
          <w:color w:val="000000" w:themeColor="text1"/>
          <w:sz w:val="24"/>
          <w:szCs w:val="24"/>
        </w:rPr>
      </w:pPr>
    </w:p>
    <w:p w:rsidR="004C09C8" w:rsidRDefault="004C09C8" w:rsidP="00794B4C">
      <w:pPr>
        <w:spacing w:after="0" w:line="360" w:lineRule="auto"/>
        <w:jc w:val="both"/>
        <w:rPr>
          <w:rFonts w:ascii="Times New Roman" w:eastAsia="Times New Roman" w:hAnsi="Times New Roman" w:cs="Times New Roman"/>
          <w:b/>
          <w:color w:val="000000" w:themeColor="text1"/>
          <w:sz w:val="24"/>
          <w:szCs w:val="24"/>
        </w:rPr>
      </w:pPr>
    </w:p>
    <w:p w:rsidR="004C09C8" w:rsidRDefault="004C09C8" w:rsidP="00794B4C">
      <w:pPr>
        <w:spacing w:after="0" w:line="360" w:lineRule="auto"/>
        <w:jc w:val="both"/>
        <w:rPr>
          <w:rFonts w:ascii="Times New Roman" w:eastAsia="Times New Roman" w:hAnsi="Times New Roman" w:cs="Times New Roman"/>
          <w:b/>
          <w:color w:val="000000" w:themeColor="text1"/>
          <w:sz w:val="24"/>
          <w:szCs w:val="24"/>
        </w:rPr>
      </w:pPr>
    </w:p>
    <w:p w:rsidR="00CB364F" w:rsidRPr="00135540" w:rsidRDefault="00CB364F" w:rsidP="00135540">
      <w:pPr>
        <w:spacing w:after="0" w:line="360" w:lineRule="auto"/>
        <w:jc w:val="center"/>
        <w:rPr>
          <w:rFonts w:ascii="Times New Roman" w:eastAsia="Times New Roman" w:hAnsi="Times New Roman" w:cs="Times New Roman"/>
          <w:b/>
          <w:color w:val="000000" w:themeColor="text1"/>
          <w:sz w:val="28"/>
          <w:szCs w:val="28"/>
        </w:rPr>
      </w:pPr>
      <w:r w:rsidRPr="00135540">
        <w:rPr>
          <w:rFonts w:ascii="Times New Roman" w:eastAsia="Times New Roman" w:hAnsi="Times New Roman" w:cs="Times New Roman"/>
          <w:b/>
          <w:color w:val="000000" w:themeColor="text1"/>
          <w:sz w:val="28"/>
          <w:szCs w:val="28"/>
        </w:rPr>
        <w:t>REGRESSION ANALYSIS</w:t>
      </w:r>
    </w:p>
    <w:p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Comparing </w:t>
      </w:r>
      <w:proofErr w:type="gramStart"/>
      <w:r w:rsidRPr="00794B4C">
        <w:rPr>
          <w:rFonts w:ascii="Times New Roman" w:eastAsia="Times New Roman" w:hAnsi="Times New Roman" w:cs="Times New Roman"/>
          <w:color w:val="000000" w:themeColor="text1"/>
          <w:sz w:val="24"/>
          <w:szCs w:val="24"/>
        </w:rPr>
        <w:t>Where</w:t>
      </w:r>
      <w:proofErr w:type="gramEnd"/>
      <w:r w:rsidRPr="00794B4C">
        <w:rPr>
          <w:rFonts w:ascii="Times New Roman" w:eastAsia="Times New Roman" w:hAnsi="Times New Roman" w:cs="Times New Roman"/>
          <w:color w:val="000000" w:themeColor="text1"/>
          <w:sz w:val="24"/>
          <w:szCs w:val="24"/>
        </w:rPr>
        <w:t xml:space="preserve"> will you prefer to purchase organic food products from with How will you ensure that foods you are buying are organic</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roofErr w:type="spellStart"/>
      <w:r w:rsidRPr="00794B4C">
        <w:rPr>
          <w:rFonts w:ascii="Times New Roman" w:eastAsia="Times New Roman" w:hAnsi="Times New Roman" w:cs="Times New Roman"/>
          <w:color w:val="000000" w:themeColor="text1"/>
          <w:sz w:val="24"/>
          <w:szCs w:val="24"/>
        </w:rPr>
        <w:t>Ho</w:t>
      </w:r>
      <w:proofErr w:type="spellEnd"/>
      <w:r w:rsidRPr="00794B4C">
        <w:rPr>
          <w:rFonts w:ascii="Times New Roman" w:eastAsia="Times New Roman" w:hAnsi="Times New Roman" w:cs="Times New Roman"/>
          <w:color w:val="000000" w:themeColor="text1"/>
          <w:sz w:val="24"/>
          <w:szCs w:val="24"/>
        </w:rPr>
        <w:t>: There is no linear relationship between the two variables.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H1: There is linear relationship between the two variables.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4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468"/>
        <w:gridCol w:w="1468"/>
        <w:gridCol w:w="1009"/>
      </w:tblGrid>
      <w:tr w:rsidR="00CB364F" w:rsidRPr="00794B4C" w:rsidTr="00925570">
        <w:trPr>
          <w:cantSplit/>
        </w:trPr>
        <w:tc>
          <w:tcPr>
            <w:tcW w:w="4725" w:type="dxa"/>
            <w:gridSpan w:val="4"/>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Variables Entered/</w:t>
            </w:r>
            <w:proofErr w:type="spellStart"/>
            <w:r w:rsidRPr="00794B4C">
              <w:rPr>
                <w:rFonts w:ascii="Times New Roman" w:hAnsi="Times New Roman" w:cs="Times New Roman"/>
                <w:b/>
                <w:bCs/>
                <w:color w:val="000000" w:themeColor="text1"/>
                <w:sz w:val="24"/>
                <w:szCs w:val="24"/>
              </w:rPr>
              <w:t>Removed</w:t>
            </w:r>
            <w:r w:rsidRPr="00794B4C">
              <w:rPr>
                <w:rFonts w:ascii="Times New Roman" w:hAnsi="Times New Roman" w:cs="Times New Roman"/>
                <w:b/>
                <w:bCs/>
                <w:color w:val="000000" w:themeColor="text1"/>
                <w:sz w:val="24"/>
                <w:szCs w:val="24"/>
                <w:vertAlign w:val="superscript"/>
              </w:rPr>
              <w:t>a</w:t>
            </w:r>
            <w:proofErr w:type="spellEnd"/>
          </w:p>
        </w:tc>
      </w:tr>
      <w:tr w:rsidR="00CB364F" w:rsidRPr="00794B4C"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Variables Entered</w:t>
            </w:r>
          </w:p>
        </w:tc>
        <w:tc>
          <w:tcPr>
            <w:tcW w:w="1468"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Variables Removed</w:t>
            </w:r>
          </w:p>
        </w:tc>
        <w:tc>
          <w:tcPr>
            <w:tcW w:w="1009" w:type="dxa"/>
            <w:tcBorders>
              <w:top w:val="single" w:sz="16" w:space="0" w:color="000000"/>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Method</w:t>
            </w:r>
          </w:p>
        </w:tc>
      </w:tr>
      <w:tr w:rsidR="00CB364F" w:rsidRPr="00794B4C"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468" w:type="dxa"/>
            <w:tcBorders>
              <w:top w:val="single" w:sz="16" w:space="0" w:color="000000"/>
              <w:left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 xml:space="preserve">How will you ensure that foods you are buying are </w:t>
            </w:r>
            <w:proofErr w:type="spellStart"/>
            <w:r w:rsidRPr="00794B4C">
              <w:rPr>
                <w:rFonts w:ascii="Times New Roman" w:hAnsi="Times New Roman" w:cs="Times New Roman"/>
                <w:color w:val="000000" w:themeColor="text1"/>
                <w:sz w:val="24"/>
                <w:szCs w:val="24"/>
              </w:rPr>
              <w:t>organic</w:t>
            </w:r>
            <w:r w:rsidRPr="00794B4C">
              <w:rPr>
                <w:rFonts w:ascii="Times New Roman" w:hAnsi="Times New Roman" w:cs="Times New Roman"/>
                <w:color w:val="000000" w:themeColor="text1"/>
                <w:sz w:val="24"/>
                <w:szCs w:val="24"/>
                <w:vertAlign w:val="superscript"/>
              </w:rPr>
              <w:t>b</w:t>
            </w:r>
            <w:proofErr w:type="spellEnd"/>
          </w:p>
        </w:tc>
        <w:tc>
          <w:tcPr>
            <w:tcW w:w="1468" w:type="dxa"/>
            <w:tcBorders>
              <w:top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w:t>
            </w:r>
          </w:p>
        </w:tc>
        <w:tc>
          <w:tcPr>
            <w:tcW w:w="1009" w:type="dxa"/>
            <w:tcBorders>
              <w:top w:val="single" w:sz="16" w:space="0" w:color="000000"/>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Enter</w:t>
            </w:r>
          </w:p>
        </w:tc>
      </w:tr>
      <w:tr w:rsidR="00CB364F" w:rsidRPr="00794B4C" w:rsidTr="00925570">
        <w:trPr>
          <w:cantSplit/>
        </w:trPr>
        <w:tc>
          <w:tcPr>
            <w:tcW w:w="4725" w:type="dxa"/>
            <w:gridSpan w:val="4"/>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r w:rsidR="00CB364F" w:rsidRPr="00794B4C" w:rsidTr="00925570">
        <w:trPr>
          <w:cantSplit/>
        </w:trPr>
        <w:tc>
          <w:tcPr>
            <w:tcW w:w="4725" w:type="dxa"/>
            <w:gridSpan w:val="4"/>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 All requested variables entered.</w:t>
            </w:r>
          </w:p>
        </w:tc>
      </w:tr>
    </w:tbl>
    <w:p w:rsidR="00135540" w:rsidRPr="00794B4C" w:rsidRDefault="00135540"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CB364F" w:rsidRPr="00794B4C" w:rsidTr="00925570">
        <w:trPr>
          <w:cantSplit/>
        </w:trPr>
        <w:tc>
          <w:tcPr>
            <w:tcW w:w="5795" w:type="dxa"/>
            <w:gridSpan w:val="5"/>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b/>
                <w:bCs/>
                <w:color w:val="000000" w:themeColor="text1"/>
                <w:sz w:val="24"/>
                <w:szCs w:val="24"/>
              </w:rPr>
              <w:t>Model Summary</w:t>
            </w:r>
          </w:p>
        </w:tc>
      </w:tr>
      <w:tr w:rsidR="00CB364F" w:rsidRPr="00794B4C"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 Square</w:t>
            </w:r>
          </w:p>
        </w:tc>
        <w:tc>
          <w:tcPr>
            <w:tcW w:w="1468"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Std. Error of the Estimate</w:t>
            </w:r>
          </w:p>
        </w:tc>
      </w:tr>
      <w:tr w:rsidR="00CB364F" w:rsidRPr="00794B4C" w:rsidTr="0092557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.343</w:t>
            </w:r>
            <w:r w:rsidRPr="00794B4C">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.118</w:t>
            </w:r>
          </w:p>
        </w:tc>
        <w:tc>
          <w:tcPr>
            <w:tcW w:w="1468" w:type="dxa"/>
            <w:tcBorders>
              <w:top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.102</w:t>
            </w:r>
          </w:p>
        </w:tc>
        <w:tc>
          <w:tcPr>
            <w:tcW w:w="1468" w:type="dxa"/>
            <w:tcBorders>
              <w:top w:val="single" w:sz="16" w:space="0" w:color="000000"/>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1.114</w:t>
            </w:r>
          </w:p>
        </w:tc>
      </w:tr>
      <w:tr w:rsidR="00CB364F" w:rsidRPr="00794B4C" w:rsidTr="00925570">
        <w:trPr>
          <w:cantSplit/>
        </w:trPr>
        <w:tc>
          <w:tcPr>
            <w:tcW w:w="5795" w:type="dxa"/>
            <w:gridSpan w:val="5"/>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Predictors: (Constant), How will you ensure that foods you are buying are organic</w:t>
            </w:r>
          </w:p>
        </w:tc>
      </w:tr>
    </w:tbl>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CB364F" w:rsidRPr="00794B4C" w:rsidTr="00925570">
        <w:trPr>
          <w:cantSplit/>
        </w:trPr>
        <w:tc>
          <w:tcPr>
            <w:tcW w:w="7889" w:type="dxa"/>
            <w:gridSpan w:val="7"/>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roofErr w:type="spellStart"/>
            <w:r w:rsidRPr="00794B4C">
              <w:rPr>
                <w:rFonts w:ascii="Times New Roman" w:hAnsi="Times New Roman" w:cs="Times New Roman"/>
                <w:b/>
                <w:bCs/>
                <w:color w:val="000000" w:themeColor="text1"/>
                <w:sz w:val="24"/>
                <w:szCs w:val="24"/>
              </w:rPr>
              <w:t>ANOVA</w:t>
            </w:r>
            <w:r w:rsidRPr="00794B4C">
              <w:rPr>
                <w:rFonts w:ascii="Times New Roman" w:hAnsi="Times New Roman" w:cs="Times New Roman"/>
                <w:b/>
                <w:bCs/>
                <w:color w:val="000000" w:themeColor="text1"/>
                <w:sz w:val="24"/>
                <w:szCs w:val="24"/>
                <w:vertAlign w:val="superscript"/>
              </w:rPr>
              <w:t>a</w:t>
            </w:r>
            <w:proofErr w:type="spellEnd"/>
          </w:p>
        </w:tc>
      </w:tr>
      <w:tr w:rsidR="00CB364F" w:rsidRPr="00794B4C" w:rsidTr="00925570">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lastRenderedPageBreak/>
              <w:t>Model</w:t>
            </w:r>
          </w:p>
        </w:tc>
        <w:tc>
          <w:tcPr>
            <w:tcW w:w="1468" w:type="dxa"/>
            <w:tcBorders>
              <w:top w:val="single" w:sz="16" w:space="0" w:color="000000"/>
              <w:left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Sum of Squares</w:t>
            </w:r>
          </w:p>
        </w:tc>
        <w:tc>
          <w:tcPr>
            <w:tcW w:w="1009"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roofErr w:type="spellStart"/>
            <w:r w:rsidRPr="00794B4C">
              <w:rPr>
                <w:rFonts w:ascii="Times New Roman" w:hAnsi="Times New Roman" w:cs="Times New Roman"/>
                <w:color w:val="000000" w:themeColor="text1"/>
                <w:sz w:val="24"/>
                <w:szCs w:val="24"/>
              </w:rPr>
              <w:t>df</w:t>
            </w:r>
            <w:proofErr w:type="spellEnd"/>
          </w:p>
        </w:tc>
        <w:tc>
          <w:tcPr>
            <w:tcW w:w="1391"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Mean Square</w:t>
            </w:r>
          </w:p>
        </w:tc>
        <w:tc>
          <w:tcPr>
            <w:tcW w:w="1009" w:type="dxa"/>
            <w:tcBorders>
              <w:top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Sig.</w:t>
            </w:r>
          </w:p>
        </w:tc>
      </w:tr>
      <w:tr w:rsidR="00CB364F" w:rsidRPr="00794B4C" w:rsidTr="0092557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9.448</w:t>
            </w:r>
          </w:p>
        </w:tc>
        <w:tc>
          <w:tcPr>
            <w:tcW w:w="1009" w:type="dxa"/>
            <w:tcBorders>
              <w:top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1391" w:type="dxa"/>
            <w:tcBorders>
              <w:top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9.448</w:t>
            </w:r>
          </w:p>
        </w:tc>
        <w:tc>
          <w:tcPr>
            <w:tcW w:w="1009" w:type="dxa"/>
            <w:tcBorders>
              <w:top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7.615</w:t>
            </w:r>
          </w:p>
        </w:tc>
        <w:tc>
          <w:tcPr>
            <w:tcW w:w="1009" w:type="dxa"/>
            <w:tcBorders>
              <w:top w:val="single" w:sz="16" w:space="0" w:color="000000"/>
              <w:bottom w:val="nil"/>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.008</w:t>
            </w:r>
            <w:r w:rsidRPr="00794B4C">
              <w:rPr>
                <w:rFonts w:ascii="Times New Roman" w:hAnsi="Times New Roman" w:cs="Times New Roman"/>
                <w:color w:val="000000" w:themeColor="text1"/>
                <w:sz w:val="24"/>
                <w:szCs w:val="24"/>
                <w:vertAlign w:val="superscript"/>
              </w:rPr>
              <w:t>b</w:t>
            </w:r>
          </w:p>
        </w:tc>
      </w:tr>
      <w:tr w:rsidR="00CB364F" w:rsidRPr="00794B4C"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9" w:type="dxa"/>
            <w:tcBorders>
              <w:top w:val="nil"/>
              <w:left w:val="nil"/>
              <w:bottom w:val="nil"/>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Residual</w:t>
            </w:r>
          </w:p>
        </w:tc>
        <w:tc>
          <w:tcPr>
            <w:tcW w:w="1468" w:type="dxa"/>
            <w:tcBorders>
              <w:top w:val="nil"/>
              <w:left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70.722</w:t>
            </w:r>
          </w:p>
        </w:tc>
        <w:tc>
          <w:tcPr>
            <w:tcW w:w="1009" w:type="dxa"/>
            <w:tcBorders>
              <w:top w:val="nil"/>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57</w:t>
            </w:r>
          </w:p>
        </w:tc>
        <w:tc>
          <w:tcPr>
            <w:tcW w:w="1391" w:type="dxa"/>
            <w:tcBorders>
              <w:top w:val="nil"/>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1.241</w:t>
            </w:r>
          </w:p>
        </w:tc>
        <w:tc>
          <w:tcPr>
            <w:tcW w:w="1009" w:type="dxa"/>
            <w:tcBorders>
              <w:top w:val="nil"/>
              <w:bottom w:val="nil"/>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nil"/>
              <w:right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80.169</w:t>
            </w:r>
          </w:p>
        </w:tc>
        <w:tc>
          <w:tcPr>
            <w:tcW w:w="1009" w:type="dxa"/>
            <w:tcBorders>
              <w:top w:val="nil"/>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58</w:t>
            </w:r>
          </w:p>
        </w:tc>
        <w:tc>
          <w:tcPr>
            <w:tcW w:w="1391" w:type="dxa"/>
            <w:tcBorders>
              <w:top w:val="nil"/>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nil"/>
              <w:bottom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rsidTr="00925570">
        <w:trPr>
          <w:cantSplit/>
        </w:trPr>
        <w:tc>
          <w:tcPr>
            <w:tcW w:w="7889" w:type="dxa"/>
            <w:gridSpan w:val="7"/>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r w:rsidR="00CB364F" w:rsidRPr="00794B4C" w:rsidTr="00925570">
        <w:trPr>
          <w:cantSplit/>
        </w:trPr>
        <w:tc>
          <w:tcPr>
            <w:tcW w:w="7889" w:type="dxa"/>
            <w:gridSpan w:val="7"/>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 Predictors: (Constant), How will you ensure that foods you are buying are organic</w:t>
            </w:r>
          </w:p>
        </w:tc>
      </w:tr>
    </w:tbl>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CB364F" w:rsidRPr="00794B4C" w:rsidTr="00925570">
        <w:trPr>
          <w:cantSplit/>
        </w:trPr>
        <w:tc>
          <w:tcPr>
            <w:tcW w:w="9327" w:type="dxa"/>
            <w:gridSpan w:val="7"/>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roofErr w:type="spellStart"/>
            <w:r w:rsidRPr="00794B4C">
              <w:rPr>
                <w:rFonts w:ascii="Times New Roman" w:hAnsi="Times New Roman" w:cs="Times New Roman"/>
                <w:b/>
                <w:bCs/>
                <w:color w:val="000000" w:themeColor="text1"/>
                <w:sz w:val="24"/>
                <w:szCs w:val="24"/>
              </w:rPr>
              <w:t>Coefficients</w:t>
            </w:r>
            <w:r w:rsidRPr="00794B4C">
              <w:rPr>
                <w:rFonts w:ascii="Times New Roman" w:hAnsi="Times New Roman" w:cs="Times New Roman"/>
                <w:b/>
                <w:bCs/>
                <w:color w:val="000000" w:themeColor="text1"/>
                <w:sz w:val="24"/>
                <w:szCs w:val="24"/>
                <w:vertAlign w:val="superscript"/>
              </w:rPr>
              <w:t>a</w:t>
            </w:r>
            <w:proofErr w:type="spellEnd"/>
          </w:p>
        </w:tc>
      </w:tr>
      <w:tr w:rsidR="00CB364F" w:rsidRPr="00794B4C" w:rsidTr="00925570">
        <w:trPr>
          <w:cantSplit/>
        </w:trPr>
        <w:tc>
          <w:tcPr>
            <w:tcW w:w="3181" w:type="dxa"/>
            <w:gridSpan w:val="2"/>
            <w:vMerge w:val="restart"/>
            <w:tcBorders>
              <w:top w:val="single" w:sz="16" w:space="0" w:color="000000"/>
              <w:left w:val="single" w:sz="16" w:space="0" w:color="000000"/>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Model</w:t>
            </w:r>
          </w:p>
        </w:tc>
        <w:tc>
          <w:tcPr>
            <w:tcW w:w="2660" w:type="dxa"/>
            <w:gridSpan w:val="2"/>
            <w:tcBorders>
              <w:top w:val="single" w:sz="16" w:space="0" w:color="000000"/>
              <w:lef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Unstandardized Coefficients</w:t>
            </w:r>
          </w:p>
        </w:tc>
        <w:tc>
          <w:tcPr>
            <w:tcW w:w="1468" w:type="dxa"/>
            <w:tcBorders>
              <w:top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Standardized Coefficients</w:t>
            </w:r>
          </w:p>
        </w:tc>
        <w:tc>
          <w:tcPr>
            <w:tcW w:w="1009" w:type="dxa"/>
            <w:vMerge w:val="restart"/>
            <w:tcBorders>
              <w:top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t</w:t>
            </w:r>
          </w:p>
        </w:tc>
        <w:tc>
          <w:tcPr>
            <w:tcW w:w="1009" w:type="dxa"/>
            <w:vMerge w:val="restart"/>
            <w:tcBorders>
              <w:top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Sig.</w:t>
            </w:r>
          </w:p>
        </w:tc>
      </w:tr>
      <w:tr w:rsidR="00CB364F" w:rsidRPr="00794B4C" w:rsidTr="00925570">
        <w:trPr>
          <w:cantSplit/>
        </w:trPr>
        <w:tc>
          <w:tcPr>
            <w:tcW w:w="3181" w:type="dxa"/>
            <w:gridSpan w:val="2"/>
            <w:vMerge/>
            <w:tcBorders>
              <w:top w:val="single" w:sz="16" w:space="0" w:color="000000"/>
              <w:left w:val="single" w:sz="16" w:space="0" w:color="000000"/>
              <w:bottom w:val="nil"/>
              <w:right w:val="nil"/>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0" w:type="dxa"/>
            <w:tcBorders>
              <w:left w:val="single" w:sz="16" w:space="0" w:color="000000"/>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w:t>
            </w:r>
          </w:p>
        </w:tc>
        <w:tc>
          <w:tcPr>
            <w:tcW w:w="1330" w:type="dxa"/>
            <w:tcBorders>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Std. Error</w:t>
            </w:r>
          </w:p>
        </w:tc>
        <w:tc>
          <w:tcPr>
            <w:tcW w:w="1468" w:type="dxa"/>
            <w:tcBorders>
              <w:bottom w:val="single" w:sz="16" w:space="0" w:color="000000"/>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Beta</w:t>
            </w:r>
          </w:p>
        </w:tc>
        <w:tc>
          <w:tcPr>
            <w:tcW w:w="1009" w:type="dxa"/>
            <w:vMerge/>
            <w:tcBorders>
              <w:top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vMerge/>
            <w:tcBorders>
              <w:top w:val="single" w:sz="16" w:space="0" w:color="000000"/>
              <w:right w:val="single" w:sz="16" w:space="0" w:color="000000"/>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CB364F" w:rsidRPr="00794B4C" w:rsidTr="0092557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w:t>
            </w:r>
          </w:p>
        </w:tc>
        <w:tc>
          <w:tcPr>
            <w:tcW w:w="2447" w:type="dxa"/>
            <w:tcBorders>
              <w:top w:val="single" w:sz="16" w:space="0" w:color="000000"/>
              <w:left w:val="nil"/>
              <w:bottom w:val="nil"/>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2.282</w:t>
            </w:r>
          </w:p>
        </w:tc>
        <w:tc>
          <w:tcPr>
            <w:tcW w:w="1330" w:type="dxa"/>
            <w:tcBorders>
              <w:top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.336</w:t>
            </w:r>
          </w:p>
        </w:tc>
        <w:tc>
          <w:tcPr>
            <w:tcW w:w="1468" w:type="dxa"/>
            <w:tcBorders>
              <w:top w:val="single" w:sz="16" w:space="0" w:color="000000"/>
              <w:bottom w:val="nil"/>
            </w:tcBorders>
            <w:shd w:val="clear" w:color="auto" w:fill="FFFFFF"/>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09" w:type="dxa"/>
            <w:tcBorders>
              <w:top w:val="single" w:sz="16" w:space="0" w:color="000000"/>
              <w:bottom w:val="nil"/>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6.793</w:t>
            </w:r>
          </w:p>
        </w:tc>
        <w:tc>
          <w:tcPr>
            <w:tcW w:w="1009" w:type="dxa"/>
            <w:tcBorders>
              <w:top w:val="single" w:sz="16" w:space="0" w:color="000000"/>
              <w:bottom w:val="nil"/>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.000</w:t>
            </w:r>
          </w:p>
        </w:tc>
      </w:tr>
      <w:tr w:rsidR="00CB364F" w:rsidRPr="00794B4C" w:rsidTr="0092557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447" w:type="dxa"/>
            <w:tcBorders>
              <w:top w:val="nil"/>
              <w:left w:val="nil"/>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How will you ensure that foods you are buying are organic</w:t>
            </w:r>
          </w:p>
        </w:tc>
        <w:tc>
          <w:tcPr>
            <w:tcW w:w="1330" w:type="dxa"/>
            <w:tcBorders>
              <w:top w:val="nil"/>
              <w:left w:val="single" w:sz="16" w:space="0" w:color="000000"/>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.312</w:t>
            </w:r>
          </w:p>
        </w:tc>
        <w:tc>
          <w:tcPr>
            <w:tcW w:w="1330" w:type="dxa"/>
            <w:tcBorders>
              <w:top w:val="nil"/>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.113</w:t>
            </w:r>
          </w:p>
        </w:tc>
        <w:tc>
          <w:tcPr>
            <w:tcW w:w="1468" w:type="dxa"/>
            <w:tcBorders>
              <w:top w:val="nil"/>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.343</w:t>
            </w:r>
          </w:p>
        </w:tc>
        <w:tc>
          <w:tcPr>
            <w:tcW w:w="1009" w:type="dxa"/>
            <w:tcBorders>
              <w:top w:val="nil"/>
              <w:bottom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2.759</w:t>
            </w:r>
          </w:p>
        </w:tc>
        <w:tc>
          <w:tcPr>
            <w:tcW w:w="1009" w:type="dxa"/>
            <w:tcBorders>
              <w:top w:val="nil"/>
              <w:bottom w:val="single" w:sz="16" w:space="0" w:color="000000"/>
              <w:right w:val="single" w:sz="16" w:space="0" w:color="000000"/>
            </w:tcBorders>
            <w:shd w:val="clear" w:color="auto" w:fill="FFFFFF"/>
            <w:vAlign w:val="center"/>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.008</w:t>
            </w:r>
          </w:p>
        </w:tc>
      </w:tr>
      <w:tr w:rsidR="00CB364F" w:rsidRPr="00794B4C" w:rsidTr="00925570">
        <w:trPr>
          <w:cantSplit/>
        </w:trPr>
        <w:tc>
          <w:tcPr>
            <w:tcW w:w="9327" w:type="dxa"/>
            <w:gridSpan w:val="7"/>
            <w:tcBorders>
              <w:top w:val="nil"/>
              <w:left w:val="nil"/>
              <w:bottom w:val="nil"/>
              <w:right w:val="nil"/>
            </w:tcBorders>
            <w:shd w:val="clear" w:color="auto" w:fill="FFFFFF"/>
          </w:tcPr>
          <w:p w:rsidR="00CB364F" w:rsidRPr="00794B4C" w:rsidRDefault="00CB364F" w:rsidP="00794B4C">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794B4C">
              <w:rPr>
                <w:rFonts w:ascii="Times New Roman" w:hAnsi="Times New Roman" w:cs="Times New Roman"/>
                <w:color w:val="000000" w:themeColor="text1"/>
                <w:sz w:val="24"/>
                <w:szCs w:val="24"/>
              </w:rPr>
              <w:t>a. Dependent Variable: Where will you prefer to purchase organic food products from</w:t>
            </w:r>
          </w:p>
        </w:tc>
      </w:tr>
    </w:tbl>
    <w:p w:rsidR="00CB364F" w:rsidRPr="00794B4C" w:rsidRDefault="00CB364F" w:rsidP="00794B4C">
      <w:pPr>
        <w:autoSpaceDE w:val="0"/>
        <w:autoSpaceDN w:val="0"/>
        <w:adjustRightInd w:val="0"/>
        <w:spacing w:after="0" w:line="360" w:lineRule="auto"/>
        <w:jc w:val="both"/>
        <w:rPr>
          <w:rFonts w:ascii="Times New Roman" w:hAnsi="Times New Roman" w:cs="Times New Roman"/>
          <w:color w:val="000000" w:themeColor="text1"/>
          <w:sz w:val="24"/>
          <w:szCs w:val="24"/>
        </w:rPr>
      </w:pPr>
    </w:p>
    <w:p w:rsidR="00135540" w:rsidRDefault="00135540" w:rsidP="00794B4C">
      <w:pPr>
        <w:spacing w:after="0" w:line="360" w:lineRule="auto"/>
        <w:jc w:val="both"/>
        <w:rPr>
          <w:rFonts w:ascii="Times New Roman" w:eastAsia="Times New Roman" w:hAnsi="Times New Roman" w:cs="Times New Roman"/>
          <w:b/>
          <w:color w:val="000000" w:themeColor="text1"/>
          <w:sz w:val="24"/>
          <w:szCs w:val="24"/>
        </w:rPr>
      </w:pPr>
    </w:p>
    <w:p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t>INTERPRETATION</w:t>
      </w:r>
    </w:p>
    <w:p w:rsidR="00135540" w:rsidRPr="00794B4C" w:rsidRDefault="00135540"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From the above Regression analysis, table A provides the R and R2 values in the test between the two variables. The two variables that are Where will you prefer to purchase organic food products from with How will you ensure that foods you are buying are organic</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Regression shows the degree of relation between two variables.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CB364F" w:rsidRDefault="00CB364F" w:rsidP="00794B4C">
      <w:pPr>
        <w:spacing w:after="0" w:line="360" w:lineRule="auto"/>
        <w:jc w:val="both"/>
        <w:rPr>
          <w:rFonts w:ascii="Times New Roman" w:eastAsia="Times New Roman" w:hAnsi="Times New Roman" w:cs="Times New Roman"/>
          <w:b/>
          <w:color w:val="000000" w:themeColor="text1"/>
          <w:sz w:val="24"/>
          <w:szCs w:val="24"/>
        </w:rPr>
      </w:pPr>
      <w:r w:rsidRPr="00794B4C">
        <w:rPr>
          <w:rFonts w:ascii="Times New Roman" w:eastAsia="Times New Roman" w:hAnsi="Times New Roman" w:cs="Times New Roman"/>
          <w:b/>
          <w:color w:val="000000" w:themeColor="text1"/>
          <w:sz w:val="24"/>
          <w:szCs w:val="24"/>
        </w:rPr>
        <w:lastRenderedPageBreak/>
        <w:t>RESULT</w:t>
      </w:r>
    </w:p>
    <w:p w:rsidR="00135540" w:rsidRPr="00794B4C" w:rsidRDefault="00135540" w:rsidP="00794B4C">
      <w:pPr>
        <w:spacing w:after="0" w:line="360" w:lineRule="auto"/>
        <w:jc w:val="both"/>
        <w:rPr>
          <w:rFonts w:ascii="Times New Roman" w:eastAsia="Times New Roman" w:hAnsi="Times New Roman" w:cs="Times New Roman"/>
          <w:b/>
          <w:color w:val="000000" w:themeColor="text1"/>
          <w:sz w:val="24"/>
          <w:szCs w:val="24"/>
        </w:rPr>
      </w:pP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The result shows that there is a </w:t>
      </w:r>
      <w:r w:rsidRPr="00794B4C">
        <w:rPr>
          <w:rFonts w:ascii="Times New Roman" w:eastAsia="Times New Roman" w:hAnsi="Times New Roman" w:cs="Times New Roman"/>
          <w:b/>
          <w:color w:val="000000" w:themeColor="text1"/>
          <w:sz w:val="24"/>
          <w:szCs w:val="24"/>
        </w:rPr>
        <w:t>STRONG CORRELATION</w:t>
      </w:r>
      <w:r w:rsidRPr="00794B4C">
        <w:rPr>
          <w:rFonts w:ascii="Times New Roman" w:eastAsia="Times New Roman" w:hAnsi="Times New Roman" w:cs="Times New Roman"/>
          <w:color w:val="000000" w:themeColor="text1"/>
          <w:sz w:val="24"/>
          <w:szCs w:val="24"/>
        </w:rPr>
        <w:t xml:space="preserve"> and the R value is 0.102. Table B indicates that the regression model predicts the variable significantly well. Thus, the sig value is 0.008 i.e. </w:t>
      </w:r>
      <w:r w:rsidRPr="00794B4C">
        <w:rPr>
          <w:rFonts w:ascii="Times New Roman" w:eastAsia="Times New Roman" w:hAnsi="Times New Roman" w:cs="Times New Roman"/>
          <w:b/>
          <w:color w:val="000000" w:themeColor="text1"/>
          <w:sz w:val="24"/>
          <w:szCs w:val="24"/>
        </w:rPr>
        <w:t>P = 0.008.  P &lt; 0.05</w:t>
      </w:r>
      <w:r w:rsidRPr="00794B4C">
        <w:rPr>
          <w:rFonts w:ascii="Times New Roman" w:eastAsia="Times New Roman" w:hAnsi="Times New Roman" w:cs="Times New Roman"/>
          <w:color w:val="000000" w:themeColor="text1"/>
          <w:sz w:val="24"/>
          <w:szCs w:val="24"/>
        </w:rPr>
        <w:t xml:space="preserve">; Therefore, </w:t>
      </w:r>
      <w:proofErr w:type="spellStart"/>
      <w:r w:rsidRPr="00794B4C">
        <w:rPr>
          <w:rFonts w:ascii="Times New Roman" w:eastAsia="Times New Roman" w:hAnsi="Times New Roman" w:cs="Times New Roman"/>
          <w:color w:val="000000" w:themeColor="text1"/>
          <w:sz w:val="24"/>
          <w:szCs w:val="24"/>
        </w:rPr>
        <w:t>Ho</w:t>
      </w:r>
      <w:proofErr w:type="spellEnd"/>
      <w:r w:rsidRPr="00794B4C">
        <w:rPr>
          <w:rFonts w:ascii="Times New Roman" w:eastAsia="Times New Roman" w:hAnsi="Times New Roman" w:cs="Times New Roman"/>
          <w:color w:val="000000" w:themeColor="text1"/>
          <w:sz w:val="24"/>
          <w:szCs w:val="24"/>
        </w:rPr>
        <w:t xml:space="preserve"> is rejected.</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Accept, H1 There is linear relationship between the two variables.</w:t>
      </w:r>
    </w:p>
    <w:p w:rsidR="00CB364F" w:rsidRPr="00794B4C"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135540" w:rsidRPr="00794B4C" w:rsidRDefault="00135540" w:rsidP="00794B4C">
      <w:pPr>
        <w:spacing w:after="0" w:line="360" w:lineRule="auto"/>
        <w:jc w:val="both"/>
        <w:rPr>
          <w:rFonts w:ascii="Times New Roman" w:eastAsia="Times New Roman" w:hAnsi="Times New Roman" w:cs="Times New Roman"/>
          <w:color w:val="000000" w:themeColor="text1"/>
          <w:sz w:val="24"/>
          <w:szCs w:val="24"/>
        </w:rPr>
      </w:pPr>
    </w:p>
    <w:p w:rsidR="00135540" w:rsidRDefault="00135540" w:rsidP="00135540">
      <w:pPr>
        <w:spacing w:line="360" w:lineRule="auto"/>
        <w:jc w:val="center"/>
        <w:rPr>
          <w:rFonts w:ascii="Times New Roman" w:hAnsi="Times New Roman" w:cs="Times New Roman"/>
          <w:b/>
          <w:bCs/>
          <w:color w:val="000000" w:themeColor="text1"/>
          <w:sz w:val="28"/>
          <w:szCs w:val="28"/>
        </w:rPr>
      </w:pPr>
    </w:p>
    <w:p w:rsidR="00135540" w:rsidRPr="00135540" w:rsidRDefault="00CB364F" w:rsidP="00135540">
      <w:pPr>
        <w:spacing w:line="360" w:lineRule="auto"/>
        <w:jc w:val="center"/>
        <w:rPr>
          <w:rFonts w:ascii="Times New Roman" w:hAnsi="Times New Roman" w:cs="Times New Roman"/>
          <w:b/>
          <w:bCs/>
          <w:color w:val="000000" w:themeColor="text1"/>
          <w:sz w:val="28"/>
          <w:szCs w:val="28"/>
        </w:rPr>
      </w:pPr>
      <w:r w:rsidRPr="00135540">
        <w:rPr>
          <w:rFonts w:ascii="Times New Roman" w:hAnsi="Times New Roman" w:cs="Times New Roman"/>
          <w:b/>
          <w:bCs/>
          <w:color w:val="000000" w:themeColor="text1"/>
          <w:sz w:val="28"/>
          <w:szCs w:val="28"/>
        </w:rPr>
        <w:t>FINDINGS, SUGGESTIONS AND CONCLUSION</w:t>
      </w:r>
    </w:p>
    <w:p w:rsidR="00135540" w:rsidRPr="00135540" w:rsidRDefault="0064742F" w:rsidP="0064742F">
      <w:pPr>
        <w:spacing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CB364F" w:rsidRPr="00135540">
        <w:rPr>
          <w:rFonts w:ascii="Times New Roman" w:hAnsi="Times New Roman" w:cs="Times New Roman"/>
          <w:b/>
          <w:bCs/>
          <w:color w:val="000000" w:themeColor="text1"/>
          <w:sz w:val="28"/>
          <w:szCs w:val="28"/>
        </w:rPr>
        <w:t xml:space="preserve"> FINDINGS</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54% of the respondents </w:t>
      </w:r>
      <w:r w:rsidRPr="00794B4C">
        <w:rPr>
          <w:rFonts w:ascii="Times New Roman" w:hAnsi="Times New Roman" w:cs="Times New Roman"/>
          <w:color w:val="000000" w:themeColor="text1"/>
          <w:sz w:val="24"/>
          <w:szCs w:val="24"/>
        </w:rPr>
        <w:t>are Male</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53% of the respondents are at the age group of 18 – 25 years</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56% </w:t>
      </w:r>
      <w:r w:rsidRPr="00794B4C">
        <w:rPr>
          <w:rFonts w:ascii="Times New Roman" w:hAnsi="Times New Roman" w:cs="Times New Roman"/>
          <w:color w:val="000000" w:themeColor="text1"/>
          <w:sz w:val="24"/>
          <w:szCs w:val="24"/>
        </w:rPr>
        <w:t xml:space="preserve">of the respondents have done </w:t>
      </w:r>
      <w:r w:rsidRPr="00794B4C">
        <w:rPr>
          <w:rFonts w:ascii="Times New Roman" w:eastAsia="Times New Roman" w:hAnsi="Times New Roman" w:cs="Times New Roman"/>
          <w:color w:val="000000" w:themeColor="text1"/>
          <w:sz w:val="24"/>
          <w:szCs w:val="24"/>
        </w:rPr>
        <w:t>Post-graduation</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48% of the respondents have Income </w:t>
      </w:r>
      <w:r w:rsidRPr="00794B4C">
        <w:rPr>
          <w:rFonts w:ascii="Times New Roman" w:eastAsia="Times New Roman" w:hAnsi="Times New Roman" w:cs="Times New Roman"/>
          <w:color w:val="000000" w:themeColor="text1"/>
          <w:sz w:val="24"/>
          <w:szCs w:val="24"/>
        </w:rPr>
        <w:t>Below 2.5 lakhs</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61% of the respondents have 4+ members at their house</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78% of the respondents are </w:t>
      </w:r>
      <w:r w:rsidRPr="00794B4C">
        <w:rPr>
          <w:rFonts w:ascii="Times New Roman" w:eastAsia="Times New Roman" w:hAnsi="Times New Roman" w:cs="Times New Roman"/>
          <w:color w:val="000000" w:themeColor="text1"/>
          <w:sz w:val="24"/>
          <w:szCs w:val="24"/>
        </w:rPr>
        <w:t>familiar with the terms ‘Organic foods’ and ‘organic farming’</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61% of the respondents </w:t>
      </w:r>
      <w:r w:rsidRPr="00794B4C">
        <w:rPr>
          <w:rFonts w:ascii="Times New Roman" w:eastAsia="Times New Roman" w:hAnsi="Times New Roman" w:cs="Times New Roman"/>
          <w:color w:val="000000" w:themeColor="text1"/>
          <w:sz w:val="24"/>
          <w:szCs w:val="24"/>
        </w:rPr>
        <w:t>prefer organic grown produce over non-organic foods</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86% of the respondents said that they would buy if </w:t>
      </w:r>
      <w:r w:rsidRPr="00794B4C">
        <w:rPr>
          <w:rFonts w:ascii="Times New Roman" w:eastAsia="Times New Roman" w:hAnsi="Times New Roman" w:cs="Times New Roman"/>
          <w:color w:val="000000" w:themeColor="text1"/>
          <w:sz w:val="24"/>
          <w:szCs w:val="24"/>
        </w:rPr>
        <w:t>organic produce product</w:t>
      </w:r>
      <w:r w:rsidRPr="00794B4C">
        <w:rPr>
          <w:rFonts w:ascii="Times New Roman" w:hAnsi="Times New Roman" w:cs="Times New Roman"/>
          <w:color w:val="000000" w:themeColor="text1"/>
          <w:sz w:val="24"/>
          <w:szCs w:val="24"/>
        </w:rPr>
        <w:t xml:space="preserve"> is sold at a lower price</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34%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 learnt about organic food products from Word of mouth</w:t>
      </w:r>
    </w:p>
    <w:p w:rsidR="00CB364F" w:rsidRPr="00794B4C" w:rsidRDefault="00CB364F" w:rsidP="00135540">
      <w:pPr>
        <w:pStyle w:val="ListParagraph"/>
        <w:numPr>
          <w:ilvl w:val="0"/>
          <w:numId w:val="37"/>
        </w:numPr>
        <w:spacing w:line="360" w:lineRule="auto"/>
        <w:jc w:val="both"/>
        <w:rPr>
          <w:rFonts w:ascii="Times New Roman" w:hAnsi="Times New Roman" w:cs="Times New Roman"/>
          <w:bCs/>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51%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prefer to purchase organic food products from </w:t>
      </w:r>
      <w:r w:rsidRPr="00794B4C">
        <w:rPr>
          <w:rFonts w:ascii="Times New Roman" w:hAnsi="Times New Roman" w:cs="Times New Roman"/>
          <w:color w:val="000000" w:themeColor="text1"/>
          <w:sz w:val="24"/>
          <w:szCs w:val="24"/>
        </w:rPr>
        <w:t xml:space="preserve"> </w:t>
      </w:r>
      <w:r w:rsidRPr="00794B4C">
        <w:rPr>
          <w:rFonts w:ascii="Times New Roman" w:eastAsia="Times New Roman" w:hAnsi="Times New Roman" w:cs="Times New Roman"/>
          <w:color w:val="000000" w:themeColor="text1"/>
          <w:sz w:val="24"/>
          <w:szCs w:val="24"/>
        </w:rPr>
        <w:t>Open market/farmer market</w:t>
      </w:r>
    </w:p>
    <w:p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 xml:space="preserve">41% </w:t>
      </w:r>
      <w:r w:rsidRPr="00794B4C">
        <w:rPr>
          <w:rFonts w:ascii="Times New Roman" w:hAnsi="Times New Roman" w:cs="Times New Roman"/>
          <w:color w:val="000000" w:themeColor="text1"/>
          <w:sz w:val="24"/>
          <w:szCs w:val="24"/>
        </w:rPr>
        <w:t xml:space="preserve">of the respondents prefer </w:t>
      </w:r>
      <w:r w:rsidRPr="00794B4C">
        <w:rPr>
          <w:rFonts w:ascii="Times New Roman" w:eastAsia="Times New Roman" w:hAnsi="Times New Roman" w:cs="Times New Roman"/>
          <w:color w:val="000000" w:themeColor="text1"/>
          <w:sz w:val="24"/>
          <w:szCs w:val="24"/>
        </w:rPr>
        <w:t xml:space="preserve">Buying from farmers </w:t>
      </w:r>
    </w:p>
    <w:p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42% of the respondents accept equal level of price increase for organic food products</w:t>
      </w:r>
    </w:p>
    <w:p w:rsidR="00CB364F" w:rsidRPr="00135540" w:rsidRDefault="00CB364F" w:rsidP="00135540">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eastAsia="Times New Roman" w:hAnsi="Times New Roman" w:cs="Times New Roman"/>
          <w:color w:val="000000" w:themeColor="text1"/>
          <w:sz w:val="24"/>
          <w:szCs w:val="24"/>
        </w:rPr>
        <w:t>31%</w:t>
      </w:r>
      <w:r w:rsidRPr="00794B4C">
        <w:rPr>
          <w:rFonts w:ascii="Times New Roman" w:hAnsi="Times New Roman" w:cs="Times New Roman"/>
          <w:color w:val="000000" w:themeColor="text1"/>
          <w:sz w:val="24"/>
          <w:szCs w:val="24"/>
        </w:rPr>
        <w:t xml:space="preserve"> of the respondents spent on organic items (</w:t>
      </w:r>
      <w:r w:rsidRPr="00794B4C">
        <w:rPr>
          <w:rFonts w:ascii="Times New Roman" w:eastAsia="Times New Roman" w:hAnsi="Times New Roman" w:cs="Times New Roman"/>
          <w:color w:val="000000" w:themeColor="text1"/>
          <w:sz w:val="24"/>
          <w:szCs w:val="24"/>
        </w:rPr>
        <w:t>80-100%).</w:t>
      </w:r>
    </w:p>
    <w:p w:rsidR="00CB364F" w:rsidRPr="00135540"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lastRenderedPageBreak/>
        <w:t xml:space="preserve">Majority </w:t>
      </w:r>
      <w:r w:rsidRPr="00794B4C">
        <w:rPr>
          <w:rFonts w:ascii="Times New Roman" w:eastAsia="Times New Roman" w:hAnsi="Times New Roman" w:cs="Times New Roman"/>
          <w:color w:val="000000" w:themeColor="text1"/>
          <w:sz w:val="24"/>
          <w:szCs w:val="24"/>
        </w:rPr>
        <w:t xml:space="preserve">39% </w:t>
      </w:r>
      <w:r w:rsidRPr="00794B4C">
        <w:rPr>
          <w:rFonts w:ascii="Times New Roman" w:hAnsi="Times New Roman" w:cs="Times New Roman"/>
          <w:color w:val="000000" w:themeColor="text1"/>
          <w:sz w:val="24"/>
          <w:szCs w:val="24"/>
        </w:rPr>
        <w:t xml:space="preserve">of the respondents </w:t>
      </w:r>
      <w:r w:rsidRPr="00794B4C">
        <w:rPr>
          <w:rFonts w:ascii="Times New Roman" w:eastAsia="Times New Roman" w:hAnsi="Times New Roman" w:cs="Times New Roman"/>
          <w:color w:val="000000" w:themeColor="text1"/>
          <w:sz w:val="24"/>
          <w:szCs w:val="24"/>
        </w:rPr>
        <w:t xml:space="preserve">help to increase your trust on products claiming to be organic </w:t>
      </w:r>
      <w:r w:rsidRPr="00794B4C">
        <w:rPr>
          <w:rFonts w:ascii="Times New Roman" w:hAnsi="Times New Roman" w:cs="Times New Roman"/>
          <w:color w:val="000000" w:themeColor="text1"/>
          <w:sz w:val="24"/>
          <w:szCs w:val="24"/>
        </w:rPr>
        <w:t xml:space="preserve">by </w:t>
      </w:r>
      <w:r w:rsidRPr="00794B4C">
        <w:rPr>
          <w:rFonts w:ascii="Times New Roman" w:eastAsia="Times New Roman" w:hAnsi="Times New Roman" w:cs="Times New Roman"/>
          <w:color w:val="000000" w:themeColor="text1"/>
          <w:sz w:val="24"/>
          <w:szCs w:val="24"/>
        </w:rPr>
        <w:t>Organic certification logo</w:t>
      </w:r>
    </w:p>
    <w:p w:rsidR="00CB364F" w:rsidRPr="00794B4C" w:rsidRDefault="00CB364F" w:rsidP="00135540">
      <w:pPr>
        <w:pStyle w:val="ListParagraph"/>
        <w:numPr>
          <w:ilvl w:val="0"/>
          <w:numId w:val="37"/>
        </w:numPr>
        <w:spacing w:line="360" w:lineRule="auto"/>
        <w:jc w:val="both"/>
        <w:rPr>
          <w:rFonts w:ascii="Times New Roman" w:eastAsia="Times New Roman" w:hAnsi="Times New Roman" w:cs="Times New Roman"/>
          <w:color w:val="000000" w:themeColor="text1"/>
          <w:sz w:val="24"/>
          <w:szCs w:val="24"/>
        </w:rPr>
      </w:pPr>
      <w:r w:rsidRPr="00794B4C">
        <w:rPr>
          <w:rFonts w:ascii="Times New Roman" w:hAnsi="Times New Roman" w:cs="Times New Roman"/>
          <w:bCs/>
          <w:color w:val="000000" w:themeColor="text1"/>
          <w:sz w:val="24"/>
          <w:szCs w:val="24"/>
        </w:rPr>
        <w:t xml:space="preserve">Majority </w:t>
      </w:r>
      <w:r w:rsidRPr="00794B4C">
        <w:rPr>
          <w:rFonts w:ascii="Times New Roman" w:hAnsi="Times New Roman" w:cs="Times New Roman"/>
          <w:color w:val="000000" w:themeColor="text1"/>
          <w:sz w:val="24"/>
          <w:szCs w:val="24"/>
        </w:rPr>
        <w:t xml:space="preserve">44% of the respondents </w:t>
      </w:r>
      <w:r w:rsidRPr="00794B4C">
        <w:rPr>
          <w:rFonts w:ascii="Times New Roman" w:eastAsia="Times New Roman" w:hAnsi="Times New Roman" w:cs="Times New Roman"/>
          <w:color w:val="000000" w:themeColor="text1"/>
          <w:sz w:val="24"/>
          <w:szCs w:val="24"/>
        </w:rPr>
        <w:t>feel that they eat healthy</w:t>
      </w:r>
    </w:p>
    <w:p w:rsidR="00CB364F" w:rsidRDefault="00CB364F" w:rsidP="00794B4C">
      <w:pPr>
        <w:pStyle w:val="ListParagraph"/>
        <w:spacing w:line="360" w:lineRule="auto"/>
        <w:jc w:val="both"/>
        <w:rPr>
          <w:rFonts w:ascii="Times New Roman" w:eastAsia="Times New Roman" w:hAnsi="Times New Roman" w:cs="Times New Roman"/>
          <w:color w:val="000000" w:themeColor="text1"/>
          <w:sz w:val="24"/>
          <w:szCs w:val="24"/>
        </w:rPr>
      </w:pPr>
    </w:p>
    <w:p w:rsidR="00135540" w:rsidRPr="00794B4C" w:rsidRDefault="00135540" w:rsidP="00794B4C">
      <w:pPr>
        <w:pStyle w:val="ListParagraph"/>
        <w:spacing w:line="360" w:lineRule="auto"/>
        <w:jc w:val="both"/>
        <w:rPr>
          <w:rFonts w:ascii="Times New Roman" w:eastAsia="Times New Roman" w:hAnsi="Times New Roman" w:cs="Times New Roman"/>
          <w:color w:val="000000" w:themeColor="text1"/>
          <w:sz w:val="24"/>
          <w:szCs w:val="24"/>
        </w:rPr>
      </w:pPr>
    </w:p>
    <w:p w:rsidR="00CB364F" w:rsidRPr="00135540" w:rsidRDefault="0064742F" w:rsidP="0064742F">
      <w:pPr>
        <w:spacing w:line="360" w:lineRule="auto"/>
        <w:rPr>
          <w:rFonts w:ascii="Times New Roman" w:hAnsi="Times New Roman" w:cs="Times New Roman"/>
          <w:b/>
          <w:bCs/>
          <w:color w:val="000000"/>
          <w:sz w:val="28"/>
          <w:szCs w:val="28"/>
          <w:bdr w:val="none" w:sz="0" w:space="0" w:color="auto" w:frame="1"/>
        </w:rPr>
      </w:pPr>
      <w:r>
        <w:rPr>
          <w:rFonts w:ascii="Times New Roman" w:hAnsi="Times New Roman" w:cs="Times New Roman"/>
          <w:b/>
          <w:bCs/>
          <w:color w:val="000000"/>
          <w:sz w:val="28"/>
          <w:szCs w:val="28"/>
          <w:bdr w:val="none" w:sz="0" w:space="0" w:color="auto" w:frame="1"/>
        </w:rPr>
        <w:t xml:space="preserve">   </w:t>
      </w:r>
      <w:r w:rsidR="00CB364F" w:rsidRPr="00135540">
        <w:rPr>
          <w:rFonts w:ascii="Times New Roman" w:hAnsi="Times New Roman" w:cs="Times New Roman"/>
          <w:b/>
          <w:bCs/>
          <w:color w:val="000000"/>
          <w:sz w:val="28"/>
          <w:szCs w:val="28"/>
          <w:bdr w:val="none" w:sz="0" w:space="0" w:color="auto" w:frame="1"/>
        </w:rPr>
        <w:t xml:space="preserve"> SUGGESTIONS</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To organize small farmers to act as an organization that produces and market their own products for the domestic and export markets</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Training programs for farmers and NGOs not only in organic agriculture methods (production, harvest and </w:t>
      </w:r>
      <w:proofErr w:type="spellStart"/>
      <w:r w:rsidRPr="00794B4C">
        <w:rPr>
          <w:rFonts w:ascii="Times New Roman" w:eastAsia="Times New Roman" w:hAnsi="Times New Roman" w:cs="Times New Roman"/>
          <w:color w:val="000000" w:themeColor="text1"/>
          <w:sz w:val="24"/>
          <w:szCs w:val="24"/>
        </w:rPr>
        <w:t>post harvest</w:t>
      </w:r>
      <w:proofErr w:type="spellEnd"/>
      <w:r w:rsidRPr="00794B4C">
        <w:rPr>
          <w:rFonts w:ascii="Times New Roman" w:eastAsia="Times New Roman" w:hAnsi="Times New Roman" w:cs="Times New Roman"/>
          <w:color w:val="000000" w:themeColor="text1"/>
          <w:sz w:val="24"/>
          <w:szCs w:val="24"/>
        </w:rPr>
        <w:t xml:space="preserve"> techniques, basic standards etc.), but also in how to sell, promote and diversify their markets and how to </w:t>
      </w:r>
      <w:proofErr w:type="spellStart"/>
      <w:r w:rsidRPr="00794B4C">
        <w:rPr>
          <w:rFonts w:ascii="Times New Roman" w:eastAsia="Times New Roman" w:hAnsi="Times New Roman" w:cs="Times New Roman"/>
          <w:color w:val="000000" w:themeColor="text1"/>
          <w:sz w:val="24"/>
          <w:szCs w:val="24"/>
        </w:rPr>
        <w:t>fulfill</w:t>
      </w:r>
      <w:proofErr w:type="spellEnd"/>
      <w:r w:rsidRPr="00794B4C">
        <w:rPr>
          <w:rFonts w:ascii="Times New Roman" w:eastAsia="Times New Roman" w:hAnsi="Times New Roman" w:cs="Times New Roman"/>
          <w:color w:val="000000" w:themeColor="text1"/>
          <w:sz w:val="24"/>
          <w:szCs w:val="24"/>
        </w:rPr>
        <w:t xml:space="preserve"> certifications requirements (internal control and administration)</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Improve organic</w:t>
      </w:r>
      <w:r w:rsidR="00135540">
        <w:rPr>
          <w:rFonts w:ascii="Times New Roman" w:eastAsia="Times New Roman" w:hAnsi="Times New Roman" w:cs="Times New Roman"/>
          <w:color w:val="000000" w:themeColor="text1"/>
          <w:sz w:val="24"/>
          <w:szCs w:val="24"/>
        </w:rPr>
        <w:t xml:space="preserve"> national rules and regulations</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Achieve recogni</w:t>
      </w:r>
      <w:r w:rsidR="00135540">
        <w:rPr>
          <w:rFonts w:ascii="Times New Roman" w:eastAsia="Times New Roman" w:hAnsi="Times New Roman" w:cs="Times New Roman"/>
          <w:color w:val="000000" w:themeColor="text1"/>
          <w:sz w:val="24"/>
          <w:szCs w:val="24"/>
        </w:rPr>
        <w:t>tion on the international level</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Promotion of organic farming through training programs, financial help and subsidies to small farmers</w:t>
      </w:r>
    </w:p>
    <w:p w:rsidR="00CB364F" w:rsidRPr="00794B4C" w:rsidRDefault="00CB364F" w:rsidP="00794B4C">
      <w:pPr>
        <w:pStyle w:val="ListParagraph"/>
        <w:numPr>
          <w:ilvl w:val="0"/>
          <w:numId w:val="38"/>
        </w:numPr>
        <w:spacing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Formation of moderate prices in order to make accessible organic products to </w:t>
      </w:r>
      <w:r w:rsidR="00DE28AC" w:rsidRPr="00794B4C">
        <w:rPr>
          <w:rFonts w:ascii="Times New Roman" w:eastAsia="Times New Roman" w:hAnsi="Times New Roman" w:cs="Times New Roman"/>
          <w:color w:val="000000" w:themeColor="text1"/>
          <w:sz w:val="24"/>
          <w:szCs w:val="24"/>
        </w:rPr>
        <w:t>a bigger</w:t>
      </w:r>
      <w:r w:rsidRPr="00794B4C">
        <w:rPr>
          <w:rFonts w:ascii="Times New Roman" w:eastAsia="Times New Roman" w:hAnsi="Times New Roman" w:cs="Times New Roman"/>
          <w:color w:val="000000" w:themeColor="text1"/>
          <w:sz w:val="24"/>
          <w:szCs w:val="24"/>
        </w:rPr>
        <w:t xml:space="preserve"> part of the society</w:t>
      </w:r>
    </w:p>
    <w:p w:rsidR="00135540" w:rsidRDefault="00135540" w:rsidP="00135540">
      <w:pPr>
        <w:spacing w:line="360" w:lineRule="auto"/>
        <w:jc w:val="center"/>
        <w:rPr>
          <w:rFonts w:ascii="Times New Roman" w:hAnsi="Times New Roman" w:cs="Times New Roman"/>
          <w:b/>
          <w:bCs/>
          <w:color w:val="000000" w:themeColor="text1"/>
          <w:sz w:val="24"/>
          <w:szCs w:val="24"/>
        </w:rPr>
      </w:pPr>
    </w:p>
    <w:p w:rsidR="0064742F" w:rsidRDefault="0064742F" w:rsidP="00135540">
      <w:pPr>
        <w:spacing w:line="360" w:lineRule="auto"/>
        <w:jc w:val="center"/>
        <w:rPr>
          <w:rFonts w:ascii="Times New Roman" w:hAnsi="Times New Roman" w:cs="Times New Roman"/>
          <w:b/>
          <w:bCs/>
          <w:color w:val="000000" w:themeColor="text1"/>
          <w:sz w:val="24"/>
          <w:szCs w:val="24"/>
        </w:rPr>
      </w:pPr>
    </w:p>
    <w:p w:rsidR="0064742F" w:rsidRDefault="0064742F" w:rsidP="00135540">
      <w:pPr>
        <w:spacing w:line="360" w:lineRule="auto"/>
        <w:jc w:val="center"/>
        <w:rPr>
          <w:rFonts w:ascii="Times New Roman" w:hAnsi="Times New Roman" w:cs="Times New Roman"/>
          <w:b/>
          <w:bCs/>
          <w:color w:val="000000" w:themeColor="text1"/>
          <w:sz w:val="24"/>
          <w:szCs w:val="24"/>
        </w:rPr>
      </w:pPr>
    </w:p>
    <w:p w:rsidR="0064742F" w:rsidRDefault="0064742F" w:rsidP="00135540">
      <w:pPr>
        <w:spacing w:line="360" w:lineRule="auto"/>
        <w:jc w:val="center"/>
        <w:rPr>
          <w:rFonts w:ascii="Times New Roman" w:hAnsi="Times New Roman" w:cs="Times New Roman"/>
          <w:b/>
          <w:bCs/>
          <w:color w:val="000000" w:themeColor="text1"/>
          <w:sz w:val="24"/>
          <w:szCs w:val="24"/>
        </w:rPr>
      </w:pPr>
    </w:p>
    <w:p w:rsidR="0064742F" w:rsidRDefault="0064742F" w:rsidP="00135540">
      <w:pPr>
        <w:spacing w:line="360" w:lineRule="auto"/>
        <w:jc w:val="center"/>
        <w:rPr>
          <w:rFonts w:ascii="Times New Roman" w:hAnsi="Times New Roman" w:cs="Times New Roman"/>
          <w:b/>
          <w:bCs/>
          <w:color w:val="000000" w:themeColor="text1"/>
          <w:sz w:val="24"/>
          <w:szCs w:val="24"/>
        </w:rPr>
      </w:pPr>
    </w:p>
    <w:p w:rsidR="00CB364F" w:rsidRDefault="0064742F" w:rsidP="0064742F">
      <w:pPr>
        <w:spacing w:line="36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135540" w:rsidRPr="00135540">
        <w:rPr>
          <w:rFonts w:ascii="Times New Roman" w:hAnsi="Times New Roman" w:cs="Times New Roman"/>
          <w:b/>
          <w:bCs/>
          <w:color w:val="000000" w:themeColor="text1"/>
          <w:sz w:val="28"/>
          <w:szCs w:val="28"/>
        </w:rPr>
        <w:t xml:space="preserve"> </w:t>
      </w:r>
      <w:r w:rsidR="00CB364F" w:rsidRPr="00135540">
        <w:rPr>
          <w:rFonts w:ascii="Times New Roman" w:hAnsi="Times New Roman" w:cs="Times New Roman"/>
          <w:b/>
          <w:bCs/>
          <w:color w:val="000000" w:themeColor="text1"/>
          <w:sz w:val="28"/>
          <w:szCs w:val="28"/>
        </w:rPr>
        <w:t>CONCLUSION</w:t>
      </w:r>
    </w:p>
    <w:p w:rsidR="004A3CEB" w:rsidRPr="00135540" w:rsidRDefault="004A3CEB" w:rsidP="004A3CEB">
      <w:pPr>
        <w:spacing w:line="360" w:lineRule="auto"/>
        <w:rPr>
          <w:rFonts w:ascii="Times New Roman" w:hAnsi="Times New Roman" w:cs="Times New Roman"/>
          <w:b/>
          <w:bCs/>
          <w:color w:val="000000" w:themeColor="text1"/>
          <w:sz w:val="28"/>
          <w:szCs w:val="28"/>
        </w:rPr>
      </w:pPr>
    </w:p>
    <w:p w:rsidR="00CB364F" w:rsidRPr="00794B4C" w:rsidRDefault="00CB364F" w:rsidP="00135540">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lastRenderedPageBreak/>
        <w:t xml:space="preserve">           In this study we are fully concentrated with </w:t>
      </w:r>
      <w:r w:rsidRPr="004A3CEB">
        <w:rPr>
          <w:rFonts w:ascii="Times New Roman" w:eastAsia="Times New Roman" w:hAnsi="Times New Roman" w:cs="Times New Roman"/>
          <w:b/>
          <w:color w:val="000000" w:themeColor="text1"/>
          <w:sz w:val="24"/>
          <w:szCs w:val="24"/>
        </w:rPr>
        <w:t xml:space="preserve">“A Study on Economic Analysis and Marketing of Organic Food Products in </w:t>
      </w:r>
      <w:proofErr w:type="spellStart"/>
      <w:r w:rsidRPr="004A3CEB">
        <w:rPr>
          <w:rFonts w:ascii="Times New Roman" w:eastAsia="Times New Roman" w:hAnsi="Times New Roman" w:cs="Times New Roman"/>
          <w:b/>
          <w:color w:val="000000" w:themeColor="text1"/>
          <w:sz w:val="24"/>
          <w:szCs w:val="24"/>
        </w:rPr>
        <w:t>Adyar</w:t>
      </w:r>
      <w:proofErr w:type="spellEnd"/>
      <w:r w:rsidRPr="004A3CEB">
        <w:rPr>
          <w:rFonts w:ascii="Times New Roman" w:eastAsia="Times New Roman" w:hAnsi="Times New Roman" w:cs="Times New Roman"/>
          <w:b/>
          <w:color w:val="000000" w:themeColor="text1"/>
          <w:sz w:val="24"/>
          <w:szCs w:val="24"/>
        </w:rPr>
        <w:t>”</w:t>
      </w:r>
      <w:r w:rsidRPr="00794B4C">
        <w:rPr>
          <w:rFonts w:ascii="Times New Roman" w:eastAsia="Times New Roman" w:hAnsi="Times New Roman" w:cs="Times New Roman"/>
          <w:color w:val="000000" w:themeColor="text1"/>
          <w:sz w:val="24"/>
          <w:szCs w:val="24"/>
        </w:rPr>
        <w:t xml:space="preserve">. The overall outcome is good. The survey provides the valuable information, which are collected from the respondents. From the analysis we can understand that the respondents can get satisfied and attracted towards the Retarget marketing, which will be playing a further </w:t>
      </w:r>
      <w:proofErr w:type="gramStart"/>
      <w:r w:rsidRPr="00794B4C">
        <w:rPr>
          <w:rFonts w:ascii="Times New Roman" w:eastAsia="Times New Roman" w:hAnsi="Times New Roman" w:cs="Times New Roman"/>
          <w:color w:val="000000" w:themeColor="text1"/>
          <w:sz w:val="24"/>
          <w:szCs w:val="24"/>
        </w:rPr>
        <w:t>more huge</w:t>
      </w:r>
      <w:proofErr w:type="gramEnd"/>
      <w:r w:rsidRPr="00794B4C">
        <w:rPr>
          <w:rFonts w:ascii="Times New Roman" w:eastAsia="Times New Roman" w:hAnsi="Times New Roman" w:cs="Times New Roman"/>
          <w:color w:val="000000" w:themeColor="text1"/>
          <w:sz w:val="24"/>
          <w:szCs w:val="24"/>
        </w:rPr>
        <w:t xml:space="preserve"> role in sales on upcoming future. The following are the strategies for the better Retarget marketing;</w:t>
      </w:r>
    </w:p>
    <w:p w:rsidR="00CB364F" w:rsidRPr="00794B4C" w:rsidRDefault="00CB364F" w:rsidP="00135540">
      <w:pPr>
        <w:spacing w:after="0" w:line="360" w:lineRule="auto"/>
        <w:jc w:val="both"/>
        <w:rPr>
          <w:rFonts w:ascii="Times New Roman" w:eastAsia="Times New Roman" w:hAnsi="Times New Roman" w:cs="Times New Roman"/>
          <w:color w:val="000000" w:themeColor="text1"/>
          <w:sz w:val="24"/>
          <w:szCs w:val="24"/>
        </w:rPr>
      </w:pPr>
      <w:r w:rsidRPr="00794B4C">
        <w:rPr>
          <w:rFonts w:ascii="Times New Roman" w:eastAsia="Times New Roman" w:hAnsi="Times New Roman" w:cs="Times New Roman"/>
          <w:color w:val="000000" w:themeColor="text1"/>
          <w:sz w:val="24"/>
          <w:szCs w:val="24"/>
        </w:rPr>
        <w:t xml:space="preserve">          Finally it was a wonderful learning experience for me while working on this project. I am very much confident to say that, this study gave me an opportunity to </w:t>
      </w:r>
      <w:proofErr w:type="spellStart"/>
      <w:r w:rsidRPr="00794B4C">
        <w:rPr>
          <w:rFonts w:ascii="Times New Roman" w:eastAsia="Times New Roman" w:hAnsi="Times New Roman" w:cs="Times New Roman"/>
          <w:color w:val="000000" w:themeColor="text1"/>
          <w:sz w:val="24"/>
          <w:szCs w:val="24"/>
        </w:rPr>
        <w:t>analyze</w:t>
      </w:r>
      <w:proofErr w:type="spellEnd"/>
      <w:r w:rsidRPr="00794B4C">
        <w:rPr>
          <w:rFonts w:ascii="Times New Roman" w:eastAsia="Times New Roman" w:hAnsi="Times New Roman" w:cs="Times New Roman"/>
          <w:color w:val="000000" w:themeColor="text1"/>
          <w:sz w:val="24"/>
          <w:szCs w:val="24"/>
        </w:rPr>
        <w:t xml:space="preserve"> the various factors regarding customer perception towards Organic Food Products.</w:t>
      </w:r>
    </w:p>
    <w:p w:rsidR="00CB364F" w:rsidRDefault="00CB364F"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Pr="00B573DB" w:rsidRDefault="0064742F" w:rsidP="00794B4C">
      <w:pPr>
        <w:spacing w:after="0" w:line="360" w:lineRule="auto"/>
        <w:jc w:val="both"/>
        <w:rPr>
          <w:rFonts w:ascii="Times New Roman" w:eastAsia="Times New Roman" w:hAnsi="Times New Roman" w:cs="Times New Roman"/>
          <w:b/>
          <w:color w:val="000000" w:themeColor="text1"/>
          <w:sz w:val="24"/>
          <w:szCs w:val="24"/>
        </w:rPr>
      </w:pPr>
      <w:r w:rsidRPr="00B573DB">
        <w:rPr>
          <w:rFonts w:ascii="Times New Roman" w:eastAsia="Times New Roman" w:hAnsi="Times New Roman" w:cs="Times New Roman"/>
          <w:b/>
          <w:color w:val="000000" w:themeColor="text1"/>
          <w:sz w:val="24"/>
          <w:szCs w:val="24"/>
        </w:rPr>
        <w:t>References</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 xml:space="preserve">Abbas, H. K., D. J. Pantone, and R. N. Paul. 1999. Characteristics of multiple-seeded cocklebur: A biotype of common cocklebur (Xanthium </w:t>
      </w:r>
      <w:proofErr w:type="spellStart"/>
      <w:r w:rsidRPr="0064742F">
        <w:rPr>
          <w:rFonts w:ascii="Times New Roman" w:eastAsia="Times New Roman" w:hAnsi="Times New Roman" w:cs="Times New Roman"/>
          <w:color w:val="000000" w:themeColor="text1"/>
          <w:sz w:val="24"/>
          <w:szCs w:val="24"/>
        </w:rPr>
        <w:t>strumarium</w:t>
      </w:r>
      <w:proofErr w:type="spellEnd"/>
      <w:r w:rsidRPr="0064742F">
        <w:rPr>
          <w:rFonts w:ascii="Times New Roman" w:eastAsia="Times New Roman" w:hAnsi="Times New Roman" w:cs="Times New Roman"/>
          <w:color w:val="000000" w:themeColor="text1"/>
          <w:sz w:val="24"/>
          <w:szCs w:val="24"/>
        </w:rPr>
        <w:t xml:space="preserve"> L.). Weed Technology 13:257–63.</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Baskin, C. C., and J. M. Baskin. 1998. Seeds: Ecology, Biogeography, and Evolution of Dormancy and Germination. San Diego: Academic Press.</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 xml:space="preserve">Holm, L. G., D. L. </w:t>
      </w:r>
      <w:proofErr w:type="spellStart"/>
      <w:r w:rsidRPr="0064742F">
        <w:rPr>
          <w:rFonts w:ascii="Times New Roman" w:eastAsia="Times New Roman" w:hAnsi="Times New Roman" w:cs="Times New Roman"/>
          <w:color w:val="000000" w:themeColor="text1"/>
          <w:sz w:val="24"/>
          <w:szCs w:val="24"/>
        </w:rPr>
        <w:t>Plucknett</w:t>
      </w:r>
      <w:proofErr w:type="spellEnd"/>
      <w:r w:rsidRPr="0064742F">
        <w:rPr>
          <w:rFonts w:ascii="Times New Roman" w:eastAsia="Times New Roman" w:hAnsi="Times New Roman" w:cs="Times New Roman"/>
          <w:color w:val="000000" w:themeColor="text1"/>
          <w:sz w:val="24"/>
          <w:szCs w:val="24"/>
        </w:rPr>
        <w:t xml:space="preserve">, J. V. </w:t>
      </w:r>
      <w:proofErr w:type="spellStart"/>
      <w:r w:rsidRPr="0064742F">
        <w:rPr>
          <w:rFonts w:ascii="Times New Roman" w:eastAsia="Times New Roman" w:hAnsi="Times New Roman" w:cs="Times New Roman"/>
          <w:color w:val="000000" w:themeColor="text1"/>
          <w:sz w:val="24"/>
          <w:szCs w:val="24"/>
        </w:rPr>
        <w:t>Pancho</w:t>
      </w:r>
      <w:proofErr w:type="spellEnd"/>
      <w:r w:rsidRPr="0064742F">
        <w:rPr>
          <w:rFonts w:ascii="Times New Roman" w:eastAsia="Times New Roman" w:hAnsi="Times New Roman" w:cs="Times New Roman"/>
          <w:color w:val="000000" w:themeColor="text1"/>
          <w:sz w:val="24"/>
          <w:szCs w:val="24"/>
        </w:rPr>
        <w:t xml:space="preserve">, and J. P. </w:t>
      </w:r>
      <w:proofErr w:type="spellStart"/>
      <w:r w:rsidRPr="0064742F">
        <w:rPr>
          <w:rFonts w:ascii="Times New Roman" w:eastAsia="Times New Roman" w:hAnsi="Times New Roman" w:cs="Times New Roman"/>
          <w:color w:val="000000" w:themeColor="text1"/>
          <w:sz w:val="24"/>
          <w:szCs w:val="24"/>
        </w:rPr>
        <w:t>Herberger</w:t>
      </w:r>
      <w:proofErr w:type="spellEnd"/>
      <w:r w:rsidRPr="0064742F">
        <w:rPr>
          <w:rFonts w:ascii="Times New Roman" w:eastAsia="Times New Roman" w:hAnsi="Times New Roman" w:cs="Times New Roman"/>
          <w:color w:val="000000" w:themeColor="text1"/>
          <w:sz w:val="24"/>
          <w:szCs w:val="24"/>
        </w:rPr>
        <w:t xml:space="preserve">. 1977. World’s Worst Weeds: Distribution and Biology. Honolulu, HI: University Press of Hawaii, East-West </w:t>
      </w:r>
      <w:proofErr w:type="spellStart"/>
      <w:r w:rsidRPr="0064742F">
        <w:rPr>
          <w:rFonts w:ascii="Times New Roman" w:eastAsia="Times New Roman" w:hAnsi="Times New Roman" w:cs="Times New Roman"/>
          <w:color w:val="000000" w:themeColor="text1"/>
          <w:sz w:val="24"/>
          <w:szCs w:val="24"/>
        </w:rPr>
        <w:t>Center</w:t>
      </w:r>
      <w:proofErr w:type="spellEnd"/>
      <w:r w:rsidRPr="0064742F">
        <w:rPr>
          <w:rFonts w:ascii="Times New Roman" w:eastAsia="Times New Roman" w:hAnsi="Times New Roman" w:cs="Times New Roman"/>
          <w:color w:val="000000" w:themeColor="text1"/>
          <w:sz w:val="24"/>
          <w:szCs w:val="24"/>
        </w:rPr>
        <w:t>.</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64742F" w:rsidP="00794B4C">
      <w:pPr>
        <w:spacing w:after="0" w:line="360" w:lineRule="auto"/>
        <w:jc w:val="both"/>
        <w:rPr>
          <w:rFonts w:ascii="Times New Roman" w:eastAsia="Times New Roman" w:hAnsi="Times New Roman" w:cs="Times New Roman"/>
          <w:color w:val="000000" w:themeColor="text1"/>
          <w:sz w:val="24"/>
          <w:szCs w:val="24"/>
        </w:rPr>
      </w:pPr>
      <w:r w:rsidRPr="0064742F">
        <w:rPr>
          <w:rFonts w:ascii="Times New Roman" w:eastAsia="Times New Roman" w:hAnsi="Times New Roman" w:cs="Times New Roman"/>
          <w:color w:val="000000" w:themeColor="text1"/>
          <w:sz w:val="24"/>
          <w:szCs w:val="24"/>
        </w:rPr>
        <w:t>Observation of growers at the DACUM expert farmer workshop, Jan. 30–Feb. 1, 2002.</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B573DB" w:rsidP="00794B4C">
      <w:pPr>
        <w:spacing w:after="0" w:line="360" w:lineRule="auto"/>
        <w:jc w:val="both"/>
        <w:rPr>
          <w:rFonts w:ascii="Times New Roman" w:eastAsia="Times New Roman" w:hAnsi="Times New Roman" w:cs="Times New Roman"/>
          <w:color w:val="000000" w:themeColor="text1"/>
          <w:sz w:val="24"/>
          <w:szCs w:val="24"/>
        </w:rPr>
      </w:pPr>
      <w:r w:rsidRPr="00B573DB">
        <w:rPr>
          <w:rFonts w:ascii="Times New Roman" w:eastAsia="Times New Roman" w:hAnsi="Times New Roman" w:cs="Times New Roman"/>
          <w:color w:val="000000" w:themeColor="text1"/>
          <w:sz w:val="24"/>
          <w:szCs w:val="24"/>
        </w:rPr>
        <w:t>White, D. G., ed. 1999. Compendium of Corn Diseases, 3rd ed. St. Paul, MN: APS Press.</w:t>
      </w: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4A3CEB" w:rsidP="00794B4C">
      <w:pPr>
        <w:spacing w:after="0" w:line="360" w:lineRule="auto"/>
        <w:jc w:val="both"/>
        <w:rPr>
          <w:rFonts w:ascii="Times New Roman" w:eastAsia="Times New Roman" w:hAnsi="Times New Roman" w:cs="Times New Roman"/>
          <w:color w:val="000000" w:themeColor="text1"/>
          <w:sz w:val="24"/>
          <w:szCs w:val="24"/>
        </w:rPr>
      </w:pPr>
    </w:p>
    <w:p w:rsidR="004A3CEB" w:rsidRDefault="004A3CEB" w:rsidP="00794B4C">
      <w:pPr>
        <w:spacing w:line="360" w:lineRule="auto"/>
        <w:jc w:val="both"/>
        <w:rPr>
          <w:rFonts w:ascii="Times New Roman" w:eastAsia="Times New Roman" w:hAnsi="Times New Roman" w:cs="Times New Roman"/>
          <w:color w:val="000000" w:themeColor="text1"/>
          <w:sz w:val="24"/>
          <w:szCs w:val="24"/>
        </w:rPr>
      </w:pPr>
    </w:p>
    <w:sectPr w:rsidR="004A3CEB" w:rsidSect="0092557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73" w:rsidRDefault="00922F73" w:rsidP="00717271">
      <w:pPr>
        <w:spacing w:after="0" w:line="240" w:lineRule="auto"/>
      </w:pPr>
      <w:r>
        <w:separator/>
      </w:r>
    </w:p>
  </w:endnote>
  <w:endnote w:type="continuationSeparator" w:id="0">
    <w:p w:rsidR="00922F73" w:rsidRDefault="00922F73" w:rsidP="0071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1821"/>
      <w:docPartObj>
        <w:docPartGallery w:val="Page Numbers (Bottom of Page)"/>
        <w:docPartUnique/>
      </w:docPartObj>
    </w:sdtPr>
    <w:sdtEndPr/>
    <w:sdtContent>
      <w:p w:rsidR="00925570" w:rsidRDefault="00FB3C0C">
        <w:pPr>
          <w:pStyle w:val="Footer"/>
          <w:jc w:val="center"/>
        </w:pPr>
        <w:r>
          <w:fldChar w:fldCharType="begin"/>
        </w:r>
        <w:r>
          <w:instrText xml:space="preserve"> PAGE   \* MERGEFORMAT </w:instrText>
        </w:r>
        <w:r>
          <w:fldChar w:fldCharType="separate"/>
        </w:r>
        <w:r w:rsidR="00BC32F2">
          <w:rPr>
            <w:noProof/>
          </w:rPr>
          <w:t>20</w:t>
        </w:r>
        <w:r>
          <w:rPr>
            <w:noProof/>
          </w:rPr>
          <w:fldChar w:fldCharType="end"/>
        </w:r>
      </w:p>
    </w:sdtContent>
  </w:sdt>
  <w:p w:rsidR="00925570" w:rsidRDefault="00925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73" w:rsidRDefault="00922F73" w:rsidP="00717271">
      <w:pPr>
        <w:spacing w:after="0" w:line="240" w:lineRule="auto"/>
      </w:pPr>
      <w:r>
        <w:separator/>
      </w:r>
    </w:p>
  </w:footnote>
  <w:footnote w:type="continuationSeparator" w:id="0">
    <w:p w:rsidR="00922F73" w:rsidRDefault="00922F73" w:rsidP="00717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CE2"/>
    <w:multiLevelType w:val="hybridMultilevel"/>
    <w:tmpl w:val="A75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624FA"/>
    <w:multiLevelType w:val="hybridMultilevel"/>
    <w:tmpl w:val="5566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19DA"/>
    <w:multiLevelType w:val="hybridMultilevel"/>
    <w:tmpl w:val="56E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684B"/>
    <w:multiLevelType w:val="hybridMultilevel"/>
    <w:tmpl w:val="AF7A83AC"/>
    <w:lvl w:ilvl="0" w:tplc="04090001">
      <w:start w:val="1"/>
      <w:numFmt w:val="bullet"/>
      <w:lvlText w:val=""/>
      <w:lvlJc w:val="left"/>
      <w:pPr>
        <w:ind w:left="2169" w:hanging="360"/>
      </w:pPr>
      <w:rPr>
        <w:rFonts w:ascii="Symbol" w:hAnsi="Symbol"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4" w15:restartNumberingAfterBreak="0">
    <w:nsid w:val="0EBF6FB5"/>
    <w:multiLevelType w:val="hybridMultilevel"/>
    <w:tmpl w:val="16A05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3786"/>
    <w:multiLevelType w:val="hybridMultilevel"/>
    <w:tmpl w:val="980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543"/>
    <w:multiLevelType w:val="hybridMultilevel"/>
    <w:tmpl w:val="8C843A8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15:restartNumberingAfterBreak="0">
    <w:nsid w:val="1D225CFB"/>
    <w:multiLevelType w:val="hybridMultilevel"/>
    <w:tmpl w:val="2E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B1FBD"/>
    <w:multiLevelType w:val="hybridMultilevel"/>
    <w:tmpl w:val="D6704412"/>
    <w:lvl w:ilvl="0" w:tplc="BF604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07E2B"/>
    <w:multiLevelType w:val="hybridMultilevel"/>
    <w:tmpl w:val="21A2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27026"/>
    <w:multiLevelType w:val="hybridMultilevel"/>
    <w:tmpl w:val="670C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0718E"/>
    <w:multiLevelType w:val="hybridMultilevel"/>
    <w:tmpl w:val="FF3A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072AB"/>
    <w:multiLevelType w:val="hybridMultilevel"/>
    <w:tmpl w:val="32F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5C8B"/>
    <w:multiLevelType w:val="hybridMultilevel"/>
    <w:tmpl w:val="C91A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A2594"/>
    <w:multiLevelType w:val="hybridMultilevel"/>
    <w:tmpl w:val="AA50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12A10"/>
    <w:multiLevelType w:val="hybridMultilevel"/>
    <w:tmpl w:val="A136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2169"/>
    <w:multiLevelType w:val="hybridMultilevel"/>
    <w:tmpl w:val="46AE169C"/>
    <w:lvl w:ilvl="0" w:tplc="C5A4DCE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992776"/>
    <w:multiLevelType w:val="hybridMultilevel"/>
    <w:tmpl w:val="EF4C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104CF"/>
    <w:multiLevelType w:val="hybridMultilevel"/>
    <w:tmpl w:val="DF06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677DE"/>
    <w:multiLevelType w:val="hybridMultilevel"/>
    <w:tmpl w:val="8D60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56E0C"/>
    <w:multiLevelType w:val="hybridMultilevel"/>
    <w:tmpl w:val="1A44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579B4"/>
    <w:multiLevelType w:val="hybridMultilevel"/>
    <w:tmpl w:val="46AE169C"/>
    <w:lvl w:ilvl="0" w:tplc="C5A4DC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C1DDB"/>
    <w:multiLevelType w:val="hybridMultilevel"/>
    <w:tmpl w:val="3756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6167A"/>
    <w:multiLevelType w:val="hybridMultilevel"/>
    <w:tmpl w:val="DBE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7044"/>
    <w:multiLevelType w:val="hybridMultilevel"/>
    <w:tmpl w:val="60E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B54E5"/>
    <w:multiLevelType w:val="hybridMultilevel"/>
    <w:tmpl w:val="CD28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939D8"/>
    <w:multiLevelType w:val="hybridMultilevel"/>
    <w:tmpl w:val="2AFE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51019"/>
    <w:multiLevelType w:val="hybridMultilevel"/>
    <w:tmpl w:val="406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C4BB5"/>
    <w:multiLevelType w:val="hybridMultilevel"/>
    <w:tmpl w:val="5E3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91DFD"/>
    <w:multiLevelType w:val="multilevel"/>
    <w:tmpl w:val="359CFB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8AE2D85"/>
    <w:multiLevelType w:val="hybridMultilevel"/>
    <w:tmpl w:val="0E7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14DA8"/>
    <w:multiLevelType w:val="hybridMultilevel"/>
    <w:tmpl w:val="33C6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F50FA"/>
    <w:multiLevelType w:val="hybridMultilevel"/>
    <w:tmpl w:val="4C6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92239"/>
    <w:multiLevelType w:val="hybridMultilevel"/>
    <w:tmpl w:val="E4F8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E5857"/>
    <w:multiLevelType w:val="hybridMultilevel"/>
    <w:tmpl w:val="BA3640D4"/>
    <w:lvl w:ilvl="0" w:tplc="BF604872">
      <w:start w:val="4"/>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0DC0019"/>
    <w:multiLevelType w:val="hybridMultilevel"/>
    <w:tmpl w:val="9258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709B2"/>
    <w:multiLevelType w:val="hybridMultilevel"/>
    <w:tmpl w:val="A54A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64312"/>
    <w:multiLevelType w:val="hybridMultilevel"/>
    <w:tmpl w:val="BCF6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9268D"/>
    <w:multiLevelType w:val="hybridMultilevel"/>
    <w:tmpl w:val="93EA23A8"/>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9" w15:restartNumberingAfterBreak="0">
    <w:nsid w:val="7C8C4CB7"/>
    <w:multiLevelType w:val="hybridMultilevel"/>
    <w:tmpl w:val="82C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0"/>
  </w:num>
  <w:num w:numId="4">
    <w:abstractNumId w:val="24"/>
  </w:num>
  <w:num w:numId="5">
    <w:abstractNumId w:val="6"/>
  </w:num>
  <w:num w:numId="6">
    <w:abstractNumId w:val="7"/>
  </w:num>
  <w:num w:numId="7">
    <w:abstractNumId w:val="0"/>
  </w:num>
  <w:num w:numId="8">
    <w:abstractNumId w:val="5"/>
  </w:num>
  <w:num w:numId="9">
    <w:abstractNumId w:val="27"/>
  </w:num>
  <w:num w:numId="10">
    <w:abstractNumId w:val="35"/>
  </w:num>
  <w:num w:numId="11">
    <w:abstractNumId w:val="13"/>
  </w:num>
  <w:num w:numId="12">
    <w:abstractNumId w:val="26"/>
  </w:num>
  <w:num w:numId="13">
    <w:abstractNumId w:val="37"/>
  </w:num>
  <w:num w:numId="14">
    <w:abstractNumId w:val="36"/>
  </w:num>
  <w:num w:numId="15">
    <w:abstractNumId w:val="2"/>
  </w:num>
  <w:num w:numId="16">
    <w:abstractNumId w:val="1"/>
  </w:num>
  <w:num w:numId="17">
    <w:abstractNumId w:val="18"/>
  </w:num>
  <w:num w:numId="18">
    <w:abstractNumId w:val="33"/>
  </w:num>
  <w:num w:numId="19">
    <w:abstractNumId w:val="31"/>
  </w:num>
  <w:num w:numId="20">
    <w:abstractNumId w:val="9"/>
  </w:num>
  <w:num w:numId="21">
    <w:abstractNumId w:val="15"/>
  </w:num>
  <w:num w:numId="22">
    <w:abstractNumId w:val="23"/>
  </w:num>
  <w:num w:numId="23">
    <w:abstractNumId w:val="32"/>
  </w:num>
  <w:num w:numId="24">
    <w:abstractNumId w:val="12"/>
  </w:num>
  <w:num w:numId="25">
    <w:abstractNumId w:val="39"/>
  </w:num>
  <w:num w:numId="26">
    <w:abstractNumId w:val="11"/>
  </w:num>
  <w:num w:numId="27">
    <w:abstractNumId w:val="30"/>
  </w:num>
  <w:num w:numId="28">
    <w:abstractNumId w:val="8"/>
  </w:num>
  <w:num w:numId="29">
    <w:abstractNumId w:val="4"/>
  </w:num>
  <w:num w:numId="30">
    <w:abstractNumId w:val="34"/>
  </w:num>
  <w:num w:numId="31">
    <w:abstractNumId w:val="21"/>
  </w:num>
  <w:num w:numId="32">
    <w:abstractNumId w:val="16"/>
  </w:num>
  <w:num w:numId="33">
    <w:abstractNumId w:val="28"/>
  </w:num>
  <w:num w:numId="34">
    <w:abstractNumId w:val="29"/>
  </w:num>
  <w:num w:numId="35">
    <w:abstractNumId w:val="22"/>
  </w:num>
  <w:num w:numId="36">
    <w:abstractNumId w:val="19"/>
  </w:num>
  <w:num w:numId="37">
    <w:abstractNumId w:val="14"/>
  </w:num>
  <w:num w:numId="38">
    <w:abstractNumId w:val="10"/>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4F"/>
    <w:rsid w:val="00135540"/>
    <w:rsid w:val="001D0785"/>
    <w:rsid w:val="00234EBD"/>
    <w:rsid w:val="002A332A"/>
    <w:rsid w:val="0033010C"/>
    <w:rsid w:val="00381D15"/>
    <w:rsid w:val="004101F2"/>
    <w:rsid w:val="00433A20"/>
    <w:rsid w:val="004843BD"/>
    <w:rsid w:val="004A3CEB"/>
    <w:rsid w:val="004A4DF7"/>
    <w:rsid w:val="004C09C8"/>
    <w:rsid w:val="00560DE8"/>
    <w:rsid w:val="005B76AB"/>
    <w:rsid w:val="0064742F"/>
    <w:rsid w:val="00703E0A"/>
    <w:rsid w:val="00717271"/>
    <w:rsid w:val="00794B4C"/>
    <w:rsid w:val="008A6608"/>
    <w:rsid w:val="008D7703"/>
    <w:rsid w:val="00922F73"/>
    <w:rsid w:val="00925570"/>
    <w:rsid w:val="009E5221"/>
    <w:rsid w:val="00A15EB1"/>
    <w:rsid w:val="00A35ADF"/>
    <w:rsid w:val="00B56719"/>
    <w:rsid w:val="00B573DB"/>
    <w:rsid w:val="00BC32F2"/>
    <w:rsid w:val="00C7239D"/>
    <w:rsid w:val="00C851A9"/>
    <w:rsid w:val="00CB0C81"/>
    <w:rsid w:val="00CB364F"/>
    <w:rsid w:val="00D1450C"/>
    <w:rsid w:val="00D2236D"/>
    <w:rsid w:val="00D85262"/>
    <w:rsid w:val="00DE28AC"/>
    <w:rsid w:val="00EC2C23"/>
    <w:rsid w:val="00F17C18"/>
    <w:rsid w:val="00FB3C0C"/>
    <w:rsid w:val="00FD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0A3D1-5AAA-4A56-A0FD-1131595C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4F"/>
    <w:pPr>
      <w:ind w:left="720"/>
      <w:contextualSpacing/>
    </w:pPr>
  </w:style>
  <w:style w:type="paragraph" w:styleId="BalloonText">
    <w:name w:val="Balloon Text"/>
    <w:basedOn w:val="Normal"/>
    <w:link w:val="BalloonTextChar"/>
    <w:uiPriority w:val="99"/>
    <w:semiHidden/>
    <w:unhideWhenUsed/>
    <w:rsid w:val="00CB3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4F"/>
    <w:rPr>
      <w:rFonts w:ascii="Tahoma" w:hAnsi="Tahoma" w:cs="Tahoma"/>
      <w:sz w:val="16"/>
      <w:szCs w:val="16"/>
    </w:rPr>
  </w:style>
  <w:style w:type="table" w:styleId="TableGrid">
    <w:name w:val="Table Grid"/>
    <w:basedOn w:val="TableNormal"/>
    <w:uiPriority w:val="39"/>
    <w:rsid w:val="00CB364F"/>
    <w:pPr>
      <w:spacing w:after="0" w:line="240" w:lineRule="auto"/>
    </w:pPr>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64F"/>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styleId="Hyperlink">
    <w:name w:val="Hyperlink"/>
    <w:basedOn w:val="DefaultParagraphFont"/>
    <w:uiPriority w:val="99"/>
    <w:unhideWhenUsed/>
    <w:rsid w:val="00CB364F"/>
    <w:rPr>
      <w:color w:val="0000FF" w:themeColor="hyperlink"/>
      <w:u w:val="single"/>
    </w:rPr>
  </w:style>
  <w:style w:type="paragraph" w:styleId="Footer">
    <w:name w:val="footer"/>
    <w:basedOn w:val="Normal"/>
    <w:link w:val="FooterChar"/>
    <w:uiPriority w:val="99"/>
    <w:unhideWhenUsed/>
    <w:rsid w:val="00CB364F"/>
    <w:pPr>
      <w:tabs>
        <w:tab w:val="center" w:pos="4320"/>
        <w:tab w:val="right" w:pos="8640"/>
      </w:tabs>
    </w:pPr>
  </w:style>
  <w:style w:type="character" w:customStyle="1" w:styleId="FooterChar">
    <w:name w:val="Footer Char"/>
    <w:basedOn w:val="DefaultParagraphFont"/>
    <w:link w:val="Footer"/>
    <w:uiPriority w:val="99"/>
    <w:rsid w:val="00CB364F"/>
    <w:rPr>
      <w:rFonts w:eastAsiaTheme="minorEastAsia"/>
    </w:rPr>
  </w:style>
  <w:style w:type="paragraph" w:styleId="Header">
    <w:name w:val="header"/>
    <w:basedOn w:val="Normal"/>
    <w:link w:val="HeaderChar"/>
    <w:uiPriority w:val="99"/>
    <w:unhideWhenUsed/>
    <w:rsid w:val="00CB3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4F"/>
  </w:style>
  <w:style w:type="paragraph" w:styleId="NoSpacing">
    <w:name w:val="No Spacing"/>
    <w:uiPriority w:val="1"/>
    <w:qFormat/>
    <w:rsid w:val="00234EBD"/>
    <w:pPr>
      <w:spacing w:after="0" w:line="240" w:lineRule="auto"/>
    </w:pPr>
  </w:style>
  <w:style w:type="character" w:styleId="FollowedHyperlink">
    <w:name w:val="FollowedHyperlink"/>
    <w:basedOn w:val="DefaultParagraphFont"/>
    <w:uiPriority w:val="99"/>
    <w:semiHidden/>
    <w:unhideWhenUsed/>
    <w:rsid w:val="004A3C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Mini%20Project\graph%20mp.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graph%20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Gender</a:t>
            </a:r>
            <a:endParaRPr lang="en-US" sz="1000" b="1"/>
          </a:p>
        </c:rich>
      </c:tx>
      <c:overlay val="0"/>
    </c:title>
    <c:autoTitleDeleted val="0"/>
    <c:plotArea>
      <c:layout/>
      <c:barChart>
        <c:barDir val="col"/>
        <c:grouping val="clustered"/>
        <c:varyColors val="0"/>
        <c:ser>
          <c:idx val="0"/>
          <c:order val="0"/>
          <c:tx>
            <c:strRef>
              <c:f>Sheet1!$D$4</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Sheet1!$C$5:$C$7</c:f>
              <c:strCache>
                <c:ptCount val="3"/>
                <c:pt idx="0">
                  <c:v>Male</c:v>
                </c:pt>
                <c:pt idx="1">
                  <c:v>Female</c:v>
                </c:pt>
                <c:pt idx="2">
                  <c:v>Other</c:v>
                </c:pt>
              </c:strCache>
            </c:strRef>
          </c:cat>
          <c:val>
            <c:numRef>
              <c:f>Sheet1!$D$5:$D$7</c:f>
              <c:numCache>
                <c:formatCode>General</c:formatCode>
                <c:ptCount val="3"/>
                <c:pt idx="0">
                  <c:v>32</c:v>
                </c:pt>
                <c:pt idx="1">
                  <c:v>26</c:v>
                </c:pt>
                <c:pt idx="2">
                  <c:v>1</c:v>
                </c:pt>
              </c:numCache>
            </c:numRef>
          </c:val>
        </c:ser>
        <c:dLbls>
          <c:showLegendKey val="0"/>
          <c:showVal val="1"/>
          <c:showCatName val="0"/>
          <c:showSerName val="0"/>
          <c:showPercent val="0"/>
          <c:showBubbleSize val="0"/>
        </c:dLbls>
        <c:gapWidth val="150"/>
        <c:overlap val="-25"/>
        <c:axId val="378612640"/>
        <c:axId val="383792944"/>
      </c:barChart>
      <c:catAx>
        <c:axId val="378612640"/>
        <c:scaling>
          <c:orientation val="minMax"/>
        </c:scaling>
        <c:delete val="0"/>
        <c:axPos val="b"/>
        <c:numFmt formatCode="General" sourceLinked="0"/>
        <c:majorTickMark val="none"/>
        <c:minorTickMark val="none"/>
        <c:tickLblPos val="nextTo"/>
        <c:txPr>
          <a:bodyPr/>
          <a:lstStyle/>
          <a:p>
            <a:pPr>
              <a:defRPr b="1"/>
            </a:pPr>
            <a:endParaRPr lang="en-US"/>
          </a:p>
        </c:txPr>
        <c:crossAx val="383792944"/>
        <c:crosses val="autoZero"/>
        <c:auto val="1"/>
        <c:lblAlgn val="ctr"/>
        <c:lblOffset val="100"/>
        <c:noMultiLvlLbl val="0"/>
      </c:catAx>
      <c:valAx>
        <c:axId val="383792944"/>
        <c:scaling>
          <c:orientation val="minMax"/>
        </c:scaling>
        <c:delete val="1"/>
        <c:axPos val="l"/>
        <c:numFmt formatCode="General" sourceLinked="1"/>
        <c:majorTickMark val="out"/>
        <c:minorTickMark val="none"/>
        <c:tickLblPos val="none"/>
        <c:crossAx val="3786126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Age range </a:t>
            </a:r>
            <a:endParaRPr lang="en-US" sz="1000" b="1"/>
          </a:p>
        </c:rich>
      </c:tx>
      <c:overlay val="0"/>
    </c:title>
    <c:autoTitleDeleted val="0"/>
    <c:plotArea>
      <c:layout/>
      <c:barChart>
        <c:barDir val="col"/>
        <c:grouping val="clustered"/>
        <c:varyColors val="0"/>
        <c:ser>
          <c:idx val="0"/>
          <c:order val="0"/>
          <c:tx>
            <c:strRef>
              <c:f>Sheet1!$D$13</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Sheet1!$C$14:$C$17</c:f>
              <c:strCache>
                <c:ptCount val="4"/>
                <c:pt idx="0">
                  <c:v>18-25</c:v>
                </c:pt>
                <c:pt idx="1">
                  <c:v>26-35</c:v>
                </c:pt>
                <c:pt idx="2">
                  <c:v>36-45</c:v>
                </c:pt>
                <c:pt idx="3">
                  <c:v>46-65</c:v>
                </c:pt>
              </c:strCache>
            </c:strRef>
          </c:cat>
          <c:val>
            <c:numRef>
              <c:f>Sheet1!$D$14:$D$17</c:f>
              <c:numCache>
                <c:formatCode>General</c:formatCode>
                <c:ptCount val="4"/>
                <c:pt idx="0">
                  <c:v>31</c:v>
                </c:pt>
                <c:pt idx="1">
                  <c:v>9</c:v>
                </c:pt>
                <c:pt idx="2">
                  <c:v>4</c:v>
                </c:pt>
                <c:pt idx="3">
                  <c:v>15</c:v>
                </c:pt>
              </c:numCache>
            </c:numRef>
          </c:val>
        </c:ser>
        <c:dLbls>
          <c:showLegendKey val="0"/>
          <c:showVal val="1"/>
          <c:showCatName val="0"/>
          <c:showSerName val="0"/>
          <c:showPercent val="0"/>
          <c:showBubbleSize val="0"/>
        </c:dLbls>
        <c:gapWidth val="150"/>
        <c:overlap val="-25"/>
        <c:axId val="383797840"/>
        <c:axId val="338771488"/>
      </c:barChart>
      <c:catAx>
        <c:axId val="383797840"/>
        <c:scaling>
          <c:orientation val="minMax"/>
        </c:scaling>
        <c:delete val="0"/>
        <c:axPos val="b"/>
        <c:numFmt formatCode="General" sourceLinked="0"/>
        <c:majorTickMark val="none"/>
        <c:minorTickMark val="none"/>
        <c:tickLblPos val="nextTo"/>
        <c:txPr>
          <a:bodyPr/>
          <a:lstStyle/>
          <a:p>
            <a:pPr>
              <a:defRPr b="1"/>
            </a:pPr>
            <a:endParaRPr lang="en-US"/>
          </a:p>
        </c:txPr>
        <c:crossAx val="338771488"/>
        <c:crosses val="autoZero"/>
        <c:auto val="1"/>
        <c:lblAlgn val="ctr"/>
        <c:lblOffset val="100"/>
        <c:noMultiLvlLbl val="0"/>
      </c:catAx>
      <c:valAx>
        <c:axId val="338771488"/>
        <c:scaling>
          <c:orientation val="minMax"/>
        </c:scaling>
        <c:delete val="1"/>
        <c:axPos val="l"/>
        <c:numFmt formatCode="General" sourceLinked="1"/>
        <c:majorTickMark val="out"/>
        <c:minorTickMark val="none"/>
        <c:tickLblPos val="none"/>
        <c:crossAx val="3837978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Highest level of education </a:t>
            </a:r>
            <a:endParaRPr lang="en-US" sz="1000" b="1"/>
          </a:p>
        </c:rich>
      </c:tx>
      <c:overlay val="0"/>
    </c:title>
    <c:autoTitleDeleted val="0"/>
    <c:plotArea>
      <c:layout/>
      <c:barChart>
        <c:barDir val="col"/>
        <c:grouping val="clustered"/>
        <c:varyColors val="0"/>
        <c:ser>
          <c:idx val="0"/>
          <c:order val="0"/>
          <c:tx>
            <c:strRef>
              <c:f>Sheet1!$D$21</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Sheet1!$C$22:$C$25</c:f>
              <c:strCache>
                <c:ptCount val="4"/>
                <c:pt idx="0">
                  <c:v>Schooling</c:v>
                </c:pt>
                <c:pt idx="1">
                  <c:v>Under – Graduation</c:v>
                </c:pt>
                <c:pt idx="2">
                  <c:v>Post-graduation</c:v>
                </c:pt>
                <c:pt idx="3">
                  <c:v>No formal schooling</c:v>
                </c:pt>
              </c:strCache>
            </c:strRef>
          </c:cat>
          <c:val>
            <c:numRef>
              <c:f>Sheet1!$D$22:$D$25</c:f>
              <c:numCache>
                <c:formatCode>General</c:formatCode>
                <c:ptCount val="4"/>
                <c:pt idx="0">
                  <c:v>2</c:v>
                </c:pt>
                <c:pt idx="1">
                  <c:v>22</c:v>
                </c:pt>
                <c:pt idx="2">
                  <c:v>33</c:v>
                </c:pt>
                <c:pt idx="3">
                  <c:v>2</c:v>
                </c:pt>
              </c:numCache>
            </c:numRef>
          </c:val>
        </c:ser>
        <c:dLbls>
          <c:showLegendKey val="0"/>
          <c:showVal val="1"/>
          <c:showCatName val="0"/>
          <c:showSerName val="0"/>
          <c:showPercent val="0"/>
          <c:showBubbleSize val="0"/>
        </c:dLbls>
        <c:gapWidth val="150"/>
        <c:overlap val="-25"/>
        <c:axId val="337331184"/>
        <c:axId val="477114896"/>
      </c:barChart>
      <c:catAx>
        <c:axId val="337331184"/>
        <c:scaling>
          <c:orientation val="minMax"/>
        </c:scaling>
        <c:delete val="0"/>
        <c:axPos val="b"/>
        <c:numFmt formatCode="General" sourceLinked="0"/>
        <c:majorTickMark val="none"/>
        <c:minorTickMark val="none"/>
        <c:tickLblPos val="nextTo"/>
        <c:txPr>
          <a:bodyPr/>
          <a:lstStyle/>
          <a:p>
            <a:pPr>
              <a:defRPr b="1"/>
            </a:pPr>
            <a:endParaRPr lang="en-US"/>
          </a:p>
        </c:txPr>
        <c:crossAx val="477114896"/>
        <c:crosses val="autoZero"/>
        <c:auto val="1"/>
        <c:lblAlgn val="ctr"/>
        <c:lblOffset val="100"/>
        <c:noMultiLvlLbl val="0"/>
      </c:catAx>
      <c:valAx>
        <c:axId val="477114896"/>
        <c:scaling>
          <c:orientation val="minMax"/>
        </c:scaling>
        <c:delete val="1"/>
        <c:axPos val="l"/>
        <c:numFmt formatCode="General" sourceLinked="1"/>
        <c:majorTickMark val="out"/>
        <c:minorTickMark val="none"/>
        <c:tickLblPos val="none"/>
        <c:crossAx val="337331184"/>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Average income of your family</a:t>
            </a:r>
            <a:endParaRPr lang="en-US" sz="1000" b="1"/>
          </a:p>
        </c:rich>
      </c:tx>
      <c:overlay val="0"/>
    </c:title>
    <c:autoTitleDeleted val="0"/>
    <c:plotArea>
      <c:layout/>
      <c:barChart>
        <c:barDir val="col"/>
        <c:grouping val="clustered"/>
        <c:varyColors val="0"/>
        <c:ser>
          <c:idx val="0"/>
          <c:order val="0"/>
          <c:tx>
            <c:strRef>
              <c:f>Sheet1!$D$29</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Sheet1!$C$30:$C$33</c:f>
              <c:strCache>
                <c:ptCount val="4"/>
                <c:pt idx="0">
                  <c:v>Below 2.5 lakhs</c:v>
                </c:pt>
                <c:pt idx="1">
                  <c:v>2.5 – 5 lakhs</c:v>
                </c:pt>
                <c:pt idx="2">
                  <c:v>5 – 10 lakhs</c:v>
                </c:pt>
                <c:pt idx="3">
                  <c:v>More than 10 lakhs</c:v>
                </c:pt>
              </c:strCache>
            </c:strRef>
          </c:cat>
          <c:val>
            <c:numRef>
              <c:f>Sheet1!$D$30:$D$33</c:f>
              <c:numCache>
                <c:formatCode>General</c:formatCode>
                <c:ptCount val="4"/>
                <c:pt idx="0">
                  <c:v>28</c:v>
                </c:pt>
                <c:pt idx="1">
                  <c:v>19</c:v>
                </c:pt>
                <c:pt idx="2">
                  <c:v>8</c:v>
                </c:pt>
                <c:pt idx="3">
                  <c:v>4</c:v>
                </c:pt>
              </c:numCache>
            </c:numRef>
          </c:val>
        </c:ser>
        <c:dLbls>
          <c:showLegendKey val="0"/>
          <c:showVal val="1"/>
          <c:showCatName val="0"/>
          <c:showSerName val="0"/>
          <c:showPercent val="0"/>
          <c:showBubbleSize val="0"/>
        </c:dLbls>
        <c:gapWidth val="150"/>
        <c:overlap val="-25"/>
        <c:axId val="477115440"/>
        <c:axId val="477119792"/>
      </c:barChart>
      <c:catAx>
        <c:axId val="477115440"/>
        <c:scaling>
          <c:orientation val="minMax"/>
        </c:scaling>
        <c:delete val="0"/>
        <c:axPos val="b"/>
        <c:numFmt formatCode="General" sourceLinked="0"/>
        <c:majorTickMark val="none"/>
        <c:minorTickMark val="none"/>
        <c:tickLblPos val="nextTo"/>
        <c:txPr>
          <a:bodyPr/>
          <a:lstStyle/>
          <a:p>
            <a:pPr>
              <a:defRPr b="1"/>
            </a:pPr>
            <a:endParaRPr lang="en-US"/>
          </a:p>
        </c:txPr>
        <c:crossAx val="477119792"/>
        <c:crosses val="autoZero"/>
        <c:auto val="1"/>
        <c:lblAlgn val="ctr"/>
        <c:lblOffset val="100"/>
        <c:noMultiLvlLbl val="0"/>
      </c:catAx>
      <c:valAx>
        <c:axId val="477119792"/>
        <c:scaling>
          <c:orientation val="minMax"/>
        </c:scaling>
        <c:delete val="1"/>
        <c:axPos val="l"/>
        <c:numFmt formatCode="General" sourceLinked="1"/>
        <c:majorTickMark val="out"/>
        <c:minorTickMark val="none"/>
        <c:tickLblPos val="none"/>
        <c:crossAx val="477115440"/>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000" b="1" i="0" u="none" strike="noStrike" baseline="0"/>
              <a:t>The number of members in your household </a:t>
            </a:r>
            <a:endParaRPr lang="en-US" sz="1000" b="1"/>
          </a:p>
        </c:rich>
      </c:tx>
      <c:overlay val="0"/>
    </c:title>
    <c:autoTitleDeleted val="0"/>
    <c:plotArea>
      <c:layout/>
      <c:barChart>
        <c:barDir val="col"/>
        <c:grouping val="clustered"/>
        <c:varyColors val="0"/>
        <c:ser>
          <c:idx val="0"/>
          <c:order val="0"/>
          <c:tx>
            <c:strRef>
              <c:f>Sheet1!$D$37</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Sheet1!$C$38:$C$41</c:f>
              <c:strCache>
                <c:ptCount val="4"/>
                <c:pt idx="0">
                  <c:v>1</c:v>
                </c:pt>
                <c:pt idx="1">
                  <c:v>2</c:v>
                </c:pt>
                <c:pt idx="2">
                  <c:v>3</c:v>
                </c:pt>
                <c:pt idx="3">
                  <c:v>4+</c:v>
                </c:pt>
              </c:strCache>
            </c:strRef>
          </c:cat>
          <c:val>
            <c:numRef>
              <c:f>Sheet1!$D$38:$D$41</c:f>
              <c:numCache>
                <c:formatCode>General</c:formatCode>
                <c:ptCount val="4"/>
                <c:pt idx="0">
                  <c:v>2</c:v>
                </c:pt>
                <c:pt idx="1">
                  <c:v>3</c:v>
                </c:pt>
                <c:pt idx="2">
                  <c:v>18</c:v>
                </c:pt>
                <c:pt idx="3">
                  <c:v>36</c:v>
                </c:pt>
              </c:numCache>
            </c:numRef>
          </c:val>
        </c:ser>
        <c:dLbls>
          <c:showLegendKey val="0"/>
          <c:showVal val="1"/>
          <c:showCatName val="0"/>
          <c:showSerName val="0"/>
          <c:showPercent val="0"/>
          <c:showBubbleSize val="0"/>
        </c:dLbls>
        <c:gapWidth val="150"/>
        <c:overlap val="-25"/>
        <c:axId val="477121424"/>
        <c:axId val="477121968"/>
      </c:barChart>
      <c:catAx>
        <c:axId val="477121424"/>
        <c:scaling>
          <c:orientation val="minMax"/>
        </c:scaling>
        <c:delete val="0"/>
        <c:axPos val="b"/>
        <c:numFmt formatCode="General" sourceLinked="0"/>
        <c:majorTickMark val="none"/>
        <c:minorTickMark val="none"/>
        <c:tickLblPos val="nextTo"/>
        <c:txPr>
          <a:bodyPr/>
          <a:lstStyle/>
          <a:p>
            <a:pPr>
              <a:defRPr b="1"/>
            </a:pPr>
            <a:endParaRPr lang="en-US"/>
          </a:p>
        </c:txPr>
        <c:crossAx val="477121968"/>
        <c:crosses val="autoZero"/>
        <c:auto val="1"/>
        <c:lblAlgn val="ctr"/>
        <c:lblOffset val="100"/>
        <c:noMultiLvlLbl val="0"/>
      </c:catAx>
      <c:valAx>
        <c:axId val="477121968"/>
        <c:scaling>
          <c:orientation val="minMax"/>
        </c:scaling>
        <c:delete val="1"/>
        <c:axPos val="l"/>
        <c:numFmt formatCode="General" sourceLinked="1"/>
        <c:majorTickMark val="out"/>
        <c:minorTickMark val="none"/>
        <c:tickLblPos val="none"/>
        <c:crossAx val="477121424"/>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baseline="0"/>
              <a:t>Are you familiar with the terms ‘Organic foods’ and ‘organic farming’</a:t>
            </a:r>
          </a:p>
        </c:rich>
      </c:tx>
      <c:overlay val="0"/>
    </c:title>
    <c:autoTitleDeleted val="0"/>
    <c:plotArea>
      <c:layout/>
      <c:barChart>
        <c:barDir val="col"/>
        <c:grouping val="clustered"/>
        <c:varyColors val="0"/>
        <c:ser>
          <c:idx val="0"/>
          <c:order val="0"/>
          <c:tx>
            <c:strRef>
              <c:f>Sheet1!$D$45</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Sheet1!$C$46:$C$47</c:f>
              <c:strCache>
                <c:ptCount val="2"/>
                <c:pt idx="0">
                  <c:v>Yes </c:v>
                </c:pt>
                <c:pt idx="1">
                  <c:v>No</c:v>
                </c:pt>
              </c:strCache>
            </c:strRef>
          </c:cat>
          <c:val>
            <c:numRef>
              <c:f>Sheet1!$D$46:$D$47</c:f>
              <c:numCache>
                <c:formatCode>General</c:formatCode>
                <c:ptCount val="2"/>
                <c:pt idx="0">
                  <c:v>46</c:v>
                </c:pt>
                <c:pt idx="1">
                  <c:v>13</c:v>
                </c:pt>
              </c:numCache>
            </c:numRef>
          </c:val>
        </c:ser>
        <c:dLbls>
          <c:showLegendKey val="0"/>
          <c:showVal val="1"/>
          <c:showCatName val="0"/>
          <c:showSerName val="0"/>
          <c:showPercent val="0"/>
          <c:showBubbleSize val="0"/>
        </c:dLbls>
        <c:gapWidth val="150"/>
        <c:overlap val="-25"/>
        <c:axId val="477122512"/>
        <c:axId val="477113264"/>
      </c:barChart>
      <c:catAx>
        <c:axId val="477122512"/>
        <c:scaling>
          <c:orientation val="minMax"/>
        </c:scaling>
        <c:delete val="0"/>
        <c:axPos val="b"/>
        <c:numFmt formatCode="General" sourceLinked="0"/>
        <c:majorTickMark val="none"/>
        <c:minorTickMark val="none"/>
        <c:tickLblPos val="nextTo"/>
        <c:txPr>
          <a:bodyPr/>
          <a:lstStyle/>
          <a:p>
            <a:pPr>
              <a:defRPr b="1"/>
            </a:pPr>
            <a:endParaRPr lang="en-US"/>
          </a:p>
        </c:txPr>
        <c:crossAx val="477113264"/>
        <c:crosses val="autoZero"/>
        <c:auto val="1"/>
        <c:lblAlgn val="ctr"/>
        <c:lblOffset val="100"/>
        <c:noMultiLvlLbl val="0"/>
      </c:catAx>
      <c:valAx>
        <c:axId val="477113264"/>
        <c:scaling>
          <c:orientation val="minMax"/>
        </c:scaling>
        <c:delete val="1"/>
        <c:axPos val="l"/>
        <c:numFmt formatCode="General" sourceLinked="1"/>
        <c:majorTickMark val="out"/>
        <c:minorTickMark val="none"/>
        <c:tickLblPos val="none"/>
        <c:crossAx val="477122512"/>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u="none" strike="noStrike" baseline="0"/>
              <a:t>Buying organic food is a waste of money – it all tastes the same anyways </a:t>
            </a:r>
            <a:endParaRPr lang="en-US" sz="1000"/>
          </a:p>
        </c:rich>
      </c:tx>
      <c:overlay val="0"/>
    </c:title>
    <c:autoTitleDeleted val="0"/>
    <c:plotArea>
      <c:layout/>
      <c:barChart>
        <c:barDir val="col"/>
        <c:grouping val="clustered"/>
        <c:varyColors val="0"/>
        <c:ser>
          <c:idx val="0"/>
          <c:order val="0"/>
          <c:tx>
            <c:strRef>
              <c:f>'Q11'!$C$125</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'Q11'!$B$126:$B$130</c:f>
              <c:strCache>
                <c:ptCount val="5"/>
                <c:pt idx="0">
                  <c:v>Strongly disagree  </c:v>
                </c:pt>
                <c:pt idx="1">
                  <c:v>Somewhat disagree</c:v>
                </c:pt>
                <c:pt idx="2">
                  <c:v> No idea</c:v>
                </c:pt>
                <c:pt idx="3">
                  <c:v>Somewhat agree</c:v>
                </c:pt>
                <c:pt idx="4">
                  <c:v>Strongly agree</c:v>
                </c:pt>
              </c:strCache>
            </c:strRef>
          </c:cat>
          <c:val>
            <c:numRef>
              <c:f>'Q11'!$C$126:$C$130</c:f>
              <c:numCache>
                <c:formatCode>General</c:formatCode>
                <c:ptCount val="5"/>
                <c:pt idx="0">
                  <c:v>27</c:v>
                </c:pt>
                <c:pt idx="1">
                  <c:v>8</c:v>
                </c:pt>
                <c:pt idx="2">
                  <c:v>8</c:v>
                </c:pt>
                <c:pt idx="3">
                  <c:v>7</c:v>
                </c:pt>
                <c:pt idx="4">
                  <c:v>9</c:v>
                </c:pt>
              </c:numCache>
            </c:numRef>
          </c:val>
        </c:ser>
        <c:dLbls>
          <c:showLegendKey val="0"/>
          <c:showVal val="1"/>
          <c:showCatName val="0"/>
          <c:showSerName val="0"/>
          <c:showPercent val="0"/>
          <c:showBubbleSize val="0"/>
        </c:dLbls>
        <c:gapWidth val="150"/>
        <c:overlap val="-25"/>
        <c:axId val="477117072"/>
        <c:axId val="477126320"/>
      </c:barChart>
      <c:catAx>
        <c:axId val="477117072"/>
        <c:scaling>
          <c:orientation val="minMax"/>
        </c:scaling>
        <c:delete val="0"/>
        <c:axPos val="b"/>
        <c:numFmt formatCode="General" sourceLinked="0"/>
        <c:majorTickMark val="none"/>
        <c:minorTickMark val="none"/>
        <c:tickLblPos val="nextTo"/>
        <c:txPr>
          <a:bodyPr/>
          <a:lstStyle/>
          <a:p>
            <a:pPr>
              <a:defRPr b="1"/>
            </a:pPr>
            <a:endParaRPr lang="en-US"/>
          </a:p>
        </c:txPr>
        <c:crossAx val="477126320"/>
        <c:crosses val="autoZero"/>
        <c:auto val="1"/>
        <c:lblAlgn val="ctr"/>
        <c:lblOffset val="100"/>
        <c:noMultiLvlLbl val="0"/>
      </c:catAx>
      <c:valAx>
        <c:axId val="477126320"/>
        <c:scaling>
          <c:orientation val="minMax"/>
        </c:scaling>
        <c:delete val="1"/>
        <c:axPos val="l"/>
        <c:numFmt formatCode="General" sourceLinked="1"/>
        <c:majorTickMark val="out"/>
        <c:minorTickMark val="none"/>
        <c:tickLblPos val="none"/>
        <c:crossAx val="477117072"/>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u="none" strike="noStrike" baseline="0"/>
              <a:t>Buying organic food means that I care more about value than price </a:t>
            </a:r>
            <a:endParaRPr lang="en-US" sz="1000"/>
          </a:p>
        </c:rich>
      </c:tx>
      <c:overlay val="0"/>
    </c:title>
    <c:autoTitleDeleted val="0"/>
    <c:plotArea>
      <c:layout/>
      <c:barChart>
        <c:barDir val="col"/>
        <c:grouping val="clustered"/>
        <c:varyColors val="0"/>
        <c:ser>
          <c:idx val="0"/>
          <c:order val="0"/>
          <c:tx>
            <c:strRef>
              <c:f>'Q11'!$C$149</c:f>
              <c:strCache>
                <c:ptCount val="1"/>
                <c:pt idx="0">
                  <c:v>No.of respondents </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'Q11'!$B$150:$B$154</c:f>
              <c:strCache>
                <c:ptCount val="5"/>
                <c:pt idx="0">
                  <c:v>Strongly disagree  </c:v>
                </c:pt>
                <c:pt idx="1">
                  <c:v>Somewhat disagree</c:v>
                </c:pt>
                <c:pt idx="2">
                  <c:v> No idea</c:v>
                </c:pt>
                <c:pt idx="3">
                  <c:v>Somewhat agree</c:v>
                </c:pt>
                <c:pt idx="4">
                  <c:v>Strongly agree</c:v>
                </c:pt>
              </c:strCache>
            </c:strRef>
          </c:cat>
          <c:val>
            <c:numRef>
              <c:f>'Q11'!$C$150:$C$154</c:f>
              <c:numCache>
                <c:formatCode>General</c:formatCode>
                <c:ptCount val="5"/>
                <c:pt idx="0">
                  <c:v>6</c:v>
                </c:pt>
                <c:pt idx="1">
                  <c:v>4</c:v>
                </c:pt>
                <c:pt idx="2">
                  <c:v>10</c:v>
                </c:pt>
                <c:pt idx="3">
                  <c:v>15</c:v>
                </c:pt>
                <c:pt idx="4">
                  <c:v>24</c:v>
                </c:pt>
              </c:numCache>
            </c:numRef>
          </c:val>
        </c:ser>
        <c:dLbls>
          <c:showLegendKey val="0"/>
          <c:showVal val="1"/>
          <c:showCatName val="0"/>
          <c:showSerName val="0"/>
          <c:showPercent val="0"/>
          <c:showBubbleSize val="0"/>
        </c:dLbls>
        <c:gapWidth val="150"/>
        <c:overlap val="-25"/>
        <c:axId val="477117616"/>
        <c:axId val="477124688"/>
      </c:barChart>
      <c:catAx>
        <c:axId val="477117616"/>
        <c:scaling>
          <c:orientation val="minMax"/>
        </c:scaling>
        <c:delete val="0"/>
        <c:axPos val="b"/>
        <c:numFmt formatCode="General" sourceLinked="0"/>
        <c:majorTickMark val="none"/>
        <c:minorTickMark val="none"/>
        <c:tickLblPos val="nextTo"/>
        <c:txPr>
          <a:bodyPr/>
          <a:lstStyle/>
          <a:p>
            <a:pPr>
              <a:defRPr b="1"/>
            </a:pPr>
            <a:endParaRPr lang="en-US"/>
          </a:p>
        </c:txPr>
        <c:crossAx val="477124688"/>
        <c:crosses val="autoZero"/>
        <c:auto val="1"/>
        <c:lblAlgn val="ctr"/>
        <c:lblOffset val="100"/>
        <c:noMultiLvlLbl val="0"/>
      </c:catAx>
      <c:valAx>
        <c:axId val="477124688"/>
        <c:scaling>
          <c:orientation val="minMax"/>
        </c:scaling>
        <c:delete val="1"/>
        <c:axPos val="l"/>
        <c:numFmt formatCode="General" sourceLinked="1"/>
        <c:majorTickMark val="out"/>
        <c:minorTickMark val="none"/>
        <c:tickLblPos val="none"/>
        <c:crossAx val="477117616"/>
        <c:crosses val="autoZero"/>
        <c:crossBetween val="between"/>
      </c:valAx>
    </c:plotArea>
    <c:legend>
      <c:legendPos val="t"/>
      <c:overlay val="0"/>
      <c:txPr>
        <a:bodyPr/>
        <a:lstStyle/>
        <a:p>
          <a:pPr>
            <a:defRPr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2023-03-20T17:51:00Z</dcterms:created>
  <dcterms:modified xsi:type="dcterms:W3CDTF">2026-02-26T17:44:00Z</dcterms:modified>
</cp:coreProperties>
</file>