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9.xml" ContentType="application/vnd.openxmlformats-officedocument.drawingml.chart+xml"/>
  <Override PartName="/word/charts/chart10.xml" ContentType="application/vnd.openxmlformats-officedocument.drawingml.chart+xml"/>
  <Override PartName="/word/charts/chart6.xml" ContentType="application/vnd.openxmlformats-officedocument.drawingml.chart+xml"/>
  <Override PartName="/word/charts/chart12.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7"/>
        <w:jc w:val="both"/>
        <w:rPr>
          <w:rFonts w:ascii="Times New Roman" w:cs="Times New Roman" w:hAnsi="Times New Roman"/>
          <w:b/>
          <w:sz w:val="28"/>
          <w:szCs w:val="28"/>
        </w:rPr>
      </w:pPr>
      <w:r>
        <w:rPr>
          <w:rFonts w:ascii="Times New Roman" w:cs="Times New Roman" w:hAnsi="Times New Roman"/>
          <w:b/>
          <w:sz w:val="28"/>
          <w:szCs w:val="28"/>
        </w:rPr>
        <w:t>Bio-ethanol production from Cocoyam (</w:t>
      </w:r>
      <w:r>
        <w:rPr>
          <w:rFonts w:ascii="Times New Roman" w:cs="Times New Roman" w:hAnsi="Times New Roman"/>
          <w:b/>
          <w:bCs/>
          <w:sz w:val="28"/>
          <w:szCs w:val="28"/>
        </w:rPr>
        <w:t>Xanthosoma Sagittifolium)</w:t>
      </w:r>
      <w:r>
        <w:rPr>
          <w:b/>
          <w:bCs/>
          <w:sz w:val="28"/>
          <w:szCs w:val="28"/>
        </w:rPr>
        <w:t xml:space="preserve"> </w:t>
      </w:r>
      <w:r>
        <w:rPr>
          <w:rFonts w:ascii="Times New Roman" w:cs="Times New Roman" w:hAnsi="Times New Roman"/>
          <w:b/>
          <w:sz w:val="28"/>
          <w:szCs w:val="28"/>
        </w:rPr>
        <w:t>peels using acid hydrolysis</w:t>
      </w:r>
    </w:p>
    <w:p>
      <w:pPr>
        <w:pStyle w:val="style4097"/>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vertAlign w:val="superscript"/>
          <w:lang w:val="en-US"/>
        </w:rPr>
        <w:t>1</w:t>
      </w:r>
      <w:r>
        <w:rPr>
          <w:rFonts w:ascii="Times New Roman" w:cs="Times New Roman" w:hAnsi="Times New Roman" w:hint="default"/>
          <w:b w:val="false"/>
          <w:bCs/>
          <w:sz w:val="24"/>
          <w:szCs w:val="24"/>
          <w:lang w:val="en-US"/>
        </w:rPr>
        <w:t xml:space="preserve">Nnaji, A.C., </w:t>
      </w:r>
      <w:r>
        <w:rPr>
          <w:rFonts w:ascii="Times New Roman" w:cs="Times New Roman" w:hAnsi="Times New Roman" w:hint="default"/>
          <w:b w:val="false"/>
          <w:bCs/>
          <w:sz w:val="24"/>
          <w:szCs w:val="24"/>
          <w:vertAlign w:val="superscript"/>
          <w:lang w:val="en-US"/>
        </w:rPr>
        <w:t>2</w:t>
      </w:r>
      <w:r>
        <w:rPr>
          <w:rFonts w:ascii="Times New Roman" w:cs="Times New Roman" w:hAnsi="Times New Roman" w:hint="default"/>
          <w:b w:val="false"/>
          <w:bCs/>
          <w:sz w:val="24"/>
          <w:szCs w:val="24"/>
          <w:lang w:val="en-US"/>
        </w:rPr>
        <w:t xml:space="preserve">Mbah, G. O.and </w:t>
      </w:r>
      <w:r>
        <w:rPr>
          <w:rFonts w:ascii="Times New Roman" w:cs="Times New Roman" w:hAnsi="Times New Roman" w:hint="default"/>
          <w:b w:val="false"/>
          <w:bCs/>
          <w:sz w:val="24"/>
          <w:szCs w:val="24"/>
          <w:vertAlign w:val="superscript"/>
          <w:lang w:val="en-US"/>
        </w:rPr>
        <w:t>2</w:t>
      </w:r>
      <w:r>
        <w:rPr>
          <w:rFonts w:ascii="Times New Roman" w:cs="Times New Roman" w:hAnsi="Times New Roman" w:hint="default"/>
          <w:b w:val="false"/>
          <w:bCs/>
          <w:sz w:val="24"/>
          <w:szCs w:val="24"/>
          <w:lang w:val="en-US"/>
        </w:rPr>
        <w:t>Okorie, O.</w:t>
      </w:r>
    </w:p>
    <w:p>
      <w:pPr>
        <w:pStyle w:val="style4097"/>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1 Department of Chemical Engineering, Institute of Management and Technology, Enugu State</w:t>
      </w:r>
    </w:p>
    <w:p>
      <w:pPr>
        <w:pStyle w:val="style4097"/>
        <w:ind w:left="240" w:hanging="240" w:hangingChars="100"/>
        <w:jc w:val="both"/>
        <w:rPr>
          <w:rFonts w:ascii="Times New Roman" w:cs="Times New Roman" w:hAnsi="Times New Roman" w:hint="default"/>
          <w:b w:val="false"/>
          <w:bCs/>
          <w:sz w:val="24"/>
          <w:szCs w:val="24"/>
          <w:lang w:val="en-US"/>
        </w:rPr>
      </w:pPr>
      <w:r>
        <w:rPr>
          <w:rFonts w:ascii="Times New Roman" w:cs="Times New Roman" w:hAnsi="Times New Roman" w:hint="default"/>
          <w:b w:val="false"/>
          <w:bCs/>
          <w:sz w:val="24"/>
          <w:szCs w:val="24"/>
          <w:lang w:val="en-US"/>
        </w:rPr>
        <w:t>2 Department of Chemical Engineering, Enugu State University of Science and Technology, Enugu State.</w:t>
      </w:r>
    </w:p>
    <w:p>
      <w:pPr>
        <w:pStyle w:val="style0"/>
        <w:spacing w:after="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Corresponding ema</w:t>
      </w:r>
      <w:bookmarkStart w:id="0" w:name="_GoBack"/>
      <w:bookmarkEnd w:id="0"/>
      <w:r>
        <w:rPr>
          <w:rFonts w:ascii="Times New Roman" w:cs="Times New Roman" w:hAnsi="Times New Roman" w:hint="default"/>
          <w:sz w:val="24"/>
          <w:szCs w:val="24"/>
          <w:lang w:val="en-US"/>
        </w:rPr>
        <w:t>il: onuora.okorie@esut.edu.ng</w:t>
      </w:r>
    </w:p>
    <w:p>
      <w:pPr>
        <w:pStyle w:val="style0"/>
        <w:spacing w:after="0"/>
        <w:jc w:val="both"/>
        <w:rPr>
          <w:rFonts w:ascii="Times New Roman" w:cs="Times New Roman" w:hAnsi="Times New Roman"/>
          <w:sz w:val="4"/>
          <w:szCs w:val="24"/>
        </w:rPr>
      </w:pPr>
      <w:r>
        <w:rPr>
          <w:rFonts w:ascii="Times New Roman" w:cs="Times New Roman" w:hAnsi="Times New Roman"/>
          <w:sz w:val="24"/>
          <w:szCs w:val="24"/>
        </w:rPr>
        <w:t xml:space="preserve"> </w:t>
      </w:r>
    </w:p>
    <w:p>
      <w:pPr>
        <w:pStyle w:val="style0"/>
        <w:spacing w:before="240" w:after="0"/>
        <w:jc w:val="both"/>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240"/>
        <w:jc w:val="both"/>
        <w:rPr>
          <w:rFonts w:ascii="Times New Roman" w:cs="Times New Roman" w:eastAsia="SimSun" w:hAnsi="Times New Roman" w:hint="default"/>
          <w:sz w:val="24"/>
          <w:szCs w:val="24"/>
        </w:rPr>
      </w:pPr>
      <w:r>
        <w:rPr>
          <w:rFonts w:ascii="Times New Roman" w:cs="Times New Roman" w:eastAsia="SimSun" w:hAnsi="Times New Roman" w:hint="default"/>
          <w:sz w:val="24"/>
          <w:szCs w:val="24"/>
        </w:rPr>
        <w:t>This research explored bioethanol production from cocoyam peels using two acid hydrolysis methods—hydrochloric acid (HCl) and sulfuric acid (H₂SO₄)</w:t>
      </w:r>
      <w:r>
        <w:rPr>
          <w:rFonts w:ascii="Times New Roman" w:cs="Times New Roman" w:eastAsia="SimSun" w:hAnsi="Times New Roman" w:hint="default"/>
          <w:sz w:val="24"/>
          <w:szCs w:val="24"/>
          <w:lang w:val="en-US"/>
        </w:rPr>
        <w:t xml:space="preserve"> </w:t>
      </w:r>
      <w:r>
        <w:rPr>
          <w:rFonts w:ascii="Times New Roman" w:cs="Times New Roman" w:eastAsia="SimSun" w:hAnsi="Times New Roman" w:hint="default"/>
          <w:sz w:val="24"/>
          <w:szCs w:val="24"/>
        </w:rPr>
        <w:t>with acid concentrations ranging from 0.1 to 1 M. Before hydrolysis and fermentation, the cocoyam peels were pretreated, and their proximate composition was analyzed. The study investigated how hydrolysis time, pH, temperature, and acid concentration influenced ethanol yield. To optimize sugar yield from acid hydrolysis, the Box-Behnken design within Response Surface Methodology (RSM) was applied. Results showed that sugar yield increased with temperature up to 150°C but declined beyond this point, with a significant decrease observed at 170°C. At 150°C, sugar yield was notably higher than at 130°C and 170°C. The effect of hydrolysis time varied with temperature: below 170°C, maximum sugar yield was reached before 150 minutes, whereas at 170°C, the peak occurred after 60 minutes. Importantly, simple sugar yields from HCl and H₂SO₄ hydrolysis were almost identical. The highest ethanol yield obtained from the acid hydrolysate was 4.55% (v/v). These findings indicate that cocoyam peels, containing approximately 50% carbohydrates, are a promising raw material for bioethanol production.</w:t>
      </w:r>
    </w:p>
    <w:p>
      <w:pPr>
        <w:pStyle w:val="style0"/>
        <w:jc w:val="both"/>
        <w:rPr>
          <w:rFonts w:ascii="Times New Roman" w:cs="Times New Roman" w:hAnsi="Times New Roman"/>
          <w:sz w:val="24"/>
          <w:szCs w:val="24"/>
        </w:rPr>
      </w:pPr>
      <w:r>
        <w:rPr>
          <w:rFonts w:ascii="Times New Roman" w:cs="Times New Roman" w:hAnsi="Times New Roman"/>
          <w:b/>
          <w:sz w:val="24"/>
          <w:szCs w:val="24"/>
        </w:rPr>
        <w:t>Keywords</w:t>
      </w:r>
      <w:r>
        <w:rPr>
          <w:rFonts w:ascii="Times New Roman" w:cs="Times New Roman" w:hAnsi="Times New Roman"/>
          <w:sz w:val="24"/>
          <w:szCs w:val="24"/>
        </w:rPr>
        <w:t xml:space="preserve">: Cocoyam peels, pretreatment, acid hydrolysis, </w:t>
      </w:r>
      <w:r>
        <w:rPr>
          <w:rFonts w:ascii="Times New Roman" w:cs="Times New Roman" w:hAnsi="Times New Roman" w:hint="default"/>
          <w:sz w:val="24"/>
          <w:szCs w:val="24"/>
          <w:lang w:val="en-US"/>
        </w:rPr>
        <w:t>optimization, bio</w:t>
      </w:r>
      <w:r>
        <w:rPr>
          <w:rFonts w:ascii="Times New Roman" w:cs="Times New Roman" w:hAnsi="Times New Roman"/>
          <w:sz w:val="24"/>
          <w:szCs w:val="24"/>
        </w:rPr>
        <w:t>ethanol.</w:t>
      </w:r>
    </w:p>
    <w:p>
      <w:pPr>
        <w:pStyle w:val="style179"/>
        <w:numPr>
          <w:ilvl w:val="0"/>
          <w:numId w:val="1"/>
        </w:numPr>
        <w:ind w:hanging="720"/>
        <w:rPr>
          <w:rFonts w:ascii="Times New Roman" w:cs="Times New Roman" w:hAnsi="Times New Roman"/>
          <w:b/>
          <w:sz w:val="24"/>
          <w:szCs w:val="24"/>
        </w:rPr>
      </w:pPr>
      <w:r>
        <w:rPr>
          <w:rFonts w:ascii="Times New Roman" w:cs="Times New Roman" w:hAnsi="Times New Roman"/>
          <w:b/>
          <w:sz w:val="24"/>
          <w:szCs w:val="24"/>
        </w:rPr>
        <w:t>INTRODUCTION</w:t>
      </w:r>
    </w:p>
    <w:p>
      <w:pPr>
        <w:pStyle w:val="style94"/>
        <w:keepNext w:val="false"/>
        <w:keepLines w:val="false"/>
        <w:widowControl/>
        <w:suppressLineNumbers w:val="false"/>
        <w:spacing w:before="0" w:beforeAutospacing="true" w:after="0" w:afterAutospacing="true"/>
        <w:ind w:left="0" w:right="0"/>
        <w:jc w:val="both"/>
        <w:rPr/>
      </w:pPr>
      <w:r>
        <w:t xml:space="preserve">Fossil fuels—such as coal, oil, and natural gas—currently supply over 80% of the world’s energy consumption. In Nigeria, biomass accounts for approximately 78% of the country’s primary energy supply (Edirin &amp; Nosa, 2012; Kuye &amp; Edeh, 2013; </w:t>
      </w:r>
      <w:r>
        <w:rPr>
          <w:rFonts w:hint="default"/>
          <w:lang w:val="en-US"/>
        </w:rPr>
        <w:t>Ana &amp; Sokan-Adeaga</w:t>
      </w:r>
      <w:r>
        <w:t>, 2015).</w:t>
      </w:r>
      <w:r>
        <w:rPr>
          <w:rFonts w:hint="default"/>
          <w:lang w:val="en-US"/>
        </w:rPr>
        <w:t xml:space="preserve"> </w:t>
      </w:r>
      <w:r>
        <w:rPr>
          <w:rFonts w:ascii="Times New Roman" w:cs="Times New Roman" w:eastAsia="SimSun" w:hAnsi="Times New Roman" w:hint="default"/>
          <w:sz w:val="24"/>
          <w:szCs w:val="24"/>
        </w:rPr>
        <w:t>According to the Food and Agriculture Organization (FAO, 2019), Nigeria is the world’s largest producer of cocoyam, contributing approximately 3.46 million tons, which accounts for about 37% of global production. China ranks second with 1.64 million tons, followed by Ghana and Cameroon, producing 1.51 million and 1.31 million tons respectively, making them the third- and fourth-largest producers.</w:t>
      </w:r>
      <w:r>
        <w:rPr>
          <w:rFonts w:ascii="Times New Roman" w:cs="Times New Roman" w:hAnsi="Times New Roman" w:hint="default"/>
        </w:rPr>
        <w:t xml:space="preserve"> H</w:t>
      </w:r>
      <w:r>
        <w:t>owever, increasing concerns about the depletion of non-renewable resources, the global energy crisis, and the environmental damage caused by fossil fuel use have intensified efforts to explore alternative energy sources. Consequently, there has been growing emphasis on harnessing renewable resources, especially those derived from waste materials, to promote clean energy generation and ensure long-term sustainability (Nnaji et al., 2021; Olawale et al., 202</w:t>
      </w:r>
      <w:r>
        <w:rPr>
          <w:rFonts w:hint="default"/>
          <w:lang w:val="en-US"/>
        </w:rPr>
        <w:t>1</w:t>
      </w:r>
      <w:r>
        <w:t xml:space="preserve">; Vaish et al., 2016, 2020; Mustafa et al., 2019; Adegunloye &amp; Udenze, 2017; Supramono &amp; Lusiani, 2016; Sutrisno &amp; Hidayat, 2016; Srivastava et al., 2015; Bridgwater et al., 1999; Kuye &amp; Edeh, 2013; Sivakumar et al., 2010; </w:t>
      </w:r>
      <w:r>
        <w:rPr>
          <w:rFonts w:hint="default"/>
          <w:lang w:val="en-US"/>
        </w:rPr>
        <w:t>El Harchi et al., 2018</w:t>
      </w:r>
      <w:r>
        <w:t>). Clean energy is recognized as a vital component in achieving the United Nations 2030 Sustainable Development Goals (SDGs) and meeting the commitments outlined in the Paris Agreement.</w:t>
      </w:r>
    </w:p>
    <w:p>
      <w:pPr>
        <w:pStyle w:val="style94"/>
        <w:keepNext w:val="false"/>
        <w:keepLines w:val="false"/>
        <w:widowControl/>
        <w:suppressLineNumbers w:val="false"/>
        <w:spacing w:before="0" w:beforeAutospacing="true" w:after="0" w:afterAutospacing="true"/>
        <w:ind w:left="0" w:right="0"/>
        <w:jc w:val="both"/>
        <w:rPr>
          <w:rFonts w:hint="default"/>
          <w:lang w:val="en-US"/>
        </w:rPr>
      </w:pPr>
      <w:r>
        <w:t>Globally, a vast array of agricultural, plantation, and forestry residues are abundantly available, renewable on an annual basis, and economically feasible for conversion into valuable fuels and chemical products (Edirin &amp; Nosa, 2012; Demirbas, 2011; Ohunakin, 2010; Kuye &amp; Edeh, 2013; Okorie et al., 2015; Edem et al., 2016; Juliet et al., 2016). Recovering energy from these waste streams can substantially reduce the environmental impact of municipal solid waste (MSW) and agricultural residues while providing decentralized, sustainable energy sources for African communities. The total energy potential from waste generated in Africa was estimated at 1,125 petajoules (PJ) in 2012, with projections increasing to 2,199 PJ by 2025. When considering energy recovery through landfill gas (LFG) and assuming effective waste collection practices, recoverable energy could reach approximately 155 PJ in 2012 and 363 PJ by 2025.</w:t>
      </w:r>
      <w:r>
        <w:rPr>
          <w:rFonts w:hint="default"/>
          <w:lang w:val="en-US"/>
        </w:rPr>
        <w:t xml:space="preserve"> </w:t>
      </w:r>
      <w:r>
        <w:rPr>
          <w:rFonts w:ascii="Times New Roman" w:cs="Times New Roman" w:eastAsia="SimSun" w:hAnsi="Times New Roman" w:hint="default"/>
          <w:sz w:val="24"/>
          <w:szCs w:val="24"/>
        </w:rPr>
        <w:t>The table</w:t>
      </w:r>
      <w:r>
        <w:rPr>
          <w:rFonts w:ascii="Times New Roman" w:cs="Times New Roman" w:eastAsia="SimSun" w:hAnsi="Times New Roman" w:hint="default"/>
          <w:sz w:val="24"/>
          <w:szCs w:val="24"/>
          <w:lang w:val="en-US"/>
        </w:rPr>
        <w:t xml:space="preserve"> 1</w:t>
      </w:r>
      <w:r>
        <w:rPr>
          <w:rFonts w:ascii="Times New Roman" w:cs="Times New Roman" w:eastAsia="SimSun" w:hAnsi="Times New Roman" w:hint="default"/>
          <w:sz w:val="24"/>
          <w:szCs w:val="24"/>
        </w:rPr>
        <w:t xml:space="preserve"> illustrates that bioethanol yield depends heavily on the type of raw material, the hydrolysis and fermentation methods used, and optimized process parameters such as pH, temperature, substrate concentration, and fermentation time. Cassava and cocoyam peels are prominent feedstocks with promising yields, while the use of microbial consortia and enzymatic hydrolysis appears effective in enhancing ethanol production. The variation in yields also suggests opportunities for further optimization and scale-up depending on the feedstock and technology employed.</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Table1: Summary of </w:t>
      </w:r>
      <w:r>
        <w:rPr>
          <w:rFonts w:ascii="Times New Roman" w:cs="Times New Roman" w:hAnsi="Times New Roman" w:hint="default"/>
          <w:sz w:val="24"/>
          <w:szCs w:val="24"/>
          <w:lang w:val="en-US"/>
        </w:rPr>
        <w:t>b</w:t>
      </w:r>
      <w:r>
        <w:rPr>
          <w:rFonts w:ascii="Times New Roman" w:cs="Times New Roman" w:hAnsi="Times New Roman"/>
          <w:sz w:val="24"/>
          <w:szCs w:val="24"/>
        </w:rPr>
        <w:t xml:space="preserve">io-ethanol yields from different agricultural wastes </w:t>
      </w:r>
    </w:p>
    <w:tbl>
      <w:tblPr>
        <w:tblStyle w:val="style154"/>
        <w:tblW w:w="0" w:type="auto"/>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1415"/>
        <w:gridCol w:w="1337"/>
        <w:gridCol w:w="1687"/>
        <w:gridCol w:w="2183"/>
        <w:gridCol w:w="1897"/>
      </w:tblGrid>
      <w:tr>
        <w:trPr/>
        <w:tc>
          <w:tcPr>
            <w:tcW w:w="1838" w:type="dxa"/>
            <w:tcBorders>
              <w:bottom w:val="single" w:sz="4" w:space="0" w:color="auto"/>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Authors</w:t>
            </w:r>
          </w:p>
        </w:tc>
        <w:tc>
          <w:tcPr>
            <w:tcW w:w="1624" w:type="dxa"/>
            <w:tcBorders>
              <w:bottom w:val="single" w:sz="4" w:space="0" w:color="auto"/>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Raw material used</w:t>
            </w:r>
          </w:p>
        </w:tc>
        <w:tc>
          <w:tcPr>
            <w:tcW w:w="1709" w:type="dxa"/>
            <w:tcBorders>
              <w:bottom w:val="single" w:sz="4" w:space="0" w:color="auto"/>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Method</w:t>
            </w:r>
          </w:p>
        </w:tc>
        <w:tc>
          <w:tcPr>
            <w:tcW w:w="2318" w:type="dxa"/>
            <w:tcBorders>
              <w:bottom w:val="single" w:sz="4" w:space="0" w:color="auto"/>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Process conditions</w:t>
            </w:r>
          </w:p>
        </w:tc>
        <w:tc>
          <w:tcPr>
            <w:tcW w:w="1943" w:type="dxa"/>
            <w:tcBorders>
              <w:bottom w:val="single" w:sz="4" w:space="0" w:color="auto"/>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Optimum Bio-ethanol yield</w:t>
            </w:r>
          </w:p>
        </w:tc>
      </w:tr>
      <w:tr>
        <w:tblPrEx/>
        <w:trPr/>
        <w:tc>
          <w:tcPr>
            <w:tcW w:w="1838" w:type="dxa"/>
            <w:tcBorders>
              <w:top w:val="single" w:sz="4" w:space="0" w:color="auto"/>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Femi et al., 2018</w:t>
            </w:r>
          </w:p>
        </w:tc>
        <w:tc>
          <w:tcPr>
            <w:tcW w:w="1624" w:type="dxa"/>
            <w:tcBorders>
              <w:top w:val="single" w:sz="4" w:space="0" w:color="auto"/>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500g of Cassava peels</w:t>
            </w:r>
          </w:p>
        </w:tc>
        <w:tc>
          <w:tcPr>
            <w:tcW w:w="1709" w:type="dxa"/>
            <w:tcBorders>
              <w:top w:val="single" w:sz="4" w:space="0" w:color="auto"/>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Developed Percolation reactor</w:t>
            </w:r>
          </w:p>
        </w:tc>
        <w:tc>
          <w:tcPr>
            <w:tcW w:w="2318" w:type="dxa"/>
            <w:tcBorders>
              <w:top w:val="single" w:sz="4" w:space="0" w:color="auto"/>
            </w:tcBorders>
          </w:tcPr>
          <w:p>
            <w:pPr>
              <w:pStyle w:val="style0"/>
              <w:spacing w:after="0" w:lineRule="auto" w:line="240"/>
              <w:jc w:val="both"/>
              <w:rPr>
                <w:rFonts w:ascii="Times New Roman" w:cs="Times New Roman" w:eastAsia="等线" w:hAnsi="Times New Roman"/>
                <w:sz w:val="24"/>
                <w:szCs w:val="24"/>
              </w:rPr>
            </w:pPr>
          </w:p>
        </w:tc>
        <w:tc>
          <w:tcPr>
            <w:tcW w:w="1943" w:type="dxa"/>
            <w:tcBorders>
              <w:top w:val="single" w:sz="4" w:space="0" w:color="auto"/>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118mL</w:t>
            </w:r>
          </w:p>
        </w:tc>
      </w:tr>
      <w:tr>
        <w:tblPrEx/>
        <w:trPr/>
        <w:tc>
          <w:tcPr>
            <w:tcW w:w="1838"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Nnaji et al., 2021</w:t>
            </w:r>
          </w:p>
        </w:tc>
        <w:tc>
          <w:tcPr>
            <w:tcW w:w="1624"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100g of Cocoyam peels</w:t>
            </w:r>
          </w:p>
        </w:tc>
        <w:tc>
          <w:tcPr>
            <w:tcW w:w="1709"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Enzymatic hydrolysis</w:t>
            </w:r>
          </w:p>
        </w:tc>
        <w:tc>
          <w:tcPr>
            <w:tcW w:w="2318" w:type="dxa"/>
            <w:tcBorders/>
          </w:tcPr>
          <w:p>
            <w:pPr>
              <w:pStyle w:val="style0"/>
              <w:spacing w:after="0" w:lineRule="auto" w:line="240"/>
              <w:jc w:val="both"/>
              <w:rPr>
                <w:rFonts w:ascii="Times New Roman" w:cs="Times New Roman" w:eastAsia="等线" w:hAnsi="Times New Roman"/>
                <w:sz w:val="24"/>
                <w:szCs w:val="24"/>
              </w:rPr>
            </w:pPr>
          </w:p>
        </w:tc>
        <w:tc>
          <w:tcPr>
            <w:tcW w:w="1943"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7.15%(v/v)</w:t>
            </w:r>
          </w:p>
        </w:tc>
      </w:tr>
      <w:tr>
        <w:tblPrEx/>
        <w:trPr>
          <w:trHeight w:val="624" w:hRule="atLeast"/>
        </w:trPr>
        <w:tc>
          <w:tcPr>
            <w:tcW w:w="1838"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Adegunloye and Udenze, 2017</w:t>
            </w:r>
          </w:p>
        </w:tc>
        <w:tc>
          <w:tcPr>
            <w:tcW w:w="1624"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60g of Cocoyam peels</w:t>
            </w:r>
          </w:p>
        </w:tc>
        <w:tc>
          <w:tcPr>
            <w:tcW w:w="1709"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Enzymatic hydrolysis</w:t>
            </w:r>
          </w:p>
        </w:tc>
        <w:tc>
          <w:tcPr>
            <w:tcW w:w="2318"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Fermentation(7days), pH(5)</w:t>
            </w:r>
          </w:p>
        </w:tc>
        <w:tc>
          <w:tcPr>
            <w:tcW w:w="1943"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5.65g/100mL</w:t>
            </w:r>
          </w:p>
        </w:tc>
      </w:tr>
      <w:tr>
        <w:tblPrEx/>
        <w:trPr>
          <w:trHeight w:val="855" w:hRule="atLeast"/>
        </w:trPr>
        <w:tc>
          <w:tcPr>
            <w:tcW w:w="1838"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Efeovbokhan et al., 2019</w:t>
            </w:r>
          </w:p>
        </w:tc>
        <w:tc>
          <w:tcPr>
            <w:tcW w:w="1624"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Hybrid cassava pulp and peel</w:t>
            </w:r>
          </w:p>
        </w:tc>
        <w:tc>
          <w:tcPr>
            <w:tcW w:w="1709"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Microbial and acid hydrolysis</w:t>
            </w:r>
          </w:p>
        </w:tc>
        <w:tc>
          <w:tcPr>
            <w:tcW w:w="2318" w:type="dxa"/>
            <w:tcBorders/>
          </w:tcPr>
          <w:p>
            <w:pPr>
              <w:pStyle w:val="style0"/>
              <w:spacing w:after="0" w:lineRule="auto" w:line="240"/>
              <w:jc w:val="both"/>
              <w:rPr>
                <w:rFonts w:ascii="Times New Roman" w:cs="Times New Roman" w:eastAsia="等线" w:hAnsi="Times New Roman"/>
                <w:sz w:val="24"/>
                <w:szCs w:val="24"/>
              </w:rPr>
            </w:pPr>
          </w:p>
        </w:tc>
        <w:tc>
          <w:tcPr>
            <w:tcW w:w="1943"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54.8% and 33.1% respectively</w:t>
            </w:r>
          </w:p>
        </w:tc>
      </w:tr>
      <w:tr>
        <w:tblPrEx/>
        <w:trPr>
          <w:trHeight w:val="1426" w:hRule="atLeast"/>
        </w:trPr>
        <w:tc>
          <w:tcPr>
            <w:tcW w:w="1838"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Mustafa et al., 2019</w:t>
            </w:r>
          </w:p>
        </w:tc>
        <w:tc>
          <w:tcPr>
            <w:tcW w:w="1624"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20g of cassava peels</w:t>
            </w:r>
          </w:p>
        </w:tc>
        <w:tc>
          <w:tcPr>
            <w:tcW w:w="1709"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Acid hydrolysis</w:t>
            </w:r>
          </w:p>
        </w:tc>
        <w:tc>
          <w:tcPr>
            <w:tcW w:w="2318"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Temperature(28</w:t>
            </w:r>
            <m:oMath>
              <m:r>
                <w:rPr>
                  <w:rFonts w:ascii="Cambria Math" w:cs="Times New Roman" w:eastAsia="等线" w:hAnsi="Cambria Math" w:hint="default"/>
                  <w:sz w:val="24"/>
                  <w:szCs w:val="24"/>
                </w:rPr>
                <m:t>℃)</m:t>
              </m:r>
            </m:oMath>
            <w:r>
              <w:rPr>
                <w:rFonts w:ascii="Times New Roman" w:cs="Times New Roman" w:eastAsia="等线" w:hAnsi="Times New Roman" w:hint="default"/>
                <w:sz w:val="24"/>
                <w:szCs w:val="24"/>
              </w:rPr>
              <w:t>, pH(4.55), substrate concentration (10%), period of fermentation(4 days)</w:t>
            </w:r>
          </w:p>
        </w:tc>
        <w:tc>
          <w:tcPr>
            <w:tcW w:w="1943"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37.35g/mL</w:t>
            </w:r>
          </w:p>
        </w:tc>
      </w:tr>
      <w:tr>
        <w:tblPrEx/>
        <w:trPr>
          <w:trHeight w:val="1073" w:hRule="atLeast"/>
        </w:trPr>
        <w:tc>
          <w:tcPr>
            <w:tcW w:w="1838"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Olawale et al., 2021</w:t>
            </w:r>
          </w:p>
        </w:tc>
        <w:tc>
          <w:tcPr>
            <w:tcW w:w="1624"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Watermelon peels</w:t>
            </w:r>
          </w:p>
        </w:tc>
        <w:tc>
          <w:tcPr>
            <w:tcW w:w="1709"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Aspergillus niger and Saccharoymces cerevisiae</w:t>
            </w:r>
          </w:p>
        </w:tc>
        <w:tc>
          <w:tcPr>
            <w:tcW w:w="2318"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Temperature(30</w:t>
            </w:r>
            <m:oMath>
              <m:r>
                <w:rPr>
                  <w:rFonts w:ascii="Cambria Math" w:cs="Times New Roman" w:eastAsia="等线" w:hAnsi="Cambria Math" w:hint="default"/>
                  <w:sz w:val="24"/>
                  <w:szCs w:val="24"/>
                </w:rPr>
                <m:t>℃)</m:t>
              </m:r>
            </m:oMath>
            <w:r>
              <w:rPr>
                <w:rFonts w:ascii="Times New Roman" w:cs="Times New Roman" w:eastAsia="等线" w:hAnsi="Times New Roman" w:hint="default"/>
                <w:sz w:val="24"/>
                <w:szCs w:val="24"/>
              </w:rPr>
              <w:t>, pH(6), 4% g/L substrate, 5 days of fermentation period</w:t>
            </w:r>
          </w:p>
        </w:tc>
        <w:tc>
          <w:tcPr>
            <w:tcW w:w="1943"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57g/L</w:t>
            </w:r>
          </w:p>
        </w:tc>
      </w:tr>
      <w:tr>
        <w:tblPrEx/>
        <w:trPr>
          <w:trHeight w:val="433" w:hRule="atLeast"/>
        </w:trPr>
        <w:tc>
          <w:tcPr>
            <w:tcW w:w="1838"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Amadi et al., 2020</w:t>
            </w:r>
          </w:p>
        </w:tc>
        <w:tc>
          <w:tcPr>
            <w:tcW w:w="1624"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Cocoyam peels, leaves and stalks</w:t>
            </w:r>
          </w:p>
        </w:tc>
        <w:tc>
          <w:tcPr>
            <w:tcW w:w="1709"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Microbial enzymatic hydrolysis</w:t>
            </w:r>
          </w:p>
        </w:tc>
        <w:tc>
          <w:tcPr>
            <w:tcW w:w="2318"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pH(5), Carbon concentration of 5%(peel, stalk) and 4% (leaf)</w:t>
            </w:r>
          </w:p>
        </w:tc>
        <w:tc>
          <w:tcPr>
            <w:tcW w:w="1943" w:type="dxa"/>
            <w:tcBorders/>
          </w:tcPr>
          <w:p>
            <w:pPr>
              <w:pStyle w:val="style0"/>
              <w:spacing w:after="0" w:lineRule="auto" w:line="240"/>
              <w:jc w:val="both"/>
              <w:rPr>
                <w:rFonts w:ascii="Times New Roman" w:cs="Times New Roman" w:eastAsia="等线" w:hAnsi="Times New Roman" w:hint="default"/>
                <w:sz w:val="24"/>
                <w:szCs w:val="24"/>
              </w:rPr>
            </w:pPr>
            <w:r>
              <w:rPr>
                <w:rFonts w:ascii="Times New Roman" w:cs="Times New Roman" w:eastAsia="等线" w:hAnsi="Times New Roman" w:hint="default"/>
                <w:sz w:val="24"/>
                <w:szCs w:val="24"/>
              </w:rPr>
              <w:t>Bioethanol from the peels (0.21%), leaves (0.38%), combined substrates(0.28%)</w:t>
            </w:r>
          </w:p>
        </w:tc>
      </w:tr>
    </w:tbl>
    <w:p>
      <w:pPr>
        <w:pStyle w:val="style0"/>
        <w:jc w:val="both"/>
        <w:rPr>
          <w:rFonts w:ascii="Times New Roman" w:cs="Times New Roman" w:hAnsi="Times New Roman" w:hint="default"/>
          <w:sz w:val="24"/>
          <w:szCs w:val="24"/>
        </w:rPr>
      </w:pPr>
    </w:p>
    <w:p>
      <w:pPr>
        <w:pStyle w:val="style94"/>
        <w:keepNext w:val="false"/>
        <w:keepLines w:val="false"/>
        <w:widowControl/>
        <w:suppressLineNumbers w:val="false"/>
        <w:spacing w:before="0" w:beforeAutospacing="true" w:after="0" w:afterAutospacing="true"/>
        <w:ind w:left="0" w:right="0"/>
        <w:jc w:val="both"/>
        <w:rPr/>
      </w:pPr>
      <w:r>
        <w:t>Acid hydrolysis is among the most commonly used chemical methods for breaking down lignocellulosic biomass. It can serve either as a pretreatment step prior to enzymatic hydrolysis or as the primary technique for converting lignocellulose into fermentable sugars. Many commercial bioethanol production processes currently utilize acid pretreatment because it achieves high reaction rates and significantly improves cellulose hydrolysis efficiency (Taherzadeh &amp; Karimi, 2007). A major advantage of acid hydrolysis is its high-yield conversion of xylan into xylose, which is crucial for the economic viability of ethanol production from lignocellulosic feedstocks (Sun &amp; Cheng, 2002; Braide et al., 2018).</w:t>
      </w:r>
    </w:p>
    <w:p>
      <w:pPr>
        <w:pStyle w:val="style94"/>
        <w:keepNext w:val="false"/>
        <w:keepLines w:val="false"/>
        <w:widowControl/>
        <w:suppressLineNumbers w:val="false"/>
        <w:spacing w:before="0" w:beforeAutospacing="true" w:after="0" w:afterAutospacing="true"/>
        <w:ind w:left="0" w:right="0"/>
        <w:jc w:val="both"/>
        <w:rPr/>
      </w:pPr>
      <w:r>
        <w:t>As biomass hydrolysis and fermentation technologies progress toward commercial-scale adoption, innovations in product recovery methods will become increasingly important. Bioethanol produced via fermentation requires separation and purification</w:t>
      </w:r>
      <w:r>
        <w:rPr>
          <w:rFonts w:hint="default"/>
          <w:lang w:val="en-US"/>
        </w:rPr>
        <w:t xml:space="preserve"> </w:t>
      </w:r>
      <w:r>
        <w:t>typically through distillation</w:t>
      </w:r>
      <w:r>
        <w:rPr>
          <w:rFonts w:hint="default"/>
          <w:lang w:val="en-US"/>
        </w:rPr>
        <w:t xml:space="preserve"> </w:t>
      </w:r>
      <w:r>
        <w:t>to isolate ethanol from water. Therefore, developing and applying efficient technologies for the recovery and reuse of this abundant, energy-rich waste resource is essential to maximize resource utilization and enhance the sustainability of bioethanol production systems.</w:t>
      </w:r>
    </w:p>
    <w:p>
      <w:pPr>
        <w:pStyle w:val="style179"/>
        <w:numPr>
          <w:ilvl w:val="0"/>
          <w:numId w:val="1"/>
        </w:numPr>
        <w:ind w:hanging="720"/>
        <w:rPr>
          <w:rFonts w:ascii="Times New Roman" w:cs="Times New Roman" w:hAnsi="Times New Roman"/>
          <w:b/>
          <w:sz w:val="24"/>
          <w:szCs w:val="24"/>
        </w:rPr>
      </w:pPr>
      <w:r>
        <w:rPr>
          <w:rFonts w:ascii="Times New Roman" w:cs="Times New Roman" w:hAnsi="Times New Roman"/>
          <w:b/>
          <w:sz w:val="24"/>
          <w:szCs w:val="24"/>
        </w:rPr>
        <w:t>MATERIAL AND METHODS</w:t>
      </w:r>
    </w:p>
    <w:p>
      <w:pPr>
        <w:pStyle w:val="style179"/>
        <w:numPr>
          <w:ilvl w:val="1"/>
          <w:numId w:val="1"/>
        </w:numPr>
        <w:tabs>
          <w:tab w:val="left" w:leader="none" w:pos="720"/>
        </w:tabs>
        <w:ind w:hanging="720"/>
        <w:rPr>
          <w:rFonts w:ascii="Times New Roman" w:cs="Times New Roman" w:hAnsi="Times New Roman"/>
          <w:b/>
          <w:sz w:val="24"/>
          <w:szCs w:val="24"/>
        </w:rPr>
      </w:pPr>
      <w:r>
        <w:rPr>
          <w:rFonts w:ascii="Times New Roman" w:cs="Times New Roman" w:hAnsi="Times New Roman"/>
          <w:b/>
          <w:sz w:val="24"/>
          <w:szCs w:val="24"/>
        </w:rPr>
        <w:t>Sample Collection</w:t>
      </w:r>
    </w:p>
    <w:p>
      <w:pPr>
        <w:pStyle w:val="style0"/>
        <w:spacing w:lineRule="auto" w:line="240"/>
        <w:jc w:val="both"/>
        <w:rPr>
          <w:rFonts w:ascii="Times New Roman" w:cs="Times New Roman" w:eastAsia="等线" w:hAnsi="Times New Roman"/>
          <w:sz w:val="24"/>
          <w:szCs w:val="24"/>
        </w:rPr>
      </w:pPr>
      <w:r>
        <w:rPr>
          <w:rFonts w:ascii="Times New Roman" w:cs="Times New Roman" w:hAnsi="Times New Roman" w:hint="default"/>
          <w:sz w:val="24"/>
          <w:szCs w:val="24"/>
          <w:lang w:val="en-US"/>
        </w:rPr>
        <w:t>50kg of</w:t>
      </w:r>
      <w:r>
        <w:rPr>
          <w:rFonts w:ascii="Times New Roman" w:cs="Times New Roman" w:hAnsi="Times New Roman"/>
          <w:sz w:val="24"/>
          <w:szCs w:val="24"/>
        </w:rPr>
        <w:t xml:space="preserve"> cocoyam (Colocasia esculenta) peels were collected from different homes at Emene in Enugu East L.G.A, Enugu State of Nigeria. The sample was gathered, cleaned, washed thoroughly with distilled water and sun dried for two weeks. The sample was milled into powdered form using an electric grinder and sieved to a fine particle size of 250</w:t>
      </w:r>
      <m:oMath>
        <m:r>
          <w:rPr>
            <w:rFonts w:ascii="Cambria Math" w:cs="Times New Roman" w:hAnsi="Cambria Math"/>
            <w:sz w:val="24"/>
            <w:szCs w:val="24"/>
          </w:rPr>
          <m:t>μm</m:t>
        </m:r>
      </m:oMath>
      <w:r>
        <w:rPr>
          <w:rFonts w:ascii="Times New Roman" w:cs="Times New Roman" w:eastAsia="等线" w:hAnsi="Times New Roman"/>
          <w:sz w:val="24"/>
          <w:szCs w:val="24"/>
        </w:rPr>
        <w:t xml:space="preserve">, sun dried again for a week and then packaged in a well labeled airtight containers for analyses.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sz w:val="24"/>
          <w:szCs w:val="24"/>
        </w:rPr>
        <w:t xml:space="preserve"> </w:t>
      </w:r>
      <w:r>
        <w:rPr>
          <w:rFonts w:ascii="Times New Roman" w:cs="Times New Roman" w:hAnsi="Times New Roman"/>
          <w:b/>
          <w:sz w:val="24"/>
          <w:szCs w:val="24"/>
        </w:rPr>
        <w:t>Acidic Hydrolysis of the Cocoyam Peels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cocoyam peels were acid hydrolyzed with varying amounts of hydrochloric and sulfuric acids. 1g of the pretreated peels was weighed into separate 100ml conical flasks for acidic hydrolysis. The flasks each held 50ml of various acid concentrations ranging from 0.1 to 1.0M. The flasks were wrapped in aluminum foil and put in an electric oven set to a specific temperature. The duration of the hydrolysis ranged from 10 to 90 minutes. The flasks were then taken out of the oven and filtered with a vacuum filter. To obtain the hydrolyzate, the filtrates were neutralized with a 3M NaOH solution. The yield of simple sugars was determined using Equation 3.3 and the concentration of simple sugar in the neutralized solutions was analyzed using DNS reagent (Lenihan, et al., 2010).</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2.3 Fermentation Experiment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acidic hydrolyzates were fermented with commercial saccharomyces cerevisae purchased from the market. Fermentation was done in 100mL plastic bottles containing 20ml of the hydrolyzate. 1M NaOH and 1M HCl were used to change the pH of the hydrolyzate, and the yeast weight ranged from 0.1 to 0.3g. The containers were vigorously shaken for 30 minutes to ensure proper dissolution of the yeast cells into the hydrolyzate, and then covered with cotton wools to allow CO</w:t>
      </w:r>
      <w:r>
        <w:rPr>
          <w:rFonts w:ascii="Times New Roman" w:cs="Times New Roman" w:hAnsi="Times New Roman"/>
          <w:sz w:val="24"/>
          <w:szCs w:val="24"/>
          <w:vertAlign w:val="subscript"/>
        </w:rPr>
        <w:t>2</w:t>
      </w:r>
      <w:r>
        <w:rPr>
          <w:rFonts w:ascii="Times New Roman" w:cs="Times New Roman" w:hAnsi="Times New Roman"/>
          <w:sz w:val="24"/>
          <w:szCs w:val="24"/>
        </w:rPr>
        <w:t xml:space="preserve"> to escape as a bye-product of fermentation. Depending on the design run, the containers were left to stand for 3 days, after which the mixture was filtered using a vacuum filter. A basic distillation setup was used to distill the fermentation filtrate. A specific gravity/ethanol meter was used to calculate the consistency of the ethanol in the distillate (DA-130N).</w:t>
      </w:r>
    </w:p>
    <w:p>
      <w:pPr>
        <w:pStyle w:val="style0"/>
        <w:tabs>
          <w:tab w:val="left" w:leader="none" w:pos="0"/>
        </w:tabs>
        <w:spacing w:lineRule="auto" w:line="240"/>
        <w:jc w:val="both"/>
        <w:rPr>
          <w:rFonts w:ascii="Times New Roman" w:cs="Times New Roman" w:hAnsi="Times New Roman"/>
          <w:b/>
          <w:sz w:val="24"/>
          <w:szCs w:val="24"/>
        </w:rPr>
      </w:pPr>
      <w:r>
        <w:rPr>
          <w:rFonts w:ascii="Times New Roman" w:cs="Times New Roman" w:hAnsi="Times New Roman"/>
          <w:b/>
          <w:sz w:val="24"/>
          <w:szCs w:val="24"/>
        </w:rPr>
        <w:t>2.4 Analysis of Simple Sugars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DNS method (Dinitrosalicylic acid) was used to build a standard glucose calibration curve (Abdul &amp; Whitney, 2011). By dissolving the equivalent amount of glucose powder in distilled water, standard glucose solutions of 0.2, 0.4, 0.6, 0.8, 1.0, and 1.2 percents were made. The basic calibration curve was created by developing standard solutions with DNS reagent and recording the absorbance at 540nm in a UV spectrophotometer. In a one-liter volumetric flask, 10 grams of DNS, 0.5 grams of sodium sulfite, and 10 grams of sodium hydroxide were mixed with water to make the DNS reagent. 3ml of each of the standard solutions is measured in test tubes to establish the standards with DNS. After that, 3ml of DNS reagent was applied to each tube, which was then covered with aluminum foil. Following that, the color was created by boiling the tubes for 10 minutes. After allowing the tubes to cool, the absorbance was measured at 540nm. A standard equation was obtained by plotting the absorbance against the glucose concentration. To determine the concentration of any sample, 3mL of the sample was heated with 3mL of DNS reagent, and the absorbance of the color produced from the sample was used to measure the sample's simple sugar concentration.</w:t>
      </w:r>
    </w:p>
    <w:p>
      <w:pPr>
        <w:pStyle w:val="style0"/>
        <w:autoSpaceDE w:val="false"/>
        <w:autoSpaceDN w:val="false"/>
        <w:adjustRightInd w:val="false"/>
        <w:spacing w:lineRule="auto" w:line="240"/>
        <w:jc w:val="both"/>
        <w:rPr>
          <w:rFonts w:ascii="Times New Roman" w:cs="Times New Roman" w:hAnsi="Times New Roman"/>
          <w:b/>
          <w:sz w:val="24"/>
          <w:szCs w:val="24"/>
        </w:rPr>
      </w:pPr>
      <w:r>
        <w:rPr>
          <w:rFonts w:ascii="Times New Roman" w:cs="Times New Roman" w:hAnsi="Times New Roman"/>
          <w:b/>
          <w:sz w:val="24"/>
          <w:szCs w:val="24"/>
        </w:rPr>
        <w:t>2.5 Kinetics of the Acidic Hydrolysis</w:t>
      </w:r>
    </w:p>
    <w:p>
      <w:pPr>
        <w:pStyle w:val="style0"/>
        <w:autoSpaceDE w:val="false"/>
        <w:autoSpaceDN w:val="false"/>
        <w:adjustRightInd w:val="false"/>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Equation 1 depicts the hydrolysis reaction, while equations 2 and 3 depict the rate equations that go along with it.</w:t>
      </w:r>
    </w:p>
    <w:p>
      <w:pPr>
        <w:pStyle w:val="style0"/>
        <w:spacing w:lineRule="auto" w:line="240"/>
        <w:ind w:left="360"/>
        <w:jc w:val="both"/>
        <w:rPr>
          <w:rFonts w:ascii="Times New Roman" w:cs="Times New Roman" w:eastAsia="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19" behindDoc="false" locked="false" layoutInCell="true" allowOverlap="true">
                <wp:simplePos x="0" y="0"/>
                <wp:positionH relativeFrom="column">
                  <wp:posOffset>2282190</wp:posOffset>
                </wp:positionH>
                <wp:positionV relativeFrom="paragraph">
                  <wp:posOffset>183515</wp:posOffset>
                </wp:positionV>
                <wp:extent cx="581025" cy="635"/>
                <wp:effectExtent l="0" t="37465" r="9525" b="38100"/>
                <wp:wrapNone/>
                <wp:docPr id="1026" name="Straight Arrow Connector 5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1025" cy="635"/>
                        </a:xfrm>
                        <a:prstGeom prst="straightConnector1"/>
                        <a:ln cmpd="sng" cap="flat" w="9525">
                          <a:solidFill>
                            <a:srgbClr val="000000"/>
                          </a:solidFill>
                          <a:prstDash val="solid"/>
                          <a:round/>
                          <a:headEnd/>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6" type="#_x0000_t32" filled="f" style="position:absolute;margin-left:179.7pt;margin-top:14.45pt;width:45.75pt;height:0.05pt;z-index:19;mso-position-horizontal-relative:text;mso-position-vertical-relative:text;mso-width-relative:page;mso-height-relative:page;mso-wrap-distance-left:0.0pt;mso-wrap-distance-right:0.0pt;visibility:visible;">
                <v:stroke endarrow="block"/>
                <v:fill/>
              </v:shape>
            </w:pict>
          </mc:Fallback>
        </mc:AlternateContent>
      </w:r>
      <w:r>
        <w:rPr>
          <w:rFonts w:ascii="Times New Roman" w:cs="Times New Roman" w:hAnsi="Times New Roman"/>
          <w:sz w:val="24"/>
          <w:szCs w:val="24"/>
        </w:rPr>
        <mc:AlternateContent>
          <mc:Choice Requires="wps">
            <w:drawing>
              <wp:anchor distT="0" distB="0" distL="0" distR="0" simplePos="false" relativeHeight="18" behindDoc="false" locked="false" layoutInCell="true" allowOverlap="true">
                <wp:simplePos x="0" y="0"/>
                <wp:positionH relativeFrom="column">
                  <wp:posOffset>651510</wp:posOffset>
                </wp:positionH>
                <wp:positionV relativeFrom="paragraph">
                  <wp:posOffset>205105</wp:posOffset>
                </wp:positionV>
                <wp:extent cx="542925" cy="634"/>
                <wp:effectExtent l="0" t="37465" r="9525" b="38100"/>
                <wp:wrapNone/>
                <wp:docPr id="1027" name="Elbow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2925" cy="634"/>
                        </a:xfrm>
                        <a:prstGeom prst="bentConnector3">
                          <a:avLst>
                            <a:gd name="adj1" fmla="val 49940"/>
                          </a:avLst>
                        </a:prstGeom>
                        <a:ln cmpd="sng" cap="flat" w="9525">
                          <a:solidFill>
                            <a:srgbClr val="000000"/>
                          </a:solidFill>
                          <a:prstDash val="solid"/>
                          <a:miter/>
                          <a:headEnd len="med" w="med" type="none"/>
                          <a:tailEnd len="med" w="med" type="triangle"/>
                        </a:ln>
                      </wps:spPr>
                      <wps:bodyPr>
                        <a:prstTxWarp prst="textNoShap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27" type="#_x0000_t34" adj="10787," filled="f" style="position:absolute;margin-left:51.3pt;margin-top:16.15pt;width:42.75pt;height:0.05pt;z-index:18;mso-position-horizontal-relative:text;mso-position-vertical-relative:text;mso-width-relative:page;mso-height-relative:page;mso-wrap-distance-left:0.0pt;mso-wrap-distance-right:0.0pt;visibility:visible;">
                <v:stroke endarrow="block" joinstyle="miter"/>
                <v:fill/>
              </v:shape>
            </w:pict>
          </mc:Fallback>
        </mc:AlternateContent>
      </w:r>
      <w:r>
        <w:rPr>
          <w:rFonts w:ascii="Times New Roman" w:cs="Times New Roman" w:eastAsia="Times New Roman" w:hAnsi="Times New Roman"/>
          <w:sz w:val="24"/>
          <w:szCs w:val="24"/>
        </w:rPr>
        <w:t>Polymer  K</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 xml:space="preserve">              Monomer  K</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xml:space="preserve">                    Decomposition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p>
    <w:p>
      <w:pPr>
        <w:pStyle w:val="style0"/>
        <w:spacing w:lineRule="auto" w:line="240"/>
        <w:ind w:left="360"/>
        <w:jc w:val="both"/>
        <w:rPr>
          <w:rFonts w:ascii="Times New Roman" w:cs="Times New Roman" w:eastAsia="Times New Roman" w:hAnsi="Times New Roman"/>
          <w:sz w:val="24"/>
          <w:szCs w:val="24"/>
        </w:rPr>
      </w:pPr>
      <m:oMath>
        <m:f>
          <m:fPr>
            <m:ctrlPr>
              <w:rPr>
                <w:rFonts w:ascii="Cambria Math" w:cs="Times New Roman" w:eastAsia="Times New Roman" w:hAnsi="Times New Roman"/>
                <w:i/>
                <w:sz w:val="24"/>
                <w:szCs w:val="24"/>
              </w:rPr>
            </m:ctrlPr>
          </m:fPr>
          <m:num>
            <m:r>
              <w:rPr>
                <w:rFonts w:ascii="Cambria Math" w:cs="Times New Roman" w:eastAsia="Times New Roman" w:hAnsi="Cambria Math"/>
                <w:sz w:val="24"/>
                <w:szCs w:val="24"/>
              </w:rPr>
              <m:t>dP</m:t>
            </m:r>
            <m:ctrlPr>
              <w:rPr>
                <w:rFonts w:ascii="Cambria Math" w:cs="Times New Roman" w:eastAsia="Times New Roman" w:hAnsi="Times New Roman"/>
                <w:i/>
                <w:sz w:val="24"/>
                <w:szCs w:val="24"/>
              </w:rPr>
            </m:ctrlPr>
          </m:num>
          <m:den>
            <m:r>
              <w:rPr>
                <w:rFonts w:ascii="Cambria Math" w:cs="Times New Roman" w:eastAsia="Times New Roman" w:hAnsi="Cambria Math"/>
                <w:sz w:val="24"/>
                <w:szCs w:val="24"/>
              </w:rPr>
              <m:t>dt</m:t>
            </m:r>
            <m:ctrlPr>
              <w:rPr>
                <w:rFonts w:ascii="Cambria Math" w:cs="Times New Roman" w:eastAsia="Times New Roman" w:hAnsi="Times New Roman"/>
                <w:i/>
                <w:sz w:val="24"/>
                <w:szCs w:val="24"/>
              </w:rPr>
            </m:ctrlPr>
          </m:den>
        </m:f>
        <m:r>
          <w:rPr>
            <w:rFonts w:ascii="Cambria Math" w:cs="Times New Roman" w:eastAsia="Times New Roman" w:hAnsi="Times New Roman"/>
            <w:sz w:val="24"/>
            <w:szCs w:val="24"/>
          </w:rPr>
          <m:t>=−</m:t>
        </m:r>
        <m:sSub>
          <m:sSubPr>
            <m:ctrlPr>
              <w:rPr>
                <w:rFonts w:ascii="Cambria Math" w:cs="Times New Roman" w:eastAsia="Times New Roman" w:hAnsi="Times New Roman"/>
                <w:i/>
                <w:sz w:val="24"/>
                <w:szCs w:val="24"/>
              </w:rPr>
            </m:ctrlPr>
          </m:sSubPr>
          <m:e>
            <m:r>
              <w:rPr>
                <w:rFonts w:ascii="Cambria Math" w:cs="Times New Roman" w:eastAsia="Times New Roman" w:hAnsi="Cambria Math"/>
                <w:sz w:val="24"/>
                <w:szCs w:val="24"/>
              </w:rPr>
              <m:t>K</m:t>
            </m:r>
            <m:ctrlPr>
              <w:rPr>
                <w:rFonts w:ascii="Cambria Math" w:cs="Times New Roman" w:eastAsia="Times New Roman" w:hAnsi="Times New Roman"/>
                <w:i/>
                <w:sz w:val="24"/>
                <w:szCs w:val="24"/>
              </w:rPr>
            </m:ctrlPr>
          </m:e>
          <m:sub>
            <m:r>
              <w:rPr>
                <w:rFonts w:ascii="Cambria Math" w:cs="Times New Roman" w:eastAsia="Times New Roman" w:hAnsi="Times New Roman"/>
                <w:sz w:val="24"/>
                <w:szCs w:val="24"/>
              </w:rPr>
              <m:t>1</m:t>
            </m:r>
            <m:ctrlPr>
              <w:rPr>
                <w:rFonts w:ascii="Cambria Math" w:cs="Times New Roman" w:eastAsia="Times New Roman" w:hAnsi="Times New Roman"/>
                <w:i/>
                <w:sz w:val="24"/>
                <w:szCs w:val="24"/>
              </w:rPr>
            </m:ctrlPr>
          </m:sub>
        </m:sSub>
        <m:r>
          <w:rPr>
            <w:rFonts w:ascii="Cambria Math" w:cs="Times New Roman" w:eastAsia="Times New Roman" w:hAnsi="Times New Roman"/>
            <w:sz w:val="24"/>
            <w:szCs w:val="24"/>
          </w:rPr>
          <m:t>[</m:t>
        </m:r>
        <m:r>
          <w:rPr>
            <w:rFonts w:ascii="Cambria Math" w:cs="Times New Roman" w:eastAsia="Times New Roman" w:hAnsi="Cambria Math"/>
            <w:sz w:val="24"/>
            <w:szCs w:val="24"/>
          </w:rPr>
          <m:t>P</m:t>
        </m:r>
        <m:r>
          <w:rPr>
            <w:rFonts w:ascii="Cambria Math" w:cs="Times New Roman" w:eastAsia="Times New Roman" w:hAnsi="Times New Roman"/>
            <w:sz w:val="24"/>
            <w:szCs w:val="24"/>
          </w:rPr>
          <m:t>]</m:t>
        </m:r>
      </m:oMath>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spacing w:lineRule="auto" w:line="240"/>
        <w:ind w:left="360"/>
        <w:jc w:val="both"/>
        <w:rPr>
          <w:rFonts w:ascii="Times New Roman" w:cs="Times New Roman" w:eastAsia="Times New Roman" w:hAnsi="Times New Roman"/>
          <w:sz w:val="24"/>
          <w:szCs w:val="24"/>
        </w:rPr>
      </w:pPr>
      <m:oMath>
        <m:f>
          <m:fPr>
            <m:ctrlPr>
              <w:rPr>
                <w:rFonts w:ascii="Cambria Math" w:cs="Times New Roman" w:eastAsia="Times New Roman" w:hAnsi="Times New Roman"/>
                <w:i/>
                <w:sz w:val="24"/>
                <w:szCs w:val="24"/>
              </w:rPr>
            </m:ctrlPr>
          </m:fPr>
          <m:num>
            <m:r>
              <w:rPr>
                <w:rFonts w:ascii="Cambria Math" w:cs="Times New Roman" w:eastAsia="Times New Roman" w:hAnsi="Cambria Math"/>
                <w:sz w:val="24"/>
                <w:szCs w:val="24"/>
              </w:rPr>
              <m:t>dM</m:t>
            </m:r>
            <m:ctrlPr>
              <w:rPr>
                <w:rFonts w:ascii="Cambria Math" w:cs="Times New Roman" w:eastAsia="Times New Roman" w:hAnsi="Times New Roman"/>
                <w:i/>
                <w:sz w:val="24"/>
                <w:szCs w:val="24"/>
              </w:rPr>
            </m:ctrlPr>
          </m:num>
          <m:den>
            <m:r>
              <w:rPr>
                <w:rFonts w:ascii="Cambria Math" w:cs="Times New Roman" w:eastAsia="Times New Roman" w:hAnsi="Cambria Math"/>
                <w:sz w:val="24"/>
                <w:szCs w:val="24"/>
              </w:rPr>
              <m:t>dt</m:t>
            </m:r>
            <m:ctrlPr>
              <w:rPr>
                <w:rFonts w:ascii="Cambria Math" w:cs="Times New Roman" w:eastAsia="Times New Roman" w:hAnsi="Times New Roman"/>
                <w:i/>
                <w:sz w:val="24"/>
                <w:szCs w:val="24"/>
              </w:rPr>
            </m:ctrlPr>
          </m:den>
        </m:f>
        <m:r>
          <w:rPr>
            <w:rFonts w:ascii="Cambria Math" w:cs="Times New Roman" w:eastAsia="Times New Roman" w:hAnsi="Times New Roman"/>
            <w:sz w:val="24"/>
            <w:szCs w:val="24"/>
          </w:rPr>
          <m:t>=</m:t>
        </m:r>
        <m:sSub>
          <m:sSubPr>
            <m:ctrlPr>
              <w:rPr>
                <w:rFonts w:ascii="Cambria Math" w:cs="Times New Roman" w:eastAsia="Times New Roman" w:hAnsi="Times New Roman"/>
                <w:i/>
                <w:sz w:val="24"/>
                <w:szCs w:val="24"/>
              </w:rPr>
            </m:ctrlPr>
          </m:sSubPr>
          <m:e>
            <m:r>
              <w:rPr>
                <w:rFonts w:ascii="Cambria Math" w:cs="Times New Roman" w:eastAsia="Times New Roman" w:hAnsi="Cambria Math"/>
                <w:sz w:val="24"/>
                <w:szCs w:val="24"/>
              </w:rPr>
              <m:t>K</m:t>
            </m:r>
            <m:ctrlPr>
              <w:rPr>
                <w:rFonts w:ascii="Cambria Math" w:cs="Times New Roman" w:eastAsia="Times New Roman" w:hAnsi="Times New Roman"/>
                <w:i/>
                <w:sz w:val="24"/>
                <w:szCs w:val="24"/>
              </w:rPr>
            </m:ctrlPr>
          </m:e>
          <m:sub>
            <m:r>
              <w:rPr>
                <w:rFonts w:ascii="Cambria Math" w:cs="Times New Roman" w:eastAsia="Times New Roman" w:hAnsi="Times New Roman"/>
                <w:sz w:val="24"/>
                <w:szCs w:val="24"/>
              </w:rPr>
              <m:t>1</m:t>
            </m:r>
            <m:ctrlPr>
              <w:rPr>
                <w:rFonts w:ascii="Cambria Math" w:cs="Times New Roman" w:eastAsia="Times New Roman" w:hAnsi="Times New Roman"/>
                <w:i/>
                <w:sz w:val="24"/>
                <w:szCs w:val="24"/>
              </w:rPr>
            </m:ctrlPr>
          </m:sub>
        </m:sSub>
        <m:d>
          <m:dPr>
            <m:begChr m:val="["/>
            <m:endChr m:val="]"/>
            <m:ctrlPr>
              <w:rPr>
                <w:rFonts w:ascii="Cambria Math" w:cs="Times New Roman" w:eastAsia="Times New Roman" w:hAnsi="Times New Roman"/>
                <w:i/>
                <w:sz w:val="24"/>
                <w:szCs w:val="24"/>
              </w:rPr>
            </m:ctrlPr>
          </m:dPr>
          <m:e>
            <m:r>
              <w:rPr>
                <w:rFonts w:ascii="Cambria Math" w:cs="Times New Roman" w:eastAsia="Times New Roman" w:hAnsi="Cambria Math"/>
                <w:sz w:val="24"/>
                <w:szCs w:val="24"/>
              </w:rPr>
              <m:t>P</m:t>
            </m:r>
            <m:ctrlPr>
              <w:rPr>
                <w:rFonts w:ascii="Cambria Math" w:cs="Times New Roman" w:eastAsia="Times New Roman" w:hAnsi="Times New Roman"/>
                <w:i/>
                <w:sz w:val="24"/>
                <w:szCs w:val="24"/>
              </w:rPr>
            </m:ctrlPr>
          </m:e>
        </m:d>
        <m:r>
          <w:rPr>
            <w:rFonts w:ascii="Times New Roman" w:cs="Times New Roman" w:eastAsia="Times New Roman" w:hAnsi="Times New Roman"/>
            <w:sz w:val="24"/>
            <w:szCs w:val="24"/>
          </w:rPr>
          <m:t>−</m:t>
        </m:r>
        <m:sSub>
          <m:sSubPr>
            <m:ctrlPr>
              <w:rPr>
                <w:rFonts w:ascii="Cambria Math" w:cs="Times New Roman" w:eastAsia="Times New Roman" w:hAnsi="Times New Roman"/>
                <w:i/>
                <w:sz w:val="24"/>
                <w:szCs w:val="24"/>
              </w:rPr>
            </m:ctrlPr>
          </m:sSubPr>
          <m:e>
            <m:r>
              <w:rPr>
                <w:rFonts w:ascii="Cambria Math" w:cs="Times New Roman" w:eastAsia="Times New Roman" w:hAnsi="Cambria Math"/>
                <w:sz w:val="24"/>
                <w:szCs w:val="24"/>
              </w:rPr>
              <m:t>K</m:t>
            </m:r>
            <m:ctrlPr>
              <w:rPr>
                <w:rFonts w:ascii="Cambria Math" w:cs="Times New Roman" w:eastAsia="Times New Roman" w:hAnsi="Times New Roman"/>
                <w:i/>
                <w:sz w:val="24"/>
                <w:szCs w:val="24"/>
              </w:rPr>
            </m:ctrlPr>
          </m:e>
          <m:sub>
            <m:r>
              <w:rPr>
                <w:rFonts w:ascii="Cambria Math" w:cs="Times New Roman" w:eastAsia="Times New Roman" w:hAnsi="Times New Roman"/>
                <w:sz w:val="24"/>
                <w:szCs w:val="24"/>
              </w:rPr>
              <m:t>2</m:t>
            </m:r>
            <m:ctrlPr>
              <w:rPr>
                <w:rFonts w:ascii="Cambria Math" w:cs="Times New Roman" w:eastAsia="Times New Roman" w:hAnsi="Times New Roman"/>
                <w:i/>
                <w:sz w:val="24"/>
                <w:szCs w:val="24"/>
              </w:rPr>
            </m:ctrlPr>
          </m:sub>
        </m:sSub>
        <m:r>
          <w:rPr>
            <w:rFonts w:ascii="Cambria Math" w:cs="Times New Roman" w:eastAsia="Times New Roman" w:hAnsi="Times New Roman"/>
            <w:sz w:val="24"/>
            <w:szCs w:val="24"/>
          </w:rPr>
          <m:t>[</m:t>
        </m:r>
        <m:r>
          <w:rPr>
            <w:rFonts w:ascii="Cambria Math" w:cs="Times New Roman" w:eastAsia="Times New Roman" w:hAnsi="Cambria Math"/>
            <w:sz w:val="24"/>
            <w:szCs w:val="24"/>
          </w:rPr>
          <m:t>M</m:t>
        </m:r>
        <m:r>
          <w:rPr>
            <w:rFonts w:ascii="Cambria Math" w:cs="Times New Roman" w:eastAsia="Times New Roman" w:hAnsi="Times New Roman"/>
            <w:sz w:val="24"/>
            <w:szCs w:val="24"/>
          </w:rPr>
          <m:t>]</m:t>
        </m:r>
      </m:oMath>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p>
    <w:p>
      <w:pPr>
        <w:pStyle w:val="style0"/>
        <w:spacing w:lineRule="auto" w:line="240"/>
        <w:ind w:left="-1" w:leftChars="0" w:firstLine="0" w:firstLineChars="0"/>
        <w:jc w:val="both"/>
        <w:rPr>
          <w:rFonts w:ascii="Times New Roman" w:cs="Times New Roman" w:eastAsia="Times New Roman" w:hAnsi="Times New Roman" w:hint="default"/>
          <w:sz w:val="24"/>
          <w:szCs w:val="24"/>
          <w:lang w:val="en-US"/>
        </w:rPr>
      </w:pPr>
      <w:r>
        <w:rPr>
          <w:rFonts w:ascii="Times New Roman" w:cs="Times New Roman" w:eastAsia="Times New Roman" w:hAnsi="Times New Roman"/>
          <w:sz w:val="24"/>
          <w:szCs w:val="24"/>
        </w:rPr>
        <w:t>K</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 xml:space="preserve"> and K</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xml:space="preserve"> are the rate constants for the formation and decomposition of the simple sugars respectively</w:t>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P is the polymer (Cellulose) concentration</w:t>
      </w:r>
      <w:r>
        <w:rPr>
          <w:rFonts w:ascii="Times New Roman" w:cs="Times New Roman" w:eastAsia="Times New Roman" w:hAnsi="Times New Roman" w:hint="default"/>
          <w:sz w:val="24"/>
          <w:szCs w:val="24"/>
          <w:lang w:val="en-US"/>
        </w:rPr>
        <w:t xml:space="preserve"> and </w:t>
      </w:r>
      <w:r>
        <w:rPr>
          <w:rFonts w:ascii="Times New Roman" w:cs="Times New Roman" w:eastAsia="Times New Roman" w:hAnsi="Times New Roman"/>
          <w:sz w:val="24"/>
          <w:szCs w:val="24"/>
        </w:rPr>
        <w:t>M is the monomer (simple sugar) concentrations</w:t>
      </w:r>
      <w:r>
        <w:rPr>
          <w:rFonts w:ascii="Times New Roman" w:cs="Times New Roman" w:eastAsia="Times New Roman" w:hAnsi="Times New Roman" w:hint="default"/>
          <w:sz w:val="24"/>
          <w:szCs w:val="24"/>
          <w:lang w:val="en-US"/>
        </w:rPr>
        <w:t>.</w:t>
      </w: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equation was constructed based on the assumption that the reactions were pseudo homogeneous, despite the fact that they were heterogeneous in principle, involving solid phase biomass and liquid phase acid catalysis (Lenihan et al., 2010).</w:t>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With the assumption that the biomass as obtained contains no simple sugar, the differential equations were combined and solved in terms of monomer concentration, and the result is shown in Equation 4 (Lenihan et al., 2010).</w:t>
      </w:r>
    </w:p>
    <w:p>
      <w:pPr>
        <w:pStyle w:val="style0"/>
        <w:spacing w:lineRule="auto" w:line="240"/>
        <w:ind w:left="360"/>
        <w:jc w:val="both"/>
        <w:rPr>
          <w:rFonts w:ascii="Times New Roman" w:cs="Times New Roman" w:eastAsia="Times New Roman" w:hAnsi="Times New Roman"/>
          <w:sz w:val="24"/>
          <w:szCs w:val="24"/>
        </w:rPr>
      </w:pPr>
      <m:oMath>
        <m:r>
          <m:rPr>
            <m:sty m:val="p"/>
          </m:rPr>
          <w:rPr>
            <w:rFonts w:ascii="Cambria Math" w:cs="Times New Roman" w:eastAsia="Times New Roman" w:hAnsi="Cambria Math"/>
            <w:sz w:val="24"/>
            <w:szCs w:val="24"/>
          </w:rPr>
          <m:t>M</m:t>
        </m:r>
        <m:r>
          <m:rPr>
            <m:sty m:val="p"/>
          </m:rPr>
          <w:rPr>
            <w:rFonts w:ascii="Cambria Math" w:cs="Times New Roman" w:eastAsia="Times New Roman" w:hAnsi="Times New Roman"/>
            <w:sz w:val="24"/>
            <w:szCs w:val="24"/>
          </w:rPr>
          <m:t>=</m:t>
        </m:r>
        <m:d>
          <m:dPr>
            <m:begChr m:val="["/>
            <m:endChr m:val="]"/>
            <m:ctrlPr>
              <w:rPr>
                <w:rFonts w:ascii="Cambria Math" w:cs="Times New Roman" w:eastAsia="Times New Roman" w:hAnsi="Times New Roman"/>
                <w:sz w:val="24"/>
                <w:szCs w:val="24"/>
              </w:rPr>
            </m:ctrlPr>
          </m:dPr>
          <m:e>
            <m:f>
              <m:fPr>
                <m:ctrlPr>
                  <w:rPr>
                    <w:rFonts w:ascii="Cambria Math" w:cs="Times New Roman" w:eastAsia="Times New Roman" w:hAnsi="Times New Roman"/>
                    <w:sz w:val="24"/>
                    <w:szCs w:val="24"/>
                  </w:rPr>
                </m:ctrlPr>
              </m:fPr>
              <m:num>
                <m:sSub>
                  <m:sSubPr>
                    <m:ctrlPr>
                      <w:rPr>
                        <w:rFonts w:ascii="Cambria Math" w:cs="Times New Roman" w:eastAsia="Times New Roman" w:hAnsi="Times New Roman"/>
                        <w:sz w:val="24"/>
                        <w:szCs w:val="24"/>
                      </w:rPr>
                    </m:ctrlPr>
                  </m:sSubPr>
                  <m:e>
                    <m:r>
                      <m:rPr>
                        <m:sty m:val="p"/>
                      </m:rPr>
                      <w:rPr>
                        <w:rFonts w:ascii="Cambria Math" w:cs="Times New Roman" w:eastAsia="Times New Roman" w:hAnsi="Cambria Math"/>
                        <w:sz w:val="24"/>
                        <w:szCs w:val="24"/>
                      </w:rPr>
                      <m:t>K</m:t>
                    </m:r>
                    <m:ctrlPr>
                      <w:rPr>
                        <w:rFonts w:ascii="Cambria Math" w:cs="Times New Roman" w:eastAsia="Times New Roman" w:hAnsi="Times New Roman"/>
                        <w:sz w:val="24"/>
                        <w:szCs w:val="24"/>
                      </w:rPr>
                    </m:ctrlPr>
                  </m:e>
                  <m:sub>
                    <m:r>
                      <m:rPr>
                        <m:sty m:val="p"/>
                      </m:rPr>
                      <w:rPr>
                        <w:rFonts w:ascii="Cambria Math" w:cs="Times New Roman" w:eastAsia="Times New Roman" w:hAnsi="Times New Roman"/>
                        <w:sz w:val="24"/>
                        <w:szCs w:val="24"/>
                      </w:rPr>
                      <m:t>1</m:t>
                    </m:r>
                    <m:ctrlPr>
                      <w:rPr>
                        <w:rFonts w:ascii="Cambria Math" w:cs="Times New Roman" w:eastAsia="Times New Roman" w:hAnsi="Times New Roman"/>
                        <w:sz w:val="24"/>
                        <w:szCs w:val="24"/>
                      </w:rPr>
                    </m:ctrlPr>
                  </m:sub>
                </m:sSub>
                <m:sSub>
                  <m:sSubPr>
                    <m:ctrlPr>
                      <w:rPr>
                        <w:rFonts w:ascii="Cambria Math" w:cs="Times New Roman" w:eastAsia="Times New Roman" w:hAnsi="Times New Roman"/>
                        <w:sz w:val="24"/>
                        <w:szCs w:val="24"/>
                      </w:rPr>
                    </m:ctrlPr>
                  </m:sSubPr>
                  <m:e>
                    <m:r>
                      <m:rPr>
                        <m:sty m:val="p"/>
                      </m:rPr>
                      <w:rPr>
                        <w:rFonts w:ascii="Cambria Math" w:cs="Times New Roman" w:eastAsia="Times New Roman" w:hAnsi="Cambria Math"/>
                        <w:sz w:val="24"/>
                        <w:szCs w:val="24"/>
                      </w:rPr>
                      <m:t>P</m:t>
                    </m:r>
                    <m:ctrlPr>
                      <w:rPr>
                        <w:rFonts w:ascii="Cambria Math" w:cs="Times New Roman" w:eastAsia="Times New Roman" w:hAnsi="Times New Roman"/>
                        <w:sz w:val="24"/>
                        <w:szCs w:val="24"/>
                      </w:rPr>
                    </m:ctrlPr>
                  </m:e>
                  <m:sub>
                    <m:r>
                      <m:rPr>
                        <m:sty m:val="p"/>
                      </m:rPr>
                      <w:rPr>
                        <w:rFonts w:ascii="Cambria Math" w:cs="Times New Roman" w:eastAsia="Times New Roman" w:hAnsi="Times New Roman"/>
                        <w:sz w:val="24"/>
                        <w:szCs w:val="24"/>
                      </w:rPr>
                      <m:t>0</m:t>
                    </m:r>
                    <m:ctrlPr>
                      <w:rPr>
                        <w:rFonts w:ascii="Cambria Math" w:cs="Times New Roman" w:eastAsia="Times New Roman" w:hAnsi="Times New Roman"/>
                        <w:sz w:val="24"/>
                        <w:szCs w:val="24"/>
                      </w:rPr>
                    </m:ctrlPr>
                  </m:sub>
                </m:sSub>
                <m:ctrlPr>
                  <w:rPr>
                    <w:rFonts w:ascii="Cambria Math" w:cs="Times New Roman" w:eastAsia="Times New Roman" w:hAnsi="Times New Roman"/>
                    <w:sz w:val="24"/>
                    <w:szCs w:val="24"/>
                  </w:rPr>
                </m:ctrlPr>
              </m:num>
              <m:den>
                <m:sSub>
                  <m:sSubPr>
                    <m:ctrlPr>
                      <w:rPr>
                        <w:rFonts w:ascii="Cambria Math" w:cs="Times New Roman" w:eastAsia="Times New Roman" w:hAnsi="Times New Roman"/>
                        <w:sz w:val="24"/>
                        <w:szCs w:val="24"/>
                      </w:rPr>
                    </m:ctrlPr>
                  </m:sSubPr>
                  <m:e>
                    <m:r>
                      <m:rPr>
                        <m:sty m:val="p"/>
                      </m:rPr>
                      <w:rPr>
                        <w:rFonts w:ascii="Cambria Math" w:cs="Times New Roman" w:eastAsia="Times New Roman" w:hAnsi="Cambria Math"/>
                        <w:sz w:val="24"/>
                        <w:szCs w:val="24"/>
                      </w:rPr>
                      <m:t>K</m:t>
                    </m:r>
                    <m:ctrlPr>
                      <w:rPr>
                        <w:rFonts w:ascii="Cambria Math" w:cs="Times New Roman" w:eastAsia="Times New Roman" w:hAnsi="Times New Roman"/>
                        <w:sz w:val="24"/>
                        <w:szCs w:val="24"/>
                      </w:rPr>
                    </m:ctrlPr>
                  </m:e>
                  <m:sub>
                    <m:r>
                      <m:rPr>
                        <m:sty m:val="p"/>
                      </m:rPr>
                      <w:rPr>
                        <w:rFonts w:ascii="Cambria Math" w:cs="Times New Roman" w:eastAsia="Times New Roman" w:hAnsi="Times New Roman"/>
                        <w:sz w:val="24"/>
                        <w:szCs w:val="24"/>
                      </w:rPr>
                      <m:t>2</m:t>
                    </m:r>
                    <m:ctrlPr>
                      <w:rPr>
                        <w:rFonts w:ascii="Cambria Math" w:cs="Times New Roman" w:eastAsia="Times New Roman" w:hAnsi="Times New Roman"/>
                        <w:sz w:val="24"/>
                        <w:szCs w:val="24"/>
                      </w:rPr>
                    </m:ctrlPr>
                  </m:sub>
                </m:sSub>
                <m:r>
                  <m:rPr>
                    <m:sty m:val="p"/>
                  </m:rPr>
                  <w:rPr>
                    <w:rFonts w:ascii="Cambria Math" w:cs="Times New Roman" w:eastAsia="Times New Roman" w:hAnsi="Cambria Math"/>
                    <w:sz w:val="24"/>
                    <w:szCs w:val="24"/>
                  </w:rPr>
                  <m:t>−</m:t>
                </m:r>
                <m:sSub>
                  <m:sSubPr>
                    <m:ctrlPr>
                      <w:rPr>
                        <w:rFonts w:ascii="Cambria Math" w:cs="Times New Roman" w:eastAsia="Times New Roman" w:hAnsi="Times New Roman"/>
                        <w:sz w:val="24"/>
                        <w:szCs w:val="24"/>
                      </w:rPr>
                    </m:ctrlPr>
                  </m:sSubPr>
                  <m:e>
                    <m:r>
                      <m:rPr>
                        <m:sty m:val="p"/>
                      </m:rPr>
                      <w:rPr>
                        <w:rFonts w:ascii="Cambria Math" w:cs="Times New Roman" w:eastAsia="Times New Roman" w:hAnsi="Cambria Math"/>
                        <w:sz w:val="24"/>
                        <w:szCs w:val="24"/>
                      </w:rPr>
                      <m:t>K</m:t>
                    </m:r>
                    <m:ctrlPr>
                      <w:rPr>
                        <w:rFonts w:ascii="Cambria Math" w:cs="Times New Roman" w:eastAsia="Times New Roman" w:hAnsi="Times New Roman"/>
                        <w:sz w:val="24"/>
                        <w:szCs w:val="24"/>
                      </w:rPr>
                    </m:ctrlPr>
                  </m:e>
                  <m:sub>
                    <m:r>
                      <m:rPr>
                        <m:sty m:val="p"/>
                      </m:rPr>
                      <w:rPr>
                        <w:rFonts w:ascii="Cambria Math" w:cs="Times New Roman" w:eastAsia="Times New Roman" w:hAnsi="Times New Roman"/>
                        <w:sz w:val="24"/>
                        <w:szCs w:val="24"/>
                      </w:rPr>
                      <m:t>1</m:t>
                    </m:r>
                    <m:ctrlPr>
                      <w:rPr>
                        <w:rFonts w:ascii="Cambria Math" w:cs="Times New Roman" w:eastAsia="Times New Roman" w:hAnsi="Times New Roman"/>
                        <w:sz w:val="24"/>
                        <w:szCs w:val="24"/>
                      </w:rPr>
                    </m:ctrlPr>
                  </m:sub>
                </m:sSub>
                <m:ctrlPr>
                  <w:rPr>
                    <w:rFonts w:ascii="Cambria Math" w:cs="Times New Roman" w:eastAsia="Times New Roman" w:hAnsi="Times New Roman"/>
                    <w:sz w:val="24"/>
                    <w:szCs w:val="24"/>
                  </w:rPr>
                </m:ctrlPr>
              </m:den>
            </m:f>
            <m:ctrlPr>
              <w:rPr>
                <w:rFonts w:ascii="Cambria Math" w:cs="Times New Roman" w:eastAsia="Times New Roman" w:hAnsi="Times New Roman"/>
                <w:sz w:val="24"/>
                <w:szCs w:val="24"/>
              </w:rPr>
            </m:ctrlPr>
          </m:e>
        </m:d>
        <m:d>
          <m:dPr>
            <m:endChr m:val=")"/>
            <m:ctrlPr>
              <w:rPr>
                <w:rFonts w:ascii="Cambria Math" w:cs="Times New Roman" w:eastAsia="Times New Roman" w:hAnsi="Times New Roman"/>
                <w:sz w:val="24"/>
                <w:szCs w:val="24"/>
              </w:rPr>
            </m:ctrlPr>
          </m:dPr>
          <m:e>
            <m:sSup>
              <m:sSupPr>
                <m:ctrlPr>
                  <w:rPr>
                    <w:rFonts w:ascii="Cambria Math" w:cs="Times New Roman" w:eastAsia="Times New Roman" w:hAnsi="Times New Roman"/>
                    <w:sz w:val="24"/>
                    <w:szCs w:val="24"/>
                  </w:rPr>
                </m:ctrlPr>
              </m:sSupPr>
              <m:e>
                <m:r>
                  <m:rPr>
                    <m:sty m:val="p"/>
                  </m:rPr>
                  <w:rPr>
                    <w:rFonts w:ascii="Cambria Math" w:cs="Times New Roman" w:eastAsia="Times New Roman" w:hAnsi="Cambria Math"/>
                    <w:sz w:val="24"/>
                    <w:szCs w:val="24"/>
                  </w:rPr>
                  <m:t>e</m:t>
                </m:r>
                <m:ctrlPr>
                  <w:rPr>
                    <w:rFonts w:ascii="Cambria Math" w:cs="Times New Roman" w:eastAsia="Times New Roman" w:hAnsi="Times New Roman"/>
                    <w:sz w:val="24"/>
                    <w:szCs w:val="24"/>
                  </w:rPr>
                </m:ctrlPr>
              </m:e>
              <m:sup>
                <m:r>
                  <m:rPr>
                    <m:sty m:val="p"/>
                  </m:rPr>
                  <w:rPr>
                    <w:rFonts w:ascii="Cambria Math" w:cs="Times New Roman" w:eastAsia="Times New Roman" w:hAnsi="Cambria Math"/>
                    <w:sz w:val="24"/>
                    <w:szCs w:val="24"/>
                  </w:rPr>
                  <m:t>−</m:t>
                </m:r>
                <m:sSub>
                  <m:sSubPr>
                    <m:ctrlPr>
                      <w:rPr>
                        <w:rFonts w:ascii="Cambria Math" w:cs="Times New Roman" w:eastAsia="Times New Roman" w:hAnsi="Times New Roman"/>
                        <w:sz w:val="24"/>
                        <w:szCs w:val="24"/>
                      </w:rPr>
                    </m:ctrlPr>
                  </m:sSubPr>
                  <m:e>
                    <m:r>
                      <m:rPr>
                        <m:sty m:val="p"/>
                      </m:rPr>
                      <w:rPr>
                        <w:rFonts w:ascii="Cambria Math" w:cs="Times New Roman" w:eastAsia="Times New Roman" w:hAnsi="Cambria Math"/>
                        <w:sz w:val="24"/>
                        <w:szCs w:val="24"/>
                      </w:rPr>
                      <m:t>K</m:t>
                    </m:r>
                    <m:ctrlPr>
                      <w:rPr>
                        <w:rFonts w:ascii="Cambria Math" w:cs="Times New Roman" w:eastAsia="Times New Roman" w:hAnsi="Times New Roman"/>
                        <w:sz w:val="24"/>
                        <w:szCs w:val="24"/>
                      </w:rPr>
                    </m:ctrlPr>
                  </m:e>
                  <m:sub>
                    <m:r>
                      <m:rPr>
                        <m:sty m:val="p"/>
                      </m:rPr>
                      <w:rPr>
                        <w:rFonts w:ascii="Cambria Math" w:cs="Times New Roman" w:eastAsia="Times New Roman" w:hAnsi="Times New Roman"/>
                        <w:sz w:val="24"/>
                        <w:szCs w:val="24"/>
                      </w:rPr>
                      <m:t>1</m:t>
                    </m:r>
                    <m:ctrlPr>
                      <w:rPr>
                        <w:rFonts w:ascii="Cambria Math" w:cs="Times New Roman" w:eastAsia="Times New Roman" w:hAnsi="Times New Roman"/>
                        <w:sz w:val="24"/>
                        <w:szCs w:val="24"/>
                      </w:rPr>
                    </m:ctrlPr>
                  </m:sub>
                </m:sSub>
                <m:r>
                  <m:rPr>
                    <m:sty m:val="p"/>
                  </m:rPr>
                  <w:rPr>
                    <w:rFonts w:ascii="Cambria Math" w:cs="Times New Roman" w:eastAsia="Times New Roman" w:hAnsi="Cambria Math"/>
                    <w:sz w:val="24"/>
                    <w:szCs w:val="24"/>
                  </w:rPr>
                  <m:t>t</m:t>
                </m:r>
                <m:ctrlPr>
                  <w:rPr>
                    <w:rFonts w:ascii="Cambria Math" w:cs="Times New Roman" w:eastAsia="Times New Roman" w:hAnsi="Times New Roman"/>
                    <w:sz w:val="24"/>
                    <w:szCs w:val="24"/>
                  </w:rPr>
                </m:ctrlPr>
              </m:sup>
            </m:sSup>
            <m:r>
              <m:rPr>
                <m:sty m:val="p"/>
              </m:rPr>
              <w:rPr>
                <w:rFonts w:ascii="Cambria Math" w:cs="Times New Roman" w:eastAsia="Times New Roman" w:hAnsi="Cambria Math"/>
                <w:sz w:val="24"/>
                <w:szCs w:val="24"/>
              </w:rPr>
              <m:t>−</m:t>
            </m:r>
            <m:sSup>
              <m:sSupPr>
                <m:ctrlPr>
                  <w:rPr>
                    <w:rFonts w:ascii="Cambria Math" w:cs="Times New Roman" w:eastAsia="Times New Roman" w:hAnsi="Times New Roman"/>
                    <w:sz w:val="24"/>
                    <w:szCs w:val="24"/>
                  </w:rPr>
                </m:ctrlPr>
              </m:sSupPr>
              <m:e>
                <m:r>
                  <m:rPr>
                    <m:sty m:val="p"/>
                  </m:rPr>
                  <w:rPr>
                    <w:rFonts w:ascii="Cambria Math" w:cs="Times New Roman" w:eastAsia="Times New Roman" w:hAnsi="Cambria Math"/>
                    <w:sz w:val="24"/>
                    <w:szCs w:val="24"/>
                  </w:rPr>
                  <m:t>e</m:t>
                </m:r>
                <m:ctrlPr>
                  <w:rPr>
                    <w:rFonts w:ascii="Cambria Math" w:cs="Times New Roman" w:eastAsia="Times New Roman" w:hAnsi="Times New Roman"/>
                    <w:sz w:val="24"/>
                    <w:szCs w:val="24"/>
                  </w:rPr>
                </m:ctrlPr>
              </m:e>
              <m:sup>
                <m:r>
                  <m:rPr>
                    <m:sty m:val="p"/>
                  </m:rPr>
                  <w:rPr>
                    <w:rFonts w:ascii="Cambria Math" w:cs="Times New Roman" w:eastAsia="Times New Roman" w:hAnsi="Cambria Math"/>
                    <w:sz w:val="24"/>
                    <w:szCs w:val="24"/>
                  </w:rPr>
                  <m:t>−</m:t>
                </m:r>
                <m:sSub>
                  <m:sSubPr>
                    <m:ctrlPr>
                      <w:rPr>
                        <w:rFonts w:ascii="Cambria Math" w:cs="Times New Roman" w:eastAsia="Times New Roman" w:hAnsi="Times New Roman"/>
                        <w:sz w:val="24"/>
                        <w:szCs w:val="24"/>
                      </w:rPr>
                    </m:ctrlPr>
                  </m:sSubPr>
                  <m:e>
                    <m:r>
                      <m:rPr>
                        <m:sty m:val="p"/>
                      </m:rPr>
                      <w:rPr>
                        <w:rFonts w:ascii="Cambria Math" w:cs="Times New Roman" w:eastAsia="Times New Roman" w:hAnsi="Cambria Math"/>
                        <w:sz w:val="24"/>
                        <w:szCs w:val="24"/>
                      </w:rPr>
                      <m:t>K</m:t>
                    </m:r>
                    <m:ctrlPr>
                      <w:rPr>
                        <w:rFonts w:ascii="Cambria Math" w:cs="Times New Roman" w:eastAsia="Times New Roman" w:hAnsi="Times New Roman"/>
                        <w:sz w:val="24"/>
                        <w:szCs w:val="24"/>
                      </w:rPr>
                    </m:ctrlPr>
                  </m:e>
                  <m:sub>
                    <m:r>
                      <m:rPr>
                        <m:sty m:val="p"/>
                      </m:rPr>
                      <w:rPr>
                        <w:rFonts w:ascii="Cambria Math" w:cs="Times New Roman" w:eastAsia="Times New Roman" w:hAnsi="Times New Roman"/>
                        <w:sz w:val="24"/>
                        <w:szCs w:val="24"/>
                      </w:rPr>
                      <m:t>2</m:t>
                    </m:r>
                    <m:ctrlPr>
                      <w:rPr>
                        <w:rFonts w:ascii="Cambria Math" w:cs="Times New Roman" w:eastAsia="Times New Roman" w:hAnsi="Times New Roman"/>
                        <w:sz w:val="24"/>
                        <w:szCs w:val="24"/>
                      </w:rPr>
                    </m:ctrlPr>
                  </m:sub>
                </m:sSub>
                <m:r>
                  <m:rPr>
                    <m:sty m:val="p"/>
                  </m:rPr>
                  <w:rPr>
                    <w:rFonts w:ascii="Cambria Math" w:cs="Times New Roman" w:eastAsia="Times New Roman" w:hAnsi="Cambria Math"/>
                    <w:sz w:val="24"/>
                    <w:szCs w:val="24"/>
                  </w:rPr>
                  <m:t>t</m:t>
                </m:r>
                <m:ctrlPr>
                  <w:rPr>
                    <w:rFonts w:ascii="Cambria Math" w:cs="Times New Roman" w:eastAsia="Times New Roman" w:hAnsi="Times New Roman"/>
                    <w:sz w:val="24"/>
                    <w:szCs w:val="24"/>
                  </w:rPr>
                </m:ctrlPr>
              </m:sup>
            </m:sSup>
            <m:ctrlPr>
              <w:rPr>
                <w:rFonts w:ascii="Cambria Math" w:cs="Times New Roman" w:eastAsia="Times New Roman" w:hAnsi="Times New Roman"/>
                <w:sz w:val="24"/>
                <w:szCs w:val="24"/>
              </w:rPr>
            </m:ctrlPr>
          </m:e>
        </m:d>
      </m:oMath>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p>
    <w:p>
      <w:pPr>
        <w:pStyle w:val="style0"/>
        <w:spacing w:lineRule="auto" w:line="240"/>
        <w:jc w:val="both"/>
        <w:rPr>
          <w:rFonts w:ascii="Times New Roman" w:cs="Times New Roman" w:hAnsi="Times New Roman"/>
          <w:b/>
          <w:sz w:val="24"/>
          <w:szCs w:val="24"/>
        </w:rPr>
      </w:pPr>
      <w:r>
        <w:rPr>
          <w:rFonts w:ascii="Times New Roman" w:cs="Times New Roman" w:eastAsia="Times New Roman" w:hAnsi="Times New Roman"/>
          <w:sz w:val="24"/>
          <w:szCs w:val="24"/>
        </w:rPr>
        <w:t>Using Microsoft Excel Solver, the kinetics equation was solved to find the best K</w:t>
      </w:r>
      <w:r>
        <w:rPr>
          <w:rFonts w:ascii="Times New Roman" w:cs="Times New Roman" w:eastAsia="Times New Roman" w:hAnsi="Times New Roman"/>
          <w:sz w:val="24"/>
          <w:szCs w:val="24"/>
          <w:vertAlign w:val="subscript"/>
        </w:rPr>
        <w:t>1</w:t>
      </w:r>
      <w:r>
        <w:rPr>
          <w:rFonts w:ascii="Times New Roman" w:cs="Times New Roman" w:eastAsia="Times New Roman" w:hAnsi="Times New Roman"/>
          <w:sz w:val="24"/>
          <w:szCs w:val="24"/>
        </w:rPr>
        <w:t xml:space="preserve"> and K</w:t>
      </w:r>
      <w:r>
        <w:rPr>
          <w:rFonts w:ascii="Times New Roman" w:cs="Times New Roman" w:eastAsia="Times New Roman" w:hAnsi="Times New Roman"/>
          <w:sz w:val="24"/>
          <w:szCs w:val="24"/>
          <w:vertAlign w:val="subscript"/>
        </w:rPr>
        <w:t>2</w:t>
      </w:r>
      <w:r>
        <w:rPr>
          <w:rFonts w:ascii="Times New Roman" w:cs="Times New Roman" w:eastAsia="Times New Roman" w:hAnsi="Times New Roman"/>
          <w:sz w:val="24"/>
          <w:szCs w:val="24"/>
        </w:rPr>
        <w:t xml:space="preserve"> values. The aim was to reduce the absolute error between the real data and the model as much as possible, with the rate constants' values not being allowed to be negative.</w:t>
      </w:r>
    </w:p>
    <w:p>
      <w:pPr>
        <w:pStyle w:val="style0"/>
        <w:tabs>
          <w:tab w:val="left" w:leader="none" w:pos="0"/>
          <w:tab w:val="left" w:leader="none" w:pos="90"/>
        </w:tabs>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2.6 Optimization of the Acidic Hydrolysis </w:t>
      </w:r>
    </w:p>
    <w:p>
      <w:pPr>
        <w:pStyle w:val="style0"/>
        <w:spacing w:lineRule="auto" w:line="240"/>
        <w:jc w:val="both"/>
        <w:rPr>
          <w:rFonts w:ascii="SimSun" w:cs="SimSun" w:eastAsia="SimSun" w:hAnsi="SimSun"/>
          <w:sz w:val="24"/>
          <w:szCs w:val="24"/>
        </w:rPr>
      </w:pPr>
      <w:r>
        <w:rPr>
          <w:rFonts w:ascii="Times New Roman" w:cs="Times New Roman" w:eastAsia="SimSun" w:hAnsi="Times New Roman" w:hint="default"/>
          <w:sz w:val="24"/>
          <w:szCs w:val="24"/>
        </w:rPr>
        <w:t>Table 1 presents the Box-Behnken design matrix used for the Response Surface Methodology (RSM). In this design, acid concentration served as the response variable, while three numerical factors—time, temperature, and acid concentration—were considered. The Box-Behnken design was specifically selected to prevent the inclusion of impractical or negative experimental points, thereby ensuring all conditions were feasible for implementation</w:t>
      </w:r>
      <w:r>
        <w:rPr>
          <w:rFonts w:ascii="SimSun" w:cs="SimSun" w:eastAsia="SimSun" w:hAnsi="SimSun"/>
          <w:sz w:val="24"/>
          <w:szCs w:val="24"/>
        </w:rPr>
        <w:t>.</w:t>
      </w:r>
    </w:p>
    <w:p>
      <w:pPr>
        <w:pStyle w:val="style0"/>
        <w:spacing w:lineRule="auto" w:line="240"/>
        <w:ind w:left="840" w:hanging="840" w:hangingChars="350"/>
        <w:jc w:val="both"/>
        <w:rPr>
          <w:rFonts w:ascii="Times New Roman" w:cs="Times New Roman" w:hAnsi="Times New Roman"/>
          <w:sz w:val="24"/>
          <w:szCs w:val="24"/>
        </w:rPr>
      </w:pPr>
      <w:r>
        <w:rPr>
          <w:rFonts w:ascii="Times New Roman" w:cs="Times New Roman" w:hAnsi="Times New Roman"/>
          <w:sz w:val="24"/>
          <w:szCs w:val="24"/>
        </w:rPr>
        <w:t xml:space="preserve">Table 1: Box-Behnken of Response Surface Methodology Design Matrix for Acidic Hydrolysis </w:t>
      </w:r>
    </w:p>
    <w:tbl>
      <w:tblPr>
        <w:tblStyle w:val="style105"/>
        <w:tblW w:w="887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1375"/>
        <w:gridCol w:w="1530"/>
        <w:gridCol w:w="1620"/>
        <w:gridCol w:w="1530"/>
        <w:gridCol w:w="1620"/>
        <w:gridCol w:w="1195"/>
      </w:tblGrid>
      <w:tr>
        <w:trPr>
          <w:trHeight w:val="667" w:hRule="atLeast"/>
          <w:jc w:val="center"/>
        </w:trPr>
        <w:tc>
          <w:tcPr>
            <w:tcW w:w="1375" w:type="dxa"/>
            <w:tcBorders>
              <w:bottom w:val="single" w:sz="4" w:space="0" w:color="auto"/>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STD</w:t>
            </w:r>
          </w:p>
        </w:tc>
        <w:tc>
          <w:tcPr>
            <w:tcW w:w="1530" w:type="dxa"/>
            <w:tcBorders>
              <w:bottom w:val="single" w:sz="4" w:space="0" w:color="auto"/>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Run</w:t>
            </w:r>
          </w:p>
        </w:tc>
        <w:tc>
          <w:tcPr>
            <w:tcW w:w="1620" w:type="dxa"/>
            <w:tcBorders>
              <w:bottom w:val="single" w:sz="4" w:space="0" w:color="auto"/>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Time(min)</w:t>
            </w:r>
          </w:p>
        </w:tc>
        <w:tc>
          <w:tcPr>
            <w:tcW w:w="1530" w:type="dxa"/>
            <w:tcBorders>
              <w:bottom w:val="single" w:sz="4" w:space="0" w:color="auto"/>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Temp(°C)</w:t>
            </w:r>
          </w:p>
        </w:tc>
        <w:tc>
          <w:tcPr>
            <w:tcW w:w="1620" w:type="dxa"/>
            <w:tcBorders>
              <w:bottom w:val="single" w:sz="4" w:space="0" w:color="auto"/>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Acid Conc</w:t>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(M)</w:t>
            </w:r>
          </w:p>
        </w:tc>
        <w:tc>
          <w:tcPr>
            <w:tcW w:w="1195" w:type="dxa"/>
            <w:tcBorders>
              <w:bottom w:val="single" w:sz="4" w:space="0" w:color="auto"/>
            </w:tcBorders>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Sugar yield</w:t>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w:t>
            </w:r>
          </w:p>
        </w:tc>
      </w:tr>
      <w:tr>
        <w:tblPrEx/>
        <w:trPr>
          <w:trHeight w:val="278" w:hRule="atLeast"/>
          <w:jc w:val="center"/>
        </w:trPr>
        <w:tc>
          <w:tcPr>
            <w:tcW w:w="1375" w:type="dxa"/>
            <w:tcBorders>
              <w:top w:val="single" w:sz="4" w:space="0" w:color="auto"/>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530" w:type="dxa"/>
            <w:tcBorders>
              <w:top w:val="single" w:sz="4" w:space="0" w:color="auto"/>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620" w:type="dxa"/>
            <w:tcBorders>
              <w:top w:val="single" w:sz="4" w:space="0" w:color="auto"/>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530" w:type="dxa"/>
            <w:tcBorders>
              <w:top w:val="single" w:sz="4" w:space="0" w:color="auto"/>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tc>
        <w:tc>
          <w:tcPr>
            <w:tcW w:w="1620" w:type="dxa"/>
            <w:tcBorders>
              <w:top w:val="single" w:sz="4" w:space="0" w:color="auto"/>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5" w:type="dxa"/>
            <w:tcBorders>
              <w:top w:val="single" w:sz="4" w:space="0" w:color="auto"/>
            </w:tcBorders>
          </w:tcPr>
          <w:p>
            <w:pPr>
              <w:pStyle w:val="style0"/>
              <w:spacing w:after="0" w:lineRule="auto" w:line="360"/>
              <w:jc w:val="both"/>
              <w:rPr>
                <w:rFonts w:ascii="Times New Roman" w:cs="Times New Roman" w:eastAsia="Times New Roman" w:hAnsi="Times New Roman"/>
                <w:sz w:val="24"/>
                <w:szCs w:val="24"/>
              </w:rPr>
            </w:pPr>
          </w:p>
        </w:tc>
      </w:tr>
      <w:tr>
        <w:tblPrEx/>
        <w:trPr>
          <w:trHeight w:val="323"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38"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jc w:val="center"/>
        </w:trPr>
        <w:tc>
          <w:tcPr>
            <w:tcW w:w="1375"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53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162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195" w:type="dxa"/>
            <w:tcBorders/>
          </w:tcPr>
          <w:p>
            <w:pPr>
              <w:pStyle w:val="style0"/>
              <w:spacing w:after="0" w:lineRule="auto" w:line="360"/>
              <w:jc w:val="both"/>
              <w:rPr>
                <w:rFonts w:ascii="Times New Roman" w:cs="Times New Roman" w:eastAsia="Times New Roman" w:hAnsi="Times New Roman"/>
                <w:sz w:val="24"/>
                <w:szCs w:val="24"/>
              </w:rPr>
            </w:pPr>
          </w:p>
        </w:tc>
      </w:tr>
    </w:tbl>
    <w:p>
      <w:pPr>
        <w:pStyle w:val="style0"/>
        <w:rPr>
          <w:rFonts w:ascii="Times New Roman" w:cs="Times New Roman" w:hAnsi="Times New Roman"/>
          <w:b/>
          <w:sz w:val="24"/>
          <w:szCs w:val="24"/>
        </w:rPr>
      </w:pPr>
    </w:p>
    <w:p>
      <w:pPr>
        <w:pStyle w:val="style179"/>
        <w:numPr>
          <w:ilvl w:val="0"/>
          <w:numId w:val="1"/>
        </w:numPr>
        <w:ind w:hanging="720"/>
        <w:rPr>
          <w:rFonts w:ascii="Times New Roman" w:cs="Times New Roman" w:hAnsi="Times New Roman"/>
          <w:b/>
          <w:sz w:val="24"/>
          <w:szCs w:val="24"/>
        </w:rPr>
      </w:pPr>
      <w:r>
        <w:rPr>
          <w:rFonts w:ascii="Times New Roman" w:cs="Times New Roman" w:hAnsi="Times New Roman"/>
          <w:b/>
          <w:sz w:val="24"/>
          <w:szCs w:val="24"/>
        </w:rPr>
        <w:t>RESULTS AND DISCUSSION</w:t>
      </w: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3.1 Acidic Hydrolysis of Cocoyam Peels</w:t>
      </w: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3.1.1 The Effects of Time and Temperature on Acidic Hydrolysis of Cocoyam Peels</w:t>
      </w:r>
    </w:p>
    <w:p>
      <w:pPr>
        <w:pStyle w:val="style94"/>
        <w:keepNext w:val="false"/>
        <w:keepLines w:val="false"/>
        <w:widowControl/>
        <w:suppressLineNumbers w:val="false"/>
        <w:jc w:val="both"/>
        <w:rPr>
          <w:rFonts w:ascii="Times New Roman" w:cs="Times New Roman" w:hAnsi="Times New Roman"/>
          <w:sz w:val="24"/>
          <w:szCs w:val="24"/>
        </w:rPr>
      </w:pPr>
      <w:r>
        <w:t>Figures 1 to 3 illustrate the effects of time and temperature on the acid hydrolysis of cocoyam peels. The sugar yield increased with rising temperature, reaching its peak at 150°C. However, a decline in yield was observed when the temperature reached 170°C, indicating an optimal temperature range for hydrolysis efficiency. Specifically, the yield at 150°C was higher compared to those at 130°C and 170°C.</w:t>
      </w:r>
      <w:r>
        <w:rPr>
          <w:rFonts w:hint="default"/>
          <w:lang w:val="en-US"/>
        </w:rPr>
        <w:t xml:space="preserve"> </w:t>
      </w:r>
      <w:r>
        <w:t>The influence of hydrolysis time was found to be temperature-dependent. At temperatures below 170°C, maximum sugar yield was achieved before 150 minutes, whereas at 170°C, the peak occurred much earlier—after just 60 minutes. Additionally, it is noteworthy that the simple sugar yields obtained from hydrochloric acid (HCl) hydrolysis were nearly identical to those produced using sulfuric acid (H₂SO₄), suggesting comparable effectiveness between the two acids under similar conditions</w:t>
      </w:r>
      <w:r>
        <w:rPr>
          <w:rFonts w:ascii="Times New Roman" w:cs="Times New Roman" w:hAnsi="Times New Roman"/>
          <w:sz w:val="24"/>
          <w:szCs w:val="24"/>
        </w:rPr>
        <w:t xml:space="preserve">.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3" behindDoc="false" locked="false" layoutInCell="true" allowOverlap="true">
                <wp:simplePos x="0" y="0"/>
                <wp:positionH relativeFrom="column">
                  <wp:posOffset>533400</wp:posOffset>
                </wp:positionH>
                <wp:positionV relativeFrom="paragraph">
                  <wp:posOffset>2221865</wp:posOffset>
                </wp:positionV>
                <wp:extent cx="3200400" cy="257175"/>
                <wp:effectExtent l="0" t="0" r="0" b="9525"/>
                <wp:wrapNone/>
                <wp:docPr id="1028" name="Text Box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00400" cy="257175"/>
                        </a:xfrm>
                        <a:prstGeom prst="rect"/>
                        <a:solidFill>
                          <a:srgbClr val="ffffff"/>
                        </a:solidFill>
                        <a:ln>
                          <a:noFill/>
                        </a:ln>
                      </wps:spPr>
                      <wps:txbx id="1028">
                        <w:txbxContent>
                          <w:p>
                            <w:pPr>
                              <w:pStyle w:val="style0"/>
                              <w:rPr/>
                            </w:pPr>
                            <w:r>
                              <w:t xml:space="preserve">0        10     20    30     40      50     60      70     80    90                                                                               </w:t>
                            </w:r>
                          </w:p>
                        </w:txbxContent>
                      </wps:txbx>
                      <wps:bodyPr lIns="91440" rIns="91440" tIns="45720" bIns="45720" vert="horz" anchor="t" wrap="square" upright="true">
                        <a:prstTxWarp prst="textNoShape"/>
                        <a:noAutofit/>
                      </wps:bodyPr>
                    </wps:wsp>
                  </a:graphicData>
                </a:graphic>
              </wp:anchor>
            </w:drawing>
          </mc:Choice>
          <mc:Fallback>
            <w:pict>
              <v:rect id="1028" fillcolor="white" stroked="f" style="position:absolute;margin-left:42.0pt;margin-top:174.95pt;width:252.0pt;height:20.25pt;z-index:3;mso-position-horizontal-relative:text;mso-position-vertical-relative:text;mso-width-relative:page;mso-height-relative:page;mso-wrap-distance-left:0.0pt;mso-wrap-distance-right:0.0pt;visibility:visible;">
                <v:stroke on="f"/>
                <v:fill/>
                <v:textbox inset="7.2pt,3.6pt,7.2pt,3.6pt">
                  <w:txbxContent>
                    <w:p>
                      <w:pPr>
                        <w:pStyle w:val="style0"/>
                        <w:rPr/>
                      </w:pPr>
                      <w:r>
                        <w:t xml:space="preserve">0        10     20    30     40      50     60      70     80    90                                                                               </w:t>
                      </w:r>
                    </w:p>
                  </w:txbxContent>
                </v:textbox>
              </v:rect>
            </w:pict>
          </mc:Fallback>
        </mc:AlternateContent>
      </w:r>
      <w:r>
        <w:rPr>
          <w:rFonts w:ascii="Times New Roman" w:cs="Times New Roman" w:hAnsi="Times New Roman"/>
          <w:sz w:val="24"/>
          <w:szCs w:val="24"/>
        </w:rPr>
        <mc:AlternateContent>
          <mc:Choice Requires="wps">
            <w:drawing>
              <wp:anchor distT="0" distB="0" distL="0" distR="0" simplePos="false" relativeHeight="114" behindDoc="false" locked="false" layoutInCell="true" allowOverlap="true">
                <wp:simplePos x="0" y="0"/>
                <wp:positionH relativeFrom="column">
                  <wp:posOffset>2491740</wp:posOffset>
                </wp:positionH>
                <wp:positionV relativeFrom="paragraph">
                  <wp:posOffset>2066925</wp:posOffset>
                </wp:positionV>
                <wp:extent cx="0" cy="68579"/>
                <wp:effectExtent l="4445" t="0" r="14605" b="7620"/>
                <wp:wrapNone/>
                <wp:docPr id="1029" name="Straight Arr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29" type="#_x0000_t32" filled="f" style="position:absolute;margin-left:196.2pt;margin-top:162.75pt;width:0.0pt;height:5.4pt;z-index:114;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117" behindDoc="false" locked="false" layoutInCell="true" allowOverlap="true">
                <wp:simplePos x="0" y="0"/>
                <wp:positionH relativeFrom="column">
                  <wp:posOffset>3393440</wp:posOffset>
                </wp:positionH>
                <wp:positionV relativeFrom="paragraph">
                  <wp:posOffset>2061845</wp:posOffset>
                </wp:positionV>
                <wp:extent cx="0" cy="68579"/>
                <wp:effectExtent l="4445" t="0" r="14605" b="7620"/>
                <wp:wrapNone/>
                <wp:docPr id="1030" name="Straight Arrow Connector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0" type="#_x0000_t32" filled="f" style="position:absolute;margin-left:267.2pt;margin-top:162.35pt;width:0.0pt;height:5.4pt;z-index:117;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116" behindDoc="false" locked="false" layoutInCell="true" allowOverlap="true">
                <wp:simplePos x="0" y="0"/>
                <wp:positionH relativeFrom="column">
                  <wp:posOffset>3125470</wp:posOffset>
                </wp:positionH>
                <wp:positionV relativeFrom="paragraph">
                  <wp:posOffset>2060575</wp:posOffset>
                </wp:positionV>
                <wp:extent cx="0" cy="68579"/>
                <wp:effectExtent l="4445" t="0" r="14605" b="7620"/>
                <wp:wrapNone/>
                <wp:docPr id="1031" name="Straight Arrow Connector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1" type="#_x0000_t32" filled="f" style="position:absolute;margin-left:246.1pt;margin-top:162.25pt;width:0.0pt;height:5.4pt;z-index:116;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115" behindDoc="false" locked="false" layoutInCell="true" allowOverlap="true">
                <wp:simplePos x="0" y="0"/>
                <wp:positionH relativeFrom="column">
                  <wp:posOffset>2848610</wp:posOffset>
                </wp:positionH>
                <wp:positionV relativeFrom="paragraph">
                  <wp:posOffset>2059305</wp:posOffset>
                </wp:positionV>
                <wp:extent cx="0" cy="68579"/>
                <wp:effectExtent l="4445" t="0" r="14605" b="7620"/>
                <wp:wrapNone/>
                <wp:docPr id="1032" name="Straight Arrow Connector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2" type="#_x0000_t32" filled="f" style="position:absolute;margin-left:224.3pt;margin-top:162.15pt;width:0.0pt;height:5.4pt;z-index:115;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113" behindDoc="false" locked="false" layoutInCell="true" allowOverlap="true">
                <wp:simplePos x="0" y="0"/>
                <wp:positionH relativeFrom="column">
                  <wp:posOffset>2205990</wp:posOffset>
                </wp:positionH>
                <wp:positionV relativeFrom="paragraph">
                  <wp:posOffset>2056764</wp:posOffset>
                </wp:positionV>
                <wp:extent cx="0" cy="68579"/>
                <wp:effectExtent l="4445" t="0" r="14605" b="7620"/>
                <wp:wrapNone/>
                <wp:docPr id="1033" name="Straight Arrow Connector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3" type="#_x0000_t32" filled="f" style="position:absolute;margin-left:173.7pt;margin-top:161.95pt;width:0.0pt;height:5.4pt;z-index:113;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112" behindDoc="false" locked="false" layoutInCell="true" allowOverlap="true">
                <wp:simplePos x="0" y="0"/>
                <wp:positionH relativeFrom="column">
                  <wp:posOffset>1875790</wp:posOffset>
                </wp:positionH>
                <wp:positionV relativeFrom="paragraph">
                  <wp:posOffset>2046605</wp:posOffset>
                </wp:positionV>
                <wp:extent cx="0" cy="68579"/>
                <wp:effectExtent l="4445" t="0" r="14605" b="7620"/>
                <wp:wrapNone/>
                <wp:docPr id="1034" name="Straight Arrow Connector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4" type="#_x0000_t32" filled="f" style="position:absolute;margin-left:147.7pt;margin-top:161.15pt;width:0.0pt;height:5.4pt;z-index:112;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111" behindDoc="false" locked="false" layoutInCell="true" allowOverlap="true">
                <wp:simplePos x="0" y="0"/>
                <wp:positionH relativeFrom="column">
                  <wp:posOffset>1563370</wp:posOffset>
                </wp:positionH>
                <wp:positionV relativeFrom="paragraph">
                  <wp:posOffset>2054224</wp:posOffset>
                </wp:positionV>
                <wp:extent cx="0" cy="68579"/>
                <wp:effectExtent l="4445" t="0" r="14605" b="7620"/>
                <wp:wrapNone/>
                <wp:docPr id="1035" name="Straight Arrow Connector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5" type="#_x0000_t32" filled="f" style="position:absolute;margin-left:123.1pt;margin-top:161.75pt;width:0.0pt;height:5.4pt;z-index:111;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110" behindDoc="false" locked="false" layoutInCell="true" allowOverlap="true">
                <wp:simplePos x="0" y="0"/>
                <wp:positionH relativeFrom="column">
                  <wp:posOffset>1313180</wp:posOffset>
                </wp:positionH>
                <wp:positionV relativeFrom="paragraph">
                  <wp:posOffset>2061845</wp:posOffset>
                </wp:positionV>
                <wp:extent cx="0" cy="68579"/>
                <wp:effectExtent l="4445" t="0" r="14605" b="7620"/>
                <wp:wrapNone/>
                <wp:docPr id="1036" name="Straight Arrow Connector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6" type="#_x0000_t32" filled="f" style="position:absolute;margin-left:103.4pt;margin-top:162.35pt;width:0.0pt;height:5.4pt;z-index:110;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109" behindDoc="false" locked="false" layoutInCell="true" allowOverlap="true">
                <wp:simplePos x="0" y="0"/>
                <wp:positionH relativeFrom="column">
                  <wp:posOffset>1000759</wp:posOffset>
                </wp:positionH>
                <wp:positionV relativeFrom="paragraph">
                  <wp:posOffset>2060575</wp:posOffset>
                </wp:positionV>
                <wp:extent cx="0" cy="68579"/>
                <wp:effectExtent l="4445" t="0" r="14605" b="7620"/>
                <wp:wrapNone/>
                <wp:docPr id="1037" name="Straight Arrow Connector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37" type="#_x0000_t32" filled="f" style="position:absolute;margin-left:78.8pt;margin-top:162.25pt;width:0.0pt;height:5.4pt;z-index:109;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74320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rFonts w:ascii="Times New Roman" w:cs="Times New Roman" w:hAnsi="Times New Roman"/>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Fig. 1:   Effect of time (minutes) on simple sugar yield at temperature of 130</w:t>
      </w:r>
      <m:oMath>
        <m:r>
          <w:rPr>
            <w:rFonts w:ascii="Times New Roman" w:cs="Times New Roman" w:hAnsi="Times New Roman"/>
            <w:sz w:val="24"/>
            <w:szCs w:val="24"/>
          </w:rPr>
          <m:t>℃</m:t>
        </m:r>
      </m:oMath>
    </w:p>
    <w:p>
      <w:pPr>
        <w:pStyle w:val="style0"/>
        <w:spacing w:lineRule="auto" w:line="360"/>
        <w:jc w:val="both"/>
        <w:rPr>
          <w:rFonts w:ascii="Times New Roman" w:cs="Times New Roman" w:hAnsi="Times New Roman"/>
          <w:sz w:val="24"/>
          <w:szCs w:val="24"/>
        </w:rPr>
      </w:pP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object>
          <v:rect id="1040" fillcolor="white" stroked="f" style="position:absolute;margin-left:41.25pt;margin-top:172.65pt;width:252.0pt;height:20.25pt;z-index:4;mso-position-horizontal-relative:text;mso-position-vertical-relative:text;mso-width-relative:page;mso-height-relative:page;mso-wrap-distance-left:0.0pt;mso-wrap-distance-right:0.0pt;visibility:visible;">
            <v:stroke on="f"/>
            <v:fill/>
            <v:textbox inset="7.2pt,3.6pt,7.2pt,3.6pt">
              <w:txbxContent>
                <w:p>
                  <w:pPr>
                    <w:pStyle w:val="style0"/>
                    <w:rPr/>
                  </w:pPr>
                  <w:r>
                    <w:t xml:space="preserve">0        10     20    30     40      50     60      70     80    90                                                                               </w:t>
                  </w:r>
                </w:p>
              </w:txbxContent>
            </v:textbox>
          </v:rect>
        </w:object>
      </w:r>
      <w:r>
        <w:rPr>
          <w:rFonts w:ascii="Times New Roman" w:cs="Times New Roman" w:hAnsi="Times New Roman"/>
          <w:sz w:val="24"/>
          <w:szCs w:val="24"/>
        </w:rPr>
        <mc:AlternateContent>
          <mc:Choice Requires="wps">
            <w:drawing>
              <wp:anchor distT="0" distB="0" distL="0" distR="0" simplePos="false" relativeHeight="27" behindDoc="false" locked="false" layoutInCell="true" allowOverlap="true">
                <wp:simplePos x="0" y="0"/>
                <wp:positionH relativeFrom="column">
                  <wp:posOffset>3109595</wp:posOffset>
                </wp:positionH>
                <wp:positionV relativeFrom="paragraph">
                  <wp:posOffset>2061845</wp:posOffset>
                </wp:positionV>
                <wp:extent cx="0" cy="68579"/>
                <wp:effectExtent l="4445" t="0" r="14605" b="7620"/>
                <wp:wrapNone/>
                <wp:docPr id="1041"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41" type="#_x0000_t32" filled="f" style="position:absolute;margin-left:244.85pt;margin-top:162.35pt;width:0.0pt;height:5.4pt;z-index:27;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28" behindDoc="false" locked="false" layoutInCell="true" allowOverlap="true">
                <wp:simplePos x="0" y="0"/>
                <wp:positionH relativeFrom="column">
                  <wp:posOffset>3377564</wp:posOffset>
                </wp:positionH>
                <wp:positionV relativeFrom="paragraph">
                  <wp:posOffset>2063114</wp:posOffset>
                </wp:positionV>
                <wp:extent cx="0" cy="68579"/>
                <wp:effectExtent l="4445" t="0" r="14605" b="7620"/>
                <wp:wrapNone/>
                <wp:docPr id="1042" name="Straight Arrow Connector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42" type="#_x0000_t32" filled="f" style="position:absolute;margin-left:265.95pt;margin-top:162.45pt;width:0.0pt;height:5.4pt;z-index:28;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22" behindDoc="false" locked="false" layoutInCell="true" allowOverlap="true">
                <wp:simplePos x="0" y="0"/>
                <wp:positionH relativeFrom="column">
                  <wp:posOffset>1294765</wp:posOffset>
                </wp:positionH>
                <wp:positionV relativeFrom="paragraph">
                  <wp:posOffset>2063114</wp:posOffset>
                </wp:positionV>
                <wp:extent cx="0" cy="68579"/>
                <wp:effectExtent l="4445" t="0" r="14605" b="7620"/>
                <wp:wrapNone/>
                <wp:docPr id="1043" name="Straight Arrow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43" type="#_x0000_t32" filled="f" style="position:absolute;margin-left:101.95pt;margin-top:162.45pt;width:0.0pt;height:5.4pt;z-index:22;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23" behindDoc="false" locked="false" layoutInCell="true" allowOverlap="true">
                <wp:simplePos x="0" y="0"/>
                <wp:positionH relativeFrom="column">
                  <wp:posOffset>1552575</wp:posOffset>
                </wp:positionH>
                <wp:positionV relativeFrom="paragraph">
                  <wp:posOffset>2063114</wp:posOffset>
                </wp:positionV>
                <wp:extent cx="0" cy="68579"/>
                <wp:effectExtent l="4445" t="0" r="14605" b="7620"/>
                <wp:wrapNone/>
                <wp:docPr id="1044" name="Straight Arrow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44" type="#_x0000_t32" filled="f" style="position:absolute;margin-left:122.25pt;margin-top:162.45pt;width:0.0pt;height:5.4pt;z-index:23;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26" behindDoc="false" locked="false" layoutInCell="true" allowOverlap="true">
                <wp:simplePos x="0" y="0"/>
                <wp:positionH relativeFrom="column">
                  <wp:posOffset>2850515</wp:posOffset>
                </wp:positionH>
                <wp:positionV relativeFrom="paragraph">
                  <wp:posOffset>2060575</wp:posOffset>
                </wp:positionV>
                <wp:extent cx="0" cy="68579"/>
                <wp:effectExtent l="4445" t="0" r="14605" b="7620"/>
                <wp:wrapNone/>
                <wp:docPr id="1045" name="Straight Arrow Connector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45" type="#_x0000_t32" filled="f" style="position:absolute;margin-left:224.45pt;margin-top:162.25pt;width:0.0pt;height:5.4pt;z-index:26;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25" behindDoc="false" locked="false" layoutInCell="true" allowOverlap="true">
                <wp:simplePos x="0" y="0"/>
                <wp:positionH relativeFrom="column">
                  <wp:posOffset>2493645</wp:posOffset>
                </wp:positionH>
                <wp:positionV relativeFrom="paragraph">
                  <wp:posOffset>2068195</wp:posOffset>
                </wp:positionV>
                <wp:extent cx="0" cy="68579"/>
                <wp:effectExtent l="4445" t="0" r="14605" b="7620"/>
                <wp:wrapNone/>
                <wp:docPr id="1046" name="Straight Arrow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46" type="#_x0000_t32" filled="f" style="position:absolute;margin-left:196.35pt;margin-top:162.85pt;width:0.0pt;height:5.4pt;z-index:25;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24" behindDoc="false" locked="false" layoutInCell="true" allowOverlap="true">
                <wp:simplePos x="0" y="0"/>
                <wp:positionH relativeFrom="column">
                  <wp:posOffset>2199005</wp:posOffset>
                </wp:positionH>
                <wp:positionV relativeFrom="paragraph">
                  <wp:posOffset>2058035</wp:posOffset>
                </wp:positionV>
                <wp:extent cx="0" cy="68579"/>
                <wp:effectExtent l="4445" t="0" r="14605" b="7620"/>
                <wp:wrapNone/>
                <wp:docPr id="1047" name="Straight Arrow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47" type="#_x0000_t32" filled="f" style="position:absolute;margin-left:173.15pt;margin-top:162.05pt;width:0.0pt;height:5.4pt;z-index:24;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20" behindDoc="false" locked="false" layoutInCell="true" allowOverlap="true">
                <wp:simplePos x="0" y="0"/>
                <wp:positionH relativeFrom="column">
                  <wp:posOffset>1863089</wp:posOffset>
                </wp:positionH>
                <wp:positionV relativeFrom="paragraph">
                  <wp:posOffset>2072004</wp:posOffset>
                </wp:positionV>
                <wp:extent cx="0" cy="68579"/>
                <wp:effectExtent l="4445" t="0" r="14605" b="7620"/>
                <wp:wrapNone/>
                <wp:docPr id="1048" name="Straight Arrow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48" type="#_x0000_t32" filled="f" style="position:absolute;margin-left:146.7pt;margin-top:163.15pt;width:0.0pt;height:5.4pt;z-index:20;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21" behindDoc="false" locked="false" layoutInCell="true" allowOverlap="true">
                <wp:simplePos x="0" y="0"/>
                <wp:positionH relativeFrom="column">
                  <wp:posOffset>1012824</wp:posOffset>
                </wp:positionH>
                <wp:positionV relativeFrom="paragraph">
                  <wp:posOffset>2063114</wp:posOffset>
                </wp:positionV>
                <wp:extent cx="0" cy="68579"/>
                <wp:effectExtent l="4445" t="0" r="14605" b="7620"/>
                <wp:wrapNone/>
                <wp:docPr id="1049" name="Straight Arrow Connector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49" type="#_x0000_t32" filled="f" style="position:absolute;margin-left:79.75pt;margin-top:162.45pt;width:0.0pt;height:5.4pt;z-index:21;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743200"/>
            <wp:effectExtent l="0" t="0" r="0" b="0"/>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Fonts w:ascii="Times New Roman" w:cs="Times New Roman" w:hAnsi="Times New Roman"/>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Fig. 2:   Effect of time (minutes) on simple sugar yield at temperature of 150</w:t>
      </w:r>
      <m:oMath>
        <m:r>
          <w:rPr>
            <w:rFonts w:ascii="Times New Roman" w:cs="Times New Roman" w:hAnsi="Times New Roman"/>
            <w:sz w:val="24"/>
            <w:szCs w:val="24"/>
          </w:rPr>
          <m:t>℃</m:t>
        </m:r>
      </m:oMath>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object>
          <v:rect id="1052" fillcolor="white" stroked="f" style="position:absolute;margin-left:44.25pt;margin-top:172.5pt;width:252.0pt;height:21.75pt;z-index:5;mso-position-horizontal-relative:text;mso-position-vertical-relative:text;mso-width-relative:page;mso-height-relative:page;mso-wrap-distance-left:0.0pt;mso-wrap-distance-right:0.0pt;visibility:visible;">
            <v:stroke on="f"/>
            <v:fill/>
            <v:textbox inset="7.2pt,3.6pt,7.2pt,3.6pt">
              <w:txbxContent>
                <w:p>
                  <w:pPr>
                    <w:pStyle w:val="style0"/>
                    <w:rPr/>
                  </w:pPr>
                  <w:r>
                    <w:t xml:space="preserve">0        10     20    30     40      50     60      70     80    90                                                                               </w:t>
                  </w:r>
                </w:p>
              </w:txbxContent>
            </v:textbox>
          </v:rect>
        </w:object>
      </w:r>
      <w:r>
        <w:rPr>
          <w:rFonts w:ascii="Times New Roman" w:cs="Times New Roman" w:hAnsi="Times New Roman"/>
          <w:sz w:val="24"/>
          <w:szCs w:val="24"/>
        </w:rPr>
        <mc:AlternateContent>
          <mc:Choice Requires="wps">
            <w:drawing>
              <wp:anchor distT="0" distB="0" distL="0" distR="0" simplePos="false" relativeHeight="37" behindDoc="false" locked="false" layoutInCell="true" allowOverlap="true">
                <wp:simplePos x="0" y="0"/>
                <wp:positionH relativeFrom="column">
                  <wp:posOffset>3424555</wp:posOffset>
                </wp:positionH>
                <wp:positionV relativeFrom="paragraph">
                  <wp:posOffset>2054224</wp:posOffset>
                </wp:positionV>
                <wp:extent cx="0" cy="68579"/>
                <wp:effectExtent l="4445" t="0" r="14605" b="7620"/>
                <wp:wrapNone/>
                <wp:docPr id="1053" name="Straight Arrow Connector 10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53" type="#_x0000_t32" filled="f" style="position:absolute;margin-left:269.65pt;margin-top:161.75pt;width:0.0pt;height:5.4pt;z-index:37;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36" behindDoc="false" locked="false" layoutInCell="true" allowOverlap="true">
                <wp:simplePos x="0" y="0"/>
                <wp:positionH relativeFrom="column">
                  <wp:posOffset>3165475</wp:posOffset>
                </wp:positionH>
                <wp:positionV relativeFrom="paragraph">
                  <wp:posOffset>2061845</wp:posOffset>
                </wp:positionV>
                <wp:extent cx="0" cy="68579"/>
                <wp:effectExtent l="4445" t="0" r="14605" b="7620"/>
                <wp:wrapNone/>
                <wp:docPr id="1054" name="Straight Arrow Connector 10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54" type="#_x0000_t32" filled="f" style="position:absolute;margin-left:249.25pt;margin-top:162.35pt;width:0.0pt;height:5.4pt;z-index:36;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35" behindDoc="false" locked="false" layoutInCell="true" allowOverlap="true">
                <wp:simplePos x="0" y="0"/>
                <wp:positionH relativeFrom="column">
                  <wp:posOffset>2870835</wp:posOffset>
                </wp:positionH>
                <wp:positionV relativeFrom="paragraph">
                  <wp:posOffset>2060575</wp:posOffset>
                </wp:positionV>
                <wp:extent cx="0" cy="68579"/>
                <wp:effectExtent l="4445" t="0" r="14605" b="7620"/>
                <wp:wrapNone/>
                <wp:docPr id="1055" name="Straight Arrow Connector 10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55" type="#_x0000_t32" filled="f" style="position:absolute;margin-left:226.05pt;margin-top:162.25pt;width:0.0pt;height:5.4pt;z-index:35;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34" behindDoc="false" locked="false" layoutInCell="true" allowOverlap="true">
                <wp:simplePos x="0" y="0"/>
                <wp:positionH relativeFrom="column">
                  <wp:posOffset>2531745</wp:posOffset>
                </wp:positionH>
                <wp:positionV relativeFrom="paragraph">
                  <wp:posOffset>2068195</wp:posOffset>
                </wp:positionV>
                <wp:extent cx="0" cy="68579"/>
                <wp:effectExtent l="4445" t="0" r="14605" b="7620"/>
                <wp:wrapNone/>
                <wp:docPr id="1056" name="Straight Arrow Connector 10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56" type="#_x0000_t32" filled="f" style="position:absolute;margin-left:199.35pt;margin-top:162.85pt;width:0.0pt;height:5.4pt;z-index:34;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33" behindDoc="false" locked="false" layoutInCell="true" allowOverlap="true">
                <wp:simplePos x="0" y="0"/>
                <wp:positionH relativeFrom="column">
                  <wp:posOffset>2228215</wp:posOffset>
                </wp:positionH>
                <wp:positionV relativeFrom="paragraph">
                  <wp:posOffset>2066925</wp:posOffset>
                </wp:positionV>
                <wp:extent cx="0" cy="68579"/>
                <wp:effectExtent l="4445" t="0" r="14605" b="7620"/>
                <wp:wrapNone/>
                <wp:docPr id="1057" name="Straight Arrow Connector 10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57" type="#_x0000_t32" filled="f" style="position:absolute;margin-left:175.45pt;margin-top:162.75pt;width:0.0pt;height:5.4pt;z-index:33;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32" behindDoc="false" locked="false" layoutInCell="true" allowOverlap="true">
                <wp:simplePos x="0" y="0"/>
                <wp:positionH relativeFrom="column">
                  <wp:posOffset>1915794</wp:posOffset>
                </wp:positionH>
                <wp:positionV relativeFrom="paragraph">
                  <wp:posOffset>2065655</wp:posOffset>
                </wp:positionV>
                <wp:extent cx="0" cy="68579"/>
                <wp:effectExtent l="4445" t="0" r="14605" b="7620"/>
                <wp:wrapNone/>
                <wp:docPr id="1058" name="Straight Arrow Connector 10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58" type="#_x0000_t32" filled="f" style="position:absolute;margin-left:150.85pt;margin-top:162.65pt;width:0.0pt;height:5.4pt;z-index:32;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31" behindDoc="false" locked="false" layoutInCell="true" allowOverlap="true">
                <wp:simplePos x="0" y="0"/>
                <wp:positionH relativeFrom="column">
                  <wp:posOffset>1603375</wp:posOffset>
                </wp:positionH>
                <wp:positionV relativeFrom="paragraph">
                  <wp:posOffset>2073275</wp:posOffset>
                </wp:positionV>
                <wp:extent cx="0" cy="68579"/>
                <wp:effectExtent l="4445" t="0" r="14605" b="7620"/>
                <wp:wrapNone/>
                <wp:docPr id="1059" name="Straight Arrow Connector 1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59" type="#_x0000_t32" filled="f" style="position:absolute;margin-left:126.25pt;margin-top:163.25pt;width:0.0pt;height:5.4pt;z-index:31;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30" behindDoc="false" locked="false" layoutInCell="true" allowOverlap="true">
                <wp:simplePos x="0" y="0"/>
                <wp:positionH relativeFrom="column">
                  <wp:posOffset>1335405</wp:posOffset>
                </wp:positionH>
                <wp:positionV relativeFrom="paragraph">
                  <wp:posOffset>2072004</wp:posOffset>
                </wp:positionV>
                <wp:extent cx="0" cy="68579"/>
                <wp:effectExtent l="4445" t="0" r="14605" b="7620"/>
                <wp:wrapNone/>
                <wp:docPr id="1060" name="Straight Arrow Connector 10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60" type="#_x0000_t32" filled="f" style="position:absolute;margin-left:105.15pt;margin-top:163.15pt;width:0.0pt;height:5.4pt;z-index:30;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29" behindDoc="false" locked="false" layoutInCell="true" allowOverlap="true">
                <wp:simplePos x="0" y="0"/>
                <wp:positionH relativeFrom="column">
                  <wp:posOffset>1031875</wp:posOffset>
                </wp:positionH>
                <wp:positionV relativeFrom="paragraph">
                  <wp:posOffset>2070735</wp:posOffset>
                </wp:positionV>
                <wp:extent cx="0" cy="68579"/>
                <wp:effectExtent l="4445" t="0" r="14605" b="7620"/>
                <wp:wrapNone/>
                <wp:docPr id="1061" name="Straight Arrow Connector 10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61" type="#_x0000_t32" filled="f" style="position:absolute;margin-left:81.25pt;margin-top:163.05pt;width:0.0pt;height:5.4pt;z-index:29;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743200"/>
            <wp:effectExtent l="0" t="0" r="0" b="0"/>
            <wp:docPr id="106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cs="Times New Roman" w:hAnsi="Times New Roman"/>
          <w:sz w:val="24"/>
          <w:szCs w:val="24"/>
        </w:rPr>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Fig. 3:  Effect of time (minutes) on simple sugar yield at temperature of 170</w:t>
      </w:r>
      <m:oMath>
        <m:r>
          <w:rPr>
            <w:rFonts w:ascii="Times New Roman" w:cs="Times New Roman" w:hAnsi="Times New Roman"/>
            <w:sz w:val="24"/>
            <w:szCs w:val="24"/>
          </w:rPr>
          <m:t>℃</m:t>
        </m:r>
      </m:oMath>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3.2 Kinetics of Acidic Hydrolysis of Cocoyam Peels</w:t>
      </w:r>
    </w:p>
    <w:p>
      <w:pPr>
        <w:pStyle w:val="style94"/>
        <w:keepNext w:val="false"/>
        <w:keepLines w:val="false"/>
        <w:widowControl/>
        <w:suppressLineNumbers w:val="false"/>
        <w:jc w:val="both"/>
        <w:rPr/>
      </w:pPr>
      <w:r>
        <w:t>The kinetic constants K</w:t>
      </w:r>
      <w:r>
        <w:rPr>
          <w:vertAlign w:val="subscript"/>
        </w:rPr>
        <w:t>1</w:t>
      </w:r>
      <w:r>
        <w:t xml:space="preserve"> (sugar formation) and K</w:t>
      </w:r>
      <w:r>
        <w:rPr>
          <w:vertAlign w:val="subscript"/>
        </w:rPr>
        <w:t>2</w:t>
      </w:r>
      <w:r>
        <w:t xml:space="preserve"> (sugar decomposition) were calculated using Microsoft Excel Solver, and their values were plotted against temperature in Figures 4 to 6. The results show that as temperature increased, the value of K</w:t>
      </w:r>
      <w:r>
        <w:rPr>
          <w:vertAlign w:val="subscript"/>
        </w:rPr>
        <w:t>1</w:t>
      </w:r>
      <w:r>
        <w:rPr>
          <w:rFonts w:hint="default"/>
          <w:vertAlign w:val="subscript"/>
          <w:lang w:val="en-US"/>
        </w:rPr>
        <w:t xml:space="preserve"> </w:t>
      </w:r>
      <w:r>
        <w:t>also increased, indicating an accelerated rate of sugar formation at higher temperatures.</w:t>
      </w:r>
      <w:r>
        <w:rPr>
          <w:rFonts w:hint="default"/>
          <w:lang w:val="en-US"/>
        </w:rPr>
        <w:t xml:space="preserve"> </w:t>
      </w:r>
      <w:r>
        <w:t>Notably, for sulfuric acid (H₂SO₄), the sugar formation rate at 150°C was nearly the same as at 130°C. In contrast, hydrochloric acid (HCl) exhibited a significantly higher sugar formation rate at 150°C compared to 130°C, suggesting greater temperature sensitivity. Conversely, the sugar decomposition rate constant K</w:t>
      </w:r>
      <w:r>
        <w:rPr>
          <w:vertAlign w:val="subscript"/>
        </w:rPr>
        <w:t>2</w:t>
      </w:r>
      <w:r>
        <w:rPr>
          <w:rFonts w:hint="default"/>
          <w:lang w:val="en-US"/>
        </w:rPr>
        <w:t xml:space="preserve"> </w:t>
      </w:r>
      <w:r>
        <w:t>decreased with increasing temperature, indicating a slower degradation of sugars at elevated temperatures.</w:t>
      </w:r>
    </w:p>
    <w:p>
      <w:pPr>
        <w:pStyle w:val="style94"/>
        <w:keepNext w:val="false"/>
        <w:keepLines w:val="false"/>
        <w:widowControl/>
        <w:suppressLineNumbers w:val="false"/>
        <w:jc w:val="both"/>
        <w:rPr>
          <w:rFonts w:ascii="Times New Roman" w:cs="Times New Roman" w:hAnsi="Times New Roman"/>
          <w:sz w:val="24"/>
          <w:szCs w:val="24"/>
        </w:rPr>
      </w:pPr>
      <w:r>
        <w:t>Overall, the rate of sugar formation consistently exceeded the rate of sugar decomposition across all tested conditions, highlighting favorable kinetics for sugar accumulation under these hydrolysis conditions.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object>
          <v:shape id="1064" type="#_x0000_t32" filled="f" style="position:absolute;margin-left:243.2pt;margin-top:162.4pt;width:0.0pt;height:5.4pt;z-index:39;mso-position-horizontal-relative:text;mso-position-vertical-relative:text;mso-width-relative:page;mso-height-relative:page;mso-wrap-distance-left:0.0pt;mso-wrap-distance-right:0.0pt;visibility:visible;">
            <v:fill/>
          </v:shape>
          <o:OLEObject Type="EMBED" ProgID="Excel.Chart.8" ShapeID="1064" DrawAspect="Content" ObjectID="0" r:id="rId5"/>
        </w:object>
      </w:r>
      <w:r>
        <w:rPr>
          <w:rFonts w:ascii="Times New Roman" w:cs="Times New Roman" w:hAnsi="Times New Roman"/>
          <w:sz w:val="24"/>
          <w:szCs w:val="24"/>
        </w:rPr>
        <mc:AlternateContent>
          <mc:Choice Requires="wps">
            <w:drawing>
              <wp:anchor distT="0" distB="0" distL="0" distR="0" simplePos="false" relativeHeight="38" behindDoc="false" locked="false" layoutInCell="true" allowOverlap="true">
                <wp:simplePos x="0" y="0"/>
                <wp:positionH relativeFrom="column">
                  <wp:posOffset>1531620</wp:posOffset>
                </wp:positionH>
                <wp:positionV relativeFrom="paragraph">
                  <wp:posOffset>2061210</wp:posOffset>
                </wp:positionV>
                <wp:extent cx="0" cy="68579"/>
                <wp:effectExtent l="4445" t="0" r="14605" b="7620"/>
                <wp:wrapNone/>
                <wp:docPr id="1065" name="Straight Arrow Connector 9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65" type="#_x0000_t32" filled="f" style="position:absolute;margin-left:120.6pt;margin-top:162.3pt;width:0.0pt;height:5.4pt;z-index:38;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743200"/>
            <wp:effectExtent l="0" t="0" r="0" b="0"/>
            <wp:docPr id="106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Fig. 4: Kinetics Constants with respect to temperature (130</w:t>
      </w:r>
      <w:r>
        <w:rPr>
          <w:rFonts w:ascii="Times New Roman" w:cs="Times New Roman" w:hAnsi="Times New Roman"/>
          <w:sz w:val="24"/>
          <w:szCs w:val="24"/>
          <w:vertAlign w:val="superscript"/>
        </w:rPr>
        <w:t>o</w:t>
      </w:r>
      <w:r>
        <w:rPr>
          <w:rFonts w:ascii="Times New Roman" w:cs="Times New Roman" w:hAnsi="Times New Roman"/>
          <w:sz w:val="24"/>
          <w:szCs w:val="24"/>
        </w:rPr>
        <w:t>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object>
          <v:shape id="1068" type="#_x0000_t32" filled="f" style="position:absolute;margin-left:242.8pt;margin-top:171.2pt;width:0.0pt;height:5.4pt;z-index:41;mso-position-horizontal-relative:text;mso-position-vertical-relative:text;mso-width-relative:page;mso-height-relative:page;mso-wrap-distance-left:0.0pt;mso-wrap-distance-right:0.0pt;visibility:visible;">
            <v:fill/>
          </v:shape>
          <o:OLEObject Type="EMBED" ProgID="Excel.Chart.8" ShapeID="1068" DrawAspect="Content" ObjectID="0" r:id="rId7"/>
        </w:object>
      </w:r>
      <w:r>
        <w:rPr>
          <w:rFonts w:ascii="Times New Roman" w:cs="Times New Roman" w:hAnsi="Times New Roman"/>
          <w:sz w:val="24"/>
          <w:szCs w:val="24"/>
        </w:rPr>
        <mc:AlternateContent>
          <mc:Choice Requires="wps">
            <w:drawing>
              <wp:anchor distT="0" distB="0" distL="0" distR="0" simplePos="false" relativeHeight="40" behindDoc="false" locked="false" layoutInCell="true" allowOverlap="true">
                <wp:simplePos x="0" y="0"/>
                <wp:positionH relativeFrom="column">
                  <wp:posOffset>1526540</wp:posOffset>
                </wp:positionH>
                <wp:positionV relativeFrom="paragraph">
                  <wp:posOffset>2181860</wp:posOffset>
                </wp:positionV>
                <wp:extent cx="0" cy="68579"/>
                <wp:effectExtent l="4445" t="0" r="14605" b="7620"/>
                <wp:wrapNone/>
                <wp:docPr id="1069" name="Straight Arrow Connector 9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69" type="#_x0000_t32" filled="f" style="position:absolute;margin-left:120.2pt;margin-top:171.8pt;width:0.0pt;height:5.4pt;z-index:40;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743200"/>
            <wp:effectExtent l="0" t="0" r="0" b="0"/>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Fig. 5: Kinetics Constants with respect to temperature (150</w:t>
      </w:r>
      <w:r>
        <w:rPr>
          <w:rFonts w:ascii="Times New Roman" w:cs="Times New Roman" w:hAnsi="Times New Roman"/>
          <w:sz w:val="24"/>
          <w:szCs w:val="24"/>
          <w:vertAlign w:val="superscript"/>
        </w:rPr>
        <w:t>o</w:t>
      </w:r>
      <w:r>
        <w:rPr>
          <w:rFonts w:ascii="Times New Roman" w:cs="Times New Roman" w:hAnsi="Times New Roman"/>
          <w:sz w:val="24"/>
          <w:szCs w:val="24"/>
        </w:rPr>
        <w:t>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object>
          <v:shape id="1072" type="#_x0000_t32" filled="f" style="position:absolute;margin-left:120.25pt;margin-top:171.65pt;width:0.0pt;height:5.4pt;z-index:42;mso-position-horizontal-relative:text;mso-position-vertical-relative:text;mso-width-relative:page;mso-height-relative:page;mso-wrap-distance-left:0.0pt;mso-wrap-distance-right:0.0pt;visibility:visible;">
            <v:fill/>
          </v:shape>
          <o:OLEObject Type="EMBED" ProgID="Excel.Chart.8" ShapeID="1072" DrawAspect="Content" ObjectID="0" r:id="rId9"/>
        </w:object>
      </w:r>
      <w:r>
        <w:rPr>
          <w:rFonts w:ascii="Times New Roman" w:cs="Times New Roman" w:hAnsi="Times New Roman"/>
          <w:sz w:val="24"/>
          <w:szCs w:val="24"/>
        </w:rPr>
        <mc:AlternateContent>
          <mc:Choice Requires="wps">
            <w:drawing>
              <wp:anchor distT="0" distB="0" distL="0" distR="0" simplePos="false" relativeHeight="43" behindDoc="false" locked="false" layoutInCell="true" allowOverlap="true">
                <wp:simplePos x="0" y="0"/>
                <wp:positionH relativeFrom="column">
                  <wp:posOffset>3075305</wp:posOffset>
                </wp:positionH>
                <wp:positionV relativeFrom="paragraph">
                  <wp:posOffset>2190115</wp:posOffset>
                </wp:positionV>
                <wp:extent cx="0" cy="68579"/>
                <wp:effectExtent l="4445" t="0" r="14605" b="7620"/>
                <wp:wrapNone/>
                <wp:docPr id="1073" name="Straight Arrow Connector 9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73" type="#_x0000_t32" filled="f" style="position:absolute;margin-left:242.15pt;margin-top:172.45pt;width:0.0pt;height:5.4pt;z-index:43;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743200"/>
            <wp:effectExtent l="0" t="0" r="0" b="0"/>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cs="Times New Roman" w:hAnsi="Times New Roman"/>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Fig. 6:  Kinetics Constants with respect to temperature (170</w:t>
      </w:r>
      <w:r>
        <w:rPr>
          <w:rFonts w:ascii="Times New Roman" w:cs="Times New Roman" w:hAnsi="Times New Roman"/>
          <w:sz w:val="24"/>
          <w:szCs w:val="24"/>
          <w:vertAlign w:val="superscript"/>
        </w:rPr>
        <w:t>o</w:t>
      </w:r>
      <w:r>
        <w:rPr>
          <w:rFonts w:ascii="Times New Roman" w:cs="Times New Roman" w:hAnsi="Times New Roman"/>
          <w:sz w:val="24"/>
          <w:szCs w:val="24"/>
        </w:rPr>
        <w:t>C)</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3.3 Effect of Acid Concentration on Acidic Hydrolysis of Cocoyam peels</w:t>
      </w:r>
    </w:p>
    <w:p>
      <w:pPr>
        <w:pStyle w:val="style0"/>
        <w:spacing w:lineRule="auto" w:line="240"/>
        <w:ind w:left="0" w:leftChars="0" w:firstLine="0" w:firstLineChars="0"/>
        <w:jc w:val="both"/>
        <w:rPr>
          <w:rFonts w:ascii="Times New Roman" w:cs="Times New Roman" w:hAnsi="Times New Roman" w:hint="default"/>
          <w:sz w:val="24"/>
          <w:szCs w:val="24"/>
        </w:rPr>
      </w:pPr>
      <w:r>
        <w:rPr>
          <w:rFonts w:ascii="Times New Roman" w:cs="Times New Roman" w:eastAsia="SimSun" w:hAnsi="Times New Roman" w:hint="default"/>
          <w:sz w:val="24"/>
          <w:szCs w:val="24"/>
        </w:rPr>
        <w:t>Figures 7 to 9 illustrate the impact of acid concentration on simple sugar yield. The data reveal that sugar yields were lowest at 0.1 M acid concentration for both hydrochloric acid (HCl) and sulfuric acid (H₂SO₄). Higher yields were achieved at 0.5 M and 1.0 M concentrations; however, the yield at 0.5 M exceeded that at 1.0 M. This suggests that sugar production declines beyond the optimal concentration, likely due to saturation effects or sugar degradation. This preliminary analysis indicates that the optimal acid concentration for maximizing simple sugar yield is approximately 0.5 M. Additionally, the difference in sugar yields between HCl and H₂SO₄ at the same concentrations was minimal, demonstrating that both acids are similarly effective under these conditions.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object>
          <v:rect id="1076" fillcolor="white" stroked="f" style="position:absolute;margin-left:44.25pt;margin-top:180.75pt;width:252.0pt;height:17.95pt;z-index:6;mso-position-horizontal-relative:text;mso-position-vertical-relative:text;mso-width-relative:page;mso-height-relative:page;mso-wrap-distance-left:0.0pt;mso-wrap-distance-right:0.0pt;visibility:visible;">
            <v:stroke on="f"/>
            <v:fill/>
            <v:textbox inset="7.2pt,3.6pt,7.2pt,3.6pt">
              <w:txbxContent>
                <w:p>
                  <w:pPr>
                    <w:pStyle w:val="style0"/>
                    <w:rPr/>
                  </w:pPr>
                  <w:r>
                    <w:t xml:space="preserve">0        10     20    30     40      50     60      70     80    90                                                                               </w:t>
                  </w:r>
                </w:p>
              </w:txbxContent>
            </v:textbox>
          </v:rect>
        </w:objec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743200"/>
            <wp:effectExtent l="0" t="0" r="0" b="0"/>
            <wp:docPr id="107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cs="Times New Roman" w:hAnsi="Times New Roman"/>
          <w:sz w:val="24"/>
          <w:szCs w:val="24"/>
        </w:rPr>
      </w:r>
      <w:r>
        <w:rPr>
          <w:rFonts w:ascii="Times New Roman" w:cs="Times New Roman" w:hAnsi="Times New Roman"/>
          <w:sz w:val="24"/>
          <w:szCs w:val="24"/>
        </w:rPr>
        <w:object>
          <v:shape id="1079" type="#_x0000_t32" filled="f" style="position:absolute;margin-left:269.2pt;margin-top:162.35pt;width:0.0pt;height:5.4pt;z-index:52;mso-position-horizontal-relative:text;mso-position-vertical-relative:text;mso-width-relative:page;mso-height-relative:page;mso-wrap-distance-left:0.0pt;mso-wrap-distance-right:0.0pt;visibility:visible;">
            <v:fill/>
          </v:shape>
          <o:OLEObject Type="EMBED" ProgID="Excel.Chart.8" ShapeID="1079" DrawAspect="Content" ObjectID="0" r:id="rId12"/>
        </w:object>
      </w:r>
      <w:r>
        <w:rPr>
          <w:rFonts w:ascii="Times New Roman" w:cs="Times New Roman" w:hAnsi="Times New Roman"/>
          <w:sz w:val="24"/>
          <w:szCs w:val="24"/>
        </w:rPr>
        <mc:AlternateContent>
          <mc:Choice Requires="wps">
            <w:drawing>
              <wp:anchor distT="0" distB="0" distL="0" distR="0" simplePos="false" relativeHeight="51" behindDoc="false" locked="false" layoutInCell="true" allowOverlap="true">
                <wp:simplePos x="0" y="0"/>
                <wp:positionH relativeFrom="column">
                  <wp:posOffset>3159760</wp:posOffset>
                </wp:positionH>
                <wp:positionV relativeFrom="paragraph">
                  <wp:posOffset>2060575</wp:posOffset>
                </wp:positionV>
                <wp:extent cx="0" cy="68579"/>
                <wp:effectExtent l="4445" t="0" r="14605" b="7620"/>
                <wp:wrapNone/>
                <wp:docPr id="1080" name="Straight Arrow Connector 1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80" type="#_x0000_t32" filled="f" style="position:absolute;margin-left:248.8pt;margin-top:162.25pt;width:0.0pt;height:5.4pt;z-index:51;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50" behindDoc="false" locked="false" layoutInCell="true" allowOverlap="true">
                <wp:simplePos x="0" y="0"/>
                <wp:positionH relativeFrom="column">
                  <wp:posOffset>2882900</wp:posOffset>
                </wp:positionH>
                <wp:positionV relativeFrom="paragraph">
                  <wp:posOffset>2059305</wp:posOffset>
                </wp:positionV>
                <wp:extent cx="0" cy="68579"/>
                <wp:effectExtent l="4445" t="0" r="14605" b="7620"/>
                <wp:wrapNone/>
                <wp:docPr id="1081" name="Straight Arrow Connector 1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81" type="#_x0000_t32" filled="f" style="position:absolute;margin-left:227.0pt;margin-top:162.15pt;width:0.0pt;height:5.4pt;z-index:50;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49" behindDoc="false" locked="false" layoutInCell="true" allowOverlap="true">
                <wp:simplePos x="0" y="0"/>
                <wp:positionH relativeFrom="column">
                  <wp:posOffset>2526030</wp:posOffset>
                </wp:positionH>
                <wp:positionV relativeFrom="paragraph">
                  <wp:posOffset>2058035</wp:posOffset>
                </wp:positionV>
                <wp:extent cx="0" cy="68579"/>
                <wp:effectExtent l="4445" t="0" r="14605" b="7620"/>
                <wp:wrapNone/>
                <wp:docPr id="1082" name="Straight Arrow Connector 1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82" type="#_x0000_t32" filled="f" style="position:absolute;margin-left:198.9pt;margin-top:162.05pt;width:0.0pt;height:5.4pt;z-index:49;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48" behindDoc="false" locked="false" layoutInCell="true" allowOverlap="true">
                <wp:simplePos x="0" y="0"/>
                <wp:positionH relativeFrom="column">
                  <wp:posOffset>2231390</wp:posOffset>
                </wp:positionH>
                <wp:positionV relativeFrom="paragraph">
                  <wp:posOffset>2065655</wp:posOffset>
                </wp:positionV>
                <wp:extent cx="0" cy="68579"/>
                <wp:effectExtent l="4445" t="0" r="14605" b="7620"/>
                <wp:wrapNone/>
                <wp:docPr id="1083" name="Straight Arrow Connector 1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83" type="#_x0000_t32" filled="f" style="position:absolute;margin-left:175.7pt;margin-top:162.65pt;width:0.0pt;height:5.4pt;z-index:48;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47" behindDoc="false" locked="false" layoutInCell="true" allowOverlap="true">
                <wp:simplePos x="0" y="0"/>
                <wp:positionH relativeFrom="column">
                  <wp:posOffset>1910080</wp:posOffset>
                </wp:positionH>
                <wp:positionV relativeFrom="paragraph">
                  <wp:posOffset>2064385</wp:posOffset>
                </wp:positionV>
                <wp:extent cx="0" cy="68579"/>
                <wp:effectExtent l="4445" t="0" r="14605" b="7620"/>
                <wp:wrapNone/>
                <wp:docPr id="1084" name="Straight Arrow Connector 1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84" type="#_x0000_t32" filled="f" style="position:absolute;margin-left:150.4pt;margin-top:162.55pt;width:0.0pt;height:5.4pt;z-index:47;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46" behindDoc="false" locked="false" layoutInCell="true" allowOverlap="true">
                <wp:simplePos x="0" y="0"/>
                <wp:positionH relativeFrom="column">
                  <wp:posOffset>1606550</wp:posOffset>
                </wp:positionH>
                <wp:positionV relativeFrom="paragraph">
                  <wp:posOffset>2063114</wp:posOffset>
                </wp:positionV>
                <wp:extent cx="0" cy="68579"/>
                <wp:effectExtent l="4445" t="0" r="14605" b="7620"/>
                <wp:wrapNone/>
                <wp:docPr id="1085" name="Straight Arrow Connector 1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85" type="#_x0000_t32" filled="f" style="position:absolute;margin-left:126.5pt;margin-top:162.45pt;width:0.0pt;height:5.4pt;z-index:46;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45" behindDoc="false" locked="false" layoutInCell="true" allowOverlap="true">
                <wp:simplePos x="0" y="0"/>
                <wp:positionH relativeFrom="column">
                  <wp:posOffset>1338580</wp:posOffset>
                </wp:positionH>
                <wp:positionV relativeFrom="paragraph">
                  <wp:posOffset>2052955</wp:posOffset>
                </wp:positionV>
                <wp:extent cx="0" cy="68579"/>
                <wp:effectExtent l="4445" t="0" r="14605" b="7620"/>
                <wp:wrapNone/>
                <wp:docPr id="1086" name="Straight Arrow Connector 1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86" type="#_x0000_t32" filled="f" style="position:absolute;margin-left:105.4pt;margin-top:161.65pt;width:0.0pt;height:5.4pt;z-index:45;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44" behindDoc="false" locked="false" layoutInCell="true" allowOverlap="true">
                <wp:simplePos x="0" y="0"/>
                <wp:positionH relativeFrom="column">
                  <wp:posOffset>1026159</wp:posOffset>
                </wp:positionH>
                <wp:positionV relativeFrom="paragraph">
                  <wp:posOffset>2060575</wp:posOffset>
                </wp:positionV>
                <wp:extent cx="0" cy="68579"/>
                <wp:effectExtent l="4445" t="0" r="14605" b="7620"/>
                <wp:wrapNone/>
                <wp:docPr id="1087" name="Straight Arrow Connector 1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87" type="#_x0000_t32" filled="f" style="position:absolute;margin-left:80.8pt;margin-top:162.25pt;width:0.0pt;height:5.4pt;z-index:44;mso-position-horizontal-relative:text;mso-position-vertical-relative:text;mso-width-relative:page;mso-height-relative:page;mso-wrap-distance-left:0.0pt;mso-wrap-distance-right:0.0pt;visibility:visible;">
                <v:fill/>
              </v:shape>
            </w:pict>
          </mc:Fallback>
        </mc:AlternateConten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Fig. 7: Effect of acid concentrations on simple sugar yield at 0.1M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7" behindDoc="false" locked="false" layoutInCell="true" allowOverlap="true">
                <wp:simplePos x="0" y="0"/>
                <wp:positionH relativeFrom="column">
                  <wp:posOffset>523875</wp:posOffset>
                </wp:positionH>
                <wp:positionV relativeFrom="paragraph">
                  <wp:posOffset>2189480</wp:posOffset>
                </wp:positionV>
                <wp:extent cx="3200400" cy="238760"/>
                <wp:effectExtent l="0" t="0" r="0" b="8890"/>
                <wp:wrapNone/>
                <wp:docPr id="1088" name="Text Box 1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00400" cy="238760"/>
                        </a:xfrm>
                        <a:prstGeom prst="rect"/>
                        <a:solidFill>
                          <a:srgbClr val="ffffff"/>
                        </a:solidFill>
                        <a:ln>
                          <a:noFill/>
                        </a:ln>
                      </wps:spPr>
                      <wps:txbx id="1088">
                        <w:txbxContent>
                          <w:p>
                            <w:pPr>
                              <w:pStyle w:val="style0"/>
                              <w:rPr/>
                            </w:pPr>
                            <w:r>
                              <w:t xml:space="preserve">0        10     20    30     40      50     60      70     80    90                                                                               </w:t>
                            </w:r>
                          </w:p>
                        </w:txbxContent>
                      </wps:txbx>
                      <wps:bodyPr lIns="91440" rIns="91440" tIns="45720" bIns="45720" vert="horz" anchor="t" wrap="square" upright="true">
                        <a:prstTxWarp prst="textNoShape"/>
                        <a:noAutofit/>
                      </wps:bodyPr>
                    </wps:wsp>
                  </a:graphicData>
                </a:graphic>
              </wp:anchor>
            </w:drawing>
          </mc:Choice>
          <mc:Fallback>
            <w:pict>
              <v:rect id="1088" fillcolor="white" stroked="f" style="position:absolute;margin-left:41.25pt;margin-top:172.4pt;width:252.0pt;height:18.8pt;z-index:7;mso-position-horizontal-relative:text;mso-position-vertical-relative:text;mso-width-relative:page;mso-height-relative:page;mso-wrap-distance-left:0.0pt;mso-wrap-distance-right:0.0pt;visibility:visible;">
                <v:stroke on="f"/>
                <v:fill/>
                <v:textbox inset="7.2pt,3.6pt,7.2pt,3.6pt">
                  <w:txbxContent>
                    <w:p>
                      <w:pPr>
                        <w:pStyle w:val="style0"/>
                        <w:rPr/>
                      </w:pPr>
                      <w:r>
                        <w:t xml:space="preserve">0        10     20    30     40      50     60      70     80    90                                                                               </w:t>
                      </w:r>
                    </w:p>
                  </w:txbxContent>
                </v:textbox>
              </v:rect>
            </w:pict>
          </mc:Fallback>
        </mc:AlternateContent>
      </w:r>
      <w:r>
        <w:rPr>
          <w:rFonts w:ascii="Times New Roman" w:cs="Times New Roman" w:hAnsi="Times New Roman"/>
          <w:sz w:val="24"/>
          <w:szCs w:val="24"/>
        </w:rPr>
        <mc:AlternateContent>
          <mc:Choice Requires="wps">
            <w:drawing>
              <wp:anchor distT="0" distB="0" distL="0" distR="0" simplePos="false" relativeHeight="61" behindDoc="false" locked="false" layoutInCell="true" allowOverlap="true">
                <wp:simplePos x="0" y="0"/>
                <wp:positionH relativeFrom="column">
                  <wp:posOffset>3384550</wp:posOffset>
                </wp:positionH>
                <wp:positionV relativeFrom="paragraph">
                  <wp:posOffset>2059305</wp:posOffset>
                </wp:positionV>
                <wp:extent cx="0" cy="68579"/>
                <wp:effectExtent l="4445" t="0" r="14605" b="7620"/>
                <wp:wrapNone/>
                <wp:docPr id="1089" name="Straight Arrow Connector 1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89" type="#_x0000_t32" filled="f" style="position:absolute;margin-left:266.5pt;margin-top:162.15pt;width:0.0pt;height:5.4pt;z-index:61;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60" behindDoc="false" locked="false" layoutInCell="true" allowOverlap="true">
                <wp:simplePos x="0" y="0"/>
                <wp:positionH relativeFrom="column">
                  <wp:posOffset>3116580</wp:posOffset>
                </wp:positionH>
                <wp:positionV relativeFrom="paragraph">
                  <wp:posOffset>2058035</wp:posOffset>
                </wp:positionV>
                <wp:extent cx="0" cy="68579"/>
                <wp:effectExtent l="4445" t="0" r="14605" b="7620"/>
                <wp:wrapNone/>
                <wp:docPr id="1090" name="Straight Arrow Connector 1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90" type="#_x0000_t32" filled="f" style="position:absolute;margin-left:245.4pt;margin-top:162.05pt;width:0.0pt;height:5.4pt;z-index:60;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59" behindDoc="false" locked="false" layoutInCell="true" allowOverlap="true">
                <wp:simplePos x="0" y="0"/>
                <wp:positionH relativeFrom="column">
                  <wp:posOffset>2830830</wp:posOffset>
                </wp:positionH>
                <wp:positionV relativeFrom="paragraph">
                  <wp:posOffset>2065655</wp:posOffset>
                </wp:positionV>
                <wp:extent cx="0" cy="68579"/>
                <wp:effectExtent l="4445" t="0" r="14605" b="7620"/>
                <wp:wrapNone/>
                <wp:docPr id="1091" name="Straight Arrow Connector 1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91" type="#_x0000_t32" filled="f" style="position:absolute;margin-left:222.9pt;margin-top:162.65pt;width:0.0pt;height:5.4pt;z-index:59;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58" behindDoc="false" locked="false" layoutInCell="true" allowOverlap="true">
                <wp:simplePos x="0" y="0"/>
                <wp:positionH relativeFrom="column">
                  <wp:posOffset>2482850</wp:posOffset>
                </wp:positionH>
                <wp:positionV relativeFrom="paragraph">
                  <wp:posOffset>2073275</wp:posOffset>
                </wp:positionV>
                <wp:extent cx="0" cy="68579"/>
                <wp:effectExtent l="4445" t="0" r="14605" b="7620"/>
                <wp:wrapNone/>
                <wp:docPr id="1092" name="Straight Arrow Connector 1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92" type="#_x0000_t32" filled="f" style="position:absolute;margin-left:195.5pt;margin-top:163.25pt;width:0.0pt;height:5.4pt;z-index:58;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57" behindDoc="false" locked="false" layoutInCell="true" allowOverlap="true">
                <wp:simplePos x="0" y="0"/>
                <wp:positionH relativeFrom="column">
                  <wp:posOffset>2188210</wp:posOffset>
                </wp:positionH>
                <wp:positionV relativeFrom="paragraph">
                  <wp:posOffset>2063114</wp:posOffset>
                </wp:positionV>
                <wp:extent cx="0" cy="68579"/>
                <wp:effectExtent l="4445" t="0" r="14605" b="7620"/>
                <wp:wrapNone/>
                <wp:docPr id="1093" name="Straight Arrow Connector 1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93" type="#_x0000_t32" filled="f" style="position:absolute;margin-left:172.3pt;margin-top:162.45pt;width:0.0pt;height:5.4pt;z-index:57;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56" behindDoc="false" locked="false" layoutInCell="true" allowOverlap="true">
                <wp:simplePos x="0" y="0"/>
                <wp:positionH relativeFrom="column">
                  <wp:posOffset>1866900</wp:posOffset>
                </wp:positionH>
                <wp:positionV relativeFrom="paragraph">
                  <wp:posOffset>2061845</wp:posOffset>
                </wp:positionV>
                <wp:extent cx="0" cy="68579"/>
                <wp:effectExtent l="4445" t="0" r="14605" b="7620"/>
                <wp:wrapNone/>
                <wp:docPr id="1094" name="Straight Arrow Connector 1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94" type="#_x0000_t32" filled="f" style="position:absolute;margin-left:147.0pt;margin-top:162.35pt;width:0.0pt;height:5.4pt;z-index:56;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55" behindDoc="false" locked="false" layoutInCell="true" allowOverlap="true">
                <wp:simplePos x="0" y="0"/>
                <wp:positionH relativeFrom="column">
                  <wp:posOffset>1554480</wp:posOffset>
                </wp:positionH>
                <wp:positionV relativeFrom="paragraph">
                  <wp:posOffset>2060575</wp:posOffset>
                </wp:positionV>
                <wp:extent cx="0" cy="68579"/>
                <wp:effectExtent l="4445" t="0" r="14605" b="7620"/>
                <wp:wrapNone/>
                <wp:docPr id="1095" name="Straight Arrow Connector 1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95" type="#_x0000_t32" filled="f" style="position:absolute;margin-left:122.4pt;margin-top:162.25pt;width:0.0pt;height:5.4pt;z-index:55;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54" behindDoc="false" locked="false" layoutInCell="true" allowOverlap="true">
                <wp:simplePos x="0" y="0"/>
                <wp:positionH relativeFrom="column">
                  <wp:posOffset>1295400</wp:posOffset>
                </wp:positionH>
                <wp:positionV relativeFrom="paragraph">
                  <wp:posOffset>2068195</wp:posOffset>
                </wp:positionV>
                <wp:extent cx="0" cy="68579"/>
                <wp:effectExtent l="4445" t="0" r="14605" b="7620"/>
                <wp:wrapNone/>
                <wp:docPr id="1096" name="Straight Arrow Connector 1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96" type="#_x0000_t32" filled="f" style="position:absolute;margin-left:102.0pt;margin-top:162.85pt;width:0.0pt;height:5.4pt;z-index:54;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53" behindDoc="false" locked="false" layoutInCell="true" allowOverlap="true">
                <wp:simplePos x="0" y="0"/>
                <wp:positionH relativeFrom="column">
                  <wp:posOffset>1000759</wp:posOffset>
                </wp:positionH>
                <wp:positionV relativeFrom="paragraph">
                  <wp:posOffset>2058035</wp:posOffset>
                </wp:positionV>
                <wp:extent cx="0" cy="68579"/>
                <wp:effectExtent l="4445" t="0" r="14605" b="7620"/>
                <wp:wrapNone/>
                <wp:docPr id="1097" name="Straight Arrow Connector 1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097" type="#_x0000_t32" filled="f" style="position:absolute;margin-left:78.8pt;margin-top:162.05pt;width:0.0pt;height:5.4pt;z-index:53;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743200"/>
            <wp:effectExtent l="0" t="0" r="0" b="0"/>
            <wp:docPr id="109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cs="Times New Roman" w:hAnsi="Times New Roman"/>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Fig. 8: Effect of acid concentrations on simple sugar yield at 0.5M</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object>
          <v:rect id="1100" fillcolor="white" stroked="f" style="position:absolute;margin-left:39.75pt;margin-top:179.25pt;width:252.0pt;height:18.7pt;z-index:8;mso-position-horizontal-relative:text;mso-position-vertical-relative:text;mso-width-relative:page;mso-height-relative:page;mso-wrap-distance-left:0.0pt;mso-wrap-distance-right:0.0pt;visibility:visible;">
            <v:stroke on="f"/>
            <v:fill/>
            <v:textbox inset="7.2pt,3.6pt,7.2pt,3.6pt">
              <w:txbxContent>
                <w:p>
                  <w:pPr>
                    <w:pStyle w:val="style0"/>
                    <w:rPr/>
                  </w:pPr>
                  <w:r>
                    <w:t xml:space="preserve">0        10     20    30     40      50     60      70     80    90                                                                               </w:t>
                  </w:r>
                </w:p>
              </w:txbxContent>
            </v:textbox>
          </v:rect>
        </w:object>
      </w:r>
      <w:r>
        <w:rPr>
          <w:rFonts w:ascii="Times New Roman" w:cs="Times New Roman" w:hAnsi="Times New Roman"/>
          <w:sz w:val="24"/>
          <w:szCs w:val="24"/>
        </w:rPr>
        <mc:AlternateContent>
          <mc:Choice Requires="wps">
            <w:drawing>
              <wp:anchor distT="0" distB="0" distL="0" distR="0" simplePos="false" relativeHeight="70" behindDoc="false" locked="false" layoutInCell="true" allowOverlap="true">
                <wp:simplePos x="0" y="0"/>
                <wp:positionH relativeFrom="column">
                  <wp:posOffset>3375660</wp:posOffset>
                </wp:positionH>
                <wp:positionV relativeFrom="paragraph">
                  <wp:posOffset>2054224</wp:posOffset>
                </wp:positionV>
                <wp:extent cx="0" cy="68579"/>
                <wp:effectExtent l="4445" t="0" r="14605" b="7620"/>
                <wp:wrapNone/>
                <wp:docPr id="1101" name="Straight Arrow Connector 1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01" type="#_x0000_t32" filled="f" style="position:absolute;margin-left:265.8pt;margin-top:161.75pt;width:0.0pt;height:5.4pt;z-index:70;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69" behindDoc="false" locked="false" layoutInCell="true" allowOverlap="true">
                <wp:simplePos x="0" y="0"/>
                <wp:positionH relativeFrom="column">
                  <wp:posOffset>3107690</wp:posOffset>
                </wp:positionH>
                <wp:positionV relativeFrom="paragraph">
                  <wp:posOffset>2061845</wp:posOffset>
                </wp:positionV>
                <wp:extent cx="0" cy="68579"/>
                <wp:effectExtent l="4445" t="0" r="14605" b="7620"/>
                <wp:wrapNone/>
                <wp:docPr id="1102" name="Straight Arrow Connector 1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02" type="#_x0000_t32" filled="f" style="position:absolute;margin-left:244.7pt;margin-top:162.35pt;width:0.0pt;height:5.4pt;z-index:69;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68" behindDoc="false" locked="false" layoutInCell="true" allowOverlap="true">
                <wp:simplePos x="0" y="0"/>
                <wp:positionH relativeFrom="column">
                  <wp:posOffset>2821940</wp:posOffset>
                </wp:positionH>
                <wp:positionV relativeFrom="paragraph">
                  <wp:posOffset>2060575</wp:posOffset>
                </wp:positionV>
                <wp:extent cx="0" cy="68579"/>
                <wp:effectExtent l="4445" t="0" r="14605" b="7620"/>
                <wp:wrapNone/>
                <wp:docPr id="1103" name="Straight Arrow Connector 1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03" type="#_x0000_t32" filled="f" style="position:absolute;margin-left:222.2pt;margin-top:162.25pt;width:0.0pt;height:5.4pt;z-index:68;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67" behindDoc="false" locked="false" layoutInCell="true" allowOverlap="true">
                <wp:simplePos x="0" y="0"/>
                <wp:positionH relativeFrom="column">
                  <wp:posOffset>2465070</wp:posOffset>
                </wp:positionH>
                <wp:positionV relativeFrom="paragraph">
                  <wp:posOffset>2050415</wp:posOffset>
                </wp:positionV>
                <wp:extent cx="0" cy="68579"/>
                <wp:effectExtent l="4445" t="0" r="14605" b="7620"/>
                <wp:wrapNone/>
                <wp:docPr id="1104" name="Straight Arrow Connector 1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04" type="#_x0000_t32" filled="f" style="position:absolute;margin-left:194.1pt;margin-top:161.45pt;width:0.0pt;height:5.4pt;z-index:67;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66" behindDoc="false" locked="false" layoutInCell="true" allowOverlap="true">
                <wp:simplePos x="0" y="0"/>
                <wp:positionH relativeFrom="column">
                  <wp:posOffset>2161540</wp:posOffset>
                </wp:positionH>
                <wp:positionV relativeFrom="paragraph">
                  <wp:posOffset>2058035</wp:posOffset>
                </wp:positionV>
                <wp:extent cx="0" cy="68579"/>
                <wp:effectExtent l="4445" t="0" r="14605" b="7620"/>
                <wp:wrapNone/>
                <wp:docPr id="1105" name="Straight Arrow Connector 1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05" type="#_x0000_t32" filled="f" style="position:absolute;margin-left:170.2pt;margin-top:162.05pt;width:0.0pt;height:5.4pt;z-index:66;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65" behindDoc="false" locked="false" layoutInCell="true" allowOverlap="true">
                <wp:simplePos x="0" y="0"/>
                <wp:positionH relativeFrom="column">
                  <wp:posOffset>1849120</wp:posOffset>
                </wp:positionH>
                <wp:positionV relativeFrom="paragraph">
                  <wp:posOffset>2056764</wp:posOffset>
                </wp:positionV>
                <wp:extent cx="0" cy="68579"/>
                <wp:effectExtent l="4445" t="0" r="14605" b="7620"/>
                <wp:wrapNone/>
                <wp:docPr id="1106" name="Straight Arrow Connector 5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06" type="#_x0000_t32" filled="f" style="position:absolute;margin-left:145.6pt;margin-top:161.95pt;width:0.0pt;height:5.4pt;z-index:65;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64" behindDoc="false" locked="false" layoutInCell="true" allowOverlap="true">
                <wp:simplePos x="0" y="0"/>
                <wp:positionH relativeFrom="column">
                  <wp:posOffset>1536700</wp:posOffset>
                </wp:positionH>
                <wp:positionV relativeFrom="paragraph">
                  <wp:posOffset>2055495</wp:posOffset>
                </wp:positionV>
                <wp:extent cx="0" cy="68579"/>
                <wp:effectExtent l="4445" t="0" r="14605" b="7620"/>
                <wp:wrapNone/>
                <wp:docPr id="1107" name="Straight Arrow Connector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07" type="#_x0000_t32" filled="f" style="position:absolute;margin-left:121.0pt;margin-top:161.85pt;width:0.0pt;height:5.4pt;z-index:64;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63" behindDoc="false" locked="false" layoutInCell="true" allowOverlap="true">
                <wp:simplePos x="0" y="0"/>
                <wp:positionH relativeFrom="column">
                  <wp:posOffset>1277620</wp:posOffset>
                </wp:positionH>
                <wp:positionV relativeFrom="paragraph">
                  <wp:posOffset>2054224</wp:posOffset>
                </wp:positionV>
                <wp:extent cx="0" cy="68579"/>
                <wp:effectExtent l="4445" t="0" r="14605" b="7620"/>
                <wp:wrapNone/>
                <wp:docPr id="1108" name="Straight Arrow Connector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08" type="#_x0000_t32" filled="f" style="position:absolute;margin-left:100.6pt;margin-top:161.75pt;width:0.0pt;height:5.4pt;z-index:63;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62" behindDoc="false" locked="false" layoutInCell="true" allowOverlap="true">
                <wp:simplePos x="0" y="0"/>
                <wp:positionH relativeFrom="column">
                  <wp:posOffset>982980</wp:posOffset>
                </wp:positionH>
                <wp:positionV relativeFrom="paragraph">
                  <wp:posOffset>2061845</wp:posOffset>
                </wp:positionV>
                <wp:extent cx="0" cy="68579"/>
                <wp:effectExtent l="4445" t="0" r="14605" b="7620"/>
                <wp:wrapNone/>
                <wp:docPr id="1109" name="Straight Arrow Connector 5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09" type="#_x0000_t32" filled="f" style="position:absolute;margin-left:77.4pt;margin-top:162.35pt;width:0.0pt;height:5.4pt;z-index:62;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743200"/>
            <wp:effectExtent l="0" t="0" r="0" b="0"/>
            <wp:docPr id="111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sz w:val="24"/>
          <w:szCs w:val="24"/>
        </w:rP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Fig. 9: Effect of acid concentrations on simple sugar yield at 1.0M</w:t>
      </w: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 xml:space="preserve">3.4 The Differences between </w:t>
      </w:r>
      <w:r>
        <w:rPr>
          <w:rFonts w:ascii="Times New Roman" w:cs="Times New Roman" w:hAnsi="Times New Roman" w:hint="default"/>
          <w:b/>
          <w:sz w:val="24"/>
          <w:szCs w:val="24"/>
          <w:lang w:val="en-US"/>
        </w:rPr>
        <w:t>y</w:t>
      </w:r>
      <w:r>
        <w:rPr>
          <w:rFonts w:ascii="Times New Roman" w:cs="Times New Roman" w:hAnsi="Times New Roman"/>
          <w:b/>
          <w:sz w:val="24"/>
          <w:szCs w:val="24"/>
        </w:rPr>
        <w:t>ields from HCl and H</w:t>
      </w:r>
      <w:r>
        <w:rPr>
          <w:rFonts w:ascii="Times New Roman" w:cs="Times New Roman" w:hAnsi="Times New Roman"/>
          <w:b/>
          <w:sz w:val="24"/>
          <w:szCs w:val="24"/>
          <w:vertAlign w:val="subscript"/>
        </w:rPr>
        <w:t>2</w:t>
      </w:r>
      <w:r>
        <w:rPr>
          <w:rFonts w:ascii="Times New Roman" w:cs="Times New Roman" w:hAnsi="Times New Roman"/>
          <w:b/>
          <w:sz w:val="24"/>
          <w:szCs w:val="24"/>
        </w:rPr>
        <w:t>SO</w:t>
      </w:r>
      <w:r>
        <w:rPr>
          <w:rFonts w:ascii="Times New Roman" w:cs="Times New Roman" w:hAnsi="Times New Roman"/>
          <w:b/>
          <w:sz w:val="24"/>
          <w:szCs w:val="24"/>
          <w:vertAlign w:val="subscript"/>
        </w:rPr>
        <w:t>4</w:t>
      </w:r>
    </w:p>
    <w:p>
      <w:pPr>
        <w:pStyle w:val="style0"/>
        <w:spacing w:lineRule="auto" w:line="240"/>
        <w:ind w:left="0" w:leftChars="0" w:firstLine="0" w:firstLineChars="0"/>
        <w:jc w:val="both"/>
        <w:rPr>
          <w:rFonts w:ascii="Times New Roman" w:cs="Times New Roman" w:eastAsia="SimSun" w:hAnsi="Times New Roman" w:hint="default"/>
          <w:sz w:val="24"/>
          <w:szCs w:val="24"/>
        </w:rPr>
      </w:pPr>
      <w:r>
        <w:rPr>
          <w:rFonts w:ascii="Times New Roman" w:cs="Times New Roman" w:eastAsia="SimSun" w:hAnsi="Times New Roman" w:hint="default"/>
          <w:sz w:val="24"/>
          <w:szCs w:val="24"/>
        </w:rPr>
        <w:t>A one-way Analysis of Variance (ANOVA) was performed using Microsoft Excel to assess the statistical differences in simple sugar yields resulting from hydrochloric acid (HCl) and sulfuric acid (H₂SO₄) hydrolysis. As summarized in Table 2, the results show that at a 0.05 significance level, there is no statistically significant difference between the sugar yields produced by the two acids. This conclusion is supported by calculated F-statistics being lower than the critical F-value and p-values exceeding the 0.05 threshold. These findings indicate that the type of acid</w:t>
      </w:r>
      <w:r>
        <w:rPr>
          <w:rFonts w:ascii="Times New Roman" w:cs="Times New Roman" w:eastAsia="SimSun" w:hAnsi="Times New Roman" w:hint="default"/>
          <w:sz w:val="24"/>
          <w:szCs w:val="24"/>
          <w:lang w:val="en-US"/>
        </w:rPr>
        <w:t xml:space="preserve"> </w:t>
      </w:r>
      <w:r>
        <w:rPr>
          <w:rFonts w:ascii="Times New Roman" w:cs="Times New Roman" w:eastAsia="SimSun" w:hAnsi="Times New Roman" w:hint="default"/>
          <w:sz w:val="24"/>
          <w:szCs w:val="24"/>
        </w:rPr>
        <w:t>whether HCl or H₂SO₄</w:t>
      </w:r>
      <w:r>
        <w:rPr>
          <w:rFonts w:ascii="Times New Roman" w:cs="Times New Roman" w:eastAsia="SimSun" w:hAnsi="Times New Roman" w:hint="default"/>
          <w:sz w:val="24"/>
          <w:szCs w:val="24"/>
          <w:lang w:val="en-US"/>
        </w:rPr>
        <w:t xml:space="preserve"> </w:t>
      </w:r>
      <w:r>
        <w:rPr>
          <w:rFonts w:ascii="Times New Roman" w:cs="Times New Roman" w:eastAsia="SimSun" w:hAnsi="Times New Roman" w:hint="default"/>
          <w:sz w:val="24"/>
          <w:szCs w:val="24"/>
        </w:rPr>
        <w:t>does not significantly affect sugar yield across the tested concentrations. Therefore, either acid can be effectively used for hydrolysis, as their performance differences are not statistically significant. In statistical terms, the null hypothesis stating no difference in sugar yields between HCl and H₂SO₄ could not be rejected.</w:t>
      </w:r>
    </w:p>
    <w:p>
      <w:pPr>
        <w:pStyle w:val="style0"/>
        <w:spacing w:lineRule="auto" w:line="240"/>
        <w:ind w:left="0" w:leftChars="0" w:firstLine="0" w:firstLineChars="0"/>
        <w:jc w:val="both"/>
        <w:rPr>
          <w:rFonts w:ascii="Times New Roman" w:cs="Times New Roman" w:hAnsi="Times New Roman"/>
          <w:sz w:val="24"/>
          <w:szCs w:val="24"/>
        </w:rPr>
      </w:pPr>
      <w:r>
        <w:rPr>
          <w:rFonts w:ascii="Times New Roman" w:cs="Times New Roman" w:hAnsi="Times New Roman"/>
          <w:sz w:val="24"/>
          <w:szCs w:val="24"/>
        </w:rPr>
        <w:t xml:space="preserve">Table 2: ANOVA </w:t>
      </w:r>
      <w:r>
        <w:rPr>
          <w:rFonts w:ascii="Times New Roman" w:cs="Times New Roman" w:hAnsi="Times New Roman" w:hint="default"/>
          <w:sz w:val="24"/>
          <w:szCs w:val="24"/>
          <w:lang w:val="en-US"/>
        </w:rPr>
        <w:t>t</w:t>
      </w:r>
      <w:r>
        <w:rPr>
          <w:rFonts w:ascii="Times New Roman" w:cs="Times New Roman" w:hAnsi="Times New Roman"/>
          <w:sz w:val="24"/>
          <w:szCs w:val="24"/>
        </w:rPr>
        <w:t xml:space="preserve">able for Differences among </w:t>
      </w:r>
      <w:r>
        <w:rPr>
          <w:rFonts w:ascii="Times New Roman" w:cs="Times New Roman" w:hAnsi="Times New Roman" w:hint="default"/>
          <w:sz w:val="24"/>
          <w:szCs w:val="24"/>
          <w:lang w:val="en-US"/>
        </w:rPr>
        <w:t>y</w:t>
      </w:r>
      <w:r>
        <w:rPr>
          <w:rFonts w:ascii="Times New Roman" w:cs="Times New Roman" w:hAnsi="Times New Roman"/>
          <w:sz w:val="24"/>
          <w:szCs w:val="24"/>
        </w:rPr>
        <w:t>ield from HCl and H</w:t>
      </w:r>
      <w:r>
        <w:rPr>
          <w:rFonts w:ascii="Times New Roman" w:cs="Times New Roman" w:hAnsi="Times New Roman"/>
          <w:sz w:val="24"/>
          <w:szCs w:val="24"/>
          <w:vertAlign w:val="subscript"/>
        </w:rPr>
        <w:t>2</w:t>
      </w:r>
      <w:r>
        <w:rPr>
          <w:rFonts w:ascii="Times New Roman" w:cs="Times New Roman" w:hAnsi="Times New Roman"/>
          <w:sz w:val="24"/>
          <w:szCs w:val="24"/>
        </w:rPr>
        <w:t>SO</w:t>
      </w:r>
      <w:r>
        <w:rPr>
          <w:rFonts w:ascii="Times New Roman" w:cs="Times New Roman" w:hAnsi="Times New Roman"/>
          <w:sz w:val="24"/>
          <w:szCs w:val="24"/>
          <w:vertAlign w:val="subscript"/>
        </w:rPr>
        <w:t>4</w:t>
      </w:r>
    </w:p>
    <w:tbl>
      <w:tblPr>
        <w:tblStyle w:val="style105"/>
        <w:tblW w:w="9947"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1212"/>
        <w:gridCol w:w="1445"/>
        <w:gridCol w:w="1266"/>
        <w:gridCol w:w="960"/>
        <w:gridCol w:w="1266"/>
        <w:gridCol w:w="1266"/>
        <w:gridCol w:w="1266"/>
        <w:gridCol w:w="1266"/>
      </w:tblGrid>
      <w:tr>
        <w:trPr>
          <w:trHeight w:val="1176"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0.1M Acid Solution</w:t>
            </w: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of Variation</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SS</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Df</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MS</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F</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P-value</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F crit</w:t>
            </w:r>
          </w:p>
        </w:tc>
      </w:tr>
      <w:tr>
        <w:tblPrEx/>
        <w:trPr>
          <w:trHeight w:val="300"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Between Groups</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0.665939</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0.665939</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0.022599</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0.884225</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5.317655</w:t>
            </w:r>
          </w:p>
        </w:tc>
      </w:tr>
      <w:tr>
        <w:tblPrEx/>
        <w:trPr>
          <w:trHeight w:val="300"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Within Groups</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235.7386</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29.46732</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r>
      <w:tr>
        <w:tblPrEx/>
        <w:trPr>
          <w:trHeight w:val="315"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236.4045</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r>
      <w:tr>
        <w:tblPrEx/>
        <w:trPr>
          <w:trHeight w:val="315"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r>
      <w:tr>
        <w:tblPrEx/>
        <w:trPr>
          <w:trHeight w:val="300"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0.5M Acid Solution</w:t>
            </w: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of Variation</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SS</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Df</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MS</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F</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P-value</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F crit</w:t>
            </w:r>
          </w:p>
        </w:tc>
      </w:tr>
      <w:tr>
        <w:tblPrEx/>
        <w:trPr>
          <w:trHeight w:val="300"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Between Groups</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9.903506</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9.903506</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0.168827</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0.691942</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5.317655</w:t>
            </w:r>
          </w:p>
        </w:tc>
      </w:tr>
      <w:tr>
        <w:tblPrEx/>
        <w:trPr>
          <w:trHeight w:val="300"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Within Groups</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469.2853</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58.66066</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r>
      <w:tr>
        <w:tblPrEx/>
        <w:trPr>
          <w:trHeight w:val="957"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479.1888</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p>
            <w:pPr>
              <w:pStyle w:val="style0"/>
              <w:spacing w:lineRule="auto" w:line="240"/>
              <w:jc w:val="both"/>
              <w:rPr>
                <w:rFonts w:ascii="Times New Roman" w:cs="Times New Roman" w:eastAsia="Times New Roman" w:hAnsi="Times New Roman"/>
                <w:sz w:val="24"/>
                <w:szCs w:val="24"/>
              </w:rPr>
            </w:pPr>
          </w:p>
        </w:tc>
      </w:tr>
      <w:tr>
        <w:tblPrEx/>
        <w:trPr>
          <w:trHeight w:val="300"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1.0M Acid Solution</w:t>
            </w: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Source of Variation</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SS</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Df</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MS</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F</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P-value</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i/>
                <w:iCs/>
                <w:sz w:val="24"/>
                <w:szCs w:val="24"/>
              </w:rPr>
            </w:pPr>
            <w:r>
              <w:rPr>
                <w:rFonts w:ascii="Times New Roman" w:cs="Times New Roman" w:eastAsia="Times New Roman" w:hAnsi="Times New Roman"/>
                <w:i/>
                <w:iCs/>
                <w:sz w:val="24"/>
                <w:szCs w:val="24"/>
              </w:rPr>
              <w:t>F crit</w:t>
            </w:r>
          </w:p>
        </w:tc>
      </w:tr>
      <w:tr>
        <w:tblPrEx/>
        <w:trPr>
          <w:trHeight w:val="757"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Between Groups</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4.723076</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4.723076</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0.77876</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0.403257</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5.317655</w:t>
            </w:r>
          </w:p>
        </w:tc>
      </w:tr>
      <w:tr>
        <w:tblPrEx/>
        <w:trPr>
          <w:trHeight w:val="757"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Within Groups</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48.51892</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6.064865</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r>
      <w:tr>
        <w:tblPrEx/>
        <w:trPr>
          <w:trHeight w:val="388" w:hRule="atLeast"/>
          <w:jc w:val="center"/>
        </w:trPr>
        <w:tc>
          <w:tcPr>
            <w:tcW w:w="1212"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p>
        </w:tc>
        <w:tc>
          <w:tcPr>
            <w:tcW w:w="1445"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53.24199</w:t>
            </w:r>
          </w:p>
        </w:tc>
        <w:tc>
          <w:tcPr>
            <w:tcW w:w="960"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tc>
        <w:tc>
          <w:tcPr>
            <w:tcW w:w="1266" w:type="dxa"/>
            <w:tcBorders/>
            <w:shd w:val="clear" w:color="auto" w:fill="auto"/>
            <w:noWrap/>
            <w:vAlign w:val="bottom"/>
          </w:tcPr>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w:t>
            </w:r>
          </w:p>
        </w:tc>
      </w:tr>
    </w:tbl>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 Optimization of Acidic Hydrolysis of Cocoyam Peels</w:t>
      </w:r>
    </w:p>
    <w:p>
      <w:pPr>
        <w:pStyle w:val="style0"/>
        <w:spacing w:lineRule="auto" w:line="360"/>
        <w:jc w:val="both"/>
        <w:rPr>
          <w:rFonts w:ascii="Times New Roman" w:cs="Times New Roman" w:eastAsia="SimSun" w:hAnsi="Times New Roman" w:hint="default"/>
          <w:sz w:val="24"/>
          <w:szCs w:val="24"/>
        </w:rPr>
      </w:pPr>
      <w:r>
        <w:rPr>
          <w:rFonts w:ascii="Times New Roman" w:cs="Times New Roman" w:eastAsia="SimSun" w:hAnsi="Times New Roman" w:hint="default"/>
          <w:sz w:val="24"/>
          <w:szCs w:val="24"/>
        </w:rPr>
        <w:t>The Box-Behnken Design (BBD) of Response Surface Methodology (RSM) was utilized to optimize simple sugar yield during acid hydrolysis. Table 3 displays the design matrix alongside the corresponding sugar yields obtained using hydrochloric acid (HCl). Since statistical analysis showed no significant difference in sugar yields between HCl and sulfuric acid (H₂SO₄), only HCl was chosen for the optimization study. Seventeen experimental runs were performed, and the resulting data were analyzed using Design Expert software. Based on the observed response patterns, the software recommended a quadratic model for further evaluation. The model’s adequacy and the significance of its terms were assessed through Analysis of Variance (ANOVA). With the model demonstrating a strong fit and statistical validity, sugar yield optimization was carried out using the quadratic model.</w:t>
      </w:r>
    </w:p>
    <w:p>
      <w:pPr>
        <w:pStyle w:val="style0"/>
        <w:spacing w:lineRule="auto" w:line="240"/>
        <w:jc w:val="both"/>
        <w:rPr>
          <w:rFonts w:ascii="Times New Roman" w:cs="Times New Roman" w:hAnsi="Times New Roman" w:hint="default"/>
          <w:sz w:val="24"/>
          <w:szCs w:val="24"/>
        </w:rPr>
      </w:pPr>
      <w:r>
        <w:rPr>
          <w:rFonts w:ascii="Times New Roman" w:cs="Times New Roman" w:hAnsi="Times New Roman" w:hint="default"/>
          <w:sz w:val="24"/>
          <w:szCs w:val="24"/>
        </w:rPr>
        <w:t>Table 3: Design Matrix with Response for Acidic Hydrolysis</w:t>
      </w:r>
    </w:p>
    <w:tbl>
      <w:tblPr>
        <w:tblStyle w:val="style105"/>
        <w:tblW w:w="913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1301"/>
        <w:gridCol w:w="1080"/>
        <w:gridCol w:w="1530"/>
        <w:gridCol w:w="1358"/>
        <w:gridCol w:w="2062"/>
        <w:gridCol w:w="1800"/>
      </w:tblGrid>
      <w:tr>
        <w:trPr>
          <w:trHeight w:val="300" w:hRule="atLeast"/>
          <w:jc w:val="center"/>
        </w:trPr>
        <w:tc>
          <w:tcPr>
            <w:tcW w:w="1301" w:type="dxa"/>
            <w:tcBorders>
              <w:bottom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Std</w:t>
            </w:r>
          </w:p>
        </w:tc>
        <w:tc>
          <w:tcPr>
            <w:tcW w:w="1080" w:type="dxa"/>
            <w:tcBorders>
              <w:bottom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Run</w:t>
            </w:r>
          </w:p>
        </w:tc>
        <w:tc>
          <w:tcPr>
            <w:tcW w:w="1530" w:type="dxa"/>
            <w:tcBorders>
              <w:bottom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Time</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(minutes)</w:t>
            </w:r>
          </w:p>
        </w:tc>
        <w:tc>
          <w:tcPr>
            <w:tcW w:w="1358" w:type="dxa"/>
            <w:tcBorders>
              <w:bottom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Temp </w:t>
            </w:r>
            <w:r>
              <w:rPr>
                <w:rFonts w:ascii="Times New Roman" w:cs="Times New Roman" w:eastAsia="Times New Roman" w:hAnsi="Times New Roman"/>
                <w:sz w:val="24"/>
                <w:szCs w:val="24"/>
                <w:vertAlign w:val="superscript"/>
              </w:rPr>
              <w:t>O</w:t>
            </w:r>
            <w:r>
              <w:rPr>
                <w:rFonts w:ascii="Times New Roman" w:cs="Times New Roman" w:eastAsia="Times New Roman" w:hAnsi="Times New Roman"/>
                <w:sz w:val="24"/>
                <w:szCs w:val="24"/>
              </w:rPr>
              <w:t xml:space="preserve">C </w:t>
            </w:r>
          </w:p>
        </w:tc>
        <w:tc>
          <w:tcPr>
            <w:tcW w:w="2062" w:type="dxa"/>
            <w:tcBorders>
              <w:bottom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Acid Conc (M)</w:t>
            </w:r>
          </w:p>
        </w:tc>
        <w:tc>
          <w:tcPr>
            <w:tcW w:w="1800" w:type="dxa"/>
            <w:tcBorders>
              <w:bottom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hint="default"/>
                <w:sz w:val="24"/>
                <w:szCs w:val="24"/>
                <w:lang w:val="en-US"/>
              </w:rPr>
              <w:t xml:space="preserve"> </w:t>
            </w:r>
            <w:r>
              <w:rPr>
                <w:rFonts w:ascii="Times New Roman" w:cs="Times New Roman" w:eastAsia="Times New Roman" w:hAnsi="Times New Roman"/>
                <w:sz w:val="24"/>
                <w:szCs w:val="24"/>
              </w:rPr>
              <w:t>Yield</w:t>
            </w:r>
          </w:p>
        </w:tc>
      </w:tr>
      <w:tr>
        <w:tblPrEx/>
        <w:trPr>
          <w:trHeight w:val="300" w:hRule="atLeast"/>
          <w:jc w:val="center"/>
        </w:trPr>
        <w:tc>
          <w:tcPr>
            <w:tcW w:w="1301" w:type="dxa"/>
            <w:tcBorders>
              <w:top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080" w:type="dxa"/>
            <w:tcBorders>
              <w:top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530" w:type="dxa"/>
            <w:tcBorders>
              <w:top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58" w:type="dxa"/>
            <w:tcBorders>
              <w:top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tc>
        <w:tc>
          <w:tcPr>
            <w:tcW w:w="2062" w:type="dxa"/>
            <w:tcBorders>
              <w:top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800" w:type="dxa"/>
            <w:tcBorders>
              <w:top w:val="single" w:sz="4" w:space="0" w:color="auto"/>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30.45</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7.7</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39.74</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40.3</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35.5</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20.2</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28.3</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45.8</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18.15</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r>
      <w:tr>
        <w:tblPrEx/>
        <w:trPr>
          <w:trHeight w:val="300" w:hRule="atLeast"/>
          <w:jc w:val="center"/>
        </w:trPr>
        <w:tc>
          <w:tcPr>
            <w:tcW w:w="130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0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153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1358"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tc>
        <w:tc>
          <w:tcPr>
            <w:tcW w:w="2062"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0.55</w:t>
            </w:r>
          </w:p>
        </w:tc>
        <w:tc>
          <w:tcPr>
            <w:tcW w:w="180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r>
    </w:tbl>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3.6 Analysis of Variance (ANOVA) for Acidic Hydrolysis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 shows the ANOVA table for the quadratic model of simple sugar yield as a function of time, temperature, and acid concentration. The model and key factor effects p-values were less than 0.05 at the significance stage. This verified that the quadratic model fit the system well and that the factors were indeed important for acidic hydrolysis.  They had a significant impact on the overall yields of simple sugars due to the squared effects' p-values all less than 0.05. The two-factor effects, on the other hand, were greater than 0.05 and not significant at the 0.05 level. This means that one factor's effect is independent of the level of another.</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Table 4: The ANOVA for Acidic Hydrolysis</w:t>
      </w:r>
    </w:p>
    <w:tbl>
      <w:tblPr>
        <w:tblStyle w:val="style105"/>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445"/>
        <w:gridCol w:w="1219"/>
        <w:gridCol w:w="547"/>
        <w:gridCol w:w="1219"/>
        <w:gridCol w:w="1219"/>
        <w:gridCol w:w="1169"/>
        <w:gridCol w:w="1357"/>
      </w:tblGrid>
      <w:tr>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Sum of</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Squares</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Square</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Value</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Prob &gt; F</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210.5352</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210.5352</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14.31216</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0.0069</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184.7042</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184.7042</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12.55617</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0.0094</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593.4013</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593.4013</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40.33934</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0.0004</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w:t>
            </w:r>
            <w:r>
              <w:rPr>
                <w:rFonts w:ascii="Times New Roman" w:cs="Times New Roman" w:eastAsia="Times New Roman" w:hAnsi="Times New Roman"/>
                <w:sz w:val="24"/>
                <w:szCs w:val="24"/>
                <w:vertAlign w:val="superscript"/>
              </w:rPr>
              <w:t>2</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675.1112</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675.1112</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45.89397</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0.0003</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z w:val="24"/>
                <w:szCs w:val="24"/>
                <w:vertAlign w:val="superscript"/>
              </w:rPr>
              <w:t>2</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119.9533</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119.9533</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8.15441</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0.0245</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w:t>
            </w:r>
            <w:r>
              <w:rPr>
                <w:rFonts w:ascii="Times New Roman" w:cs="Times New Roman" w:eastAsia="Times New Roman" w:hAnsi="Times New Roman"/>
                <w:sz w:val="24"/>
                <w:szCs w:val="24"/>
                <w:vertAlign w:val="superscript"/>
              </w:rPr>
              <w:t>2</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309.4221</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309.4221</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21.03448</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0.0025</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0.1849</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0.1849</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0.012569</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0.9139</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14.8225</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14.8225</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1.007632</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0.3489</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BC</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6.25</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6.25</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0.424874</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0.5353</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102.9717</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14.71024</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Lack of Fit</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95.65965</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31.88655</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17.44341</w:t>
            </w: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0.0092</w:t>
            </w: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Significant</w:t>
            </w:r>
          </w:p>
        </w:tc>
      </w:tr>
      <w:tr>
        <w:tblPrEx/>
        <w:trPr>
          <w:trHeight w:val="300" w:hRule="atLeast"/>
          <w:jc w:val="center"/>
        </w:trPr>
        <w:tc>
          <w:tcPr>
            <w:tcW w:w="2514"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Pure Error</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7.312</w:t>
            </w:r>
          </w:p>
        </w:tc>
        <w:tc>
          <w:tcPr>
            <w:tcW w:w="549"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1.828</w:t>
            </w:r>
          </w:p>
        </w:tc>
        <w:tc>
          <w:tcPr>
            <w:tcW w:w="1191"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c>
          <w:tcPr>
            <w:tcW w:w="1180"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c>
          <w:tcPr>
            <w:tcW w:w="1357" w:type="dxa"/>
            <w:tcBorders/>
            <w:shd w:val="clear" w:color="auto" w:fill="auto"/>
            <w:noWrap/>
            <w:vAlign w:val="bottom"/>
          </w:tcPr>
          <w:p>
            <w:pPr>
              <w:pStyle w:val="style0"/>
              <w:spacing w:after="0" w:lineRule="auto" w:line="240"/>
              <w:jc w:val="both"/>
              <w:rPr>
                <w:rFonts w:ascii="Times New Roman" w:cs="Times New Roman" w:eastAsia="Times New Roman" w:hAnsi="Times New Roman"/>
                <w:sz w:val="24"/>
                <w:szCs w:val="24"/>
              </w:rPr>
            </w:pPr>
          </w:p>
        </w:tc>
      </w:tr>
      <w:tr>
        <w:tblPrEx/>
        <w:trPr>
          <w:trHeight w:val="300" w:hRule="atLeast"/>
          <w:jc w:val="center"/>
        </w:trPr>
        <w:tc>
          <w:tcPr>
            <w:tcW w:w="2514"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 Total</w:t>
            </w:r>
          </w:p>
        </w:tc>
        <w:tc>
          <w:tcPr>
            <w:tcW w:w="1191"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2328.273</w:t>
            </w:r>
          </w:p>
        </w:tc>
        <w:tc>
          <w:tcPr>
            <w:tcW w:w="549"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191"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p>
        </w:tc>
        <w:tc>
          <w:tcPr>
            <w:tcW w:w="1191"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p>
        </w:tc>
        <w:tc>
          <w:tcPr>
            <w:tcW w:w="1180"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p>
        </w:tc>
        <w:tc>
          <w:tcPr>
            <w:tcW w:w="1357" w:type="dxa"/>
            <w:tcBorders/>
            <w:shd w:val="clear" w:color="auto" w:fill="auto"/>
            <w:noWrap/>
            <w:vAlign w:val="bottom"/>
          </w:tcPr>
          <w:p>
            <w:pPr>
              <w:pStyle w:val="style0"/>
              <w:spacing w:after="0" w:lineRule="auto" w:line="360"/>
              <w:jc w:val="both"/>
              <w:rPr>
                <w:rFonts w:ascii="Times New Roman" w:cs="Times New Roman" w:eastAsia="Times New Roman" w:hAnsi="Times New Roman"/>
                <w:sz w:val="24"/>
                <w:szCs w:val="24"/>
              </w:rPr>
            </w:pPr>
          </w:p>
        </w:tc>
      </w:tr>
    </w:tbl>
    <w:p>
      <w:pPr>
        <w:pStyle w:val="style0"/>
        <w:spacing w:lineRule="auto" w:line="360"/>
        <w:jc w:val="both"/>
        <w:rPr>
          <w:rFonts w:ascii="Times New Roman" w:cs="Times New Roman" w:hAnsi="Times New Roman"/>
          <w:sz w:val="24"/>
          <w:szCs w:val="24"/>
        </w:rPr>
      </w:pP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3.7 Model Equation and Graphs for Acidic Hydrolysis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In acidic hydrolysis, Equation 5 shows the quadratic model equation for the yield of simple sugars as a function of time, temperature, and acid concentration. According to the ANOVA, the quadratic equation only contains important expressions. Fig. 10 to Fig. 12 display the 3D model graphs. The optimum yield could be found in the center of the time/temperature, time/acid concentration, and temperature/acid concentration spaces at constant acid concentration and varying temperature and time</w:t>
      </w:r>
      <w:r>
        <w:rPr>
          <w:rFonts w:ascii="Times New Roman" w:cs="Times New Roman" w:hAnsi="Times New Roman"/>
          <w:color w:val="auto"/>
          <w:sz w:val="24"/>
          <w:szCs w:val="24"/>
        </w:rPr>
        <w:t>.</w:t>
      </w:r>
    </w:p>
    <w:p>
      <w:pPr>
        <w:pStyle w:val="style0"/>
        <w:spacing w:lineRule="auto" w:line="360"/>
        <w:ind w:left="720" w:hanging="720"/>
        <w:jc w:val="both"/>
        <w:rPr>
          <w:rFonts w:ascii="Times New Roman" w:cs="Times New Roman" w:hAnsi="Times New Roman"/>
          <w:sz w:val="24"/>
          <w:szCs w:val="24"/>
        </w:rPr>
      </w:pPr>
      <m:oMath>
        <m:r>
          <m:rPr>
            <m:sty m:val="p"/>
          </m:rPr>
          <w:rPr>
            <w:rFonts w:ascii="Cambria Math" w:cs="Times New Roman" w:hAnsi="Cambria Math" w:hint="default"/>
            <w:sz w:val="24"/>
            <w:szCs w:val="24"/>
          </w:rPr>
          <m:t>Yield</m:t>
        </m:r>
        <m:d>
          <m:dPr>
            <m:endChr m:val=")"/>
            <m:ctrlPr>
              <w:rPr>
                <w:rFonts w:ascii="Cambria Math" w:cs="Times New Roman" w:hAnsi="Cambria Math"/>
                <w:i w:val="false"/>
                <w:iCs/>
                <w:sz w:val="24"/>
                <w:szCs w:val="24"/>
              </w:rPr>
            </m:ctrlPr>
          </m:dPr>
          <m:e>
            <m:r>
              <m:rPr>
                <m:sty m:val="p"/>
              </m:rPr>
              <w:rPr>
                <w:rFonts w:ascii="Cambria Math" w:cs="Times New Roman" w:hAnsi="Cambria Math"/>
                <w:sz w:val="24"/>
                <w:szCs w:val="24"/>
              </w:rPr>
              <m:t>%</m:t>
            </m:r>
            <m:ctrlPr>
              <w:rPr>
                <w:rFonts w:ascii="Cambria Math" w:cs="Times New Roman" w:hAnsi="Cambria Math"/>
                <w:i w:val="false"/>
                <w:iCs/>
                <w:sz w:val="24"/>
                <w:szCs w:val="24"/>
              </w:rPr>
            </m:ctrlPr>
          </m:e>
        </m:d>
        <m:r>
          <m:rPr>
            <m:sty m:val="p"/>
          </m:rPr>
          <w:rPr>
            <w:rFonts w:ascii="Cambria Math" w:cs="Times New Roman" w:hAnsi="Cambria Math" w:hint="default"/>
            <w:sz w:val="24"/>
            <w:szCs w:val="24"/>
          </w:rPr>
          <m:t>=−355.06+1.02×Time</m:t>
        </m:r>
        <m:d>
          <m:dPr>
            <m:endChr m:val=")"/>
            <m:ctrlPr>
              <w:rPr>
                <w:rFonts w:ascii="Cambria Math" w:cs="Times New Roman" w:hAnsi="Cambria Math"/>
                <w:i w:val="false"/>
                <w:iCs/>
                <w:sz w:val="24"/>
                <w:szCs w:val="24"/>
              </w:rPr>
            </m:ctrlPr>
          </m:dPr>
          <m:e>
            <m:r>
              <m:rPr>
                <m:sty m:val="p"/>
              </m:rPr>
              <w:rPr>
                <w:rFonts w:ascii="Cambria Math" w:cs="Times New Roman" w:hAnsi="Cambria Math" w:hint="default"/>
                <w:sz w:val="24"/>
                <w:szCs w:val="24"/>
              </w:rPr>
              <m:t>min</m:t>
            </m:r>
            <m:ctrlPr>
              <w:rPr>
                <w:rFonts w:ascii="Cambria Math" w:cs="Times New Roman" w:hAnsi="Cambria Math"/>
                <w:i w:val="false"/>
                <w:iCs/>
                <w:sz w:val="24"/>
                <w:szCs w:val="24"/>
              </w:rPr>
            </m:ctrlPr>
          </m:e>
        </m:d>
        <m:r>
          <m:rPr>
            <m:sty m:val="p"/>
          </m:rPr>
          <w:rPr>
            <w:rFonts w:ascii="Cambria Math" w:cs="Times New Roman" w:hAnsi="Cambria Math" w:hint="default"/>
            <w:sz w:val="24"/>
            <w:szCs w:val="24"/>
          </w:rPr>
          <m:t>+4.33×Temp</m:t>
        </m:r>
        <m:d>
          <m:dPr>
            <m:endChr m:val=")"/>
            <m:ctrlPr>
              <w:rPr>
                <w:rFonts w:ascii="Cambria Math" w:cs="Times New Roman" w:hAnsi="Cambria Math"/>
                <w:i w:val="false"/>
                <w:iCs/>
                <w:sz w:val="24"/>
                <w:szCs w:val="24"/>
              </w:rPr>
            </m:ctrlPr>
          </m:dPr>
          <m:e>
            <m:r>
              <m:rPr>
                <m:sty m:val="p"/>
              </m:rPr>
              <w:rPr>
                <w:rFonts w:ascii="Cambria Math" w:cs="Times New Roman" w:hAnsi="Cambria Math" w:hint="default"/>
                <w:sz w:val="24"/>
                <w:szCs w:val="24"/>
              </w:rPr>
              <m:t>°C</m:t>
            </m:r>
            <m:ctrlPr>
              <w:rPr>
                <w:rFonts w:ascii="Cambria Math" w:cs="Times New Roman" w:hAnsi="Cambria Math"/>
                <w:i w:val="false"/>
                <w:iCs/>
                <w:sz w:val="24"/>
                <w:szCs w:val="24"/>
              </w:rPr>
            </m:ctrlPr>
          </m:e>
        </m:d>
        <m:r>
          <m:rPr>
            <m:sty m:val="p"/>
          </m:rPr>
          <w:rPr>
            <w:rFonts w:ascii="Cambria Math" w:cs="Times New Roman" w:hAnsi="Cambria Math" w:hint="default"/>
            <w:sz w:val="24"/>
            <w:szCs w:val="24"/>
          </w:rPr>
          <m:t>+91.89×Acid Conc(Molar)−0.01×</m:t>
        </m:r>
        <m:sSup>
          <m:sSupPr>
            <m:ctrlPr>
              <w:rPr>
                <w:rFonts w:ascii="Cambria Math" w:cs="Times New Roman" w:hAnsi="Cambria Math"/>
                <w:i w:val="false"/>
                <w:iCs/>
                <w:sz w:val="24"/>
                <w:szCs w:val="24"/>
              </w:rPr>
            </m:ctrlPr>
          </m:sSupPr>
          <m:e>
            <m:r>
              <m:rPr>
                <m:sty m:val="p"/>
              </m:rPr>
              <w:rPr>
                <w:rFonts w:ascii="Cambria Math" w:cs="Times New Roman" w:hAnsi="Cambria Math" w:hint="default"/>
                <w:sz w:val="24"/>
                <w:szCs w:val="24"/>
              </w:rPr>
              <m:t>Time</m:t>
            </m:r>
            <m:ctrlPr>
              <w:rPr>
                <w:rFonts w:ascii="Cambria Math" w:cs="Times New Roman" w:hAnsi="Cambria Math"/>
                <w:i w:val="false"/>
                <w:iCs/>
                <w:sz w:val="24"/>
                <w:szCs w:val="24"/>
              </w:rPr>
            </m:ctrlPr>
          </m:e>
          <m:sup>
            <m:r>
              <m:rPr>
                <m:sty m:val="p"/>
              </m:rPr>
              <w:rPr>
                <w:rFonts w:ascii="Cambria Math" w:cs="Times New Roman" w:hAnsi="Cambria Math"/>
                <w:sz w:val="24"/>
                <w:szCs w:val="24"/>
              </w:rPr>
              <m:t>2</m:t>
            </m:r>
            <m:ctrlPr>
              <w:rPr>
                <w:rFonts w:ascii="Cambria Math" w:cs="Times New Roman" w:hAnsi="Cambria Math"/>
                <w:i w:val="false"/>
                <w:iCs/>
                <w:sz w:val="24"/>
                <w:szCs w:val="24"/>
              </w:rPr>
            </m:ctrlPr>
          </m:sup>
        </m:sSup>
        <m:r>
          <m:rPr>
            <m:sty m:val="p"/>
          </m:rPr>
          <w:rPr>
            <w:rFonts w:ascii="Cambria Math" w:cs="Times New Roman" w:hAnsi="Cambria Math"/>
            <w:sz w:val="24"/>
            <w:szCs w:val="24"/>
          </w:rPr>
          <m:t>−0.01×</m:t>
        </m:r>
        <m:sSup>
          <m:sSupPr>
            <m:ctrlPr>
              <w:rPr>
                <w:rFonts w:ascii="Cambria Math" w:cs="Times New Roman" w:hAnsi="Cambria Math"/>
                <w:i w:val="false"/>
                <w:iCs/>
                <w:sz w:val="24"/>
                <w:szCs w:val="24"/>
              </w:rPr>
            </m:ctrlPr>
          </m:sSupPr>
          <m:e>
            <m:r>
              <m:rPr>
                <m:sty m:val="p"/>
              </m:rPr>
              <w:rPr>
                <w:rFonts w:ascii="Cambria Math" w:cs="Times New Roman" w:hAnsi="Cambria Math" w:hint="default"/>
                <w:sz w:val="24"/>
                <w:szCs w:val="24"/>
              </w:rPr>
              <m:t>Temp</m:t>
            </m:r>
            <m:ctrlPr>
              <w:rPr>
                <w:rFonts w:ascii="Cambria Math" w:cs="Times New Roman" w:hAnsi="Cambria Math"/>
                <w:i w:val="false"/>
                <w:iCs/>
                <w:sz w:val="24"/>
                <w:szCs w:val="24"/>
              </w:rPr>
            </m:ctrlPr>
          </m:e>
          <m:sup>
            <m:r>
              <m:rPr>
                <m:sty m:val="p"/>
              </m:rPr>
              <w:rPr>
                <w:rFonts w:ascii="Cambria Math" w:cs="Times New Roman" w:hAnsi="Cambria Math"/>
                <w:sz w:val="24"/>
                <w:szCs w:val="24"/>
              </w:rPr>
              <m:t>2</m:t>
            </m:r>
            <m:ctrlPr>
              <w:rPr>
                <w:rFonts w:ascii="Cambria Math" w:cs="Times New Roman" w:hAnsi="Cambria Math"/>
                <w:i w:val="false"/>
                <w:iCs/>
                <w:sz w:val="24"/>
                <w:szCs w:val="24"/>
              </w:rPr>
            </m:ctrlPr>
          </m:sup>
        </m:sSup>
        <m:r>
          <m:rPr>
            <m:sty m:val="p"/>
          </m:rPr>
          <w:rPr>
            <w:rFonts w:ascii="Cambria Math" w:cs="Times New Roman" w:hAnsi="Cambria Math"/>
            <w:sz w:val="24"/>
            <w:szCs w:val="24"/>
          </w:rPr>
          <m:t>−42.33×</m:t>
        </m:r>
        <m:sSup>
          <m:sSupPr>
            <m:ctrlPr>
              <w:rPr>
                <w:rFonts w:ascii="Cambria Math" w:cs="Times New Roman" w:hAnsi="Cambria Math"/>
                <w:i w:val="false"/>
                <w:iCs/>
                <w:sz w:val="24"/>
                <w:szCs w:val="24"/>
              </w:rPr>
            </m:ctrlPr>
          </m:sSupPr>
          <m:e>
            <m:r>
              <m:rPr>
                <m:sty m:val="p"/>
              </m:rPr>
              <w:rPr>
                <w:rFonts w:ascii="Cambria Math" w:cs="Times New Roman" w:hAnsi="Cambria Math" w:hint="default"/>
                <w:sz w:val="24"/>
                <w:szCs w:val="24"/>
              </w:rPr>
              <m:t>AcidConc</m:t>
            </m:r>
            <m:ctrlPr>
              <w:rPr>
                <w:rFonts w:ascii="Cambria Math" w:cs="Times New Roman" w:hAnsi="Cambria Math"/>
                <w:i w:val="false"/>
                <w:iCs/>
                <w:sz w:val="24"/>
                <w:szCs w:val="24"/>
              </w:rPr>
            </m:ctrlPr>
          </m:e>
          <m:sup>
            <m:r>
              <m:rPr>
                <m:sty m:val="p"/>
              </m:rPr>
              <w:rPr>
                <w:rFonts w:ascii="Cambria Math" w:cs="Times New Roman" w:hAnsi="Cambria Math"/>
                <w:sz w:val="24"/>
                <w:szCs w:val="24"/>
              </w:rPr>
              <m:t>2</m:t>
            </m:r>
            <m:ctrlPr>
              <w:rPr>
                <w:rFonts w:ascii="Cambria Math" w:cs="Times New Roman" w:hAnsi="Cambria Math"/>
                <w:i w:val="false"/>
                <w:iCs/>
                <w:sz w:val="24"/>
                <w:szCs w:val="24"/>
              </w:rPr>
            </m:ctrlPr>
          </m:sup>
        </m:sSup>
      </m:oMath>
      <w:r>
        <w:rPr>
          <w:rFonts w:ascii="Times New Roman" w:cs="Times New Roman" w:hAnsi="Times New Roman"/>
          <w:sz w:val="24"/>
          <w:szCs w:val="24"/>
        </w:rPr>
        <w:t xml:space="preserve">        </w:t>
      </w:r>
    </w:p>
    <w:p>
      <w:pPr>
        <w:pStyle w:val="style0"/>
        <w:spacing w:lineRule="auto" w:line="360"/>
        <w:ind w:firstLine="6120" w:firstLineChars="2550"/>
        <w:jc w:val="both"/>
        <w:rPr>
          <w:rFonts w:ascii="Times New Roman" w:cs="Times New Roman" w:hAnsi="Times New Roman"/>
          <w:sz w:val="24"/>
          <w:szCs w:val="24"/>
        </w:rPr>
      </w:pPr>
      <w:r>
        <w:rPr>
          <w:rFonts w:ascii="Times New Roman" w:cs="Times New Roman" w:hAnsi="Times New Roman"/>
          <w:sz w:val="24"/>
          <w:szCs w:val="24"/>
        </w:rPr>
        <w:t>---------------------- (5)</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object>
          <v:rect id="1112" fillcolor="white" stroked="t" style="position:absolute;margin-left:91.25pt;margin-top:117.2pt;width:32.45pt;height:65.2pt;z-index:12;mso-position-horizontal-relative:text;mso-position-vertical-relative:text;mso-width-relative:page;mso-height-relative:page;mso-wrap-distance-left:0.0pt;mso-wrap-distance-right:0.0pt;visibility:visible;">
            <v:stroke joinstyle="miter" color="white"/>
            <v:fill/>
            <v:textbox style="mso-layout-flow-alt:bottom-to-top;">
              <w:txbxContent>
                <w:p>
                  <w:pPr>
                    <w:pStyle w:val="style0"/>
                    <w:rPr/>
                  </w:pPr>
                  <w:r>
                    <w:t>Sugar yield</w:t>
                  </w:r>
                </w:p>
              </w:txbxContent>
            </v:textbox>
          </v:rect>
        </w:object>
      </w:r>
      <w:r>
        <w:rPr>
          <w:rFonts w:ascii="Times New Roman" w:cs="Times New Roman" w:hAnsi="Times New Roman"/>
          <w:sz w:val="24"/>
          <w:szCs w:val="24"/>
        </w:rPr>
        <w:drawing>
          <wp:inline distL="0" distT="0" distB="0" distR="0">
            <wp:extent cx="5710555" cy="3802380"/>
            <wp:effectExtent l="0" t="0" r="0" b="0"/>
            <wp:docPr id="111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srcRect l="0" t="0" r="0" b="0"/>
                    <a:stretch/>
                  </pic:blipFill>
                  <pic:spPr>
                    <a:xfrm rot="0">
                      <a:off x="0" y="0"/>
                      <a:ext cx="5710555" cy="3802380"/>
                    </a:xfrm>
                    <a:prstGeom prst="rect"/>
                  </pic:spPr>
                </pic:pic>
              </a:graphicData>
            </a:graphic>
          </wp:inline>
        </w:drawing>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Fig. 10: 3D Graph of Time and Temperature against simple sugars yield</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13" behindDoc="false" locked="false" layoutInCell="true" allowOverlap="true">
                <wp:simplePos x="0" y="0"/>
                <wp:positionH relativeFrom="column">
                  <wp:posOffset>1225550</wp:posOffset>
                </wp:positionH>
                <wp:positionV relativeFrom="paragraph">
                  <wp:posOffset>1388745</wp:posOffset>
                </wp:positionV>
                <wp:extent cx="404495" cy="862965"/>
                <wp:effectExtent l="5080" t="5080" r="9525" b="8255"/>
                <wp:wrapNone/>
                <wp:docPr id="1114" name="Rectangles 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4495" cy="862965"/>
                        </a:xfrm>
                        <a:prstGeom prst="rect"/>
                        <a:solidFill>
                          <a:srgbClr val="ffffff"/>
                        </a:solidFill>
                        <a:ln cmpd="sng" cap="flat" w="9525">
                          <a:solidFill>
                            <a:srgbClr val="ffffff"/>
                          </a:solidFill>
                          <a:prstDash val="solid"/>
                          <a:miter/>
                          <a:headEnd len="med" w="med" type="none"/>
                          <a:tailEnd len="med" w="med" type="none"/>
                        </a:ln>
                      </wps:spPr>
                      <wps:txbx id="1114">
                        <w:txbxContent>
                          <w:p>
                            <w:pPr>
                              <w:pStyle w:val="style0"/>
                              <w:rPr/>
                            </w:pPr>
                            <w:r>
                              <w:t>Sugar yield</w:t>
                            </w:r>
                          </w:p>
                        </w:txbxContent>
                      </wps:txbx>
                      <wps:bodyPr vert="vert270" upright="true">
                        <a:prstTxWarp prst="textNoShape"/>
                      </wps:bodyPr>
                    </wps:wsp>
                  </a:graphicData>
                </a:graphic>
              </wp:anchor>
            </w:drawing>
          </mc:Choice>
          <mc:Fallback>
            <w:pict>
              <v:rect id="1114" fillcolor="white" stroked="t" style="position:absolute;margin-left:96.5pt;margin-top:109.35pt;width:31.85pt;height:67.95pt;z-index:13;mso-position-horizontal-relative:text;mso-position-vertical-relative:text;mso-width-relative:page;mso-height-relative:page;mso-wrap-distance-left:0.0pt;mso-wrap-distance-right:0.0pt;visibility:visible;">
                <v:stroke joinstyle="miter" color="white"/>
                <v:fill/>
                <v:textbox style="mso-layout-flow-alt:bottom-to-top;">
                  <w:txbxContent>
                    <w:p>
                      <w:pPr>
                        <w:pStyle w:val="style0"/>
                        <w:rPr/>
                      </w:pPr>
                      <w:r>
                        <w:t>Sugar yield</w:t>
                      </w:r>
                    </w:p>
                  </w:txbxContent>
                </v:textbox>
              </v:rect>
            </w:pict>
          </mc:Fallback>
        </mc:AlternateContent>
      </w:r>
      <w:r>
        <w:rPr>
          <w:rFonts w:ascii="Times New Roman" w:cs="Times New Roman" w:hAnsi="Times New Roman"/>
          <w:sz w:val="24"/>
          <w:szCs w:val="24"/>
        </w:rPr>
        <w:drawing>
          <wp:inline distL="0" distT="0" distB="0" distR="0">
            <wp:extent cx="5960745" cy="2520315"/>
            <wp:effectExtent l="0" t="0" r="0" b="0"/>
            <wp:docPr id="1115"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6" cstate="print"/>
                    <a:srcRect l="0" t="0" r="0" b="0"/>
                    <a:stretch/>
                  </pic:blipFill>
                  <pic:spPr>
                    <a:xfrm rot="0">
                      <a:off x="0" y="0"/>
                      <a:ext cx="5960745" cy="2520315"/>
                    </a:xfrm>
                    <a:prstGeom prst="rect"/>
                  </pic:spPr>
                </pic:pic>
              </a:graphicData>
            </a:graphic>
          </wp:inline>
        </w:drawing>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Fig. 11: 3D Graph of Time and Acid Concentration against Simple Sugars Yield</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14" behindDoc="false" locked="false" layoutInCell="true" allowOverlap="true">
                <wp:simplePos x="0" y="0"/>
                <wp:positionH relativeFrom="column">
                  <wp:posOffset>1031875</wp:posOffset>
                </wp:positionH>
                <wp:positionV relativeFrom="paragraph">
                  <wp:posOffset>1176020</wp:posOffset>
                </wp:positionV>
                <wp:extent cx="413385" cy="836930"/>
                <wp:effectExtent l="4445" t="4445" r="20320" b="15875"/>
                <wp:wrapNone/>
                <wp:docPr id="1116" name="Rectangles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3385" cy="836930"/>
                        </a:xfrm>
                        <a:prstGeom prst="rect"/>
                        <a:solidFill>
                          <a:srgbClr val="ffffff"/>
                        </a:solidFill>
                        <a:ln cmpd="sng" cap="flat" w="9525">
                          <a:solidFill>
                            <a:srgbClr val="ffffff"/>
                          </a:solidFill>
                          <a:prstDash val="solid"/>
                          <a:miter/>
                          <a:headEnd len="med" w="med" type="none"/>
                          <a:tailEnd len="med" w="med" type="none"/>
                        </a:ln>
                      </wps:spPr>
                      <wps:txbx id="1116">
                        <w:txbxContent>
                          <w:p>
                            <w:pPr>
                              <w:pStyle w:val="style0"/>
                              <w:rPr/>
                            </w:pPr>
                            <w:r>
                              <w:t>Sugar yield</w:t>
                            </w:r>
                          </w:p>
                        </w:txbxContent>
                      </wps:txbx>
                      <wps:bodyPr vert="vert270" upright="true">
                        <a:prstTxWarp prst="textNoShape"/>
                      </wps:bodyPr>
                    </wps:wsp>
                  </a:graphicData>
                </a:graphic>
              </wp:anchor>
            </w:drawing>
          </mc:Choice>
          <mc:Fallback>
            <w:pict>
              <v:rect id="1116" fillcolor="white" stroked="t" style="position:absolute;margin-left:81.25pt;margin-top:92.6pt;width:32.55pt;height:65.9pt;z-index:14;mso-position-horizontal-relative:text;mso-position-vertical-relative:text;mso-width-relative:page;mso-height-relative:page;mso-wrap-distance-left:0.0pt;mso-wrap-distance-right:0.0pt;visibility:visible;">
                <v:stroke joinstyle="miter" color="white"/>
                <v:fill/>
                <v:textbox style="mso-layout-flow-alt:bottom-to-top;">
                  <w:txbxContent>
                    <w:p>
                      <w:pPr>
                        <w:pStyle w:val="style0"/>
                        <w:rPr/>
                      </w:pPr>
                      <w:r>
                        <w:t>Sugar yield</w:t>
                      </w:r>
                    </w:p>
                  </w:txbxContent>
                </v:textbox>
              </v:rect>
            </w:pict>
          </mc:Fallback>
        </mc:AlternateContent>
      </w:r>
      <w:r>
        <w:rPr>
          <w:rFonts w:ascii="Times New Roman" w:cs="Times New Roman" w:hAnsi="Times New Roman"/>
          <w:sz w:val="24"/>
          <w:szCs w:val="24"/>
        </w:rPr>
        <w:drawing>
          <wp:inline distL="0" distT="0" distB="0" distR="0">
            <wp:extent cx="5251450" cy="2312035"/>
            <wp:effectExtent l="0" t="0" r="0" b="0"/>
            <wp:docPr id="111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7" cstate="print"/>
                    <a:srcRect l="0" t="0" r="0" b="0"/>
                    <a:stretch/>
                  </pic:blipFill>
                  <pic:spPr>
                    <a:xfrm rot="0">
                      <a:off x="0" y="0"/>
                      <a:ext cx="5251450" cy="2312035"/>
                    </a:xfrm>
                    <a:prstGeom prst="rect"/>
                  </pic:spPr>
                </pic:pic>
              </a:graphicData>
            </a:graphic>
          </wp:inline>
        </w:drawing>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Fig. 12:  3D Graph of Temperature and Acid Concentration against Simple Sugars Yield</w:t>
      </w: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3.8 Numerical Optimum Solution for Acidic Hydrolysis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Table 5 shows the theoretical and numerical optimum solution for acidic hydrolysis of cocoyam peels. The actual yield was obtained by hydrolyzing for 56 minutes at 150°C with 0.78M HCl, and the yield of simple sugars was 51 percent under these conditions. This finding is reasonable in comparison to the theoretical value of 49.8%. As a result, the optimum solution for time, temperature, acid concentration, and simple sugars yield was verified at 56 minutes, 150°C, 0.78M, and 51%, respectively.</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Table 5: The Numerical Optimum Solution for Acidic Hydrolysis</w:t>
      </w:r>
    </w:p>
    <w:tbl>
      <w:tblPr>
        <w:tblStyle w:val="style154"/>
        <w:tblW w:w="0" w:type="auto"/>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1434"/>
        <w:gridCol w:w="1440"/>
        <w:gridCol w:w="2004"/>
        <w:gridCol w:w="1566"/>
        <w:gridCol w:w="2078"/>
      </w:tblGrid>
      <w:tr>
        <w:trPr/>
        <w:tc>
          <w:tcPr>
            <w:tcW w:w="1434"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Time(day)</w:t>
            </w:r>
          </w:p>
        </w:tc>
        <w:tc>
          <w:tcPr>
            <w:tcW w:w="144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Temp(°C)</w:t>
            </w:r>
          </w:p>
        </w:tc>
        <w:tc>
          <w:tcPr>
            <w:tcW w:w="2004" w:type="dxa"/>
            <w:tcBorders/>
          </w:tcPr>
          <w:p>
            <w:pPr>
              <w:pStyle w:val="style0"/>
              <w:spacing w:after="0" w:lineRule="auto" w:line="240"/>
              <w:jc w:val="center"/>
              <w:rPr>
                <w:rFonts w:ascii="Times New Roman" w:cs="Times New Roman" w:eastAsia="等线" w:hAnsi="Times New Roman"/>
                <w:sz w:val="24"/>
                <w:szCs w:val="24"/>
              </w:rPr>
            </w:pPr>
            <w:r>
              <w:rPr>
                <w:rFonts w:ascii="Times New Roman" w:cs="Times New Roman" w:eastAsia="等线" w:hAnsi="Times New Roman"/>
                <w:sz w:val="24"/>
                <w:szCs w:val="24"/>
              </w:rPr>
              <w:t>Acid Conc (M)</w:t>
            </w:r>
          </w:p>
        </w:tc>
        <w:tc>
          <w:tcPr>
            <w:tcW w:w="1566"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Yield (%)</w:t>
            </w:r>
          </w:p>
        </w:tc>
        <w:tc>
          <w:tcPr>
            <w:tcW w:w="2078"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Actual (%)</w:t>
            </w:r>
          </w:p>
        </w:tc>
      </w:tr>
      <w:tr>
        <w:tblPrEx/>
        <w:trPr/>
        <w:tc>
          <w:tcPr>
            <w:tcW w:w="1434" w:type="dxa"/>
            <w:tcBorders/>
          </w:tcPr>
          <w:p>
            <w:pPr>
              <w:pStyle w:val="style0"/>
              <w:spacing w:after="0" w:lineRule="auto" w:line="240"/>
              <w:jc w:val="center"/>
              <w:rPr>
                <w:rFonts w:ascii="Times New Roman" w:cs="Times New Roman" w:eastAsia="等线" w:hAnsi="Times New Roman"/>
                <w:sz w:val="24"/>
                <w:szCs w:val="24"/>
              </w:rPr>
            </w:pPr>
            <w:r>
              <w:rPr>
                <w:rFonts w:ascii="Times New Roman" w:cs="Times New Roman" w:eastAsia="等线" w:hAnsi="Times New Roman"/>
                <w:sz w:val="24"/>
                <w:szCs w:val="24"/>
              </w:rPr>
              <w:t>56.22</w:t>
            </w:r>
          </w:p>
        </w:tc>
        <w:tc>
          <w:tcPr>
            <w:tcW w:w="1440" w:type="dxa"/>
            <w:tcBorders/>
          </w:tcPr>
          <w:p>
            <w:pPr>
              <w:pStyle w:val="style0"/>
              <w:spacing w:after="0" w:lineRule="auto" w:line="240"/>
              <w:jc w:val="center"/>
              <w:rPr>
                <w:rFonts w:ascii="Times New Roman" w:cs="Times New Roman" w:eastAsia="等线" w:hAnsi="Times New Roman"/>
                <w:sz w:val="24"/>
                <w:szCs w:val="24"/>
              </w:rPr>
            </w:pPr>
            <w:r>
              <w:rPr>
                <w:rFonts w:ascii="Times New Roman" w:cs="Times New Roman" w:eastAsia="等线" w:hAnsi="Times New Roman"/>
                <w:sz w:val="24"/>
                <w:szCs w:val="24"/>
              </w:rPr>
              <w:t>150.77</w:t>
            </w:r>
          </w:p>
        </w:tc>
        <w:tc>
          <w:tcPr>
            <w:tcW w:w="2004" w:type="dxa"/>
            <w:tcBorders/>
          </w:tcPr>
          <w:p>
            <w:pPr>
              <w:pStyle w:val="style0"/>
              <w:spacing w:after="0" w:lineRule="auto" w:line="240"/>
              <w:jc w:val="center"/>
              <w:rPr>
                <w:rFonts w:ascii="Times New Roman" w:cs="Times New Roman" w:eastAsia="等线" w:hAnsi="Times New Roman"/>
                <w:sz w:val="24"/>
                <w:szCs w:val="24"/>
              </w:rPr>
            </w:pPr>
            <w:r>
              <w:rPr>
                <w:rFonts w:ascii="Times New Roman" w:cs="Times New Roman" w:eastAsia="等线" w:hAnsi="Times New Roman"/>
                <w:sz w:val="24"/>
                <w:szCs w:val="24"/>
              </w:rPr>
              <w:t>0.78</w:t>
            </w:r>
          </w:p>
        </w:tc>
        <w:tc>
          <w:tcPr>
            <w:tcW w:w="1566" w:type="dxa"/>
            <w:tcBorders/>
          </w:tcPr>
          <w:p>
            <w:pPr>
              <w:pStyle w:val="style0"/>
              <w:spacing w:after="0" w:lineRule="auto" w:line="240"/>
              <w:jc w:val="center"/>
              <w:rPr>
                <w:rFonts w:ascii="Times New Roman" w:cs="Times New Roman" w:eastAsia="等线" w:hAnsi="Times New Roman"/>
                <w:sz w:val="24"/>
                <w:szCs w:val="24"/>
              </w:rPr>
            </w:pPr>
            <w:r>
              <w:rPr>
                <w:rFonts w:ascii="Times New Roman" w:cs="Times New Roman" w:eastAsia="等线" w:hAnsi="Times New Roman"/>
                <w:sz w:val="24"/>
                <w:szCs w:val="24"/>
              </w:rPr>
              <w:t>49.8</w:t>
            </w:r>
          </w:p>
        </w:tc>
        <w:tc>
          <w:tcPr>
            <w:tcW w:w="2078" w:type="dxa"/>
            <w:tcBorders/>
          </w:tcPr>
          <w:p>
            <w:pPr>
              <w:pStyle w:val="style0"/>
              <w:spacing w:after="0" w:lineRule="auto" w:line="240"/>
              <w:jc w:val="center"/>
              <w:rPr>
                <w:rFonts w:ascii="Times New Roman" w:cs="Times New Roman" w:eastAsia="等线" w:hAnsi="Times New Roman"/>
                <w:sz w:val="24"/>
                <w:szCs w:val="24"/>
              </w:rPr>
            </w:pPr>
            <w:r>
              <w:rPr>
                <w:rFonts w:ascii="Times New Roman" w:cs="Times New Roman" w:eastAsia="等线" w:hAnsi="Times New Roman"/>
                <w:sz w:val="24"/>
                <w:szCs w:val="24"/>
              </w:rPr>
              <w:t>51</w:t>
            </w:r>
          </w:p>
        </w:tc>
      </w:tr>
    </w:tbl>
    <w:p>
      <w:pPr>
        <w:pStyle w:val="style0"/>
        <w:spacing w:lineRule="auto" w:line="360"/>
        <w:jc w:val="both"/>
        <w:rPr>
          <w:rFonts w:ascii="Times New Roman" w:cs="Times New Roman" w:hAnsi="Times New Roman"/>
          <w:sz w:val="1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3.9 Ethanol Fermentation Results</w:t>
      </w:r>
    </w:p>
    <w:p>
      <w:pPr>
        <w:pStyle w:val="style0"/>
        <w:spacing w:lineRule="auto" w:line="240"/>
        <w:ind w:left="720" w:hanging="720"/>
        <w:jc w:val="both"/>
        <w:rPr>
          <w:rFonts w:ascii="Times New Roman" w:cs="Times New Roman" w:hAnsi="Times New Roman"/>
          <w:b/>
          <w:sz w:val="24"/>
          <w:szCs w:val="24"/>
        </w:rPr>
      </w:pPr>
      <w:r>
        <w:rPr>
          <w:rFonts w:ascii="Times New Roman" w:cs="Times New Roman" w:hAnsi="Times New Roman"/>
          <w:b/>
          <w:sz w:val="24"/>
          <w:szCs w:val="24"/>
        </w:rPr>
        <w:t>3.9.1 Effects of Process Parameters on Ethanol Yield</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Figures 13-15 depict the effects of time, pH, and enzyme dosage on ethanol yield at constant temperature. The yields of ethanol increased over time and remained steady after four days of fermentation. Ethanol yields peaked around pH 6 and 7, after which they began to decline at higher pH. The effects of enzyme dosage were so strong that the yields from both acid and alkaline hydrolyzates differed almost equally. The yields also peaked around the dosage of 4mL/20mL mixtures, after which they began to decline.</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10" behindDoc="false" locked="false" layoutInCell="true" allowOverlap="true">
                <wp:simplePos x="0" y="0"/>
                <wp:positionH relativeFrom="column">
                  <wp:posOffset>600075</wp:posOffset>
                </wp:positionH>
                <wp:positionV relativeFrom="paragraph">
                  <wp:posOffset>2117090</wp:posOffset>
                </wp:positionV>
                <wp:extent cx="2333625" cy="304800"/>
                <wp:effectExtent l="0" t="0" r="9525" b="0"/>
                <wp:wrapNone/>
                <wp:docPr id="1118" name="Text Box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33625" cy="304800"/>
                        </a:xfrm>
                        <a:prstGeom prst="rect"/>
                        <a:solidFill>
                          <a:srgbClr val="ffffff"/>
                        </a:solidFill>
                        <a:ln>
                          <a:noFill/>
                        </a:ln>
                      </wps:spPr>
                      <wps:txbx id="1118">
                        <w:txbxContent>
                          <w:p>
                            <w:pPr>
                              <w:pStyle w:val="style0"/>
                              <w:rPr/>
                            </w:pPr>
                            <w:r>
                              <w:t>0      1      2        3      4       5     6</w:t>
                            </w:r>
                          </w:p>
                        </w:txbxContent>
                      </wps:txbx>
                      <wps:bodyPr lIns="91440" rIns="91440" tIns="45720" bIns="45720" vert="horz" anchor="t" wrap="square" upright="true">
                        <a:prstTxWarp prst="textNoShape"/>
                        <a:noAutofit/>
                      </wps:bodyPr>
                    </wps:wsp>
                  </a:graphicData>
                </a:graphic>
              </wp:anchor>
            </w:drawing>
          </mc:Choice>
          <mc:Fallback>
            <w:pict>
              <v:rect id="1118" fillcolor="white" stroked="f" style="position:absolute;margin-left:47.25pt;margin-top:166.7pt;width:183.75pt;height:24.0pt;z-index:10;mso-position-horizontal-relative:text;mso-position-vertical-relative:text;mso-width-relative:page;mso-height-relative:page;mso-wrap-distance-left:0.0pt;mso-wrap-distance-right:0.0pt;visibility:visible;">
                <v:stroke on="f"/>
                <v:fill/>
                <v:textbox inset="7.2pt,3.6pt,7.2pt,3.6pt">
                  <w:txbxContent>
                    <w:p>
                      <w:pPr>
                        <w:pStyle w:val="style0"/>
                        <w:rPr/>
                      </w:pPr>
                      <w:r>
                        <w:t>0      1      2        3      4       5     6</w:t>
                      </w:r>
                    </w:p>
                  </w:txbxContent>
                </v:textbox>
              </v:rect>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637790"/>
            <wp:effectExtent l="0" t="0" r="0" b="0"/>
            <wp:docPr id="112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cs="Times New Roman" w:hAnsi="Times New Roman"/>
          <w:sz w:val="24"/>
          <w:szCs w:val="24"/>
        </w:rPr>
      </w:r>
      <w:r>
        <w:rPr>
          <w:rFonts w:ascii="Times New Roman" w:cs="Times New Roman" w:hAnsi="Times New Roman"/>
          <w:sz w:val="24"/>
          <w:szCs w:val="24"/>
        </w:rPr>
        <w:object>
          <v:shape id="1121" type="#_x0000_t32" filled="f" style="position:absolute;margin-left:97.15pt;margin-top:159.4pt;width:0.0pt;height:5.4pt;z-index:72;mso-position-horizontal-relative:text;mso-position-vertical-relative:text;mso-width-relative:page;mso-height-relative:page;mso-wrap-distance-left:0.0pt;mso-wrap-distance-right:0.0pt;visibility:visible;">
            <v:fill/>
          </v:shape>
          <o:OLEObject Type="EMBED" ProgID="Excel.Chart.8" ShapeID="1121" DrawAspect="Content" ObjectID="0" r:id="rId19"/>
        </w:object>
      </w:r>
      <w:r>
        <w:rPr>
          <w:rFonts w:ascii="Times New Roman" w:cs="Times New Roman" w:hAnsi="Times New Roman"/>
          <w:sz w:val="24"/>
          <w:szCs w:val="24"/>
        </w:rPr>
        <mc:AlternateContent>
          <mc:Choice Requires="wps">
            <w:drawing>
              <wp:anchor distT="0" distB="0" distL="0" distR="0" simplePos="false" relativeHeight="76" behindDoc="false" locked="false" layoutInCell="true" allowOverlap="true">
                <wp:simplePos x="0" y="0"/>
                <wp:positionH relativeFrom="column">
                  <wp:posOffset>2332355</wp:posOffset>
                </wp:positionH>
                <wp:positionV relativeFrom="paragraph">
                  <wp:posOffset>2038350</wp:posOffset>
                </wp:positionV>
                <wp:extent cx="0" cy="68579"/>
                <wp:effectExtent l="4445" t="0" r="14605" b="7620"/>
                <wp:wrapNone/>
                <wp:docPr id="1122" name="Straight Arrow Connector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22" type="#_x0000_t32" filled="f" style="position:absolute;margin-left:183.65pt;margin-top:160.5pt;width:0.0pt;height:5.4pt;z-index:76;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75" behindDoc="false" locked="false" layoutInCell="true" allowOverlap="true">
                <wp:simplePos x="0" y="0"/>
                <wp:positionH relativeFrom="column">
                  <wp:posOffset>2108835</wp:posOffset>
                </wp:positionH>
                <wp:positionV relativeFrom="paragraph">
                  <wp:posOffset>2037080</wp:posOffset>
                </wp:positionV>
                <wp:extent cx="0" cy="68579"/>
                <wp:effectExtent l="4445" t="0" r="14605" b="7620"/>
                <wp:wrapNone/>
                <wp:docPr id="1123" name="Straight Arrow Connector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23" type="#_x0000_t32" filled="f" style="position:absolute;margin-left:166.05pt;margin-top:160.4pt;width:0.0pt;height:5.4pt;z-index:75;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74" behindDoc="false" locked="false" layoutInCell="true" allowOverlap="true">
                <wp:simplePos x="0" y="0"/>
                <wp:positionH relativeFrom="column">
                  <wp:posOffset>1831975</wp:posOffset>
                </wp:positionH>
                <wp:positionV relativeFrom="paragraph">
                  <wp:posOffset>2035810</wp:posOffset>
                </wp:positionV>
                <wp:extent cx="0" cy="68579"/>
                <wp:effectExtent l="4445" t="0" r="14605" b="7620"/>
                <wp:wrapNone/>
                <wp:docPr id="1124" name="Straight Arrow Connector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24" type="#_x0000_t32" filled="f" style="position:absolute;margin-left:144.25pt;margin-top:160.3pt;width:0.0pt;height:5.4pt;z-index:74;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73" behindDoc="false" locked="false" layoutInCell="true" allowOverlap="true">
                <wp:simplePos x="0" y="0"/>
                <wp:positionH relativeFrom="column">
                  <wp:posOffset>1555115</wp:posOffset>
                </wp:positionH>
                <wp:positionV relativeFrom="paragraph">
                  <wp:posOffset>2034539</wp:posOffset>
                </wp:positionV>
                <wp:extent cx="0" cy="68579"/>
                <wp:effectExtent l="4445" t="0" r="14605" b="7620"/>
                <wp:wrapNone/>
                <wp:docPr id="1125" name="Straight Arrow Connector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25" type="#_x0000_t32" filled="f" style="position:absolute;margin-left:122.45pt;margin-top:160.2pt;width:0.0pt;height:5.4pt;z-index:73;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71" behindDoc="false" locked="false" layoutInCell="true" allowOverlap="true">
                <wp:simplePos x="0" y="0"/>
                <wp:positionH relativeFrom="column">
                  <wp:posOffset>974725</wp:posOffset>
                </wp:positionH>
                <wp:positionV relativeFrom="paragraph">
                  <wp:posOffset>2032000</wp:posOffset>
                </wp:positionV>
                <wp:extent cx="0" cy="68579"/>
                <wp:effectExtent l="4445" t="0" r="14605" b="7620"/>
                <wp:wrapNone/>
                <wp:docPr id="1126" name="Straight Arrow Connector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26" type="#_x0000_t32" filled="f" style="position:absolute;margin-left:76.75pt;margin-top:160.0pt;width:0.0pt;height:5.4pt;z-index:71;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2" behindDoc="false" locked="false" layoutInCell="true" allowOverlap="true">
                <wp:simplePos x="0" y="0"/>
                <wp:positionH relativeFrom="column">
                  <wp:posOffset>2533015</wp:posOffset>
                </wp:positionH>
                <wp:positionV relativeFrom="paragraph">
                  <wp:posOffset>1861820</wp:posOffset>
                </wp:positionV>
                <wp:extent cx="704215" cy="525145"/>
                <wp:effectExtent l="0" t="0" r="635" b="8255"/>
                <wp:wrapNone/>
                <wp:docPr id="1127" name="Rectangles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04215" cy="525145"/>
                        </a:xfrm>
                        <a:prstGeom prst="rect"/>
                        <a:solidFill>
                          <a:srgbClr val="ffffff"/>
                        </a:solidFill>
                        <a:ln>
                          <a:noFill/>
                        </a:ln>
                      </wps:spPr>
                      <wps:bodyPr>
                        <a:prstTxWarp prst="textNoShape"/>
                      </wps:bodyPr>
                    </wps:wsp>
                  </a:graphicData>
                </a:graphic>
              </wp:anchor>
            </w:drawing>
          </mc:Choice>
          <mc:Fallback>
            <w:pict>
              <v:rect id="1127" fillcolor="white" stroked="f" style="position:absolute;margin-left:199.45pt;margin-top:146.6pt;width:55.45pt;height:41.35pt;z-index:2;mso-position-horizontal-relative:text;mso-position-vertical-relative:text;mso-width-relative:page;mso-height-relative:page;mso-wrap-distance-left:0.0pt;mso-wrap-distance-right:0.0pt;visibility:visible;">
                <v:stroke on="f"/>
                <v:fill/>
              </v:rect>
            </w:pict>
          </mc:Fallback>
        </mc:AlternateConten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Fig. 13: Effect of time on Ethanol Yield</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11" behindDoc="false" locked="false" layoutInCell="true" allowOverlap="true">
                <wp:simplePos x="0" y="0"/>
                <wp:positionH relativeFrom="column">
                  <wp:posOffset>600075</wp:posOffset>
                </wp:positionH>
                <wp:positionV relativeFrom="paragraph">
                  <wp:posOffset>2178685</wp:posOffset>
                </wp:positionV>
                <wp:extent cx="2800350" cy="247014"/>
                <wp:effectExtent l="0" t="0" r="0" b="635"/>
                <wp:wrapNone/>
                <wp:docPr id="1128" name="Text Box 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00350" cy="247014"/>
                        </a:xfrm>
                        <a:prstGeom prst="rect"/>
                        <a:solidFill>
                          <a:srgbClr val="ffffff"/>
                        </a:solidFill>
                        <a:ln>
                          <a:noFill/>
                        </a:ln>
                      </wps:spPr>
                      <wps:txbx id="1128">
                        <w:txbxContent>
                          <w:p>
                            <w:pPr>
                              <w:pStyle w:val="style0"/>
                              <w:rPr/>
                            </w:pPr>
                            <w:r>
                              <w:t>0   1    2    3     4       5     6    7   8     9   10</w:t>
                            </w:r>
                          </w:p>
                        </w:txbxContent>
                      </wps:txbx>
                      <wps:bodyPr lIns="91440" rIns="91440" tIns="45720" bIns="45720" vert="horz" anchor="t" wrap="square" upright="true">
                        <a:prstTxWarp prst="textNoShape"/>
                        <a:noAutofit/>
                      </wps:bodyPr>
                    </wps:wsp>
                  </a:graphicData>
                </a:graphic>
              </wp:anchor>
            </w:drawing>
          </mc:Choice>
          <mc:Fallback>
            <w:pict>
              <v:rect id="1128" fillcolor="white" stroked="f" style="position:absolute;margin-left:47.25pt;margin-top:171.55pt;width:220.5pt;height:19.45pt;z-index:11;mso-position-horizontal-relative:text;mso-position-vertical-relative:text;mso-width-relative:page;mso-height-relative:page;mso-wrap-distance-left:0.0pt;mso-wrap-distance-right:0.0pt;visibility:visible;">
                <v:stroke on="f"/>
                <v:fill/>
                <v:textbox inset="7.2pt,3.6pt,7.2pt,3.6pt">
                  <w:txbxContent>
                    <w:p>
                      <w:pPr>
                        <w:pStyle w:val="style0"/>
                        <w:rPr/>
                      </w:pPr>
                      <w:r>
                        <w:t>0   1    2    3     4       5     6    7   8     9   10</w:t>
                      </w:r>
                    </w:p>
                  </w:txbxContent>
                </v:textbox>
              </v:rect>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686685"/>
            <wp:effectExtent l="0" t="0" r="0" b="0"/>
            <wp:docPr id="11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rFonts w:ascii="Times New Roman" w:cs="Times New Roman" w:hAnsi="Times New Roman"/>
          <w:sz w:val="24"/>
          <w:szCs w:val="24"/>
        </w:rPr>
      </w:r>
      <w:r>
        <w:rPr>
          <w:rFonts w:ascii="Times New Roman" w:cs="Times New Roman" w:hAnsi="Times New Roman"/>
          <w:sz w:val="24"/>
          <w:szCs w:val="24"/>
        </w:rPr>
        <w:object>
          <v:shape id="1131" type="#_x0000_t32" filled="f" style="position:absolute;margin-left:50.15pt;margin-top:159.5pt;width:6.75pt;height:0.0pt;z-index:108;mso-position-horizontal-relative:text;mso-position-vertical-relative:text;mso-width-relative:page;mso-height-relative:page;mso-wrap-distance-left:0.0pt;mso-wrap-distance-right:0.0pt;visibility:visible;flip:x;">
            <v:fill/>
          </v:shape>
          <o:OLEObject Type="EMBED" ProgID="Excel.Chart.8" ShapeID="1131" DrawAspect="Content" ObjectID="0" r:id="rId21"/>
        </w:object>
      </w:r>
      <w:r>
        <w:rPr>
          <w:rFonts w:ascii="Times New Roman" w:cs="Times New Roman" w:hAnsi="Times New Roman"/>
          <w:sz w:val="24"/>
          <w:szCs w:val="24"/>
        </w:rPr>
        <mc:AlternateContent>
          <mc:Choice Requires="wps">
            <w:drawing>
              <wp:anchor distT="0" distB="0" distL="0" distR="0" simplePos="false" relativeHeight="107" behindDoc="false" locked="false" layoutInCell="true" allowOverlap="true">
                <wp:simplePos x="0" y="0"/>
                <wp:positionH relativeFrom="column">
                  <wp:posOffset>626745</wp:posOffset>
                </wp:positionH>
                <wp:positionV relativeFrom="paragraph">
                  <wp:posOffset>1793240</wp:posOffset>
                </wp:positionV>
                <wp:extent cx="85725" cy="0"/>
                <wp:effectExtent l="0" t="4445" r="0" b="5080"/>
                <wp:wrapNone/>
                <wp:docPr id="1132" name="Straight Arrow Connector 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32" type="#_x0000_t32" filled="f" style="position:absolute;margin-left:49.35pt;margin-top:141.2pt;width:6.75pt;height:0.0pt;z-index:107;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106" behindDoc="false" locked="false" layoutInCell="true" allowOverlap="true">
                <wp:simplePos x="0" y="0"/>
                <wp:positionH relativeFrom="column">
                  <wp:posOffset>625475</wp:posOffset>
                </wp:positionH>
                <wp:positionV relativeFrom="paragraph">
                  <wp:posOffset>1560830</wp:posOffset>
                </wp:positionV>
                <wp:extent cx="85725" cy="0"/>
                <wp:effectExtent l="0" t="4445" r="0" b="5080"/>
                <wp:wrapNone/>
                <wp:docPr id="1133" name="Straight Arrow Connector 9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33" type="#_x0000_t32" filled="f" style="position:absolute;margin-left:49.25pt;margin-top:122.9pt;width:6.75pt;height:0.0pt;z-index:106;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105" behindDoc="false" locked="false" layoutInCell="true" allowOverlap="true">
                <wp:simplePos x="0" y="0"/>
                <wp:positionH relativeFrom="column">
                  <wp:posOffset>633095</wp:posOffset>
                </wp:positionH>
                <wp:positionV relativeFrom="paragraph">
                  <wp:posOffset>1328420</wp:posOffset>
                </wp:positionV>
                <wp:extent cx="85725" cy="0"/>
                <wp:effectExtent l="0" t="4445" r="0" b="5080"/>
                <wp:wrapNone/>
                <wp:docPr id="1134" name="Straight Arrow Connector 8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34" type="#_x0000_t32" filled="f" style="position:absolute;margin-left:49.85pt;margin-top:104.6pt;width:6.75pt;height:0.0pt;z-index:105;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104" behindDoc="false" locked="false" layoutInCell="true" allowOverlap="true">
                <wp:simplePos x="0" y="0"/>
                <wp:positionH relativeFrom="column">
                  <wp:posOffset>631825</wp:posOffset>
                </wp:positionH>
                <wp:positionV relativeFrom="paragraph">
                  <wp:posOffset>1096010</wp:posOffset>
                </wp:positionV>
                <wp:extent cx="85725" cy="0"/>
                <wp:effectExtent l="0" t="4445" r="0" b="5080"/>
                <wp:wrapNone/>
                <wp:docPr id="1135" name="Straight Arrow Connector 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35" type="#_x0000_t32" filled="f" style="position:absolute;margin-left:49.75pt;margin-top:86.3pt;width:6.75pt;height:0.0pt;z-index:104;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103" behindDoc="false" locked="false" layoutInCell="true" allowOverlap="true">
                <wp:simplePos x="0" y="0"/>
                <wp:positionH relativeFrom="column">
                  <wp:posOffset>630555</wp:posOffset>
                </wp:positionH>
                <wp:positionV relativeFrom="paragraph">
                  <wp:posOffset>854710</wp:posOffset>
                </wp:positionV>
                <wp:extent cx="85725" cy="0"/>
                <wp:effectExtent l="0" t="4445" r="0" b="5080"/>
                <wp:wrapNone/>
                <wp:docPr id="1136" name="Straight Arrow Connector 6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36" type="#_x0000_t32" filled="f" style="position:absolute;margin-left:49.65pt;margin-top:67.3pt;width:6.75pt;height:0.0pt;z-index:103;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102" behindDoc="false" locked="false" layoutInCell="true" allowOverlap="true">
                <wp:simplePos x="0" y="0"/>
                <wp:positionH relativeFrom="column">
                  <wp:posOffset>629285</wp:posOffset>
                </wp:positionH>
                <wp:positionV relativeFrom="paragraph">
                  <wp:posOffset>622300</wp:posOffset>
                </wp:positionV>
                <wp:extent cx="85725" cy="0"/>
                <wp:effectExtent l="0" t="4445" r="0" b="5080"/>
                <wp:wrapNone/>
                <wp:docPr id="1137" name="Straight Arrow Connector 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37" type="#_x0000_t32" filled="f" style="position:absolute;margin-left:49.55pt;margin-top:49.0pt;width:6.75pt;height:0.0pt;z-index:102;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101" behindDoc="false" locked="false" layoutInCell="true" allowOverlap="true">
                <wp:simplePos x="0" y="0"/>
                <wp:positionH relativeFrom="column">
                  <wp:posOffset>628015</wp:posOffset>
                </wp:positionH>
                <wp:positionV relativeFrom="paragraph">
                  <wp:posOffset>381000</wp:posOffset>
                </wp:positionV>
                <wp:extent cx="85725" cy="0"/>
                <wp:effectExtent l="0" t="4445" r="0" b="5080"/>
                <wp:wrapNone/>
                <wp:docPr id="1138" name="Straight Arrow Connector 8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38" type="#_x0000_t32" filled="f" style="position:absolute;margin-left:49.45pt;margin-top:30.0pt;width:6.75pt;height:0.0pt;z-index:101;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100" behindDoc="false" locked="false" layoutInCell="true" allowOverlap="true">
                <wp:simplePos x="0" y="0"/>
                <wp:positionH relativeFrom="column">
                  <wp:posOffset>635635</wp:posOffset>
                </wp:positionH>
                <wp:positionV relativeFrom="paragraph">
                  <wp:posOffset>148590</wp:posOffset>
                </wp:positionV>
                <wp:extent cx="85725" cy="0"/>
                <wp:effectExtent l="0" t="4445" r="0" b="5080"/>
                <wp:wrapNone/>
                <wp:docPr id="1139" name="Straight Arrow Connector 8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39" type="#_x0000_t32" filled="f" style="position:absolute;margin-left:50.05pt;margin-top:11.7pt;width:6.75pt;height:0.0pt;z-index:100;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86" behindDoc="false" locked="false" layoutInCell="true" allowOverlap="true">
                <wp:simplePos x="0" y="0"/>
                <wp:positionH relativeFrom="column">
                  <wp:posOffset>2811780</wp:posOffset>
                </wp:positionH>
                <wp:positionV relativeFrom="paragraph">
                  <wp:posOffset>2023744</wp:posOffset>
                </wp:positionV>
                <wp:extent cx="0" cy="68579"/>
                <wp:effectExtent l="4445" t="0" r="14605" b="7620"/>
                <wp:wrapNone/>
                <wp:docPr id="1140" name="Straight Arrow Connector 8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40" type="#_x0000_t32" filled="f" style="position:absolute;margin-left:221.4pt;margin-top:159.35pt;width:0.0pt;height:5.4pt;z-index:86;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85" behindDoc="false" locked="false" layoutInCell="true" allowOverlap="true">
                <wp:simplePos x="0" y="0"/>
                <wp:positionH relativeFrom="column">
                  <wp:posOffset>2606040</wp:posOffset>
                </wp:positionH>
                <wp:positionV relativeFrom="paragraph">
                  <wp:posOffset>2031365</wp:posOffset>
                </wp:positionV>
                <wp:extent cx="0" cy="68579"/>
                <wp:effectExtent l="4445" t="0" r="14605" b="7620"/>
                <wp:wrapNone/>
                <wp:docPr id="1141" name="Straight Arrow Connector 7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41" type="#_x0000_t32" filled="f" style="position:absolute;margin-left:205.2pt;margin-top:159.95pt;width:0.0pt;height:5.4pt;z-index:85;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84" behindDoc="false" locked="false" layoutInCell="true" allowOverlap="true">
                <wp:simplePos x="0" y="0"/>
                <wp:positionH relativeFrom="column">
                  <wp:posOffset>2382520</wp:posOffset>
                </wp:positionH>
                <wp:positionV relativeFrom="paragraph">
                  <wp:posOffset>2038984</wp:posOffset>
                </wp:positionV>
                <wp:extent cx="0" cy="68579"/>
                <wp:effectExtent l="4445" t="0" r="14605" b="7620"/>
                <wp:wrapNone/>
                <wp:docPr id="1142" name="Straight Arrow Connector 8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42" type="#_x0000_t32" filled="f" style="position:absolute;margin-left:187.6pt;margin-top:160.55pt;width:0.0pt;height:5.4pt;z-index:84;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83" behindDoc="false" locked="false" layoutInCell="true" allowOverlap="true">
                <wp:simplePos x="0" y="0"/>
                <wp:positionH relativeFrom="column">
                  <wp:posOffset>2230120</wp:posOffset>
                </wp:positionH>
                <wp:positionV relativeFrom="paragraph">
                  <wp:posOffset>2037715</wp:posOffset>
                </wp:positionV>
                <wp:extent cx="0" cy="68579"/>
                <wp:effectExtent l="4445" t="0" r="14605" b="7620"/>
                <wp:wrapNone/>
                <wp:docPr id="1143" name="Straight Arrow Connector 7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43" type="#_x0000_t32" filled="f" style="position:absolute;margin-left:175.6pt;margin-top:160.45pt;width:0.0pt;height:5.4pt;z-index:83;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82" behindDoc="false" locked="false" layoutInCell="true" allowOverlap="true">
                <wp:simplePos x="0" y="0"/>
                <wp:positionH relativeFrom="column">
                  <wp:posOffset>2015490</wp:posOffset>
                </wp:positionH>
                <wp:positionV relativeFrom="paragraph">
                  <wp:posOffset>2036445</wp:posOffset>
                </wp:positionV>
                <wp:extent cx="0" cy="68579"/>
                <wp:effectExtent l="4445" t="0" r="14605" b="7620"/>
                <wp:wrapNone/>
                <wp:docPr id="1144" name="Straight Arrow Connector 6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44" type="#_x0000_t32" filled="f" style="position:absolute;margin-left:158.7pt;margin-top:160.35pt;width:0.0pt;height:5.4pt;z-index:82;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81" behindDoc="false" locked="false" layoutInCell="true" allowOverlap="true">
                <wp:simplePos x="0" y="0"/>
                <wp:positionH relativeFrom="column">
                  <wp:posOffset>1783080</wp:posOffset>
                </wp:positionH>
                <wp:positionV relativeFrom="paragraph">
                  <wp:posOffset>2035175</wp:posOffset>
                </wp:positionV>
                <wp:extent cx="0" cy="68579"/>
                <wp:effectExtent l="4445" t="0" r="14605" b="7620"/>
                <wp:wrapNone/>
                <wp:docPr id="1145" name="Straight Arrow Connector 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45" type="#_x0000_t32" filled="f" style="position:absolute;margin-left:140.4pt;margin-top:160.25pt;width:0.0pt;height:5.4pt;z-index:81;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80" behindDoc="false" locked="false" layoutInCell="true" allowOverlap="true">
                <wp:simplePos x="0" y="0"/>
                <wp:positionH relativeFrom="column">
                  <wp:posOffset>1506220</wp:posOffset>
                </wp:positionH>
                <wp:positionV relativeFrom="paragraph">
                  <wp:posOffset>2033905</wp:posOffset>
                </wp:positionV>
                <wp:extent cx="0" cy="68579"/>
                <wp:effectExtent l="4445" t="0" r="14605" b="7620"/>
                <wp:wrapNone/>
                <wp:docPr id="1146" name="Straight Arrow Connector 7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46" type="#_x0000_t32" filled="f" style="position:absolute;margin-left:118.6pt;margin-top:160.15pt;width:0.0pt;height:5.4pt;z-index:80;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79" behindDoc="false" locked="false" layoutInCell="true" allowOverlap="true">
                <wp:simplePos x="0" y="0"/>
                <wp:positionH relativeFrom="column">
                  <wp:posOffset>1273810</wp:posOffset>
                </wp:positionH>
                <wp:positionV relativeFrom="paragraph">
                  <wp:posOffset>2032635</wp:posOffset>
                </wp:positionV>
                <wp:extent cx="0" cy="68579"/>
                <wp:effectExtent l="4445" t="0" r="14605" b="7620"/>
                <wp:wrapNone/>
                <wp:docPr id="1147" name="Straight Arrow Connector 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47" type="#_x0000_t32" filled="f" style="position:absolute;margin-left:100.3pt;margin-top:160.05pt;width:0.0pt;height:5.4pt;z-index:79;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78" behindDoc="false" locked="false" layoutInCell="true" allowOverlap="true">
                <wp:simplePos x="0" y="0"/>
                <wp:positionH relativeFrom="column">
                  <wp:posOffset>1085850</wp:posOffset>
                </wp:positionH>
                <wp:positionV relativeFrom="paragraph">
                  <wp:posOffset>2031365</wp:posOffset>
                </wp:positionV>
                <wp:extent cx="0" cy="68579"/>
                <wp:effectExtent l="4445" t="0" r="14605" b="7620"/>
                <wp:wrapNone/>
                <wp:docPr id="1148" name="Straight Arrow Connector 8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48" type="#_x0000_t32" filled="f" style="position:absolute;margin-left:85.5pt;margin-top:159.95pt;width:0.0pt;height:5.4pt;z-index:78;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77" behindDoc="false" locked="false" layoutInCell="true" allowOverlap="true">
                <wp:simplePos x="0" y="0"/>
                <wp:positionH relativeFrom="column">
                  <wp:posOffset>889000</wp:posOffset>
                </wp:positionH>
                <wp:positionV relativeFrom="paragraph">
                  <wp:posOffset>2021204</wp:posOffset>
                </wp:positionV>
                <wp:extent cx="0" cy="68579"/>
                <wp:effectExtent l="4445" t="0" r="14605" b="7620"/>
                <wp:wrapNone/>
                <wp:docPr id="1149" name="Straight Arrow Connector 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49" type="#_x0000_t32" filled="f" style="position:absolute;margin-left:70.0pt;margin-top:159.15pt;width:0.0pt;height:5.4pt;z-index:77;mso-position-horizontal-relative:text;mso-position-vertical-relative:text;mso-width-relative:page;mso-height-relative:page;mso-wrap-distance-left:0.0pt;mso-wrap-distance-right:0.0pt;visibility:visible;">
                <v:fill/>
              </v:shape>
            </w:pict>
          </mc:Fallback>
        </mc:AlternateConten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Fig. 14: Effect of pH on Ethanol Yield</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9" behindDoc="false" locked="false" layoutInCell="true" allowOverlap="true">
                <wp:simplePos x="0" y="0"/>
                <wp:positionH relativeFrom="column">
                  <wp:posOffset>504824</wp:posOffset>
                </wp:positionH>
                <wp:positionV relativeFrom="paragraph">
                  <wp:posOffset>2238375</wp:posOffset>
                </wp:positionV>
                <wp:extent cx="2800350" cy="285114"/>
                <wp:effectExtent l="0" t="0" r="0" b="635"/>
                <wp:wrapNone/>
                <wp:docPr id="1150" name="Text Box 8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00350" cy="285114"/>
                        </a:xfrm>
                        <a:prstGeom prst="rect"/>
                        <a:solidFill>
                          <a:srgbClr val="ffffff"/>
                        </a:solidFill>
                        <a:ln>
                          <a:noFill/>
                        </a:ln>
                      </wps:spPr>
                      <wps:txbx id="1150">
                        <w:txbxContent>
                          <w:p>
                            <w:pPr>
                              <w:pStyle w:val="style0"/>
                              <w:rPr/>
                            </w:pPr>
                            <w:r>
                              <w:t>0          1         2           3         4          5         6</w:t>
                            </w:r>
                          </w:p>
                        </w:txbxContent>
                      </wps:txbx>
                      <wps:bodyPr lIns="91440" rIns="91440" tIns="45720" bIns="45720" vert="horz" anchor="t" wrap="square" upright="true">
                        <a:prstTxWarp prst="textNoShape"/>
                        <a:noAutofit/>
                      </wps:bodyPr>
                    </wps:wsp>
                  </a:graphicData>
                </a:graphic>
              </wp:anchor>
            </w:drawing>
          </mc:Choice>
          <mc:Fallback>
            <w:pict>
              <v:rect id="1150" fillcolor="white" stroked="f" style="position:absolute;margin-left:39.75pt;margin-top:176.25pt;width:220.5pt;height:22.45pt;z-index:9;mso-position-horizontal-relative:text;mso-position-vertical-relative:text;mso-width-relative:page;mso-height-relative:page;mso-wrap-distance-left:0.0pt;mso-wrap-distance-right:0.0pt;visibility:visible;">
                <v:stroke on="f"/>
                <v:fill/>
                <v:textbox inset="7.2pt,3.6pt,7.2pt,3.6pt">
                  <w:txbxContent>
                    <w:p>
                      <w:pPr>
                        <w:pStyle w:val="style0"/>
                        <w:rPr/>
                      </w:pPr>
                      <w:r>
                        <w:t>0          1         2           3         4          5         6</w:t>
                      </w:r>
                    </w:p>
                  </w:txbxContent>
                </v:textbox>
              </v:rect>
            </w:pict>
          </mc:Fallback>
        </mc:AlternateContent>
      </w:r>
      <w:r>
        <w:rPr>
          <w:rFonts w:ascii="Times New Roman" w:cs="Times New Roman" w:hAnsi="Times New Roman"/>
          <w:sz w:val="24"/>
          <w:szCs w:val="24"/>
        </w:rPr>
        <mc:AlternateContent>
          <mc:Choice Requires="wps">
            <w:drawing>
              <wp:anchor distT="0" distB="0" distL="0" distR="0" simplePos="false" relativeHeight="99" behindDoc="false" locked="false" layoutInCell="true" allowOverlap="true">
                <wp:simplePos x="0" y="0"/>
                <wp:positionH relativeFrom="column">
                  <wp:posOffset>548640</wp:posOffset>
                </wp:positionH>
                <wp:positionV relativeFrom="paragraph">
                  <wp:posOffset>2017395</wp:posOffset>
                </wp:positionV>
                <wp:extent cx="85725" cy="0"/>
                <wp:effectExtent l="0" t="4445" r="0" b="5080"/>
                <wp:wrapNone/>
                <wp:docPr id="1151" name="Straight Arrow Connector 6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51" type="#_x0000_t32" filled="f" style="position:absolute;margin-left:43.2pt;margin-top:158.85pt;width:6.75pt;height:0.0pt;z-index:99;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98" behindDoc="false" locked="false" layoutInCell="true" allowOverlap="true">
                <wp:simplePos x="0" y="0"/>
                <wp:positionH relativeFrom="column">
                  <wp:posOffset>556260</wp:posOffset>
                </wp:positionH>
                <wp:positionV relativeFrom="paragraph">
                  <wp:posOffset>1713864</wp:posOffset>
                </wp:positionV>
                <wp:extent cx="85725" cy="0"/>
                <wp:effectExtent l="0" t="4445" r="0" b="5080"/>
                <wp:wrapNone/>
                <wp:docPr id="1152" name="Straight Arrow Connector 7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52" type="#_x0000_t32" filled="f" style="position:absolute;margin-left:43.8pt;margin-top:134.95pt;width:6.75pt;height:0.0pt;z-index:98;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97" behindDoc="false" locked="false" layoutInCell="true" allowOverlap="true">
                <wp:simplePos x="0" y="0"/>
                <wp:positionH relativeFrom="column">
                  <wp:posOffset>546100</wp:posOffset>
                </wp:positionH>
                <wp:positionV relativeFrom="paragraph">
                  <wp:posOffset>1401445</wp:posOffset>
                </wp:positionV>
                <wp:extent cx="85725" cy="0"/>
                <wp:effectExtent l="0" t="4445" r="0" b="5080"/>
                <wp:wrapNone/>
                <wp:docPr id="1153" name="Straight Arrow Connector 7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53" type="#_x0000_t32" filled="f" style="position:absolute;margin-left:43.0pt;margin-top:110.35pt;width:6.75pt;height:0.0pt;z-index:97;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96" behindDoc="false" locked="false" layoutInCell="true" allowOverlap="true">
                <wp:simplePos x="0" y="0"/>
                <wp:positionH relativeFrom="column">
                  <wp:posOffset>553720</wp:posOffset>
                </wp:positionH>
                <wp:positionV relativeFrom="paragraph">
                  <wp:posOffset>1089025</wp:posOffset>
                </wp:positionV>
                <wp:extent cx="85725" cy="0"/>
                <wp:effectExtent l="0" t="4445" r="0" b="5080"/>
                <wp:wrapNone/>
                <wp:docPr id="1154" name="Straight Arrow Connector 8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54" type="#_x0000_t32" filled="f" style="position:absolute;margin-left:43.6pt;margin-top:85.75pt;width:6.75pt;height:0.0pt;z-index:96;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95" behindDoc="false" locked="false" layoutInCell="true" allowOverlap="true">
                <wp:simplePos x="0" y="0"/>
                <wp:positionH relativeFrom="column">
                  <wp:posOffset>543560</wp:posOffset>
                </wp:positionH>
                <wp:positionV relativeFrom="paragraph">
                  <wp:posOffset>776605</wp:posOffset>
                </wp:positionV>
                <wp:extent cx="85725" cy="0"/>
                <wp:effectExtent l="0" t="4445" r="0" b="5080"/>
                <wp:wrapNone/>
                <wp:docPr id="1155" name="Straight Arrow Connector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55" type="#_x0000_t32" filled="f" style="position:absolute;margin-left:42.8pt;margin-top:61.15pt;width:6.75pt;height:0.0pt;z-index:95;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94" behindDoc="false" locked="false" layoutInCell="true" allowOverlap="true">
                <wp:simplePos x="0" y="0"/>
                <wp:positionH relativeFrom="column">
                  <wp:posOffset>551180</wp:posOffset>
                </wp:positionH>
                <wp:positionV relativeFrom="paragraph">
                  <wp:posOffset>455294</wp:posOffset>
                </wp:positionV>
                <wp:extent cx="85725" cy="0"/>
                <wp:effectExtent l="0" t="4445" r="0" b="5080"/>
                <wp:wrapNone/>
                <wp:docPr id="1156" name="Straight Arrow Connector 8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56" type="#_x0000_t32" filled="f" style="position:absolute;margin-left:43.4pt;margin-top:35.85pt;width:6.75pt;height:0.0pt;z-index:94;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93" behindDoc="false" locked="false" layoutInCell="true" allowOverlap="true">
                <wp:simplePos x="0" y="0"/>
                <wp:positionH relativeFrom="column">
                  <wp:posOffset>558800</wp:posOffset>
                </wp:positionH>
                <wp:positionV relativeFrom="paragraph">
                  <wp:posOffset>160655</wp:posOffset>
                </wp:positionV>
                <wp:extent cx="85725" cy="0"/>
                <wp:effectExtent l="0" t="4445" r="0" b="5080"/>
                <wp:wrapNone/>
                <wp:docPr id="1157" name="Straight Arrow Connector 8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H="1">
                          <a:off x="0" y="0"/>
                          <a:ext cx="857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57" type="#_x0000_t32" filled="f" style="position:absolute;margin-left:44.0pt;margin-top:12.65pt;width:6.75pt;height:0.0pt;z-index:93;mso-position-horizontal-relative:text;mso-position-vertical-relative:text;mso-width-relative:page;mso-height-relative:page;mso-wrap-distance-left:0.0pt;mso-wrap-distance-right:0.0pt;visibility:visible;flip:x;">
                <v:fill/>
              </v:shape>
            </w:pict>
          </mc:Fallback>
        </mc:AlternateContent>
      </w:r>
      <w:r>
        <w:rPr>
          <w:rFonts w:ascii="Times New Roman" w:cs="Times New Roman" w:hAnsi="Times New Roman"/>
          <w:sz w:val="24"/>
          <w:szCs w:val="24"/>
        </w:rPr>
        <mc:AlternateContent>
          <mc:Choice Requires="wps">
            <w:drawing>
              <wp:anchor distT="0" distB="0" distL="0" distR="0" simplePos="false" relativeHeight="92" behindDoc="false" locked="false" layoutInCell="true" allowOverlap="true">
                <wp:simplePos x="0" y="0"/>
                <wp:positionH relativeFrom="column">
                  <wp:posOffset>2882265</wp:posOffset>
                </wp:positionH>
                <wp:positionV relativeFrom="paragraph">
                  <wp:posOffset>2023110</wp:posOffset>
                </wp:positionV>
                <wp:extent cx="0" cy="68579"/>
                <wp:effectExtent l="4445" t="0" r="14605" b="7620"/>
                <wp:wrapNone/>
                <wp:docPr id="1158" name="Straight Arrow Connector 9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58" type="#_x0000_t32" filled="f" style="position:absolute;margin-left:226.95pt;margin-top:159.3pt;width:0.0pt;height:5.4pt;z-index:92;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91" behindDoc="false" locked="false" layoutInCell="true" allowOverlap="true">
                <wp:simplePos x="0" y="0"/>
                <wp:positionH relativeFrom="column">
                  <wp:posOffset>2525395</wp:posOffset>
                </wp:positionH>
                <wp:positionV relativeFrom="paragraph">
                  <wp:posOffset>2021840</wp:posOffset>
                </wp:positionV>
                <wp:extent cx="0" cy="68579"/>
                <wp:effectExtent l="4445" t="0" r="14605" b="7620"/>
                <wp:wrapNone/>
                <wp:docPr id="1159" name="Straight Arrow Connector 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59" type="#_x0000_t32" filled="f" style="position:absolute;margin-left:198.85pt;margin-top:159.2pt;width:0.0pt;height:5.4pt;z-index:91;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90" behindDoc="false" locked="false" layoutInCell="true" allowOverlap="true">
                <wp:simplePos x="0" y="0"/>
                <wp:positionH relativeFrom="column">
                  <wp:posOffset>2141855</wp:posOffset>
                </wp:positionH>
                <wp:positionV relativeFrom="paragraph">
                  <wp:posOffset>2029460</wp:posOffset>
                </wp:positionV>
                <wp:extent cx="0" cy="68579"/>
                <wp:effectExtent l="4445" t="0" r="14605" b="7620"/>
                <wp:wrapNone/>
                <wp:docPr id="1160" name="Straight Arrow Connector 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60" type="#_x0000_t32" filled="f" style="position:absolute;margin-left:168.65pt;margin-top:159.8pt;width:0.0pt;height:5.4pt;z-index:90;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89" behindDoc="false" locked="false" layoutInCell="true" allowOverlap="true">
                <wp:simplePos x="0" y="0"/>
                <wp:positionH relativeFrom="column">
                  <wp:posOffset>1767204</wp:posOffset>
                </wp:positionH>
                <wp:positionV relativeFrom="paragraph">
                  <wp:posOffset>2037080</wp:posOffset>
                </wp:positionV>
                <wp:extent cx="0" cy="68579"/>
                <wp:effectExtent l="4445" t="0" r="14605" b="7620"/>
                <wp:wrapNone/>
                <wp:docPr id="1161" name="Straight Arrow Connector 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61" type="#_x0000_t32" filled="f" style="position:absolute;margin-left:139.15pt;margin-top:160.4pt;width:0.0pt;height:5.4pt;z-index:89;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88" behindDoc="false" locked="false" layoutInCell="true" allowOverlap="true">
                <wp:simplePos x="0" y="0"/>
                <wp:positionH relativeFrom="column">
                  <wp:posOffset>1374775</wp:posOffset>
                </wp:positionH>
                <wp:positionV relativeFrom="paragraph">
                  <wp:posOffset>2035810</wp:posOffset>
                </wp:positionV>
                <wp:extent cx="0" cy="68579"/>
                <wp:effectExtent l="4445" t="0" r="14605" b="7620"/>
                <wp:wrapNone/>
                <wp:docPr id="1162" name="Straight Arrow Connector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62" type="#_x0000_t32" filled="f" style="position:absolute;margin-left:108.25pt;margin-top:160.3pt;width:0.0pt;height:5.4pt;z-index:88;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mc:AlternateContent>
          <mc:Choice Requires="wps">
            <w:drawing>
              <wp:anchor distT="0" distB="0" distL="0" distR="0" simplePos="false" relativeHeight="87" behindDoc="false" locked="false" layoutInCell="true" allowOverlap="true">
                <wp:simplePos x="0" y="0"/>
                <wp:positionH relativeFrom="column">
                  <wp:posOffset>1009015</wp:posOffset>
                </wp:positionH>
                <wp:positionV relativeFrom="paragraph">
                  <wp:posOffset>2025649</wp:posOffset>
                </wp:positionV>
                <wp:extent cx="0" cy="68579"/>
                <wp:effectExtent l="4445" t="0" r="14605" b="7620"/>
                <wp:wrapNone/>
                <wp:docPr id="1163" name="Straight Arrow Connector 7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68579"/>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 id="1163" type="#_x0000_t32" filled="f" style="position:absolute;margin-left:79.45pt;margin-top:159.5pt;width:0.0pt;height:5.4pt;z-index:87;mso-position-horizontal-relative:text;mso-position-vertical-relative:text;mso-width-relative:page;mso-height-relative:page;mso-wrap-distance-left:0.0pt;mso-wrap-distance-right:0.0pt;visibility:visible;">
                <v:fill/>
              </v:shape>
            </w:pict>
          </mc:Fallback>
        </mc:AlternateContent>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drawing>
          <wp:inline distL="114300" distT="0" distB="0" distR="114300">
            <wp:extent cx="4572000" cy="2743200"/>
            <wp:effectExtent l="0" t="0" r="0" b="0"/>
            <wp:docPr id="116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Times New Roman" w:cs="Times New Roman" w:hAnsi="Times New Roman"/>
          <w:sz w:val="24"/>
          <w:szCs w:val="24"/>
        </w:rPr>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Fig. 15: Effect of Enzyme Dosage on Ethanol Yield</w:t>
      </w: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3.9.2 Kinetics of Ethanol Fermentation</w:t>
      </w:r>
    </w:p>
    <w:p>
      <w:pPr>
        <w:pStyle w:val="style0"/>
        <w:spacing w:lineRule="auto" w:line="240"/>
        <w:jc w:val="both"/>
        <w:rPr>
          <w:rFonts w:ascii="Times New Roman" w:cs="Times New Roman" w:hAnsi="Times New Roman"/>
          <w:color w:val="ff0000"/>
          <w:sz w:val="24"/>
          <w:szCs w:val="24"/>
        </w:rPr>
      </w:pPr>
      <w:r>
        <w:rPr>
          <w:rFonts w:ascii="Times New Roman" w:cs="Times New Roman" w:hAnsi="Times New Roman"/>
          <w:sz w:val="24"/>
          <w:szCs w:val="24"/>
        </w:rPr>
        <w:t>The kinetics of the fermentation process was investigated using the Michaelis Menten model as shown in Table 6. Although the regression coefficients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were similar to 1.0, the data with acid hydrolyzate matched the Michaelis Menten model very well and the kinetics constant for acid hydrolyzate fermentation was higher. </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Table 6: Kinetics Parameters for the Fermentation Reactions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15"/>
        <w:gridCol w:w="2055"/>
        <w:gridCol w:w="2061"/>
        <w:gridCol w:w="2294"/>
      </w:tblGrid>
      <w:tr>
        <w:trPr>
          <w:trHeight w:val="398" w:hRule="atLeast"/>
        </w:trPr>
        <w:tc>
          <w:tcPr>
            <w:tcW w:w="2272"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Substrate</w:t>
            </w:r>
          </w:p>
        </w:tc>
        <w:tc>
          <w:tcPr>
            <w:tcW w:w="2327"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V</w:t>
            </w:r>
            <w:r>
              <w:rPr>
                <w:rFonts w:ascii="Times New Roman" w:cs="Times New Roman" w:eastAsia="等线" w:hAnsi="Times New Roman"/>
                <w:sz w:val="24"/>
                <w:szCs w:val="24"/>
                <w:vertAlign w:val="subscript"/>
              </w:rPr>
              <w:t>m</w:t>
            </w:r>
            <w:r>
              <w:rPr>
                <w:rFonts w:ascii="Times New Roman" w:cs="Times New Roman" w:eastAsia="等线" w:hAnsi="Times New Roman"/>
                <w:sz w:val="24"/>
                <w:szCs w:val="24"/>
              </w:rPr>
              <w:t>l</w:t>
            </w:r>
          </w:p>
        </w:tc>
        <w:tc>
          <w:tcPr>
            <w:tcW w:w="2301"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K</w:t>
            </w:r>
            <w:r>
              <w:rPr>
                <w:rFonts w:ascii="Times New Roman" w:cs="Times New Roman" w:eastAsia="等线" w:hAnsi="Times New Roman"/>
                <w:sz w:val="24"/>
                <w:szCs w:val="24"/>
                <w:vertAlign w:val="subscript"/>
              </w:rPr>
              <w:t>m</w:t>
            </w:r>
          </w:p>
        </w:tc>
        <w:tc>
          <w:tcPr>
            <w:tcW w:w="2658"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R</w:t>
            </w:r>
            <w:r>
              <w:rPr>
                <w:rFonts w:ascii="Times New Roman" w:cs="Times New Roman" w:eastAsia="等线" w:hAnsi="Times New Roman"/>
                <w:sz w:val="24"/>
                <w:szCs w:val="24"/>
                <w:vertAlign w:val="superscript"/>
              </w:rPr>
              <w:t>2</w:t>
            </w:r>
          </w:p>
        </w:tc>
      </w:tr>
      <w:tr>
        <w:tblPrEx/>
        <w:trPr>
          <w:trHeight w:val="420" w:hRule="atLeast"/>
        </w:trPr>
        <w:tc>
          <w:tcPr>
            <w:tcW w:w="2272"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Acid Hydrolyzate</w:t>
            </w:r>
          </w:p>
        </w:tc>
        <w:tc>
          <w:tcPr>
            <w:tcW w:w="2327"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41.322</w:t>
            </w:r>
          </w:p>
        </w:tc>
        <w:tc>
          <w:tcPr>
            <w:tcW w:w="2301"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202.865</w:t>
            </w:r>
          </w:p>
        </w:tc>
        <w:tc>
          <w:tcPr>
            <w:tcW w:w="2658"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0.835</w:t>
            </w:r>
          </w:p>
        </w:tc>
      </w:tr>
    </w:tbl>
    <w:p>
      <w:pPr>
        <w:pStyle w:val="style0"/>
        <w:spacing w:lineRule="auto" w:line="360"/>
        <w:ind w:left="720" w:hanging="720"/>
        <w:jc w:val="both"/>
        <w:rPr>
          <w:rFonts w:ascii="Times New Roman" w:cs="Times New Roman" w:hAnsi="Times New Roman"/>
          <w:sz w:val="2"/>
          <w:szCs w:val="24"/>
        </w:rPr>
      </w:pPr>
    </w:p>
    <w:p>
      <w:pPr>
        <w:pStyle w:val="style0"/>
        <w:spacing w:lineRule="auto" w:line="240"/>
        <w:ind w:left="720" w:hanging="720"/>
        <w:jc w:val="both"/>
        <w:rPr>
          <w:rFonts w:ascii="Times New Roman" w:cs="Times New Roman" w:hAnsi="Times New Roman"/>
          <w:b/>
          <w:sz w:val="24"/>
          <w:szCs w:val="24"/>
        </w:rPr>
      </w:pPr>
      <w:r>
        <w:rPr>
          <w:rFonts w:ascii="Times New Roman" w:cs="Times New Roman" w:hAnsi="Times New Roman"/>
          <w:b/>
          <w:sz w:val="24"/>
          <w:szCs w:val="24"/>
        </w:rPr>
        <w:t>3.9.3 Optimization of Fermentation Process</w:t>
      </w:r>
    </w:p>
    <w:p>
      <w:pPr>
        <w:pStyle w:val="style0"/>
        <w:spacing w:lineRule="auto" w:line="240"/>
        <w:jc w:val="both"/>
        <w:rPr>
          <w:rFonts w:ascii="Times New Roman" w:cs="Times New Roman" w:hAnsi="Times New Roman"/>
          <w:sz w:val="24"/>
          <w:szCs w:val="24"/>
        </w:rPr>
      </w:pPr>
      <w:r>
        <w:rPr>
          <w:rFonts w:ascii="Times New Roman" w:cs="Times New Roman" w:eastAsia="SimSun" w:hAnsi="Times New Roman" w:hint="default"/>
          <w:sz w:val="24"/>
          <w:szCs w:val="24"/>
        </w:rPr>
        <w:t>Table 7 presents the Box-Behnken design matrix along with the corresponding responses for acid hydrolyzate fermentation. The experimental data were analyzed using Design Expert software, which identified quadratic models as the most suitable for describing the fermentation responses. The adequacy and significance of these models were subsequently validated through Analysis of Variance (ANOVA), as summarized in Table 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Table 7: Design matrix with responses of ethanol yields from Acid Hydrolyzate</w:t>
      </w:r>
    </w:p>
    <w:tbl>
      <w:tblPr>
        <w:tblStyle w:val="style154"/>
        <w:tblW w:w="9378"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602"/>
        <w:gridCol w:w="810"/>
        <w:gridCol w:w="1687"/>
        <w:gridCol w:w="805"/>
        <w:gridCol w:w="2128"/>
        <w:gridCol w:w="3346"/>
      </w:tblGrid>
      <w:tr>
        <w:trPr>
          <w:trHeight w:val="300" w:hRule="atLeast"/>
        </w:trPr>
        <w:tc>
          <w:tcPr>
            <w:tcW w:w="602" w:type="dxa"/>
            <w:tcBorders>
              <w:bottom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Std</w:t>
            </w:r>
          </w:p>
        </w:tc>
        <w:tc>
          <w:tcPr>
            <w:tcW w:w="810" w:type="dxa"/>
            <w:tcBorders>
              <w:bottom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Run</w:t>
            </w:r>
          </w:p>
        </w:tc>
        <w:tc>
          <w:tcPr>
            <w:tcW w:w="1687" w:type="dxa"/>
            <w:tcBorders>
              <w:bottom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Time (day)</w:t>
            </w:r>
          </w:p>
        </w:tc>
        <w:tc>
          <w:tcPr>
            <w:tcW w:w="805" w:type="dxa"/>
            <w:tcBorders>
              <w:bottom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pH</w:t>
            </w:r>
          </w:p>
        </w:tc>
        <w:tc>
          <w:tcPr>
            <w:tcW w:w="2128" w:type="dxa"/>
            <w:tcBorders>
              <w:bottom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Yeast Dosage (g/20mL)</w:t>
            </w:r>
          </w:p>
        </w:tc>
        <w:tc>
          <w:tcPr>
            <w:tcW w:w="3346" w:type="dxa"/>
            <w:tcBorders>
              <w:bottom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Acid Hydrolyzate Ethanol (%v/v)</w:t>
            </w:r>
          </w:p>
        </w:tc>
      </w:tr>
      <w:tr>
        <w:tblPrEx/>
        <w:trPr>
          <w:trHeight w:val="300" w:hRule="atLeast"/>
        </w:trPr>
        <w:tc>
          <w:tcPr>
            <w:tcW w:w="602" w:type="dxa"/>
            <w:tcBorders>
              <w:top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810" w:type="dxa"/>
            <w:tcBorders>
              <w:top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1687" w:type="dxa"/>
            <w:tcBorders>
              <w:top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805" w:type="dxa"/>
            <w:tcBorders>
              <w:top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2128" w:type="dxa"/>
            <w:tcBorders>
              <w:top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346" w:type="dxa"/>
            <w:tcBorders>
              <w:top w:val="single" w:sz="4" w:space="0" w:color="auto"/>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blPrEx/>
        <w:trPr>
          <w:trHeight w:val="300"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p>
        </w:tc>
      </w:tr>
      <w:tr>
        <w:tblPrEx/>
        <w:trPr>
          <w:trHeight w:val="300"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r>
      <w:tr>
        <w:tblPrEx/>
        <w:trPr>
          <w:trHeight w:val="300"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tc>
      </w:tr>
      <w:tr>
        <w:tblPrEx/>
        <w:trPr>
          <w:trHeight w:val="300"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r>
      <w:tr>
        <w:tblPrEx/>
        <w:trPr>
          <w:trHeight w:val="315" w:hRule="atLeast"/>
        </w:trPr>
        <w:tc>
          <w:tcPr>
            <w:tcW w:w="602"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810"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687"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805"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2128"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3346" w:type="dxa"/>
            <w:tcBorders/>
            <w:noWrap/>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tc>
      </w:tr>
    </w:tbl>
    <w:p>
      <w:pPr>
        <w:pStyle w:val="style0"/>
        <w:spacing w:lineRule="auto" w:line="360"/>
        <w:ind w:left="720" w:hanging="720"/>
        <w:jc w:val="both"/>
        <w:rPr>
          <w:rFonts w:ascii="Times New Roman" w:cs="Times New Roman" w:hAnsi="Times New Roman"/>
          <w:b/>
          <w:sz w:val="24"/>
          <w:szCs w:val="24"/>
        </w:rPr>
      </w:pP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 xml:space="preserve">3.9.4 The ANOVA of the Quadratic Models of the Ethanol Fermentation  </w:t>
      </w:r>
    </w:p>
    <w:p>
      <w:pPr>
        <w:pStyle w:val="style94"/>
        <w:keepNext w:val="false"/>
        <w:keepLines w:val="false"/>
        <w:widowControl/>
        <w:suppressLineNumbers w:val="false"/>
        <w:jc w:val="both"/>
        <w:rPr/>
      </w:pPr>
      <w:r>
        <w:t xml:space="preserve">The quadratic model and the main effects of the key factors—time (A), pH (B), and yeast dosage (C)—were evaluated using Analysis of Variance (ANOVA), as shown in Table 8. At the 0.05 significance level, time and pH were found to have statistically significant effects on the fermentation of acid hydrolyzates, as their p-values were below 0.05. However, the p-value for yeast dosage (C), presented in Table </w:t>
      </w:r>
      <w:r>
        <w:rPr>
          <w:rFonts w:hint="default"/>
          <w:lang w:val="en-US"/>
        </w:rPr>
        <w:t>8</w:t>
      </w:r>
      <w:r>
        <w:t>, exceeded 0.05, indicating that yeast dosage did not have a statistically significant impact on ethanol yield within the experimental range.</w:t>
      </w:r>
      <w:r>
        <w:rPr>
          <w:rFonts w:hint="default"/>
          <w:lang w:val="en-US"/>
        </w:rPr>
        <w:t xml:space="preserve"> </w:t>
      </w:r>
      <w:r>
        <w:t>Furthermore, the squared terms of time (A2A^2A2) and pH (B2B^2B2) were statistically significant, while the squared term for yeast dosage (C2C^2C2) was not. None of the two-factor interaction effects (AB, AC, and BC) were significant at the 0.05 level, suggesting that interactions between these variables did not meaningfully influence the fermentation outcome.</w:t>
      </w:r>
      <w:r>
        <w:rPr>
          <w:rFonts w:hint="default"/>
          <w:lang w:val="en-US"/>
        </w:rPr>
        <w:t xml:space="preserve"> </w:t>
      </w:r>
      <w:r>
        <w:t>Additionally, the p-values for lack of fit were greater than 0.05, indicating that the lack of fit was not statistically significant. This suggests that the quadratic model adequately fits the experimental data and there was no substantial deviation requiring concern.</w:t>
      </w:r>
    </w:p>
    <w:p>
      <w:pPr>
        <w:pStyle w:val="style0"/>
        <w:spacing w:lineRule="auto" w:line="240"/>
        <w:ind w:left="720" w:hanging="720"/>
        <w:jc w:val="both"/>
        <w:rPr/>
      </w:pPr>
      <w:r>
        <w:rPr>
          <w:rFonts w:ascii="Times New Roman" w:cs="Times New Roman" w:hAnsi="Times New Roman"/>
          <w:sz w:val="24"/>
          <w:szCs w:val="24"/>
        </w:rPr>
        <w:t>Table 8: The ANOVA Table of Quadratic Model for Fermentation of Acid Hydrolyzate</w:t>
      </w:r>
    </w:p>
    <w:tbl>
      <w:tblPr>
        <w:tblStyle w:val="style154"/>
        <w:tblpPr w:leftFromText="180" w:rightFromText="180" w:topFromText="0" w:bottomFromText="0" w:vertAnchor="text" w:horzAnchor="margin" w:tblpXSpec="left" w:tblpY="611"/>
        <w:tblW w:w="8798" w:type="dxa"/>
        <w:tblInd w:w="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1718"/>
        <w:gridCol w:w="1266"/>
        <w:gridCol w:w="976"/>
        <w:gridCol w:w="1266"/>
        <w:gridCol w:w="2096"/>
        <w:gridCol w:w="1476"/>
      </w:tblGrid>
      <w:tr>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Sum of</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trPr>
        <w:tc>
          <w:tcPr>
            <w:tcW w:w="1718" w:type="dxa"/>
            <w:tcBorders>
              <w:bottom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w:t>
            </w:r>
          </w:p>
        </w:tc>
        <w:tc>
          <w:tcPr>
            <w:tcW w:w="1266" w:type="dxa"/>
            <w:tcBorders>
              <w:bottom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Squares</w:t>
            </w:r>
          </w:p>
        </w:tc>
        <w:tc>
          <w:tcPr>
            <w:tcW w:w="976" w:type="dxa"/>
            <w:tcBorders>
              <w:bottom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1266" w:type="dxa"/>
            <w:tcBorders>
              <w:bottom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Square</w:t>
            </w:r>
          </w:p>
        </w:tc>
        <w:tc>
          <w:tcPr>
            <w:tcW w:w="2096" w:type="dxa"/>
            <w:tcBorders>
              <w:bottom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Value</w:t>
            </w:r>
          </w:p>
        </w:tc>
        <w:tc>
          <w:tcPr>
            <w:tcW w:w="1476" w:type="dxa"/>
            <w:tcBorders>
              <w:bottom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Prob &gt; F</w:t>
            </w:r>
          </w:p>
        </w:tc>
      </w:tr>
      <w:tr>
        <w:tblPrEx/>
        <w:trPr>
          <w:trHeight w:val="300" w:hRule="atLeast"/>
        </w:trPr>
        <w:tc>
          <w:tcPr>
            <w:tcW w:w="1718" w:type="dxa"/>
            <w:tcBorders>
              <w:top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tc>
        <w:tc>
          <w:tcPr>
            <w:tcW w:w="1266" w:type="dxa"/>
            <w:tcBorders>
              <w:top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3.38</w:t>
            </w:r>
          </w:p>
        </w:tc>
        <w:tc>
          <w:tcPr>
            <w:tcW w:w="976" w:type="dxa"/>
            <w:tcBorders>
              <w:top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top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3.38</w:t>
            </w:r>
          </w:p>
        </w:tc>
        <w:tc>
          <w:tcPr>
            <w:tcW w:w="2096" w:type="dxa"/>
            <w:tcBorders>
              <w:top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46.1208577</w:t>
            </w:r>
          </w:p>
        </w:tc>
        <w:tc>
          <w:tcPr>
            <w:tcW w:w="1476" w:type="dxa"/>
            <w:tcBorders>
              <w:top w:val="single" w:sz="4" w:space="0" w:color="auto"/>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0.0003</w:t>
            </w: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0.845</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0.845</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11.53021442</w:t>
            </w: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0.0115</w:t>
            </w: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0.405</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0.405</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5.526315789</w:t>
            </w: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0.0510</w:t>
            </w: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w:t>
            </w:r>
            <w:r>
              <w:rPr>
                <w:rFonts w:ascii="Times New Roman" w:cs="Times New Roman" w:eastAsia="Times New Roman" w:hAnsi="Times New Roman"/>
                <w:sz w:val="24"/>
                <w:szCs w:val="24"/>
                <w:vertAlign w:val="superscript"/>
              </w:rPr>
              <w:t>2</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2.677921</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2.677921</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36.54083308</w:t>
            </w: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0.0005</w:t>
            </w: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w:t>
            </w:r>
            <w:r>
              <w:rPr>
                <w:rFonts w:ascii="Times New Roman" w:cs="Times New Roman" w:eastAsia="Times New Roman" w:hAnsi="Times New Roman"/>
                <w:sz w:val="24"/>
                <w:szCs w:val="24"/>
                <w:vertAlign w:val="superscript"/>
              </w:rPr>
              <w:t>2</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4.620026</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4.620026</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63.04129476</w:t>
            </w: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&lt; 0.0001</w:t>
            </w: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w:t>
            </w:r>
            <w:r>
              <w:rPr>
                <w:rFonts w:ascii="Times New Roman" w:cs="Times New Roman" w:eastAsia="Times New Roman" w:hAnsi="Times New Roman"/>
                <w:sz w:val="24"/>
                <w:szCs w:val="24"/>
                <w:vertAlign w:val="superscript"/>
              </w:rPr>
              <w:t>2</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0.385289</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0.385289</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5.257361239</w:t>
            </w: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0.0556</w:t>
            </w: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0.0025</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0.0025</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0.03411306</w:t>
            </w: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0.8587</w:t>
            </w: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0.0025</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0.0025</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0.03411306</w:t>
            </w: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0.8587</w:t>
            </w: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BC</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0.0025</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0.0025</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0.03411306</w:t>
            </w: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0.8587</w:t>
            </w: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0.513</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0.073286</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Lack of Fit</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0.425</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0.141667</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6.439393939</w:t>
            </w: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0.0519</w:t>
            </w: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Pure Error</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0.088</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0.022</w:t>
            </w: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p>
        </w:tc>
      </w:tr>
      <w:tr>
        <w:tblPrEx/>
        <w:trPr>
          <w:trHeight w:val="300" w:hRule="atLeast"/>
        </w:trPr>
        <w:tc>
          <w:tcPr>
            <w:tcW w:w="1718"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 Total</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13.00941</w:t>
            </w:r>
          </w:p>
        </w:tc>
        <w:tc>
          <w:tcPr>
            <w:tcW w:w="976" w:type="dxa"/>
            <w:tcBorders/>
            <w:noWrap/>
          </w:tcPr>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266" w:type="dxa"/>
            <w:tcBorders/>
            <w:noWrap/>
          </w:tcPr>
          <w:p>
            <w:pPr>
              <w:pStyle w:val="style0"/>
              <w:spacing w:after="0" w:lineRule="auto" w:line="360"/>
              <w:jc w:val="both"/>
              <w:rPr>
                <w:rFonts w:ascii="Times New Roman" w:cs="Times New Roman" w:eastAsia="Times New Roman" w:hAnsi="Times New Roman"/>
                <w:sz w:val="24"/>
                <w:szCs w:val="24"/>
              </w:rPr>
            </w:pPr>
          </w:p>
        </w:tc>
        <w:tc>
          <w:tcPr>
            <w:tcW w:w="2096" w:type="dxa"/>
            <w:tcBorders/>
            <w:noWrap/>
          </w:tcPr>
          <w:p>
            <w:pPr>
              <w:pStyle w:val="style0"/>
              <w:spacing w:after="0" w:lineRule="auto" w:line="360"/>
              <w:jc w:val="both"/>
              <w:rPr>
                <w:rFonts w:ascii="Times New Roman" w:cs="Times New Roman" w:eastAsia="Times New Roman" w:hAnsi="Times New Roman"/>
                <w:sz w:val="24"/>
                <w:szCs w:val="24"/>
              </w:rPr>
            </w:pPr>
          </w:p>
        </w:tc>
        <w:tc>
          <w:tcPr>
            <w:tcW w:w="1476" w:type="dxa"/>
            <w:tcBorders/>
            <w:noWrap/>
          </w:tcPr>
          <w:p>
            <w:pPr>
              <w:pStyle w:val="style0"/>
              <w:spacing w:after="0" w:lineRule="auto" w:line="360"/>
              <w:jc w:val="both"/>
              <w:rPr>
                <w:rFonts w:ascii="Times New Roman" w:cs="Times New Roman" w:eastAsia="Times New Roman" w:hAnsi="Times New Roman"/>
                <w:sz w:val="24"/>
                <w:szCs w:val="24"/>
              </w:rPr>
            </w:pPr>
          </w:p>
        </w:tc>
      </w:tr>
    </w:tbl>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3.9.5 The Quadratic Model Equations of the Fermentation Process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Equation 6 for fermentation of acid hydrolyzate of cocoyam peels, demonstrate the mathematical model equations for ethanol yield as a function of time, pH, and yeast dosage. The non-significant terms are not present in the model equations, as shown by the ANOVA table.</w:t>
      </w:r>
    </w:p>
    <w:p>
      <w:pPr>
        <w:pStyle w:val="style0"/>
        <w:spacing w:lineRule="auto" w:line="360"/>
        <w:jc w:val="both"/>
        <w:rPr>
          <w:rFonts w:ascii="Times New Roman" w:cs="Times New Roman" w:eastAsia="等线" w:hAnsi="Times New Roman"/>
          <w:b/>
          <w:sz w:val="24"/>
          <w:szCs w:val="24"/>
        </w:rPr>
      </w:pPr>
      <w:r>
        <w:rPr>
          <w:rFonts w:ascii="Times New Roman" w:cs="Times New Roman" w:hAnsi="Times New Roman"/>
          <w:sz w:val="24"/>
          <w:szCs w:val="24"/>
        </w:rPr>
        <w:t>Ethanol Yield</w:t>
      </w:r>
      <w:r>
        <w:rPr>
          <w:rFonts w:ascii="Times New Roman" w:cs="Times New Roman" w:hAnsi="Times New Roman" w:hint="default"/>
          <w:sz w:val="24"/>
          <w:szCs w:val="24"/>
          <w:lang w:val="en-US"/>
        </w:rPr>
        <w:t xml:space="preserve"> </w:t>
      </w:r>
      <w:r>
        <w:rPr>
          <w:rFonts w:ascii="Times New Roman" w:cs="Times New Roman" w:hAnsi="Times New Roman"/>
          <w:sz w:val="24"/>
          <w:szCs w:val="24"/>
        </w:rPr>
        <w:t>%</w:t>
      </w:r>
      <w:r>
        <w:rPr>
          <w:rFonts w:ascii="Times New Roman" w:cs="Times New Roman" w:hAnsi="Times New Roman" w:hint="default"/>
          <w:sz w:val="24"/>
          <w:szCs w:val="24"/>
          <w:lang w:val="en-US"/>
        </w:rPr>
        <w:t xml:space="preserve"> </w:t>
      </w:r>
      <w:r>
        <w:rPr>
          <w:rFonts w:ascii="Times New Roman" w:cs="Times New Roman" w:hAnsi="Times New Roman"/>
          <w:sz w:val="24"/>
          <w:szCs w:val="24"/>
        </w:rPr>
        <w:t>=</w:t>
      </w:r>
      <w:r>
        <w:rPr>
          <w:rFonts w:ascii="Times New Roman" w:cs="Times New Roman" w:hAnsi="Times New Roman" w:hint="default"/>
          <w:sz w:val="24"/>
          <w:szCs w:val="24"/>
          <w:lang w:val="en-US"/>
        </w:rPr>
        <w:t xml:space="preserve"> </w:t>
      </w:r>
      <w:r>
        <w:rPr>
          <w:rFonts w:ascii="Times New Roman" w:cs="Times New Roman" w:hAnsi="Times New Roman"/>
          <w:sz w:val="24"/>
          <w:szCs w:val="24"/>
        </w:rPr>
        <w:t>-2.66</w:t>
      </w:r>
      <w:r>
        <w:rPr>
          <w:rFonts w:ascii="Times New Roman" w:cs="Times New Roman" w:hAnsi="Times New Roman" w:hint="default"/>
          <w:sz w:val="24"/>
          <w:szCs w:val="24"/>
          <w:lang w:val="en-US"/>
        </w:rPr>
        <w:t xml:space="preserve"> </w:t>
      </w:r>
      <w:r>
        <w:rPr>
          <w:rFonts w:ascii="Times New Roman" w:cs="Times New Roman" w:hAnsi="Times New Roman"/>
          <w:sz w:val="24"/>
          <w:szCs w:val="24"/>
        </w:rPr>
        <w:t>+</w:t>
      </w:r>
      <w:r>
        <w:rPr>
          <w:rFonts w:ascii="Times New Roman" w:cs="Times New Roman" w:hAnsi="Times New Roman" w:hint="default"/>
          <w:sz w:val="24"/>
          <w:szCs w:val="24"/>
          <w:lang w:val="en-US"/>
        </w:rPr>
        <w:t xml:space="preserve"> </w:t>
      </w:r>
      <w:r>
        <w:rPr>
          <w:rFonts w:ascii="Times New Roman" w:cs="Times New Roman" w:hAnsi="Times New Roman"/>
          <w:sz w:val="24"/>
          <w:szCs w:val="24"/>
        </w:rPr>
        <w:t>1.93×Time</w:t>
      </w:r>
      <w:r>
        <w:rPr>
          <w:rFonts w:ascii="Times New Roman" w:cs="Times New Roman" w:hAnsi="Times New Roman" w:hint="default"/>
          <w:sz w:val="24"/>
          <w:szCs w:val="24"/>
          <w:lang w:val="en-US"/>
        </w:rPr>
        <w:t xml:space="preserve"> </w:t>
      </w:r>
      <w:r>
        <w:rPr>
          <w:rFonts w:ascii="Times New Roman" w:cs="Times New Roman" w:hAnsi="Times New Roman"/>
          <w:sz w:val="24"/>
          <w:szCs w:val="24"/>
        </w:rPr>
        <w:t>+</w:t>
      </w:r>
      <w:r>
        <w:rPr>
          <w:rFonts w:ascii="Times New Roman" w:cs="Times New Roman" w:hAnsi="Times New Roman" w:hint="default"/>
          <w:sz w:val="24"/>
          <w:szCs w:val="24"/>
          <w:lang w:val="en-US"/>
        </w:rPr>
        <w:t xml:space="preserve"> </w:t>
      </w:r>
      <w:r>
        <w:rPr>
          <w:rFonts w:ascii="Times New Roman" w:cs="Times New Roman" w:hAnsi="Times New Roman"/>
          <w:sz w:val="24"/>
          <w:szCs w:val="24"/>
        </w:rPr>
        <w:t>1.46×pH</w:t>
      </w:r>
      <w:r>
        <w:rPr>
          <w:rFonts w:ascii="Times New Roman" w:cs="Times New Roman" w:hAnsi="Times New Roman" w:hint="default"/>
          <w:sz w:val="24"/>
          <w:szCs w:val="24"/>
          <w:lang w:val="en-US"/>
        </w:rPr>
        <w:t xml:space="preserve"> </w:t>
      </w:r>
      <w:r>
        <w:rPr>
          <w:rFonts w:ascii="Times New Roman" w:cs="Times New Roman" w:hAnsi="Times New Roman"/>
          <w:sz w:val="24"/>
          <w:szCs w:val="24"/>
        </w:rPr>
        <w:t>-</w:t>
      </w:r>
      <w:r>
        <w:rPr>
          <w:rFonts w:ascii="Times New Roman" w:cs="Times New Roman" w:hAnsi="Times New Roman" w:hint="default"/>
          <w:sz w:val="24"/>
          <w:szCs w:val="24"/>
          <w:lang w:val="en-US"/>
        </w:rPr>
        <w:t xml:space="preserve"> </w:t>
      </w:r>
      <w:r>
        <w:rPr>
          <w:rFonts w:ascii="Times New Roman" w:cs="Times New Roman" w:hAnsi="Times New Roman"/>
          <w:sz w:val="24"/>
          <w:szCs w:val="24"/>
        </w:rPr>
        <w:t>3.18×Enzyme Dosage</w:t>
      </w:r>
      <w:r>
        <w:rPr>
          <w:rFonts w:ascii="Times New Roman" w:cs="Times New Roman" w:hAnsi="Times New Roman" w:hint="default"/>
          <w:sz w:val="24"/>
          <w:szCs w:val="24"/>
          <w:lang w:val="en-US"/>
        </w:rPr>
        <w:t xml:space="preserve"> </w:t>
      </w:r>
      <w:r>
        <w:rPr>
          <w:rFonts w:ascii="Times New Roman" w:cs="Times New Roman" w:hAnsi="Times New Roman"/>
          <w:sz w:val="24"/>
          <w:szCs w:val="24"/>
        </w:rPr>
        <w:t>-</w:t>
      </w:r>
      <w:r>
        <w:rPr>
          <w:rFonts w:ascii="Times New Roman" w:cs="Times New Roman" w:hAnsi="Times New Roman" w:hint="default"/>
          <w:sz w:val="24"/>
          <w:szCs w:val="24"/>
          <w:lang w:val="en-US"/>
        </w:rPr>
        <w:t xml:space="preserve"> </w:t>
      </w:r>
      <w:r>
        <w:rPr>
          <w:rFonts w:ascii="Times New Roman" w:cs="Times New Roman" w:hAnsi="Times New Roman"/>
          <w:sz w:val="24"/>
          <w:szCs w:val="24"/>
        </w:rPr>
        <w:t>0.199×Time</w:t>
      </w:r>
      <w:r>
        <w:rPr>
          <w:rFonts w:ascii="Times New Roman" w:cs="Times New Roman" w:hAnsi="Times New Roman"/>
          <w:sz w:val="24"/>
          <w:szCs w:val="24"/>
          <w:vertAlign w:val="superscript"/>
        </w:rPr>
        <w:t>2</w:t>
      </w:r>
      <w:r>
        <w:rPr>
          <w:rFonts w:ascii="Times New Roman" w:cs="Times New Roman" w:hAnsi="Times New Roman" w:hint="default"/>
          <w:sz w:val="24"/>
          <w:szCs w:val="24"/>
          <w:vertAlign w:val="superscript"/>
          <w:lang w:val="en-US"/>
        </w:rPr>
        <w:t xml:space="preserve"> </w:t>
      </w:r>
      <w:r>
        <w:rPr>
          <w:rFonts w:ascii="Times New Roman" w:cs="Times New Roman" w:hAnsi="Times New Roman"/>
          <w:sz w:val="24"/>
          <w:szCs w:val="24"/>
        </w:rPr>
        <w:t>-0.12×pH</w:t>
      </w:r>
      <w:r>
        <w:rPr>
          <w:rFonts w:ascii="Times New Roman" w:cs="Times New Roman" w:hAnsi="Times New Roman"/>
          <w:sz w:val="24"/>
          <w:szCs w:val="24"/>
          <w:vertAlign w:val="superscript"/>
        </w:rPr>
        <w:t>2</w:t>
      </w:r>
      <w:r>
        <w:rPr>
          <w:rFonts w:ascii="Times New Roman" w:cs="Times New Roman" w:hAnsi="Times New Roman" w:hint="default"/>
          <w:sz w:val="24"/>
          <w:szCs w:val="24"/>
          <w:vertAlign w:val="superscript"/>
          <w:lang w:val="en-US"/>
        </w:rPr>
        <w:t xml:space="preserve"> </w:t>
      </w:r>
      <w:r>
        <w:rPr>
          <w:rFonts w:ascii="Times New Roman" w:cs="Times New Roman" w:hAnsi="Times New Roman"/>
          <w:sz w:val="24"/>
          <w:szCs w:val="24"/>
        </w:rPr>
        <w:t>+</w:t>
      </w:r>
      <w:r>
        <w:rPr>
          <w:rFonts w:ascii="Times New Roman" w:cs="Times New Roman" w:hAnsi="Times New Roman" w:hint="default"/>
          <w:sz w:val="24"/>
          <w:szCs w:val="24"/>
          <w:lang w:val="en-US"/>
        </w:rPr>
        <w:t xml:space="preserve"> </w:t>
      </w:r>
      <w:r>
        <w:rPr>
          <w:rFonts w:ascii="Times New Roman" w:cs="Times New Roman" w:hAnsi="Times New Roman"/>
          <w:sz w:val="24"/>
          <w:szCs w:val="24"/>
        </w:rPr>
        <w:t>1.21×Enzyme Dosage</w:t>
      </w:r>
      <w:r>
        <w:rPr>
          <w:rFonts w:ascii="Times New Roman" w:cs="Times New Roman" w:hAnsi="Times New Roman"/>
          <w:sz w:val="24"/>
          <w:szCs w:val="24"/>
          <w:vertAlign w:val="superscript"/>
        </w:rPr>
        <w:t>2</w:t>
      </w:r>
      <w:r>
        <w:rPr>
          <w:rFonts w:ascii="Times New Roman" w:cs="Times New Roman" w:eastAsia="等线" w:hAnsi="Times New Roman"/>
          <w:sz w:val="24"/>
          <w:szCs w:val="24"/>
        </w:rPr>
        <w:t xml:space="preserve">  </w:t>
      </w:r>
      <w:r>
        <w:rPr>
          <w:rFonts w:ascii="Times New Roman" w:cs="Times New Roman" w:eastAsia="等线" w:hAnsi="Times New Roman" w:hint="default"/>
          <w:sz w:val="24"/>
          <w:szCs w:val="24"/>
          <w:lang w:val="en-US"/>
        </w:rPr>
        <w:t xml:space="preserve">                                                      </w:t>
      </w:r>
      <w:r>
        <w:rPr>
          <w:rFonts w:ascii="Times New Roman" w:cs="Times New Roman" w:eastAsia="等线" w:hAnsi="Times New Roman"/>
          <w:sz w:val="24"/>
          <w:szCs w:val="24"/>
        </w:rPr>
        <w:t>………………………………………(6)</w:t>
      </w:r>
    </w:p>
    <w:p>
      <w:pPr>
        <w:pStyle w:val="style0"/>
        <w:spacing w:lineRule="auto" w:line="360"/>
        <w:jc w:val="both"/>
        <w:rPr>
          <w:rFonts w:ascii="Times New Roman" w:cs="Times New Roman" w:eastAsia="等线" w:hAnsi="Times New Roman"/>
          <w:b/>
          <w:sz w:val="24"/>
          <w:szCs w:val="24"/>
        </w:rPr>
      </w:pPr>
      <w:r>
        <w:rPr>
          <w:rFonts w:ascii="Times New Roman" w:cs="Times New Roman" w:eastAsia="等线" w:hAnsi="Times New Roman"/>
          <w:b/>
          <w:sz w:val="24"/>
          <w:szCs w:val="24"/>
        </w:rPr>
        <w:t xml:space="preserve">3.9.6  The 3D Graph of time and pH against the ethanol yield </w:t>
      </w:r>
    </w:p>
    <w:p>
      <w:pPr>
        <w:pStyle w:val="style94"/>
        <w:keepNext w:val="false"/>
        <w:keepLines w:val="false"/>
        <w:widowControl/>
        <w:suppressLineNumbers w:val="false"/>
        <w:jc w:val="both"/>
        <w:rPr/>
      </w:pPr>
      <w:r>
        <w:t>Ethanol yield from acid hydrolyzates was significantly influenced by both fermentation time and pH. As illustrated in the 3D surface plots in Figure 16, the optimal ethanol yield</w:t>
      </w:r>
      <w:r>
        <w:rPr>
          <w:rFonts w:hint="default"/>
          <w:lang w:val="en-US"/>
        </w:rPr>
        <w:t xml:space="preserve"> </w:t>
      </w:r>
      <w:r>
        <w:t>under constant temperature and yeast dosage</w:t>
      </w:r>
      <w:r>
        <w:rPr>
          <w:rFonts w:hint="default"/>
          <w:lang w:val="en-US"/>
        </w:rPr>
        <w:t xml:space="preserve"> </w:t>
      </w:r>
      <w:r>
        <w:t>was observed within the design space at mid-range pH values and extended fermentation times. This observation aligns with the results of the ANOVA analysis, which confirmed that both time and pH had statistically significant effects on ethanol production.</w:t>
      </w:r>
      <w:r>
        <w:rPr>
          <w:rFonts w:hint="default"/>
          <w:lang w:val="en-US"/>
        </w:rPr>
        <w:t xml:space="preserve"> </w:t>
      </w:r>
      <w:r>
        <w:t>Notably, their influence remained significant even at the 0.01 level, with corresponding p-values less than 0.01, underscoring their critical role in optimizing fermentation efficiency.</w:t>
      </w:r>
    </w:p>
    <w:p>
      <w:pPr>
        <w:pStyle w:val="style0"/>
        <w:keepNext w:val="false"/>
        <w:keepLines w:val="false"/>
        <w:widowControl/>
        <w:suppressLineNumbers w:val="false"/>
        <w:rPr/>
      </w:pPr>
      <w:r>
        <w:rPr/>
        <w:object>
          <v:rect id="1166" fillcolor="#a0a0a0" stroked="f" style="margin-left:0.0pt;margin-top:0.0pt;width:432.0pt;height:1.5pt;mso-wrap-distance-left:0.0pt;mso-wrap-distance-right:0.0pt;visibility:visible;" o:hr="t" o:hralign="center" o:hrstd="t">
            <w10:anchorlock/>
            <v:stroke on="f"/>
            <v:fill/>
          </v:rect>
          <o:OLEObject Type="EMBED" ProgID="Excel.Chart.8" ShapeID="1166" DrawAspect="Content" ObjectID="0" r:id="rId23"/>
        </w:objec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15" behindDoc="false" locked="false" layoutInCell="true" allowOverlap="true">
                <wp:simplePos x="0" y="0"/>
                <wp:positionH relativeFrom="column">
                  <wp:posOffset>1147445</wp:posOffset>
                </wp:positionH>
                <wp:positionV relativeFrom="paragraph">
                  <wp:posOffset>1147445</wp:posOffset>
                </wp:positionV>
                <wp:extent cx="448309" cy="1266825"/>
                <wp:effectExtent l="4445" t="4445" r="23495" b="5080"/>
                <wp:wrapNone/>
                <wp:docPr id="1167" name="Rectangles 6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48309" cy="1266825"/>
                        </a:xfrm>
                        <a:prstGeom prst="rect"/>
                        <a:solidFill>
                          <a:srgbClr val="ffffff"/>
                        </a:solidFill>
                        <a:ln cmpd="sng" cap="flat" w="9525">
                          <a:solidFill>
                            <a:srgbClr val="ffffff"/>
                          </a:solidFill>
                          <a:prstDash val="solid"/>
                          <a:miter/>
                          <a:headEnd len="med" w="med" type="none"/>
                          <a:tailEnd len="med" w="med" type="none"/>
                        </a:ln>
                      </wps:spPr>
                      <wps:txbx id="1167">
                        <w:txbxContent>
                          <w:p>
                            <w:pPr>
                              <w:pStyle w:val="style0"/>
                              <w:jc w:val="center"/>
                              <w:rPr/>
                            </w:pPr>
                            <w:r>
                              <w:t>Ethanol yield</w:t>
                            </w:r>
                          </w:p>
                        </w:txbxContent>
                      </wps:txbx>
                      <wps:bodyPr vert="vert270" upright="true">
                        <a:prstTxWarp prst="textNoShape"/>
                      </wps:bodyPr>
                    </wps:wsp>
                  </a:graphicData>
                </a:graphic>
              </wp:anchor>
            </w:drawing>
          </mc:Choice>
          <mc:Fallback>
            <w:pict>
              <v:rect id="1167" fillcolor="white" stroked="t" style="position:absolute;margin-left:90.35pt;margin-top:90.35pt;width:35.3pt;height:99.75pt;z-index:15;mso-position-horizontal-relative:text;mso-position-vertical-relative:text;mso-width-relative:page;mso-height-relative:page;mso-wrap-distance-left:0.0pt;mso-wrap-distance-right:0.0pt;visibility:visible;">
                <v:stroke joinstyle="miter" color="white"/>
                <v:fill/>
                <v:textbox style="mso-layout-flow-alt:bottom-to-top;">
                  <w:txbxContent>
                    <w:p>
                      <w:pPr>
                        <w:pStyle w:val="style0"/>
                        <w:jc w:val="center"/>
                        <w:rPr/>
                      </w:pPr>
                      <w:r>
                        <w:t>Ethanol yield</w:t>
                      </w:r>
                    </w:p>
                  </w:txbxContent>
                </v:textbox>
              </v:rect>
            </w:pict>
          </mc:Fallback>
        </mc:AlternateContent>
      </w:r>
      <w:r>
        <w:rPr>
          <w:rFonts w:ascii="Times New Roman" w:cs="Times New Roman" w:hAnsi="Times New Roman"/>
          <w:sz w:val="24"/>
          <w:szCs w:val="24"/>
        </w:rPr>
        <w:drawing>
          <wp:inline distL="0" distT="0" distB="0" distR="0">
            <wp:extent cx="5885180" cy="2562225"/>
            <wp:effectExtent l="0" t="0" r="0" b="0"/>
            <wp:docPr id="116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24" cstate="print"/>
                    <a:srcRect l="0" t="0" r="0" b="0"/>
                    <a:stretch/>
                  </pic:blipFill>
                  <pic:spPr>
                    <a:xfrm rot="0">
                      <a:off x="0" y="0"/>
                      <a:ext cx="5885180" cy="2562225"/>
                    </a:xfrm>
                    <a:prstGeom prst="rect"/>
                  </pic:spPr>
                </pic:pic>
              </a:graphicData>
            </a:graphic>
          </wp:inline>
        </w:drawing>
      </w: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sz w:val="24"/>
          <w:szCs w:val="24"/>
        </w:rPr>
        <w:t>Fig. 16:  3D Graph of Time, pH and Ethanol Yield for Fermentation of the Acid Hydrolyzates</w:t>
      </w:r>
      <w:r>
        <w:rPr>
          <w:rFonts w:ascii="Times New Roman" w:cs="Times New Roman" w:hAnsi="Times New Roman" w:hint="default"/>
          <w:sz w:val="24"/>
          <w:szCs w:val="24"/>
          <w:lang w:val="en-US"/>
        </w:rPr>
        <w:t>.</w:t>
      </w:r>
      <w:r>
        <w:rPr>
          <w:rFonts w:ascii="Times New Roman" w:cs="Times New Roman" w:hAnsi="Times New Roman"/>
          <w:sz w:val="24"/>
          <w:szCs w:val="24"/>
        </w:rPr>
        <w:t xml:space="preserve">  </w:t>
      </w: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3.9.7 The 3D graph of Time and Yeast Dosage against Ethanol Yield</w:t>
      </w:r>
    </w:p>
    <w:p>
      <w:pPr>
        <w:pStyle w:val="style94"/>
        <w:keepNext w:val="false"/>
        <w:keepLines w:val="false"/>
        <w:widowControl/>
        <w:suppressLineNumbers w:val="false"/>
        <w:jc w:val="both"/>
        <w:rPr/>
      </w:pPr>
      <w:r>
        <w:t>Figure 17 presents 3D surface plots illustrating the relationship between fermentation time and enzyme dosage on ethanol yields from acid hydrolyzates. It is evident that variations in time had a more pronounced effect on ethanol yield compared to changes in enzyme dosage. The optimum ethanol yield—under constant temperature and pH conditions—was observed near the upper end of the time range.</w:t>
      </w:r>
      <w:r>
        <w:rPr>
          <w:rFonts w:hint="default"/>
          <w:lang w:val="en-US"/>
        </w:rPr>
        <w:t xml:space="preserve"> </w:t>
      </w:r>
      <w:r>
        <w:t>This finding is supported by the ANOVA results, which show that the p-values associated with enzyme dosage were slightly above the 0.05 significance level. This indicates that enzyme dosage had a relatively minor effect on ethanol yield within the tested range, whereas time remained a more critical factor in optimizing fermentation performance.</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16" behindDoc="false" locked="false" layoutInCell="true" allowOverlap="true">
                <wp:simplePos x="0" y="0"/>
                <wp:positionH relativeFrom="column">
                  <wp:posOffset>1172210</wp:posOffset>
                </wp:positionH>
                <wp:positionV relativeFrom="paragraph">
                  <wp:posOffset>937895</wp:posOffset>
                </wp:positionV>
                <wp:extent cx="448944" cy="933450"/>
                <wp:effectExtent l="4445" t="4445" r="22860" b="14605"/>
                <wp:wrapNone/>
                <wp:docPr id="1169" name="Rectangles 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48944" cy="933450"/>
                        </a:xfrm>
                        <a:prstGeom prst="rect"/>
                        <a:solidFill>
                          <a:srgbClr val="ffffff"/>
                        </a:solidFill>
                        <a:ln cmpd="sng" cap="flat" w="9525">
                          <a:solidFill>
                            <a:srgbClr val="ffffff"/>
                          </a:solidFill>
                          <a:prstDash val="solid"/>
                          <a:miter/>
                          <a:headEnd len="med" w="med" type="none"/>
                          <a:tailEnd len="med" w="med" type="none"/>
                        </a:ln>
                      </wps:spPr>
                      <wps:txbx id="1169">
                        <w:txbxContent>
                          <w:p>
                            <w:pPr>
                              <w:pStyle w:val="style0"/>
                              <w:rPr/>
                            </w:pPr>
                            <w:r>
                              <w:t>Ethanol yield</w:t>
                            </w:r>
                          </w:p>
                        </w:txbxContent>
                      </wps:txbx>
                      <wps:bodyPr vert="vert270" upright="true">
                        <a:prstTxWarp prst="textNoShape"/>
                      </wps:bodyPr>
                    </wps:wsp>
                  </a:graphicData>
                </a:graphic>
              </wp:anchor>
            </w:drawing>
          </mc:Choice>
          <mc:Fallback>
            <w:pict>
              <v:rect id="1169" fillcolor="white" stroked="t" style="position:absolute;margin-left:92.3pt;margin-top:73.85pt;width:35.35pt;height:73.5pt;z-index:16;mso-position-horizontal-relative:text;mso-position-vertical-relative:text;mso-width-relative:page;mso-height-relative:page;mso-wrap-distance-left:0.0pt;mso-wrap-distance-right:0.0pt;visibility:visible;">
                <v:stroke joinstyle="miter" color="white"/>
                <v:fill/>
                <v:textbox style="mso-layout-flow-alt:bottom-to-top;">
                  <w:txbxContent>
                    <w:p>
                      <w:pPr>
                        <w:pStyle w:val="style0"/>
                        <w:rPr/>
                      </w:pPr>
                      <w:r>
                        <w:t>Ethanol yield</w:t>
                      </w:r>
                    </w:p>
                  </w:txbxContent>
                </v:textbox>
              </v:rect>
            </w:pict>
          </mc:Fallback>
        </mc:AlternateContent>
      </w:r>
      <w:r>
        <w:rPr>
          <w:rFonts w:ascii="Times New Roman" w:cs="Times New Roman" w:hAnsi="Times New Roman"/>
          <w:sz w:val="24"/>
          <w:szCs w:val="24"/>
        </w:rPr>
        <w:drawing>
          <wp:inline distL="0" distT="0" distB="0" distR="0">
            <wp:extent cx="5969000" cy="2696210"/>
            <wp:effectExtent l="0" t="0" r="0" b="0"/>
            <wp:docPr id="1170"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25" cstate="print"/>
                    <a:srcRect l="0" t="0" r="0" b="0"/>
                    <a:stretch/>
                  </pic:blipFill>
                  <pic:spPr>
                    <a:xfrm rot="0">
                      <a:off x="0" y="0"/>
                      <a:ext cx="5969000" cy="2696210"/>
                    </a:xfrm>
                    <a:prstGeom prst="rect"/>
                  </pic:spPr>
                </pic:pic>
              </a:graphicData>
            </a:graphic>
          </wp:inline>
        </w:drawing>
      </w:r>
    </w:p>
    <w:p>
      <w:pPr>
        <w:pStyle w:val="style0"/>
        <w:spacing w:lineRule="auto" w:line="240"/>
        <w:ind w:left="880" w:leftChars="0" w:hanging="720" w:firstLineChars="0"/>
        <w:jc w:val="both"/>
        <w:rPr>
          <w:rFonts w:ascii="Times New Roman" w:cs="Times New Roman" w:hAnsi="Times New Roman"/>
          <w:sz w:val="24"/>
          <w:szCs w:val="24"/>
        </w:rPr>
      </w:pPr>
      <w:r>
        <w:rPr>
          <w:rFonts w:ascii="Times New Roman" w:cs="Times New Roman" w:hAnsi="Times New Roman"/>
          <w:sz w:val="24"/>
          <w:szCs w:val="24"/>
        </w:rPr>
        <w:t xml:space="preserve">Fig. 17: 3D Graph of Time, Yeast Dosage and Ethanol Yield for Fermentation of the Acid Hydrolyzates </w:t>
      </w: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3.9.8 The 3D Graph of pH and Yeast Dosage against Ethanol Yield</w:t>
      </w:r>
    </w:p>
    <w:p>
      <w:pPr>
        <w:pStyle w:val="style0"/>
        <w:spacing w:lineRule="auto" w:line="360"/>
        <w:ind w:left="0" w:leftChars="0" w:firstLine="0" w:firstLineChars="0"/>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wp:anchor distT="0" distB="0" distL="0" distR="0" simplePos="false" relativeHeight="17" behindDoc="false" locked="false" layoutInCell="true" allowOverlap="true">
                <wp:simplePos x="0" y="0"/>
                <wp:positionH relativeFrom="column">
                  <wp:posOffset>1027430</wp:posOffset>
                </wp:positionH>
                <wp:positionV relativeFrom="paragraph">
                  <wp:posOffset>1912620</wp:posOffset>
                </wp:positionV>
                <wp:extent cx="465455" cy="1473200"/>
                <wp:effectExtent l="4445" t="4445" r="6350" b="8255"/>
                <wp:wrapNone/>
                <wp:docPr id="1171" name="Rectangles 5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65455" cy="1473200"/>
                        </a:xfrm>
                        <a:prstGeom prst="rect"/>
                        <a:solidFill>
                          <a:srgbClr val="ffffff"/>
                        </a:solidFill>
                        <a:ln cmpd="sng" cap="flat" w="9525">
                          <a:solidFill>
                            <a:srgbClr val="ffffff"/>
                          </a:solidFill>
                          <a:prstDash val="solid"/>
                          <a:miter/>
                          <a:headEnd len="med" w="med" type="none"/>
                          <a:tailEnd len="med" w="med" type="none"/>
                        </a:ln>
                      </wps:spPr>
                      <wps:txbx id="1171">
                        <w:txbxContent>
                          <w:p>
                            <w:pPr>
                              <w:pStyle w:val="style0"/>
                              <w:rPr/>
                            </w:pPr>
                            <w:r>
                              <w:t>Ethanol yield</w:t>
                            </w:r>
                          </w:p>
                        </w:txbxContent>
                      </wps:txbx>
                      <wps:bodyPr vert="vert270" upright="true">
                        <a:prstTxWarp prst="textNoShape"/>
                      </wps:bodyPr>
                    </wps:wsp>
                  </a:graphicData>
                </a:graphic>
              </wp:anchor>
            </w:drawing>
          </mc:Choice>
          <mc:Fallback>
            <w:pict>
              <v:rect id="1171" fillcolor="white" stroked="t" style="position:absolute;margin-left:80.9pt;margin-top:150.6pt;width:36.65pt;height:116.0pt;z-index:17;mso-position-horizontal-relative:text;mso-position-vertical-relative:text;mso-width-relative:page;mso-height-relative:page;mso-wrap-distance-left:0.0pt;mso-wrap-distance-right:0.0pt;visibility:visible;flip:y;">
                <v:stroke joinstyle="miter" color="white"/>
                <v:fill/>
                <v:textbox style="mso-layout-flow-alt:bottom-to-top;">
                  <w:txbxContent>
                    <w:p>
                      <w:pPr>
                        <w:pStyle w:val="style0"/>
                        <w:rPr/>
                      </w:pPr>
                      <w:r>
                        <w:t>Ethanol yield</w:t>
                      </w:r>
                    </w:p>
                  </w:txbxContent>
                </v:textbox>
              </v:rect>
            </w:pict>
          </mc:Fallback>
        </mc:AlternateContent>
      </w:r>
      <w:r>
        <w:rPr>
          <w:rFonts w:ascii="Times New Roman" w:cs="Times New Roman" w:eastAsia="SimSun" w:hAnsi="Times New Roman" w:hint="default"/>
          <w:sz w:val="24"/>
          <w:szCs w:val="24"/>
        </w:rPr>
        <w:t>Figure 18 illustrates a 3D surface plot depicting the effects of pH and enzyme dosage on ethanol yield from acid hydrolyzate. The graph clearly indicates that pH had a more significant impact on ethanol yield compared to enzyme dosage. At constant fermentation time and temperature, the optimal ethanol yield was observed around the mid-range of the pH values, highlighting the critical role of pH in optimizing the fermentation process.</w:t>
      </w:r>
      <w:r>
        <w:rPr>
          <w:rFonts w:ascii="Times New Roman" w:cs="Times New Roman" w:hAnsi="Times New Roman"/>
          <w:sz w:val="24"/>
          <w:szCs w:val="24"/>
        </w:rPr>
        <w:drawing>
          <wp:inline distL="0" distT="0" distB="0" distR="0">
            <wp:extent cx="5528310" cy="2257425"/>
            <wp:effectExtent l="0" t="0" r="0" b="0"/>
            <wp:docPr id="1172"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6" cstate="print"/>
                    <a:srcRect l="0" t="0" r="0" b="0"/>
                    <a:stretch/>
                  </pic:blipFill>
                  <pic:spPr>
                    <a:xfrm rot="0">
                      <a:off x="0" y="0"/>
                      <a:ext cx="5528310" cy="2257425"/>
                    </a:xfrm>
                    <a:prstGeom prst="rect"/>
                  </pic:spPr>
                </pic:pic>
              </a:graphicData>
            </a:graphic>
          </wp:inline>
        </w:drawing>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Fig. 18: The 3D Graph of pH, Yeast Dosage and Ethanol </w:t>
      </w:r>
      <w:r>
        <w:rPr>
          <w:rFonts w:ascii="Times New Roman" w:cs="Times New Roman" w:hAnsi="Times New Roman" w:hint="default"/>
          <w:sz w:val="24"/>
          <w:szCs w:val="24"/>
          <w:lang w:val="en-US"/>
        </w:rPr>
        <w:t>y</w:t>
      </w:r>
      <w:r>
        <w:rPr>
          <w:rFonts w:ascii="Times New Roman" w:cs="Times New Roman" w:hAnsi="Times New Roman"/>
          <w:sz w:val="24"/>
          <w:szCs w:val="24"/>
        </w:rPr>
        <w:t xml:space="preserve">ield for Fermentation of the Acid Hydrolyzates </w:t>
      </w:r>
    </w:p>
    <w:p>
      <w:pPr>
        <w:pStyle w:val="style0"/>
        <w:spacing w:lineRule="auto" w:line="360"/>
        <w:ind w:left="720" w:hanging="720"/>
        <w:jc w:val="both"/>
        <w:rPr>
          <w:rFonts w:ascii="Times New Roman" w:cs="Times New Roman" w:hAnsi="Times New Roman"/>
          <w:b/>
          <w:sz w:val="24"/>
          <w:szCs w:val="24"/>
        </w:rPr>
      </w:pPr>
      <w:r>
        <w:rPr>
          <w:rFonts w:ascii="Times New Roman" w:cs="Times New Roman" w:hAnsi="Times New Roman"/>
          <w:b/>
          <w:sz w:val="24"/>
          <w:szCs w:val="24"/>
        </w:rPr>
        <w:t>3.9.9 The Numerical Optimum Solutions of Ethanol Yields for the Fermentation of Acid Hydrolyzate of Cocoyam Peels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Table 9 shows the numerical optimum solutions for ethanol yield as a function of time, pH, and yeast dosage in the fermentation of acid hydrolyzate of cocoyam peels. Fermentation of acid hydrolyzate of cocoyam peels for 5 days at pH 6.9 and yeast dosage of 1.7g/20ml was used to confirm the optimum ethanol yield. The yield of ethanol was 4.55 percent (v/v). The real yield was 4.76 percent (v/v), which was equivalent to the theoretical yield. As a result, the optimum ethanol yields for acid hydrolyzate was 4.55 percent (v/v).</w:t>
      </w:r>
    </w:p>
    <w:p>
      <w:pPr>
        <w:pStyle w:val="style0"/>
        <w:spacing w:lineRule="auto" w:line="240"/>
        <w:ind w:left="960" w:hanging="960" w:hangingChars="400"/>
        <w:jc w:val="both"/>
        <w:rPr>
          <w:rFonts w:ascii="Times New Roman" w:cs="Times New Roman" w:hAnsi="Times New Roman"/>
          <w:sz w:val="24"/>
          <w:szCs w:val="24"/>
        </w:rPr>
      </w:pPr>
      <w:r>
        <w:rPr>
          <w:rFonts w:ascii="Times New Roman" w:cs="Times New Roman" w:hAnsi="Times New Roman"/>
          <w:sz w:val="24"/>
          <w:szCs w:val="24"/>
        </w:rPr>
        <w:t xml:space="preserve">Table 9: The Optimum Numerical Solution for Fermentation of Acid Hydrolyzate of Cocoyam </w:t>
      </w:r>
      <w:r>
        <w:rPr>
          <w:rFonts w:ascii="Times New Roman" w:cs="Times New Roman" w:hAnsi="Times New Roman" w:hint="default"/>
          <w:sz w:val="24"/>
          <w:szCs w:val="24"/>
          <w:lang w:val="en-US"/>
        </w:rPr>
        <w:t>p</w:t>
      </w:r>
      <w:r>
        <w:rPr>
          <w:rFonts w:ascii="Times New Roman" w:cs="Times New Roman" w:hAnsi="Times New Roman"/>
          <w:sz w:val="24"/>
          <w:szCs w:val="24"/>
        </w:rPr>
        <w:t>eels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46"/>
        <w:gridCol w:w="1298"/>
        <w:gridCol w:w="642"/>
        <w:gridCol w:w="1787"/>
        <w:gridCol w:w="1712"/>
        <w:gridCol w:w="1338"/>
      </w:tblGrid>
      <w:tr>
        <w:trPr/>
        <w:tc>
          <w:tcPr>
            <w:tcW w:w="1998"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Substrate</w:t>
            </w:r>
          </w:p>
        </w:tc>
        <w:tc>
          <w:tcPr>
            <w:tcW w:w="126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Time(day)</w:t>
            </w:r>
          </w:p>
        </w:tc>
        <w:tc>
          <w:tcPr>
            <w:tcW w:w="72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pH</w:t>
            </w:r>
          </w:p>
        </w:tc>
        <w:tc>
          <w:tcPr>
            <w:tcW w:w="225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Yeast Dosage (g/20mL)</w:t>
            </w:r>
          </w:p>
        </w:tc>
        <w:tc>
          <w:tcPr>
            <w:tcW w:w="173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Ethanol(%v/v)</w:t>
            </w:r>
          </w:p>
        </w:tc>
        <w:tc>
          <w:tcPr>
            <w:tcW w:w="160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Actual Ethanol (%v/v)</w:t>
            </w:r>
          </w:p>
        </w:tc>
      </w:tr>
      <w:tr>
        <w:tblPrEx/>
        <w:trPr/>
        <w:tc>
          <w:tcPr>
            <w:tcW w:w="1998" w:type="dxa"/>
            <w:tcBorders/>
          </w:tcPr>
          <w:p>
            <w:pPr>
              <w:pStyle w:val="style0"/>
              <w:spacing w:after="0" w:lineRule="auto" w:line="276"/>
              <w:jc w:val="both"/>
              <w:rPr>
                <w:rFonts w:ascii="Times New Roman" w:cs="Times New Roman" w:eastAsia="等线" w:hAnsi="Times New Roman"/>
                <w:sz w:val="24"/>
                <w:szCs w:val="24"/>
              </w:rPr>
            </w:pPr>
            <w:r>
              <w:rPr>
                <w:rFonts w:ascii="Times New Roman" w:cs="Times New Roman" w:eastAsia="等线" w:hAnsi="Times New Roman"/>
                <w:sz w:val="24"/>
                <w:szCs w:val="24"/>
              </w:rPr>
              <w:t>Acid hydrolyzate</w:t>
            </w:r>
          </w:p>
        </w:tc>
        <w:tc>
          <w:tcPr>
            <w:tcW w:w="1260" w:type="dxa"/>
            <w:tcBorders/>
          </w:tcPr>
          <w:p>
            <w:pPr>
              <w:pStyle w:val="style0"/>
              <w:spacing w:after="0" w:lineRule="auto" w:line="360"/>
              <w:jc w:val="both"/>
              <w:rPr>
                <w:rFonts w:ascii="Times New Roman" w:cs="Times New Roman" w:eastAsia="等线" w:hAnsi="Times New Roman"/>
                <w:sz w:val="24"/>
                <w:szCs w:val="24"/>
              </w:rPr>
            </w:pPr>
            <w:r>
              <w:rPr>
                <w:rFonts w:ascii="Times New Roman" w:cs="Times New Roman" w:eastAsia="等线" w:hAnsi="Times New Roman"/>
                <w:sz w:val="24"/>
                <w:szCs w:val="24"/>
              </w:rPr>
              <w:t>5</w:t>
            </w:r>
          </w:p>
        </w:tc>
        <w:tc>
          <w:tcPr>
            <w:tcW w:w="720" w:type="dxa"/>
            <w:tcBorders/>
          </w:tcPr>
          <w:p>
            <w:pPr>
              <w:pStyle w:val="style0"/>
              <w:spacing w:after="0" w:lineRule="auto" w:line="360"/>
              <w:jc w:val="both"/>
              <w:rPr>
                <w:rFonts w:ascii="Times New Roman" w:cs="Times New Roman" w:eastAsia="等线" w:hAnsi="Times New Roman"/>
                <w:sz w:val="24"/>
                <w:szCs w:val="24"/>
              </w:rPr>
            </w:pPr>
            <w:r>
              <w:rPr>
                <w:rFonts w:ascii="Times New Roman" w:cs="Times New Roman" w:eastAsia="等线" w:hAnsi="Times New Roman"/>
                <w:sz w:val="24"/>
                <w:szCs w:val="24"/>
              </w:rPr>
              <w:t>6.9</w:t>
            </w:r>
          </w:p>
        </w:tc>
        <w:tc>
          <w:tcPr>
            <w:tcW w:w="2250" w:type="dxa"/>
            <w:tcBorders/>
          </w:tcPr>
          <w:p>
            <w:pPr>
              <w:pStyle w:val="style0"/>
              <w:spacing w:after="0" w:lineRule="auto" w:line="360"/>
              <w:jc w:val="both"/>
              <w:rPr>
                <w:rFonts w:ascii="Times New Roman" w:cs="Times New Roman" w:eastAsia="等线" w:hAnsi="Times New Roman"/>
                <w:sz w:val="24"/>
                <w:szCs w:val="24"/>
              </w:rPr>
            </w:pPr>
            <w:r>
              <w:rPr>
                <w:rFonts w:ascii="Times New Roman" w:cs="Times New Roman" w:eastAsia="等线" w:hAnsi="Times New Roman"/>
                <w:sz w:val="24"/>
                <w:szCs w:val="24"/>
              </w:rPr>
              <w:t>1.7</w:t>
            </w:r>
          </w:p>
        </w:tc>
        <w:tc>
          <w:tcPr>
            <w:tcW w:w="1730" w:type="dxa"/>
            <w:tcBorders/>
          </w:tcPr>
          <w:p>
            <w:pPr>
              <w:pStyle w:val="style0"/>
              <w:spacing w:after="0" w:lineRule="auto" w:line="360"/>
              <w:jc w:val="both"/>
              <w:rPr>
                <w:rFonts w:ascii="Times New Roman" w:cs="Times New Roman" w:eastAsia="等线" w:hAnsi="Times New Roman"/>
                <w:sz w:val="24"/>
                <w:szCs w:val="24"/>
              </w:rPr>
            </w:pPr>
            <w:r>
              <w:rPr>
                <w:rFonts w:ascii="Times New Roman" w:cs="Times New Roman" w:eastAsia="等线" w:hAnsi="Times New Roman"/>
                <w:sz w:val="24"/>
                <w:szCs w:val="24"/>
              </w:rPr>
              <w:t>4.76</w:t>
            </w:r>
          </w:p>
        </w:tc>
        <w:tc>
          <w:tcPr>
            <w:tcW w:w="1600" w:type="dxa"/>
            <w:tcBorders/>
          </w:tcPr>
          <w:p>
            <w:pPr>
              <w:pStyle w:val="style0"/>
              <w:spacing w:after="0" w:lineRule="auto" w:line="360"/>
              <w:jc w:val="both"/>
              <w:rPr>
                <w:rFonts w:ascii="Times New Roman" w:cs="Times New Roman" w:eastAsia="等线" w:hAnsi="Times New Roman"/>
                <w:sz w:val="24"/>
                <w:szCs w:val="24"/>
              </w:rPr>
            </w:pPr>
            <w:r>
              <w:rPr>
                <w:rFonts w:ascii="Times New Roman" w:cs="Times New Roman" w:eastAsia="等线" w:hAnsi="Times New Roman"/>
                <w:sz w:val="24"/>
                <w:szCs w:val="24"/>
              </w:rPr>
              <w:t>4.55</w:t>
            </w:r>
          </w:p>
        </w:tc>
      </w:tr>
    </w:tbl>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3.9.10 Characterization of Ethanol Produced</w:t>
      </w:r>
    </w:p>
    <w:p>
      <w:pPr>
        <w:pStyle w:val="style94"/>
        <w:keepNext w:val="false"/>
        <w:keepLines w:val="false"/>
        <w:widowControl/>
        <w:suppressLineNumbers w:val="false"/>
        <w:jc w:val="both"/>
        <w:rPr>
          <w:b w:val="false"/>
          <w:bCs w:val="false"/>
        </w:rPr>
      </w:pPr>
      <w:r>
        <w:rPr>
          <w:rStyle w:val="style87"/>
          <w:b w:val="false"/>
          <w:bCs w:val="false"/>
        </w:rPr>
        <w:t>Table 10</w:t>
      </w:r>
      <w:r>
        <w:rPr>
          <w:b w:val="false"/>
          <w:bCs w:val="false"/>
        </w:rPr>
        <w:t xml:space="preserve"> provides a comparison between the </w:t>
      </w:r>
      <w:r>
        <w:rPr>
          <w:rStyle w:val="style87"/>
          <w:b w:val="false"/>
          <w:bCs w:val="false"/>
        </w:rPr>
        <w:t>refractive indices of ethanol produced from cocoyam peel hydrolysates</w:t>
      </w:r>
      <w:r>
        <w:rPr>
          <w:b w:val="false"/>
          <w:bCs w:val="false"/>
        </w:rPr>
        <w:t xml:space="preserve"> and </w:t>
      </w:r>
      <w:r>
        <w:rPr>
          <w:rStyle w:val="style87"/>
          <w:b w:val="false"/>
          <w:bCs w:val="false"/>
        </w:rPr>
        <w:t>standard ethanol samples</w:t>
      </w:r>
      <w:r>
        <w:rPr>
          <w:b w:val="false"/>
          <w:bCs w:val="false"/>
        </w:rPr>
        <w:t xml:space="preserve"> at equivalent concentrations. The ethanol sample derived from acid hydrolysates exhibited a refractive index of </w:t>
      </w:r>
      <w:r>
        <w:rPr>
          <w:rStyle w:val="style87"/>
          <w:b w:val="false"/>
          <w:bCs w:val="false"/>
        </w:rPr>
        <w:t>1.3355</w:t>
      </w:r>
      <w:r>
        <w:rPr>
          <w:b w:val="false"/>
          <w:bCs w:val="false"/>
        </w:rPr>
        <w:t xml:space="preserve"> at a concentration of </w:t>
      </w:r>
      <w:r>
        <w:rPr>
          <w:rStyle w:val="style87"/>
          <w:b w:val="false"/>
          <w:bCs w:val="false"/>
        </w:rPr>
        <w:t>4.55% (v/v)</w:t>
      </w:r>
      <w:r>
        <w:rPr>
          <w:b w:val="false"/>
          <w:bCs w:val="false"/>
        </w:rPr>
        <w:t xml:space="preserve">, which is very close to the </w:t>
      </w:r>
      <w:r>
        <w:rPr>
          <w:rStyle w:val="style87"/>
          <w:b w:val="false"/>
          <w:bCs w:val="false"/>
        </w:rPr>
        <w:t>standard ethanol</w:t>
      </w:r>
      <w:r>
        <w:rPr>
          <w:b w:val="false"/>
          <w:bCs w:val="false"/>
        </w:rPr>
        <w:t xml:space="preserve"> refractive index of </w:t>
      </w:r>
      <w:r>
        <w:rPr>
          <w:rStyle w:val="style87"/>
          <w:b w:val="false"/>
          <w:bCs w:val="false"/>
        </w:rPr>
        <w:t>1.3357</w:t>
      </w:r>
      <w:r>
        <w:rPr>
          <w:b w:val="false"/>
          <w:bCs w:val="false"/>
        </w:rPr>
        <w:t xml:space="preserve"> at the same concentration. Additionally, a standard ethanol sample with a higher concentration of </w:t>
      </w:r>
      <w:r>
        <w:rPr>
          <w:rStyle w:val="style87"/>
          <w:b w:val="false"/>
          <w:bCs w:val="false"/>
        </w:rPr>
        <w:t>7.15% (v/v)</w:t>
      </w:r>
      <w:r>
        <w:rPr>
          <w:b w:val="false"/>
          <w:bCs w:val="false"/>
        </w:rPr>
        <w:t xml:space="preserve"> had a refractive index of </w:t>
      </w:r>
      <w:r>
        <w:rPr>
          <w:rStyle w:val="style87"/>
          <w:b w:val="false"/>
          <w:bCs w:val="false"/>
        </w:rPr>
        <w:t>1.3373</w:t>
      </w:r>
      <w:r>
        <w:rPr>
          <w:b w:val="false"/>
          <w:bCs w:val="false"/>
        </w:rPr>
        <w:t>, illustrating the expected trend that refractive index increases with ethanol concentration.</w:t>
      </w:r>
      <w:r>
        <w:rPr>
          <w:rFonts w:hint="default"/>
          <w:b w:val="false"/>
          <w:bCs w:val="false"/>
          <w:lang w:val="en-US"/>
        </w:rPr>
        <w:t xml:space="preserve"> </w:t>
      </w:r>
      <w:r>
        <w:rPr>
          <w:b w:val="false"/>
          <w:bCs w:val="false"/>
        </w:rPr>
        <w:t xml:space="preserve">This high degree of similarity in refractive indices—differing by only </w:t>
      </w:r>
      <w:r>
        <w:rPr>
          <w:rStyle w:val="style87"/>
          <w:b w:val="false"/>
          <w:bCs w:val="false"/>
        </w:rPr>
        <w:t>0.0002 units</w:t>
      </w:r>
      <w:r>
        <w:rPr>
          <w:b w:val="false"/>
          <w:bCs w:val="false"/>
        </w:rPr>
        <w:t xml:space="preserve">—confirms that the ethanol produced from cocoyam peels shares the same optical properties as pure ethanol, thereby validating the </w:t>
      </w:r>
      <w:r>
        <w:rPr>
          <w:rStyle w:val="style87"/>
          <w:b w:val="false"/>
          <w:bCs w:val="false"/>
        </w:rPr>
        <w:t>purity and identity</w:t>
      </w:r>
      <w:r>
        <w:rPr>
          <w:b w:val="false"/>
          <w:bCs w:val="false"/>
        </w:rPr>
        <w:t xml:space="preserve"> of the bioethanol produced. This outcome serves as an effective </w:t>
      </w:r>
      <w:r>
        <w:rPr>
          <w:rStyle w:val="style87"/>
          <w:b w:val="false"/>
          <w:bCs w:val="false"/>
        </w:rPr>
        <w:t>qualitative confirmation</w:t>
      </w:r>
      <w:r>
        <w:rPr>
          <w:b w:val="false"/>
          <w:bCs w:val="false"/>
        </w:rPr>
        <w:t xml:space="preserve"> of successful ethanol production via acid hydrolysis.</w:t>
      </w:r>
    </w:p>
    <w:p>
      <w:pPr>
        <w:pStyle w:val="style94"/>
        <w:keepNext w:val="false"/>
        <w:keepLines w:val="false"/>
        <w:widowControl/>
        <w:suppressLineNumbers w:val="false"/>
        <w:jc w:val="both"/>
        <w:rPr>
          <w:b w:val="false"/>
          <w:bCs w:val="false"/>
        </w:rPr>
      </w:pPr>
      <w:r>
        <w:rPr>
          <w:b w:val="false"/>
          <w:bCs w:val="false"/>
        </w:rPr>
        <w:t xml:space="preserve">Furthermore, the </w:t>
      </w:r>
      <w:r>
        <w:rPr>
          <w:rStyle w:val="style87"/>
          <w:b w:val="false"/>
          <w:bCs w:val="false"/>
        </w:rPr>
        <w:t>measured ethanol yield</w:t>
      </w:r>
      <w:r>
        <w:rPr>
          <w:b w:val="false"/>
          <w:bCs w:val="false"/>
        </w:rPr>
        <w:t xml:space="preserve"> of </w:t>
      </w:r>
      <w:r>
        <w:rPr>
          <w:rStyle w:val="style87"/>
          <w:b w:val="false"/>
          <w:bCs w:val="false"/>
        </w:rPr>
        <w:t>7.15% (v/v)</w:t>
      </w:r>
      <w:r>
        <w:rPr>
          <w:b w:val="false"/>
          <w:bCs w:val="false"/>
        </w:rPr>
        <w:t xml:space="preserve"> closely matches the </w:t>
      </w:r>
      <w:r>
        <w:rPr>
          <w:rStyle w:val="style87"/>
          <w:b w:val="false"/>
          <w:bCs w:val="false"/>
        </w:rPr>
        <w:t>theoretical yield</w:t>
      </w:r>
      <w:r>
        <w:rPr>
          <w:b w:val="false"/>
          <w:bCs w:val="false"/>
        </w:rPr>
        <w:t xml:space="preserve"> of </w:t>
      </w:r>
      <w:r>
        <w:rPr>
          <w:rStyle w:val="style87"/>
          <w:b w:val="false"/>
          <w:bCs w:val="false"/>
        </w:rPr>
        <w:t>7.04% (v/v)</w:t>
      </w:r>
      <w:r>
        <w:rPr>
          <w:b w:val="false"/>
          <w:bCs w:val="false"/>
        </w:rPr>
        <w:t xml:space="preserve">, reflecting a high process efficiency and minimal loss during hydrolysis and fermentation. However, the study identifies </w:t>
      </w:r>
      <w:r>
        <w:rPr>
          <w:rStyle w:val="style87"/>
          <w:b w:val="false"/>
          <w:bCs w:val="false"/>
        </w:rPr>
        <w:t>4.55% (v/v)</w:t>
      </w:r>
      <w:r>
        <w:rPr>
          <w:b w:val="false"/>
          <w:bCs w:val="false"/>
        </w:rPr>
        <w:t xml:space="preserve"> as the </w:t>
      </w:r>
      <w:r>
        <w:rPr>
          <w:rStyle w:val="style87"/>
          <w:b w:val="false"/>
          <w:bCs w:val="false"/>
        </w:rPr>
        <w:t>optimum ethanol yield</w:t>
      </w:r>
      <w:r>
        <w:rPr>
          <w:b w:val="false"/>
          <w:bCs w:val="false"/>
        </w:rPr>
        <w:t xml:space="preserve"> specifically obtained from the </w:t>
      </w:r>
      <w:r>
        <w:rPr>
          <w:rStyle w:val="style87"/>
          <w:b w:val="false"/>
          <w:bCs w:val="false"/>
        </w:rPr>
        <w:t>acid hydrolysate</w:t>
      </w:r>
      <w:r>
        <w:rPr>
          <w:b w:val="false"/>
          <w:bCs w:val="false"/>
        </w:rPr>
        <w:t>, which likely represents the highest consistent yield under optimized conditions such as temperature, time, pH, and acid concentration.</w:t>
      </w:r>
    </w:p>
    <w:p>
      <w:pPr>
        <w:pStyle w:val="style0"/>
        <w:spacing w:lineRule="auto" w:line="240"/>
        <w:ind w:left="270"/>
        <w:jc w:val="both"/>
        <w:rPr>
          <w:rFonts w:ascii="Times New Roman" w:cs="Times New Roman" w:hAnsi="Times New Roman"/>
          <w:sz w:val="24"/>
          <w:szCs w:val="24"/>
        </w:rPr>
      </w:pPr>
      <w:r>
        <w:rPr>
          <w:rFonts w:ascii="Times New Roman" w:cs="Times New Roman" w:hAnsi="Times New Roman"/>
          <w:sz w:val="24"/>
          <w:szCs w:val="24"/>
        </w:rPr>
        <w:t>Table 10: The Refractive Indices of Ethanol Produced</w:t>
      </w:r>
    </w:p>
    <w:tbl>
      <w:tblPr>
        <w:tblStyle w:val="style154"/>
        <w:tblW w:w="830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954"/>
        <w:gridCol w:w="1920"/>
        <w:gridCol w:w="2430"/>
      </w:tblGrid>
      <w:tr>
        <w:trPr/>
        <w:tc>
          <w:tcPr>
            <w:tcW w:w="3954" w:type="dxa"/>
            <w:tcBorders/>
          </w:tcPr>
          <w:p>
            <w:pPr>
              <w:pStyle w:val="style0"/>
              <w:spacing w:after="0" w:lineRule="auto" w:line="240"/>
              <w:jc w:val="both"/>
              <w:rPr>
                <w:rFonts w:ascii="Times New Roman" w:cs="Times New Roman" w:eastAsia="等线" w:hAnsi="Times New Roman"/>
                <w:sz w:val="24"/>
                <w:szCs w:val="24"/>
              </w:rPr>
            </w:pPr>
          </w:p>
        </w:tc>
        <w:tc>
          <w:tcPr>
            <w:tcW w:w="192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Ethanol (%v/v)</w:t>
            </w:r>
          </w:p>
        </w:tc>
        <w:tc>
          <w:tcPr>
            <w:tcW w:w="243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Refractive Index</w:t>
            </w:r>
          </w:p>
        </w:tc>
      </w:tr>
      <w:tr>
        <w:tblPrEx/>
        <w:trPr/>
        <w:tc>
          <w:tcPr>
            <w:tcW w:w="3954"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Ethanol from Acid Hydrolyzates</w:t>
            </w:r>
          </w:p>
        </w:tc>
        <w:tc>
          <w:tcPr>
            <w:tcW w:w="192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4.55</w:t>
            </w:r>
          </w:p>
        </w:tc>
        <w:tc>
          <w:tcPr>
            <w:tcW w:w="243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1.3355</w:t>
            </w:r>
          </w:p>
        </w:tc>
      </w:tr>
      <w:tr>
        <w:tblPrEx/>
        <w:trPr/>
        <w:tc>
          <w:tcPr>
            <w:tcW w:w="3954"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Standard Ethanol</w:t>
            </w:r>
          </w:p>
        </w:tc>
        <w:tc>
          <w:tcPr>
            <w:tcW w:w="192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4.55</w:t>
            </w:r>
          </w:p>
        </w:tc>
        <w:tc>
          <w:tcPr>
            <w:tcW w:w="243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1.3357</w:t>
            </w:r>
          </w:p>
        </w:tc>
      </w:tr>
      <w:tr>
        <w:tblPrEx/>
        <w:trPr/>
        <w:tc>
          <w:tcPr>
            <w:tcW w:w="3954"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Standard Ethanol</w:t>
            </w:r>
          </w:p>
        </w:tc>
        <w:tc>
          <w:tcPr>
            <w:tcW w:w="192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7.15</w:t>
            </w:r>
          </w:p>
        </w:tc>
        <w:tc>
          <w:tcPr>
            <w:tcW w:w="2430" w:type="dxa"/>
            <w:tcBorders/>
          </w:tcPr>
          <w:p>
            <w:pPr>
              <w:pStyle w:val="style0"/>
              <w:spacing w:after="0" w:lineRule="auto" w:line="240"/>
              <w:jc w:val="both"/>
              <w:rPr>
                <w:rFonts w:ascii="Times New Roman" w:cs="Times New Roman" w:eastAsia="等线" w:hAnsi="Times New Roman"/>
                <w:sz w:val="24"/>
                <w:szCs w:val="24"/>
              </w:rPr>
            </w:pPr>
            <w:r>
              <w:rPr>
                <w:rFonts w:ascii="Times New Roman" w:cs="Times New Roman" w:eastAsia="等线" w:hAnsi="Times New Roman"/>
                <w:sz w:val="24"/>
                <w:szCs w:val="24"/>
              </w:rPr>
              <w:t>1.3373</w:t>
            </w:r>
          </w:p>
        </w:tc>
      </w:tr>
    </w:tbl>
    <w:p>
      <w:pPr>
        <w:pStyle w:val="style0"/>
        <w:spacing w:lineRule="auto" w:line="36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CONCLUSION</w:t>
      </w:r>
    </w:p>
    <w:p>
      <w:pPr>
        <w:pStyle w:val="style0"/>
        <w:spacing w:lineRule="auto" w:line="240"/>
        <w:jc w:val="both"/>
        <w:rPr>
          <w:rFonts w:ascii="Times New Roman" w:cs="Times New Roman" w:eastAsia="SimSun" w:hAnsi="Times New Roman" w:hint="default"/>
          <w:sz w:val="24"/>
          <w:szCs w:val="24"/>
        </w:rPr>
      </w:pPr>
      <w:r>
        <w:rPr>
          <w:rFonts w:ascii="Times New Roman" w:cs="Times New Roman" w:eastAsia="SimSun" w:hAnsi="Times New Roman" w:hint="default"/>
          <w:sz w:val="24"/>
          <w:szCs w:val="24"/>
        </w:rPr>
        <w:t>In summary, this study confirms the viability of cocoyam peels as a sustainable and efficient feedstock for bioethanol production, primarily due to their high carbohydrate content and abundant availability. The use of hydrochloric and sulfuric acid in acid hydrolysis yielded comparable results, and process optimization via Response Surface Methodology (RSM) identified 150°C as the optimal temperature for maximizing sugar release. Despite a decline in sugar yield at excessively high temperatures, the process successfully produced a significant ethanol yield of 4.55% (v/v). Compared to other biomass sources, tuber waste such as cocoyam peels presents a more accessible and cost-effective option, making it well-suited for large-scale bioethanol production. Beyond its technical feasibility, the integration of bioethanol into the transportation sector offers broader environmental and socioeconomic benefits, including reduced greenhouse gas emissions, enhanced energy security, and opportunities for rural development. As global energy strategies increasingly prioritize renewable alternatives, the valorization of tuber crop waste for bioethanol stands out as a practical and promising pathway toward a cleaner, more sustainable future.</w:t>
      </w:r>
    </w:p>
    <w:p>
      <w:pPr>
        <w:pStyle w:val="style0"/>
        <w:spacing w:lineRule="auto" w:line="240"/>
        <w:rPr>
          <w:rFonts w:ascii="Times New Roman" w:cs="Times New Roman" w:eastAsia="SimSun" w:hAnsi="Times New Roman" w:hint="default"/>
          <w:sz w:val="24"/>
          <w:szCs w:val="24"/>
          <w:lang w:val="en-US" w:eastAsia="zh-CN"/>
        </w:rPr>
      </w:pPr>
      <w:r>
        <w:rPr>
          <w:rFonts w:ascii="Times New Roman" w:cs="Times New Roman" w:hAnsi="Times New Roman"/>
          <w:b/>
          <w:sz w:val="24"/>
          <w:szCs w:val="24"/>
        </w:rPr>
        <w:t>REFERENCES</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Abdul, A.N.S. &amp; Whitney, J.P. (2011)</w:t>
      </w:r>
      <w:r>
        <w:rPr>
          <w:rFonts w:ascii="Times New Roman" w:cs="Times New Roman" w:hAnsi="Times New Roman" w:hint="default"/>
          <w:sz w:val="24"/>
          <w:szCs w:val="24"/>
          <w:lang w:val="en-US"/>
        </w:rPr>
        <w:t>.</w:t>
      </w:r>
      <w:r>
        <w:rPr>
          <w:rFonts w:ascii="Times New Roman" w:cs="Times New Roman" w:hAnsi="Times New Roman"/>
          <w:sz w:val="24"/>
          <w:szCs w:val="24"/>
        </w:rPr>
        <w:t xml:space="preserve"> Differential behaviour of the dinitrosalicylic acid (DNS) reagent towards mono- and di-saccharide sugars. </w:t>
      </w:r>
      <w:r>
        <w:rPr>
          <w:rFonts w:ascii="Times New Roman" w:cs="Times New Roman" w:hAnsi="Times New Roman"/>
          <w:i/>
          <w:iCs/>
          <w:sz w:val="24"/>
          <w:szCs w:val="24"/>
        </w:rPr>
        <w:t>Biomass and Bioenergy</w:t>
      </w:r>
      <w:r>
        <w:rPr>
          <w:rFonts w:ascii="Times New Roman" w:cs="Times New Roman" w:hAnsi="Times New Roman" w:hint="default"/>
          <w:i/>
          <w:iCs/>
          <w:sz w:val="24"/>
          <w:szCs w:val="24"/>
          <w:lang w:val="en-US"/>
        </w:rPr>
        <w:t>,</w:t>
      </w:r>
      <w:r>
        <w:rPr>
          <w:rFonts w:ascii="Times New Roman" w:cs="Times New Roman" w:hAnsi="Times New Roman"/>
          <w:sz w:val="24"/>
          <w:szCs w:val="24"/>
        </w:rPr>
        <w:t xml:space="preserve"> 4748-4750.</w:t>
      </w:r>
    </w:p>
    <w:p>
      <w:pPr>
        <w:pStyle w:val="style0"/>
        <w:ind w:left="810" w:hanging="810"/>
        <w:jc w:val="both"/>
        <w:rPr>
          <w:rFonts w:ascii="Times New Roman" w:cs="Times New Roman" w:hAnsi="Times New Roman"/>
          <w:sz w:val="24"/>
          <w:szCs w:val="24"/>
        </w:rPr>
      </w:pPr>
      <w:r>
        <w:rPr>
          <w:rFonts w:ascii="Times New Roman" w:cs="Times New Roman" w:hAnsi="Times New Roman"/>
          <w:sz w:val="24"/>
          <w:szCs w:val="24"/>
        </w:rPr>
        <w:t>Adegunloye, D.V. and Udenze, D.O. (2017)</w:t>
      </w:r>
      <w:r>
        <w:rPr>
          <w:rFonts w:ascii="Times New Roman" w:cs="Times New Roman" w:hAnsi="Times New Roman" w:hint="default"/>
          <w:sz w:val="24"/>
          <w:szCs w:val="24"/>
          <w:lang w:val="en-US"/>
        </w:rPr>
        <w:t>.</w:t>
      </w:r>
      <w:r>
        <w:rPr>
          <w:rFonts w:ascii="Times New Roman" w:cs="Times New Roman" w:hAnsi="Times New Roman"/>
          <w:sz w:val="24"/>
          <w:szCs w:val="24"/>
        </w:rPr>
        <w:t xml:space="preserve"> Effect of fermentation on production of bioethanol from peels of cocoyam using </w:t>
      </w:r>
      <w:r>
        <w:rPr>
          <w:rFonts w:ascii="Times New Roman" w:cs="Times New Roman" w:hAnsi="Times New Roman" w:hint="default"/>
          <w:i/>
          <w:iCs/>
          <w:sz w:val="24"/>
          <w:szCs w:val="24"/>
          <w:lang w:val="en-US"/>
        </w:rPr>
        <w:t>A</w:t>
      </w:r>
      <w:r>
        <w:rPr>
          <w:rFonts w:ascii="Times New Roman" w:cs="Times New Roman" w:hAnsi="Times New Roman"/>
          <w:i/>
          <w:iCs/>
          <w:sz w:val="24"/>
          <w:szCs w:val="24"/>
        </w:rPr>
        <w:t>spergillus niger</w:t>
      </w:r>
      <w:r>
        <w:rPr>
          <w:rFonts w:ascii="Times New Roman" w:cs="Times New Roman" w:hAnsi="Times New Roman"/>
          <w:sz w:val="24"/>
          <w:szCs w:val="24"/>
        </w:rPr>
        <w:t xml:space="preserve"> and </w:t>
      </w:r>
      <w:r>
        <w:rPr>
          <w:rFonts w:ascii="Times New Roman" w:cs="Times New Roman" w:hAnsi="Times New Roman" w:hint="default"/>
          <w:i/>
          <w:iCs/>
          <w:sz w:val="24"/>
          <w:szCs w:val="24"/>
          <w:lang w:val="en-US"/>
        </w:rPr>
        <w:t>S</w:t>
      </w:r>
      <w:r>
        <w:rPr>
          <w:rFonts w:ascii="Times New Roman" w:cs="Times New Roman" w:hAnsi="Times New Roman"/>
          <w:i/>
          <w:iCs/>
          <w:sz w:val="24"/>
          <w:szCs w:val="24"/>
        </w:rPr>
        <w:t>accharomyces cerevisiae</w:t>
      </w:r>
      <w:r>
        <w:rPr>
          <w:rFonts w:ascii="Times New Roman" w:cs="Times New Roman" w:hAnsi="Times New Roman"/>
          <w:sz w:val="24"/>
          <w:szCs w:val="24"/>
        </w:rPr>
        <w:t xml:space="preserve">. </w:t>
      </w:r>
      <w:r>
        <w:rPr>
          <w:rFonts w:ascii="Times New Roman" w:cs="Times New Roman" w:hAnsi="Times New Roman"/>
          <w:i/>
          <w:iCs/>
          <w:sz w:val="24"/>
          <w:szCs w:val="24"/>
        </w:rPr>
        <w:t>Journal of Advances in Microbiology, 4</w:t>
      </w:r>
      <w:r>
        <w:rPr>
          <w:rFonts w:ascii="Times New Roman" w:cs="Times New Roman" w:hAnsi="Times New Roman"/>
          <w:sz w:val="24"/>
          <w:szCs w:val="24"/>
        </w:rPr>
        <w:t>(2): 1-8.</w:t>
      </w:r>
    </w:p>
    <w:p>
      <w:pPr>
        <w:pStyle w:val="style0"/>
        <w:keepNext w:val="false"/>
        <w:keepLines w:val="false"/>
        <w:widowControl/>
        <w:suppressLineNumbers w:val="false"/>
        <w:ind w:left="840" w:hanging="840" w:hangingChars="350"/>
        <w:jc w:val="both"/>
        <w:rPr/>
      </w:pPr>
      <w:r>
        <w:rPr>
          <w:rFonts w:ascii="Times New Roman" w:cs="Times New Roman" w:eastAsia="SimSun" w:hAnsi="Times New Roman" w:hint="default"/>
          <w:kern w:val="0"/>
          <w:sz w:val="24"/>
          <w:szCs w:val="24"/>
          <w:lang w:val="en-US" w:eastAsia="zh-CN"/>
        </w:rPr>
        <w:t xml:space="preserve">Amadi, O. C., Onyenma, N. C., Nwagu, T. N., Nnamchi, C. I., Ndubuisi, I. A., Akachukwu, S. O., ... &amp; Agu, R. C. (2020). Total utilization of different parts of wild cocoyam in production of sugar feedstock for bioethanol production; an integrated approach. </w:t>
      </w:r>
      <w:r>
        <w:rPr>
          <w:rFonts w:ascii="Times New Roman" w:cs="Times New Roman" w:eastAsia="SimSun" w:hAnsi="Times New Roman" w:hint="default"/>
          <w:i/>
          <w:iCs/>
          <w:kern w:val="0"/>
          <w:sz w:val="24"/>
          <w:szCs w:val="24"/>
          <w:lang w:val="en-US" w:eastAsia="zh-CN"/>
        </w:rPr>
        <w:t>Bioresource Technology Reports</w:t>
      </w:r>
      <w:r>
        <w:rPr>
          <w:rFonts w:ascii="Times New Roman" w:cs="Times New Roman" w:eastAsia="SimSun" w:hAnsi="Times New Roman" w:hint="default"/>
          <w:kern w:val="0"/>
          <w:sz w:val="24"/>
          <w:szCs w:val="24"/>
          <w:lang w:val="en-US" w:eastAsia="zh-CN"/>
        </w:rPr>
        <w:t xml:space="preserve">, </w:t>
      </w:r>
      <w:r>
        <w:rPr>
          <w:rFonts w:ascii="Times New Roman" w:cs="Times New Roman" w:eastAsia="SimSun" w:hAnsi="Times New Roman" w:hint="default"/>
          <w:i/>
          <w:iCs/>
          <w:kern w:val="0"/>
          <w:sz w:val="24"/>
          <w:szCs w:val="24"/>
          <w:lang w:val="en-US" w:eastAsia="zh-CN"/>
        </w:rPr>
        <w:t>12</w:t>
      </w:r>
      <w:r>
        <w:rPr>
          <w:rFonts w:ascii="Times New Roman" w:cs="Times New Roman" w:eastAsia="SimSun" w:hAnsi="Times New Roman" w:hint="default"/>
          <w:kern w:val="0"/>
          <w:sz w:val="24"/>
          <w:szCs w:val="24"/>
          <w:lang w:val="en-US" w:eastAsia="zh-CN"/>
        </w:rPr>
        <w:t>, 100550.</w:t>
      </w:r>
    </w:p>
    <w:p>
      <w:pPr>
        <w:pStyle w:val="style0"/>
        <w:spacing w:after="0" w:lineRule="auto" w:line="240"/>
        <w:ind w:left="900" w:hanging="900"/>
        <w:jc w:val="both"/>
        <w:rPr>
          <w:rFonts w:ascii="Times New Roman" w:cs="Times New Roman" w:eastAsia="SimSun" w:hAnsi="Times New Roman" w:hint="default"/>
          <w:sz w:val="24"/>
          <w:szCs w:val="24"/>
          <w:lang w:val="en-US"/>
        </w:rPr>
      </w:pPr>
      <w:r>
        <w:rPr>
          <w:rFonts w:ascii="Times New Roman" w:cs="Times New Roman" w:eastAsia="SimSun" w:hAnsi="Times New Roman" w:hint="default"/>
          <w:sz w:val="24"/>
          <w:szCs w:val="24"/>
        </w:rPr>
        <w:t>Ana</w:t>
      </w:r>
      <w:r>
        <w:rPr>
          <w:rFonts w:ascii="Times New Roman" w:cs="Times New Roman" w:eastAsia="SimSun" w:hAnsi="Times New Roman" w:hint="default"/>
          <w:sz w:val="24"/>
          <w:szCs w:val="24"/>
          <w:lang w:val="en-US"/>
        </w:rPr>
        <w:t>,</w:t>
      </w:r>
      <w:r>
        <w:rPr>
          <w:rFonts w:ascii="Times New Roman" w:cs="Times New Roman" w:eastAsia="SimSun" w:hAnsi="Times New Roman" w:hint="default"/>
          <w:sz w:val="24"/>
          <w:szCs w:val="24"/>
        </w:rPr>
        <w:t xml:space="preserve"> G</w:t>
      </w:r>
      <w:r>
        <w:rPr>
          <w:rFonts w:ascii="Times New Roman" w:cs="Times New Roman" w:eastAsia="SimSun" w:hAnsi="Times New Roman" w:hint="default"/>
          <w:sz w:val="24"/>
          <w:szCs w:val="24"/>
          <w:lang w:val="en-US"/>
        </w:rPr>
        <w:t>.</w:t>
      </w:r>
      <w:r>
        <w:rPr>
          <w:rFonts w:ascii="Times New Roman" w:cs="Times New Roman" w:eastAsia="SimSun" w:hAnsi="Times New Roman" w:hint="default"/>
          <w:sz w:val="24"/>
          <w:szCs w:val="24"/>
        </w:rPr>
        <w:t>R.E.E.</w:t>
      </w:r>
      <w:r>
        <w:rPr>
          <w:rFonts w:ascii="Times New Roman" w:cs="Times New Roman" w:eastAsia="SimSun" w:hAnsi="Times New Roman" w:hint="default"/>
          <w:sz w:val="24"/>
          <w:szCs w:val="24"/>
          <w:lang w:val="en-US"/>
        </w:rPr>
        <w:t xml:space="preserve"> &amp;</w:t>
      </w:r>
      <w:r>
        <w:rPr>
          <w:rFonts w:ascii="Times New Roman" w:cs="Times New Roman" w:eastAsia="SimSun" w:hAnsi="Times New Roman" w:hint="default"/>
          <w:sz w:val="24"/>
          <w:szCs w:val="24"/>
        </w:rPr>
        <w:t xml:space="preserve"> Sokan</w:t>
      </w:r>
      <w:r>
        <w:rPr>
          <w:rFonts w:ascii="Times New Roman" w:cs="Times New Roman" w:eastAsia="SimSun" w:hAnsi="Times New Roman" w:hint="default"/>
          <w:sz w:val="24"/>
          <w:szCs w:val="24"/>
          <w:lang w:val="en-US"/>
        </w:rPr>
        <w:t>-Adeaga, .</w:t>
      </w:r>
      <w:r>
        <w:rPr>
          <w:rFonts w:ascii="Times New Roman" w:cs="Times New Roman" w:eastAsia="SimSun" w:hAnsi="Times New Roman" w:hint="default"/>
          <w:sz w:val="24"/>
          <w:szCs w:val="24"/>
        </w:rPr>
        <w:t>A</w:t>
      </w:r>
      <w:r>
        <w:rPr>
          <w:rFonts w:ascii="Times New Roman" w:cs="Times New Roman" w:eastAsia="SimSun" w:hAnsi="Times New Roman" w:hint="default"/>
          <w:sz w:val="24"/>
          <w:szCs w:val="24"/>
          <w:lang w:val="en-US"/>
        </w:rPr>
        <w:t>.</w:t>
      </w:r>
      <w:r>
        <w:rPr>
          <w:rFonts w:ascii="Times New Roman" w:cs="Times New Roman" w:eastAsia="SimSun" w:hAnsi="Times New Roman" w:hint="default"/>
          <w:sz w:val="24"/>
          <w:szCs w:val="24"/>
        </w:rPr>
        <w:t>A</w:t>
      </w:r>
      <w:r>
        <w:rPr>
          <w:rFonts w:ascii="Times New Roman" w:cs="Times New Roman" w:eastAsia="SimSun" w:hAnsi="Times New Roman" w:hint="default"/>
          <w:sz w:val="24"/>
          <w:szCs w:val="24"/>
          <w:lang w:val="en-US"/>
        </w:rPr>
        <w:t>.</w:t>
      </w:r>
      <w:r>
        <w:rPr>
          <w:rFonts w:ascii="Times New Roman" w:cs="Times New Roman" w:eastAsia="SimSun" w:hAnsi="Times New Roman" w:hint="default"/>
          <w:sz w:val="24"/>
          <w:szCs w:val="24"/>
        </w:rPr>
        <w:t xml:space="preserve"> (2015). Bio-Ethanol Yield from Selected Lignocellulosic Wastes. </w:t>
      </w:r>
      <w:r>
        <w:rPr>
          <w:rFonts w:ascii="Times New Roman" w:cs="Times New Roman" w:eastAsia="SimSun" w:hAnsi="Times New Roman" w:hint="default"/>
          <w:i/>
          <w:iCs/>
          <w:sz w:val="24"/>
          <w:szCs w:val="24"/>
        </w:rPr>
        <w:t>International Journal of Sustainable and Green Energy</w:t>
      </w:r>
      <w:r>
        <w:rPr>
          <w:rFonts w:ascii="Times New Roman" w:cs="Times New Roman" w:eastAsia="SimSun" w:hAnsi="Times New Roman" w:hint="default"/>
          <w:sz w:val="24"/>
          <w:szCs w:val="24"/>
        </w:rPr>
        <w:t xml:space="preserve">, </w:t>
      </w:r>
      <w:r>
        <w:rPr>
          <w:rFonts w:ascii="Times New Roman" w:cs="Times New Roman" w:eastAsia="SimSun" w:hAnsi="Times New Roman" w:hint="default"/>
          <w:i/>
          <w:iCs/>
          <w:sz w:val="24"/>
          <w:szCs w:val="24"/>
        </w:rPr>
        <w:t>4</w:t>
      </w:r>
      <w:r>
        <w:rPr>
          <w:rFonts w:ascii="Times New Roman" w:cs="Times New Roman" w:eastAsia="SimSun" w:hAnsi="Times New Roman" w:hint="default"/>
          <w:sz w:val="24"/>
          <w:szCs w:val="24"/>
        </w:rPr>
        <w:t>(4), 141-149</w:t>
      </w:r>
      <w:r>
        <w:rPr>
          <w:rFonts w:ascii="Times New Roman" w:cs="Times New Roman" w:eastAsia="SimSun" w:hAnsi="Times New Roman" w:hint="default"/>
          <w:sz w:val="24"/>
          <w:szCs w:val="24"/>
          <w:lang w:val="en-US"/>
        </w:rPr>
        <w:t>.</w:t>
      </w:r>
    </w:p>
    <w:p>
      <w:pPr>
        <w:pStyle w:val="style0"/>
        <w:keepNext w:val="false"/>
        <w:keepLines w:val="false"/>
        <w:widowControl/>
        <w:suppressLineNumbers w:val="false"/>
        <w:ind w:left="840" w:hanging="840" w:hangingChars="350"/>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 xml:space="preserve">Braide, W., Oji, I. O., Adeleye, S. A., &amp; Korie, M. C. (2018). Comparative study of bioethanol production from agricultural wastes by </w:t>
      </w:r>
      <w:r>
        <w:rPr>
          <w:rFonts w:ascii="Times New Roman" w:cs="Times New Roman" w:eastAsia="SimSun" w:hAnsi="Times New Roman" w:hint="default"/>
          <w:i/>
          <w:iCs/>
          <w:kern w:val="0"/>
          <w:sz w:val="24"/>
          <w:szCs w:val="24"/>
          <w:lang w:val="en-US" w:eastAsia="zh-CN"/>
        </w:rPr>
        <w:t>Zymomonas mobilis</w:t>
      </w:r>
      <w:r>
        <w:rPr>
          <w:rFonts w:ascii="Times New Roman" w:cs="Times New Roman" w:eastAsia="SimSun" w:hAnsi="Times New Roman" w:hint="default"/>
          <w:kern w:val="0"/>
          <w:sz w:val="24"/>
          <w:szCs w:val="24"/>
          <w:lang w:val="en-US" w:eastAsia="zh-CN"/>
        </w:rPr>
        <w:t xml:space="preserve"> and </w:t>
      </w:r>
      <w:r>
        <w:rPr>
          <w:rFonts w:ascii="Times New Roman" w:cs="Times New Roman" w:eastAsia="SimSun" w:hAnsi="Times New Roman" w:hint="default"/>
          <w:i/>
          <w:iCs/>
          <w:kern w:val="0"/>
          <w:sz w:val="24"/>
          <w:szCs w:val="24"/>
          <w:lang w:val="en-US" w:eastAsia="zh-CN"/>
        </w:rPr>
        <w:t>Saccharomyces cerevisiae</w:t>
      </w:r>
      <w:r>
        <w:rPr>
          <w:rFonts w:ascii="Times New Roman" w:cs="Times New Roman" w:eastAsia="SimSun" w:hAnsi="Times New Roman" w:hint="default"/>
          <w:kern w:val="0"/>
          <w:sz w:val="24"/>
          <w:szCs w:val="24"/>
          <w:lang w:val="en-US" w:eastAsia="zh-CN"/>
        </w:rPr>
        <w:t xml:space="preserve">. </w:t>
      </w:r>
      <w:r>
        <w:rPr>
          <w:rFonts w:ascii="Times New Roman" w:cs="Times New Roman" w:eastAsia="SimSun" w:hAnsi="Times New Roman" w:hint="default"/>
          <w:i/>
          <w:iCs/>
          <w:kern w:val="0"/>
          <w:sz w:val="24"/>
          <w:szCs w:val="24"/>
          <w:lang w:val="en-US" w:eastAsia="zh-CN"/>
        </w:rPr>
        <w:t>International Journal of Applied Microbiology and Biotechnology Research</w:t>
      </w:r>
      <w:r>
        <w:rPr>
          <w:rFonts w:ascii="Times New Roman" w:cs="Times New Roman" w:eastAsia="SimSun" w:hAnsi="Times New Roman" w:hint="default"/>
          <w:kern w:val="0"/>
          <w:sz w:val="24"/>
          <w:szCs w:val="24"/>
          <w:lang w:val="en-US" w:eastAsia="zh-CN"/>
        </w:rPr>
        <w:t xml:space="preserve">, </w:t>
      </w:r>
      <w:r>
        <w:rPr>
          <w:rFonts w:ascii="Times New Roman" w:cs="Times New Roman" w:eastAsia="SimSun" w:hAnsi="Times New Roman" w:hint="default"/>
          <w:i/>
          <w:iCs/>
          <w:kern w:val="0"/>
          <w:sz w:val="24"/>
          <w:szCs w:val="24"/>
          <w:lang w:val="en-US" w:eastAsia="zh-CN"/>
        </w:rPr>
        <w:t>6</w:t>
      </w:r>
      <w:r>
        <w:rPr>
          <w:rFonts w:ascii="Times New Roman" w:cs="Times New Roman" w:eastAsia="SimSun" w:hAnsi="Times New Roman" w:hint="default"/>
          <w:kern w:val="0"/>
          <w:sz w:val="24"/>
          <w:szCs w:val="24"/>
          <w:lang w:val="en-US" w:eastAsia="zh-CN"/>
        </w:rPr>
        <w:t>, 50-60.</w:t>
      </w:r>
    </w:p>
    <w:p>
      <w:pPr>
        <w:pStyle w:val="style0"/>
        <w:keepNext w:val="false"/>
        <w:keepLines w:val="false"/>
        <w:widowControl/>
        <w:suppressLineNumbers w:val="false"/>
        <w:ind w:left="840" w:hanging="840" w:hangingChars="350"/>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 xml:space="preserve">Bridgwater, A. V., Meier, D., &amp; Radlein, D. (1999). An overview of fast pyrolysis of biomass. </w:t>
      </w:r>
      <w:r>
        <w:rPr>
          <w:rFonts w:ascii="Times New Roman" w:cs="Times New Roman" w:eastAsia="SimSun" w:hAnsi="Times New Roman" w:hint="default"/>
          <w:i/>
          <w:iCs/>
          <w:kern w:val="0"/>
          <w:sz w:val="24"/>
          <w:szCs w:val="24"/>
          <w:lang w:val="en-US" w:eastAsia="zh-CN"/>
        </w:rPr>
        <w:t>Organic geochemistry</w:t>
      </w:r>
      <w:r>
        <w:rPr>
          <w:rFonts w:ascii="Times New Roman" w:cs="Times New Roman" w:eastAsia="SimSun" w:hAnsi="Times New Roman" w:hint="default"/>
          <w:kern w:val="0"/>
          <w:sz w:val="24"/>
          <w:szCs w:val="24"/>
          <w:lang w:val="en-US" w:eastAsia="zh-CN"/>
        </w:rPr>
        <w:t xml:space="preserve">, </w:t>
      </w:r>
      <w:r>
        <w:rPr>
          <w:rFonts w:ascii="Times New Roman" w:cs="Times New Roman" w:eastAsia="SimSun" w:hAnsi="Times New Roman" w:hint="default"/>
          <w:i/>
          <w:iCs/>
          <w:kern w:val="0"/>
          <w:sz w:val="24"/>
          <w:szCs w:val="24"/>
          <w:lang w:val="en-US" w:eastAsia="zh-CN"/>
        </w:rPr>
        <w:t>30</w:t>
      </w:r>
      <w:r>
        <w:rPr>
          <w:rFonts w:ascii="Times New Roman" w:cs="Times New Roman" w:eastAsia="SimSun" w:hAnsi="Times New Roman" w:hint="default"/>
          <w:kern w:val="0"/>
          <w:sz w:val="24"/>
          <w:szCs w:val="24"/>
          <w:lang w:val="en-US" w:eastAsia="zh-CN"/>
        </w:rPr>
        <w:t>(12), 1479-1493.</w:t>
      </w:r>
    </w:p>
    <w:p>
      <w:pPr>
        <w:pStyle w:val="style0"/>
        <w:keepNext w:val="false"/>
        <w:keepLines w:val="false"/>
        <w:widowControl/>
        <w:suppressLineNumbers w:val="false"/>
        <w:ind w:left="878" w:leftChars="0" w:hanging="878" w:hangingChars="366"/>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 xml:space="preserve">Demirbas, A. (2011). Competitive liquid biofuels from biomass. </w:t>
      </w:r>
      <w:r>
        <w:rPr>
          <w:rFonts w:ascii="Times New Roman" w:cs="Times New Roman" w:eastAsia="SimSun" w:hAnsi="Times New Roman" w:hint="default"/>
          <w:i/>
          <w:iCs/>
          <w:kern w:val="0"/>
          <w:sz w:val="24"/>
          <w:szCs w:val="24"/>
          <w:lang w:val="en-US" w:eastAsia="zh-CN"/>
        </w:rPr>
        <w:t>Applied Energy</w:t>
      </w:r>
      <w:r>
        <w:rPr>
          <w:rFonts w:ascii="Times New Roman" w:cs="Times New Roman" w:eastAsia="SimSun" w:hAnsi="Times New Roman" w:hint="default"/>
          <w:kern w:val="0"/>
          <w:sz w:val="24"/>
          <w:szCs w:val="24"/>
          <w:lang w:val="en-US" w:eastAsia="zh-CN"/>
        </w:rPr>
        <w:t xml:space="preserve">, </w:t>
      </w:r>
      <w:r>
        <w:rPr>
          <w:rFonts w:ascii="Times New Roman" w:cs="Times New Roman" w:eastAsia="SimSun" w:hAnsi="Times New Roman" w:hint="default"/>
          <w:i/>
          <w:iCs/>
          <w:kern w:val="0"/>
          <w:sz w:val="24"/>
          <w:szCs w:val="24"/>
          <w:lang w:val="en-US" w:eastAsia="zh-CN"/>
        </w:rPr>
        <w:t>88</w:t>
      </w:r>
      <w:r>
        <w:rPr>
          <w:rFonts w:ascii="Times New Roman" w:cs="Times New Roman" w:eastAsia="SimSun" w:hAnsi="Times New Roman" w:hint="default"/>
          <w:kern w:val="0"/>
          <w:sz w:val="24"/>
          <w:szCs w:val="24"/>
          <w:lang w:val="en-US" w:eastAsia="zh-CN"/>
        </w:rPr>
        <w:t>(1), 17-28.</w:t>
      </w:r>
    </w:p>
    <w:p>
      <w:pPr>
        <w:pStyle w:val="style0"/>
        <w:keepNext w:val="false"/>
        <w:keepLines w:val="false"/>
        <w:widowControl/>
        <w:suppressLineNumbers w:val="false"/>
        <w:ind w:left="840" w:hanging="840" w:hangingChars="350"/>
        <w:jc w:val="both"/>
        <w:rPr>
          <w:rFonts w:ascii="Times New Roman" w:cs="Times New Roman" w:eastAsia="SimSun" w:hAnsi="Times New Roman" w:hint="default"/>
          <w:sz w:val="24"/>
          <w:szCs w:val="24"/>
          <w:lang w:val="en-US"/>
        </w:rPr>
      </w:pPr>
      <w:r>
        <w:rPr>
          <w:rFonts w:ascii="Times New Roman" w:cs="Times New Roman" w:eastAsia="SimSun" w:hAnsi="Times New Roman" w:hint="default"/>
          <w:sz w:val="24"/>
          <w:szCs w:val="24"/>
        </w:rPr>
        <w:t>Edem</w:t>
      </w:r>
      <w:r>
        <w:rPr>
          <w:rFonts w:ascii="Times New Roman" w:cs="Times New Roman" w:eastAsia="SimSun" w:hAnsi="Times New Roman" w:hint="default"/>
          <w:sz w:val="24"/>
          <w:szCs w:val="24"/>
          <w:lang w:val="en-US"/>
        </w:rPr>
        <w:t xml:space="preserve">, </w:t>
      </w:r>
      <w:r>
        <w:rPr>
          <w:rFonts w:ascii="Times New Roman" w:cs="Times New Roman" w:eastAsia="SimSun" w:hAnsi="Times New Roman" w:hint="default"/>
          <w:sz w:val="24"/>
          <w:szCs w:val="24"/>
        </w:rPr>
        <w:t>U</w:t>
      </w:r>
      <w:r>
        <w:rPr>
          <w:rFonts w:ascii="Times New Roman" w:cs="Times New Roman" w:eastAsia="SimSun" w:hAnsi="Times New Roman" w:hint="default"/>
          <w:sz w:val="24"/>
          <w:szCs w:val="24"/>
          <w:lang w:val="en-US"/>
        </w:rPr>
        <w:t>.</w:t>
      </w:r>
      <w:r>
        <w:rPr>
          <w:rFonts w:ascii="Times New Roman" w:cs="Times New Roman" w:eastAsia="SimSun" w:hAnsi="Times New Roman" w:hint="default"/>
          <w:sz w:val="24"/>
          <w:szCs w:val="24"/>
        </w:rPr>
        <w:t>B</w:t>
      </w:r>
      <w:r>
        <w:rPr>
          <w:rFonts w:ascii="Times New Roman" w:cs="Times New Roman" w:eastAsia="SimSun" w:hAnsi="Times New Roman" w:hint="default"/>
          <w:sz w:val="24"/>
          <w:szCs w:val="24"/>
          <w:lang w:val="en-US"/>
        </w:rPr>
        <w:t>.</w:t>
      </w:r>
      <w:r>
        <w:rPr>
          <w:rFonts w:ascii="Times New Roman" w:cs="Times New Roman" w:eastAsia="SimSun" w:hAnsi="Times New Roman" w:hint="default"/>
          <w:sz w:val="24"/>
          <w:szCs w:val="24"/>
        </w:rPr>
        <w:t>, Okorie</w:t>
      </w:r>
      <w:r>
        <w:rPr>
          <w:rFonts w:ascii="Times New Roman" w:cs="Times New Roman" w:eastAsia="SimSun" w:hAnsi="Times New Roman" w:hint="default"/>
          <w:sz w:val="24"/>
          <w:szCs w:val="24"/>
          <w:lang w:val="en-US"/>
        </w:rPr>
        <w:t xml:space="preserve">, </w:t>
      </w:r>
      <w:r>
        <w:rPr>
          <w:rFonts w:ascii="Times New Roman" w:cs="Times New Roman" w:eastAsia="SimSun" w:hAnsi="Times New Roman" w:hint="default"/>
          <w:sz w:val="24"/>
          <w:szCs w:val="24"/>
        </w:rPr>
        <w:t>O</w:t>
      </w:r>
      <w:r>
        <w:rPr>
          <w:rFonts w:ascii="Times New Roman" w:cs="Times New Roman" w:eastAsia="SimSun" w:hAnsi="Times New Roman" w:hint="default"/>
          <w:sz w:val="24"/>
          <w:szCs w:val="24"/>
          <w:lang w:val="en-US"/>
        </w:rPr>
        <w:t>.</w:t>
      </w:r>
      <w:r>
        <w:rPr>
          <w:rFonts w:ascii="Times New Roman" w:cs="Times New Roman" w:eastAsia="SimSun" w:hAnsi="Times New Roman" w:hint="default"/>
          <w:sz w:val="24"/>
          <w:szCs w:val="24"/>
        </w:rPr>
        <w:t>, Edeh</w:t>
      </w:r>
      <w:r>
        <w:rPr>
          <w:rFonts w:ascii="Times New Roman" w:cs="Times New Roman" w:eastAsia="SimSun" w:hAnsi="Times New Roman" w:hint="default"/>
          <w:sz w:val="24"/>
          <w:szCs w:val="24"/>
          <w:lang w:val="en-US"/>
        </w:rPr>
        <w:t xml:space="preserve">, </w:t>
      </w:r>
      <w:r>
        <w:rPr>
          <w:rFonts w:ascii="Times New Roman" w:cs="Times New Roman" w:eastAsia="SimSun" w:hAnsi="Times New Roman" w:hint="default"/>
          <w:sz w:val="24"/>
          <w:szCs w:val="24"/>
        </w:rPr>
        <w:t>I</w:t>
      </w:r>
      <w:r>
        <w:rPr>
          <w:rFonts w:ascii="Times New Roman" w:cs="Times New Roman" w:eastAsia="SimSun" w:hAnsi="Times New Roman" w:hint="default"/>
          <w:sz w:val="24"/>
          <w:szCs w:val="24"/>
          <w:lang w:val="en-US"/>
        </w:rPr>
        <w:t>. &amp; Kuye A. (2016).</w:t>
      </w:r>
      <w:r>
        <w:rPr>
          <w:rFonts w:ascii="Times New Roman" w:cs="Times New Roman" w:eastAsia="SimSun" w:hAnsi="Times New Roman" w:hint="default"/>
          <w:sz w:val="24"/>
          <w:szCs w:val="24"/>
        </w:rPr>
        <w:t xml:space="preserve"> Drying and </w:t>
      </w:r>
      <w:r>
        <w:rPr>
          <w:rFonts w:ascii="Times New Roman" w:cs="Times New Roman" w:eastAsia="SimSun" w:hAnsi="Times New Roman" w:hint="default"/>
          <w:sz w:val="24"/>
          <w:szCs w:val="24"/>
          <w:lang w:val="en-US"/>
        </w:rPr>
        <w:t>p</w:t>
      </w:r>
      <w:r>
        <w:rPr>
          <w:rFonts w:ascii="Times New Roman" w:cs="Times New Roman" w:eastAsia="SimSun" w:hAnsi="Times New Roman" w:hint="default"/>
          <w:sz w:val="24"/>
          <w:szCs w:val="24"/>
        </w:rPr>
        <w:t xml:space="preserve">article </w:t>
      </w:r>
      <w:r>
        <w:rPr>
          <w:rFonts w:ascii="Times New Roman" w:cs="Times New Roman" w:eastAsia="SimSun" w:hAnsi="Times New Roman" w:hint="default"/>
          <w:sz w:val="24"/>
          <w:szCs w:val="24"/>
          <w:lang w:val="en-US"/>
        </w:rPr>
        <w:t>s</w:t>
      </w:r>
      <w:r>
        <w:rPr>
          <w:rFonts w:ascii="Times New Roman" w:cs="Times New Roman" w:eastAsia="SimSun" w:hAnsi="Times New Roman" w:hint="default"/>
          <w:sz w:val="24"/>
          <w:szCs w:val="24"/>
        </w:rPr>
        <w:t xml:space="preserve">ize </w:t>
      </w:r>
      <w:r>
        <w:rPr>
          <w:rFonts w:ascii="Times New Roman" w:cs="Times New Roman" w:eastAsia="SimSun" w:hAnsi="Times New Roman" w:hint="default"/>
          <w:sz w:val="24"/>
          <w:szCs w:val="24"/>
          <w:lang w:val="en-US"/>
        </w:rPr>
        <w:t>c</w:t>
      </w:r>
      <w:r>
        <w:rPr>
          <w:rFonts w:ascii="Times New Roman" w:cs="Times New Roman" w:eastAsia="SimSun" w:hAnsi="Times New Roman" w:hint="default"/>
          <w:sz w:val="24"/>
          <w:szCs w:val="24"/>
        </w:rPr>
        <w:t>haracteristics of Danta (</w:t>
      </w:r>
      <w:r>
        <w:rPr>
          <w:rStyle w:val="style88"/>
          <w:rFonts w:ascii="Times New Roman" w:cs="Times New Roman" w:eastAsia="SimSun" w:hAnsi="Times New Roman" w:hint="default"/>
          <w:sz w:val="24"/>
          <w:szCs w:val="24"/>
        </w:rPr>
        <w:t>Nesogordonia papavereria</w:t>
      </w:r>
      <w:r>
        <w:rPr>
          <w:rFonts w:ascii="Times New Roman" w:cs="Times New Roman" w:eastAsia="SimSun" w:hAnsi="Times New Roman" w:hint="default"/>
          <w:sz w:val="24"/>
          <w:szCs w:val="24"/>
        </w:rPr>
        <w:t xml:space="preserve">) and </w:t>
      </w:r>
      <w:r>
        <w:rPr>
          <w:rFonts w:ascii="Times New Roman" w:cs="Times New Roman" w:eastAsia="SimSun" w:hAnsi="Times New Roman" w:hint="default"/>
          <w:sz w:val="24"/>
          <w:szCs w:val="24"/>
          <w:lang w:val="en-US"/>
        </w:rPr>
        <w:t>h</w:t>
      </w:r>
      <w:r>
        <w:rPr>
          <w:rFonts w:ascii="Times New Roman" w:cs="Times New Roman" w:eastAsia="SimSun" w:hAnsi="Times New Roman" w:hint="default"/>
          <w:sz w:val="24"/>
          <w:szCs w:val="24"/>
        </w:rPr>
        <w:t xml:space="preserve">ard </w:t>
      </w:r>
      <w:r>
        <w:rPr>
          <w:rFonts w:ascii="Times New Roman" w:cs="Times New Roman" w:eastAsia="SimSun" w:hAnsi="Times New Roman" w:hint="default"/>
          <w:sz w:val="24"/>
          <w:szCs w:val="24"/>
          <w:lang w:val="en-US"/>
        </w:rPr>
        <w:t>c</w:t>
      </w:r>
      <w:r>
        <w:rPr>
          <w:rFonts w:ascii="Times New Roman" w:cs="Times New Roman" w:eastAsia="SimSun" w:hAnsi="Times New Roman" w:hint="default"/>
          <w:sz w:val="24"/>
          <w:szCs w:val="24"/>
        </w:rPr>
        <w:t xml:space="preserve">ross </w:t>
      </w:r>
      <w:r>
        <w:rPr>
          <w:rStyle w:val="style88"/>
          <w:rFonts w:ascii="Times New Roman" w:cs="Times New Roman" w:eastAsia="SimSun" w:hAnsi="Times New Roman" w:hint="default"/>
          <w:sz w:val="24"/>
          <w:szCs w:val="24"/>
        </w:rPr>
        <w:t>(Vitex doniana)</w:t>
      </w:r>
      <w:r>
        <w:rPr>
          <w:rFonts w:ascii="Times New Roman" w:cs="Times New Roman" w:eastAsia="SimSun" w:hAnsi="Times New Roman" w:hint="default"/>
          <w:sz w:val="24"/>
          <w:szCs w:val="24"/>
        </w:rPr>
        <w:t xml:space="preserve"> Wood Sawdusts at Different Temperatures. </w:t>
      </w:r>
      <w:r>
        <w:rPr>
          <w:rStyle w:val="style88"/>
          <w:rFonts w:ascii="Times New Roman" w:cs="Times New Roman" w:eastAsia="SimSun" w:hAnsi="Times New Roman" w:hint="default"/>
          <w:sz w:val="24"/>
          <w:szCs w:val="24"/>
        </w:rPr>
        <w:t>Journal of Alternate Energy Sources and Technologies</w:t>
      </w:r>
      <w:r>
        <w:rPr>
          <w:rStyle w:val="style88"/>
          <w:rFonts w:ascii="Times New Roman" w:cs="Times New Roman" w:eastAsia="SimSun" w:hAnsi="Times New Roman" w:hint="default"/>
          <w:sz w:val="24"/>
          <w:szCs w:val="24"/>
          <w:lang w:val="en-US"/>
        </w:rPr>
        <w:t>,</w:t>
      </w:r>
      <w:r>
        <w:rPr>
          <w:rFonts w:ascii="Times New Roman" w:cs="Times New Roman" w:eastAsia="SimSun" w:hAnsi="Times New Roman" w:hint="default"/>
          <w:sz w:val="24"/>
          <w:szCs w:val="24"/>
        </w:rPr>
        <w:t xml:space="preserve"> </w:t>
      </w:r>
      <w:r>
        <w:rPr>
          <w:rFonts w:ascii="Times New Roman" w:cs="Times New Roman" w:eastAsia="SimSun" w:hAnsi="Times New Roman" w:hint="default"/>
          <w:i/>
          <w:iCs/>
          <w:sz w:val="24"/>
          <w:szCs w:val="24"/>
        </w:rPr>
        <w:t>7</w:t>
      </w:r>
      <w:r>
        <w:rPr>
          <w:rFonts w:ascii="Times New Roman" w:cs="Times New Roman" w:eastAsia="SimSun" w:hAnsi="Times New Roman" w:hint="default"/>
          <w:sz w:val="24"/>
          <w:szCs w:val="24"/>
        </w:rPr>
        <w:t>(1): 30–38</w:t>
      </w:r>
      <w:r>
        <w:rPr>
          <w:rFonts w:ascii="Times New Roman" w:cs="Times New Roman" w:eastAsia="SimSun" w:hAnsi="Times New Roman" w:hint="default"/>
          <w:sz w:val="24"/>
          <w:szCs w:val="24"/>
          <w:lang w:val="en-US"/>
        </w:rPr>
        <w:t>.</w:t>
      </w:r>
    </w:p>
    <w:p>
      <w:pPr>
        <w:pStyle w:val="style0"/>
        <w:spacing w:after="0" w:lineRule="auto" w:line="240"/>
        <w:ind w:left="900" w:hanging="900"/>
        <w:jc w:val="both"/>
        <w:rPr>
          <w:rStyle w:val="style85"/>
          <w:rFonts w:ascii="Times New Roman" w:eastAsia="Times New Roman" w:hAnsi="Times New Roman" w:hint="default"/>
          <w:color w:val="auto"/>
          <w:sz w:val="24"/>
          <w:szCs w:val="24"/>
          <w:u w:val="none"/>
          <w:lang w:val="en-US"/>
        </w:rPr>
      </w:pPr>
      <w:r>
        <w:rPr>
          <w:rStyle w:val="style85"/>
          <w:rFonts w:ascii="Times New Roman" w:eastAsia="Times New Roman" w:hAnsi="Times New Roman" w:hint="default"/>
          <w:color w:val="auto"/>
          <w:sz w:val="24"/>
          <w:szCs w:val="24"/>
          <w:u w:val="none"/>
          <w:lang w:val="en-US"/>
        </w:rPr>
        <w:t xml:space="preserve">Edirin, B. A. &amp; Nosa, A. O. (2012). A comprehensive review of biomass resources and biofuel production potential in Nigeria. </w:t>
      </w:r>
      <w:r>
        <w:rPr>
          <w:rStyle w:val="style85"/>
          <w:rFonts w:ascii="Times New Roman" w:eastAsia="Times New Roman" w:hAnsi="Times New Roman" w:hint="default"/>
          <w:i/>
          <w:iCs/>
          <w:color w:val="auto"/>
          <w:sz w:val="24"/>
          <w:szCs w:val="24"/>
          <w:u w:val="none"/>
          <w:lang w:val="en-US"/>
        </w:rPr>
        <w:t>Research Journal in Engineering and Applied Sciences</w:t>
      </w:r>
      <w:r>
        <w:rPr>
          <w:rStyle w:val="style85"/>
          <w:rFonts w:ascii="Times New Roman" w:eastAsia="Times New Roman" w:hAnsi="Times New Roman" w:hint="default"/>
          <w:color w:val="auto"/>
          <w:sz w:val="24"/>
          <w:szCs w:val="24"/>
          <w:u w:val="none"/>
          <w:lang w:val="en-US"/>
        </w:rPr>
        <w:t>,</w:t>
      </w:r>
      <w:r>
        <w:rPr>
          <w:rStyle w:val="style85"/>
          <w:rFonts w:ascii="Times New Roman" w:eastAsia="Times New Roman" w:hAnsi="Times New Roman" w:hint="default"/>
          <w:i/>
          <w:iCs/>
          <w:color w:val="auto"/>
          <w:sz w:val="24"/>
          <w:szCs w:val="24"/>
          <w:u w:val="none"/>
          <w:lang w:val="en-US"/>
        </w:rPr>
        <w:t xml:space="preserve"> 1</w:t>
      </w:r>
      <w:r>
        <w:rPr>
          <w:rStyle w:val="style85"/>
          <w:rFonts w:ascii="Times New Roman" w:eastAsia="Times New Roman" w:hAnsi="Times New Roman" w:hint="default"/>
          <w:color w:val="auto"/>
          <w:sz w:val="24"/>
          <w:szCs w:val="24"/>
          <w:u w:val="none"/>
          <w:lang w:val="en-US"/>
        </w:rPr>
        <w:t>(3), 149-155.</w:t>
      </w:r>
    </w:p>
    <w:p>
      <w:pPr>
        <w:pStyle w:val="style0"/>
        <w:spacing w:after="0" w:lineRule="auto" w:line="240"/>
        <w:ind w:left="900" w:hanging="900"/>
        <w:jc w:val="both"/>
        <w:rPr>
          <w:rFonts w:ascii="Times New Roman" w:cs="Times New Roman" w:eastAsia="Times New Roman" w:hAnsi="Times New Roman"/>
          <w:color w:val="323232"/>
          <w:sz w:val="24"/>
          <w:szCs w:val="24"/>
        </w:rPr>
      </w:pPr>
      <w:r>
        <w:rPr>
          <w:rFonts w:ascii="Times New Roman" w:cs="Times New Roman" w:eastAsia="Times New Roman" w:hAnsi="Times New Roman"/>
          <w:color w:val="323232"/>
          <w:sz w:val="24"/>
          <w:szCs w:val="24"/>
        </w:rPr>
        <w:t xml:space="preserve">Efeovbokhan, V.E., Egwari, L., Alagbe, E.E., Adeyemi, J.T., and Taiwo, O.S. (2019): Production of bioethanol from hybrid cassava pulp and peel using microbial and acid hydrolysis. </w:t>
      </w:r>
      <w:r>
        <w:rPr>
          <w:rFonts w:ascii="Times New Roman" w:cs="Times New Roman" w:eastAsia="Times New Roman" w:hAnsi="Times New Roman"/>
          <w:i/>
          <w:iCs/>
          <w:color w:val="323232"/>
          <w:sz w:val="24"/>
          <w:szCs w:val="24"/>
        </w:rPr>
        <w:t>BioRes. 14</w:t>
      </w:r>
      <w:r>
        <w:rPr>
          <w:rFonts w:ascii="Times New Roman" w:cs="Times New Roman" w:eastAsia="Times New Roman" w:hAnsi="Times New Roman"/>
          <w:color w:val="323232"/>
          <w:sz w:val="24"/>
          <w:szCs w:val="24"/>
        </w:rPr>
        <w:t>(2), 2596-2609.</w:t>
      </w:r>
    </w:p>
    <w:p>
      <w:pPr>
        <w:pStyle w:val="style1"/>
        <w:spacing w:before="0" w:after="0"/>
        <w:ind w:left="900" w:hanging="900"/>
        <w:jc w:val="both"/>
        <w:rPr>
          <w:rFonts w:ascii="Times New Roman" w:cs="Times New Roman" w:eastAsia="Times New Roman" w:hAnsi="Times New Roman"/>
          <w:color w:val="323232"/>
          <w:sz w:val="24"/>
          <w:szCs w:val="24"/>
        </w:rPr>
      </w:pPr>
      <w:r>
        <w:rPr>
          <w:b w:val="false"/>
          <w:sz w:val="24"/>
          <w:szCs w:val="24"/>
        </w:rPr>
        <w:t>El Harchi, M., Fakihi Kachkach, F.Z., El Mtili, N. (2018):</w:t>
      </w:r>
      <w:r>
        <w:rPr>
          <w:b w:val="false"/>
          <w:color w:val="505050"/>
          <w:sz w:val="24"/>
          <w:szCs w:val="24"/>
        </w:rPr>
        <w:t xml:space="preserve"> </w:t>
      </w:r>
      <w:r>
        <w:rPr>
          <w:b w:val="false"/>
          <w:sz w:val="24"/>
          <w:szCs w:val="24"/>
        </w:rPr>
        <w:t>Optimization of thermal acid hydrolysis for bioethanol production from </w:t>
      </w:r>
      <w:r>
        <w:rPr>
          <w:b w:val="false"/>
          <w:i/>
          <w:iCs/>
          <w:sz w:val="24"/>
          <w:szCs w:val="24"/>
        </w:rPr>
        <w:t>Ulva rigida</w:t>
      </w:r>
      <w:r>
        <w:rPr>
          <w:b w:val="false"/>
          <w:sz w:val="24"/>
          <w:szCs w:val="24"/>
        </w:rPr>
        <w:t> with yeast </w:t>
      </w:r>
      <w:r>
        <w:rPr>
          <w:b w:val="false"/>
          <w:i/>
          <w:iCs/>
          <w:sz w:val="24"/>
          <w:szCs w:val="24"/>
        </w:rPr>
        <w:t>Pachysolen tannophilus</w:t>
      </w:r>
      <w:r>
        <w:rPr>
          <w:b w:val="false"/>
          <w:iCs/>
          <w:sz w:val="24"/>
          <w:szCs w:val="24"/>
        </w:rPr>
        <w:t xml:space="preserve">. </w:t>
      </w:r>
      <w:r>
        <w:rPr>
          <w:b w:val="false"/>
          <w:i/>
          <w:iCs w:val="false"/>
          <w:sz w:val="24"/>
          <w:szCs w:val="24"/>
        </w:rPr>
        <w:t>South African Journal of Botany, 115</w:t>
      </w:r>
      <w:r>
        <w:rPr>
          <w:b w:val="false"/>
          <w:iCs/>
          <w:sz w:val="24"/>
          <w:szCs w:val="24"/>
        </w:rPr>
        <w:t>: 161-169.</w:t>
      </w:r>
    </w:p>
    <w:p>
      <w:pPr>
        <w:pStyle w:val="style0"/>
        <w:spacing w:after="0" w:lineRule="auto" w:line="240"/>
        <w:ind w:left="900" w:hanging="900"/>
        <w:jc w:val="both"/>
        <w:rPr>
          <w:rFonts w:ascii="Times New Roman" w:cs="Times New Roman" w:hAnsi="Times New Roman"/>
          <w:sz w:val="24"/>
          <w:szCs w:val="24"/>
        </w:rPr>
      </w:pPr>
      <w:r>
        <w:rPr>
          <w:rFonts w:ascii="Times New Roman" w:cs="Times New Roman" w:hAnsi="Times New Roman"/>
          <w:sz w:val="24"/>
          <w:szCs w:val="24"/>
        </w:rPr>
        <w:t xml:space="preserve">Femi, T.I., Ahmed, I.O., Helen, O.O., and Satyavolu, J. (2018): Production of ethanol from cassava peelings using a developed percolation reactor. </w:t>
      </w:r>
      <w:r>
        <w:rPr>
          <w:rFonts w:ascii="Times New Roman" w:cs="Times New Roman" w:hAnsi="Times New Roman"/>
          <w:i/>
          <w:iCs/>
          <w:sz w:val="24"/>
          <w:szCs w:val="24"/>
        </w:rPr>
        <w:t>Journal of Sustainable Bioenergy Systems, 8</w:t>
      </w:r>
      <w:r>
        <w:rPr>
          <w:rFonts w:ascii="Times New Roman" w:cs="Times New Roman" w:hAnsi="Times New Roman"/>
          <w:sz w:val="24"/>
          <w:szCs w:val="24"/>
        </w:rPr>
        <w:t>(4): 107-115. doi:10.4236/jsbs.2018.84008.</w:t>
      </w:r>
    </w:p>
    <w:p>
      <w:pPr>
        <w:pStyle w:val="style0"/>
        <w:spacing w:after="0" w:lineRule="auto" w:line="240"/>
        <w:ind w:left="900" w:hanging="900"/>
        <w:jc w:val="both"/>
        <w:rPr>
          <w:rStyle w:val="style85"/>
          <w:rFonts w:ascii="Times New Roman" w:eastAsia="Times New Roman" w:hAnsi="Times New Roman" w:hint="default"/>
          <w:color w:val="auto"/>
          <w:sz w:val="24"/>
          <w:szCs w:val="24"/>
          <w:u w:val="none"/>
          <w:lang w:val="en-US"/>
        </w:rPr>
      </w:pPr>
      <w:r>
        <w:rPr>
          <w:rStyle w:val="style85"/>
          <w:rFonts w:ascii="Times New Roman" w:eastAsia="Times New Roman" w:hAnsi="Times New Roman" w:hint="default"/>
          <w:color w:val="auto"/>
          <w:sz w:val="24"/>
          <w:szCs w:val="24"/>
          <w:u w:val="none"/>
          <w:lang w:val="en-US"/>
        </w:rPr>
        <w:t xml:space="preserve">Juliet, B., Vasilije, M. &amp; Philip L. (2016). Biomass resources and biofuels potential for the production of transportation fuels in Nigeria. </w:t>
      </w:r>
      <w:r>
        <w:rPr>
          <w:rStyle w:val="style85"/>
          <w:rFonts w:ascii="Times New Roman" w:eastAsia="Times New Roman" w:hAnsi="Times New Roman" w:hint="default"/>
          <w:i/>
          <w:iCs/>
          <w:color w:val="auto"/>
          <w:sz w:val="24"/>
          <w:szCs w:val="24"/>
          <w:u w:val="none"/>
          <w:lang w:val="en-US"/>
        </w:rPr>
        <w:t>Renewable and Sustainable Energy Reviews 63</w:t>
      </w:r>
      <w:r>
        <w:rPr>
          <w:rStyle w:val="style85"/>
          <w:rFonts w:ascii="Times New Roman" w:eastAsia="Times New Roman" w:hAnsi="Times New Roman" w:hint="default"/>
          <w:color w:val="auto"/>
          <w:sz w:val="24"/>
          <w:szCs w:val="24"/>
          <w:u w:val="none"/>
          <w:lang w:val="en-US"/>
        </w:rPr>
        <w:t>, 172–192.</w:t>
      </w:r>
    </w:p>
    <w:p>
      <w:pPr>
        <w:pStyle w:val="style0"/>
        <w:keepNext w:val="false"/>
        <w:keepLines w:val="false"/>
        <w:widowControl/>
        <w:suppressLineNumbers w:val="false"/>
        <w:ind w:left="840" w:hanging="840" w:hangingChars="350"/>
        <w:jc w:val="both"/>
        <w:rPr>
          <w:rFonts w:ascii="SimSun" w:cs="SimSun" w:eastAsia="SimSun" w:hAnsi="SimSun"/>
          <w:kern w:val="0"/>
          <w:sz w:val="24"/>
          <w:szCs w:val="24"/>
          <w:lang w:val="en-US" w:eastAsia="zh-CN"/>
        </w:rPr>
      </w:pPr>
      <w:r>
        <w:rPr>
          <w:rFonts w:ascii="Times New Roman" w:cs="Times New Roman" w:eastAsia="SimSun" w:hAnsi="Times New Roman" w:hint="default"/>
          <w:kern w:val="0"/>
          <w:sz w:val="24"/>
          <w:szCs w:val="24"/>
          <w:lang w:val="en-US" w:eastAsia="zh-CN"/>
        </w:rPr>
        <w:t xml:space="preserve">Kuye, A. O., &amp; Edeh, I. (2013). Production of bio-oil from biomass using fast pyrolysis: A critical review. </w:t>
      </w:r>
      <w:r>
        <w:rPr>
          <w:rFonts w:ascii="Times New Roman" w:cs="Times New Roman" w:eastAsia="SimSun" w:hAnsi="Times New Roman" w:hint="default"/>
          <w:i/>
          <w:iCs/>
          <w:kern w:val="0"/>
          <w:sz w:val="24"/>
          <w:szCs w:val="24"/>
          <w:lang w:val="en-US" w:eastAsia="zh-CN"/>
        </w:rPr>
        <w:t>Journal of Minerals Research</w:t>
      </w:r>
      <w:r>
        <w:rPr>
          <w:rFonts w:ascii="Times New Roman" w:cs="Times New Roman" w:eastAsia="SimSun" w:hAnsi="Times New Roman" w:hint="default"/>
          <w:kern w:val="0"/>
          <w:sz w:val="24"/>
          <w:szCs w:val="24"/>
          <w:lang w:val="en-US" w:eastAsia="zh-CN"/>
        </w:rPr>
        <w:t xml:space="preserve">, </w:t>
      </w:r>
      <w:r>
        <w:rPr>
          <w:rFonts w:ascii="Times New Roman" w:cs="Times New Roman" w:eastAsia="SimSun" w:hAnsi="Times New Roman" w:hint="default"/>
          <w:i/>
          <w:iCs/>
          <w:kern w:val="0"/>
          <w:sz w:val="24"/>
          <w:szCs w:val="24"/>
          <w:lang w:val="en-US" w:eastAsia="zh-CN"/>
        </w:rPr>
        <w:t>1</w:t>
      </w:r>
      <w:r>
        <w:rPr>
          <w:rFonts w:ascii="Times New Roman" w:cs="Times New Roman" w:eastAsia="SimSun" w:hAnsi="Times New Roman" w:hint="default"/>
          <w:kern w:val="0"/>
          <w:sz w:val="24"/>
          <w:szCs w:val="24"/>
          <w:lang w:val="en-US" w:eastAsia="zh-CN"/>
        </w:rPr>
        <w:t>(1), 1-19</w:t>
      </w:r>
      <w:r>
        <w:rPr>
          <w:rFonts w:ascii="SimSun" w:cs="SimSun" w:eastAsia="SimSun" w:hAnsi="SimSun"/>
          <w:kern w:val="0"/>
          <w:sz w:val="24"/>
          <w:szCs w:val="24"/>
          <w:lang w:val="en-US" w:eastAsia="zh-CN"/>
        </w:rPr>
        <w:t>.</w:t>
      </w:r>
    </w:p>
    <w:p>
      <w:pPr>
        <w:pStyle w:val="style0"/>
        <w:tabs>
          <w:tab w:val="left" w:leader="none" w:pos="0"/>
        </w:tabs>
        <w:ind w:left="840" w:leftChars="0" w:hanging="840" w:hangingChars="350"/>
        <w:jc w:val="both"/>
        <w:rPr>
          <w:rFonts w:ascii="Times New Roman" w:cs="Times New Roman" w:eastAsia="Times New Roman" w:hAnsi="Times New Roman"/>
          <w:color w:val="323232"/>
          <w:sz w:val="24"/>
          <w:szCs w:val="24"/>
        </w:rPr>
      </w:pPr>
      <w:r>
        <w:rPr>
          <w:rFonts w:ascii="Times New Roman" w:cs="Times New Roman" w:hAnsi="Times New Roman"/>
          <w:sz w:val="24"/>
          <w:szCs w:val="24"/>
        </w:rPr>
        <w:t xml:space="preserve">Lenihan, P., Orozco, A., O’Neill, E., Ahmad, M.N.M., Rooney, D.W., </w:t>
      </w:r>
      <w:r>
        <w:rPr>
          <w:rFonts w:ascii="Times New Roman" w:cs="Times New Roman" w:hAnsi="Times New Roman" w:hint="default"/>
          <w:sz w:val="24"/>
          <w:szCs w:val="24"/>
          <w:lang w:val="en-US"/>
        </w:rPr>
        <w:t xml:space="preserve">&amp; </w:t>
      </w:r>
      <w:r>
        <w:rPr>
          <w:rFonts w:ascii="Times New Roman" w:cs="Times New Roman" w:hAnsi="Times New Roman"/>
          <w:sz w:val="24"/>
          <w:szCs w:val="24"/>
        </w:rPr>
        <w:t>Walker,</w:t>
      </w:r>
      <w:r>
        <w:rPr>
          <w:rFonts w:ascii="Times New Roman" w:cs="Times New Roman" w:eastAsia="MTSY" w:hAnsi="Times New Roman"/>
          <w:sz w:val="24"/>
          <w:szCs w:val="24"/>
        </w:rPr>
        <w:t xml:space="preserve"> </w:t>
      </w:r>
      <w:r>
        <w:rPr>
          <w:rFonts w:ascii="Times New Roman" w:cs="Times New Roman" w:hAnsi="Times New Roman"/>
          <w:sz w:val="24"/>
          <w:szCs w:val="24"/>
        </w:rPr>
        <w:t xml:space="preserve">G.M., (2010). Dilute acid hydrolysis of lignocellulosic biomass, </w:t>
      </w:r>
      <w:r>
        <w:rPr>
          <w:rFonts w:ascii="Times New Roman" w:cs="Times New Roman" w:hAnsi="Times New Roman"/>
          <w:i/>
          <w:iCs/>
          <w:sz w:val="24"/>
          <w:szCs w:val="24"/>
        </w:rPr>
        <w:t>Chemical Engineering Journal, 156</w:t>
      </w:r>
      <w:r>
        <w:rPr>
          <w:rFonts w:ascii="Times New Roman" w:cs="Times New Roman" w:hAnsi="Times New Roman"/>
          <w:sz w:val="24"/>
          <w:szCs w:val="24"/>
        </w:rPr>
        <w:t>: 395–403.</w:t>
      </w:r>
    </w:p>
    <w:p>
      <w:pPr>
        <w:pStyle w:val="style0"/>
        <w:keepNext w:val="false"/>
        <w:keepLines w:val="false"/>
        <w:widowControl/>
        <w:suppressLineNumbers w:val="false"/>
        <w:ind w:left="840" w:hanging="840" w:hangingChars="350"/>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 xml:space="preserve">Mustafa, H. M., Salihu, D., Bashir, A., &amp; Ibrahim, A. (2019). Bio-ethanol production from cassava (Manihot esculenta) waste peels using acid hydrolysis and fermentation process. </w:t>
      </w:r>
      <w:r>
        <w:rPr>
          <w:rFonts w:ascii="Times New Roman" w:cs="Times New Roman" w:eastAsia="SimSun" w:hAnsi="Times New Roman" w:hint="default"/>
          <w:i/>
          <w:iCs/>
          <w:kern w:val="0"/>
          <w:sz w:val="24"/>
          <w:szCs w:val="24"/>
          <w:lang w:val="en-US" w:eastAsia="zh-CN"/>
        </w:rPr>
        <w:t>Science World Journal</w:t>
      </w:r>
      <w:r>
        <w:rPr>
          <w:rFonts w:ascii="Times New Roman" w:cs="Times New Roman" w:eastAsia="SimSun" w:hAnsi="Times New Roman" w:hint="default"/>
          <w:kern w:val="0"/>
          <w:sz w:val="24"/>
          <w:szCs w:val="24"/>
          <w:lang w:val="en-US" w:eastAsia="zh-CN"/>
        </w:rPr>
        <w:t xml:space="preserve">, </w:t>
      </w:r>
      <w:r>
        <w:rPr>
          <w:rFonts w:ascii="Times New Roman" w:cs="Times New Roman" w:eastAsia="SimSun" w:hAnsi="Times New Roman" w:hint="default"/>
          <w:i/>
          <w:iCs/>
          <w:kern w:val="0"/>
          <w:sz w:val="24"/>
          <w:szCs w:val="24"/>
          <w:lang w:val="en-US" w:eastAsia="zh-CN"/>
        </w:rPr>
        <w:t>14</w:t>
      </w:r>
      <w:r>
        <w:rPr>
          <w:rFonts w:ascii="Times New Roman" w:cs="Times New Roman" w:eastAsia="SimSun" w:hAnsi="Times New Roman" w:hint="default"/>
          <w:kern w:val="0"/>
          <w:sz w:val="24"/>
          <w:szCs w:val="24"/>
          <w:lang w:val="en-US" w:eastAsia="zh-CN"/>
        </w:rPr>
        <w:t>(2), 45-50.</w:t>
      </w:r>
    </w:p>
    <w:p>
      <w:pPr>
        <w:pStyle w:val="style0"/>
        <w:spacing w:after="0" w:lineRule="auto" w:line="240"/>
        <w:ind w:left="900" w:hanging="900"/>
        <w:jc w:val="both"/>
        <w:rPr>
          <w:rFonts w:ascii="Times New Roman" w:eastAsia="SimSun" w:hAnsi="Times New Roman" w:hint="default"/>
          <w:sz w:val="24"/>
          <w:szCs w:val="24"/>
          <w:lang w:val="en-US"/>
        </w:rPr>
      </w:pPr>
      <w:r>
        <w:rPr>
          <w:rFonts w:ascii="Times New Roman" w:eastAsia="SimSun" w:hAnsi="Times New Roman" w:hint="default"/>
          <w:sz w:val="24"/>
          <w:szCs w:val="24"/>
          <w:lang w:val="en-US"/>
        </w:rPr>
        <w:t xml:space="preserve">Nnaji, A.C., Mbah, G. O., Onoh, M.I., Okorie, O. &amp; Udeh, B.C. (2021). Bio-ethanol production from cocoyam peels using enzymatic hydrolysis. </w:t>
      </w:r>
      <w:r>
        <w:rPr>
          <w:rFonts w:ascii="Times New Roman" w:eastAsia="SimSun" w:hAnsi="Times New Roman" w:hint="default"/>
          <w:i/>
          <w:iCs/>
          <w:sz w:val="24"/>
          <w:szCs w:val="24"/>
          <w:lang w:val="en-US"/>
        </w:rPr>
        <w:t>Journal of Materials Science Research and Reviews,</w:t>
      </w:r>
      <w:r>
        <w:rPr>
          <w:rFonts w:ascii="Times New Roman" w:eastAsia="SimSun" w:hAnsi="Times New Roman" w:hint="default"/>
          <w:sz w:val="24"/>
          <w:szCs w:val="24"/>
          <w:lang w:val="en-US"/>
        </w:rPr>
        <w:t xml:space="preserve"> </w:t>
      </w:r>
      <w:r>
        <w:rPr>
          <w:rFonts w:ascii="Times New Roman" w:eastAsia="SimSun" w:hAnsi="Times New Roman" w:hint="default"/>
          <w:i/>
          <w:iCs/>
          <w:sz w:val="24"/>
          <w:szCs w:val="24"/>
          <w:lang w:val="en-US"/>
        </w:rPr>
        <w:t>8</w:t>
      </w:r>
      <w:r>
        <w:rPr>
          <w:rFonts w:ascii="Times New Roman" w:eastAsia="SimSun" w:hAnsi="Times New Roman" w:hint="default"/>
          <w:sz w:val="24"/>
          <w:szCs w:val="24"/>
          <w:lang w:val="en-US"/>
        </w:rPr>
        <w:t>(2): 13-28.</w:t>
      </w:r>
    </w:p>
    <w:p>
      <w:pPr>
        <w:pStyle w:val="style0"/>
        <w:keepNext w:val="false"/>
        <w:keepLines w:val="false"/>
        <w:widowControl/>
        <w:suppressLineNumbers w:val="false"/>
        <w:ind w:left="878" w:leftChars="0" w:hanging="878" w:hangingChars="366"/>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sz w:val="24"/>
          <w:szCs w:val="24"/>
        </w:rPr>
        <w:t>Ohunakin, O.S. (2010)</w:t>
      </w:r>
      <w:r>
        <w:rPr>
          <w:rFonts w:ascii="Times New Roman" w:cs="Times New Roman" w:eastAsia="SimSun" w:hAnsi="Times New Roman" w:hint="default"/>
          <w:sz w:val="24"/>
          <w:szCs w:val="24"/>
          <w:lang w:val="en-US"/>
        </w:rPr>
        <w:t>.</w:t>
      </w:r>
      <w:r>
        <w:rPr>
          <w:rFonts w:ascii="Times New Roman" w:cs="Times New Roman" w:eastAsia="SimSun" w:hAnsi="Times New Roman" w:hint="default"/>
          <w:sz w:val="24"/>
          <w:szCs w:val="24"/>
        </w:rPr>
        <w:t xml:space="preserve"> Energy Utilization and Renewable Energy Sources in Nigeria. </w:t>
      </w:r>
      <w:r>
        <w:rPr>
          <w:rFonts w:ascii="Times New Roman" w:cs="Times New Roman" w:eastAsia="SimSun" w:hAnsi="Times New Roman" w:hint="default"/>
          <w:i/>
          <w:iCs/>
          <w:sz w:val="24"/>
          <w:szCs w:val="24"/>
        </w:rPr>
        <w:t>Journal of Engineering and Applied Sciences, 5</w:t>
      </w:r>
      <w:r>
        <w:rPr>
          <w:rFonts w:ascii="Times New Roman" w:cs="Times New Roman" w:eastAsia="SimSun" w:hAnsi="Times New Roman" w:hint="default"/>
          <w:sz w:val="24"/>
          <w:szCs w:val="24"/>
        </w:rPr>
        <w:t>, 171-177.</w:t>
      </w:r>
    </w:p>
    <w:p>
      <w:pPr>
        <w:pStyle w:val="style0"/>
        <w:keepNext w:val="false"/>
        <w:keepLines w:val="false"/>
        <w:widowControl/>
        <w:suppressLineNumbers w:val="false"/>
        <w:ind w:left="840" w:hanging="840" w:hangingChars="350"/>
        <w:jc w:val="both"/>
        <w:rPr>
          <w:rFonts w:ascii="Times New Roman" w:cs="Times New Roman" w:hAnsi="Times New Roman" w:hint="default"/>
        </w:rPr>
      </w:pPr>
      <w:r>
        <w:rPr>
          <w:rFonts w:ascii="Times New Roman" w:cs="Times New Roman" w:eastAsia="SimSun" w:hAnsi="Times New Roman" w:hint="default"/>
          <w:kern w:val="0"/>
          <w:sz w:val="24"/>
          <w:szCs w:val="24"/>
          <w:lang w:val="en-US" w:eastAsia="zh-CN"/>
        </w:rPr>
        <w:t xml:space="preserve">Okorie, O., Edem, U. B., Edeh, I., &amp; Kuye, A. (2015). Pretreatment of rubber tapping (Heava brasiliensis) and achi mkpuru (Gossweilerodendron balsamiferum) Hardwood sawdust for bio-oil production: Drying and particle size characteristics at different temperatures. </w:t>
      </w:r>
      <w:r>
        <w:rPr>
          <w:rFonts w:ascii="Times New Roman" w:cs="Times New Roman" w:eastAsia="SimSun" w:hAnsi="Times New Roman" w:hint="default"/>
          <w:i/>
          <w:iCs/>
          <w:kern w:val="0"/>
          <w:sz w:val="24"/>
          <w:szCs w:val="24"/>
          <w:lang w:val="en-US" w:eastAsia="zh-CN"/>
        </w:rPr>
        <w:t>Applied Sciences</w:t>
      </w:r>
      <w:r>
        <w:rPr>
          <w:rFonts w:ascii="Times New Roman" w:cs="Times New Roman" w:eastAsia="SimSun" w:hAnsi="Times New Roman" w:hint="default"/>
          <w:kern w:val="0"/>
          <w:sz w:val="24"/>
          <w:szCs w:val="24"/>
          <w:lang w:val="en-US" w:eastAsia="zh-CN"/>
        </w:rPr>
        <w:t xml:space="preserve">, </w:t>
      </w:r>
      <w:r>
        <w:rPr>
          <w:rFonts w:ascii="Times New Roman" w:cs="Times New Roman" w:eastAsia="SimSun" w:hAnsi="Times New Roman" w:hint="default"/>
          <w:i/>
          <w:iCs/>
          <w:kern w:val="0"/>
          <w:sz w:val="24"/>
          <w:szCs w:val="24"/>
          <w:lang w:val="en-US" w:eastAsia="zh-CN"/>
        </w:rPr>
        <w:t>5</w:t>
      </w:r>
      <w:r>
        <w:rPr>
          <w:rFonts w:ascii="Times New Roman" w:cs="Times New Roman" w:eastAsia="SimSun" w:hAnsi="Times New Roman" w:hint="default"/>
          <w:kern w:val="0"/>
          <w:sz w:val="24"/>
          <w:szCs w:val="24"/>
          <w:lang w:val="en-US" w:eastAsia="zh-CN"/>
        </w:rPr>
        <w:t>(2), 171-177.</w:t>
      </w:r>
    </w:p>
    <w:p>
      <w:pPr>
        <w:pStyle w:val="style0"/>
        <w:keepNext w:val="false"/>
        <w:keepLines w:val="false"/>
        <w:widowControl/>
        <w:suppressLineNumbers w:val="false"/>
        <w:ind w:left="840" w:hanging="840" w:hangingChars="350"/>
        <w:jc w:val="both"/>
        <w:rPr>
          <w:rFonts w:ascii="Times New Roman" w:cs="Times New Roman" w:eastAsia="SimSun" w:hAnsi="Times New Roman" w:hint="default"/>
          <w:kern w:val="0"/>
          <w:sz w:val="24"/>
          <w:szCs w:val="24"/>
          <w:lang w:val="en-US" w:eastAsia="zh-CN"/>
        </w:rPr>
      </w:pPr>
      <w:r>
        <w:rPr>
          <w:rFonts w:ascii="Times New Roman" w:cs="Times New Roman" w:eastAsia="SimSun" w:hAnsi="Times New Roman" w:hint="default"/>
          <w:kern w:val="0"/>
          <w:sz w:val="24"/>
          <w:szCs w:val="24"/>
          <w:lang w:val="en-US" w:eastAsia="zh-CN"/>
        </w:rPr>
        <w:t xml:space="preserve">Olawale, O. E., Olusola-Makinde, O., &amp; Oladunmoye, M. K. (2021). Synergistic antibacterial potentials of Ocimum gratissimum, honey and ciprofloxacin against some multiple antibiotic-resistant bacteria isolated from stool samples. </w:t>
      </w:r>
      <w:r>
        <w:rPr>
          <w:rFonts w:ascii="Times New Roman" w:cs="Times New Roman" w:eastAsia="SimSun" w:hAnsi="Times New Roman" w:hint="default"/>
          <w:i/>
          <w:iCs/>
          <w:kern w:val="0"/>
          <w:sz w:val="24"/>
          <w:szCs w:val="24"/>
          <w:lang w:val="en-US" w:eastAsia="zh-CN"/>
        </w:rPr>
        <w:t>Walailak Journal of Science and Technology (WJST)</w:t>
      </w:r>
      <w:r>
        <w:rPr>
          <w:rFonts w:ascii="Times New Roman" w:cs="Times New Roman" w:eastAsia="SimSun" w:hAnsi="Times New Roman" w:hint="default"/>
          <w:kern w:val="0"/>
          <w:sz w:val="24"/>
          <w:szCs w:val="24"/>
          <w:lang w:val="en-US" w:eastAsia="zh-CN"/>
        </w:rPr>
        <w:t xml:space="preserve">, </w:t>
      </w:r>
      <w:r>
        <w:rPr>
          <w:rFonts w:ascii="Times New Roman" w:cs="Times New Roman" w:eastAsia="SimSun" w:hAnsi="Times New Roman" w:hint="default"/>
          <w:i/>
          <w:iCs/>
          <w:kern w:val="0"/>
          <w:sz w:val="24"/>
          <w:szCs w:val="24"/>
          <w:lang w:val="en-US" w:eastAsia="zh-CN"/>
        </w:rPr>
        <w:t>18</w:t>
      </w:r>
      <w:r>
        <w:rPr>
          <w:rFonts w:ascii="Times New Roman" w:cs="Times New Roman" w:eastAsia="SimSun" w:hAnsi="Times New Roman" w:hint="default"/>
          <w:kern w:val="0"/>
          <w:sz w:val="24"/>
          <w:szCs w:val="24"/>
          <w:lang w:val="en-US" w:eastAsia="zh-CN"/>
        </w:rPr>
        <w:t>(9), 9192-15.</w:t>
      </w:r>
    </w:p>
    <w:p>
      <w:pPr>
        <w:pStyle w:val="style0"/>
        <w:keepNext w:val="false"/>
        <w:keepLines w:val="false"/>
        <w:widowControl/>
        <w:suppressLineNumbers w:val="false"/>
        <w:ind w:left="960" w:hanging="960" w:hangingChars="400"/>
        <w:jc w:val="both"/>
        <w:rPr>
          <w:rFonts w:ascii="Times New Roman" w:cs="Times New Roman" w:hAnsi="Times New Roman" w:hint="default"/>
        </w:rPr>
      </w:pPr>
      <w:r>
        <w:rPr>
          <w:rFonts w:ascii="Times New Roman" w:cs="Times New Roman" w:eastAsia="SimSun" w:hAnsi="Times New Roman" w:hint="default"/>
          <w:kern w:val="0"/>
          <w:sz w:val="24"/>
          <w:szCs w:val="24"/>
          <w:lang w:val="en-US" w:eastAsia="zh-CN"/>
        </w:rPr>
        <w:t xml:space="preserve">Sivakumar, G., Vail, D. R., Xu, J., Burner, D. M., Lay, J. O., Ge, X., &amp; Weathers, P. J. (2010). Bioethanol and biodiesel: Alternative liquid fuels for future generations. </w:t>
      </w:r>
      <w:r>
        <w:rPr>
          <w:rFonts w:ascii="Times New Roman" w:cs="Times New Roman" w:eastAsia="SimSun" w:hAnsi="Times New Roman" w:hint="default"/>
          <w:i/>
          <w:iCs/>
          <w:kern w:val="0"/>
          <w:sz w:val="24"/>
          <w:szCs w:val="24"/>
          <w:lang w:val="en-US" w:eastAsia="zh-CN"/>
        </w:rPr>
        <w:t>Engineering in Life Sciences</w:t>
      </w:r>
      <w:r>
        <w:rPr>
          <w:rFonts w:ascii="Times New Roman" w:cs="Times New Roman" w:eastAsia="SimSun" w:hAnsi="Times New Roman" w:hint="default"/>
          <w:kern w:val="0"/>
          <w:sz w:val="24"/>
          <w:szCs w:val="24"/>
          <w:lang w:val="en-US" w:eastAsia="zh-CN"/>
        </w:rPr>
        <w:t xml:space="preserve">, </w:t>
      </w:r>
      <w:r>
        <w:rPr>
          <w:rFonts w:ascii="Times New Roman" w:cs="Times New Roman" w:eastAsia="SimSun" w:hAnsi="Times New Roman" w:hint="default"/>
          <w:i/>
          <w:iCs/>
          <w:kern w:val="0"/>
          <w:sz w:val="24"/>
          <w:szCs w:val="24"/>
          <w:lang w:val="en-US" w:eastAsia="zh-CN"/>
        </w:rPr>
        <w:t>10</w:t>
      </w:r>
      <w:r>
        <w:rPr>
          <w:rFonts w:ascii="Times New Roman" w:cs="Times New Roman" w:eastAsia="SimSun" w:hAnsi="Times New Roman" w:hint="default"/>
          <w:kern w:val="0"/>
          <w:sz w:val="24"/>
          <w:szCs w:val="24"/>
          <w:lang w:val="en-US" w:eastAsia="zh-CN"/>
        </w:rPr>
        <w:t>(1), 8-18.</w:t>
      </w:r>
    </w:p>
    <w:p>
      <w:pPr>
        <w:pStyle w:val="style0"/>
        <w:shd w:val="clear" w:color="auto" w:fill="ffffff"/>
        <w:ind w:left="900" w:hanging="900"/>
        <w:jc w:val="both"/>
        <w:rPr>
          <w:rFonts w:ascii="Times New Roman" w:cs="Times New Roman" w:eastAsia="Times New Roman" w:hAnsi="Times New Roman"/>
          <w:color w:val="000000"/>
          <w:spacing w:val="-25"/>
          <w:sz w:val="24"/>
          <w:szCs w:val="24"/>
        </w:rPr>
      </w:pPr>
      <w:r>
        <w:rPr>
          <w:rFonts w:ascii="Times New Roman" w:cs="Times New Roman" w:eastAsia="Times New Roman" w:hAnsi="Times New Roman"/>
          <w:color w:val="000000"/>
          <w:spacing w:val="-25"/>
          <w:sz w:val="24"/>
          <w:szCs w:val="24"/>
        </w:rPr>
        <w:t xml:space="preserve">Srivastava, </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 xml:space="preserve">V., </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 xml:space="preserve">Ismail, </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 xml:space="preserve">S.A., </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 xml:space="preserve">Singh, </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 xml:space="preserve">P., </w:t>
      </w:r>
      <w:r>
        <w:rPr>
          <w:rFonts w:ascii="Times New Roman" w:cs="Times New Roman" w:eastAsia="Times New Roman" w:hAnsi="Times New Roman" w:hint="default"/>
          <w:color w:val="000000"/>
          <w:spacing w:val="-25"/>
          <w:sz w:val="24"/>
          <w:szCs w:val="24"/>
          <w:lang w:val="en-US"/>
        </w:rPr>
        <w:t xml:space="preserve"> &amp; </w:t>
      </w:r>
      <w:r>
        <w:rPr>
          <w:rFonts w:ascii="Times New Roman" w:cs="Times New Roman" w:eastAsia="Times New Roman" w:hAnsi="Times New Roman"/>
          <w:color w:val="000000"/>
          <w:spacing w:val="-25"/>
          <w:sz w:val="24"/>
          <w:szCs w:val="24"/>
        </w:rPr>
        <w:t xml:space="preserve">Singh, </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 xml:space="preserve">R.P. </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(2015)</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 xml:space="preserve">Urban </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 xml:space="preserve">solid </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waste</w:t>
      </w:r>
      <w:r>
        <w:rPr>
          <w:rFonts w:ascii="Times New Roman" w:cs="Times New Roman" w:eastAsia="Times New Roman" w:hAnsi="Times New Roman" w:hint="default"/>
          <w:color w:val="000000"/>
          <w:spacing w:val="-25"/>
          <w:sz w:val="24"/>
          <w:szCs w:val="24"/>
          <w:lang w:val="en-US"/>
        </w:rPr>
        <w:t xml:space="preserve"> </w:t>
      </w:r>
      <w:r>
        <w:rPr>
          <w:rFonts w:ascii="Times New Roman" w:cs="Times New Roman" w:eastAsia="Times New Roman" w:hAnsi="Times New Roman"/>
          <w:color w:val="000000"/>
          <w:spacing w:val="-25"/>
          <w:sz w:val="24"/>
          <w:szCs w:val="24"/>
        </w:rPr>
        <w:t xml:space="preserve"> </w:t>
      </w:r>
      <w:r>
        <w:rPr>
          <w:rFonts w:ascii="Times New Roman" w:cs="Times New Roman" w:eastAsia="Times New Roman" w:hAnsi="Times New Roman"/>
          <w:color w:val="000000"/>
          <w:spacing w:val="-22"/>
          <w:sz w:val="24"/>
          <w:szCs w:val="24"/>
        </w:rPr>
        <w:t xml:space="preserve">management </w:t>
      </w:r>
      <w:r>
        <w:rPr>
          <w:rFonts w:ascii="Times New Roman" w:cs="Times New Roman" w:eastAsia="Times New Roman" w:hAnsi="Times New Roman" w:hint="default"/>
          <w:color w:val="000000"/>
          <w:spacing w:val="-22"/>
          <w:sz w:val="24"/>
          <w:szCs w:val="24"/>
          <w:lang w:val="en-US"/>
        </w:rPr>
        <w:t xml:space="preserve"> </w:t>
      </w:r>
      <w:r>
        <w:rPr>
          <w:rFonts w:ascii="Times New Roman" w:cs="Times New Roman" w:eastAsia="Times New Roman" w:hAnsi="Times New Roman"/>
          <w:color w:val="000000"/>
          <w:spacing w:val="-22"/>
          <w:sz w:val="24"/>
          <w:szCs w:val="24"/>
        </w:rPr>
        <w:t xml:space="preserve">in the </w:t>
      </w:r>
      <w:r>
        <w:rPr>
          <w:rFonts w:ascii="Times New Roman" w:cs="Times New Roman" w:eastAsia="Times New Roman" w:hAnsi="Times New Roman" w:hint="default"/>
          <w:color w:val="000000"/>
          <w:spacing w:val="-22"/>
          <w:sz w:val="24"/>
          <w:szCs w:val="24"/>
          <w:lang w:val="en-US"/>
        </w:rPr>
        <w:t xml:space="preserve"> </w:t>
      </w:r>
      <w:r>
        <w:rPr>
          <w:rFonts w:ascii="Times New Roman" w:cs="Times New Roman" w:eastAsia="Times New Roman" w:hAnsi="Times New Roman"/>
          <w:color w:val="000000"/>
          <w:spacing w:val="-22"/>
          <w:sz w:val="24"/>
          <w:szCs w:val="24"/>
        </w:rPr>
        <w:t>developing</w:t>
      </w:r>
      <w:r>
        <w:rPr>
          <w:rFonts w:ascii="Times New Roman" w:cs="Times New Roman" w:eastAsia="Times New Roman" w:hAnsi="Times New Roman" w:hint="default"/>
          <w:color w:val="000000"/>
          <w:spacing w:val="-22"/>
          <w:sz w:val="24"/>
          <w:szCs w:val="24"/>
          <w:lang w:val="en-US"/>
        </w:rPr>
        <w:t xml:space="preserve"> </w:t>
      </w:r>
      <w:r>
        <w:rPr>
          <w:rFonts w:ascii="Times New Roman" w:cs="Times New Roman" w:eastAsia="Times New Roman" w:hAnsi="Times New Roman"/>
          <w:color w:val="000000"/>
          <w:spacing w:val="-22"/>
          <w:sz w:val="24"/>
          <w:szCs w:val="24"/>
        </w:rPr>
        <w:t xml:space="preserve"> world</w:t>
      </w:r>
      <w:r>
        <w:rPr>
          <w:rFonts w:ascii="Times New Roman" w:cs="Times New Roman" w:eastAsia="Times New Roman" w:hAnsi="Times New Roman" w:hint="default"/>
          <w:color w:val="000000"/>
          <w:spacing w:val="-22"/>
          <w:sz w:val="24"/>
          <w:szCs w:val="24"/>
          <w:lang w:val="en-US"/>
        </w:rPr>
        <w:t xml:space="preserve"> </w:t>
      </w:r>
      <w:r>
        <w:rPr>
          <w:rFonts w:ascii="Times New Roman" w:cs="Times New Roman" w:eastAsia="Times New Roman" w:hAnsi="Times New Roman"/>
          <w:color w:val="000000"/>
          <w:spacing w:val="-22"/>
          <w:sz w:val="24"/>
          <w:szCs w:val="24"/>
        </w:rPr>
        <w:t xml:space="preserve"> with emphasis on India: </w:t>
      </w:r>
      <w:r>
        <w:rPr>
          <w:rFonts w:ascii="Times New Roman" w:cs="Times New Roman" w:eastAsia="Times New Roman" w:hAnsi="Times New Roman"/>
          <w:color w:val="000000"/>
          <w:spacing w:val="-15"/>
          <w:sz w:val="24"/>
          <w:szCs w:val="24"/>
        </w:rPr>
        <w:t xml:space="preserve">challenges and opportunities. </w:t>
      </w:r>
      <w:r>
        <w:rPr>
          <w:rFonts w:ascii="Times New Roman" w:cs="Times New Roman" w:eastAsia="Times New Roman" w:hAnsi="Times New Roman"/>
          <w:i/>
          <w:iCs/>
          <w:color w:val="000000"/>
          <w:spacing w:val="-14"/>
          <w:sz w:val="24"/>
          <w:szCs w:val="24"/>
        </w:rPr>
        <w:t>Rev. Environ. Sci. Bio</w:t>
      </w:r>
      <w:r>
        <w:rPr>
          <w:rFonts w:ascii="Times New Roman" w:cs="Times New Roman" w:eastAsia="Times New Roman" w:hAnsi="Times New Roman"/>
          <w:i/>
          <w:iCs/>
          <w:color w:val="000000"/>
          <w:spacing w:val="-16"/>
          <w:sz w:val="24"/>
          <w:szCs w:val="24"/>
        </w:rPr>
        <w:t>., 14</w:t>
      </w:r>
      <w:r>
        <w:rPr>
          <w:rFonts w:ascii="Times New Roman" w:cs="Times New Roman" w:eastAsia="Times New Roman" w:hAnsi="Times New Roman"/>
          <w:color w:val="000000"/>
          <w:spacing w:val="-16"/>
          <w:sz w:val="24"/>
          <w:szCs w:val="24"/>
        </w:rPr>
        <w:t>: 317-337.</w:t>
      </w:r>
    </w:p>
    <w:p>
      <w:pPr>
        <w:pStyle w:val="style0"/>
        <w:ind w:left="960" w:leftChars="0" w:hanging="960" w:hangingChars="400"/>
        <w:jc w:val="both"/>
        <w:rPr>
          <w:rFonts w:ascii="Times New Roman" w:cs="Times New Roman" w:hAnsi="Times New Roman"/>
          <w:sz w:val="24"/>
          <w:szCs w:val="24"/>
        </w:rPr>
      </w:pPr>
      <w:r>
        <w:rPr>
          <w:rFonts w:ascii="Times New Roman" w:cs="Times New Roman" w:hAnsi="Times New Roman"/>
          <w:sz w:val="24"/>
          <w:szCs w:val="24"/>
        </w:rPr>
        <w:t xml:space="preserve">Sun, Y., </w:t>
      </w:r>
      <w:r>
        <w:rPr>
          <w:rFonts w:ascii="Times New Roman" w:cs="Times New Roman" w:hAnsi="Times New Roman" w:hint="default"/>
          <w:sz w:val="24"/>
          <w:szCs w:val="24"/>
          <w:lang w:val="en-US"/>
        </w:rPr>
        <w:t>&amp;</w:t>
      </w:r>
      <w:r>
        <w:rPr>
          <w:rFonts w:ascii="Times New Roman" w:cs="Times New Roman" w:hAnsi="Times New Roman"/>
          <w:sz w:val="24"/>
          <w:szCs w:val="24"/>
        </w:rPr>
        <w:t xml:space="preserve"> Cheng, J. (2002)</w:t>
      </w:r>
      <w:r>
        <w:rPr>
          <w:rFonts w:ascii="Times New Roman" w:cs="Times New Roman" w:hAnsi="Times New Roman" w:hint="default"/>
          <w:sz w:val="24"/>
          <w:szCs w:val="24"/>
          <w:lang w:val="en-US"/>
        </w:rPr>
        <w:t>.</w:t>
      </w:r>
      <w:r>
        <w:rPr>
          <w:rFonts w:ascii="Times New Roman" w:cs="Times New Roman" w:hAnsi="Times New Roman"/>
          <w:sz w:val="24"/>
          <w:szCs w:val="24"/>
        </w:rPr>
        <w:t xml:space="preserve"> Hydrolysis of lignocellulosic materials for ethanol production: A review. </w:t>
      </w:r>
      <w:r>
        <w:rPr>
          <w:rFonts w:ascii="Times New Roman" w:cs="Times New Roman" w:hAnsi="Times New Roman"/>
          <w:i/>
          <w:iCs/>
          <w:sz w:val="24"/>
          <w:szCs w:val="24"/>
        </w:rPr>
        <w:t>Bioresource Technol.</w:t>
      </w:r>
      <w:r>
        <w:rPr>
          <w:rFonts w:ascii="Times New Roman" w:cs="Times New Roman" w:hAnsi="Times New Roman" w:hint="default"/>
          <w:i/>
          <w:iCs/>
          <w:sz w:val="24"/>
          <w:szCs w:val="24"/>
          <w:lang w:val="en-US"/>
        </w:rPr>
        <w:t>,</w:t>
      </w:r>
      <w:r>
        <w:rPr>
          <w:rFonts w:ascii="Times New Roman" w:cs="Times New Roman" w:hAnsi="Times New Roman"/>
          <w:i/>
          <w:iCs/>
          <w:sz w:val="24"/>
          <w:szCs w:val="24"/>
        </w:rPr>
        <w:t xml:space="preserve"> 83</w:t>
      </w:r>
      <w:r>
        <w:rPr>
          <w:rFonts w:ascii="Times New Roman" w:cs="Times New Roman" w:hAnsi="Times New Roman"/>
          <w:sz w:val="24"/>
          <w:szCs w:val="24"/>
        </w:rPr>
        <w:t>(1), 1-11.</w:t>
      </w:r>
    </w:p>
    <w:p>
      <w:pPr>
        <w:pStyle w:val="style0"/>
        <w:keepNext w:val="false"/>
        <w:keepLines w:val="false"/>
        <w:widowControl/>
        <w:suppressLineNumbers w:val="false"/>
        <w:ind w:left="960" w:hanging="960" w:hangingChars="400"/>
        <w:jc w:val="both"/>
        <w:rPr>
          <w:rFonts w:ascii="Times New Roman" w:cs="Times New Roman" w:hAnsi="Times New Roman" w:hint="default"/>
        </w:rPr>
      </w:pPr>
      <w:r>
        <w:rPr>
          <w:rFonts w:ascii="Times New Roman" w:cs="Times New Roman" w:eastAsia="SimSun" w:hAnsi="Times New Roman" w:hint="default"/>
          <w:kern w:val="0"/>
          <w:sz w:val="24"/>
          <w:szCs w:val="24"/>
          <w:lang w:val="en-US" w:eastAsia="zh-CN"/>
        </w:rPr>
        <w:t xml:space="preserve">Supramono, D., &amp; Lusiani, S. (2016, November). Improvement of bio-oil yield and quality in co-pyrolysis of corncobs and high density polyethylene in a fixed bed reactor at low heating rate. In </w:t>
      </w:r>
      <w:r>
        <w:rPr>
          <w:rFonts w:ascii="Times New Roman" w:cs="Times New Roman" w:eastAsia="SimSun" w:hAnsi="Times New Roman" w:hint="default"/>
          <w:i/>
          <w:iCs/>
          <w:kern w:val="0"/>
          <w:sz w:val="24"/>
          <w:szCs w:val="24"/>
          <w:lang w:val="en-US" w:eastAsia="zh-CN"/>
        </w:rPr>
        <w:t>IOP Conference Series: Materials Science and Engineering,</w:t>
      </w:r>
      <w:r>
        <w:rPr>
          <w:rFonts w:ascii="Times New Roman" w:cs="Times New Roman" w:eastAsia="SimSun" w:hAnsi="Times New Roman" w:hint="default"/>
          <w:kern w:val="0"/>
          <w:sz w:val="24"/>
          <w:szCs w:val="24"/>
          <w:lang w:val="en-US" w:eastAsia="zh-CN"/>
        </w:rPr>
        <w:t>162 (1), 012011.</w:t>
      </w:r>
    </w:p>
    <w:p>
      <w:pPr>
        <w:pStyle w:val="style0"/>
        <w:shd w:val="clear" w:color="auto" w:fill="ffffff"/>
        <w:spacing w:after="0" w:lineRule="auto" w:line="0"/>
        <w:rPr>
          <w:rFonts w:ascii="Times New Roman" w:cs="Times New Roman" w:eastAsia="Times New Roman" w:hAnsi="Times New Roman"/>
          <w:color w:val="000000"/>
          <w:spacing w:val="-15"/>
          <w:sz w:val="24"/>
          <w:szCs w:val="24"/>
        </w:rPr>
      </w:pPr>
      <w:r>
        <w:rPr>
          <w:rFonts w:ascii="Times New Roman" w:cs="Times New Roman" w:eastAsia="Times New Roman" w:hAnsi="Times New Roman"/>
          <w:color w:val="000000"/>
          <w:spacing w:val="-15"/>
          <w:sz w:val="24"/>
          <w:szCs w:val="24"/>
        </w:rPr>
        <w:t>Sustain</w:t>
      </w:r>
      <w:r>
        <w:rPr>
          <w:rFonts w:ascii="Times New Roman" w:cs="Times New Roman" w:eastAsia="Times New Roman" w:hAnsi="Times New Roman"/>
          <w:color w:val="000000"/>
          <w:spacing w:val="-9"/>
          <w:sz w:val="24"/>
          <w:szCs w:val="24"/>
        </w:rPr>
        <w:t>. 2016;4:7-13</w:t>
      </w:r>
    </w:p>
    <w:p>
      <w:pPr>
        <w:pStyle w:val="style0"/>
        <w:keepNext w:val="false"/>
        <w:keepLines w:val="false"/>
        <w:widowControl/>
        <w:suppressLineNumbers w:val="false"/>
        <w:ind w:left="960" w:hanging="960" w:hangingChars="400"/>
        <w:jc w:val="both"/>
        <w:rPr>
          <w:rFonts w:ascii="Times New Roman" w:cs="Times New Roman" w:hAnsi="Times New Roman" w:hint="default"/>
          <w:lang w:val="en-US"/>
        </w:rPr>
      </w:pPr>
      <w:r>
        <w:rPr>
          <w:rFonts w:ascii="Times New Roman" w:cs="Times New Roman" w:eastAsia="SimSun" w:hAnsi="Times New Roman" w:hint="default"/>
          <w:kern w:val="0"/>
          <w:sz w:val="24"/>
          <w:szCs w:val="24"/>
          <w:lang w:val="en-US" w:eastAsia="zh-CN"/>
        </w:rPr>
        <w:t xml:space="preserve">Sutrisno, B., &amp; Hidayat, A. (2016). Upgrading of bio-oil from the pyrolysis of biomass over the rice husk ash catalysts. In </w:t>
      </w:r>
      <w:r>
        <w:rPr>
          <w:rFonts w:ascii="Times New Roman" w:cs="Times New Roman" w:eastAsia="SimSun" w:hAnsi="Times New Roman" w:hint="default"/>
          <w:i/>
          <w:iCs/>
          <w:kern w:val="0"/>
          <w:sz w:val="24"/>
          <w:szCs w:val="24"/>
          <w:lang w:val="en-US" w:eastAsia="zh-CN"/>
        </w:rPr>
        <w:t>IOP Conference Series: Materials Science and Engineering,</w:t>
      </w:r>
      <w:r>
        <w:rPr>
          <w:rFonts w:ascii="Times New Roman" w:cs="Times New Roman" w:eastAsia="SimSun" w:hAnsi="Times New Roman" w:hint="default"/>
          <w:kern w:val="0"/>
          <w:sz w:val="24"/>
          <w:szCs w:val="24"/>
          <w:lang w:val="en-US" w:eastAsia="zh-CN"/>
        </w:rPr>
        <w:t>162(1), 012014.</w:t>
      </w:r>
    </w:p>
    <w:p>
      <w:pPr>
        <w:pStyle w:val="style0"/>
        <w:spacing w:after="0" w:lineRule="auto" w:line="240"/>
        <w:ind w:left="900" w:hanging="900"/>
        <w:jc w:val="both"/>
        <w:rPr>
          <w:rFonts w:ascii="Times New Roman" w:cs="Times New Roman" w:hAnsi="Times New Roman"/>
          <w:sz w:val="24"/>
          <w:szCs w:val="24"/>
        </w:rPr>
      </w:pPr>
      <w:r>
        <w:rPr>
          <w:rFonts w:ascii="Times New Roman" w:cs="Times New Roman" w:hAnsi="Times New Roman"/>
          <w:sz w:val="24"/>
          <w:szCs w:val="24"/>
        </w:rPr>
        <w:t xml:space="preserve">Taherzadeh, M. J., </w:t>
      </w:r>
      <w:r>
        <w:rPr>
          <w:rFonts w:ascii="Times New Roman" w:cs="Times New Roman" w:hAnsi="Times New Roman" w:hint="default"/>
          <w:sz w:val="24"/>
          <w:szCs w:val="24"/>
          <w:lang w:val="en-US"/>
        </w:rPr>
        <w:t>&amp;</w:t>
      </w:r>
      <w:r>
        <w:rPr>
          <w:rFonts w:ascii="Times New Roman" w:cs="Times New Roman" w:hAnsi="Times New Roman"/>
          <w:sz w:val="24"/>
          <w:szCs w:val="24"/>
        </w:rPr>
        <w:t xml:space="preserve"> Karimi, K. (2007): Process for ethanol from lignocellulosic materials I: Acid-based hydrolysis processes. </w:t>
      </w:r>
      <w:r>
        <w:rPr>
          <w:rFonts w:ascii="Times New Roman" w:cs="Times New Roman" w:hAnsi="Times New Roman"/>
          <w:i/>
          <w:iCs/>
          <w:sz w:val="24"/>
          <w:szCs w:val="24"/>
        </w:rPr>
        <w:t>BioResources 2</w:t>
      </w:r>
      <w:r>
        <w:rPr>
          <w:rFonts w:ascii="Times New Roman" w:cs="Times New Roman" w:hAnsi="Times New Roman"/>
          <w:sz w:val="24"/>
          <w:szCs w:val="24"/>
        </w:rPr>
        <w:t>(3), 472-499.</w:t>
      </w:r>
    </w:p>
    <w:p>
      <w:pPr>
        <w:pStyle w:val="style0"/>
        <w:shd w:val="clear" w:color="auto" w:fill="ffffff"/>
        <w:ind w:left="900" w:hanging="900"/>
        <w:jc w:val="both"/>
        <w:rPr>
          <w:rFonts w:ascii="Times New Roman" w:cs="Times New Roman" w:eastAsia="Times New Roman" w:hAnsi="Times New Roman"/>
          <w:color w:val="000000"/>
          <w:spacing w:val="-25"/>
          <w:sz w:val="24"/>
          <w:szCs w:val="24"/>
        </w:rPr>
      </w:pPr>
      <w:r>
        <w:rPr>
          <w:rFonts w:ascii="Times New Roman" w:cs="Times New Roman" w:eastAsia="Times New Roman" w:hAnsi="Times New Roman"/>
          <w:color w:val="000000"/>
          <w:spacing w:val="-16"/>
          <w:sz w:val="24"/>
          <w:szCs w:val="24"/>
        </w:rPr>
        <w:t>Vaish, B., Singh, P., Kothari, R., Srivastava, V., Singh, P.K.,</w:t>
      </w:r>
      <w:r>
        <w:rPr>
          <w:rFonts w:ascii="Times New Roman" w:cs="Times New Roman" w:eastAsia="Times New Roman" w:hAnsi="Times New Roman" w:hint="default"/>
          <w:color w:val="000000"/>
          <w:spacing w:val="-16"/>
          <w:sz w:val="24"/>
          <w:szCs w:val="24"/>
          <w:lang w:val="en-US"/>
        </w:rPr>
        <w:t xml:space="preserve">  &amp; </w:t>
      </w:r>
      <w:r>
        <w:rPr>
          <w:rFonts w:ascii="Times New Roman" w:cs="Times New Roman" w:eastAsia="Times New Roman" w:hAnsi="Times New Roman"/>
          <w:color w:val="000000"/>
          <w:spacing w:val="-16"/>
          <w:sz w:val="24"/>
          <w:szCs w:val="24"/>
        </w:rPr>
        <w:t xml:space="preserve">Singh, </w:t>
      </w:r>
      <w:r>
        <w:rPr>
          <w:rFonts w:ascii="Times New Roman" w:cs="Times New Roman" w:eastAsia="Times New Roman" w:hAnsi="Times New Roman"/>
          <w:color w:val="000000"/>
          <w:spacing w:val="-9"/>
          <w:sz w:val="24"/>
          <w:szCs w:val="24"/>
        </w:rPr>
        <w:t xml:space="preserve">R.P. (2016): The potential of bioenergy production from marginalized </w:t>
      </w:r>
      <w:r>
        <w:rPr>
          <w:rFonts w:ascii="Times New Roman" w:cs="Times New Roman" w:eastAsia="Times New Roman" w:hAnsi="Times New Roman"/>
          <w:color w:val="000000"/>
          <w:spacing w:val="-23"/>
          <w:sz w:val="24"/>
          <w:szCs w:val="24"/>
        </w:rPr>
        <w:t xml:space="preserve">lands and its effect on climate change. </w:t>
      </w:r>
      <w:r>
        <w:rPr>
          <w:rFonts w:ascii="Times New Roman" w:cs="Times New Roman" w:eastAsia="Times New Roman" w:hAnsi="Times New Roman"/>
          <w:i/>
          <w:iCs/>
          <w:color w:val="000000"/>
          <w:spacing w:val="-28"/>
          <w:sz w:val="24"/>
          <w:szCs w:val="24"/>
        </w:rPr>
        <w:t xml:space="preserve">Climate </w:t>
      </w:r>
      <w:r>
        <w:rPr>
          <w:rFonts w:ascii="Times New Roman" w:cs="Times New Roman" w:eastAsia="Times New Roman" w:hAnsi="Times New Roman" w:hint="default"/>
          <w:i/>
          <w:iCs/>
          <w:color w:val="000000"/>
          <w:spacing w:val="-28"/>
          <w:sz w:val="24"/>
          <w:szCs w:val="24"/>
          <w:lang w:val="en-US"/>
        </w:rPr>
        <w:t xml:space="preserve"> </w:t>
      </w:r>
      <w:r>
        <w:rPr>
          <w:rFonts w:ascii="Times New Roman" w:cs="Times New Roman" w:eastAsia="Times New Roman" w:hAnsi="Times New Roman"/>
          <w:i/>
          <w:iCs/>
          <w:color w:val="000000"/>
          <w:spacing w:val="-28"/>
          <w:sz w:val="24"/>
          <w:szCs w:val="24"/>
        </w:rPr>
        <w:t xml:space="preserve">Change </w:t>
      </w:r>
      <w:r>
        <w:rPr>
          <w:rFonts w:ascii="Times New Roman" w:cs="Times New Roman" w:eastAsia="Times New Roman" w:hAnsi="Times New Roman" w:hint="default"/>
          <w:i/>
          <w:iCs/>
          <w:color w:val="000000"/>
          <w:spacing w:val="-28"/>
          <w:sz w:val="24"/>
          <w:szCs w:val="24"/>
          <w:lang w:val="en-US"/>
        </w:rPr>
        <w:t xml:space="preserve"> </w:t>
      </w:r>
      <w:r>
        <w:rPr>
          <w:rFonts w:ascii="Times New Roman" w:cs="Times New Roman" w:eastAsia="Times New Roman" w:hAnsi="Times New Roman"/>
          <w:i/>
          <w:iCs/>
          <w:color w:val="000000"/>
          <w:spacing w:val="-28"/>
          <w:sz w:val="24"/>
          <w:szCs w:val="24"/>
        </w:rPr>
        <w:t xml:space="preserve">Environ. </w:t>
      </w:r>
      <w:r>
        <w:rPr>
          <w:rFonts w:ascii="Times New Roman" w:cs="Times New Roman" w:eastAsia="Times New Roman" w:hAnsi="Times New Roman" w:hint="default"/>
          <w:i/>
          <w:iCs/>
          <w:color w:val="000000"/>
          <w:spacing w:val="-28"/>
          <w:sz w:val="24"/>
          <w:szCs w:val="24"/>
          <w:lang w:val="en-US"/>
        </w:rPr>
        <w:t xml:space="preserve"> </w:t>
      </w:r>
      <w:r>
        <w:rPr>
          <w:rFonts w:ascii="Times New Roman" w:cs="Times New Roman" w:hAnsi="Times New Roman"/>
          <w:i/>
          <w:iCs/>
          <w:color w:val="000000"/>
          <w:spacing w:val="-15"/>
          <w:sz w:val="24"/>
          <w:szCs w:val="24"/>
          <w:shd w:val="clear" w:color="auto" w:fill="ffffff"/>
        </w:rPr>
        <w:t>Sustain</w:t>
      </w:r>
      <w:r>
        <w:rPr>
          <w:rStyle w:val="style4098"/>
          <w:rFonts w:ascii="Times New Roman" w:cs="Times New Roman" w:hAnsi="Times New Roman"/>
          <w:color w:val="000000"/>
          <w:spacing w:val="-9"/>
          <w:sz w:val="24"/>
          <w:szCs w:val="24"/>
          <w:shd w:val="clear" w:color="auto" w:fill="ffffff"/>
        </w:rPr>
        <w:t xml:space="preserve">., </w:t>
      </w:r>
      <w:r>
        <w:rPr>
          <w:rStyle w:val="style4098"/>
          <w:rFonts w:ascii="Times New Roman" w:cs="Times New Roman" w:hAnsi="Times New Roman"/>
          <w:i/>
          <w:iCs/>
          <w:color w:val="000000"/>
          <w:spacing w:val="-9"/>
          <w:sz w:val="24"/>
          <w:szCs w:val="24"/>
          <w:shd w:val="clear" w:color="auto" w:fill="ffffff"/>
        </w:rPr>
        <w:t>4</w:t>
      </w:r>
      <w:r>
        <w:rPr>
          <w:rStyle w:val="style4098"/>
          <w:rFonts w:ascii="Times New Roman" w:cs="Times New Roman" w:hAnsi="Times New Roman" w:hint="default"/>
          <w:i/>
          <w:iCs/>
          <w:color w:val="000000"/>
          <w:spacing w:val="-9"/>
          <w:sz w:val="24"/>
          <w:szCs w:val="24"/>
          <w:shd w:val="clear" w:color="auto" w:fill="ffffff"/>
          <w:lang w:val="en-US"/>
        </w:rPr>
        <w:t xml:space="preserve">. </w:t>
      </w:r>
      <w:r>
        <w:rPr>
          <w:rStyle w:val="style4098"/>
          <w:rFonts w:ascii="Times New Roman" w:cs="Times New Roman" w:hAnsi="Times New Roman"/>
          <w:color w:val="000000"/>
          <w:spacing w:val="-9"/>
          <w:sz w:val="24"/>
          <w:szCs w:val="24"/>
          <w:shd w:val="clear" w:color="auto" w:fill="ffffff"/>
        </w:rPr>
        <w:t>7-13.</w:t>
      </w:r>
    </w:p>
    <w:p>
      <w:pPr>
        <w:pStyle w:val="style0"/>
        <w:spacing w:after="0" w:lineRule="auto" w:line="240"/>
        <w:ind w:left="900" w:hanging="900"/>
        <w:jc w:val="both"/>
        <w:rPr>
          <w:rStyle w:val="style85"/>
          <w:rFonts w:ascii="Times New Roman" w:cs="Times New Roman" w:eastAsia="Times New Roman" w:hAnsi="Times New Roman" w:hint="default"/>
          <w:color w:val="auto"/>
          <w:sz w:val="24"/>
          <w:szCs w:val="24"/>
          <w:u w:val="none"/>
          <w:lang w:val="en-US"/>
        </w:rPr>
      </w:pPr>
      <w:r>
        <w:rPr>
          <w:rFonts w:ascii="Times New Roman" w:cs="Times New Roman" w:eastAsia="Times New Roman" w:hAnsi="Times New Roman"/>
          <w:color w:val="323232"/>
          <w:sz w:val="24"/>
          <w:szCs w:val="24"/>
        </w:rPr>
        <w:t>Vaish, B., Srivastava, V., Singh, P.K., Singh, P.</w:t>
      </w:r>
      <w:r>
        <w:rPr>
          <w:rFonts w:ascii="Times New Roman" w:cs="Times New Roman" w:eastAsia="Times New Roman" w:hAnsi="Times New Roman" w:hint="default"/>
          <w:color w:val="323232"/>
          <w:sz w:val="24"/>
          <w:szCs w:val="24"/>
          <w:lang w:val="en-US"/>
        </w:rPr>
        <w:t xml:space="preserve"> &amp;</w:t>
      </w:r>
      <w:r>
        <w:rPr>
          <w:rFonts w:ascii="Times New Roman" w:cs="Times New Roman" w:eastAsia="Times New Roman" w:hAnsi="Times New Roman"/>
          <w:color w:val="323232"/>
          <w:sz w:val="24"/>
          <w:szCs w:val="24"/>
        </w:rPr>
        <w:t xml:space="preserve"> Singh, P.R. (2020): Energy and nutrient recovery from agro-wastes: Rethinking their potential possibilities. </w:t>
      </w:r>
      <w:r>
        <w:rPr>
          <w:rFonts w:ascii="Times New Roman" w:cs="Times New Roman" w:eastAsia="Times New Roman" w:hAnsi="Times New Roman"/>
          <w:i/>
          <w:iCs/>
          <w:color w:val="323232"/>
          <w:sz w:val="24"/>
          <w:szCs w:val="24"/>
        </w:rPr>
        <w:t>Environ. Eng. Res.</w:t>
      </w:r>
      <w:r>
        <w:rPr>
          <w:rFonts w:ascii="Times New Roman" w:cs="Times New Roman" w:eastAsia="Times New Roman" w:hAnsi="Times New Roman"/>
          <w:color w:val="323232"/>
          <w:sz w:val="24"/>
          <w:szCs w:val="24"/>
        </w:rPr>
        <w:t xml:space="preserve"> </w:t>
      </w:r>
      <w:r>
        <w:rPr>
          <w:rFonts w:ascii="Times New Roman" w:cs="Times New Roman" w:eastAsia="Times New Roman" w:hAnsi="Times New Roman"/>
          <w:i/>
          <w:iCs/>
          <w:color w:val="323232"/>
          <w:sz w:val="24"/>
          <w:szCs w:val="24"/>
        </w:rPr>
        <w:t>25</w:t>
      </w:r>
      <w:r>
        <w:rPr>
          <w:rFonts w:ascii="Times New Roman" w:cs="Times New Roman" w:eastAsia="Times New Roman" w:hAnsi="Times New Roman"/>
          <w:color w:val="323232"/>
          <w:sz w:val="24"/>
          <w:szCs w:val="24"/>
        </w:rPr>
        <w:t xml:space="preserve">(5): 623-637. </w:t>
      </w:r>
      <w:r>
        <w:rPr/>
        <w:fldChar w:fldCharType="begin"/>
      </w:r>
      <w:r>
        <w:instrText xml:space="preserve"> HYPERLINK "http://doi.org/10.4491/eer.2019.269" </w:instrText>
      </w:r>
      <w:r>
        <w:rPr/>
        <w:fldChar w:fldCharType="separate"/>
      </w:r>
      <w:r>
        <w:rPr>
          <w:rStyle w:val="style85"/>
          <w:rFonts w:ascii="Times New Roman" w:cs="Times New Roman" w:eastAsia="Times New Roman" w:hAnsi="Times New Roman"/>
          <w:color w:val="auto"/>
          <w:sz w:val="24"/>
          <w:szCs w:val="24"/>
          <w:u w:val="none"/>
        </w:rPr>
        <w:t>http://doi.org/10.4491/eer.2019.269</w:t>
      </w:r>
      <w:r>
        <w:rPr>
          <w:rStyle w:val="style85"/>
          <w:rFonts w:ascii="Times New Roman" w:cs="Times New Roman" w:eastAsia="Times New Roman" w:hAnsi="Times New Roman"/>
          <w:color w:val="auto"/>
          <w:sz w:val="24"/>
          <w:szCs w:val="24"/>
          <w:u w:val="none"/>
        </w:rPr>
        <w:fldChar w:fldCharType="end"/>
      </w:r>
      <w:r>
        <w:rPr>
          <w:rStyle w:val="style85"/>
          <w:rFonts w:ascii="Times New Roman" w:cs="Times New Roman" w:eastAsia="Times New Roman" w:hAnsi="Times New Roman" w:hint="default"/>
          <w:color w:val="auto"/>
          <w:sz w:val="24"/>
          <w:szCs w:val="24"/>
          <w:u w:val="none"/>
          <w:lang w:val="en-US"/>
        </w:rPr>
        <w:t>.</w:t>
      </w:r>
    </w:p>
    <w:p>
      <w:pPr>
        <w:pStyle w:val="style0"/>
        <w:keepNext w:val="false"/>
        <w:keepLines w:val="false"/>
        <w:widowControl/>
        <w:suppressLineNumbers w:val="false"/>
        <w:ind w:left="840" w:hanging="840" w:hangingChars="350"/>
        <w:jc w:val="both"/>
        <w:rPr>
          <w:rFonts w:ascii="Times New Roman" w:cs="Times New Roman" w:eastAsia="SimSun" w:hAnsi="Times New Roman" w:hint="default"/>
          <w:kern w:val="0"/>
          <w:sz w:val="24"/>
          <w:szCs w:val="24"/>
          <w:lang w:val="en-US" w:eastAsia="zh-CN"/>
        </w:rPr>
      </w:pPr>
    </w:p>
    <w:p>
      <w:pPr>
        <w:pStyle w:val="style0"/>
        <w:rPr>
          <w:rFonts w:ascii="Times New Roman" w:cs="Times New Roman" w:hAnsi="Times New Roman" w:hint="default"/>
          <w:sz w:val="24"/>
          <w:szCs w:val="24"/>
        </w:rPr>
      </w:pP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altName w:val="Arial Unicode MS"/>
    <w:panose1 w:val="020b0604020002020204"/>
    <w:charset w:val="86"/>
    <w:family w:val="auto"/>
    <w:pitch w:val="default"/>
    <w:sig w:usb0="FFFFFFFF" w:usb1="E9FFFFFF" w:usb2="0000003F" w:usb3="00000000" w:csb0="603F01FF" w:csb1="FFFF0000"/>
  </w:font>
  <w:font w:name="Tahoma">
    <w:altName w:val="Tahoma"/>
    <w:panose1 w:val="020b0604030005040204"/>
    <w:charset w:val="00"/>
    <w:family w:val="swiss"/>
    <w:pitch w:val="default"/>
    <w:sig w:usb0="E1002EFF" w:usb1="C000605B" w:usb2="00000029" w:usb3="00000000" w:csb0="200101FF" w:csb1="20280000"/>
  </w:font>
  <w:font w:name="Cambria Math">
    <w:altName w:val="Cambria Math"/>
    <w:panose1 w:val="02040503050004030204"/>
    <w:charset w:val="00"/>
    <w:family w:val="roman"/>
    <w:pitch w:val="default"/>
    <w:sig w:usb0="E00006FF" w:usb1="420024FF" w:usb2="02000000" w:usb3="00000000" w:csb0="2000019F" w:csb1="00000000"/>
  </w:font>
  <w:font w:name="MTSY">
    <w:altName w:val="Yu Gothic"/>
    <w:panose1 w:val="00000000000000000000"/>
    <w:charset w:val="80"/>
    <w:family w:val="auto"/>
    <w:pitch w:val="default"/>
    <w:sig w:usb0="00000000" w:usb1="00000000" w:usb2="00000010" w:usb3="00000000" w:csb0="000A0000" w:csb1="00000000"/>
  </w:font>
  <w:font w:name="Yu Gothic">
    <w:altName w:val="Yu Gothic"/>
    <w:panose1 w:val="020b0400000000000000"/>
    <w:charset w:val="80"/>
    <w:family w:val="auto"/>
    <w:pitch w:val="default"/>
    <w:sig w:usb0="E00002FF" w:usb1="2AC7FDFF" w:usb2="00000016" w:usb3="00000000" w:csb0="2002009F" w:csb1="00000000"/>
  </w:font>
  <w:font w:name="Segoe UI">
    <w:altName w:val="Segoe UI"/>
    <w:panose1 w:val="020b0502040002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0150777"/>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1"/>
  <w:displayVerticalDrawingGridEvery w:val="1"/>
  <w:noPunctuationKerning/>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1"/>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character" w:styleId="style88">
    <w:name w:val="Emphasis"/>
    <w:basedOn w:val="style65"/>
    <w:next w:val="style88"/>
    <w:qFormat/>
    <w:uiPriority w:val="20"/>
    <w:rPr>
      <w:i/>
      <w:iCs/>
    </w:rPr>
  </w:style>
  <w:style w:type="character" w:styleId="style85">
    <w:name w:val="Hyperlink"/>
    <w:basedOn w:val="style65"/>
    <w:next w:val="style85"/>
    <w:qFormat/>
    <w:uiPriority w:val="99"/>
    <w:rPr>
      <w:color w:val="0563c1"/>
      <w:u w:val="single"/>
    </w:rPr>
  </w:style>
  <w:style w:type="paragraph" w:styleId="style94">
    <w:name w:val="Normal (Web)"/>
    <w:basedOn w:val="style0"/>
    <w:next w:val="style94"/>
    <w:qFormat/>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0"/>
    <w:rPr>
      <w:b/>
      <w:bCs/>
    </w:rPr>
  </w:style>
  <w:style w:type="table" w:styleId="style154">
    <w:name w:val="Table Grid"/>
    <w:basedOn w:val="style105"/>
    <w:next w:val="style154"/>
    <w:qFormat/>
    <w:uiPriority w:val="59"/>
    <w:pPr>
      <w:spacing w:after="0" w:lineRule="auto" w:line="240"/>
      <w:jc w:val="both"/>
    </w:pPr>
    <w:rPr>
      <w:rFonts w:eastAsia="等线"/>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7">
    <w:name w:val="Default"/>
    <w:next w:val="style4097"/>
    <w:qFormat/>
    <w:uiPriority w:val="0"/>
    <w:pPr>
      <w:autoSpaceDE w:val="false"/>
      <w:autoSpaceDN w:val="false"/>
      <w:adjustRightInd w:val="false"/>
      <w:spacing w:after="0" w:lineRule="auto" w:line="240"/>
    </w:pPr>
    <w:rPr>
      <w:rFonts w:ascii="Tahoma" w:cs="Tahoma" w:eastAsia="Calibri" w:hAnsi="Tahoma"/>
      <w:color w:val="000000"/>
      <w:sz w:val="24"/>
      <w:szCs w:val="24"/>
      <w:lang w:val="en-US" w:bidi="ar-SA" w:eastAsia="en-US"/>
    </w:rPr>
  </w:style>
  <w:style w:type="paragraph" w:styleId="style179">
    <w:name w:val="List Paragraph"/>
    <w:basedOn w:val="style0"/>
    <w:next w:val="style179"/>
    <w:qFormat/>
    <w:uiPriority w:val="34"/>
    <w:pPr>
      <w:ind w:left="720"/>
      <w:contextualSpacing/>
    </w:pPr>
    <w:rPr/>
  </w:style>
  <w:style w:type="character" w:customStyle="1" w:styleId="style4098">
    <w:name w:val="ff3"/>
    <w:basedOn w:val="style65"/>
    <w:next w:val="style4098"/>
    <w:qFormat/>
    <w:uiPriority w:val="0"/>
  </w:style>
</w:styles>
</file>

<file path=word/_rels/document.xml.rels><?xml version="1.0" encoding="UTF-8"?>
<Relationships xmlns="http://schemas.openxmlformats.org/package/2006/relationships"><Relationship Id="rId20" Type="http://schemas.openxmlformats.org/officeDocument/2006/relationships/chart" Target="charts/chart11.xml"/><Relationship Id="rId22" Type="http://schemas.openxmlformats.org/officeDocument/2006/relationships/chart" Target="charts/chart12.xml"/><Relationship Id="rId21" Type="http://schemas.openxmlformats.org/officeDocument/2006/relationships/oleObject" Target="embeddings/oleObject6.bin"/><Relationship Id="rId24" Type="http://schemas.openxmlformats.org/officeDocument/2006/relationships/image" Target="media/image4.emf"/><Relationship Id="rId23" Type="http://schemas.openxmlformats.org/officeDocument/2006/relationships/oleObject" Target="embeddings/oleObject7.bin"/><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9" Type="http://schemas.openxmlformats.org/officeDocument/2006/relationships/oleObject" Target="embeddings/oleObject3.bin"/><Relationship Id="rId26" Type="http://schemas.openxmlformats.org/officeDocument/2006/relationships/image" Target="media/image6.emf"/><Relationship Id="rId25" Type="http://schemas.openxmlformats.org/officeDocument/2006/relationships/image" Target="media/image5.emf"/><Relationship Id="rId28" Type="http://schemas.openxmlformats.org/officeDocument/2006/relationships/fontTable" Target="fontTable.xml"/><Relationship Id="rId27" Type="http://schemas.openxmlformats.org/officeDocument/2006/relationships/styles" Target="styles.xml"/><Relationship Id="rId5" Type="http://schemas.openxmlformats.org/officeDocument/2006/relationships/oleObject" Target="embeddings/oleObject1.bin"/><Relationship Id="rId6" Type="http://schemas.openxmlformats.org/officeDocument/2006/relationships/chart" Target="charts/chart4.xml"/><Relationship Id="rId29" Type="http://schemas.openxmlformats.org/officeDocument/2006/relationships/settings" Target="settings.xml"/><Relationship Id="rId7" Type="http://schemas.openxmlformats.org/officeDocument/2006/relationships/oleObject" Target="embeddings/oleObject2.bin"/><Relationship Id="rId8" Type="http://schemas.openxmlformats.org/officeDocument/2006/relationships/chart" Target="charts/chart5.xml"/><Relationship Id="rId31" Type="http://schemas.openxmlformats.org/officeDocument/2006/relationships/customXml" Target="../customXml/item1.xml"/><Relationship Id="rId30" Type="http://schemas.openxmlformats.org/officeDocument/2006/relationships/theme" Target="theme/theme1.xml"/><Relationship Id="rId11" Type="http://schemas.openxmlformats.org/officeDocument/2006/relationships/chart" Target="charts/chart7.xml"/><Relationship Id="rId10" Type="http://schemas.openxmlformats.org/officeDocument/2006/relationships/chart" Target="charts/chart6.xml"/><Relationship Id="rId13" Type="http://schemas.openxmlformats.org/officeDocument/2006/relationships/chart" Target="charts/chart8.xml"/><Relationship Id="rId12" Type="http://schemas.openxmlformats.org/officeDocument/2006/relationships/oleObject" Target="embeddings/oleObject4.bin"/><Relationship Id="rId15" Type="http://schemas.openxmlformats.org/officeDocument/2006/relationships/image" Target="media/image1.emf"/><Relationship Id="rId14" Type="http://schemas.openxmlformats.org/officeDocument/2006/relationships/chart" Target="charts/chart9.xml"/><Relationship Id="rId17" Type="http://schemas.openxmlformats.org/officeDocument/2006/relationships/image" Target="media/image3.emf"/><Relationship Id="rId16" Type="http://schemas.openxmlformats.org/officeDocument/2006/relationships/image" Target="media/image2.emf"/><Relationship Id="rId19" Type="http://schemas.openxmlformats.org/officeDocument/2006/relationships/oleObject" Target="embeddings/oleObject5.bin"/><Relationship Id="rId18" Type="http://schemas.openxmlformats.org/officeDocument/2006/relationships/chart" Target="charts/chart10.xml"/></Relationships>
</file>

<file path=word/charts/_rels/chart1.xml.rels><?xml version="1.0" encoding="UTF-8"?>
<Relationships xmlns="http://schemas.openxmlformats.org/package/2006/relationships"><Relationship Id="rId1" Type="http://schemas.openxmlformats.org/officeDocument/2006/relationships/oleObject" TargetMode="External" Target="file:/C:/Users/LOUIS%20PC/Documents/Nnaji%20ESUT.xlsx"/></Relationships>
</file>

<file path=word/charts/_rels/chart10.xml.rels><?xml version="1.0" encoding="UTF-8"?>
<Relationships xmlns="http://schemas.openxmlformats.org/package/2006/relationships"><Relationship Id="rId1" Type="http://schemas.openxmlformats.org/officeDocument/2006/relationships/oleObject" TargetMode="External" Target="file:/C:/Users/chris/Documents/Nnaji%20COCOYAM%20PEELS.xlsx"/></Relationships>
</file>

<file path=word/charts/_rels/chart11.xml.rels><?xml version="1.0" encoding="UTF-8"?>
<Relationships xmlns="http://schemas.openxmlformats.org/package/2006/relationships"><Relationship Id="rId1" Type="http://schemas.openxmlformats.org/officeDocument/2006/relationships/oleObject" TargetMode="External" Target="file:/C:/Users/chris/Documents/Nnaji%20COCOYAM%20PEELS.xlsx"/></Relationships>
</file>

<file path=word/charts/_rels/chart12.xml.rels><?xml version="1.0" encoding="UTF-8"?>
<Relationships xmlns="http://schemas.openxmlformats.org/package/2006/relationships"><Relationship Id="rId1" Type="http://schemas.openxmlformats.org/officeDocument/2006/relationships/oleObject" TargetMode="External" Target="file:/C:/Users/chris/Documents/Nnaji%20COCOYAM%20PEELS.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LOUIS%20PC/Documents/Nnaji%20ESUT.xlsx"/></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LOUIS%20PC/Documents/Nnaji%20ESUT.xlsx"/></Relationships>
</file>

<file path=word/charts/_rels/chart4.xml.rels><?xml version="1.0" encoding="UTF-8"?>
<Relationships xmlns="http://schemas.openxmlformats.org/package/2006/relationships"><Relationship Id="rId1" Type="http://schemas.openxmlformats.org/officeDocument/2006/relationships/oleObject" TargetMode="External" Target="file:/C:/Users/LOUIS%20PC/Documents/Nnaji%20ESUT.xlsx"/></Relationships>
</file>

<file path=word/charts/_rels/chart5.xml.rels><?xml version="1.0" encoding="UTF-8"?>
<Relationships xmlns="http://schemas.openxmlformats.org/package/2006/relationships"><Relationship Id="rId1" Type="http://schemas.openxmlformats.org/officeDocument/2006/relationships/oleObject" TargetMode="External" Target="file:/C:/Users/LOUIS%20PC/Documents/Nnaji%20ESUT.xlsx"/></Relationships>
</file>

<file path=word/charts/_rels/chart6.xml.rels><?xml version="1.0" encoding="UTF-8"?>
<Relationships xmlns="http://schemas.openxmlformats.org/package/2006/relationships"><Relationship Id="rId1" Type="http://schemas.openxmlformats.org/officeDocument/2006/relationships/oleObject" TargetMode="External" Target="file:/C:/Users/LOUIS%20PC/Documents/Nnaji%20ESUT.xlsx"/></Relationships>
</file>

<file path=word/charts/_rels/chart7.xml.rels><?xml version="1.0" encoding="UTF-8"?>
<Relationships xmlns="http://schemas.openxmlformats.org/package/2006/relationships"><Relationship Id="rId1" Type="http://schemas.openxmlformats.org/officeDocument/2006/relationships/oleObject" TargetMode="External" Target="file:/C:/Users/LOUIS%20PC/Documents/Nnaji%20ESUT.xlsx"/></Relationships>
</file>

<file path=word/charts/_rels/chart8.xml.rels><?xml version="1.0" encoding="UTF-8"?>
<Relationships xmlns="http://schemas.openxmlformats.org/package/2006/relationships"><Relationship Id="rId1" Type="http://schemas.openxmlformats.org/officeDocument/2006/relationships/oleObject" TargetMode="External" Target="file:/C:/Users/LOUIS%20PC/Documents/Nnaji%20ESUT.xlsx"/></Relationships>
</file>

<file path=word/charts/_rels/chart9.xml.rels><?xml version="1.0" encoding="UTF-8"?>
<Relationships xmlns="http://schemas.openxmlformats.org/package/2006/relationships"><Relationship Id="rId1" Type="http://schemas.openxmlformats.org/officeDocument/2006/relationships/oleObject" TargetMode="External" Target="file:/C:/Users/LOUIS%20PC/Documents/Nnaji%20ESUT.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Sheet1!$K$1</c:f>
              <c:strCache>
                <c:ptCount val="1"/>
                <c:pt idx="0">
                  <c:v>HCL</c:v>
                </c:pt>
              </c:strCache>
            </c:strRef>
          </c:tx>
          <c:dLbls>
            <c:delete val="1"/>
          </c:dLbls>
          <c:cat>
            <c:numRef>
              <c:f>Sheet1!$J$2:$J$6</c:f>
              <c:numCache>
                <c:formatCode>General</c:formatCode>
                <c:ptCount val="5"/>
                <c:pt idx="0">
                  <c:v>10.0</c:v>
                </c:pt>
                <c:pt idx="1">
                  <c:v>30.0</c:v>
                </c:pt>
                <c:pt idx="2">
                  <c:v>50.0</c:v>
                </c:pt>
                <c:pt idx="3">
                  <c:v>70.0</c:v>
                </c:pt>
                <c:pt idx="4">
                  <c:v>90.0</c:v>
                </c:pt>
              </c:numCache>
            </c:numRef>
          </c:cat>
          <c:val>
            <c:numRef>
              <c:f>Sheet1!$K$2:$K$6</c:f>
              <c:numCache>
                <c:formatCode>General</c:formatCode>
                <c:ptCount val="5"/>
                <c:pt idx="0">
                  <c:v>18.15322</c:v>
                </c:pt>
                <c:pt idx="1">
                  <c:v>29.93316</c:v>
                </c:pt>
                <c:pt idx="2">
                  <c:v>32.38694</c:v>
                </c:pt>
                <c:pt idx="3">
                  <c:v>42.43703</c:v>
                </c:pt>
                <c:pt idx="4">
                  <c:v>39.73956</c:v>
                </c:pt>
              </c:numCache>
            </c:numRef>
          </c:val>
          <c:smooth val="0"/>
        </c:ser>
        <c:ser>
          <c:idx val="1"/>
          <c:order val="1"/>
          <c:tx>
            <c:strRef>
              <c:f>Sheet1!$L$1</c:f>
              <c:strCache>
                <c:ptCount val="1"/>
                <c:pt idx="0">
                  <c:v>H2SO4</c:v>
                </c:pt>
              </c:strCache>
            </c:strRef>
          </c:tx>
          <c:dLbls>
            <c:delete val="1"/>
          </c:dLbls>
          <c:cat>
            <c:numRef>
              <c:f>Sheet1!$J$2:$J$6</c:f>
              <c:numCache>
                <c:formatCode>General</c:formatCode>
                <c:ptCount val="5"/>
                <c:pt idx="0">
                  <c:v>10.0</c:v>
                </c:pt>
                <c:pt idx="1">
                  <c:v>30.0</c:v>
                </c:pt>
                <c:pt idx="2">
                  <c:v>50.0</c:v>
                </c:pt>
                <c:pt idx="3">
                  <c:v>70.0</c:v>
                </c:pt>
                <c:pt idx="4">
                  <c:v>90.0</c:v>
                </c:pt>
              </c:numCache>
            </c:numRef>
          </c:cat>
          <c:val>
            <c:numRef>
              <c:f>Sheet1!$L$2:$L$6</c:f>
              <c:numCache>
                <c:formatCode>General</c:formatCode>
                <c:ptCount val="5"/>
                <c:pt idx="0">
                  <c:v>20.02704</c:v>
                </c:pt>
                <c:pt idx="1">
                  <c:v>31.4582399999995</c:v>
                </c:pt>
                <c:pt idx="2">
                  <c:v>34.6181</c:v>
                </c:pt>
                <c:pt idx="3">
                  <c:v>41.01935</c:v>
                </c:pt>
                <c:pt idx="4">
                  <c:v>40.28192</c:v>
                </c:pt>
              </c:numCache>
            </c:numRef>
          </c:val>
          <c:smooth val="0"/>
        </c:ser>
        <c:dLbls>
          <c:showLegendKey val="0"/>
          <c:showVal val="0"/>
          <c:showCatName val="0"/>
          <c:showSerName val="0"/>
          <c:showPercent val="0"/>
          <c:showBubbleSize val="0"/>
        </c:dLbls>
        <c:marker val="1"/>
        <c:smooth val="0"/>
        <c:axId val="105219584"/>
        <c:axId val="105243776"/>
      </c:lineChart>
      <c:catAx>
        <c:axId val="10521958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Time (minutes)</a:t>
                </a:r>
                <a:endParaRPr lang="en-US"/>
              </a:p>
            </c:rich>
          </c:tx>
          <c:layout>
            <c:manualLayout>
              <c:xMode val="edge"/>
              <c:yMode val="edge"/>
              <c:x val="0.364305555555556"/>
              <c:y val="0.90787037037037"/>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5243776"/>
        <c:crosses val="autoZero"/>
        <c:auto val="1"/>
        <c:lblAlgn val="ctr"/>
        <c:lblOffset val="100"/>
        <c:noMultiLvlLbl val="0"/>
      </c:catAx>
      <c:valAx>
        <c:axId val="10524377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Simple Sugar yield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5219584"/>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Sheet4!$L$6</c:f>
              <c:strCache>
                <c:ptCount val="1"/>
                <c:pt idx="0">
                  <c:v>Acid Hydrolyzates</c:v>
                </c:pt>
              </c:strCache>
            </c:strRef>
          </c:tx>
          <c:dLbls>
            <c:delete val="1"/>
          </c:dLbls>
          <c:xVal>
            <c:strRef>
              <c:f>Sheet4!$K$7:$K$12</c:f>
              <c:strCache>
                <c:ptCount val="6"/>
                <c:pt idx="0">
                  <c:v>Time</c:v>
                </c:pt>
                <c:pt idx="1">
                  <c:v>1</c:v>
                </c:pt>
                <c:pt idx="2">
                  <c:v>2</c:v>
                </c:pt>
                <c:pt idx="3">
                  <c:v>3</c:v>
                </c:pt>
                <c:pt idx="4">
                  <c:v>4</c:v>
                </c:pt>
                <c:pt idx="5">
                  <c:v>5</c:v>
                </c:pt>
              </c:strCache>
            </c:strRef>
          </c:xVal>
          <c:yVal>
            <c:numRef>
              <c:f>Sheet4!$L$7:$L$12</c:f>
              <c:numCache>
                <c:formatCode>General</c:formatCode>
                <c:ptCount val="6"/>
                <c:pt idx="1">
                  <c:v>0.850000000000002</c:v>
                </c:pt>
                <c:pt idx="2">
                  <c:v>1.5</c:v>
                </c:pt>
                <c:pt idx="3">
                  <c:v>2.2</c:v>
                </c:pt>
                <c:pt idx="4">
                  <c:v>2.94</c:v>
                </c:pt>
                <c:pt idx="5">
                  <c:v>3.0</c:v>
                </c:pt>
              </c:numCache>
            </c:numRef>
          </c:yVal>
          <c:smooth val="1"/>
        </c:ser>
        <c:dLbls>
          <c:showLegendKey val="0"/>
          <c:showVal val="0"/>
          <c:showCatName val="0"/>
          <c:showSerName val="0"/>
          <c:showPercent val="0"/>
          <c:showBubbleSize val="0"/>
        </c:dLbls>
        <c:axId val="118611968"/>
        <c:axId val="118613888"/>
      </c:scatterChart>
      <c:valAx>
        <c:axId val="118611968"/>
        <c:scaling>
          <c:orientation val="minMax"/>
        </c:scaling>
        <c:delete val="0"/>
        <c:axPos val="b"/>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Time (day)</a:t>
                </a:r>
                <a:endParaRPr lang="en-US" sz="1200"/>
              </a:p>
            </c:rich>
          </c:tx>
          <c:layout>
            <c:manualLayout>
              <c:xMode val="edge"/>
              <c:yMode val="edge"/>
              <c:x val="0.322847222222222"/>
              <c:y val="0.9"/>
            </c:manualLayout>
          </c:layout>
          <c:overlay val="0"/>
        </c:title>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613888"/>
        <c:crosses val="autoZero"/>
        <c:crossBetween val="midCat"/>
      </c:valAx>
      <c:valAx>
        <c:axId val="118613888"/>
        <c:scaling>
          <c:orientation val="minMax"/>
        </c:scaling>
        <c:delete val="0"/>
        <c:axPos val="l"/>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Yield of ethanol (%v/v)</a:t>
                </a:r>
                <a:endParaRPr lang="en-US" sz="1200"/>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611968"/>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Sheet4!$M$24</c:f>
              <c:strCache>
                <c:ptCount val="1"/>
                <c:pt idx="0">
                  <c:v>Acid Hydrolyzates</c:v>
                </c:pt>
              </c:strCache>
            </c:strRef>
          </c:tx>
          <c:dLbls>
            <c:delete val="1"/>
          </c:dLbls>
          <c:xVal>
            <c:numRef>
              <c:f>Sheet4!$L$25:$L$29</c:f>
              <c:numCache>
                <c:formatCode>General</c:formatCode>
                <c:ptCount val="5"/>
                <c:pt idx="1">
                  <c:v>3.0</c:v>
                </c:pt>
                <c:pt idx="2">
                  <c:v>5.0</c:v>
                </c:pt>
                <c:pt idx="3">
                  <c:v>7.0</c:v>
                </c:pt>
                <c:pt idx="4">
                  <c:v>9.0</c:v>
                </c:pt>
              </c:numCache>
            </c:numRef>
          </c:xVal>
          <c:yVal>
            <c:numRef>
              <c:f>Sheet4!$M$25:$M$29</c:f>
              <c:numCache>
                <c:formatCode>General</c:formatCode>
                <c:ptCount val="5"/>
                <c:pt idx="1">
                  <c:v>2.25</c:v>
                </c:pt>
                <c:pt idx="2">
                  <c:v>3.0</c:v>
                </c:pt>
                <c:pt idx="3">
                  <c:v>3.75</c:v>
                </c:pt>
                <c:pt idx="4">
                  <c:v>2.55</c:v>
                </c:pt>
              </c:numCache>
            </c:numRef>
          </c:yVal>
          <c:smooth val="1"/>
        </c:ser>
        <c:dLbls>
          <c:showLegendKey val="0"/>
          <c:showVal val="0"/>
          <c:showCatName val="0"/>
          <c:showSerName val="0"/>
          <c:showPercent val="0"/>
          <c:showBubbleSize val="0"/>
        </c:dLbls>
        <c:axId val="118859264"/>
        <c:axId val="118861184"/>
      </c:scatterChart>
      <c:valAx>
        <c:axId val="118859264"/>
        <c:scaling>
          <c:orientation val="minMax"/>
        </c:scaling>
        <c:delete val="0"/>
        <c:axPos val="b"/>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pH</a:t>
                </a:r>
                <a:endParaRPr lang="en-US" sz="1200"/>
              </a:p>
            </c:rich>
          </c:tx>
          <c:layout>
            <c:manualLayout>
              <c:xMode val="edge"/>
              <c:yMode val="edge"/>
              <c:x val="0.380763888888889"/>
              <c:y val="0.90144173954148"/>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861184"/>
        <c:crosses val="autoZero"/>
        <c:crossBetween val="midCat"/>
      </c:valAx>
      <c:valAx>
        <c:axId val="118861184"/>
        <c:scaling>
          <c:orientation val="minMax"/>
        </c:scaling>
        <c:delete val="0"/>
        <c:axPos val="l"/>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Yield of Ethanol (%v/v)</a:t>
                </a:r>
                <a:endParaRPr lang="en-US" sz="1200"/>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859264"/>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Sheet4!$M$40</c:f>
              <c:strCache>
                <c:ptCount val="1"/>
                <c:pt idx="0">
                  <c:v>Acid Hydrolyzates</c:v>
                </c:pt>
              </c:strCache>
            </c:strRef>
          </c:tx>
          <c:dLbls>
            <c:delete val="1"/>
          </c:dLbls>
          <c:xVal>
            <c:strRef>
              <c:f>Sheet4!$L$41:$L$45</c:f>
              <c:strCache>
                <c:ptCount val="5"/>
                <c:pt idx="0">
                  <c:v>Yeast (g/20mL)</c:v>
                </c:pt>
                <c:pt idx="1">
                  <c:v>0.5</c:v>
                </c:pt>
                <c:pt idx="2">
                  <c:v>1</c:v>
                </c:pt>
                <c:pt idx="3">
                  <c:v>1.5</c:v>
                </c:pt>
                <c:pt idx="4">
                  <c:v>2</c:v>
                </c:pt>
              </c:strCache>
            </c:strRef>
          </c:xVal>
          <c:yVal>
            <c:numRef>
              <c:f>Sheet4!$M$41:$M$45</c:f>
              <c:numCache>
                <c:formatCode>General</c:formatCode>
                <c:ptCount val="5"/>
                <c:pt idx="1">
                  <c:v>0.750000000000015</c:v>
                </c:pt>
                <c:pt idx="2">
                  <c:v>2.25</c:v>
                </c:pt>
                <c:pt idx="3">
                  <c:v>5.25</c:v>
                </c:pt>
                <c:pt idx="4">
                  <c:v>5.3</c:v>
                </c:pt>
              </c:numCache>
            </c:numRef>
          </c:yVal>
          <c:smooth val="1"/>
        </c:ser>
        <c:dLbls>
          <c:showLegendKey val="0"/>
          <c:showVal val="0"/>
          <c:showCatName val="0"/>
          <c:showSerName val="0"/>
          <c:showPercent val="0"/>
          <c:showBubbleSize val="0"/>
        </c:dLbls>
        <c:axId val="119045120"/>
        <c:axId val="119067776"/>
      </c:scatterChart>
      <c:valAx>
        <c:axId val="119045120"/>
        <c:scaling>
          <c:orientation val="minMax"/>
        </c:scaling>
        <c:delete val="0"/>
        <c:axPos val="b"/>
        <c:title>
          <c:tx>
            <c:rich>
              <a:bodyPr rot="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Enzyme Dosage(ml/20ml)</a:t>
                </a:r>
                <a:endParaRPr lang="en-US" sz="1200"/>
              </a:p>
            </c:rich>
          </c:tx>
          <c:layout>
            <c:manualLayout>
              <c:xMode val="edge"/>
              <c:yMode val="edge"/>
              <c:x val="0.214444444444444"/>
              <c:y val="0.906944444444444"/>
            </c:manualLayout>
          </c:layout>
          <c:overlay val="0"/>
        </c:title>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9067776"/>
        <c:crosses val="autoZero"/>
        <c:crossBetween val="midCat"/>
      </c:valAx>
      <c:valAx>
        <c:axId val="119067776"/>
        <c:scaling>
          <c:orientation val="minMax"/>
        </c:scaling>
        <c:delete val="0"/>
        <c:axPos val="l"/>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t>Ethanol Yield (%v/v)</a:t>
                </a:r>
                <a:endParaRPr lang="en-US" sz="1200"/>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9045120"/>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Sheet1!$K$1</c:f>
              <c:strCache>
                <c:ptCount val="1"/>
                <c:pt idx="0">
                  <c:v>HCL</c:v>
                </c:pt>
              </c:strCache>
            </c:strRef>
          </c:tx>
          <c:dLbls>
            <c:delete val="1"/>
          </c:dLbls>
          <c:cat>
            <c:numRef>
              <c:f>Sheet1!$J$2:$J$6</c:f>
              <c:numCache>
                <c:formatCode>General</c:formatCode>
                <c:ptCount val="5"/>
                <c:pt idx="0">
                  <c:v>10.0</c:v>
                </c:pt>
                <c:pt idx="1">
                  <c:v>30.0</c:v>
                </c:pt>
                <c:pt idx="2">
                  <c:v>50.0</c:v>
                </c:pt>
                <c:pt idx="3">
                  <c:v>70.0</c:v>
                </c:pt>
                <c:pt idx="4">
                  <c:v>90.0</c:v>
                </c:pt>
              </c:numCache>
            </c:numRef>
          </c:cat>
          <c:val>
            <c:numRef>
              <c:f>Sheet1!$K$2:$K$6</c:f>
              <c:numCache>
                <c:formatCode>General</c:formatCode>
                <c:ptCount val="5"/>
                <c:pt idx="0">
                  <c:v>18.15322</c:v>
                </c:pt>
                <c:pt idx="1">
                  <c:v>29.93316</c:v>
                </c:pt>
                <c:pt idx="2">
                  <c:v>32.38694</c:v>
                </c:pt>
                <c:pt idx="3">
                  <c:v>42.43703</c:v>
                </c:pt>
                <c:pt idx="4">
                  <c:v>39.73956</c:v>
                </c:pt>
              </c:numCache>
            </c:numRef>
          </c:val>
          <c:smooth val="0"/>
        </c:ser>
        <c:ser>
          <c:idx val="1"/>
          <c:order val="1"/>
          <c:tx>
            <c:strRef>
              <c:f>Sheet1!$L$1</c:f>
              <c:strCache>
                <c:ptCount val="1"/>
                <c:pt idx="0">
                  <c:v>H2SO4</c:v>
                </c:pt>
              </c:strCache>
            </c:strRef>
          </c:tx>
          <c:dLbls>
            <c:delete val="1"/>
          </c:dLbls>
          <c:cat>
            <c:numRef>
              <c:f>Sheet1!$J$2:$J$6</c:f>
              <c:numCache>
                <c:formatCode>General</c:formatCode>
                <c:ptCount val="5"/>
                <c:pt idx="0">
                  <c:v>10.0</c:v>
                </c:pt>
                <c:pt idx="1">
                  <c:v>30.0</c:v>
                </c:pt>
                <c:pt idx="2">
                  <c:v>50.0</c:v>
                </c:pt>
                <c:pt idx="3">
                  <c:v>70.0</c:v>
                </c:pt>
                <c:pt idx="4">
                  <c:v>90.0</c:v>
                </c:pt>
              </c:numCache>
            </c:numRef>
          </c:cat>
          <c:val>
            <c:numRef>
              <c:f>Sheet1!$L$2:$L$6</c:f>
              <c:numCache>
                <c:formatCode>General</c:formatCode>
                <c:ptCount val="5"/>
                <c:pt idx="0">
                  <c:v>20.02704</c:v>
                </c:pt>
                <c:pt idx="1">
                  <c:v>31.4582399999994</c:v>
                </c:pt>
                <c:pt idx="2">
                  <c:v>34.6181</c:v>
                </c:pt>
                <c:pt idx="3">
                  <c:v>41.01935</c:v>
                </c:pt>
                <c:pt idx="4">
                  <c:v>40.28192</c:v>
                </c:pt>
              </c:numCache>
            </c:numRef>
          </c:val>
          <c:smooth val="0"/>
        </c:ser>
        <c:dLbls>
          <c:showLegendKey val="0"/>
          <c:showVal val="0"/>
          <c:showCatName val="0"/>
          <c:showSerName val="0"/>
          <c:showPercent val="0"/>
          <c:showBubbleSize val="0"/>
        </c:dLbls>
        <c:marker val="1"/>
        <c:smooth val="0"/>
        <c:axId val="105701376"/>
        <c:axId val="105703296"/>
      </c:lineChart>
      <c:catAx>
        <c:axId val="10570137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Time (minutes)</a:t>
                </a:r>
                <a:endParaRPr lang="en-US"/>
              </a:p>
            </c:rich>
          </c:tx>
          <c:layout>
            <c:manualLayout>
              <c:xMode val="edge"/>
              <c:yMode val="edge"/>
              <c:x val="0.368472222222222"/>
              <c:y val="0.90787037037037"/>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5703296"/>
        <c:crosses val="autoZero"/>
        <c:auto val="1"/>
        <c:lblAlgn val="ctr"/>
        <c:lblOffset val="100"/>
        <c:noMultiLvlLbl val="0"/>
      </c:catAx>
      <c:valAx>
        <c:axId val="10570329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Simple Sugar yield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5701376"/>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Sheet1!$K$1</c:f>
              <c:strCache>
                <c:ptCount val="1"/>
                <c:pt idx="0">
                  <c:v>HCL</c:v>
                </c:pt>
              </c:strCache>
            </c:strRef>
          </c:tx>
          <c:dLbls>
            <c:delete val="1"/>
          </c:dLbls>
          <c:cat>
            <c:numRef>
              <c:f>Sheet1!$J$2:$J$6</c:f>
              <c:numCache>
                <c:formatCode>General</c:formatCode>
                <c:ptCount val="5"/>
                <c:pt idx="0">
                  <c:v>10.0</c:v>
                </c:pt>
                <c:pt idx="1">
                  <c:v>30.0</c:v>
                </c:pt>
                <c:pt idx="2">
                  <c:v>50.0</c:v>
                </c:pt>
                <c:pt idx="3">
                  <c:v>70.0</c:v>
                </c:pt>
                <c:pt idx="4">
                  <c:v>90.0</c:v>
                </c:pt>
              </c:numCache>
            </c:numRef>
          </c:cat>
          <c:val>
            <c:numRef>
              <c:f>Sheet1!$K$2:$K$6</c:f>
              <c:numCache>
                <c:formatCode>General</c:formatCode>
                <c:ptCount val="5"/>
                <c:pt idx="0">
                  <c:v>18.15322</c:v>
                </c:pt>
                <c:pt idx="1">
                  <c:v>29.93316</c:v>
                </c:pt>
                <c:pt idx="2">
                  <c:v>32.38694</c:v>
                </c:pt>
                <c:pt idx="3">
                  <c:v>42.43703</c:v>
                </c:pt>
                <c:pt idx="4">
                  <c:v>39.73956</c:v>
                </c:pt>
              </c:numCache>
            </c:numRef>
          </c:val>
          <c:smooth val="0"/>
        </c:ser>
        <c:ser>
          <c:idx val="1"/>
          <c:order val="1"/>
          <c:tx>
            <c:strRef>
              <c:f>Sheet1!$L$1</c:f>
              <c:strCache>
                <c:ptCount val="1"/>
                <c:pt idx="0">
                  <c:v>H2SO4</c:v>
                </c:pt>
              </c:strCache>
            </c:strRef>
          </c:tx>
          <c:dLbls>
            <c:delete val="1"/>
          </c:dLbls>
          <c:cat>
            <c:numRef>
              <c:f>Sheet1!$J$2:$J$6</c:f>
              <c:numCache>
                <c:formatCode>General</c:formatCode>
                <c:ptCount val="5"/>
                <c:pt idx="0">
                  <c:v>10.0</c:v>
                </c:pt>
                <c:pt idx="1">
                  <c:v>30.0</c:v>
                </c:pt>
                <c:pt idx="2">
                  <c:v>50.0</c:v>
                </c:pt>
                <c:pt idx="3">
                  <c:v>70.0</c:v>
                </c:pt>
                <c:pt idx="4">
                  <c:v>90.0</c:v>
                </c:pt>
              </c:numCache>
            </c:numRef>
          </c:cat>
          <c:val>
            <c:numRef>
              <c:f>Sheet1!$L$2:$L$6</c:f>
              <c:numCache>
                <c:formatCode>General</c:formatCode>
                <c:ptCount val="5"/>
                <c:pt idx="0">
                  <c:v>20.02704</c:v>
                </c:pt>
                <c:pt idx="1">
                  <c:v>31.4582399999995</c:v>
                </c:pt>
                <c:pt idx="2">
                  <c:v>34.6181</c:v>
                </c:pt>
                <c:pt idx="3">
                  <c:v>41.01935</c:v>
                </c:pt>
                <c:pt idx="4">
                  <c:v>40.28192</c:v>
                </c:pt>
              </c:numCache>
            </c:numRef>
          </c:val>
          <c:smooth val="0"/>
        </c:ser>
        <c:dLbls>
          <c:showLegendKey val="0"/>
          <c:showVal val="0"/>
          <c:showCatName val="0"/>
          <c:showSerName val="0"/>
          <c:showPercent val="0"/>
          <c:showBubbleSize val="0"/>
        </c:dLbls>
        <c:marker val="1"/>
        <c:smooth val="0"/>
        <c:axId val="118423936"/>
        <c:axId val="119055488"/>
      </c:lineChart>
      <c:catAx>
        <c:axId val="11842393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Time (minutes)</a:t>
                </a:r>
                <a:endParaRPr lang="en-US"/>
              </a:p>
            </c:rich>
          </c:tx>
          <c:layout>
            <c:manualLayout>
              <c:xMode val="edge"/>
              <c:yMode val="edge"/>
              <c:x val="0.368472222222222"/>
              <c:y val="0.90787037037037"/>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9055488"/>
        <c:crosses val="autoZero"/>
        <c:auto val="1"/>
        <c:lblAlgn val="ctr"/>
        <c:lblOffset val="100"/>
        <c:noMultiLvlLbl val="0"/>
      </c:catAx>
      <c:valAx>
        <c:axId val="119055488"/>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Simple Sugar yield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423936"/>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Sheet1!$Z$2</c:f>
              <c:strCache>
                <c:ptCount val="1"/>
                <c:pt idx="0">
                  <c:v>K1</c:v>
                </c:pt>
              </c:strCache>
            </c:strRef>
          </c:tx>
          <c:dLbls>
            <c:delete val="1"/>
          </c:dLbls>
          <c:cat>
            <c:strRef>
              <c:f>Sheet1!$AA$1:$AB$1</c:f>
              <c:strCache>
                <c:ptCount val="2"/>
                <c:pt idx="0">
                  <c:v>HCL</c:v>
                </c:pt>
                <c:pt idx="1">
                  <c:v>H2SO4</c:v>
                </c:pt>
              </c:strCache>
            </c:strRef>
          </c:cat>
          <c:val>
            <c:numRef>
              <c:f>Sheet1!$AA$2:$AB$2</c:f>
              <c:numCache>
                <c:formatCode>General</c:formatCode>
                <c:ptCount val="2"/>
                <c:pt idx="0">
                  <c:v>0.058355</c:v>
                </c:pt>
                <c:pt idx="1">
                  <c:v>0.053566</c:v>
                </c:pt>
              </c:numCache>
            </c:numRef>
          </c:val>
          <c:smooth val="0"/>
        </c:ser>
        <c:ser>
          <c:idx val="1"/>
          <c:order val="1"/>
          <c:tx>
            <c:strRef>
              <c:f>Sheet1!$Z$3</c:f>
              <c:strCache>
                <c:ptCount val="1"/>
                <c:pt idx="0">
                  <c:v>K2</c:v>
                </c:pt>
              </c:strCache>
            </c:strRef>
          </c:tx>
          <c:dLbls>
            <c:delete val="1"/>
          </c:dLbls>
          <c:cat>
            <c:strRef>
              <c:f>Sheet1!$AA$1:$AB$1</c:f>
              <c:strCache>
                <c:ptCount val="2"/>
                <c:pt idx="0">
                  <c:v>HCL</c:v>
                </c:pt>
                <c:pt idx="1">
                  <c:v>H2SO4</c:v>
                </c:pt>
              </c:strCache>
            </c:strRef>
          </c:cat>
          <c:val>
            <c:numRef>
              <c:f>Sheet1!$AA$3:$AB$3</c:f>
              <c:numCache>
                <c:formatCode>General</c:formatCode>
                <c:ptCount val="2"/>
                <c:pt idx="0">
                  <c:v>0.017202</c:v>
                </c:pt>
                <c:pt idx="1">
                  <c:v>0.018051</c:v>
                </c:pt>
              </c:numCache>
            </c:numRef>
          </c:val>
          <c:smooth val="0"/>
        </c:ser>
        <c:dLbls>
          <c:showLegendKey val="0"/>
          <c:showVal val="0"/>
          <c:showCatName val="0"/>
          <c:showSerName val="0"/>
          <c:showPercent val="0"/>
          <c:showBubbleSize val="0"/>
        </c:dLbls>
        <c:marker val="1"/>
        <c:smooth val="0"/>
        <c:axId val="105695488"/>
        <c:axId val="105922944"/>
      </c:lineChart>
      <c:catAx>
        <c:axId val="1056954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Sugar Yield</a:t>
                </a:r>
                <a:endParaRPr lang="en-US"/>
              </a:p>
            </c:rich>
          </c:tx>
          <c:layout/>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5922944"/>
        <c:crosses val="autoZero"/>
        <c:auto val="1"/>
        <c:lblAlgn val="ctr"/>
        <c:lblOffset val="100"/>
        <c:noMultiLvlLbl val="0"/>
      </c:catAx>
      <c:valAx>
        <c:axId val="1059229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K-values</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5695488"/>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Sheet1!$AC$2</c:f>
              <c:strCache>
                <c:ptCount val="1"/>
                <c:pt idx="0">
                  <c:v>K1</c:v>
                </c:pt>
              </c:strCache>
            </c:strRef>
          </c:tx>
          <c:dLbls>
            <c:delete val="1"/>
          </c:dLbls>
          <c:cat>
            <c:strRef>
              <c:f>Sheet1!$AD$1:$AE$1</c:f>
              <c:strCache>
                <c:ptCount val="2"/>
                <c:pt idx="0">
                  <c:v>HCL</c:v>
                </c:pt>
                <c:pt idx="1">
                  <c:v>H2SO4</c:v>
                </c:pt>
              </c:strCache>
            </c:strRef>
          </c:cat>
          <c:val>
            <c:numRef>
              <c:f>Sheet1!$AD$2:$AE$2</c:f>
              <c:numCache>
                <c:formatCode>General</c:formatCode>
                <c:ptCount val="2"/>
                <c:pt idx="0">
                  <c:v>0.147213000000004</c:v>
                </c:pt>
                <c:pt idx="1">
                  <c:v>0.0548370000000009</c:v>
                </c:pt>
              </c:numCache>
            </c:numRef>
          </c:val>
          <c:smooth val="0"/>
        </c:ser>
        <c:ser>
          <c:idx val="1"/>
          <c:order val="1"/>
          <c:tx>
            <c:strRef>
              <c:f>Sheet1!$AC$3</c:f>
              <c:strCache>
                <c:ptCount val="1"/>
                <c:pt idx="0">
                  <c:v>K2</c:v>
                </c:pt>
              </c:strCache>
            </c:strRef>
          </c:tx>
          <c:dLbls>
            <c:delete val="1"/>
          </c:dLbls>
          <c:cat>
            <c:strRef>
              <c:f>Sheet1!$AD$1:$AE$1</c:f>
              <c:strCache>
                <c:ptCount val="2"/>
                <c:pt idx="0">
                  <c:v>HCL</c:v>
                </c:pt>
                <c:pt idx="1">
                  <c:v>H2SO4</c:v>
                </c:pt>
              </c:strCache>
            </c:strRef>
          </c:cat>
          <c:val>
            <c:numRef>
              <c:f>Sheet1!$AD$3:$AE$3</c:f>
              <c:numCache>
                <c:formatCode>General</c:formatCode>
                <c:ptCount val="2"/>
                <c:pt idx="0">
                  <c:v>0.010234</c:v>
                </c:pt>
                <c:pt idx="1">
                  <c:v>0.014168</c:v>
                </c:pt>
              </c:numCache>
            </c:numRef>
          </c:val>
          <c:smooth val="0"/>
        </c:ser>
        <c:dLbls>
          <c:showLegendKey val="0"/>
          <c:showVal val="0"/>
          <c:showCatName val="0"/>
          <c:showSerName val="0"/>
          <c:showPercent val="0"/>
          <c:showBubbleSize val="0"/>
        </c:dLbls>
        <c:marker val="1"/>
        <c:smooth val="0"/>
        <c:axId val="105931520"/>
        <c:axId val="105933440"/>
      </c:lineChart>
      <c:catAx>
        <c:axId val="10593152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Sugar Yield</a:t>
                </a:r>
                <a:endParaRPr lang="en-US"/>
              </a:p>
            </c:rich>
          </c:tx>
          <c:layout/>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5933440"/>
        <c:crosses val="autoZero"/>
        <c:auto val="1"/>
        <c:lblAlgn val="ctr"/>
        <c:lblOffset val="100"/>
        <c:noMultiLvlLbl val="0"/>
      </c:catAx>
      <c:valAx>
        <c:axId val="10593344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K-values</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5931520"/>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Sheet1!$AF$2</c:f>
              <c:strCache>
                <c:ptCount val="1"/>
                <c:pt idx="0">
                  <c:v>K1</c:v>
                </c:pt>
              </c:strCache>
            </c:strRef>
          </c:tx>
          <c:dLbls>
            <c:delete val="1"/>
          </c:dLbls>
          <c:cat>
            <c:strRef>
              <c:f>Sheet1!$AG$1:$AH$1</c:f>
              <c:strCache>
                <c:ptCount val="2"/>
                <c:pt idx="0">
                  <c:v>HCL</c:v>
                </c:pt>
                <c:pt idx="1">
                  <c:v>H2SO4</c:v>
                </c:pt>
              </c:strCache>
            </c:strRef>
          </c:cat>
          <c:val>
            <c:numRef>
              <c:f>Sheet1!$AG$2:$AH$2</c:f>
              <c:numCache>
                <c:formatCode>General</c:formatCode>
                <c:ptCount val="2"/>
                <c:pt idx="0">
                  <c:v>0.201128</c:v>
                </c:pt>
                <c:pt idx="1">
                  <c:v>0.194739</c:v>
                </c:pt>
              </c:numCache>
            </c:numRef>
          </c:val>
          <c:smooth val="0"/>
        </c:ser>
        <c:ser>
          <c:idx val="1"/>
          <c:order val="1"/>
          <c:tx>
            <c:strRef>
              <c:f>Sheet1!$AF$3</c:f>
              <c:strCache>
                <c:ptCount val="1"/>
                <c:pt idx="0">
                  <c:v>K2</c:v>
                </c:pt>
              </c:strCache>
            </c:strRef>
          </c:tx>
          <c:dLbls>
            <c:delete val="1"/>
          </c:dLbls>
          <c:cat>
            <c:strRef>
              <c:f>Sheet1!$AG$1:$AH$1</c:f>
              <c:strCache>
                <c:ptCount val="2"/>
                <c:pt idx="0">
                  <c:v>HCL</c:v>
                </c:pt>
                <c:pt idx="1">
                  <c:v>H2SO4</c:v>
                </c:pt>
              </c:strCache>
            </c:strRef>
          </c:cat>
          <c:val>
            <c:numRef>
              <c:f>Sheet1!$AG$3:$AH$3</c:f>
              <c:numCache>
                <c:formatCode>General</c:formatCode>
                <c:ptCount val="2"/>
                <c:pt idx="0">
                  <c:v>0.00518300000000001</c:v>
                </c:pt>
                <c:pt idx="1">
                  <c:v>0.00518300000000001</c:v>
                </c:pt>
              </c:numCache>
            </c:numRef>
          </c:val>
          <c:smooth val="0"/>
        </c:ser>
        <c:dLbls>
          <c:showLegendKey val="0"/>
          <c:showVal val="0"/>
          <c:showCatName val="0"/>
          <c:showSerName val="0"/>
          <c:showPercent val="0"/>
          <c:showBubbleSize val="0"/>
        </c:dLbls>
        <c:marker val="1"/>
        <c:smooth val="0"/>
        <c:axId val="106568704"/>
        <c:axId val="108717184"/>
      </c:lineChart>
      <c:catAx>
        <c:axId val="1065687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Sugar Yield</a:t>
                </a:r>
                <a:endParaRPr lang="en-US"/>
              </a:p>
            </c:rich>
          </c:tx>
          <c:layout/>
          <c:overlay val="0"/>
        </c:title>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8717184"/>
        <c:crosses val="autoZero"/>
        <c:auto val="1"/>
        <c:lblAlgn val="ctr"/>
        <c:lblOffset val="100"/>
        <c:noMultiLvlLbl val="0"/>
      </c:catAx>
      <c:valAx>
        <c:axId val="10871718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K-values</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06568704"/>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55555555556"/>
          <c:y val="0.0511574074074074"/>
          <c:w val="0.667638888888889"/>
          <c:h val="0.740046296296296"/>
        </c:manualLayout>
      </c:layout>
      <c:lineChart>
        <c:grouping val="standard"/>
        <c:varyColors val="0"/>
        <c:ser>
          <c:idx val="0"/>
          <c:order val="0"/>
          <c:tx>
            <c:strRef>
              <c:f>Sheet1!$O$1</c:f>
              <c:strCache>
                <c:ptCount val="1"/>
                <c:pt idx="0">
                  <c:v>HCL</c:v>
                </c:pt>
              </c:strCache>
            </c:strRef>
          </c:tx>
          <c:dLbls>
            <c:delete val="1"/>
          </c:dLbls>
          <c:cat>
            <c:numRef>
              <c:f>Sheet1!$N$2:$N$6</c:f>
              <c:numCache>
                <c:formatCode>General</c:formatCode>
                <c:ptCount val="5"/>
                <c:pt idx="0">
                  <c:v>10.0</c:v>
                </c:pt>
                <c:pt idx="1">
                  <c:v>30.0</c:v>
                </c:pt>
                <c:pt idx="2">
                  <c:v>50.0</c:v>
                </c:pt>
                <c:pt idx="3">
                  <c:v>70.0</c:v>
                </c:pt>
                <c:pt idx="4">
                  <c:v>90.0</c:v>
                </c:pt>
              </c:numCache>
            </c:numRef>
          </c:cat>
          <c:val>
            <c:numRef>
              <c:f>Sheet1!$O$2:$O$6</c:f>
              <c:numCache>
                <c:formatCode>General</c:formatCode>
                <c:ptCount val="5"/>
                <c:pt idx="0">
                  <c:v>7.735376</c:v>
                </c:pt>
                <c:pt idx="1">
                  <c:v>15.22152</c:v>
                </c:pt>
                <c:pt idx="2">
                  <c:v>16.58995</c:v>
                </c:pt>
                <c:pt idx="3">
                  <c:v>21.65402</c:v>
                </c:pt>
                <c:pt idx="4">
                  <c:v>20.22192</c:v>
                </c:pt>
              </c:numCache>
            </c:numRef>
          </c:val>
          <c:smooth val="0"/>
        </c:ser>
        <c:ser>
          <c:idx val="1"/>
          <c:order val="1"/>
          <c:tx>
            <c:strRef>
              <c:f>Sheet1!$P$1</c:f>
              <c:strCache>
                <c:ptCount val="1"/>
                <c:pt idx="0">
                  <c:v>H2SO4</c:v>
                </c:pt>
              </c:strCache>
            </c:strRef>
          </c:tx>
          <c:dLbls>
            <c:delete val="1"/>
          </c:dLbls>
          <c:cat>
            <c:numRef>
              <c:f>Sheet1!$N$2:$N$6</c:f>
              <c:numCache>
                <c:formatCode>General</c:formatCode>
                <c:ptCount val="5"/>
                <c:pt idx="0">
                  <c:v>10.0</c:v>
                </c:pt>
                <c:pt idx="1">
                  <c:v>30.0</c:v>
                </c:pt>
                <c:pt idx="2">
                  <c:v>50.0</c:v>
                </c:pt>
                <c:pt idx="3">
                  <c:v>70.0</c:v>
                </c:pt>
                <c:pt idx="4">
                  <c:v>90.0</c:v>
                </c:pt>
              </c:numCache>
            </c:numRef>
          </c:cat>
          <c:val>
            <c:numRef>
              <c:f>Sheet1!$P$2:$P$6</c:f>
              <c:numCache>
                <c:formatCode>General</c:formatCode>
                <c:ptCount val="5"/>
                <c:pt idx="0">
                  <c:v>9.552948</c:v>
                </c:pt>
                <c:pt idx="1">
                  <c:v>12.93242</c:v>
                </c:pt>
                <c:pt idx="2">
                  <c:v>20.219</c:v>
                </c:pt>
                <c:pt idx="3">
                  <c:v>22.68517</c:v>
                </c:pt>
                <c:pt idx="4">
                  <c:v>18.61384</c:v>
                </c:pt>
              </c:numCache>
            </c:numRef>
          </c:val>
          <c:smooth val="0"/>
        </c:ser>
        <c:dLbls>
          <c:showLegendKey val="0"/>
          <c:showVal val="0"/>
          <c:showCatName val="0"/>
          <c:showSerName val="0"/>
          <c:showPercent val="0"/>
          <c:showBubbleSize val="0"/>
        </c:dLbls>
        <c:marker val="1"/>
        <c:smooth val="0"/>
        <c:axId val="118437376"/>
        <c:axId val="118439296"/>
      </c:lineChart>
      <c:catAx>
        <c:axId val="11843737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Time (minutes)</a:t>
                </a:r>
                <a:endParaRPr lang="en-US"/>
              </a:p>
            </c:rich>
          </c:tx>
          <c:layout>
            <c:manualLayout>
              <c:xMode val="edge"/>
              <c:yMode val="edge"/>
              <c:x val="0.370555555555556"/>
              <c:y val="0.910648148148148"/>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439296"/>
        <c:crosses val="autoZero"/>
        <c:auto val="1"/>
        <c:lblAlgn val="ctr"/>
        <c:lblOffset val="100"/>
        <c:noMultiLvlLbl val="0"/>
      </c:catAx>
      <c:valAx>
        <c:axId val="11843929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Simple Sugar yield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437376"/>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Sheet1!$S$1</c:f>
              <c:strCache>
                <c:ptCount val="1"/>
                <c:pt idx="0">
                  <c:v>HCL</c:v>
                </c:pt>
              </c:strCache>
            </c:strRef>
          </c:tx>
          <c:dLbls>
            <c:delete val="1"/>
          </c:dLbls>
          <c:cat>
            <c:numRef>
              <c:f>Sheet1!$R$2:$R$6</c:f>
              <c:numCache>
                <c:formatCode>General</c:formatCode>
                <c:ptCount val="5"/>
                <c:pt idx="0">
                  <c:v>10.0</c:v>
                </c:pt>
                <c:pt idx="1">
                  <c:v>30.0</c:v>
                </c:pt>
                <c:pt idx="2">
                  <c:v>50.0</c:v>
                </c:pt>
                <c:pt idx="3">
                  <c:v>70.0</c:v>
                </c:pt>
                <c:pt idx="4">
                  <c:v>90.0</c:v>
                </c:pt>
              </c:numCache>
            </c:numRef>
          </c:cat>
          <c:val>
            <c:numRef>
              <c:f>Sheet1!$S$2:$S$6</c:f>
              <c:numCache>
                <c:formatCode>General</c:formatCode>
                <c:ptCount val="5"/>
                <c:pt idx="0">
                  <c:v>36.75</c:v>
                </c:pt>
                <c:pt idx="1">
                  <c:v>38.73</c:v>
                </c:pt>
                <c:pt idx="2">
                  <c:v>45.82608</c:v>
                </c:pt>
                <c:pt idx="3">
                  <c:v>48.26774</c:v>
                </c:pt>
                <c:pt idx="4">
                  <c:v>46.20582</c:v>
                </c:pt>
              </c:numCache>
            </c:numRef>
          </c:val>
          <c:smooth val="0"/>
        </c:ser>
        <c:ser>
          <c:idx val="1"/>
          <c:order val="1"/>
          <c:tx>
            <c:strRef>
              <c:f>Sheet1!$T$1</c:f>
              <c:strCache>
                <c:ptCount val="1"/>
                <c:pt idx="0">
                  <c:v>H2SO4</c:v>
                </c:pt>
              </c:strCache>
            </c:strRef>
          </c:tx>
          <c:dLbls>
            <c:delete val="1"/>
          </c:dLbls>
          <c:cat>
            <c:numRef>
              <c:f>Sheet1!$R$2:$R$6</c:f>
              <c:numCache>
                <c:formatCode>General</c:formatCode>
                <c:ptCount val="5"/>
                <c:pt idx="0">
                  <c:v>10.0</c:v>
                </c:pt>
                <c:pt idx="1">
                  <c:v>30.0</c:v>
                </c:pt>
                <c:pt idx="2">
                  <c:v>50.0</c:v>
                </c:pt>
                <c:pt idx="3">
                  <c:v>70.0</c:v>
                </c:pt>
                <c:pt idx="4">
                  <c:v>90.0</c:v>
                </c:pt>
              </c:numCache>
            </c:numRef>
          </c:cat>
          <c:val>
            <c:numRef>
              <c:f>Sheet1!$T$2:$T$6</c:f>
              <c:numCache>
                <c:formatCode>General</c:formatCode>
                <c:ptCount val="5"/>
                <c:pt idx="0">
                  <c:v>26.5</c:v>
                </c:pt>
                <c:pt idx="1">
                  <c:v>36.37702</c:v>
                </c:pt>
                <c:pt idx="2">
                  <c:v>48.78526</c:v>
                </c:pt>
                <c:pt idx="3">
                  <c:v>47.06486</c:v>
                </c:pt>
                <c:pt idx="4">
                  <c:v>47.10087</c:v>
                </c:pt>
              </c:numCache>
            </c:numRef>
          </c:val>
          <c:smooth val="0"/>
        </c:ser>
        <c:dLbls>
          <c:showLegendKey val="0"/>
          <c:showVal val="0"/>
          <c:showCatName val="0"/>
          <c:showSerName val="0"/>
          <c:showPercent val="0"/>
          <c:showBubbleSize val="0"/>
        </c:dLbls>
        <c:marker val="1"/>
        <c:smooth val="0"/>
        <c:axId val="118554624"/>
        <c:axId val="118556544"/>
      </c:lineChart>
      <c:catAx>
        <c:axId val="11855462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Time (minutes)</a:t>
                </a:r>
                <a:endParaRPr lang="en-US"/>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556544"/>
        <c:crosses val="autoZero"/>
        <c:auto val="1"/>
        <c:lblAlgn val="ctr"/>
        <c:lblOffset val="100"/>
        <c:noMultiLvlLbl val="0"/>
      </c:catAx>
      <c:valAx>
        <c:axId val="1185565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Simple Sugar yield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554624"/>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Sheet1!$W$1</c:f>
              <c:strCache>
                <c:ptCount val="1"/>
                <c:pt idx="0">
                  <c:v>HCL</c:v>
                </c:pt>
              </c:strCache>
            </c:strRef>
          </c:tx>
          <c:dLbls>
            <c:delete val="1"/>
          </c:dLbls>
          <c:cat>
            <c:numRef>
              <c:f>Sheet1!$V$2:$V$6</c:f>
              <c:numCache>
                <c:formatCode>General</c:formatCode>
                <c:ptCount val="5"/>
                <c:pt idx="0">
                  <c:v>10.0</c:v>
                </c:pt>
                <c:pt idx="1">
                  <c:v>30.0</c:v>
                </c:pt>
                <c:pt idx="2">
                  <c:v>50.0</c:v>
                </c:pt>
                <c:pt idx="3">
                  <c:v>70.0</c:v>
                </c:pt>
                <c:pt idx="4">
                  <c:v>90.0</c:v>
                </c:pt>
              </c:numCache>
            </c:numRef>
          </c:cat>
          <c:val>
            <c:numRef>
              <c:f>Sheet1!$W$2:$W$6</c:f>
              <c:numCache>
                <c:formatCode>General</c:formatCode>
                <c:ptCount val="5"/>
                <c:pt idx="0">
                  <c:v>35.5369</c:v>
                </c:pt>
                <c:pt idx="1">
                  <c:v>37.52048</c:v>
                </c:pt>
                <c:pt idx="2">
                  <c:v>40.42192</c:v>
                </c:pt>
                <c:pt idx="3">
                  <c:v>41.62808</c:v>
                </c:pt>
                <c:pt idx="4">
                  <c:v>40.31632</c:v>
                </c:pt>
              </c:numCache>
            </c:numRef>
          </c:val>
          <c:smooth val="0"/>
        </c:ser>
        <c:ser>
          <c:idx val="1"/>
          <c:order val="1"/>
          <c:tx>
            <c:strRef>
              <c:f>Sheet1!$X$1</c:f>
              <c:strCache>
                <c:ptCount val="1"/>
                <c:pt idx="0">
                  <c:v>H2SO4</c:v>
                </c:pt>
              </c:strCache>
            </c:strRef>
          </c:tx>
          <c:dLbls>
            <c:delete val="1"/>
          </c:dLbls>
          <c:cat>
            <c:numRef>
              <c:f>Sheet1!$V$2:$V$6</c:f>
              <c:numCache>
                <c:formatCode>General</c:formatCode>
                <c:ptCount val="5"/>
                <c:pt idx="0">
                  <c:v>10.0</c:v>
                </c:pt>
                <c:pt idx="1">
                  <c:v>30.0</c:v>
                </c:pt>
                <c:pt idx="2">
                  <c:v>50.0</c:v>
                </c:pt>
                <c:pt idx="3">
                  <c:v>70.0</c:v>
                </c:pt>
                <c:pt idx="4">
                  <c:v>90.0</c:v>
                </c:pt>
              </c:numCache>
            </c:numRef>
          </c:cat>
          <c:val>
            <c:numRef>
              <c:f>Sheet1!$X$2:$X$6</c:f>
              <c:numCache>
                <c:formatCode>General</c:formatCode>
                <c:ptCount val="5"/>
                <c:pt idx="0">
                  <c:v>41.25058</c:v>
                </c:pt>
                <c:pt idx="1">
                  <c:v>36.17415</c:v>
                </c:pt>
                <c:pt idx="2">
                  <c:v>41.15618</c:v>
                </c:pt>
                <c:pt idx="3">
                  <c:v>42.2617</c:v>
                </c:pt>
                <c:pt idx="4">
                  <c:v>41.45354</c:v>
                </c:pt>
              </c:numCache>
            </c:numRef>
          </c:val>
          <c:smooth val="0"/>
        </c:ser>
        <c:dLbls>
          <c:showLegendKey val="0"/>
          <c:showVal val="0"/>
          <c:showCatName val="0"/>
          <c:showSerName val="0"/>
          <c:showPercent val="0"/>
          <c:showBubbleSize val="0"/>
        </c:dLbls>
        <c:marker val="1"/>
        <c:smooth val="0"/>
        <c:axId val="118597888"/>
        <c:axId val="118600064"/>
      </c:lineChart>
      <c:catAx>
        <c:axId val="11859788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Time (min)</a:t>
                </a:r>
                <a:endParaRPr lang="en-US"/>
              </a:p>
            </c:rich>
          </c:tx>
          <c:layout>
            <c:manualLayout>
              <c:xMode val="edge"/>
              <c:yMode val="edge"/>
              <c:x val="0.389097222222222"/>
              <c:y val="0.90787037037037"/>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600064"/>
        <c:crosses val="autoZero"/>
        <c:auto val="1"/>
        <c:lblAlgn val="ctr"/>
        <c:lblOffset val="100"/>
        <c:noMultiLvlLbl val="0"/>
      </c:catAx>
      <c:valAx>
        <c:axId val="11860006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Simple Sugar yield (%)</a:t>
                </a:r>
                <a:endParaRPr lang="en-US"/>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597888"/>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Words>5989</Words>
  <Pages>25</Pages>
  <Characters>32789</Characters>
  <Application>WPS Office</Application>
  <DocSecurity>0</DocSecurity>
  <Paragraphs>1025</Paragraphs>
  <ScaleCrop>false</ScaleCrop>
  <LinksUpToDate>false</LinksUpToDate>
  <CharactersWithSpaces>38981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2025-06-25T09:54:00Z</dcterms:created>
  <dc:creator>onuora okorie</dc:creator>
  <lastModifiedBy>TECNO BG6</lastModifiedBy>
  <dcterms:modified xsi:type="dcterms:W3CDTF">2026-04-03T18:34:53Z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79CA91DBC01E409A80752D866130ABAF_11</vt:lpwstr>
  </property>
</Properties>
</file>