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FD2" w:rsidRDefault="006C0FD2">
      <w:pPr>
        <w:spacing w:after="0" w:line="360" w:lineRule="auto"/>
        <w:jc w:val="center"/>
        <w:rPr>
          <w:rFonts w:ascii="Times New Roman" w:hAnsi="Times New Roman" w:cs="Times New Roman"/>
          <w:b/>
          <w:bCs/>
        </w:rPr>
      </w:pPr>
    </w:p>
    <w:p w:rsidR="006C0FD2" w:rsidRDefault="006C0FD2">
      <w:pPr>
        <w:spacing w:after="0" w:line="360" w:lineRule="auto"/>
        <w:jc w:val="center"/>
        <w:rPr>
          <w:rFonts w:ascii="Times New Roman" w:hAnsi="Times New Roman" w:cs="Times New Roman"/>
          <w:b/>
          <w:bCs/>
        </w:rPr>
      </w:pPr>
    </w:p>
    <w:p w:rsidR="006C0FD2" w:rsidRDefault="006C0FD2">
      <w:pPr>
        <w:spacing w:after="0" w:line="360" w:lineRule="auto"/>
        <w:jc w:val="center"/>
        <w:rPr>
          <w:rFonts w:ascii="Times New Roman" w:hAnsi="Times New Roman" w:cs="Times New Roman"/>
          <w:b/>
          <w:bCs/>
        </w:rPr>
      </w:pPr>
    </w:p>
    <w:p w:rsidR="006C0FD2" w:rsidRDefault="006C0FD2">
      <w:pPr>
        <w:spacing w:after="0" w:line="360" w:lineRule="auto"/>
        <w:jc w:val="center"/>
        <w:rPr>
          <w:rFonts w:ascii="Times New Roman" w:hAnsi="Times New Roman" w:cs="Times New Roman"/>
          <w:b/>
          <w:bCs/>
        </w:rPr>
      </w:pPr>
    </w:p>
    <w:p w:rsidR="006C0FD2" w:rsidRDefault="00FF6797">
      <w:pPr>
        <w:spacing w:after="0" w:line="36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Abstract</w:t>
      </w:r>
    </w:p>
    <w:p w:rsidR="00FF6797" w:rsidRDefault="00FF6797" w:rsidP="00FF6797">
      <w:pPr>
        <w:spacing w:after="0" w:line="240" w:lineRule="auto"/>
        <w:jc w:val="both"/>
        <w:rPr>
          <w:rFonts w:ascii="Times New Roman" w:eastAsia="Times New Roman" w:hAnsi="Times New Roman" w:cs="Times New Roman"/>
        </w:rPr>
      </w:pPr>
      <w:r>
        <w:rPr>
          <w:rFonts w:ascii="Times New Roman" w:hAnsi="Times New Roman" w:cs="Times New Roman"/>
        </w:rPr>
        <w:t xml:space="preserve">Microorganisms involved in the biodegradation of municipal solid waste (MSW) in </w:t>
      </w:r>
      <w:proofErr w:type="spellStart"/>
      <w:r>
        <w:rPr>
          <w:rFonts w:ascii="Times New Roman" w:hAnsi="Times New Roman" w:cs="Times New Roman"/>
        </w:rPr>
        <w:t>Uyo</w:t>
      </w:r>
      <w:proofErr w:type="spellEnd"/>
      <w:r>
        <w:rPr>
          <w:rFonts w:ascii="Times New Roman" w:hAnsi="Times New Roman" w:cs="Times New Roman"/>
        </w:rPr>
        <w:t xml:space="preserve"> dumps were isolated and characterized using standard microbiology technique. Three municipal solid waste (</w:t>
      </w:r>
      <w:proofErr w:type="spellStart"/>
      <w:r>
        <w:rPr>
          <w:rFonts w:ascii="Times New Roman" w:hAnsi="Times New Roman" w:cs="Times New Roman"/>
        </w:rPr>
        <w:t>Uyo</w:t>
      </w:r>
      <w:proofErr w:type="spellEnd"/>
      <w:r>
        <w:rPr>
          <w:rFonts w:ascii="Times New Roman" w:hAnsi="Times New Roman" w:cs="Times New Roman"/>
        </w:rPr>
        <w:t xml:space="preserve"> Village Road, </w:t>
      </w:r>
      <w:proofErr w:type="spellStart"/>
      <w:r>
        <w:rPr>
          <w:rFonts w:ascii="Times New Roman" w:hAnsi="Times New Roman" w:cs="Times New Roman"/>
        </w:rPr>
        <w:t>Calabar</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Road and </w:t>
      </w:r>
      <w:proofErr w:type="spellStart"/>
      <w:r>
        <w:rPr>
          <w:rFonts w:ascii="Times New Roman" w:hAnsi="Times New Roman" w:cs="Times New Roman"/>
        </w:rPr>
        <w:t>Eka</w:t>
      </w:r>
      <w:proofErr w:type="spellEnd"/>
      <w:r>
        <w:rPr>
          <w:rFonts w:ascii="Times New Roman" w:hAnsi="Times New Roman" w:cs="Times New Roman"/>
        </w:rPr>
        <w:t xml:space="preserve"> Street) dumpsites along with control soil from University farm land, all located within </w:t>
      </w:r>
      <w:proofErr w:type="spellStart"/>
      <w:r>
        <w:rPr>
          <w:rFonts w:ascii="Times New Roman" w:hAnsi="Times New Roman" w:cs="Times New Roman"/>
        </w:rPr>
        <w:t>Uyo</w:t>
      </w:r>
      <w:proofErr w:type="spellEnd"/>
      <w:r>
        <w:rPr>
          <w:rFonts w:ascii="Times New Roman" w:hAnsi="Times New Roman" w:cs="Times New Roman"/>
        </w:rPr>
        <w:t xml:space="preserve"> metropolis, </w:t>
      </w:r>
      <w:proofErr w:type="spellStart"/>
      <w:r>
        <w:rPr>
          <w:rFonts w:ascii="Times New Roman" w:hAnsi="Times New Roman" w:cs="Times New Roman"/>
        </w:rPr>
        <w:t>Akwa</w:t>
      </w:r>
      <w:proofErr w:type="spellEnd"/>
      <w:r>
        <w:rPr>
          <w:rFonts w:ascii="Times New Roman" w:hAnsi="Times New Roman" w:cs="Times New Roman"/>
        </w:rPr>
        <w:t xml:space="preserve"> </w:t>
      </w:r>
      <w:proofErr w:type="spellStart"/>
      <w:r>
        <w:rPr>
          <w:rFonts w:ascii="Times New Roman" w:hAnsi="Times New Roman" w:cs="Times New Roman"/>
        </w:rPr>
        <w:t>Ibom</w:t>
      </w:r>
      <w:proofErr w:type="spellEnd"/>
      <w:r>
        <w:rPr>
          <w:rFonts w:ascii="Times New Roman" w:hAnsi="Times New Roman" w:cs="Times New Roman"/>
        </w:rPr>
        <w:t xml:space="preserve"> State, Nigeria were used for this study.</w:t>
      </w:r>
      <w:r>
        <w:rPr>
          <w:rFonts w:ascii="Times New Roman" w:eastAsia="Times New Roman" w:hAnsi="Times New Roman" w:cs="Times New Roman"/>
        </w:rPr>
        <w:t xml:space="preserve"> The Research was carried out </w:t>
      </w:r>
      <w:proofErr w:type="gramStart"/>
      <w:r>
        <w:rPr>
          <w:rFonts w:ascii="Times New Roman" w:eastAsia="Times New Roman" w:hAnsi="Times New Roman" w:cs="Times New Roman"/>
        </w:rPr>
        <w:t>between July 2023 – August, 2024</w:t>
      </w:r>
      <w:proofErr w:type="gramEnd"/>
      <w:r>
        <w:rPr>
          <w:rFonts w:ascii="Times New Roman" w:eastAsia="Times New Roman" w:hAnsi="Times New Roman" w:cs="Times New Roman"/>
        </w:rPr>
        <w:t xml:space="preserve">. The soil samples were collected in triplicate at a depth of 2cm-20cm with the aid of a soil auger. Physicochemical analysis of the dumpsite soils revealed elevated levels of nutrients as compared to the control soil sample. The pH of the dumpsite soils was all alkaline amylase, lipase, pectinase, </w:t>
      </w:r>
      <w:proofErr w:type="spellStart"/>
      <w:r>
        <w:rPr>
          <w:rFonts w:ascii="Times New Roman" w:eastAsia="Times New Roman" w:hAnsi="Times New Roman" w:cs="Times New Roman"/>
        </w:rPr>
        <w:t>xylanase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phytase</w:t>
      </w:r>
      <w:proofErr w:type="spellEnd"/>
      <w:r>
        <w:rPr>
          <w:rFonts w:ascii="Times New Roman" w:eastAsia="Times New Roman" w:hAnsi="Times New Roman" w:cs="Times New Roman"/>
        </w:rPr>
        <w:t xml:space="preserve">, highlighting the significant biodegradation potential of the microbial isolates. </w:t>
      </w:r>
      <w:proofErr w:type="spellStart"/>
      <w:r>
        <w:rPr>
          <w:rFonts w:ascii="Times New Roman" w:eastAsia="Times New Roman" w:hAnsi="Times New Roman" w:cs="Times New Roman"/>
        </w:rPr>
        <w:t>Cellulase</w:t>
      </w:r>
      <w:proofErr w:type="spellEnd"/>
      <w:r>
        <w:rPr>
          <w:rFonts w:ascii="Times New Roman" w:eastAsia="Times New Roman" w:hAnsi="Times New Roman" w:cs="Times New Roman"/>
        </w:rPr>
        <w:t xml:space="preserve"> activity peaked at </w:t>
      </w:r>
      <w:proofErr w:type="spellStart"/>
      <w:r>
        <w:rPr>
          <w:rFonts w:ascii="Times New Roman" w:eastAsia="Times New Roman" w:hAnsi="Times New Roman" w:cs="Times New Roman"/>
        </w:rPr>
        <w:t>Uyo</w:t>
      </w:r>
      <w:proofErr w:type="spellEnd"/>
      <w:r>
        <w:rPr>
          <w:rFonts w:ascii="Times New Roman" w:eastAsia="Times New Roman" w:hAnsi="Times New Roman" w:cs="Times New Roman"/>
        </w:rPr>
        <w:t xml:space="preserve"> Village dumpsite (66.56 U/mL), while protease activity was highest at </w:t>
      </w:r>
      <w:proofErr w:type="spellStart"/>
      <w:r>
        <w:rPr>
          <w:rFonts w:ascii="Times New Roman" w:eastAsia="Times New Roman" w:hAnsi="Times New Roman" w:cs="Times New Roman"/>
        </w:rPr>
        <w:t>Eka</w:t>
      </w:r>
      <w:proofErr w:type="spellEnd"/>
      <w:r>
        <w:rPr>
          <w:rFonts w:ascii="Times New Roman" w:eastAsia="Times New Roman" w:hAnsi="Times New Roman" w:cs="Times New Roman"/>
        </w:rPr>
        <w:t xml:space="preserve"> Street dumpsite (62.35 U/mL). Amylase activity was most prominent at </w:t>
      </w:r>
      <w:proofErr w:type="spellStart"/>
      <w:r>
        <w:rPr>
          <w:rFonts w:ascii="Times New Roman" w:eastAsia="Times New Roman" w:hAnsi="Times New Roman" w:cs="Times New Roman"/>
        </w:rPr>
        <w:t>Calabar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xml:space="preserve"> dumpsite (45.38 U/mL). Lipase and pectinase activities were highest at </w:t>
      </w:r>
      <w:proofErr w:type="spellStart"/>
      <w:r>
        <w:rPr>
          <w:rFonts w:ascii="Times New Roman" w:eastAsia="Times New Roman" w:hAnsi="Times New Roman" w:cs="Times New Roman"/>
        </w:rPr>
        <w:t>Eka</w:t>
      </w:r>
      <w:proofErr w:type="spellEnd"/>
      <w:r>
        <w:rPr>
          <w:rFonts w:ascii="Times New Roman" w:eastAsia="Times New Roman" w:hAnsi="Times New Roman" w:cs="Times New Roman"/>
        </w:rPr>
        <w:t xml:space="preserve"> Street (42.19 U/mL and 43.17 U/mL, respectively), whereas </w:t>
      </w:r>
      <w:proofErr w:type="spellStart"/>
      <w:r>
        <w:rPr>
          <w:rFonts w:ascii="Times New Roman" w:eastAsia="Times New Roman" w:hAnsi="Times New Roman" w:cs="Times New Roman"/>
        </w:rPr>
        <w:t>Uyo</w:t>
      </w:r>
      <w:proofErr w:type="spellEnd"/>
      <w:r>
        <w:rPr>
          <w:rFonts w:ascii="Times New Roman" w:eastAsia="Times New Roman" w:hAnsi="Times New Roman" w:cs="Times New Roman"/>
        </w:rPr>
        <w:t xml:space="preserve"> Village demonstrated with a pH value ranging from 7.04-7.42. Heavy metal analysis revealed permissible levels of lead (7.99±0.00mg/kg–8.72 ±0.04 mg/kg), cadmium (11.99±0.01–12.41±0.05 mg/kg), Cr (4.01±0.03–4.08±0.03 mg/kg) in the dumpsites, although these values were higher than the control. Enzymatic activities were assessed for </w:t>
      </w:r>
      <w:proofErr w:type="spellStart"/>
      <w:r>
        <w:rPr>
          <w:rFonts w:ascii="Times New Roman" w:eastAsia="Times New Roman" w:hAnsi="Times New Roman" w:cs="Times New Roman"/>
        </w:rPr>
        <w:t>cellulase</w:t>
      </w:r>
      <w:proofErr w:type="spellEnd"/>
      <w:r>
        <w:rPr>
          <w:rFonts w:ascii="Times New Roman" w:eastAsia="Times New Roman" w:hAnsi="Times New Roman" w:cs="Times New Roman"/>
        </w:rPr>
        <w:t xml:space="preserve">, protease, the highest activities for </w:t>
      </w:r>
      <w:proofErr w:type="spellStart"/>
      <w:r>
        <w:rPr>
          <w:rFonts w:ascii="Times New Roman" w:eastAsia="Times New Roman" w:hAnsi="Times New Roman" w:cs="Times New Roman"/>
        </w:rPr>
        <w:t>xylanase</w:t>
      </w:r>
      <w:proofErr w:type="spellEnd"/>
      <w:r>
        <w:rPr>
          <w:rFonts w:ascii="Times New Roman" w:eastAsia="Times New Roman" w:hAnsi="Times New Roman" w:cs="Times New Roman"/>
        </w:rPr>
        <w:t xml:space="preserve"> (28.38 U/mL) and </w:t>
      </w:r>
      <w:proofErr w:type="spellStart"/>
      <w:r>
        <w:rPr>
          <w:rFonts w:ascii="Times New Roman" w:eastAsia="Times New Roman" w:hAnsi="Times New Roman" w:cs="Times New Roman"/>
        </w:rPr>
        <w:t>phytase</w:t>
      </w:r>
      <w:proofErr w:type="spellEnd"/>
      <w:r>
        <w:rPr>
          <w:rFonts w:ascii="Times New Roman" w:eastAsia="Times New Roman" w:hAnsi="Times New Roman" w:cs="Times New Roman"/>
        </w:rPr>
        <w:t xml:space="preserve"> (30.07 U/mL). The dumpsites exhibited higher microbial count as compared to the control sample. Highest total heterotrophic bacterial count was recorded at </w:t>
      </w:r>
      <w:proofErr w:type="spellStart"/>
      <w:r>
        <w:rPr>
          <w:rFonts w:ascii="Times New Roman" w:eastAsia="Times New Roman" w:hAnsi="Times New Roman" w:cs="Times New Roman"/>
        </w:rPr>
        <w:t>Uyo</w:t>
      </w:r>
      <w:proofErr w:type="spellEnd"/>
      <w:r>
        <w:rPr>
          <w:rFonts w:ascii="Times New Roman" w:eastAsia="Times New Roman" w:hAnsi="Times New Roman" w:cs="Times New Roman"/>
        </w:rPr>
        <w:t xml:space="preserve"> village dumpsite soil with a value of 1.97x10</w:t>
      </w:r>
      <w:r>
        <w:rPr>
          <w:rFonts w:ascii="Times New Roman" w:eastAsia="Times New Roman" w:hAnsi="Times New Roman" w:cs="Times New Roman"/>
          <w:vertAlign w:val="superscript"/>
        </w:rPr>
        <w:t>7</w:t>
      </w:r>
      <w:r>
        <w:rPr>
          <w:rFonts w:ascii="Times New Roman" w:eastAsia="Times New Roman" w:hAnsi="Times New Roman" w:cs="Times New Roman"/>
        </w:rPr>
        <w:t xml:space="preserve"> ± 0.47 CFU/</w:t>
      </w:r>
      <w:proofErr w:type="spellStart"/>
      <w:r>
        <w:rPr>
          <w:rFonts w:ascii="Times New Roman" w:eastAsia="Times New Roman" w:hAnsi="Times New Roman" w:cs="Times New Roman"/>
        </w:rPr>
        <w:t>g.The</w:t>
      </w:r>
      <w:proofErr w:type="spellEnd"/>
      <w:r>
        <w:rPr>
          <w:rFonts w:ascii="Times New Roman" w:eastAsia="Times New Roman" w:hAnsi="Times New Roman" w:cs="Times New Roman"/>
        </w:rPr>
        <w:t xml:space="preserve"> microbial isolates predominantly included </w:t>
      </w:r>
      <w:r>
        <w:rPr>
          <w:rFonts w:ascii="Times New Roman" w:eastAsia="Times New Roman" w:hAnsi="Times New Roman" w:cs="Times New Roman"/>
          <w:i/>
          <w:iCs/>
        </w:rPr>
        <w:t xml:space="preserve">Pseudomonas </w:t>
      </w:r>
      <w:proofErr w:type="spellStart"/>
      <w:r>
        <w:rPr>
          <w:rFonts w:ascii="Times New Roman" w:eastAsia="Times New Roman" w:hAnsi="Times New Roman" w:cs="Times New Roman"/>
          <w:i/>
          <w:iCs/>
        </w:rPr>
        <w:t>aeruginosa</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 xml:space="preserve">Bacillus </w:t>
      </w:r>
      <w:proofErr w:type="spellStart"/>
      <w:r>
        <w:rPr>
          <w:rFonts w:ascii="Times New Roman" w:eastAsia="Times New Roman" w:hAnsi="Times New Roman" w:cs="Times New Roman"/>
          <w:i/>
          <w:iCs/>
        </w:rPr>
        <w:t>subtilis</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 xml:space="preserve">Micrococcus </w:t>
      </w:r>
      <w:proofErr w:type="spellStart"/>
      <w:r>
        <w:rPr>
          <w:rFonts w:ascii="Times New Roman" w:eastAsia="Times New Roman" w:hAnsi="Times New Roman" w:cs="Times New Roman"/>
          <w:i/>
          <w:iCs/>
        </w:rPr>
        <w:t>sp</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Chromatium</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sp</w:t>
      </w:r>
      <w:proofErr w:type="spellEnd"/>
      <w:r>
        <w:rPr>
          <w:rFonts w:ascii="Times New Roman" w:eastAsia="Times New Roman" w:hAnsi="Times New Roman" w:cs="Times New Roman"/>
          <w:i/>
          <w:iCs/>
        </w:rPr>
        <w:t xml:space="preserve"> and Bacillus </w:t>
      </w:r>
      <w:proofErr w:type="spellStart"/>
      <w:r>
        <w:rPr>
          <w:rFonts w:ascii="Times New Roman" w:eastAsia="Times New Roman" w:hAnsi="Times New Roman" w:cs="Times New Roman"/>
          <w:i/>
          <w:iCs/>
        </w:rPr>
        <w:t>megaterium</w:t>
      </w:r>
      <w:proofErr w:type="spellEnd"/>
      <w:r>
        <w:rPr>
          <w:rFonts w:ascii="Times New Roman" w:eastAsia="Times New Roman" w:hAnsi="Times New Roman" w:cs="Times New Roman"/>
        </w:rPr>
        <w:t xml:space="preserve"> which are known for their enzymatic capabilities with </w:t>
      </w:r>
      <w:r>
        <w:rPr>
          <w:rFonts w:ascii="Times New Roman" w:eastAsia="Times New Roman" w:hAnsi="Times New Roman" w:cs="Times New Roman"/>
          <w:i/>
          <w:iCs/>
        </w:rPr>
        <w:t xml:space="preserve">Bacillus </w:t>
      </w:r>
      <w:proofErr w:type="spellStart"/>
      <w:r>
        <w:rPr>
          <w:rFonts w:ascii="Times New Roman" w:eastAsia="Times New Roman" w:hAnsi="Times New Roman" w:cs="Times New Roman"/>
          <w:i/>
          <w:iCs/>
        </w:rPr>
        <w:t>s</w:t>
      </w:r>
      <w:r>
        <w:rPr>
          <w:rFonts w:ascii="Times New Roman" w:eastAsia="Times New Roman" w:hAnsi="Times New Roman" w:cs="Times New Roman"/>
        </w:rPr>
        <w:t>pp</w:t>
      </w:r>
      <w:proofErr w:type="spellEnd"/>
      <w:r>
        <w:rPr>
          <w:rFonts w:ascii="Times New Roman" w:eastAsia="Times New Roman" w:hAnsi="Times New Roman" w:cs="Times New Roman"/>
        </w:rPr>
        <w:t xml:space="preserve"> exhibiting highest degradation ability as compared to the other isolates in the study area. </w:t>
      </w:r>
      <w:r>
        <w:rPr>
          <w:rFonts w:ascii="Times New Roman" w:eastAsia="Times New Roman" w:hAnsi="Times New Roman" w:cs="Times New Roman"/>
          <w:bCs/>
        </w:rPr>
        <w:t xml:space="preserve">However, in this study, 14 </w:t>
      </w:r>
      <w:proofErr w:type="gramStart"/>
      <w:r>
        <w:rPr>
          <w:rFonts w:ascii="Times New Roman" w:eastAsia="Times New Roman" w:hAnsi="Times New Roman" w:cs="Times New Roman"/>
          <w:bCs/>
        </w:rPr>
        <w:t>bacterial  were</w:t>
      </w:r>
      <w:proofErr w:type="gramEnd"/>
      <w:r>
        <w:rPr>
          <w:rFonts w:ascii="Times New Roman" w:eastAsia="Times New Roman" w:hAnsi="Times New Roman" w:cs="Times New Roman"/>
          <w:bCs/>
        </w:rPr>
        <w:t xml:space="preserve"> identified and 4 bacterial strains were subjected qualitative analysis for production of seven different enzymes. In this study 4 of the isolates showed greater production of </w:t>
      </w:r>
      <w:proofErr w:type="spellStart"/>
      <w:r>
        <w:rPr>
          <w:rFonts w:ascii="Times New Roman" w:eastAsia="Times New Roman" w:hAnsi="Times New Roman" w:cs="Times New Roman"/>
          <w:bCs/>
        </w:rPr>
        <w:t>cellulase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protase</w:t>
      </w:r>
      <w:proofErr w:type="spellEnd"/>
      <w:r>
        <w:rPr>
          <w:rFonts w:ascii="Times New Roman" w:eastAsia="Times New Roman" w:hAnsi="Times New Roman" w:cs="Times New Roman"/>
          <w:bCs/>
        </w:rPr>
        <w:t xml:space="preserve">, amylase, lipase, pectinase, </w:t>
      </w:r>
      <w:proofErr w:type="spellStart"/>
      <w:r>
        <w:rPr>
          <w:rFonts w:ascii="Times New Roman" w:eastAsia="Times New Roman" w:hAnsi="Times New Roman" w:cs="Times New Roman"/>
          <w:bCs/>
        </w:rPr>
        <w:t>oxylanase</w:t>
      </w:r>
      <w:proofErr w:type="spellEnd"/>
      <w:r>
        <w:rPr>
          <w:rFonts w:ascii="Times New Roman" w:eastAsia="Times New Roman" w:hAnsi="Times New Roman" w:cs="Times New Roman"/>
          <w:bCs/>
        </w:rPr>
        <w:t xml:space="preserve"> and </w:t>
      </w:r>
      <w:proofErr w:type="spellStart"/>
      <w:r>
        <w:rPr>
          <w:rFonts w:ascii="Times New Roman" w:eastAsia="Times New Roman" w:hAnsi="Times New Roman" w:cs="Times New Roman"/>
          <w:bCs/>
        </w:rPr>
        <w:t>phytase</w:t>
      </w:r>
      <w:proofErr w:type="spellEnd"/>
      <w:r>
        <w:rPr>
          <w:rFonts w:ascii="Times New Roman" w:eastAsia="Times New Roman" w:hAnsi="Times New Roman" w:cs="Times New Roman"/>
          <w:bCs/>
        </w:rPr>
        <w:t xml:space="preserve"> enzymes which has high market values. </w:t>
      </w:r>
      <w:r>
        <w:rPr>
          <w:rFonts w:ascii="Times New Roman" w:eastAsia="Times New Roman" w:hAnsi="Times New Roman" w:cs="Times New Roman"/>
        </w:rPr>
        <w:t>The study demonstrates that MSW dumpsites are reservoirs of microbial communities capable of producing industrially significant enzymes, essential for organic waste degradation.</w:t>
      </w:r>
    </w:p>
    <w:p w:rsidR="006C0FD2" w:rsidRDefault="00FF6797">
      <w:pPr>
        <w:spacing w:after="0" w:line="360" w:lineRule="auto"/>
        <w:jc w:val="both"/>
        <w:rPr>
          <w:rFonts w:ascii="Times New Roman" w:hAnsi="Times New Roman" w:cs="Times New Roman"/>
          <w:b/>
          <w:bCs/>
        </w:rPr>
      </w:pPr>
      <w:bookmarkStart w:id="0" w:name="_GoBack"/>
      <w:bookmarkEnd w:id="0"/>
      <w:r>
        <w:rPr>
          <w:rFonts w:ascii="Times New Roman" w:eastAsia="Times New Roman" w:hAnsi="Times New Roman" w:cs="Times New Roman"/>
          <w:b/>
          <w:bCs/>
        </w:rPr>
        <w:t>Keywords:</w:t>
      </w:r>
      <w:r>
        <w:rPr>
          <w:rFonts w:ascii="Times New Roman" w:eastAsia="Times New Roman" w:hAnsi="Times New Roman" w:cs="Times New Roman"/>
        </w:rPr>
        <w:t xml:space="preserve"> Bacterial isolates, Dumpsites, Enzyme activity, Waste degradation, Heavy metals, Uyo, Nigeria</w:t>
      </w:r>
    </w:p>
    <w:p w:rsidR="006C0FD2" w:rsidRDefault="006C0FD2">
      <w:pPr>
        <w:spacing w:after="0" w:line="360" w:lineRule="auto"/>
        <w:jc w:val="center"/>
        <w:rPr>
          <w:rFonts w:ascii="Times New Roman" w:hAnsi="Times New Roman" w:cs="Times New Roman"/>
          <w:b/>
          <w:bCs/>
        </w:rPr>
      </w:pPr>
    </w:p>
    <w:p w:rsidR="006C0FD2" w:rsidRDefault="00FF6797">
      <w:pPr>
        <w:spacing w:after="0" w:line="360" w:lineRule="auto"/>
        <w:jc w:val="center"/>
        <w:rPr>
          <w:rFonts w:ascii="Times New Roman" w:hAnsi="Times New Roman" w:cs="Times New Roman"/>
          <w:b/>
          <w:bCs/>
        </w:rPr>
      </w:pPr>
      <w:r>
        <w:rPr>
          <w:rFonts w:ascii="Times New Roman" w:hAnsi="Times New Roman" w:cs="Times New Roman"/>
          <w:b/>
          <w:bCs/>
        </w:rPr>
        <w:t>Introduction</w:t>
      </w:r>
    </w:p>
    <w:p w:rsidR="006C0FD2" w:rsidRDefault="00FF6797">
      <w:pPr>
        <w:spacing w:after="0" w:line="360" w:lineRule="auto"/>
        <w:jc w:val="both"/>
        <w:rPr>
          <w:rFonts w:ascii="Times New Roman" w:hAnsi="Times New Roman" w:cs="Times New Roman"/>
        </w:rPr>
      </w:pPr>
      <w:r>
        <w:rPr>
          <w:rFonts w:ascii="Times New Roman" w:hAnsi="Times New Roman" w:cs="Times New Roman"/>
        </w:rPr>
        <w:t>Rapid population growth, urbanization, and changing</w:t>
      </w:r>
      <w:r>
        <w:rPr>
          <w:rFonts w:ascii="Times New Roman" w:hAnsi="Times New Roman" w:cs="Times New Roman"/>
        </w:rPr>
        <w:t xml:space="preserve"> consumption patterns have led to a substantial increase in the generation of municipal solid waste (MSW) across developing countries, including Nigeria. Poor waste management practices particularly indiscriminate dumping—have resulted in numerous open dum</w:t>
      </w:r>
      <w:r>
        <w:rPr>
          <w:rFonts w:ascii="Times New Roman" w:hAnsi="Times New Roman" w:cs="Times New Roman"/>
        </w:rPr>
        <w:t>psites within urban centers, which pose significant environmental and public health hazards. These sites are sources of leachate pollution, greenhouse gas emissions, and soil degradation, but they also harbor rich microbial communities capable of transform</w:t>
      </w:r>
      <w:r>
        <w:rPr>
          <w:rFonts w:ascii="Times New Roman" w:hAnsi="Times New Roman" w:cs="Times New Roman"/>
        </w:rPr>
        <w:t xml:space="preserve">ing organic waste through enzymatic degradation (Saibu </w:t>
      </w:r>
      <w:r>
        <w:rPr>
          <w:rFonts w:ascii="Times New Roman" w:hAnsi="Times New Roman" w:cs="Times New Roman"/>
          <w:i/>
          <w:iCs/>
        </w:rPr>
        <w:t>et al</w:t>
      </w:r>
      <w:r>
        <w:rPr>
          <w:rFonts w:ascii="Times New Roman" w:hAnsi="Times New Roman" w:cs="Times New Roman"/>
        </w:rPr>
        <w:t>., 2023; Janeeshma, 2024).</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Microorganisms in dumpsite soils have evolved diverse enzymatic systems to metabolize the heterogeneous organic substrates found in waste materials. Bacteria such as </w:t>
      </w:r>
      <w:r>
        <w:rPr>
          <w:rFonts w:ascii="Times New Roman" w:hAnsi="Times New Roman" w:cs="Times New Roman"/>
          <w:i/>
          <w:iCs/>
        </w:rPr>
        <w:t>Pse</w:t>
      </w:r>
      <w:r>
        <w:rPr>
          <w:rFonts w:ascii="Times New Roman" w:hAnsi="Times New Roman" w:cs="Times New Roman"/>
          <w:i/>
          <w:iCs/>
        </w:rPr>
        <w:t>udomonas aeruginosa</w:t>
      </w:r>
      <w:r>
        <w:rPr>
          <w:rFonts w:ascii="Times New Roman" w:hAnsi="Times New Roman" w:cs="Times New Roman"/>
        </w:rPr>
        <w:t xml:space="preserve"> and </w:t>
      </w:r>
      <w:r>
        <w:rPr>
          <w:rFonts w:ascii="Times New Roman" w:hAnsi="Times New Roman" w:cs="Times New Roman"/>
          <w:i/>
          <w:iCs/>
        </w:rPr>
        <w:t>Bacillus subtilis</w:t>
      </w:r>
      <w:r>
        <w:rPr>
          <w:rFonts w:ascii="Times New Roman" w:hAnsi="Times New Roman" w:cs="Times New Roman"/>
        </w:rPr>
        <w:t xml:space="preserve">, along with fungi including </w:t>
      </w:r>
      <w:r>
        <w:rPr>
          <w:rFonts w:ascii="Times New Roman" w:hAnsi="Times New Roman" w:cs="Times New Roman"/>
          <w:i/>
          <w:iCs/>
        </w:rPr>
        <w:t>Aspergillus niger</w:t>
      </w:r>
      <w:r>
        <w:rPr>
          <w:rFonts w:ascii="Times New Roman" w:hAnsi="Times New Roman" w:cs="Times New Roman"/>
        </w:rPr>
        <w:t xml:space="preserve"> and </w:t>
      </w:r>
      <w:r>
        <w:rPr>
          <w:rFonts w:ascii="Times New Roman" w:hAnsi="Times New Roman" w:cs="Times New Roman"/>
          <w:i/>
          <w:iCs/>
        </w:rPr>
        <w:t>Candida</w:t>
      </w:r>
      <w:r>
        <w:rPr>
          <w:rFonts w:ascii="Times New Roman" w:hAnsi="Times New Roman" w:cs="Times New Roman"/>
        </w:rPr>
        <w:t xml:space="preserve"> species, are commonly reported in municipal dumpsites and are known producers of extracellular enzymes such as cellulases, </w:t>
      </w:r>
      <w:r>
        <w:rPr>
          <w:rFonts w:ascii="Times New Roman" w:hAnsi="Times New Roman" w:cs="Times New Roman"/>
        </w:rPr>
        <w:lastRenderedPageBreak/>
        <w:t>proteases, amylases, lipases, xyl</w:t>
      </w:r>
      <w:r>
        <w:rPr>
          <w:rFonts w:ascii="Times New Roman" w:hAnsi="Times New Roman" w:cs="Times New Roman"/>
        </w:rPr>
        <w:t xml:space="preserve">anases, pectinases, and phytases (Okoth </w:t>
      </w:r>
      <w:r>
        <w:rPr>
          <w:rFonts w:ascii="Times New Roman" w:hAnsi="Times New Roman" w:cs="Times New Roman"/>
          <w:i/>
          <w:iCs/>
        </w:rPr>
        <w:t>et al</w:t>
      </w:r>
      <w:r>
        <w:rPr>
          <w:rFonts w:ascii="Times New Roman" w:hAnsi="Times New Roman" w:cs="Times New Roman"/>
        </w:rPr>
        <w:t xml:space="preserve">., 2025; Rosas-Vega, </w:t>
      </w:r>
      <w:r>
        <w:rPr>
          <w:rFonts w:ascii="Times New Roman" w:hAnsi="Times New Roman" w:cs="Times New Roman"/>
          <w:i/>
          <w:iCs/>
        </w:rPr>
        <w:t>et al</w:t>
      </w:r>
      <w:r>
        <w:rPr>
          <w:rFonts w:ascii="Times New Roman" w:hAnsi="Times New Roman" w:cs="Times New Roman"/>
        </w:rPr>
        <w:t xml:space="preserve">., 2025). These enzymes play critical roles in breaking down complex polymers into simpler molecules, thereby facilitating organic matter turnover, nutrient cycling, and carbon dioxide </w:t>
      </w:r>
      <w:r>
        <w:rPr>
          <w:rFonts w:ascii="Times New Roman" w:hAnsi="Times New Roman" w:cs="Times New Roman"/>
        </w:rPr>
        <w:t xml:space="preserve">(CO₂) release during microbial respiration (Hussain, </w:t>
      </w:r>
      <w:r>
        <w:rPr>
          <w:rFonts w:ascii="Times New Roman" w:hAnsi="Times New Roman" w:cs="Times New Roman"/>
          <w:i/>
          <w:iCs/>
        </w:rPr>
        <w:t>et al</w:t>
      </w:r>
      <w:r>
        <w:rPr>
          <w:rFonts w:ascii="Times New Roman" w:hAnsi="Times New Roman" w:cs="Times New Roman"/>
        </w:rPr>
        <w:t xml:space="preserve">., 2025; Salinas, </w:t>
      </w:r>
      <w:r>
        <w:rPr>
          <w:rFonts w:ascii="Times New Roman" w:hAnsi="Times New Roman" w:cs="Times New Roman"/>
          <w:i/>
          <w:iCs/>
        </w:rPr>
        <w:t>et al</w:t>
      </w:r>
      <w:r>
        <w:rPr>
          <w:rFonts w:ascii="Times New Roman" w:hAnsi="Times New Roman" w:cs="Times New Roman"/>
        </w:rPr>
        <w:t>., 2025).</w:t>
      </w:r>
    </w:p>
    <w:p w:rsidR="006C0FD2" w:rsidRDefault="00FF6797">
      <w:pPr>
        <w:spacing w:after="0" w:line="360" w:lineRule="auto"/>
        <w:jc w:val="both"/>
        <w:rPr>
          <w:rFonts w:ascii="Times New Roman" w:hAnsi="Times New Roman" w:cs="Times New Roman"/>
        </w:rPr>
      </w:pPr>
      <w:r>
        <w:rPr>
          <w:rFonts w:ascii="Times New Roman" w:hAnsi="Times New Roman" w:cs="Times New Roman"/>
        </w:rPr>
        <w:t>Dumpsite microbial activity is strongly influenced by the physicochemical characteristics of the waste and soil environment particularly pH, moisture content, organi</w:t>
      </w:r>
      <w:r>
        <w:rPr>
          <w:rFonts w:ascii="Times New Roman" w:hAnsi="Times New Roman" w:cs="Times New Roman"/>
        </w:rPr>
        <w:t xml:space="preserve">c carbon, total nitrogen, and heavy metal concentrations. These environmental factors determine microbial abundance, enzyme expression, and waste degradation efficiency (Adhikari </w:t>
      </w:r>
      <w:r>
        <w:rPr>
          <w:rFonts w:ascii="Times New Roman" w:hAnsi="Times New Roman" w:cs="Times New Roman"/>
          <w:i/>
          <w:iCs/>
        </w:rPr>
        <w:t>et al</w:t>
      </w:r>
      <w:r>
        <w:rPr>
          <w:rFonts w:ascii="Times New Roman" w:hAnsi="Times New Roman" w:cs="Times New Roman"/>
        </w:rPr>
        <w:t xml:space="preserve">., 2022; Chukwu </w:t>
      </w:r>
      <w:r>
        <w:rPr>
          <w:rFonts w:ascii="Times New Roman" w:hAnsi="Times New Roman" w:cs="Times New Roman"/>
          <w:i/>
          <w:iCs/>
        </w:rPr>
        <w:t>et al</w:t>
      </w:r>
      <w:r>
        <w:rPr>
          <w:rFonts w:ascii="Times New Roman" w:hAnsi="Times New Roman" w:cs="Times New Roman"/>
        </w:rPr>
        <w:t xml:space="preserve">., 2021). </w:t>
      </w:r>
    </w:p>
    <w:p w:rsidR="006C0FD2" w:rsidRDefault="00FF6797">
      <w:pPr>
        <w:spacing w:after="0" w:line="360" w:lineRule="auto"/>
        <w:jc w:val="both"/>
        <w:rPr>
          <w:rFonts w:ascii="Times New Roman" w:hAnsi="Times New Roman" w:cs="Times New Roman"/>
        </w:rPr>
      </w:pPr>
      <w:r>
        <w:rPr>
          <w:rFonts w:ascii="Times New Roman" w:hAnsi="Times New Roman" w:cs="Times New Roman"/>
        </w:rPr>
        <w:t>However, limited information exists on h</w:t>
      </w:r>
      <w:r>
        <w:rPr>
          <w:rFonts w:ascii="Times New Roman" w:hAnsi="Times New Roman" w:cs="Times New Roman"/>
        </w:rPr>
        <w:t>ow these parameters interact in Nigerian dumpsites, especially in Akwa Ibom State, where varying waste composition and climatic conditions may shape microbial functionality differently from other regions. Furthermore, there is a scarcity of studies integra</w:t>
      </w:r>
      <w:r>
        <w:rPr>
          <w:rFonts w:ascii="Times New Roman" w:hAnsi="Times New Roman" w:cs="Times New Roman"/>
        </w:rPr>
        <w:t>ting enzyme quantification, degradation potential (measured through CO₂ evolution and weight loss), and multivariate statistical analysis such as Principal Component Analysis (PCA) to explain the relationships between microbial activity and environmental f</w:t>
      </w:r>
      <w:r>
        <w:rPr>
          <w:rFonts w:ascii="Times New Roman" w:hAnsi="Times New Roman" w:cs="Times New Roman"/>
        </w:rPr>
        <w:t>actors.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This research was therefore designed to assess the bacterial communities in selected municipal dumpsites within Uyo, Akwa Ibom State namely Uyo Village Road, Calabar-Itu Highway, and Eka Street with a control site from the University of Uyo researc</w:t>
      </w:r>
      <w:r>
        <w:rPr>
          <w:rFonts w:ascii="Times New Roman" w:hAnsi="Times New Roman" w:cs="Times New Roman"/>
        </w:rPr>
        <w:t>h farm. The study aimed to characterize dominant bacterial isolates, determine their enzyme production potential, and evaluate their waste degradation efficiency under controlled laboratory conditions. The findings provide insights into the functional capa</w:t>
      </w:r>
      <w:r>
        <w:rPr>
          <w:rFonts w:ascii="Times New Roman" w:hAnsi="Times New Roman" w:cs="Times New Roman"/>
        </w:rPr>
        <w:t>city of bacterial populations in municipal dumpsite soils and their possible application in biotechnological and environmental waste management interventions.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Study Area</w:t>
      </w:r>
    </w:p>
    <w:p w:rsidR="006C0FD2" w:rsidRDefault="00FF6797">
      <w:pPr>
        <w:spacing w:after="0" w:line="360" w:lineRule="auto"/>
        <w:jc w:val="both"/>
        <w:rPr>
          <w:rFonts w:ascii="Times New Roman" w:hAnsi="Times New Roman" w:cs="Times New Roman"/>
        </w:rPr>
      </w:pPr>
      <w:r>
        <w:rPr>
          <w:rFonts w:ascii="Times New Roman" w:hAnsi="Times New Roman" w:cs="Times New Roman"/>
        </w:rPr>
        <w:t>The study was conducted in Uyo, Akwa Ibom State, Nigeria (latitu</w:t>
      </w:r>
      <w:r>
        <w:rPr>
          <w:rFonts w:ascii="Times New Roman" w:hAnsi="Times New Roman" w:cs="Times New Roman"/>
        </w:rPr>
        <w:t>de 5°01′N and longitude 7°56′E), which lies within the humid tropical rainforest zone of southern Nigeria. The area experiences a bimodal rainfall pattern, with an annual precipitation range of 2,000–3,000 mm and a mean temperature of 26–30 °C. Three munic</w:t>
      </w:r>
      <w:r>
        <w:rPr>
          <w:rFonts w:ascii="Times New Roman" w:hAnsi="Times New Roman" w:cs="Times New Roman"/>
        </w:rPr>
        <w:t>ipal solid waste dumpsites Uyo Village Road (5.035°N, 7.927°E), Calabar-Itu Highway (5.080°N, 7.937°E), and Eka Street (5.050°N, 7.925°E) were selected for sampling, along with a control soil sample collected from the University of Uyo research farm (5.042</w:t>
      </w:r>
      <w:r>
        <w:rPr>
          <w:rFonts w:ascii="Times New Roman" w:hAnsi="Times New Roman" w:cs="Times New Roman"/>
        </w:rPr>
        <w:t>°N, 7.920°E), an area not directly impacted by waste deposition.</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Soil Sample Collection</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Soil samples were collected from the surface layer (0–20 cm) of each dumpsite using a sterile soil auger. Five subsamples were taken from each location and homogenized </w:t>
      </w:r>
      <w:r>
        <w:rPr>
          <w:rFonts w:ascii="Times New Roman" w:hAnsi="Times New Roman" w:cs="Times New Roman"/>
        </w:rPr>
        <w:t>to form a composite sample. The samples were placed in sterile polyethylene bags, labeled accordingly, transported on ice to the Microbiology Laboratory of the University of Uyo, and stored at 4 °C prior to analysis.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Determination of Physicochemical Proper</w:t>
      </w:r>
      <w:r>
        <w:rPr>
          <w:rFonts w:ascii="Times New Roman" w:hAnsi="Times New Roman" w:cs="Times New Roman"/>
          <w:b/>
          <w:bCs/>
        </w:rPr>
        <w:t>ties</w:t>
      </w:r>
    </w:p>
    <w:p w:rsidR="006C0FD2" w:rsidRDefault="00FF6797">
      <w:pPr>
        <w:spacing w:after="0" w:line="360" w:lineRule="auto"/>
        <w:jc w:val="both"/>
        <w:rPr>
          <w:rFonts w:ascii="Times New Roman" w:hAnsi="Times New Roman" w:cs="Times New Roman"/>
        </w:rPr>
      </w:pPr>
      <w:r>
        <w:rPr>
          <w:rFonts w:ascii="Times New Roman" w:hAnsi="Times New Roman" w:cs="Times New Roman"/>
        </w:rPr>
        <w:lastRenderedPageBreak/>
        <w:t>The physicochemical properties of the soil including pH, electrical conductivity (EC), organic carbon, total nitrogen, and organic matter were determined following standard methods. Soil pH was measured in a 1:2.5 soil-to-water suspension using a cali</w:t>
      </w:r>
      <w:r>
        <w:rPr>
          <w:rFonts w:ascii="Times New Roman" w:hAnsi="Times New Roman" w:cs="Times New Roman"/>
        </w:rPr>
        <w:t>brated pH meter (Model HI2210, Hanna Instruments, USA). Electrical conductivity was determined using a conductivity meter. Organic carbon was determined by the Walkley Black dichromate oxidation method, and total nitrogen was analyzed using the Kjeldahl di</w:t>
      </w:r>
      <w:r>
        <w:rPr>
          <w:rFonts w:ascii="Times New Roman" w:hAnsi="Times New Roman" w:cs="Times New Roman"/>
        </w:rPr>
        <w:t>gestion technique (Bremner, 2019). Organic matter was estimated by multiplying the organic carbon value by a factor of 1.724.</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Heavy Metal Analysis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Heavy metals including iron (Fe), zinc (Zn), lead (Pb), nickel (Ni), cadmium (Cd), and chromium (Cr) were ana</w:t>
      </w:r>
      <w:r>
        <w:rPr>
          <w:rFonts w:ascii="Times New Roman" w:hAnsi="Times New Roman" w:cs="Times New Roman"/>
        </w:rPr>
        <w:t>lyzed using Atomic Absorption Spectrophotometry (AAS, Model AA-7000, Shimadzu, Japan). One gram of air-dried soil sample was digested with a mixture of HNO₃, HClO₄, and H₂SO₄ (5:2:1 v/v/v) following standard protocols (APHA, 2017). The digested samples wer</w:t>
      </w:r>
      <w:r>
        <w:rPr>
          <w:rFonts w:ascii="Times New Roman" w:hAnsi="Times New Roman" w:cs="Times New Roman"/>
        </w:rPr>
        <w:t>e filtered and diluted to 50 mL with deionized water prior to reading. The metal concentrations were expressed in mg/kg and compared against international permissible limits recommended by the World Health Organization (WHO, 2021) and the Food and Agricult</w:t>
      </w:r>
      <w:r>
        <w:rPr>
          <w:rFonts w:ascii="Times New Roman" w:hAnsi="Times New Roman" w:cs="Times New Roman"/>
        </w:rPr>
        <w:t>ure Organization (FAO, 2020).</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Isolation and Identification of Bacterial Isolates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Serial dilution and pour plate techniques were used for bacterial isolation. One gram of soil was serially diluted up to 10⁻⁶ in sterile saline solution. Aliquots of 0.1 mL from appropriate dilutions were inoculated onto nutrient agar plates and incubated </w:t>
      </w:r>
      <w:r>
        <w:rPr>
          <w:rFonts w:ascii="Times New Roman" w:hAnsi="Times New Roman" w:cs="Times New Roman"/>
        </w:rPr>
        <w:t>at 37 °C for 24–48 hours. Distinct colonies were sub-cultured to obtain pure cultures. Identification was carried out based on colonial morphology, Gram staining, and biochemical characterization following the schemes of Cowan (1974) and Buchanan and Gibbo</w:t>
      </w:r>
      <w:r>
        <w:rPr>
          <w:rFonts w:ascii="Times New Roman" w:hAnsi="Times New Roman" w:cs="Times New Roman"/>
        </w:rPr>
        <w:t xml:space="preserve">ns (1974). The dominant bacterial isolates identified were </w:t>
      </w:r>
      <w:r>
        <w:rPr>
          <w:rFonts w:ascii="Times New Roman" w:hAnsi="Times New Roman" w:cs="Times New Roman"/>
          <w:i/>
          <w:iCs/>
        </w:rPr>
        <w:t>Pseudomonas aeruginosa</w:t>
      </w:r>
      <w:r>
        <w:rPr>
          <w:rFonts w:ascii="Times New Roman" w:hAnsi="Times New Roman" w:cs="Times New Roman"/>
        </w:rPr>
        <w:t xml:space="preserve"> and </w:t>
      </w:r>
      <w:r>
        <w:rPr>
          <w:rFonts w:ascii="Times New Roman" w:hAnsi="Times New Roman" w:cs="Times New Roman"/>
          <w:i/>
          <w:iCs/>
        </w:rPr>
        <w:t>Bacillus subtilis</w:t>
      </w:r>
      <w:r>
        <w:rPr>
          <w:rFonts w:ascii="Times New Roman" w:hAnsi="Times New Roman" w:cs="Times New Roman"/>
        </w:rPr>
        <w:t xml:space="preserve">, while the predominant fungi were </w:t>
      </w:r>
      <w:r>
        <w:rPr>
          <w:rFonts w:ascii="Times New Roman" w:hAnsi="Times New Roman" w:cs="Times New Roman"/>
          <w:i/>
          <w:iCs/>
        </w:rPr>
        <w:t>Aspergillus niger</w:t>
      </w:r>
      <w:r>
        <w:rPr>
          <w:rFonts w:ascii="Times New Roman" w:hAnsi="Times New Roman" w:cs="Times New Roman"/>
        </w:rPr>
        <w:t xml:space="preserve"> and </w:t>
      </w:r>
      <w:r>
        <w:rPr>
          <w:rFonts w:ascii="Times New Roman" w:hAnsi="Times New Roman" w:cs="Times New Roman"/>
          <w:i/>
          <w:iCs/>
        </w:rPr>
        <w:t>Candida</w:t>
      </w:r>
      <w:r>
        <w:rPr>
          <w:rFonts w:ascii="Times New Roman" w:hAnsi="Times New Roman" w:cs="Times New Roman"/>
        </w:rPr>
        <w:t xml:space="preserve"> spp.</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Enzyme Assay Procedures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The activities of cellulase, protease, amylase, lipase, </w:t>
      </w:r>
      <w:r>
        <w:rPr>
          <w:rFonts w:ascii="Times New Roman" w:hAnsi="Times New Roman" w:cs="Times New Roman"/>
        </w:rPr>
        <w:t>xylanase, and pectinase were determined using culture supernatants obtained after centrifugation of microbial broth cultures at 10,000 rpm for 15 minutes.</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Cellulase Activity:</w:t>
      </w:r>
      <w:r>
        <w:rPr>
          <w:rFonts w:ascii="Times New Roman" w:hAnsi="Times New Roman" w:cs="Times New Roman"/>
        </w:rPr>
        <w:t xml:space="preserve"> Determined using the dinitrosalicylic acid (DNS) method with carboxymethyl cellul</w:t>
      </w:r>
      <w:r>
        <w:rPr>
          <w:rFonts w:ascii="Times New Roman" w:hAnsi="Times New Roman" w:cs="Times New Roman"/>
        </w:rPr>
        <w:t>ose as substrate (Bernfeld, 1955).</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Protease Activity:</w:t>
      </w:r>
      <w:r>
        <w:rPr>
          <w:rFonts w:ascii="Times New Roman" w:hAnsi="Times New Roman" w:cs="Times New Roman"/>
        </w:rPr>
        <w:t xml:space="preserve"> Determined using casein as substrate, and tyrosine liberated was measured at 280 nm (Hagerman and Austin, 1986).</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Amylase Activity:</w:t>
      </w:r>
      <w:r>
        <w:rPr>
          <w:rFonts w:ascii="Times New Roman" w:hAnsi="Times New Roman" w:cs="Times New Roman"/>
        </w:rPr>
        <w:t xml:space="preserve"> Determined using soluble starch as substrate, and reducing sugars relea</w:t>
      </w:r>
      <w:r>
        <w:rPr>
          <w:rFonts w:ascii="Times New Roman" w:hAnsi="Times New Roman" w:cs="Times New Roman"/>
        </w:rPr>
        <w:t>sed were measured with DNS reagent (Ladd and Butler, 2016).</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Lipase Activity:</w:t>
      </w:r>
      <w:r>
        <w:rPr>
          <w:rFonts w:ascii="Times New Roman" w:hAnsi="Times New Roman" w:cs="Times New Roman"/>
        </w:rPr>
        <w:t xml:space="preserve"> Measured using p-nitrophenyl palmitate (pNPP) as substrate (Bailey, Biely, and Poutanen, 1992).</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Pectinase Activity:</w:t>
      </w:r>
      <w:r>
        <w:rPr>
          <w:rFonts w:ascii="Times New Roman" w:hAnsi="Times New Roman" w:cs="Times New Roman"/>
        </w:rPr>
        <w:t xml:space="preserve"> Determined using pectin substrate and galacturonic acid standar</w:t>
      </w:r>
      <w:r>
        <w:rPr>
          <w:rFonts w:ascii="Times New Roman" w:hAnsi="Times New Roman" w:cs="Times New Roman"/>
        </w:rPr>
        <w:t>d curve (Grenier, Antier, and Wicker-Planquart, 2001).</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lastRenderedPageBreak/>
        <w:t>Xylanase Activity:</w:t>
      </w:r>
      <w:r>
        <w:rPr>
          <w:rFonts w:ascii="Times New Roman" w:hAnsi="Times New Roman" w:cs="Times New Roman"/>
        </w:rPr>
        <w:t xml:space="preserve"> Determined using birchwood xylan as substrate, and reducing sugars were measured by the DNS method.</w:t>
      </w:r>
    </w:p>
    <w:p w:rsidR="006C0FD2" w:rsidRDefault="00FF6797">
      <w:pPr>
        <w:spacing w:after="0" w:line="360" w:lineRule="auto"/>
        <w:jc w:val="both"/>
        <w:rPr>
          <w:rFonts w:ascii="Times New Roman" w:hAnsi="Times New Roman" w:cs="Times New Roman"/>
        </w:rPr>
      </w:pPr>
      <w:r>
        <w:rPr>
          <w:rFonts w:ascii="Times New Roman" w:hAnsi="Times New Roman" w:cs="Times New Roman"/>
        </w:rPr>
        <w:t>All enzyme activities were expressed in international units (IU/mL), where one uni</w:t>
      </w:r>
      <w:r>
        <w:rPr>
          <w:rFonts w:ascii="Times New Roman" w:hAnsi="Times New Roman" w:cs="Times New Roman"/>
        </w:rPr>
        <w:t>t of enzyme activity was defined as the amount of enzyme required to release 1 μmol of product per minute under assay conditions.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Statistical and Multivariate Analysis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All data were subjected to one-way analysis of variance (ANOVA) using SPSS version 20.0,</w:t>
      </w:r>
      <w:r>
        <w:rPr>
          <w:rFonts w:ascii="Times New Roman" w:hAnsi="Times New Roman" w:cs="Times New Roman"/>
        </w:rPr>
        <w:t xml:space="preserve"> and means were compared using Duncan’s Multiple Range Test at p &lt; 0.05. Correlation analysis was performed to examine the relationships among physicochemical and microbial parameters. Principal Component Analysis (PCA) was used to identify the most influe</w:t>
      </w:r>
      <w:r>
        <w:rPr>
          <w:rFonts w:ascii="Times New Roman" w:hAnsi="Times New Roman" w:cs="Times New Roman"/>
        </w:rPr>
        <w:t>ntial variables contributing to enzymatic activity and waste degradation potential.</w:t>
      </w:r>
    </w:p>
    <w:p w:rsidR="006C0FD2" w:rsidRDefault="006C0FD2">
      <w:pPr>
        <w:spacing w:after="0" w:line="360" w:lineRule="auto"/>
        <w:jc w:val="both"/>
        <w:rPr>
          <w:rFonts w:ascii="Times New Roman" w:hAnsi="Times New Roman" w:cs="Times New Roman"/>
        </w:rPr>
      </w:pP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Results and Discussions</w:t>
      </w:r>
    </w:p>
    <w:p w:rsidR="006C0FD2" w:rsidRDefault="00FF6797">
      <w:pPr>
        <w:pStyle w:val="ListParagraph"/>
        <w:widowControl w:val="0"/>
        <w:numPr>
          <w:ilvl w:val="2"/>
          <w:numId w:val="2"/>
        </w:numPr>
        <w:tabs>
          <w:tab w:val="left" w:pos="862"/>
        </w:tabs>
        <w:autoSpaceDE w:val="0"/>
        <w:autoSpaceDN w:val="0"/>
        <w:spacing w:after="0" w:line="360" w:lineRule="auto"/>
        <w:ind w:left="862" w:hanging="719"/>
        <w:contextualSpacing w:val="0"/>
        <w:jc w:val="both"/>
        <w:rPr>
          <w:rFonts w:ascii="Times New Roman" w:hAnsi="Times New Roman" w:cs="Times New Roman"/>
          <w:b/>
        </w:rPr>
      </w:pPr>
      <w:r>
        <w:rPr>
          <w:rFonts w:ascii="Times New Roman" w:hAnsi="Times New Roman" w:cs="Times New Roman"/>
          <w:b/>
        </w:rPr>
        <w:t>Total</w:t>
      </w:r>
      <w:r>
        <w:rPr>
          <w:rFonts w:ascii="Times New Roman" w:hAnsi="Times New Roman" w:cs="Times New Roman"/>
          <w:b/>
          <w:spacing w:val="-2"/>
        </w:rPr>
        <w:t xml:space="preserve"> </w:t>
      </w:r>
      <w:r>
        <w:rPr>
          <w:rFonts w:ascii="Times New Roman" w:hAnsi="Times New Roman" w:cs="Times New Roman"/>
          <w:b/>
        </w:rPr>
        <w:t>Heterotrophic Bacterial</w:t>
      </w:r>
      <w:r>
        <w:rPr>
          <w:rFonts w:ascii="Times New Roman" w:hAnsi="Times New Roman" w:cs="Times New Roman"/>
          <w:b/>
          <w:spacing w:val="-1"/>
        </w:rPr>
        <w:t xml:space="preserve"> </w:t>
      </w:r>
      <w:r>
        <w:rPr>
          <w:rFonts w:ascii="Times New Roman" w:hAnsi="Times New Roman" w:cs="Times New Roman"/>
          <w:b/>
        </w:rPr>
        <w:t>Count</w:t>
      </w:r>
      <w:r>
        <w:rPr>
          <w:rFonts w:ascii="Times New Roman" w:hAnsi="Times New Roman" w:cs="Times New Roman"/>
          <w:b/>
          <w:spacing w:val="-1"/>
        </w:rPr>
        <w:t xml:space="preserve"> </w:t>
      </w:r>
      <w:r>
        <w:rPr>
          <w:rFonts w:ascii="Times New Roman" w:hAnsi="Times New Roman" w:cs="Times New Roman"/>
          <w:b/>
          <w:spacing w:val="-2"/>
        </w:rPr>
        <w:t>(THBC)</w:t>
      </w:r>
    </w:p>
    <w:p w:rsidR="006C0FD2" w:rsidRDefault="00FF6797">
      <w:pPr>
        <w:pStyle w:val="BodyText"/>
        <w:spacing w:line="360" w:lineRule="auto"/>
        <w:ind w:right="562"/>
      </w:pPr>
      <w:r>
        <w:t>The Total Heterotrophic Bacteria count is higher at the dumpsites (Uyo village, Calabar Itu, and Eka str</w:t>
      </w:r>
      <w:r>
        <w:t>eet) than at the</w:t>
      </w:r>
      <w:r>
        <w:rPr>
          <w:spacing w:val="-1"/>
        </w:rPr>
        <w:t xml:space="preserve"> </w:t>
      </w:r>
      <w:r>
        <w:t>control site. The Uyo village dumpsite</w:t>
      </w:r>
      <w:r>
        <w:rPr>
          <w:spacing w:val="-1"/>
        </w:rPr>
        <w:t xml:space="preserve"> </w:t>
      </w:r>
      <w:r>
        <w:t>had the</w:t>
      </w:r>
      <w:r>
        <w:rPr>
          <w:spacing w:val="-1"/>
        </w:rPr>
        <w:t xml:space="preserve"> </w:t>
      </w:r>
      <w:r>
        <w:t>highest THB count (1.97 x 10</w:t>
      </w:r>
      <w:r>
        <w:rPr>
          <w:position w:val="8"/>
        </w:rPr>
        <w:t xml:space="preserve">7 </w:t>
      </w:r>
      <w:r>
        <w:t>± 0.47 CFU/g). This can be attributed to the large volume of waste generated in the area, especially due to its proximity to urban centers and industries. The THB</w:t>
      </w:r>
      <w:r>
        <w:t xml:space="preserve"> count at the Calabar</w:t>
      </w:r>
      <w:r>
        <w:rPr>
          <w:spacing w:val="22"/>
        </w:rPr>
        <w:t xml:space="preserve"> </w:t>
      </w:r>
      <w:r>
        <w:t>Itu</w:t>
      </w:r>
      <w:r>
        <w:rPr>
          <w:spacing w:val="24"/>
        </w:rPr>
        <w:t xml:space="preserve"> </w:t>
      </w:r>
      <w:r>
        <w:t>dumpsite</w:t>
      </w:r>
      <w:r>
        <w:rPr>
          <w:spacing w:val="18"/>
        </w:rPr>
        <w:t xml:space="preserve"> </w:t>
      </w:r>
      <w:r>
        <w:t>was</w:t>
      </w:r>
      <w:r>
        <w:rPr>
          <w:spacing w:val="21"/>
        </w:rPr>
        <w:t xml:space="preserve"> </w:t>
      </w:r>
      <w:r>
        <w:t>slightly</w:t>
      </w:r>
      <w:r>
        <w:rPr>
          <w:spacing w:val="21"/>
        </w:rPr>
        <w:t xml:space="preserve"> </w:t>
      </w:r>
      <w:r>
        <w:t>lower</w:t>
      </w:r>
      <w:r>
        <w:rPr>
          <w:spacing w:val="19"/>
        </w:rPr>
        <w:t xml:space="preserve"> </w:t>
      </w:r>
      <w:r>
        <w:t>than</w:t>
      </w:r>
      <w:r>
        <w:rPr>
          <w:spacing w:val="23"/>
        </w:rPr>
        <w:t xml:space="preserve"> </w:t>
      </w:r>
      <w:r>
        <w:t>that</w:t>
      </w:r>
      <w:r>
        <w:rPr>
          <w:spacing w:val="21"/>
        </w:rPr>
        <w:t xml:space="preserve"> </w:t>
      </w:r>
      <w:r>
        <w:t>at</w:t>
      </w:r>
      <w:r>
        <w:rPr>
          <w:spacing w:val="21"/>
        </w:rPr>
        <w:t xml:space="preserve"> </w:t>
      </w:r>
      <w:r>
        <w:t>the</w:t>
      </w:r>
      <w:r>
        <w:rPr>
          <w:spacing w:val="18"/>
        </w:rPr>
        <w:t xml:space="preserve"> </w:t>
      </w:r>
      <w:r>
        <w:t>Uyo</w:t>
      </w:r>
      <w:r>
        <w:rPr>
          <w:spacing w:val="20"/>
        </w:rPr>
        <w:t xml:space="preserve"> </w:t>
      </w:r>
      <w:r>
        <w:t>village</w:t>
      </w:r>
      <w:r>
        <w:rPr>
          <w:spacing w:val="20"/>
        </w:rPr>
        <w:t xml:space="preserve"> </w:t>
      </w:r>
      <w:r>
        <w:t>dumpsite,</w:t>
      </w:r>
      <w:r>
        <w:rPr>
          <w:spacing w:val="21"/>
        </w:rPr>
        <w:t xml:space="preserve"> </w:t>
      </w:r>
      <w:r>
        <w:t>with</w:t>
      </w:r>
      <w:r>
        <w:rPr>
          <w:spacing w:val="23"/>
        </w:rPr>
        <w:t xml:space="preserve"> </w:t>
      </w:r>
      <w:r>
        <w:t>a</w:t>
      </w:r>
      <w:r>
        <w:rPr>
          <w:spacing w:val="33"/>
        </w:rPr>
        <w:t xml:space="preserve"> </w:t>
      </w:r>
      <w:r>
        <w:t>value</w:t>
      </w:r>
      <w:r>
        <w:rPr>
          <w:spacing w:val="18"/>
        </w:rPr>
        <w:t xml:space="preserve"> </w:t>
      </w:r>
      <w:r>
        <w:rPr>
          <w:spacing w:val="-5"/>
        </w:rPr>
        <w:t xml:space="preserve">of </w:t>
      </w:r>
      <w:r>
        <w:t>1.94 x 10</w:t>
      </w:r>
      <w:r>
        <w:rPr>
          <w:position w:val="8"/>
        </w:rPr>
        <w:t>7</w:t>
      </w:r>
      <w:r>
        <w:t>± 0.49 CFU/g. The Eka street dumpsite had the lowest THB count among the dumpsites,</w:t>
      </w:r>
      <w:r>
        <w:rPr>
          <w:spacing w:val="-2"/>
        </w:rPr>
        <w:t xml:space="preserve"> </w:t>
      </w:r>
      <w:r>
        <w:t>at</w:t>
      </w:r>
      <w:r>
        <w:rPr>
          <w:spacing w:val="-2"/>
        </w:rPr>
        <w:t xml:space="preserve"> </w:t>
      </w:r>
      <w:r>
        <w:t>1.58 x</w:t>
      </w:r>
      <w:r>
        <w:rPr>
          <w:spacing w:val="-3"/>
        </w:rPr>
        <w:t xml:space="preserve"> </w:t>
      </w:r>
      <w:r>
        <w:t>10</w:t>
      </w:r>
      <w:r>
        <w:rPr>
          <w:position w:val="8"/>
        </w:rPr>
        <w:t>7</w:t>
      </w:r>
      <w:r>
        <w:t>±</w:t>
      </w:r>
      <w:r>
        <w:rPr>
          <w:spacing w:val="-5"/>
        </w:rPr>
        <w:t xml:space="preserve"> </w:t>
      </w:r>
      <w:r>
        <w:t>0.38 CFU/g.</w:t>
      </w:r>
      <w:r>
        <w:rPr>
          <w:spacing w:val="-2"/>
        </w:rPr>
        <w:t xml:space="preserve"> </w:t>
      </w:r>
      <w:r>
        <w:t>The</w:t>
      </w:r>
      <w:r>
        <w:rPr>
          <w:spacing w:val="-6"/>
        </w:rPr>
        <w:t xml:space="preserve"> </w:t>
      </w:r>
      <w:r>
        <w:t>control</w:t>
      </w:r>
      <w:r>
        <w:rPr>
          <w:spacing w:val="-2"/>
        </w:rPr>
        <w:t xml:space="preserve"> </w:t>
      </w:r>
      <w:r>
        <w:t>sample,</w:t>
      </w:r>
      <w:r>
        <w:rPr>
          <w:spacing w:val="-2"/>
        </w:rPr>
        <w:t xml:space="preserve"> </w:t>
      </w:r>
      <w:r>
        <w:t xml:space="preserve">which </w:t>
      </w:r>
      <w:r>
        <w:t>represents</w:t>
      </w:r>
      <w:r>
        <w:rPr>
          <w:spacing w:val="-2"/>
        </w:rPr>
        <w:t xml:space="preserve"> </w:t>
      </w:r>
      <w:r>
        <w:t>an</w:t>
      </w:r>
      <w:r>
        <w:rPr>
          <w:spacing w:val="-1"/>
        </w:rPr>
        <w:t xml:space="preserve"> </w:t>
      </w:r>
      <w:r>
        <w:t>area</w:t>
      </w:r>
      <w:r>
        <w:rPr>
          <w:spacing w:val="-1"/>
        </w:rPr>
        <w:t xml:space="preserve"> </w:t>
      </w:r>
      <w:r>
        <w:t>less</w:t>
      </w:r>
      <w:r>
        <w:rPr>
          <w:spacing w:val="-2"/>
        </w:rPr>
        <w:t xml:space="preserve"> </w:t>
      </w:r>
      <w:r>
        <w:t>affected by municipal waste, showed a THB count of 1.47 x 10</w:t>
      </w:r>
      <w:r>
        <w:rPr>
          <w:position w:val="8"/>
        </w:rPr>
        <w:t xml:space="preserve">7 </w:t>
      </w:r>
      <w:r>
        <w:t>± 1.91 CFU/g (Tables 4.5 and 4.8). The Total Heterotrophic bacterial count (THBC) content of the soils of the study area significantly vary at (P&lt;0.05) level of significa</w:t>
      </w:r>
      <w:r>
        <w:t xml:space="preserve">nce. The bacterial strains isolated from the dumpsites were: </w:t>
      </w:r>
      <w:r>
        <w:rPr>
          <w:i/>
        </w:rPr>
        <w:t>Bacillus cercus</w:t>
      </w:r>
      <w:r>
        <w:t xml:space="preserve">, </w:t>
      </w:r>
      <w:r>
        <w:rPr>
          <w:i/>
        </w:rPr>
        <w:t>Bacillus sublilis</w:t>
      </w:r>
      <w:r>
        <w:t xml:space="preserve">, </w:t>
      </w:r>
      <w:r>
        <w:rPr>
          <w:i/>
        </w:rPr>
        <w:t>Eschericha coli</w:t>
      </w:r>
      <w:r>
        <w:t xml:space="preserve">, </w:t>
      </w:r>
      <w:r>
        <w:rPr>
          <w:i/>
        </w:rPr>
        <w:t xml:space="preserve">Micrococcus </w:t>
      </w:r>
      <w:r>
        <w:t xml:space="preserve">sp, </w:t>
      </w:r>
      <w:r>
        <w:rPr>
          <w:i/>
        </w:rPr>
        <w:t xml:space="preserve">Serrati </w:t>
      </w:r>
      <w:r>
        <w:t xml:space="preserve">asp, </w:t>
      </w:r>
      <w:r>
        <w:rPr>
          <w:i/>
        </w:rPr>
        <w:t>Pseudomonas aeruginosa</w:t>
      </w:r>
      <w:r>
        <w:t xml:space="preserve">, </w:t>
      </w:r>
      <w:r>
        <w:rPr>
          <w:i/>
        </w:rPr>
        <w:t>Staphylococus albus</w:t>
      </w:r>
      <w:r>
        <w:t xml:space="preserve">, </w:t>
      </w:r>
      <w:r>
        <w:rPr>
          <w:i/>
        </w:rPr>
        <w:t xml:space="preserve">Klebsiella </w:t>
      </w:r>
      <w:r>
        <w:t xml:space="preserve">sp, </w:t>
      </w:r>
      <w:r>
        <w:rPr>
          <w:i/>
        </w:rPr>
        <w:t>Vibriohaemolyticus</w:t>
      </w:r>
      <w:r>
        <w:t xml:space="preserve">, </w:t>
      </w:r>
      <w:r>
        <w:rPr>
          <w:i/>
        </w:rPr>
        <w:t xml:space="preserve">Chromatium </w:t>
      </w:r>
      <w:r>
        <w:t xml:space="preserve">sp, </w:t>
      </w:r>
      <w:r>
        <w:rPr>
          <w:i/>
        </w:rPr>
        <w:t>Vibrio cholera</w:t>
      </w:r>
      <w:r>
        <w:t xml:space="preserve">, </w:t>
      </w:r>
      <w:r>
        <w:rPr>
          <w:i/>
        </w:rPr>
        <w:t>Cl</w:t>
      </w:r>
      <w:r>
        <w:rPr>
          <w:i/>
        </w:rPr>
        <w:t xml:space="preserve">ostridum </w:t>
      </w:r>
      <w:r>
        <w:t xml:space="preserve">sp, </w:t>
      </w:r>
      <w:r>
        <w:rPr>
          <w:i/>
        </w:rPr>
        <w:t xml:space="preserve">Citrobacter </w:t>
      </w:r>
      <w:r>
        <w:t xml:space="preserve">sp, </w:t>
      </w:r>
      <w:r>
        <w:rPr>
          <w:i/>
        </w:rPr>
        <w:t xml:space="preserve">Pseudomonas putida </w:t>
      </w:r>
      <w:r>
        <w:t xml:space="preserve">and </w:t>
      </w:r>
      <w:r>
        <w:rPr>
          <w:i/>
        </w:rPr>
        <w:t>Bacillus megaterium</w:t>
      </w:r>
      <w:r>
        <w:t>.</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significantly higher Total Heterotrophic Bacterial Count (THBC) recorded at the municipal dumpsites compared to the control soil clearly reflects the strong influence of solid waste accumulation on microbial proliferation. Dumpsite soils are typically </w:t>
      </w:r>
      <w:r>
        <w:rPr>
          <w:rFonts w:ascii="Times New Roman" w:eastAsia="Times New Roman" w:hAnsi="Times New Roman" w:cs="Times New Roman"/>
        </w:rPr>
        <w:t>enriched with readily degradable organic substrates, including food residues, paper, plant materials, and other biodegradable wastes, which provide energy and nutrient sources that stimulate heterotrophic bacterial growth. The elevated THBC observed at the</w:t>
      </w:r>
      <w:r>
        <w:rPr>
          <w:rFonts w:ascii="Times New Roman" w:eastAsia="Times New Roman" w:hAnsi="Times New Roman" w:cs="Times New Roman"/>
        </w:rPr>
        <w:t xml:space="preserve"> Uyo village dumpsite suggests that this site experiences more intense anthropogenic input, likely due to higher waste volume and diversity associated with its proximity to densely populated and commercial areas. Similar trends have been reported in dumpsi</w:t>
      </w:r>
      <w:r>
        <w:rPr>
          <w:rFonts w:ascii="Times New Roman" w:eastAsia="Times New Roman" w:hAnsi="Times New Roman" w:cs="Times New Roman"/>
        </w:rPr>
        <w:t xml:space="preserve">te soils across southern Nigeria, where increased waste loading </w:t>
      </w:r>
      <w:r>
        <w:rPr>
          <w:rFonts w:ascii="Times New Roman" w:eastAsia="Times New Roman" w:hAnsi="Times New Roman" w:cs="Times New Roman"/>
        </w:rPr>
        <w:lastRenderedPageBreak/>
        <w:t>consistently resulted in higher bacterial densities relative to uncontaminated control soils (Adeleke and Ogunseitan, 2021; Adebayo and Ojo, 2022).</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comparatively lower THBC observed at the</w:t>
      </w:r>
      <w:r>
        <w:rPr>
          <w:rFonts w:ascii="Times New Roman" w:eastAsia="Times New Roman" w:hAnsi="Times New Roman" w:cs="Times New Roman"/>
        </w:rPr>
        <w:t xml:space="preserve"> Eka Street dumpsite, although still significantly higher than the control, may be linked to differences in waste composition, moisture regime, waste age, and frequency of waste deposition. These factors are known to influence microbial colonization and me</w:t>
      </w:r>
      <w:r>
        <w:rPr>
          <w:rFonts w:ascii="Times New Roman" w:eastAsia="Times New Roman" w:hAnsi="Times New Roman" w:cs="Times New Roman"/>
        </w:rPr>
        <w:t>tabolic activity in dumpsite environments. Studies conducted in urban dumpsites in Uyo and other parts of the Niger Delta have demonstrated that sites receiving heterogeneous and frequently replenished waste tend to support higher heterotrophic bacterial p</w:t>
      </w:r>
      <w:r>
        <w:rPr>
          <w:rFonts w:ascii="Times New Roman" w:eastAsia="Times New Roman" w:hAnsi="Times New Roman" w:cs="Times New Roman"/>
        </w:rPr>
        <w:t>opulations than sites with older or less diverse waste materials (Chukwu and Nwankwo, 2022; Komolafe and Adegunloye, 2021).</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significantly lower THBC recorded in the control soil is consistent with its relatively undisturbed nature and limited organic i</w:t>
      </w:r>
      <w:r>
        <w:rPr>
          <w:rFonts w:ascii="Times New Roman" w:eastAsia="Times New Roman" w:hAnsi="Times New Roman" w:cs="Times New Roman"/>
        </w:rPr>
        <w:t>nputs. Natural soils without continuous organic waste amendment generally support lower heterotrophic bacterial populations due to reduced substrate availability. This observation aligns with findings from previous studies in southeastern Nigeria, which re</w:t>
      </w:r>
      <w:r>
        <w:rPr>
          <w:rFonts w:ascii="Times New Roman" w:eastAsia="Times New Roman" w:hAnsi="Times New Roman" w:cs="Times New Roman"/>
        </w:rPr>
        <w:t>ported that background soils away from waste disposal sites exhibit comparatively lower microbial biomass and activity (Okoro and Nwachukwu, 2020; Nnadi and Udeh, 2019).</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diverse array of bacterial species isolated from the dumpsites further underscores</w:t>
      </w:r>
      <w:r>
        <w:rPr>
          <w:rFonts w:ascii="Times New Roman" w:eastAsia="Times New Roman" w:hAnsi="Times New Roman" w:cs="Times New Roman"/>
        </w:rPr>
        <w:t xml:space="preserve"> the role of municipal solid waste as a reservoir for metabolically versatile microorganisms. The dominance of genera such as </w:t>
      </w:r>
      <w:r>
        <w:rPr>
          <w:rFonts w:ascii="Times New Roman" w:eastAsia="Times New Roman" w:hAnsi="Times New Roman" w:cs="Times New Roman"/>
          <w:i/>
          <w:iCs/>
        </w:rPr>
        <w:t>Bacillus</w:t>
      </w:r>
      <w:r>
        <w:rPr>
          <w:rFonts w:ascii="Times New Roman" w:eastAsia="Times New Roman" w:hAnsi="Times New Roman" w:cs="Times New Roman"/>
        </w:rPr>
        <w:t xml:space="preserve">, </w:t>
      </w:r>
      <w:r>
        <w:rPr>
          <w:rFonts w:ascii="Times New Roman" w:eastAsia="Times New Roman" w:hAnsi="Times New Roman" w:cs="Times New Roman"/>
          <w:i/>
          <w:iCs/>
        </w:rPr>
        <w:t>Pseudomonas</w:t>
      </w:r>
      <w:r>
        <w:rPr>
          <w:rFonts w:ascii="Times New Roman" w:eastAsia="Times New Roman" w:hAnsi="Times New Roman" w:cs="Times New Roman"/>
        </w:rPr>
        <w:t xml:space="preserve">, </w:t>
      </w:r>
      <w:r>
        <w:rPr>
          <w:rFonts w:ascii="Times New Roman" w:eastAsia="Times New Roman" w:hAnsi="Times New Roman" w:cs="Times New Roman"/>
          <w:i/>
          <w:iCs/>
        </w:rPr>
        <w:t>Micrococcus</w:t>
      </w:r>
      <w:r>
        <w:rPr>
          <w:rFonts w:ascii="Times New Roman" w:eastAsia="Times New Roman" w:hAnsi="Times New Roman" w:cs="Times New Roman"/>
        </w:rPr>
        <w:t xml:space="preserve">, </w:t>
      </w:r>
      <w:r>
        <w:rPr>
          <w:rFonts w:ascii="Times New Roman" w:eastAsia="Times New Roman" w:hAnsi="Times New Roman" w:cs="Times New Roman"/>
          <w:i/>
          <w:iCs/>
        </w:rPr>
        <w:t>Serratia</w:t>
      </w:r>
      <w:r>
        <w:rPr>
          <w:rFonts w:ascii="Times New Roman" w:eastAsia="Times New Roman" w:hAnsi="Times New Roman" w:cs="Times New Roman"/>
        </w:rPr>
        <w:t xml:space="preserve">, and </w:t>
      </w:r>
      <w:r>
        <w:rPr>
          <w:rFonts w:ascii="Times New Roman" w:eastAsia="Times New Roman" w:hAnsi="Times New Roman" w:cs="Times New Roman"/>
          <w:i/>
          <w:iCs/>
        </w:rPr>
        <w:t>Clostridium</w:t>
      </w:r>
      <w:r>
        <w:rPr>
          <w:rFonts w:ascii="Times New Roman" w:eastAsia="Times New Roman" w:hAnsi="Times New Roman" w:cs="Times New Roman"/>
        </w:rPr>
        <w:t xml:space="preserve"> is particularly significant, as these groups are well known for thei</w:t>
      </w:r>
      <w:r>
        <w:rPr>
          <w:rFonts w:ascii="Times New Roman" w:eastAsia="Times New Roman" w:hAnsi="Times New Roman" w:cs="Times New Roman"/>
        </w:rPr>
        <w:t xml:space="preserve">r ability to degrade a wide range of organic compounds through the production of extracellular enzymes. </w:t>
      </w:r>
      <w:r>
        <w:rPr>
          <w:rFonts w:ascii="Times New Roman" w:eastAsia="Times New Roman" w:hAnsi="Times New Roman" w:cs="Times New Roman"/>
          <w:i/>
          <w:iCs/>
        </w:rPr>
        <w:t>Bacillus</w:t>
      </w:r>
      <w:r>
        <w:rPr>
          <w:rFonts w:ascii="Times New Roman" w:eastAsia="Times New Roman" w:hAnsi="Times New Roman" w:cs="Times New Roman"/>
        </w:rPr>
        <w:t xml:space="preserve"> species, including </w:t>
      </w:r>
      <w:r>
        <w:rPr>
          <w:rFonts w:ascii="Times New Roman" w:eastAsia="Times New Roman" w:hAnsi="Times New Roman" w:cs="Times New Roman"/>
          <w:i/>
          <w:iCs/>
        </w:rPr>
        <w:t>Bacillus subtilis</w:t>
      </w:r>
      <w:r>
        <w:rPr>
          <w:rFonts w:ascii="Times New Roman" w:eastAsia="Times New Roman" w:hAnsi="Times New Roman" w:cs="Times New Roman"/>
        </w:rPr>
        <w:t xml:space="preserve"> and </w:t>
      </w:r>
      <w:r>
        <w:rPr>
          <w:rFonts w:ascii="Times New Roman" w:eastAsia="Times New Roman" w:hAnsi="Times New Roman" w:cs="Times New Roman"/>
          <w:i/>
          <w:iCs/>
        </w:rPr>
        <w:t>Bacillus megaterium</w:t>
      </w:r>
      <w:r>
        <w:rPr>
          <w:rFonts w:ascii="Times New Roman" w:eastAsia="Times New Roman" w:hAnsi="Times New Roman" w:cs="Times New Roman"/>
        </w:rPr>
        <w:t xml:space="preserve">, are frequently reported in dumpsite soils due to their spore-forming ability and </w:t>
      </w:r>
      <w:r>
        <w:rPr>
          <w:rFonts w:ascii="Times New Roman" w:eastAsia="Times New Roman" w:hAnsi="Times New Roman" w:cs="Times New Roman"/>
        </w:rPr>
        <w:t>resilience under fluctuating environmental conditions, as well as their strong enzymatic capabilities in degrading cellulose, proteins, and lipids (Akinmoladun and Ojo, 2021; Kong and Singh, 2022).</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presence of </w:t>
      </w:r>
      <w:r>
        <w:rPr>
          <w:rFonts w:ascii="Times New Roman" w:eastAsia="Times New Roman" w:hAnsi="Times New Roman" w:cs="Times New Roman"/>
          <w:i/>
          <w:iCs/>
        </w:rPr>
        <w:t>Pseudomonas aeruginosa</w:t>
      </w:r>
      <w:r>
        <w:rPr>
          <w:rFonts w:ascii="Times New Roman" w:eastAsia="Times New Roman" w:hAnsi="Times New Roman" w:cs="Times New Roman"/>
        </w:rPr>
        <w:t xml:space="preserve"> and </w:t>
      </w:r>
      <w:r>
        <w:rPr>
          <w:rFonts w:ascii="Times New Roman" w:eastAsia="Times New Roman" w:hAnsi="Times New Roman" w:cs="Times New Roman"/>
          <w:i/>
          <w:iCs/>
        </w:rPr>
        <w:t>Pseudomonas put</w:t>
      </w:r>
      <w:r>
        <w:rPr>
          <w:rFonts w:ascii="Times New Roman" w:eastAsia="Times New Roman" w:hAnsi="Times New Roman" w:cs="Times New Roman"/>
          <w:i/>
          <w:iCs/>
        </w:rPr>
        <w:t>ida</w:t>
      </w:r>
      <w:r>
        <w:rPr>
          <w:rFonts w:ascii="Times New Roman" w:eastAsia="Times New Roman" w:hAnsi="Times New Roman" w:cs="Times New Roman"/>
        </w:rPr>
        <w:t xml:space="preserve"> is also noteworthy, as these organisms are recognized for their metabolic flexibility and efficiency in decomposing complex organic substrates in waste-impacted soils. Their occurrence has been widely documented in municipal dumpsites in Nigeria and ot</w:t>
      </w:r>
      <w:r>
        <w:rPr>
          <w:rFonts w:ascii="Times New Roman" w:eastAsia="Times New Roman" w:hAnsi="Times New Roman" w:cs="Times New Roman"/>
        </w:rPr>
        <w:t xml:space="preserve">her developing countries, where they contribute significantly to organic matter turnover and waste stabilization processes (Ogugbue and Sawidis, 2020; Gao and Zhang, 2019). Similarly, the isolation of </w:t>
      </w:r>
      <w:r>
        <w:rPr>
          <w:rFonts w:ascii="Times New Roman" w:eastAsia="Times New Roman" w:hAnsi="Times New Roman" w:cs="Times New Roman"/>
          <w:i/>
          <w:iCs/>
        </w:rPr>
        <w:t>Clostridium</w:t>
      </w:r>
      <w:r>
        <w:rPr>
          <w:rFonts w:ascii="Times New Roman" w:eastAsia="Times New Roman" w:hAnsi="Times New Roman" w:cs="Times New Roman"/>
        </w:rPr>
        <w:t xml:space="preserve"> species indicates active anaerobic micro-zo</w:t>
      </w:r>
      <w:r>
        <w:rPr>
          <w:rFonts w:ascii="Times New Roman" w:eastAsia="Times New Roman" w:hAnsi="Times New Roman" w:cs="Times New Roman"/>
        </w:rPr>
        <w:t>nes within the dumpsite soils, which are typical of compacted waste environments with limited oxygen diffusion (Akinola and Eze, 2020).</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However, the detection of potentially pathogenic bacteria such as </w:t>
      </w:r>
      <w:r>
        <w:rPr>
          <w:rFonts w:ascii="Times New Roman" w:eastAsia="Times New Roman" w:hAnsi="Times New Roman" w:cs="Times New Roman"/>
          <w:i/>
          <w:iCs/>
        </w:rPr>
        <w:t>Escherichia coli</w:t>
      </w:r>
      <w:r>
        <w:rPr>
          <w:rFonts w:ascii="Times New Roman" w:eastAsia="Times New Roman" w:hAnsi="Times New Roman" w:cs="Times New Roman"/>
        </w:rPr>
        <w:t xml:space="preserve">, </w:t>
      </w:r>
      <w:r>
        <w:rPr>
          <w:rFonts w:ascii="Times New Roman" w:eastAsia="Times New Roman" w:hAnsi="Times New Roman" w:cs="Times New Roman"/>
          <w:i/>
          <w:iCs/>
        </w:rPr>
        <w:t>Vibrio cholerae</w:t>
      </w:r>
      <w:r>
        <w:rPr>
          <w:rFonts w:ascii="Times New Roman" w:eastAsia="Times New Roman" w:hAnsi="Times New Roman" w:cs="Times New Roman"/>
        </w:rPr>
        <w:t xml:space="preserve">, </w:t>
      </w:r>
      <w:r>
        <w:rPr>
          <w:rFonts w:ascii="Times New Roman" w:eastAsia="Times New Roman" w:hAnsi="Times New Roman" w:cs="Times New Roman"/>
          <w:i/>
          <w:iCs/>
        </w:rPr>
        <w:t>Vibrio haemolyticus</w:t>
      </w:r>
      <w:r>
        <w:rPr>
          <w:rFonts w:ascii="Times New Roman" w:eastAsia="Times New Roman" w:hAnsi="Times New Roman" w:cs="Times New Roman"/>
        </w:rPr>
        <w:t xml:space="preserve">, </w:t>
      </w:r>
      <w:r>
        <w:rPr>
          <w:rFonts w:ascii="Times New Roman" w:eastAsia="Times New Roman" w:hAnsi="Times New Roman" w:cs="Times New Roman"/>
          <w:i/>
          <w:iCs/>
        </w:rPr>
        <w:t>Klebsiella</w:t>
      </w:r>
      <w:r>
        <w:rPr>
          <w:rFonts w:ascii="Times New Roman" w:eastAsia="Times New Roman" w:hAnsi="Times New Roman" w:cs="Times New Roman"/>
        </w:rPr>
        <w:t xml:space="preserve"> species, and </w:t>
      </w:r>
      <w:r>
        <w:rPr>
          <w:rFonts w:ascii="Times New Roman" w:eastAsia="Times New Roman" w:hAnsi="Times New Roman" w:cs="Times New Roman"/>
          <w:i/>
          <w:iCs/>
        </w:rPr>
        <w:t>Staphylococcus albus</w:t>
      </w:r>
      <w:r>
        <w:rPr>
          <w:rFonts w:ascii="Times New Roman" w:eastAsia="Times New Roman" w:hAnsi="Times New Roman" w:cs="Times New Roman"/>
        </w:rPr>
        <w:t xml:space="preserve"> raises important public health concerns. These organisms are commonly associated with fecal contamination and improperly managed waste and have been reported in several Nigerian dumpsite studies. Their presenc</w:t>
      </w:r>
      <w:r>
        <w:rPr>
          <w:rFonts w:ascii="Times New Roman" w:eastAsia="Times New Roman" w:hAnsi="Times New Roman" w:cs="Times New Roman"/>
        </w:rPr>
        <w:t>e highlights the risks associated with open dumping practices, including the potential contamination of nearby soil, water resources, and food crops (Ejidike and Okonkwo, 2020; Obiri and Yeboah, 2019).</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Overall, the significantly higher THBC and broad bacte</w:t>
      </w:r>
      <w:r>
        <w:rPr>
          <w:rFonts w:ascii="Times New Roman" w:eastAsia="Times New Roman" w:hAnsi="Times New Roman" w:cs="Times New Roman"/>
        </w:rPr>
        <w:t>rial diversity observed in the dumpsite soils demonstrate that municipal solid waste disposal strongly enhances microbial abundance and diversity, thereby creating biologically active environments capable of substantial organic waste degradation. These fin</w:t>
      </w:r>
      <w:r>
        <w:rPr>
          <w:rFonts w:ascii="Times New Roman" w:eastAsia="Times New Roman" w:hAnsi="Times New Roman" w:cs="Times New Roman"/>
        </w:rPr>
        <w:t>dings support the suitability of dumpsite soils as sources of indigenous bacteria with potential applications in waste biodegradation and bioremediation, while simultaneously emphasizing the need for improved waste management strategies to mitigate associa</w:t>
      </w:r>
      <w:r>
        <w:rPr>
          <w:rFonts w:ascii="Times New Roman" w:eastAsia="Times New Roman" w:hAnsi="Times New Roman" w:cs="Times New Roman"/>
        </w:rPr>
        <w:t>ted environmental and health risks.</w:t>
      </w: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pStyle w:val="BodyText"/>
        <w:spacing w:before="207" w:line="360" w:lineRule="auto"/>
        <w:ind w:left="0"/>
        <w:jc w:val="left"/>
      </w:pPr>
    </w:p>
    <w:p w:rsidR="006C0FD2" w:rsidRDefault="006C0FD2">
      <w:pPr>
        <w:spacing w:after="22" w:line="360" w:lineRule="auto"/>
        <w:ind w:left="2"/>
        <w:rPr>
          <w:rFonts w:ascii="Times New Roman" w:hAnsi="Times New Roman" w:cs="Times New Roman"/>
          <w:b/>
        </w:rPr>
        <w:sectPr w:rsidR="006C0FD2">
          <w:pgSz w:w="11910" w:h="16840"/>
          <w:pgMar w:top="1160" w:right="283" w:bottom="280" w:left="1559" w:header="720" w:footer="0" w:gutter="0"/>
          <w:cols w:space="720"/>
        </w:sectPr>
      </w:pPr>
    </w:p>
    <w:p w:rsidR="006C0FD2" w:rsidRDefault="00FF6797">
      <w:pPr>
        <w:spacing w:after="22" w:line="360" w:lineRule="auto"/>
        <w:ind w:left="2"/>
        <w:rPr>
          <w:rFonts w:ascii="Times New Roman" w:hAnsi="Times New Roman" w:cs="Times New Roman"/>
          <w:b/>
        </w:rPr>
      </w:pPr>
      <w:r>
        <w:rPr>
          <w:rFonts w:ascii="Times New Roman" w:hAnsi="Times New Roman" w:cs="Times New Roman"/>
          <w:b/>
        </w:rPr>
        <w:lastRenderedPageBreak/>
        <w:t>Table</w:t>
      </w:r>
      <w:r>
        <w:rPr>
          <w:rFonts w:ascii="Times New Roman" w:hAnsi="Times New Roman" w:cs="Times New Roman"/>
          <w:b/>
          <w:spacing w:val="-6"/>
        </w:rPr>
        <w:t xml:space="preserve">  </w:t>
      </w:r>
      <w:r>
        <w:rPr>
          <w:rFonts w:ascii="Times New Roman" w:hAnsi="Times New Roman" w:cs="Times New Roman"/>
          <w:b/>
        </w:rPr>
        <w:t>Biochemical</w:t>
      </w:r>
      <w:r>
        <w:rPr>
          <w:rFonts w:ascii="Times New Roman" w:hAnsi="Times New Roman" w:cs="Times New Roman"/>
          <w:b/>
          <w:spacing w:val="-4"/>
        </w:rPr>
        <w:t xml:space="preserve"> </w:t>
      </w:r>
      <w:r>
        <w:rPr>
          <w:rFonts w:ascii="Times New Roman" w:hAnsi="Times New Roman" w:cs="Times New Roman"/>
          <w:b/>
        </w:rPr>
        <w:t>Characterization</w:t>
      </w:r>
      <w:r>
        <w:rPr>
          <w:rFonts w:ascii="Times New Roman" w:hAnsi="Times New Roman" w:cs="Times New Roman"/>
          <w:b/>
          <w:spacing w:val="-4"/>
        </w:rPr>
        <w:t xml:space="preserve"> </w:t>
      </w:r>
      <w:r>
        <w:rPr>
          <w:rFonts w:ascii="Times New Roman" w:hAnsi="Times New Roman" w:cs="Times New Roman"/>
          <w:b/>
        </w:rPr>
        <w:t>and</w:t>
      </w:r>
      <w:r>
        <w:rPr>
          <w:rFonts w:ascii="Times New Roman" w:hAnsi="Times New Roman" w:cs="Times New Roman"/>
          <w:b/>
          <w:spacing w:val="-5"/>
        </w:rPr>
        <w:t xml:space="preserve"> </w:t>
      </w:r>
      <w:r>
        <w:rPr>
          <w:rFonts w:ascii="Times New Roman" w:hAnsi="Times New Roman" w:cs="Times New Roman"/>
          <w:b/>
        </w:rPr>
        <w:t>Identification</w:t>
      </w:r>
      <w:r>
        <w:rPr>
          <w:rFonts w:ascii="Times New Roman" w:hAnsi="Times New Roman" w:cs="Times New Roman"/>
          <w:b/>
          <w:spacing w:val="-5"/>
        </w:rPr>
        <w:t xml:space="preserve"> </w:t>
      </w:r>
      <w:r>
        <w:rPr>
          <w:rFonts w:ascii="Times New Roman" w:hAnsi="Times New Roman" w:cs="Times New Roman"/>
          <w:b/>
        </w:rPr>
        <w:t>of</w:t>
      </w:r>
      <w:r>
        <w:rPr>
          <w:rFonts w:ascii="Times New Roman" w:hAnsi="Times New Roman" w:cs="Times New Roman"/>
          <w:b/>
          <w:spacing w:val="-6"/>
        </w:rPr>
        <w:t xml:space="preserve"> </w:t>
      </w:r>
      <w:r>
        <w:rPr>
          <w:rFonts w:ascii="Times New Roman" w:hAnsi="Times New Roman" w:cs="Times New Roman"/>
          <w:b/>
        </w:rPr>
        <w:t>Bacterial</w:t>
      </w:r>
      <w:r>
        <w:rPr>
          <w:rFonts w:ascii="Times New Roman" w:hAnsi="Times New Roman" w:cs="Times New Roman"/>
          <w:b/>
          <w:spacing w:val="-3"/>
        </w:rPr>
        <w:t xml:space="preserve"> </w:t>
      </w:r>
      <w:r>
        <w:rPr>
          <w:rFonts w:ascii="Times New Roman" w:hAnsi="Times New Roman" w:cs="Times New Roman"/>
          <w:b/>
        </w:rPr>
        <w:t>Strains</w:t>
      </w:r>
      <w:r>
        <w:rPr>
          <w:rFonts w:ascii="Times New Roman" w:hAnsi="Times New Roman" w:cs="Times New Roman"/>
          <w:b/>
          <w:spacing w:val="-5"/>
        </w:rPr>
        <w:t xml:space="preserve"> </w:t>
      </w:r>
      <w:r>
        <w:rPr>
          <w:rFonts w:ascii="Times New Roman" w:hAnsi="Times New Roman" w:cs="Times New Roman"/>
          <w:b/>
        </w:rPr>
        <w:t>Isolated</w:t>
      </w:r>
      <w:r>
        <w:rPr>
          <w:rFonts w:ascii="Times New Roman" w:hAnsi="Times New Roman" w:cs="Times New Roman"/>
          <w:b/>
          <w:spacing w:val="-7"/>
        </w:rPr>
        <w:t xml:space="preserve"> </w:t>
      </w:r>
      <w:r>
        <w:rPr>
          <w:rFonts w:ascii="Times New Roman" w:hAnsi="Times New Roman" w:cs="Times New Roman"/>
          <w:b/>
        </w:rPr>
        <w:t>from</w:t>
      </w:r>
      <w:r>
        <w:rPr>
          <w:rFonts w:ascii="Times New Roman" w:hAnsi="Times New Roman" w:cs="Times New Roman"/>
          <w:b/>
          <w:spacing w:val="-6"/>
        </w:rPr>
        <w:t xml:space="preserve"> </w:t>
      </w:r>
      <w:r>
        <w:rPr>
          <w:rFonts w:ascii="Times New Roman" w:hAnsi="Times New Roman" w:cs="Times New Roman"/>
          <w:b/>
        </w:rPr>
        <w:t>Municipal</w:t>
      </w:r>
      <w:r>
        <w:rPr>
          <w:rFonts w:ascii="Times New Roman" w:hAnsi="Times New Roman" w:cs="Times New Roman"/>
          <w:b/>
          <w:spacing w:val="2"/>
        </w:rPr>
        <w:t xml:space="preserve"> </w:t>
      </w:r>
      <w:r>
        <w:rPr>
          <w:rFonts w:ascii="Times New Roman" w:hAnsi="Times New Roman" w:cs="Times New Roman"/>
          <w:b/>
        </w:rPr>
        <w:t>Waste</w:t>
      </w:r>
      <w:r>
        <w:rPr>
          <w:rFonts w:ascii="Times New Roman" w:hAnsi="Times New Roman" w:cs="Times New Roman"/>
          <w:b/>
          <w:spacing w:val="-4"/>
        </w:rPr>
        <w:t xml:space="preserve"> </w:t>
      </w:r>
      <w:r>
        <w:rPr>
          <w:rFonts w:ascii="Times New Roman" w:hAnsi="Times New Roman" w:cs="Times New Roman"/>
          <w:b/>
          <w:spacing w:val="-2"/>
        </w:rPr>
        <w:t>Samples.</w:t>
      </w:r>
    </w:p>
    <w:tbl>
      <w:tblPr>
        <w:tblW w:w="16029" w:type="dxa"/>
        <w:tblInd w:w="38" w:type="dxa"/>
        <w:tblLayout w:type="fixed"/>
        <w:tblCellMar>
          <w:left w:w="0" w:type="dxa"/>
          <w:right w:w="0" w:type="dxa"/>
        </w:tblCellMar>
        <w:tblLook w:val="01E0" w:firstRow="1" w:lastRow="1" w:firstColumn="1" w:lastColumn="1" w:noHBand="0" w:noVBand="0"/>
      </w:tblPr>
      <w:tblGrid>
        <w:gridCol w:w="662"/>
        <w:gridCol w:w="1670"/>
        <w:gridCol w:w="468"/>
        <w:gridCol w:w="448"/>
        <w:gridCol w:w="563"/>
        <w:gridCol w:w="563"/>
        <w:gridCol w:w="646"/>
        <w:gridCol w:w="563"/>
        <w:gridCol w:w="481"/>
        <w:gridCol w:w="563"/>
        <w:gridCol w:w="562"/>
        <w:gridCol w:w="633"/>
        <w:gridCol w:w="564"/>
        <w:gridCol w:w="489"/>
        <w:gridCol w:w="562"/>
        <w:gridCol w:w="590"/>
        <w:gridCol w:w="564"/>
        <w:gridCol w:w="563"/>
        <w:gridCol w:w="563"/>
        <w:gridCol w:w="563"/>
        <w:gridCol w:w="564"/>
        <w:gridCol w:w="564"/>
        <w:gridCol w:w="563"/>
        <w:gridCol w:w="2058"/>
      </w:tblGrid>
      <w:tr w:rsidR="006C0FD2">
        <w:trPr>
          <w:trHeight w:val="1824"/>
        </w:trPr>
        <w:tc>
          <w:tcPr>
            <w:tcW w:w="662" w:type="dxa"/>
            <w:tcBorders>
              <w:top w:val="single" w:sz="4" w:space="0" w:color="000000"/>
              <w:bottom w:val="single" w:sz="4" w:space="0" w:color="000000"/>
            </w:tcBorders>
            <w:textDirection w:val="btLr"/>
          </w:tcPr>
          <w:p w:rsidR="006C0FD2" w:rsidRDefault="00FF6797">
            <w:pPr>
              <w:pStyle w:val="TableParagraph"/>
              <w:spacing w:before="108" w:line="360" w:lineRule="auto"/>
              <w:ind w:left="112"/>
              <w:rPr>
                <w:b/>
                <w:sz w:val="24"/>
                <w:szCs w:val="24"/>
              </w:rPr>
            </w:pPr>
            <w:r>
              <w:rPr>
                <w:b/>
                <w:sz w:val="24"/>
                <w:szCs w:val="24"/>
              </w:rPr>
              <w:t>Gram</w:t>
            </w:r>
            <w:r>
              <w:rPr>
                <w:b/>
                <w:spacing w:val="-6"/>
                <w:sz w:val="24"/>
                <w:szCs w:val="24"/>
              </w:rPr>
              <w:t xml:space="preserve"> </w:t>
            </w:r>
            <w:r>
              <w:rPr>
                <w:b/>
                <w:spacing w:val="-2"/>
                <w:sz w:val="24"/>
                <w:szCs w:val="24"/>
              </w:rPr>
              <w:t>Reactions</w:t>
            </w:r>
          </w:p>
        </w:tc>
        <w:tc>
          <w:tcPr>
            <w:tcW w:w="1670" w:type="dxa"/>
            <w:tcBorders>
              <w:top w:val="single" w:sz="4" w:space="0" w:color="000000"/>
              <w:bottom w:val="single" w:sz="4" w:space="0" w:color="000000"/>
            </w:tcBorders>
            <w:textDirection w:val="btLr"/>
          </w:tcPr>
          <w:p w:rsidR="006C0FD2" w:rsidRDefault="00FF6797">
            <w:pPr>
              <w:pStyle w:val="TableParagraph"/>
              <w:spacing w:before="155" w:line="360" w:lineRule="auto"/>
              <w:ind w:left="112"/>
              <w:rPr>
                <w:b/>
                <w:sz w:val="24"/>
                <w:szCs w:val="24"/>
              </w:rPr>
            </w:pPr>
            <w:r>
              <w:rPr>
                <w:b/>
                <w:spacing w:val="-2"/>
                <w:sz w:val="24"/>
                <w:szCs w:val="24"/>
              </w:rPr>
              <w:t>Shape</w:t>
            </w:r>
          </w:p>
        </w:tc>
        <w:tc>
          <w:tcPr>
            <w:tcW w:w="468" w:type="dxa"/>
            <w:tcBorders>
              <w:top w:val="single" w:sz="4" w:space="0" w:color="000000"/>
              <w:bottom w:val="single" w:sz="4" w:space="0" w:color="000000"/>
            </w:tcBorders>
            <w:textDirection w:val="btLr"/>
          </w:tcPr>
          <w:p w:rsidR="006C0FD2" w:rsidRDefault="00FF6797">
            <w:pPr>
              <w:pStyle w:val="TableParagraph"/>
              <w:spacing w:before="186" w:line="360" w:lineRule="auto"/>
              <w:ind w:left="112"/>
              <w:rPr>
                <w:b/>
                <w:sz w:val="24"/>
                <w:szCs w:val="24"/>
              </w:rPr>
            </w:pPr>
            <w:r>
              <w:rPr>
                <w:b/>
                <w:spacing w:val="-2"/>
                <w:sz w:val="24"/>
                <w:szCs w:val="24"/>
              </w:rPr>
              <w:t>Catalase</w:t>
            </w:r>
          </w:p>
        </w:tc>
        <w:tc>
          <w:tcPr>
            <w:tcW w:w="448" w:type="dxa"/>
            <w:tcBorders>
              <w:top w:val="single" w:sz="4" w:space="0" w:color="000000"/>
              <w:bottom w:val="single" w:sz="4" w:space="0" w:color="000000"/>
            </w:tcBorders>
            <w:textDirection w:val="btLr"/>
          </w:tcPr>
          <w:p w:rsidR="006C0FD2" w:rsidRDefault="00FF6797">
            <w:pPr>
              <w:pStyle w:val="TableParagraph"/>
              <w:spacing w:before="52" w:line="360" w:lineRule="auto"/>
              <w:ind w:left="112"/>
              <w:rPr>
                <w:b/>
                <w:sz w:val="24"/>
                <w:szCs w:val="24"/>
              </w:rPr>
            </w:pPr>
            <w:r>
              <w:rPr>
                <w:b/>
                <w:spacing w:val="-2"/>
                <w:sz w:val="24"/>
                <w:szCs w:val="24"/>
              </w:rPr>
              <w:t>Coagulase</w:t>
            </w:r>
          </w:p>
        </w:tc>
        <w:tc>
          <w:tcPr>
            <w:tcW w:w="563" w:type="dxa"/>
            <w:tcBorders>
              <w:top w:val="single" w:sz="4" w:space="0" w:color="000000"/>
              <w:bottom w:val="single" w:sz="4" w:space="0" w:color="000000"/>
            </w:tcBorders>
            <w:textDirection w:val="btLr"/>
          </w:tcPr>
          <w:p w:rsidR="006C0FD2" w:rsidRDefault="006C0FD2">
            <w:pPr>
              <w:pStyle w:val="TableParagraph"/>
              <w:spacing w:before="165" w:line="360" w:lineRule="auto"/>
              <w:ind w:left="112"/>
              <w:rPr>
                <w:b/>
                <w:spacing w:val="-2"/>
                <w:sz w:val="24"/>
                <w:szCs w:val="24"/>
              </w:rPr>
            </w:pPr>
          </w:p>
        </w:tc>
        <w:tc>
          <w:tcPr>
            <w:tcW w:w="563" w:type="dxa"/>
            <w:tcBorders>
              <w:top w:val="single" w:sz="4" w:space="0" w:color="000000"/>
              <w:bottom w:val="single" w:sz="4" w:space="0" w:color="000000"/>
            </w:tcBorders>
            <w:textDirection w:val="btLr"/>
          </w:tcPr>
          <w:p w:rsidR="006C0FD2" w:rsidRDefault="00FF6797">
            <w:pPr>
              <w:pStyle w:val="TableParagraph"/>
              <w:spacing w:before="165" w:line="360" w:lineRule="auto"/>
              <w:ind w:left="112"/>
              <w:rPr>
                <w:b/>
                <w:sz w:val="24"/>
                <w:szCs w:val="24"/>
              </w:rPr>
            </w:pPr>
            <w:r>
              <w:rPr>
                <w:b/>
                <w:spacing w:val="-2"/>
                <w:sz w:val="24"/>
                <w:szCs w:val="24"/>
              </w:rPr>
              <w:t>Motility</w:t>
            </w:r>
          </w:p>
        </w:tc>
        <w:tc>
          <w:tcPr>
            <w:tcW w:w="646" w:type="dxa"/>
            <w:tcBorders>
              <w:top w:val="single" w:sz="4" w:space="0" w:color="000000"/>
              <w:bottom w:val="single" w:sz="4" w:space="0" w:color="000000"/>
            </w:tcBorders>
            <w:textDirection w:val="btLr"/>
          </w:tcPr>
          <w:p w:rsidR="006C0FD2" w:rsidRDefault="00FF6797">
            <w:pPr>
              <w:pStyle w:val="TableParagraph"/>
              <w:spacing w:before="167" w:line="360" w:lineRule="auto"/>
              <w:ind w:left="112"/>
              <w:rPr>
                <w:b/>
                <w:sz w:val="24"/>
                <w:szCs w:val="24"/>
              </w:rPr>
            </w:pPr>
            <w:r>
              <w:rPr>
                <w:b/>
                <w:sz w:val="24"/>
                <w:szCs w:val="24"/>
              </w:rPr>
              <w:t>Starch</w:t>
            </w:r>
            <w:r>
              <w:rPr>
                <w:b/>
                <w:spacing w:val="-6"/>
                <w:sz w:val="24"/>
                <w:szCs w:val="24"/>
              </w:rPr>
              <w:t xml:space="preserve"> </w:t>
            </w:r>
            <w:r>
              <w:rPr>
                <w:b/>
                <w:spacing w:val="-2"/>
                <w:sz w:val="24"/>
                <w:szCs w:val="24"/>
              </w:rPr>
              <w:t>hydrolysis</w:t>
            </w:r>
          </w:p>
        </w:tc>
        <w:tc>
          <w:tcPr>
            <w:tcW w:w="563" w:type="dxa"/>
            <w:tcBorders>
              <w:top w:val="single" w:sz="4" w:space="0" w:color="000000"/>
              <w:bottom w:val="single" w:sz="4" w:space="0" w:color="000000"/>
            </w:tcBorders>
            <w:textDirection w:val="btLr"/>
          </w:tcPr>
          <w:p w:rsidR="006C0FD2" w:rsidRDefault="006C0FD2">
            <w:pPr>
              <w:pStyle w:val="TableParagraph"/>
              <w:spacing w:before="18" w:line="360" w:lineRule="auto"/>
              <w:rPr>
                <w:b/>
                <w:sz w:val="24"/>
                <w:szCs w:val="24"/>
              </w:rPr>
            </w:pPr>
          </w:p>
          <w:p w:rsidR="006C0FD2" w:rsidRDefault="00FF6797">
            <w:pPr>
              <w:pStyle w:val="TableParagraph"/>
              <w:spacing w:line="360" w:lineRule="auto"/>
              <w:ind w:left="112"/>
              <w:rPr>
                <w:b/>
                <w:sz w:val="24"/>
                <w:szCs w:val="24"/>
              </w:rPr>
            </w:pPr>
            <w:r>
              <w:rPr>
                <w:b/>
                <w:spacing w:val="-2"/>
                <w:sz w:val="24"/>
                <w:szCs w:val="24"/>
              </w:rPr>
              <w:t>Citrate</w:t>
            </w:r>
          </w:p>
        </w:tc>
        <w:tc>
          <w:tcPr>
            <w:tcW w:w="481" w:type="dxa"/>
            <w:tcBorders>
              <w:top w:val="single" w:sz="4" w:space="0" w:color="000000"/>
              <w:bottom w:val="single" w:sz="4" w:space="0" w:color="000000"/>
            </w:tcBorders>
            <w:textDirection w:val="btLr"/>
          </w:tcPr>
          <w:p w:rsidR="006C0FD2" w:rsidRDefault="00FF6797">
            <w:pPr>
              <w:pStyle w:val="TableParagraph"/>
              <w:spacing w:before="84" w:line="360" w:lineRule="auto"/>
              <w:ind w:left="112"/>
              <w:rPr>
                <w:b/>
                <w:sz w:val="24"/>
                <w:szCs w:val="24"/>
              </w:rPr>
            </w:pPr>
            <w:r>
              <w:rPr>
                <w:b/>
                <w:spacing w:val="-2"/>
                <w:sz w:val="24"/>
                <w:szCs w:val="24"/>
              </w:rPr>
              <w:t>Urease</w:t>
            </w:r>
          </w:p>
        </w:tc>
        <w:tc>
          <w:tcPr>
            <w:tcW w:w="563" w:type="dxa"/>
            <w:tcBorders>
              <w:top w:val="single" w:sz="4" w:space="0" w:color="000000"/>
              <w:bottom w:val="single" w:sz="4" w:space="0" w:color="000000"/>
            </w:tcBorders>
            <w:textDirection w:val="btLr"/>
          </w:tcPr>
          <w:p w:rsidR="006C0FD2" w:rsidRDefault="00FF6797">
            <w:pPr>
              <w:pStyle w:val="TableParagraph"/>
              <w:spacing w:before="167" w:line="360" w:lineRule="auto"/>
              <w:ind w:left="112"/>
              <w:rPr>
                <w:b/>
                <w:sz w:val="24"/>
                <w:szCs w:val="24"/>
              </w:rPr>
            </w:pPr>
            <w:r>
              <w:rPr>
                <w:b/>
                <w:spacing w:val="-5"/>
                <w:sz w:val="24"/>
                <w:szCs w:val="24"/>
              </w:rPr>
              <w:t>MR</w:t>
            </w:r>
          </w:p>
        </w:tc>
        <w:tc>
          <w:tcPr>
            <w:tcW w:w="562" w:type="dxa"/>
            <w:tcBorders>
              <w:top w:val="single" w:sz="4" w:space="0" w:color="000000"/>
              <w:bottom w:val="single" w:sz="4" w:space="0" w:color="000000"/>
            </w:tcBorders>
            <w:textDirection w:val="btLr"/>
          </w:tcPr>
          <w:p w:rsidR="006C0FD2" w:rsidRDefault="00FF6797">
            <w:pPr>
              <w:pStyle w:val="TableParagraph"/>
              <w:spacing w:before="165" w:line="360" w:lineRule="auto"/>
              <w:ind w:left="112"/>
              <w:rPr>
                <w:b/>
                <w:sz w:val="24"/>
                <w:szCs w:val="24"/>
              </w:rPr>
            </w:pPr>
            <w:r>
              <w:rPr>
                <w:b/>
                <w:spacing w:val="-5"/>
                <w:sz w:val="24"/>
                <w:szCs w:val="24"/>
              </w:rPr>
              <w:t>VP</w:t>
            </w:r>
          </w:p>
        </w:tc>
        <w:tc>
          <w:tcPr>
            <w:tcW w:w="633" w:type="dxa"/>
            <w:tcBorders>
              <w:top w:val="single" w:sz="4" w:space="0" w:color="000000"/>
              <w:bottom w:val="single" w:sz="4" w:space="0" w:color="000000"/>
            </w:tcBorders>
            <w:textDirection w:val="btLr"/>
          </w:tcPr>
          <w:p w:rsidR="006C0FD2" w:rsidRDefault="00FF6797">
            <w:pPr>
              <w:pStyle w:val="TableParagraph"/>
              <w:spacing w:before="165" w:line="360" w:lineRule="auto"/>
              <w:ind w:left="112"/>
              <w:rPr>
                <w:b/>
                <w:sz w:val="24"/>
                <w:szCs w:val="24"/>
              </w:rPr>
            </w:pPr>
            <w:r>
              <w:rPr>
                <w:b/>
                <w:sz w:val="24"/>
                <w:szCs w:val="24"/>
              </w:rPr>
              <w:t>Spore</w:t>
            </w:r>
            <w:r>
              <w:rPr>
                <w:b/>
                <w:spacing w:val="-5"/>
                <w:sz w:val="24"/>
                <w:szCs w:val="24"/>
              </w:rPr>
              <w:t xml:space="preserve"> </w:t>
            </w:r>
            <w:r>
              <w:rPr>
                <w:b/>
                <w:spacing w:val="-2"/>
                <w:sz w:val="24"/>
                <w:szCs w:val="24"/>
              </w:rPr>
              <w:t>formation</w:t>
            </w:r>
          </w:p>
        </w:tc>
        <w:tc>
          <w:tcPr>
            <w:tcW w:w="564" w:type="dxa"/>
            <w:tcBorders>
              <w:top w:val="single" w:sz="4" w:space="0" w:color="000000"/>
              <w:bottom w:val="single" w:sz="4" w:space="0" w:color="000000"/>
            </w:tcBorders>
            <w:textDirection w:val="btLr"/>
          </w:tcPr>
          <w:p w:rsidR="006C0FD2" w:rsidRDefault="006C0FD2">
            <w:pPr>
              <w:pStyle w:val="TableParagraph"/>
              <w:spacing w:before="4" w:line="360" w:lineRule="auto"/>
              <w:rPr>
                <w:b/>
                <w:sz w:val="24"/>
                <w:szCs w:val="24"/>
              </w:rPr>
            </w:pPr>
          </w:p>
          <w:p w:rsidR="006C0FD2" w:rsidRDefault="00FF6797">
            <w:pPr>
              <w:pStyle w:val="TableParagraph"/>
              <w:spacing w:before="1" w:line="360" w:lineRule="auto"/>
              <w:ind w:left="112"/>
              <w:rPr>
                <w:b/>
                <w:position w:val="2"/>
                <w:sz w:val="24"/>
                <w:szCs w:val="24"/>
              </w:rPr>
            </w:pPr>
            <w:r>
              <w:rPr>
                <w:b/>
                <w:spacing w:val="-5"/>
                <w:position w:val="2"/>
                <w:sz w:val="24"/>
                <w:szCs w:val="24"/>
              </w:rPr>
              <w:t>H</w:t>
            </w:r>
            <w:r>
              <w:rPr>
                <w:b/>
                <w:spacing w:val="-5"/>
                <w:sz w:val="24"/>
                <w:szCs w:val="24"/>
              </w:rPr>
              <w:t>2</w:t>
            </w:r>
            <w:r>
              <w:rPr>
                <w:b/>
                <w:spacing w:val="-5"/>
                <w:position w:val="2"/>
                <w:sz w:val="24"/>
                <w:szCs w:val="24"/>
              </w:rPr>
              <w:t>S</w:t>
            </w:r>
          </w:p>
        </w:tc>
        <w:tc>
          <w:tcPr>
            <w:tcW w:w="489" w:type="dxa"/>
            <w:tcBorders>
              <w:top w:val="single" w:sz="4" w:space="0" w:color="000000"/>
              <w:bottom w:val="single" w:sz="4" w:space="0" w:color="000000"/>
            </w:tcBorders>
            <w:textDirection w:val="btLr"/>
          </w:tcPr>
          <w:p w:rsidR="006C0FD2" w:rsidRDefault="00FF6797">
            <w:pPr>
              <w:pStyle w:val="TableParagraph"/>
              <w:spacing w:before="91" w:line="360" w:lineRule="auto"/>
              <w:ind w:left="112"/>
              <w:rPr>
                <w:b/>
                <w:sz w:val="24"/>
                <w:szCs w:val="24"/>
              </w:rPr>
            </w:pPr>
            <w:r>
              <w:rPr>
                <w:b/>
                <w:spacing w:val="-2"/>
                <w:sz w:val="24"/>
                <w:szCs w:val="24"/>
              </w:rPr>
              <w:t>Oxidase</w:t>
            </w:r>
          </w:p>
        </w:tc>
        <w:tc>
          <w:tcPr>
            <w:tcW w:w="562" w:type="dxa"/>
            <w:tcBorders>
              <w:top w:val="single" w:sz="4" w:space="0" w:color="000000"/>
              <w:bottom w:val="single" w:sz="4" w:space="0" w:color="000000"/>
            </w:tcBorders>
            <w:textDirection w:val="btLr"/>
          </w:tcPr>
          <w:p w:rsidR="006C0FD2" w:rsidRDefault="00FF6797">
            <w:pPr>
              <w:pStyle w:val="TableParagraph"/>
              <w:spacing w:before="164" w:line="360" w:lineRule="auto"/>
              <w:ind w:left="112"/>
              <w:rPr>
                <w:b/>
                <w:sz w:val="24"/>
                <w:szCs w:val="24"/>
              </w:rPr>
            </w:pPr>
            <w:r>
              <w:rPr>
                <w:b/>
                <w:spacing w:val="-2"/>
                <w:sz w:val="24"/>
                <w:szCs w:val="24"/>
              </w:rPr>
              <w:t>Indole</w:t>
            </w:r>
          </w:p>
        </w:tc>
        <w:tc>
          <w:tcPr>
            <w:tcW w:w="590" w:type="dxa"/>
            <w:tcBorders>
              <w:top w:val="single" w:sz="4" w:space="0" w:color="000000"/>
              <w:bottom w:val="single" w:sz="4" w:space="0" w:color="000000"/>
            </w:tcBorders>
            <w:textDirection w:val="btLr"/>
          </w:tcPr>
          <w:p w:rsidR="006C0FD2" w:rsidRDefault="00FF6797">
            <w:pPr>
              <w:pStyle w:val="TableParagraph"/>
              <w:spacing w:before="164" w:line="360" w:lineRule="auto"/>
              <w:ind w:left="112"/>
              <w:rPr>
                <w:b/>
                <w:sz w:val="24"/>
                <w:szCs w:val="24"/>
              </w:rPr>
            </w:pPr>
            <w:r>
              <w:rPr>
                <w:b/>
                <w:spacing w:val="-2"/>
                <w:sz w:val="24"/>
                <w:szCs w:val="24"/>
              </w:rPr>
              <w:t>Glucose</w:t>
            </w:r>
          </w:p>
        </w:tc>
        <w:tc>
          <w:tcPr>
            <w:tcW w:w="564" w:type="dxa"/>
            <w:tcBorders>
              <w:top w:val="single" w:sz="4" w:space="0" w:color="000000"/>
              <w:bottom w:val="single" w:sz="4" w:space="0" w:color="000000"/>
            </w:tcBorders>
            <w:textDirection w:val="btLr"/>
          </w:tcPr>
          <w:p w:rsidR="006C0FD2" w:rsidRDefault="00FF6797">
            <w:pPr>
              <w:pStyle w:val="TableParagraph"/>
              <w:spacing w:before="138" w:line="360" w:lineRule="auto"/>
              <w:ind w:left="112"/>
              <w:rPr>
                <w:b/>
                <w:sz w:val="24"/>
                <w:szCs w:val="24"/>
              </w:rPr>
            </w:pPr>
            <w:r>
              <w:rPr>
                <w:b/>
                <w:spacing w:val="-2"/>
                <w:sz w:val="24"/>
                <w:szCs w:val="24"/>
              </w:rPr>
              <w:t>Maltose</w:t>
            </w:r>
          </w:p>
        </w:tc>
        <w:tc>
          <w:tcPr>
            <w:tcW w:w="563" w:type="dxa"/>
            <w:tcBorders>
              <w:top w:val="single" w:sz="4" w:space="0" w:color="000000"/>
              <w:bottom w:val="single" w:sz="4" w:space="0" w:color="000000"/>
            </w:tcBorders>
            <w:textDirection w:val="btLr"/>
          </w:tcPr>
          <w:p w:rsidR="006C0FD2" w:rsidRDefault="00FF6797">
            <w:pPr>
              <w:pStyle w:val="TableParagraph"/>
              <w:spacing w:before="136" w:line="360" w:lineRule="auto"/>
              <w:ind w:left="112"/>
              <w:rPr>
                <w:b/>
                <w:sz w:val="24"/>
                <w:szCs w:val="24"/>
              </w:rPr>
            </w:pPr>
            <w:r>
              <w:rPr>
                <w:b/>
                <w:spacing w:val="-2"/>
                <w:sz w:val="24"/>
                <w:szCs w:val="24"/>
              </w:rPr>
              <w:t>Xylose</w:t>
            </w:r>
          </w:p>
        </w:tc>
        <w:tc>
          <w:tcPr>
            <w:tcW w:w="563" w:type="dxa"/>
            <w:tcBorders>
              <w:top w:val="single" w:sz="4" w:space="0" w:color="000000"/>
              <w:bottom w:val="single" w:sz="4" w:space="0" w:color="000000"/>
            </w:tcBorders>
            <w:textDirection w:val="btLr"/>
          </w:tcPr>
          <w:p w:rsidR="006C0FD2" w:rsidRDefault="00FF6797">
            <w:pPr>
              <w:pStyle w:val="TableParagraph"/>
              <w:spacing w:before="134" w:line="360" w:lineRule="auto"/>
              <w:ind w:left="112"/>
              <w:rPr>
                <w:b/>
                <w:sz w:val="24"/>
                <w:szCs w:val="24"/>
              </w:rPr>
            </w:pPr>
            <w:r>
              <w:rPr>
                <w:b/>
                <w:spacing w:val="-2"/>
                <w:sz w:val="24"/>
                <w:szCs w:val="24"/>
              </w:rPr>
              <w:t>Lactose</w:t>
            </w:r>
          </w:p>
        </w:tc>
        <w:tc>
          <w:tcPr>
            <w:tcW w:w="563" w:type="dxa"/>
            <w:tcBorders>
              <w:top w:val="single" w:sz="4" w:space="0" w:color="000000"/>
              <w:bottom w:val="single" w:sz="4" w:space="0" w:color="000000"/>
            </w:tcBorders>
            <w:textDirection w:val="btLr"/>
          </w:tcPr>
          <w:p w:rsidR="006C0FD2" w:rsidRDefault="00FF6797">
            <w:pPr>
              <w:pStyle w:val="TableParagraph"/>
              <w:spacing w:before="133" w:line="360" w:lineRule="auto"/>
              <w:ind w:left="112"/>
              <w:rPr>
                <w:b/>
                <w:sz w:val="24"/>
                <w:szCs w:val="24"/>
              </w:rPr>
            </w:pPr>
            <w:r>
              <w:rPr>
                <w:b/>
                <w:spacing w:val="-2"/>
                <w:sz w:val="24"/>
                <w:szCs w:val="24"/>
              </w:rPr>
              <w:t>Fructose</w:t>
            </w:r>
          </w:p>
        </w:tc>
        <w:tc>
          <w:tcPr>
            <w:tcW w:w="564" w:type="dxa"/>
            <w:tcBorders>
              <w:top w:val="single" w:sz="4" w:space="0" w:color="000000"/>
              <w:bottom w:val="single" w:sz="4" w:space="0" w:color="000000"/>
            </w:tcBorders>
            <w:textDirection w:val="btLr"/>
          </w:tcPr>
          <w:p w:rsidR="006C0FD2" w:rsidRDefault="00FF6797">
            <w:pPr>
              <w:pStyle w:val="TableParagraph"/>
              <w:spacing w:before="132" w:line="360" w:lineRule="auto"/>
              <w:ind w:left="112"/>
              <w:rPr>
                <w:b/>
                <w:sz w:val="24"/>
                <w:szCs w:val="24"/>
              </w:rPr>
            </w:pPr>
            <w:r>
              <w:rPr>
                <w:b/>
                <w:spacing w:val="-2"/>
                <w:sz w:val="24"/>
                <w:szCs w:val="24"/>
              </w:rPr>
              <w:t>Sucrose</w:t>
            </w:r>
          </w:p>
        </w:tc>
        <w:tc>
          <w:tcPr>
            <w:tcW w:w="564" w:type="dxa"/>
            <w:tcBorders>
              <w:top w:val="single" w:sz="4" w:space="0" w:color="000000"/>
              <w:bottom w:val="single" w:sz="4" w:space="0" w:color="000000"/>
            </w:tcBorders>
            <w:textDirection w:val="btLr"/>
          </w:tcPr>
          <w:p w:rsidR="006C0FD2" w:rsidRDefault="00FF6797">
            <w:pPr>
              <w:pStyle w:val="TableParagraph"/>
              <w:spacing w:before="132" w:line="360" w:lineRule="auto"/>
              <w:ind w:left="112"/>
              <w:rPr>
                <w:b/>
                <w:sz w:val="24"/>
                <w:szCs w:val="24"/>
              </w:rPr>
            </w:pPr>
            <w:r>
              <w:rPr>
                <w:b/>
                <w:spacing w:val="-2"/>
                <w:sz w:val="24"/>
                <w:szCs w:val="24"/>
              </w:rPr>
              <w:t>Mannitol</w:t>
            </w:r>
          </w:p>
        </w:tc>
        <w:tc>
          <w:tcPr>
            <w:tcW w:w="563" w:type="dxa"/>
            <w:tcBorders>
              <w:top w:val="single" w:sz="4" w:space="0" w:color="000000"/>
              <w:bottom w:val="single" w:sz="4" w:space="0" w:color="000000"/>
            </w:tcBorders>
            <w:textDirection w:val="btLr"/>
          </w:tcPr>
          <w:p w:rsidR="006C0FD2" w:rsidRDefault="00FF6797">
            <w:pPr>
              <w:pStyle w:val="TableParagraph"/>
              <w:spacing w:before="130" w:line="360" w:lineRule="auto"/>
              <w:ind w:left="112"/>
              <w:rPr>
                <w:b/>
                <w:sz w:val="24"/>
                <w:szCs w:val="24"/>
              </w:rPr>
            </w:pPr>
            <w:r>
              <w:rPr>
                <w:b/>
                <w:spacing w:val="-2"/>
                <w:sz w:val="24"/>
                <w:szCs w:val="24"/>
              </w:rPr>
              <w:t>Galactose</w:t>
            </w:r>
          </w:p>
        </w:tc>
        <w:tc>
          <w:tcPr>
            <w:tcW w:w="2058" w:type="dxa"/>
            <w:tcBorders>
              <w:top w:val="single" w:sz="4" w:space="0" w:color="000000"/>
              <w:bottom w:val="single" w:sz="4" w:space="0" w:color="000000"/>
            </w:tcBorders>
            <w:textDirection w:val="btLr"/>
          </w:tcPr>
          <w:p w:rsidR="006C0FD2" w:rsidRDefault="00FF6797">
            <w:pPr>
              <w:pStyle w:val="TableParagraph"/>
              <w:spacing w:before="128" w:line="360" w:lineRule="auto"/>
              <w:ind w:left="112" w:right="832"/>
              <w:rPr>
                <w:b/>
                <w:sz w:val="24"/>
                <w:szCs w:val="24"/>
              </w:rPr>
            </w:pPr>
            <w:r>
              <w:rPr>
                <w:b/>
                <w:spacing w:val="-2"/>
                <w:sz w:val="24"/>
                <w:szCs w:val="24"/>
              </w:rPr>
              <w:t>Probable organisms</w:t>
            </w:r>
          </w:p>
        </w:tc>
      </w:tr>
      <w:tr w:rsidR="006C0FD2">
        <w:trPr>
          <w:trHeight w:val="227"/>
        </w:trPr>
        <w:tc>
          <w:tcPr>
            <w:tcW w:w="662" w:type="dxa"/>
            <w:tcBorders>
              <w:top w:val="single" w:sz="4" w:space="0" w:color="000000"/>
            </w:tcBorders>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Borders>
              <w:top w:val="single" w:sz="4" w:space="0" w:color="000000"/>
            </w:tcBorders>
          </w:tcPr>
          <w:p w:rsidR="006C0FD2" w:rsidRDefault="00FF6797">
            <w:pPr>
              <w:pStyle w:val="TableParagraph"/>
              <w:spacing w:line="360" w:lineRule="auto"/>
              <w:ind w:left="154"/>
              <w:rPr>
                <w:sz w:val="24"/>
                <w:szCs w:val="24"/>
              </w:rPr>
            </w:pPr>
            <w:r>
              <w:rPr>
                <w:spacing w:val="-5"/>
                <w:sz w:val="24"/>
                <w:szCs w:val="24"/>
              </w:rPr>
              <w:t>rod</w:t>
            </w:r>
          </w:p>
        </w:tc>
        <w:tc>
          <w:tcPr>
            <w:tcW w:w="468" w:type="dxa"/>
            <w:tcBorders>
              <w:top w:val="single" w:sz="4" w:space="0" w:color="000000"/>
            </w:tcBorders>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Borders>
              <w:top w:val="single" w:sz="4" w:space="0" w:color="000000"/>
            </w:tcBorders>
          </w:tcPr>
          <w:p w:rsidR="006C0FD2" w:rsidRDefault="00FF6797">
            <w:pPr>
              <w:pStyle w:val="TableParagraph"/>
              <w:spacing w:line="360" w:lineRule="auto"/>
              <w:ind w:left="51"/>
              <w:rPr>
                <w:sz w:val="24"/>
                <w:szCs w:val="24"/>
              </w:rPr>
            </w:pPr>
            <w:r>
              <w:rPr>
                <w:spacing w:val="-10"/>
                <w:sz w:val="24"/>
                <w:szCs w:val="24"/>
              </w:rPr>
              <w:t>-</w:t>
            </w:r>
          </w:p>
        </w:tc>
        <w:tc>
          <w:tcPr>
            <w:tcW w:w="563" w:type="dxa"/>
            <w:tcBorders>
              <w:top w:val="single" w:sz="4" w:space="0" w:color="000000"/>
            </w:tcBorders>
          </w:tcPr>
          <w:p w:rsidR="006C0FD2" w:rsidRDefault="006C0FD2">
            <w:pPr>
              <w:pStyle w:val="TableParagraph"/>
              <w:spacing w:line="360" w:lineRule="auto"/>
              <w:ind w:left="165"/>
              <w:rPr>
                <w:spacing w:val="-10"/>
                <w:sz w:val="24"/>
                <w:szCs w:val="24"/>
              </w:rPr>
            </w:pPr>
          </w:p>
        </w:tc>
        <w:tc>
          <w:tcPr>
            <w:tcW w:w="563" w:type="dxa"/>
            <w:tcBorders>
              <w:top w:val="single" w:sz="4" w:space="0" w:color="000000"/>
            </w:tcBorders>
          </w:tcPr>
          <w:p w:rsidR="006C0FD2" w:rsidRDefault="00FF6797">
            <w:pPr>
              <w:pStyle w:val="TableParagraph"/>
              <w:spacing w:line="360" w:lineRule="auto"/>
              <w:ind w:left="165"/>
              <w:rPr>
                <w:sz w:val="24"/>
                <w:szCs w:val="24"/>
              </w:rPr>
            </w:pPr>
            <w:r>
              <w:rPr>
                <w:spacing w:val="-10"/>
                <w:sz w:val="24"/>
                <w:szCs w:val="24"/>
              </w:rPr>
              <w:t>+</w:t>
            </w:r>
          </w:p>
        </w:tc>
        <w:tc>
          <w:tcPr>
            <w:tcW w:w="646" w:type="dxa"/>
            <w:tcBorders>
              <w:top w:val="single" w:sz="4" w:space="0" w:color="000000"/>
            </w:tcBorders>
          </w:tcPr>
          <w:p w:rsidR="006C0FD2" w:rsidRDefault="00FF6797">
            <w:pPr>
              <w:pStyle w:val="TableParagraph"/>
              <w:spacing w:line="360" w:lineRule="auto"/>
              <w:ind w:left="166"/>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jc w:val="center"/>
              <w:rPr>
                <w:sz w:val="24"/>
                <w:szCs w:val="24"/>
              </w:rPr>
            </w:pPr>
            <w:r>
              <w:rPr>
                <w:spacing w:val="-10"/>
                <w:sz w:val="24"/>
                <w:szCs w:val="24"/>
              </w:rPr>
              <w:t>-</w:t>
            </w:r>
          </w:p>
        </w:tc>
        <w:tc>
          <w:tcPr>
            <w:tcW w:w="481" w:type="dxa"/>
            <w:tcBorders>
              <w:top w:val="single" w:sz="4" w:space="0" w:color="000000"/>
            </w:tcBorders>
          </w:tcPr>
          <w:p w:rsidR="006C0FD2" w:rsidRDefault="00FF6797">
            <w:pPr>
              <w:pStyle w:val="TableParagraph"/>
              <w:spacing w:line="360" w:lineRule="auto"/>
              <w:ind w:left="83"/>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left="166"/>
              <w:rPr>
                <w:sz w:val="24"/>
                <w:szCs w:val="24"/>
              </w:rPr>
            </w:pPr>
            <w:r>
              <w:rPr>
                <w:spacing w:val="-10"/>
                <w:sz w:val="24"/>
                <w:szCs w:val="24"/>
              </w:rPr>
              <w:t>-</w:t>
            </w:r>
          </w:p>
        </w:tc>
        <w:tc>
          <w:tcPr>
            <w:tcW w:w="562" w:type="dxa"/>
            <w:tcBorders>
              <w:top w:val="single" w:sz="4" w:space="0" w:color="000000"/>
            </w:tcBorders>
          </w:tcPr>
          <w:p w:rsidR="006C0FD2" w:rsidRDefault="00FF6797">
            <w:pPr>
              <w:pStyle w:val="TableParagraph"/>
              <w:spacing w:line="360" w:lineRule="auto"/>
              <w:ind w:left="165"/>
              <w:rPr>
                <w:sz w:val="24"/>
                <w:szCs w:val="24"/>
              </w:rPr>
            </w:pPr>
            <w:r>
              <w:rPr>
                <w:spacing w:val="-10"/>
                <w:sz w:val="24"/>
                <w:szCs w:val="24"/>
              </w:rPr>
              <w:t>+</w:t>
            </w:r>
          </w:p>
        </w:tc>
        <w:tc>
          <w:tcPr>
            <w:tcW w:w="633" w:type="dxa"/>
            <w:tcBorders>
              <w:top w:val="single" w:sz="4" w:space="0" w:color="000000"/>
            </w:tcBorders>
          </w:tcPr>
          <w:p w:rsidR="006C0FD2" w:rsidRDefault="00FF6797">
            <w:pPr>
              <w:pStyle w:val="TableParagraph"/>
              <w:spacing w:line="360" w:lineRule="auto"/>
              <w:ind w:left="165"/>
              <w:rPr>
                <w:sz w:val="24"/>
                <w:szCs w:val="24"/>
              </w:rPr>
            </w:pPr>
            <w:r>
              <w:rPr>
                <w:spacing w:val="-10"/>
                <w:sz w:val="24"/>
                <w:szCs w:val="24"/>
              </w:rPr>
              <w:t>+</w:t>
            </w:r>
          </w:p>
        </w:tc>
        <w:tc>
          <w:tcPr>
            <w:tcW w:w="564" w:type="dxa"/>
            <w:tcBorders>
              <w:top w:val="single" w:sz="4" w:space="0" w:color="000000"/>
            </w:tcBorders>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Borders>
              <w:top w:val="single" w:sz="4" w:space="0" w:color="000000"/>
            </w:tcBorders>
          </w:tcPr>
          <w:p w:rsidR="006C0FD2" w:rsidRDefault="00FF6797">
            <w:pPr>
              <w:pStyle w:val="TableParagraph"/>
              <w:spacing w:line="360" w:lineRule="auto"/>
              <w:ind w:left="91"/>
              <w:rPr>
                <w:sz w:val="24"/>
                <w:szCs w:val="24"/>
              </w:rPr>
            </w:pPr>
            <w:r>
              <w:rPr>
                <w:spacing w:val="-10"/>
                <w:sz w:val="24"/>
                <w:szCs w:val="24"/>
              </w:rPr>
              <w:t>-</w:t>
            </w:r>
          </w:p>
        </w:tc>
        <w:tc>
          <w:tcPr>
            <w:tcW w:w="562" w:type="dxa"/>
            <w:tcBorders>
              <w:top w:val="single" w:sz="4" w:space="0" w:color="000000"/>
            </w:tcBorders>
          </w:tcPr>
          <w:p w:rsidR="006C0FD2" w:rsidRDefault="00FF6797">
            <w:pPr>
              <w:pStyle w:val="TableParagraph"/>
              <w:spacing w:line="360" w:lineRule="auto"/>
              <w:ind w:left="163"/>
              <w:rPr>
                <w:sz w:val="24"/>
                <w:szCs w:val="24"/>
              </w:rPr>
            </w:pPr>
            <w:r>
              <w:rPr>
                <w:spacing w:val="-10"/>
                <w:sz w:val="24"/>
                <w:szCs w:val="24"/>
              </w:rPr>
              <w:t>-</w:t>
            </w:r>
          </w:p>
        </w:tc>
        <w:tc>
          <w:tcPr>
            <w:tcW w:w="590" w:type="dxa"/>
            <w:tcBorders>
              <w:top w:val="single" w:sz="4" w:space="0" w:color="000000"/>
            </w:tcBorders>
          </w:tcPr>
          <w:p w:rsidR="006C0FD2" w:rsidRDefault="00FF6797">
            <w:pPr>
              <w:pStyle w:val="TableParagraph"/>
              <w:spacing w:line="360" w:lineRule="auto"/>
              <w:ind w:left="163"/>
              <w:rPr>
                <w:sz w:val="24"/>
                <w:szCs w:val="24"/>
              </w:rPr>
            </w:pPr>
            <w:r>
              <w:rPr>
                <w:spacing w:val="-5"/>
                <w:sz w:val="24"/>
                <w:szCs w:val="24"/>
              </w:rPr>
              <w:t>AG</w:t>
            </w:r>
          </w:p>
        </w:tc>
        <w:tc>
          <w:tcPr>
            <w:tcW w:w="564" w:type="dxa"/>
            <w:tcBorders>
              <w:top w:val="single" w:sz="4" w:space="0" w:color="000000"/>
            </w:tcBorders>
          </w:tcPr>
          <w:p w:rsidR="006C0FD2" w:rsidRDefault="00FF6797">
            <w:pPr>
              <w:pStyle w:val="TableParagraph"/>
              <w:spacing w:line="360" w:lineRule="auto"/>
              <w:ind w:left="137"/>
              <w:rPr>
                <w:sz w:val="24"/>
                <w:szCs w:val="24"/>
              </w:rPr>
            </w:pPr>
            <w:r>
              <w:rPr>
                <w:spacing w:val="-10"/>
                <w:sz w:val="24"/>
                <w:szCs w:val="24"/>
              </w:rPr>
              <w:t>A</w:t>
            </w:r>
          </w:p>
        </w:tc>
        <w:tc>
          <w:tcPr>
            <w:tcW w:w="563" w:type="dxa"/>
            <w:tcBorders>
              <w:top w:val="single" w:sz="4" w:space="0" w:color="000000"/>
            </w:tcBorders>
          </w:tcPr>
          <w:p w:rsidR="006C0FD2" w:rsidRDefault="00FF6797">
            <w:pPr>
              <w:pStyle w:val="TableParagraph"/>
              <w:spacing w:line="360" w:lineRule="auto"/>
              <w:ind w:left="135"/>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left="134"/>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left="132"/>
              <w:rPr>
                <w:sz w:val="24"/>
                <w:szCs w:val="24"/>
              </w:rPr>
            </w:pPr>
            <w:r>
              <w:rPr>
                <w:spacing w:val="-10"/>
                <w:sz w:val="24"/>
                <w:szCs w:val="24"/>
              </w:rPr>
              <w:t>A</w:t>
            </w:r>
          </w:p>
        </w:tc>
        <w:tc>
          <w:tcPr>
            <w:tcW w:w="564" w:type="dxa"/>
            <w:tcBorders>
              <w:top w:val="single" w:sz="4" w:space="0" w:color="000000"/>
            </w:tcBorders>
          </w:tcPr>
          <w:p w:rsidR="006C0FD2" w:rsidRDefault="00FF6797">
            <w:pPr>
              <w:pStyle w:val="TableParagraph"/>
              <w:spacing w:line="360" w:lineRule="auto"/>
              <w:ind w:left="77" w:right="232"/>
              <w:jc w:val="center"/>
              <w:rPr>
                <w:sz w:val="24"/>
                <w:szCs w:val="24"/>
              </w:rPr>
            </w:pPr>
            <w:r>
              <w:rPr>
                <w:spacing w:val="-10"/>
                <w:sz w:val="24"/>
                <w:szCs w:val="24"/>
              </w:rPr>
              <w:t>A</w:t>
            </w:r>
          </w:p>
        </w:tc>
        <w:tc>
          <w:tcPr>
            <w:tcW w:w="564" w:type="dxa"/>
            <w:tcBorders>
              <w:top w:val="single" w:sz="4" w:space="0" w:color="000000"/>
            </w:tcBorders>
          </w:tcPr>
          <w:p w:rsidR="006C0FD2" w:rsidRDefault="00FF6797">
            <w:pPr>
              <w:pStyle w:val="TableParagraph"/>
              <w:spacing w:line="360" w:lineRule="auto"/>
              <w:ind w:right="232"/>
              <w:jc w:val="center"/>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Borders>
              <w:top w:val="single" w:sz="4" w:space="0" w:color="000000"/>
            </w:tcBorders>
          </w:tcPr>
          <w:p w:rsidR="006C0FD2" w:rsidRDefault="00FF6797">
            <w:pPr>
              <w:pStyle w:val="TableParagraph"/>
              <w:spacing w:line="360" w:lineRule="auto"/>
              <w:ind w:left="127"/>
              <w:rPr>
                <w:i/>
                <w:sz w:val="24"/>
                <w:szCs w:val="24"/>
              </w:rPr>
            </w:pPr>
            <w:r>
              <w:rPr>
                <w:i/>
                <w:sz w:val="24"/>
                <w:szCs w:val="24"/>
              </w:rPr>
              <w:t>Bacillus</w:t>
            </w:r>
            <w:r>
              <w:rPr>
                <w:i/>
                <w:spacing w:val="-7"/>
                <w:sz w:val="24"/>
                <w:szCs w:val="24"/>
              </w:rPr>
              <w:t xml:space="preserve"> </w:t>
            </w:r>
            <w:r>
              <w:rPr>
                <w:i/>
                <w:spacing w:val="-2"/>
                <w:sz w:val="24"/>
                <w:szCs w:val="24"/>
              </w:rPr>
              <w:t>cercus</w:t>
            </w:r>
          </w:p>
        </w:tc>
      </w:tr>
      <w:tr w:rsidR="006C0FD2">
        <w:trPr>
          <w:trHeight w:val="241"/>
        </w:trPr>
        <w:tc>
          <w:tcPr>
            <w:tcW w:w="662" w:type="dxa"/>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ind w:left="45"/>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5"/>
                <w:sz w:val="24"/>
                <w:szCs w:val="24"/>
              </w:rPr>
              <w:t>AG</w:t>
            </w:r>
          </w:p>
        </w:tc>
        <w:tc>
          <w:tcPr>
            <w:tcW w:w="564" w:type="dxa"/>
          </w:tcPr>
          <w:p w:rsidR="006C0FD2" w:rsidRDefault="00FF6797">
            <w:pPr>
              <w:pStyle w:val="TableParagraph"/>
              <w:spacing w:line="360" w:lineRule="auto"/>
              <w:ind w:left="137"/>
              <w:rPr>
                <w:sz w:val="24"/>
                <w:szCs w:val="24"/>
              </w:rPr>
            </w:pPr>
            <w:r>
              <w:rPr>
                <w:spacing w:val="-10"/>
                <w:sz w:val="24"/>
                <w:szCs w:val="24"/>
              </w:rPr>
              <w:t>A</w:t>
            </w:r>
          </w:p>
        </w:tc>
        <w:tc>
          <w:tcPr>
            <w:tcW w:w="563" w:type="dxa"/>
          </w:tcPr>
          <w:p w:rsidR="006C0FD2" w:rsidRDefault="00FF6797">
            <w:pPr>
              <w:pStyle w:val="TableParagraph"/>
              <w:spacing w:line="360" w:lineRule="auto"/>
              <w:ind w:left="135"/>
              <w:rPr>
                <w:sz w:val="24"/>
                <w:szCs w:val="24"/>
              </w:rPr>
            </w:pPr>
            <w:r>
              <w:rPr>
                <w:spacing w:val="-10"/>
                <w:sz w:val="24"/>
                <w:szCs w:val="24"/>
              </w:rPr>
              <w:t>A</w:t>
            </w:r>
          </w:p>
        </w:tc>
        <w:tc>
          <w:tcPr>
            <w:tcW w:w="563" w:type="dxa"/>
          </w:tcPr>
          <w:p w:rsidR="006C0FD2" w:rsidRDefault="00FF6797">
            <w:pPr>
              <w:pStyle w:val="TableParagraph"/>
              <w:spacing w:line="360" w:lineRule="auto"/>
              <w:ind w:left="134"/>
              <w:rPr>
                <w:sz w:val="24"/>
                <w:szCs w:val="24"/>
              </w:rPr>
            </w:pPr>
            <w:r>
              <w:rPr>
                <w:spacing w:val="-10"/>
                <w:sz w:val="24"/>
                <w:szCs w:val="24"/>
              </w:rPr>
              <w:t>-</w:t>
            </w:r>
          </w:p>
        </w:tc>
        <w:tc>
          <w:tcPr>
            <w:tcW w:w="563" w:type="dxa"/>
          </w:tcPr>
          <w:p w:rsidR="006C0FD2" w:rsidRDefault="00FF6797">
            <w:pPr>
              <w:pStyle w:val="TableParagraph"/>
              <w:spacing w:line="360" w:lineRule="auto"/>
              <w:ind w:left="132"/>
              <w:rPr>
                <w:sz w:val="24"/>
                <w:szCs w:val="24"/>
              </w:rPr>
            </w:pPr>
            <w:r>
              <w:rPr>
                <w:spacing w:val="-10"/>
                <w:sz w:val="24"/>
                <w:szCs w:val="24"/>
              </w:rPr>
              <w:t>A</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3" w:type="dxa"/>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line="360" w:lineRule="auto"/>
              <w:ind w:left="127"/>
              <w:rPr>
                <w:i/>
                <w:sz w:val="24"/>
                <w:szCs w:val="24"/>
              </w:rPr>
            </w:pPr>
            <w:r>
              <w:rPr>
                <w:i/>
                <w:sz w:val="24"/>
                <w:szCs w:val="24"/>
              </w:rPr>
              <w:t>Bacillus</w:t>
            </w:r>
            <w:r>
              <w:rPr>
                <w:i/>
                <w:spacing w:val="-7"/>
                <w:sz w:val="24"/>
                <w:szCs w:val="24"/>
              </w:rPr>
              <w:t xml:space="preserve"> </w:t>
            </w:r>
            <w:r>
              <w:rPr>
                <w:i/>
                <w:spacing w:val="-2"/>
                <w:sz w:val="24"/>
                <w:szCs w:val="24"/>
              </w:rPr>
              <w:t>sublilis</w:t>
            </w:r>
          </w:p>
        </w:tc>
      </w:tr>
      <w:tr w:rsidR="006C0FD2">
        <w:trPr>
          <w:trHeight w:val="258"/>
        </w:trPr>
        <w:tc>
          <w:tcPr>
            <w:tcW w:w="662" w:type="dxa"/>
          </w:tcPr>
          <w:p w:rsidR="006C0FD2" w:rsidRDefault="00FF6797">
            <w:pPr>
              <w:pStyle w:val="TableParagraph"/>
              <w:spacing w:before="6"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6" w:line="360" w:lineRule="auto"/>
              <w:ind w:left="154"/>
              <w:rPr>
                <w:sz w:val="24"/>
                <w:szCs w:val="24"/>
              </w:rPr>
            </w:pPr>
            <w:r>
              <w:rPr>
                <w:spacing w:val="-5"/>
                <w:sz w:val="24"/>
                <w:szCs w:val="24"/>
              </w:rPr>
              <w:t>rod</w:t>
            </w:r>
          </w:p>
        </w:tc>
        <w:tc>
          <w:tcPr>
            <w:tcW w:w="468" w:type="dxa"/>
          </w:tcPr>
          <w:p w:rsidR="006C0FD2" w:rsidRDefault="00FF6797">
            <w:pPr>
              <w:pStyle w:val="TableParagraph"/>
              <w:spacing w:before="6"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6" w:line="360" w:lineRule="auto"/>
              <w:ind w:left="51"/>
              <w:rPr>
                <w:sz w:val="24"/>
                <w:szCs w:val="24"/>
              </w:rPr>
            </w:pPr>
            <w:r>
              <w:rPr>
                <w:spacing w:val="-10"/>
                <w:sz w:val="24"/>
                <w:szCs w:val="24"/>
              </w:rPr>
              <w:t>-</w:t>
            </w:r>
          </w:p>
        </w:tc>
        <w:tc>
          <w:tcPr>
            <w:tcW w:w="563" w:type="dxa"/>
          </w:tcPr>
          <w:p w:rsidR="006C0FD2" w:rsidRDefault="006C0FD2">
            <w:pPr>
              <w:pStyle w:val="TableParagraph"/>
              <w:spacing w:before="6" w:line="360" w:lineRule="auto"/>
              <w:ind w:left="165"/>
              <w:rPr>
                <w:spacing w:val="-10"/>
                <w:sz w:val="24"/>
                <w:szCs w:val="24"/>
              </w:rPr>
            </w:pPr>
          </w:p>
        </w:tc>
        <w:tc>
          <w:tcPr>
            <w:tcW w:w="563" w:type="dxa"/>
          </w:tcPr>
          <w:p w:rsidR="006C0FD2" w:rsidRDefault="00FF6797">
            <w:pPr>
              <w:pStyle w:val="TableParagraph"/>
              <w:spacing w:before="6" w:line="360" w:lineRule="auto"/>
              <w:ind w:left="165"/>
              <w:rPr>
                <w:sz w:val="24"/>
                <w:szCs w:val="24"/>
              </w:rPr>
            </w:pPr>
            <w:r>
              <w:rPr>
                <w:spacing w:val="-10"/>
                <w:sz w:val="24"/>
                <w:szCs w:val="24"/>
              </w:rPr>
              <w:t>+</w:t>
            </w:r>
          </w:p>
        </w:tc>
        <w:tc>
          <w:tcPr>
            <w:tcW w:w="646" w:type="dxa"/>
          </w:tcPr>
          <w:p w:rsidR="006C0FD2" w:rsidRDefault="00FF6797">
            <w:pPr>
              <w:pStyle w:val="TableParagraph"/>
              <w:spacing w:before="6" w:line="360" w:lineRule="auto"/>
              <w:ind w:left="166"/>
              <w:rPr>
                <w:sz w:val="24"/>
                <w:szCs w:val="24"/>
              </w:rPr>
            </w:pPr>
            <w:r>
              <w:rPr>
                <w:spacing w:val="-10"/>
                <w:sz w:val="24"/>
                <w:szCs w:val="24"/>
              </w:rPr>
              <w:t>-</w:t>
            </w:r>
          </w:p>
        </w:tc>
        <w:tc>
          <w:tcPr>
            <w:tcW w:w="563" w:type="dxa"/>
          </w:tcPr>
          <w:p w:rsidR="006C0FD2" w:rsidRDefault="00FF6797">
            <w:pPr>
              <w:pStyle w:val="TableParagraph"/>
              <w:spacing w:before="6" w:line="360" w:lineRule="auto"/>
              <w:jc w:val="center"/>
              <w:rPr>
                <w:sz w:val="24"/>
                <w:szCs w:val="24"/>
              </w:rPr>
            </w:pPr>
            <w:r>
              <w:rPr>
                <w:spacing w:val="-10"/>
                <w:sz w:val="24"/>
                <w:szCs w:val="24"/>
              </w:rPr>
              <w:t>-</w:t>
            </w:r>
          </w:p>
        </w:tc>
        <w:tc>
          <w:tcPr>
            <w:tcW w:w="481" w:type="dxa"/>
          </w:tcPr>
          <w:p w:rsidR="006C0FD2" w:rsidRDefault="00FF6797">
            <w:pPr>
              <w:pStyle w:val="TableParagraph"/>
              <w:spacing w:before="6" w:line="360" w:lineRule="auto"/>
              <w:ind w:left="83"/>
              <w:rPr>
                <w:sz w:val="24"/>
                <w:szCs w:val="24"/>
              </w:rPr>
            </w:pPr>
            <w:r>
              <w:rPr>
                <w:spacing w:val="-10"/>
                <w:sz w:val="24"/>
                <w:szCs w:val="24"/>
              </w:rPr>
              <w:t>-</w:t>
            </w:r>
          </w:p>
        </w:tc>
        <w:tc>
          <w:tcPr>
            <w:tcW w:w="563" w:type="dxa"/>
          </w:tcPr>
          <w:p w:rsidR="006C0FD2" w:rsidRDefault="00FF6797">
            <w:pPr>
              <w:pStyle w:val="TableParagraph"/>
              <w:spacing w:before="6" w:line="360" w:lineRule="auto"/>
              <w:ind w:left="166"/>
              <w:rPr>
                <w:sz w:val="24"/>
                <w:szCs w:val="24"/>
              </w:rPr>
            </w:pPr>
            <w:r>
              <w:rPr>
                <w:spacing w:val="-10"/>
                <w:sz w:val="24"/>
                <w:szCs w:val="24"/>
              </w:rPr>
              <w:t>+</w:t>
            </w:r>
          </w:p>
        </w:tc>
        <w:tc>
          <w:tcPr>
            <w:tcW w:w="562" w:type="dxa"/>
          </w:tcPr>
          <w:p w:rsidR="006C0FD2" w:rsidRDefault="00FF6797">
            <w:pPr>
              <w:pStyle w:val="TableParagraph"/>
              <w:spacing w:before="6" w:line="360" w:lineRule="auto"/>
              <w:ind w:left="165"/>
              <w:rPr>
                <w:sz w:val="24"/>
                <w:szCs w:val="24"/>
              </w:rPr>
            </w:pPr>
            <w:r>
              <w:rPr>
                <w:spacing w:val="-10"/>
                <w:sz w:val="24"/>
                <w:szCs w:val="24"/>
              </w:rPr>
              <w:t>-</w:t>
            </w:r>
          </w:p>
        </w:tc>
        <w:tc>
          <w:tcPr>
            <w:tcW w:w="633" w:type="dxa"/>
          </w:tcPr>
          <w:p w:rsidR="006C0FD2" w:rsidRDefault="00FF6797">
            <w:pPr>
              <w:pStyle w:val="TableParagraph"/>
              <w:spacing w:before="6" w:line="360" w:lineRule="auto"/>
              <w:ind w:left="165"/>
              <w:rPr>
                <w:sz w:val="24"/>
                <w:szCs w:val="24"/>
              </w:rPr>
            </w:pPr>
            <w:r>
              <w:rPr>
                <w:spacing w:val="-10"/>
                <w:sz w:val="24"/>
                <w:szCs w:val="24"/>
              </w:rPr>
              <w:t>-</w:t>
            </w:r>
          </w:p>
        </w:tc>
        <w:tc>
          <w:tcPr>
            <w:tcW w:w="564" w:type="dxa"/>
          </w:tcPr>
          <w:p w:rsidR="006C0FD2" w:rsidRDefault="00FF6797">
            <w:pPr>
              <w:pStyle w:val="TableParagraph"/>
              <w:spacing w:before="6"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6" w:line="360" w:lineRule="auto"/>
              <w:ind w:left="91"/>
              <w:rPr>
                <w:sz w:val="24"/>
                <w:szCs w:val="24"/>
              </w:rPr>
            </w:pPr>
            <w:r>
              <w:rPr>
                <w:spacing w:val="-10"/>
                <w:sz w:val="24"/>
                <w:szCs w:val="24"/>
              </w:rPr>
              <w:t>-</w:t>
            </w:r>
          </w:p>
        </w:tc>
        <w:tc>
          <w:tcPr>
            <w:tcW w:w="562" w:type="dxa"/>
          </w:tcPr>
          <w:p w:rsidR="006C0FD2" w:rsidRDefault="00FF6797">
            <w:pPr>
              <w:pStyle w:val="TableParagraph"/>
              <w:spacing w:before="6" w:line="360" w:lineRule="auto"/>
              <w:ind w:left="163"/>
              <w:rPr>
                <w:sz w:val="24"/>
                <w:szCs w:val="24"/>
              </w:rPr>
            </w:pPr>
            <w:r>
              <w:rPr>
                <w:spacing w:val="-10"/>
                <w:sz w:val="24"/>
                <w:szCs w:val="24"/>
              </w:rPr>
              <w:t>+</w:t>
            </w:r>
          </w:p>
        </w:tc>
        <w:tc>
          <w:tcPr>
            <w:tcW w:w="590" w:type="dxa"/>
          </w:tcPr>
          <w:p w:rsidR="006C0FD2" w:rsidRDefault="00FF6797">
            <w:pPr>
              <w:pStyle w:val="TableParagraph"/>
              <w:spacing w:before="6" w:line="360" w:lineRule="auto"/>
              <w:ind w:left="163"/>
              <w:rPr>
                <w:sz w:val="24"/>
                <w:szCs w:val="24"/>
              </w:rPr>
            </w:pPr>
            <w:r>
              <w:rPr>
                <w:spacing w:val="-5"/>
                <w:sz w:val="24"/>
                <w:szCs w:val="24"/>
              </w:rPr>
              <w:t>AG</w:t>
            </w:r>
          </w:p>
        </w:tc>
        <w:tc>
          <w:tcPr>
            <w:tcW w:w="564" w:type="dxa"/>
          </w:tcPr>
          <w:p w:rsidR="006C0FD2" w:rsidRDefault="00FF6797">
            <w:pPr>
              <w:pStyle w:val="TableParagraph"/>
              <w:spacing w:before="6" w:line="360" w:lineRule="auto"/>
              <w:ind w:left="137"/>
              <w:rPr>
                <w:sz w:val="24"/>
                <w:szCs w:val="24"/>
              </w:rPr>
            </w:pPr>
            <w:r>
              <w:rPr>
                <w:spacing w:val="-5"/>
                <w:sz w:val="24"/>
                <w:szCs w:val="24"/>
              </w:rPr>
              <w:t>AG</w:t>
            </w:r>
          </w:p>
        </w:tc>
        <w:tc>
          <w:tcPr>
            <w:tcW w:w="563" w:type="dxa"/>
          </w:tcPr>
          <w:p w:rsidR="006C0FD2" w:rsidRDefault="00FF6797">
            <w:pPr>
              <w:pStyle w:val="TableParagraph"/>
              <w:spacing w:before="6" w:line="360" w:lineRule="auto"/>
              <w:ind w:left="135"/>
              <w:rPr>
                <w:sz w:val="24"/>
                <w:szCs w:val="24"/>
              </w:rPr>
            </w:pPr>
            <w:r>
              <w:rPr>
                <w:spacing w:val="-10"/>
                <w:sz w:val="24"/>
                <w:szCs w:val="24"/>
              </w:rPr>
              <w:t>A</w:t>
            </w:r>
          </w:p>
        </w:tc>
        <w:tc>
          <w:tcPr>
            <w:tcW w:w="563" w:type="dxa"/>
          </w:tcPr>
          <w:p w:rsidR="006C0FD2" w:rsidRDefault="00FF6797">
            <w:pPr>
              <w:pStyle w:val="TableParagraph"/>
              <w:spacing w:before="6" w:line="360" w:lineRule="auto"/>
              <w:ind w:left="134"/>
              <w:rPr>
                <w:sz w:val="24"/>
                <w:szCs w:val="24"/>
              </w:rPr>
            </w:pPr>
            <w:r>
              <w:rPr>
                <w:spacing w:val="-10"/>
                <w:sz w:val="24"/>
                <w:szCs w:val="24"/>
              </w:rPr>
              <w:t>-</w:t>
            </w:r>
          </w:p>
        </w:tc>
        <w:tc>
          <w:tcPr>
            <w:tcW w:w="563" w:type="dxa"/>
          </w:tcPr>
          <w:p w:rsidR="006C0FD2" w:rsidRDefault="00FF6797">
            <w:pPr>
              <w:pStyle w:val="TableParagraph"/>
              <w:spacing w:before="6" w:line="360" w:lineRule="auto"/>
              <w:ind w:left="132"/>
              <w:rPr>
                <w:sz w:val="24"/>
                <w:szCs w:val="24"/>
              </w:rPr>
            </w:pPr>
            <w:r>
              <w:rPr>
                <w:spacing w:val="-10"/>
                <w:sz w:val="24"/>
                <w:szCs w:val="24"/>
              </w:rPr>
              <w:t>-</w:t>
            </w:r>
          </w:p>
        </w:tc>
        <w:tc>
          <w:tcPr>
            <w:tcW w:w="564" w:type="dxa"/>
          </w:tcPr>
          <w:p w:rsidR="006C0FD2" w:rsidRDefault="00FF6797">
            <w:pPr>
              <w:pStyle w:val="TableParagraph"/>
              <w:spacing w:before="6"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6"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6"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before="6" w:line="360" w:lineRule="auto"/>
              <w:ind w:left="127"/>
              <w:rPr>
                <w:i/>
                <w:sz w:val="24"/>
                <w:szCs w:val="24"/>
              </w:rPr>
            </w:pPr>
            <w:r>
              <w:rPr>
                <w:i/>
                <w:sz w:val="24"/>
                <w:szCs w:val="24"/>
              </w:rPr>
              <w:t>Escherichia</w:t>
            </w:r>
            <w:r>
              <w:rPr>
                <w:i/>
                <w:spacing w:val="-9"/>
                <w:sz w:val="24"/>
                <w:szCs w:val="24"/>
              </w:rPr>
              <w:t xml:space="preserve"> </w:t>
            </w:r>
            <w:r>
              <w:rPr>
                <w:i/>
                <w:spacing w:val="-4"/>
                <w:sz w:val="24"/>
                <w:szCs w:val="24"/>
              </w:rPr>
              <w:t>coli</w:t>
            </w:r>
          </w:p>
        </w:tc>
      </w:tr>
      <w:tr w:rsidR="006C0FD2">
        <w:trPr>
          <w:trHeight w:val="246"/>
        </w:trPr>
        <w:tc>
          <w:tcPr>
            <w:tcW w:w="662" w:type="dxa"/>
          </w:tcPr>
          <w:p w:rsidR="006C0FD2" w:rsidRDefault="00FF6797">
            <w:pPr>
              <w:pStyle w:val="TableParagraph"/>
              <w:spacing w:before="12"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12" w:line="360" w:lineRule="auto"/>
              <w:ind w:left="154"/>
              <w:rPr>
                <w:sz w:val="24"/>
                <w:szCs w:val="24"/>
              </w:rPr>
            </w:pPr>
            <w:r>
              <w:rPr>
                <w:sz w:val="24"/>
                <w:szCs w:val="24"/>
              </w:rPr>
              <w:t>Cocci</w:t>
            </w:r>
            <w:r>
              <w:rPr>
                <w:spacing w:val="-5"/>
                <w:sz w:val="24"/>
                <w:szCs w:val="24"/>
              </w:rPr>
              <w:t xml:space="preserve"> </w:t>
            </w:r>
            <w:r>
              <w:rPr>
                <w:sz w:val="24"/>
                <w:szCs w:val="24"/>
              </w:rPr>
              <w:t>in</w:t>
            </w:r>
            <w:r>
              <w:rPr>
                <w:spacing w:val="-4"/>
                <w:sz w:val="24"/>
                <w:szCs w:val="24"/>
              </w:rPr>
              <w:t xml:space="preserve"> </w:t>
            </w:r>
            <w:r>
              <w:rPr>
                <w:spacing w:val="-2"/>
                <w:sz w:val="24"/>
                <w:szCs w:val="24"/>
              </w:rPr>
              <w:t>chains</w:t>
            </w:r>
          </w:p>
        </w:tc>
        <w:tc>
          <w:tcPr>
            <w:tcW w:w="468" w:type="dxa"/>
          </w:tcPr>
          <w:p w:rsidR="006C0FD2" w:rsidRDefault="00FF6797">
            <w:pPr>
              <w:pStyle w:val="TableParagraph"/>
              <w:spacing w:before="12"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2" w:line="360" w:lineRule="auto"/>
              <w:ind w:left="51"/>
              <w:rPr>
                <w:sz w:val="24"/>
                <w:szCs w:val="24"/>
              </w:rPr>
            </w:pPr>
            <w:r>
              <w:rPr>
                <w:spacing w:val="-10"/>
                <w:sz w:val="24"/>
                <w:szCs w:val="24"/>
              </w:rPr>
              <w:t>-</w:t>
            </w:r>
          </w:p>
        </w:tc>
        <w:tc>
          <w:tcPr>
            <w:tcW w:w="563" w:type="dxa"/>
          </w:tcPr>
          <w:p w:rsidR="006C0FD2" w:rsidRDefault="006C0FD2">
            <w:pPr>
              <w:pStyle w:val="TableParagraph"/>
              <w:spacing w:before="12" w:line="360" w:lineRule="auto"/>
              <w:ind w:left="165"/>
              <w:rPr>
                <w:spacing w:val="-10"/>
                <w:sz w:val="24"/>
                <w:szCs w:val="24"/>
              </w:rPr>
            </w:pPr>
          </w:p>
        </w:tc>
        <w:tc>
          <w:tcPr>
            <w:tcW w:w="563" w:type="dxa"/>
          </w:tcPr>
          <w:p w:rsidR="006C0FD2" w:rsidRDefault="00FF6797">
            <w:pPr>
              <w:pStyle w:val="TableParagraph"/>
              <w:spacing w:before="12" w:line="360" w:lineRule="auto"/>
              <w:ind w:left="165"/>
              <w:rPr>
                <w:sz w:val="24"/>
                <w:szCs w:val="24"/>
              </w:rPr>
            </w:pPr>
            <w:r>
              <w:rPr>
                <w:spacing w:val="-10"/>
                <w:sz w:val="24"/>
                <w:szCs w:val="24"/>
              </w:rPr>
              <w:t>-</w:t>
            </w:r>
          </w:p>
        </w:tc>
        <w:tc>
          <w:tcPr>
            <w:tcW w:w="646" w:type="dxa"/>
          </w:tcPr>
          <w:p w:rsidR="006C0FD2" w:rsidRDefault="00FF6797">
            <w:pPr>
              <w:pStyle w:val="TableParagraph"/>
              <w:spacing w:before="12" w:line="360" w:lineRule="auto"/>
              <w:ind w:left="166"/>
              <w:rPr>
                <w:sz w:val="24"/>
                <w:szCs w:val="24"/>
              </w:rPr>
            </w:pPr>
            <w:r>
              <w:rPr>
                <w:spacing w:val="-10"/>
                <w:sz w:val="24"/>
                <w:szCs w:val="24"/>
              </w:rPr>
              <w:t>+</w:t>
            </w:r>
          </w:p>
        </w:tc>
        <w:tc>
          <w:tcPr>
            <w:tcW w:w="563" w:type="dxa"/>
          </w:tcPr>
          <w:p w:rsidR="006C0FD2" w:rsidRDefault="00FF6797">
            <w:pPr>
              <w:pStyle w:val="TableParagraph"/>
              <w:spacing w:before="12" w:line="360" w:lineRule="auto"/>
              <w:jc w:val="center"/>
              <w:rPr>
                <w:sz w:val="24"/>
                <w:szCs w:val="24"/>
              </w:rPr>
            </w:pPr>
            <w:r>
              <w:rPr>
                <w:spacing w:val="-10"/>
                <w:sz w:val="24"/>
                <w:szCs w:val="24"/>
              </w:rPr>
              <w:t>-</w:t>
            </w:r>
          </w:p>
        </w:tc>
        <w:tc>
          <w:tcPr>
            <w:tcW w:w="481" w:type="dxa"/>
          </w:tcPr>
          <w:p w:rsidR="006C0FD2" w:rsidRDefault="00FF6797">
            <w:pPr>
              <w:pStyle w:val="TableParagraph"/>
              <w:spacing w:before="12" w:line="360" w:lineRule="auto"/>
              <w:ind w:left="83"/>
              <w:rPr>
                <w:sz w:val="24"/>
                <w:szCs w:val="24"/>
              </w:rPr>
            </w:pPr>
            <w:r>
              <w:rPr>
                <w:spacing w:val="-10"/>
                <w:sz w:val="24"/>
                <w:szCs w:val="24"/>
              </w:rPr>
              <w:t>-</w:t>
            </w:r>
          </w:p>
        </w:tc>
        <w:tc>
          <w:tcPr>
            <w:tcW w:w="563" w:type="dxa"/>
          </w:tcPr>
          <w:p w:rsidR="006C0FD2" w:rsidRDefault="00FF6797">
            <w:pPr>
              <w:pStyle w:val="TableParagraph"/>
              <w:spacing w:before="12" w:line="360" w:lineRule="auto"/>
              <w:ind w:left="166"/>
              <w:rPr>
                <w:sz w:val="24"/>
                <w:szCs w:val="24"/>
              </w:rPr>
            </w:pPr>
            <w:r>
              <w:rPr>
                <w:spacing w:val="-10"/>
                <w:sz w:val="24"/>
                <w:szCs w:val="24"/>
              </w:rPr>
              <w:t>+</w:t>
            </w:r>
          </w:p>
        </w:tc>
        <w:tc>
          <w:tcPr>
            <w:tcW w:w="562" w:type="dxa"/>
          </w:tcPr>
          <w:p w:rsidR="006C0FD2" w:rsidRDefault="00FF6797">
            <w:pPr>
              <w:pStyle w:val="TableParagraph"/>
              <w:spacing w:before="12" w:line="360" w:lineRule="auto"/>
              <w:ind w:left="165"/>
              <w:rPr>
                <w:sz w:val="24"/>
                <w:szCs w:val="24"/>
              </w:rPr>
            </w:pPr>
            <w:r>
              <w:rPr>
                <w:spacing w:val="-10"/>
                <w:sz w:val="24"/>
                <w:szCs w:val="24"/>
              </w:rPr>
              <w:t>-</w:t>
            </w:r>
          </w:p>
        </w:tc>
        <w:tc>
          <w:tcPr>
            <w:tcW w:w="633" w:type="dxa"/>
          </w:tcPr>
          <w:p w:rsidR="006C0FD2" w:rsidRDefault="00FF6797">
            <w:pPr>
              <w:pStyle w:val="TableParagraph"/>
              <w:spacing w:before="12" w:line="360" w:lineRule="auto"/>
              <w:ind w:left="165"/>
              <w:rPr>
                <w:sz w:val="24"/>
                <w:szCs w:val="24"/>
              </w:rPr>
            </w:pPr>
            <w:r>
              <w:rPr>
                <w:spacing w:val="-10"/>
                <w:sz w:val="24"/>
                <w:szCs w:val="24"/>
              </w:rPr>
              <w:t>-</w:t>
            </w:r>
          </w:p>
        </w:tc>
        <w:tc>
          <w:tcPr>
            <w:tcW w:w="564" w:type="dxa"/>
          </w:tcPr>
          <w:p w:rsidR="006C0FD2" w:rsidRDefault="00FF6797">
            <w:pPr>
              <w:pStyle w:val="TableParagraph"/>
              <w:spacing w:before="12"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12" w:line="360" w:lineRule="auto"/>
              <w:ind w:left="91"/>
              <w:rPr>
                <w:sz w:val="24"/>
                <w:szCs w:val="24"/>
              </w:rPr>
            </w:pPr>
            <w:r>
              <w:rPr>
                <w:spacing w:val="-10"/>
                <w:sz w:val="24"/>
                <w:szCs w:val="24"/>
              </w:rPr>
              <w:t>-</w:t>
            </w:r>
          </w:p>
        </w:tc>
        <w:tc>
          <w:tcPr>
            <w:tcW w:w="562" w:type="dxa"/>
          </w:tcPr>
          <w:p w:rsidR="006C0FD2" w:rsidRDefault="00FF6797">
            <w:pPr>
              <w:pStyle w:val="TableParagraph"/>
              <w:spacing w:before="12" w:line="360" w:lineRule="auto"/>
              <w:ind w:left="163"/>
              <w:rPr>
                <w:sz w:val="24"/>
                <w:szCs w:val="24"/>
              </w:rPr>
            </w:pPr>
            <w:r>
              <w:rPr>
                <w:spacing w:val="-10"/>
                <w:sz w:val="24"/>
                <w:szCs w:val="24"/>
              </w:rPr>
              <w:t>-</w:t>
            </w:r>
          </w:p>
        </w:tc>
        <w:tc>
          <w:tcPr>
            <w:tcW w:w="590" w:type="dxa"/>
          </w:tcPr>
          <w:p w:rsidR="006C0FD2" w:rsidRDefault="00FF6797">
            <w:pPr>
              <w:pStyle w:val="TableParagraph"/>
              <w:spacing w:before="12" w:line="360" w:lineRule="auto"/>
              <w:ind w:left="163"/>
              <w:rPr>
                <w:sz w:val="24"/>
                <w:szCs w:val="24"/>
              </w:rPr>
            </w:pPr>
            <w:r>
              <w:rPr>
                <w:spacing w:val="-10"/>
                <w:sz w:val="24"/>
                <w:szCs w:val="24"/>
              </w:rPr>
              <w:t>A</w:t>
            </w:r>
          </w:p>
        </w:tc>
        <w:tc>
          <w:tcPr>
            <w:tcW w:w="564" w:type="dxa"/>
          </w:tcPr>
          <w:p w:rsidR="006C0FD2" w:rsidRDefault="00FF6797">
            <w:pPr>
              <w:pStyle w:val="TableParagraph"/>
              <w:spacing w:before="12" w:line="360" w:lineRule="auto"/>
              <w:ind w:left="137"/>
              <w:rPr>
                <w:sz w:val="24"/>
                <w:szCs w:val="24"/>
              </w:rPr>
            </w:pPr>
            <w:r>
              <w:rPr>
                <w:spacing w:val="-10"/>
                <w:sz w:val="24"/>
                <w:szCs w:val="24"/>
              </w:rPr>
              <w:t>A</w:t>
            </w:r>
          </w:p>
        </w:tc>
        <w:tc>
          <w:tcPr>
            <w:tcW w:w="563" w:type="dxa"/>
          </w:tcPr>
          <w:p w:rsidR="006C0FD2" w:rsidRDefault="00FF6797">
            <w:pPr>
              <w:pStyle w:val="TableParagraph"/>
              <w:spacing w:before="12" w:line="360" w:lineRule="auto"/>
              <w:ind w:left="135"/>
              <w:rPr>
                <w:sz w:val="24"/>
                <w:szCs w:val="24"/>
              </w:rPr>
            </w:pPr>
            <w:r>
              <w:rPr>
                <w:spacing w:val="-10"/>
                <w:sz w:val="24"/>
                <w:szCs w:val="24"/>
              </w:rPr>
              <w:t>-</w:t>
            </w:r>
          </w:p>
        </w:tc>
        <w:tc>
          <w:tcPr>
            <w:tcW w:w="563" w:type="dxa"/>
          </w:tcPr>
          <w:p w:rsidR="006C0FD2" w:rsidRDefault="00FF6797">
            <w:pPr>
              <w:pStyle w:val="TableParagraph"/>
              <w:spacing w:before="12" w:line="360" w:lineRule="auto"/>
              <w:ind w:left="134"/>
              <w:rPr>
                <w:sz w:val="24"/>
                <w:szCs w:val="24"/>
              </w:rPr>
            </w:pPr>
            <w:r>
              <w:rPr>
                <w:spacing w:val="-10"/>
                <w:sz w:val="24"/>
                <w:szCs w:val="24"/>
              </w:rPr>
              <w:t>A</w:t>
            </w:r>
          </w:p>
        </w:tc>
        <w:tc>
          <w:tcPr>
            <w:tcW w:w="563" w:type="dxa"/>
          </w:tcPr>
          <w:p w:rsidR="006C0FD2" w:rsidRDefault="00FF6797">
            <w:pPr>
              <w:pStyle w:val="TableParagraph"/>
              <w:spacing w:before="12" w:line="360" w:lineRule="auto"/>
              <w:ind w:left="132"/>
              <w:rPr>
                <w:sz w:val="24"/>
                <w:szCs w:val="24"/>
              </w:rPr>
            </w:pPr>
            <w:r>
              <w:rPr>
                <w:spacing w:val="-10"/>
                <w:sz w:val="24"/>
                <w:szCs w:val="24"/>
              </w:rPr>
              <w:t>A</w:t>
            </w:r>
          </w:p>
        </w:tc>
        <w:tc>
          <w:tcPr>
            <w:tcW w:w="564" w:type="dxa"/>
          </w:tcPr>
          <w:p w:rsidR="006C0FD2" w:rsidRDefault="00FF6797">
            <w:pPr>
              <w:pStyle w:val="TableParagraph"/>
              <w:spacing w:before="12"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12"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12"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12" w:line="360" w:lineRule="auto"/>
              <w:ind w:left="127"/>
              <w:rPr>
                <w:i/>
                <w:sz w:val="24"/>
                <w:szCs w:val="24"/>
              </w:rPr>
            </w:pPr>
            <w:r>
              <w:rPr>
                <w:i/>
                <w:sz w:val="24"/>
                <w:szCs w:val="24"/>
              </w:rPr>
              <w:t>Streptococcus</w:t>
            </w:r>
            <w:r>
              <w:rPr>
                <w:i/>
                <w:spacing w:val="-10"/>
                <w:sz w:val="24"/>
                <w:szCs w:val="24"/>
              </w:rPr>
              <w:t xml:space="preserve"> </w:t>
            </w:r>
            <w:r>
              <w:rPr>
                <w:i/>
                <w:spacing w:val="-5"/>
                <w:sz w:val="24"/>
                <w:szCs w:val="24"/>
              </w:rPr>
              <w:t>sp</w:t>
            </w:r>
          </w:p>
        </w:tc>
      </w:tr>
      <w:tr w:rsidR="006C0FD2">
        <w:trPr>
          <w:trHeight w:val="229"/>
        </w:trPr>
        <w:tc>
          <w:tcPr>
            <w:tcW w:w="662" w:type="dxa"/>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line="360" w:lineRule="auto"/>
              <w:ind w:left="154"/>
              <w:rPr>
                <w:sz w:val="24"/>
                <w:szCs w:val="24"/>
              </w:rPr>
            </w:pPr>
            <w:r>
              <w:rPr>
                <w:sz w:val="24"/>
                <w:szCs w:val="24"/>
              </w:rPr>
              <w:t>Coccin</w:t>
            </w:r>
            <w:r>
              <w:rPr>
                <w:spacing w:val="-8"/>
                <w:sz w:val="24"/>
                <w:szCs w:val="24"/>
              </w:rPr>
              <w:t xml:space="preserve"> </w:t>
            </w:r>
            <w:r>
              <w:rPr>
                <w:spacing w:val="-2"/>
                <w:sz w:val="24"/>
                <w:szCs w:val="24"/>
              </w:rPr>
              <w:t>pairs</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ind w:left="45"/>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w:t>
            </w:r>
          </w:p>
        </w:tc>
        <w:tc>
          <w:tcPr>
            <w:tcW w:w="564" w:type="dxa"/>
          </w:tcPr>
          <w:p w:rsidR="006C0FD2" w:rsidRDefault="00FF6797">
            <w:pPr>
              <w:pStyle w:val="TableParagraph"/>
              <w:spacing w:line="360" w:lineRule="auto"/>
              <w:ind w:left="137"/>
              <w:rPr>
                <w:sz w:val="24"/>
                <w:szCs w:val="24"/>
              </w:rPr>
            </w:pPr>
            <w:r>
              <w:rPr>
                <w:spacing w:val="-10"/>
                <w:sz w:val="24"/>
                <w:szCs w:val="24"/>
              </w:rPr>
              <w:t>A</w:t>
            </w:r>
          </w:p>
        </w:tc>
        <w:tc>
          <w:tcPr>
            <w:tcW w:w="563" w:type="dxa"/>
          </w:tcPr>
          <w:p w:rsidR="006C0FD2" w:rsidRDefault="00FF6797">
            <w:pPr>
              <w:pStyle w:val="TableParagraph"/>
              <w:spacing w:line="360" w:lineRule="auto"/>
              <w:ind w:left="135"/>
              <w:rPr>
                <w:sz w:val="24"/>
                <w:szCs w:val="24"/>
              </w:rPr>
            </w:pPr>
            <w:r>
              <w:rPr>
                <w:spacing w:val="-10"/>
                <w:sz w:val="24"/>
                <w:szCs w:val="24"/>
              </w:rPr>
              <w:t>A</w:t>
            </w:r>
          </w:p>
        </w:tc>
        <w:tc>
          <w:tcPr>
            <w:tcW w:w="563" w:type="dxa"/>
          </w:tcPr>
          <w:p w:rsidR="006C0FD2" w:rsidRDefault="00FF6797">
            <w:pPr>
              <w:pStyle w:val="TableParagraph"/>
              <w:spacing w:line="360" w:lineRule="auto"/>
              <w:ind w:left="134"/>
              <w:rPr>
                <w:sz w:val="24"/>
                <w:szCs w:val="24"/>
              </w:rPr>
            </w:pPr>
            <w:r>
              <w:rPr>
                <w:spacing w:val="-10"/>
                <w:sz w:val="24"/>
                <w:szCs w:val="24"/>
              </w:rPr>
              <w:t>-</w:t>
            </w:r>
          </w:p>
        </w:tc>
        <w:tc>
          <w:tcPr>
            <w:tcW w:w="563" w:type="dxa"/>
          </w:tcPr>
          <w:p w:rsidR="006C0FD2" w:rsidRDefault="00FF6797">
            <w:pPr>
              <w:pStyle w:val="TableParagraph"/>
              <w:spacing w:line="360" w:lineRule="auto"/>
              <w:ind w:left="132"/>
              <w:rPr>
                <w:sz w:val="24"/>
                <w:szCs w:val="24"/>
              </w:rPr>
            </w:pPr>
            <w:r>
              <w:rPr>
                <w:spacing w:val="-10"/>
                <w:sz w:val="24"/>
                <w:szCs w:val="24"/>
              </w:rPr>
              <w:t>A</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line="360" w:lineRule="auto"/>
              <w:ind w:left="127"/>
              <w:rPr>
                <w:i/>
                <w:sz w:val="24"/>
                <w:szCs w:val="24"/>
              </w:rPr>
            </w:pPr>
            <w:r>
              <w:rPr>
                <w:i/>
                <w:sz w:val="24"/>
                <w:szCs w:val="24"/>
              </w:rPr>
              <w:t>Micrococcus</w:t>
            </w:r>
            <w:r>
              <w:rPr>
                <w:i/>
                <w:spacing w:val="-10"/>
                <w:sz w:val="24"/>
                <w:szCs w:val="24"/>
              </w:rPr>
              <w:t xml:space="preserve"> </w:t>
            </w:r>
            <w:r>
              <w:rPr>
                <w:i/>
                <w:spacing w:val="-5"/>
                <w:sz w:val="24"/>
                <w:szCs w:val="24"/>
              </w:rPr>
              <w:t>sp</w:t>
            </w:r>
          </w:p>
        </w:tc>
      </w:tr>
      <w:tr w:rsidR="006C0FD2">
        <w:trPr>
          <w:trHeight w:val="246"/>
        </w:trPr>
        <w:tc>
          <w:tcPr>
            <w:tcW w:w="662" w:type="dxa"/>
          </w:tcPr>
          <w:p w:rsidR="006C0FD2" w:rsidRDefault="00FF6797">
            <w:pPr>
              <w:pStyle w:val="TableParagraph"/>
              <w:spacing w:line="360" w:lineRule="auto"/>
              <w:ind w:right="44"/>
              <w:jc w:val="center"/>
              <w:rPr>
                <w:sz w:val="24"/>
                <w:szCs w:val="24"/>
              </w:rPr>
            </w:pPr>
            <w:r>
              <w:rPr>
                <w:spacing w:val="-4"/>
                <w:sz w:val="24"/>
                <w:szCs w:val="24"/>
              </w:rPr>
              <w:t>+ve_</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ind w:left="45"/>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5"/>
                <w:sz w:val="24"/>
                <w:szCs w:val="24"/>
              </w:rPr>
              <w:t>_-</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w:t>
            </w:r>
          </w:p>
        </w:tc>
        <w:tc>
          <w:tcPr>
            <w:tcW w:w="564" w:type="dxa"/>
          </w:tcPr>
          <w:p w:rsidR="006C0FD2" w:rsidRDefault="00FF6797">
            <w:pPr>
              <w:pStyle w:val="TableParagraph"/>
              <w:spacing w:line="360" w:lineRule="auto"/>
              <w:ind w:left="137"/>
              <w:rPr>
                <w:sz w:val="24"/>
                <w:szCs w:val="24"/>
              </w:rPr>
            </w:pPr>
            <w:r>
              <w:rPr>
                <w:spacing w:val="-10"/>
                <w:sz w:val="24"/>
                <w:szCs w:val="24"/>
              </w:rPr>
              <w:t>-</w:t>
            </w:r>
          </w:p>
        </w:tc>
        <w:tc>
          <w:tcPr>
            <w:tcW w:w="563" w:type="dxa"/>
          </w:tcPr>
          <w:p w:rsidR="006C0FD2" w:rsidRDefault="00FF6797">
            <w:pPr>
              <w:pStyle w:val="TableParagraph"/>
              <w:spacing w:line="360" w:lineRule="auto"/>
              <w:ind w:left="135"/>
              <w:rPr>
                <w:sz w:val="24"/>
                <w:szCs w:val="24"/>
              </w:rPr>
            </w:pPr>
            <w:r>
              <w:rPr>
                <w:spacing w:val="-5"/>
                <w:sz w:val="24"/>
                <w:szCs w:val="24"/>
              </w:rPr>
              <w:t>AG</w:t>
            </w:r>
          </w:p>
        </w:tc>
        <w:tc>
          <w:tcPr>
            <w:tcW w:w="563" w:type="dxa"/>
          </w:tcPr>
          <w:p w:rsidR="006C0FD2" w:rsidRDefault="00FF6797">
            <w:pPr>
              <w:pStyle w:val="TableParagraph"/>
              <w:spacing w:line="360" w:lineRule="auto"/>
              <w:ind w:left="134"/>
              <w:rPr>
                <w:sz w:val="24"/>
                <w:szCs w:val="24"/>
              </w:rPr>
            </w:pPr>
            <w:r>
              <w:rPr>
                <w:spacing w:val="-10"/>
                <w:sz w:val="24"/>
                <w:szCs w:val="24"/>
              </w:rPr>
              <w:t>-</w:t>
            </w:r>
          </w:p>
        </w:tc>
        <w:tc>
          <w:tcPr>
            <w:tcW w:w="563" w:type="dxa"/>
          </w:tcPr>
          <w:p w:rsidR="006C0FD2" w:rsidRDefault="00FF6797">
            <w:pPr>
              <w:pStyle w:val="TableParagraph"/>
              <w:spacing w:line="360" w:lineRule="auto"/>
              <w:ind w:left="132"/>
              <w:rPr>
                <w:sz w:val="24"/>
                <w:szCs w:val="24"/>
              </w:rPr>
            </w:pPr>
            <w:r>
              <w:rPr>
                <w:spacing w:val="-10"/>
                <w:sz w:val="24"/>
                <w:szCs w:val="24"/>
              </w:rPr>
              <w:t>-</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line="360" w:lineRule="auto"/>
              <w:ind w:left="127"/>
              <w:rPr>
                <w:i/>
                <w:sz w:val="24"/>
                <w:szCs w:val="24"/>
              </w:rPr>
            </w:pPr>
            <w:r>
              <w:rPr>
                <w:i/>
                <w:sz w:val="24"/>
                <w:szCs w:val="24"/>
              </w:rPr>
              <w:t>Serratia</w:t>
            </w:r>
            <w:r>
              <w:rPr>
                <w:i/>
                <w:spacing w:val="-6"/>
                <w:sz w:val="24"/>
                <w:szCs w:val="24"/>
              </w:rPr>
              <w:t xml:space="preserve"> </w:t>
            </w:r>
            <w:r>
              <w:rPr>
                <w:i/>
                <w:spacing w:val="-5"/>
                <w:sz w:val="24"/>
                <w:szCs w:val="24"/>
              </w:rPr>
              <w:t>sp</w:t>
            </w:r>
          </w:p>
        </w:tc>
      </w:tr>
      <w:tr w:rsidR="006C0FD2">
        <w:trPr>
          <w:trHeight w:val="258"/>
        </w:trPr>
        <w:tc>
          <w:tcPr>
            <w:tcW w:w="662" w:type="dxa"/>
          </w:tcPr>
          <w:p w:rsidR="006C0FD2" w:rsidRDefault="00FF6797">
            <w:pPr>
              <w:pStyle w:val="TableParagraph"/>
              <w:spacing w:before="1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11" w:line="360" w:lineRule="auto"/>
              <w:ind w:left="154"/>
              <w:rPr>
                <w:sz w:val="24"/>
                <w:szCs w:val="24"/>
              </w:rPr>
            </w:pPr>
            <w:r>
              <w:rPr>
                <w:spacing w:val="-5"/>
                <w:sz w:val="24"/>
                <w:szCs w:val="24"/>
              </w:rPr>
              <w:t>rod</w:t>
            </w:r>
          </w:p>
        </w:tc>
        <w:tc>
          <w:tcPr>
            <w:tcW w:w="468" w:type="dxa"/>
          </w:tcPr>
          <w:p w:rsidR="006C0FD2" w:rsidRDefault="00FF6797">
            <w:pPr>
              <w:pStyle w:val="TableParagraph"/>
              <w:spacing w:before="1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1" w:line="360" w:lineRule="auto"/>
              <w:ind w:left="51"/>
              <w:rPr>
                <w:sz w:val="24"/>
                <w:szCs w:val="24"/>
              </w:rPr>
            </w:pPr>
            <w:r>
              <w:rPr>
                <w:spacing w:val="-10"/>
                <w:sz w:val="24"/>
                <w:szCs w:val="24"/>
              </w:rPr>
              <w:t>-</w:t>
            </w:r>
          </w:p>
        </w:tc>
        <w:tc>
          <w:tcPr>
            <w:tcW w:w="563" w:type="dxa"/>
          </w:tcPr>
          <w:p w:rsidR="006C0FD2" w:rsidRDefault="006C0FD2">
            <w:pPr>
              <w:pStyle w:val="TableParagraph"/>
              <w:spacing w:before="11" w:line="360" w:lineRule="auto"/>
              <w:ind w:left="165"/>
              <w:rPr>
                <w:spacing w:val="-10"/>
                <w:sz w:val="24"/>
                <w:szCs w:val="24"/>
              </w:rPr>
            </w:pPr>
          </w:p>
        </w:tc>
        <w:tc>
          <w:tcPr>
            <w:tcW w:w="563" w:type="dxa"/>
          </w:tcPr>
          <w:p w:rsidR="006C0FD2" w:rsidRDefault="00FF6797">
            <w:pPr>
              <w:pStyle w:val="TableParagraph"/>
              <w:spacing w:before="11" w:line="360" w:lineRule="auto"/>
              <w:ind w:left="165"/>
              <w:rPr>
                <w:sz w:val="24"/>
                <w:szCs w:val="24"/>
              </w:rPr>
            </w:pPr>
            <w:r>
              <w:rPr>
                <w:spacing w:val="-10"/>
                <w:sz w:val="24"/>
                <w:szCs w:val="24"/>
              </w:rPr>
              <w:t>+</w:t>
            </w:r>
          </w:p>
        </w:tc>
        <w:tc>
          <w:tcPr>
            <w:tcW w:w="646" w:type="dxa"/>
          </w:tcPr>
          <w:p w:rsidR="006C0FD2" w:rsidRDefault="00FF6797">
            <w:pPr>
              <w:pStyle w:val="TableParagraph"/>
              <w:spacing w:before="11" w:line="360" w:lineRule="auto"/>
              <w:ind w:left="166"/>
              <w:rPr>
                <w:sz w:val="24"/>
                <w:szCs w:val="24"/>
              </w:rPr>
            </w:pPr>
            <w:r>
              <w:rPr>
                <w:spacing w:val="-10"/>
                <w:sz w:val="24"/>
                <w:szCs w:val="24"/>
              </w:rPr>
              <w:t>-</w:t>
            </w:r>
          </w:p>
        </w:tc>
        <w:tc>
          <w:tcPr>
            <w:tcW w:w="563" w:type="dxa"/>
          </w:tcPr>
          <w:p w:rsidR="006C0FD2" w:rsidRDefault="00FF6797">
            <w:pPr>
              <w:pStyle w:val="TableParagraph"/>
              <w:spacing w:before="1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11" w:line="360" w:lineRule="auto"/>
              <w:ind w:left="83"/>
              <w:rPr>
                <w:sz w:val="24"/>
                <w:szCs w:val="24"/>
              </w:rPr>
            </w:pPr>
            <w:r>
              <w:rPr>
                <w:spacing w:val="-10"/>
                <w:sz w:val="24"/>
                <w:szCs w:val="24"/>
              </w:rPr>
              <w:t>-</w:t>
            </w:r>
          </w:p>
        </w:tc>
        <w:tc>
          <w:tcPr>
            <w:tcW w:w="563" w:type="dxa"/>
          </w:tcPr>
          <w:p w:rsidR="006C0FD2" w:rsidRDefault="00FF6797">
            <w:pPr>
              <w:pStyle w:val="TableParagraph"/>
              <w:spacing w:before="11" w:line="360" w:lineRule="auto"/>
              <w:ind w:left="166"/>
              <w:rPr>
                <w:sz w:val="24"/>
                <w:szCs w:val="24"/>
              </w:rPr>
            </w:pPr>
            <w:r>
              <w:rPr>
                <w:spacing w:val="-10"/>
                <w:sz w:val="24"/>
                <w:szCs w:val="24"/>
              </w:rPr>
              <w:t>-</w:t>
            </w:r>
          </w:p>
        </w:tc>
        <w:tc>
          <w:tcPr>
            <w:tcW w:w="562" w:type="dxa"/>
          </w:tcPr>
          <w:p w:rsidR="006C0FD2" w:rsidRDefault="00FF6797">
            <w:pPr>
              <w:pStyle w:val="TableParagraph"/>
              <w:spacing w:before="11" w:line="360" w:lineRule="auto"/>
              <w:ind w:left="165"/>
              <w:rPr>
                <w:sz w:val="24"/>
                <w:szCs w:val="24"/>
              </w:rPr>
            </w:pPr>
            <w:r>
              <w:rPr>
                <w:spacing w:val="-10"/>
                <w:sz w:val="24"/>
                <w:szCs w:val="24"/>
              </w:rPr>
              <w:t>+</w:t>
            </w:r>
          </w:p>
        </w:tc>
        <w:tc>
          <w:tcPr>
            <w:tcW w:w="633" w:type="dxa"/>
          </w:tcPr>
          <w:p w:rsidR="006C0FD2" w:rsidRDefault="00FF6797">
            <w:pPr>
              <w:pStyle w:val="TableParagraph"/>
              <w:spacing w:before="11" w:line="360" w:lineRule="auto"/>
              <w:ind w:left="165"/>
              <w:rPr>
                <w:sz w:val="24"/>
                <w:szCs w:val="24"/>
              </w:rPr>
            </w:pPr>
            <w:r>
              <w:rPr>
                <w:spacing w:val="-10"/>
                <w:sz w:val="24"/>
                <w:szCs w:val="24"/>
              </w:rPr>
              <w:t>-</w:t>
            </w:r>
          </w:p>
        </w:tc>
        <w:tc>
          <w:tcPr>
            <w:tcW w:w="564" w:type="dxa"/>
          </w:tcPr>
          <w:p w:rsidR="006C0FD2" w:rsidRDefault="00FF6797">
            <w:pPr>
              <w:pStyle w:val="TableParagraph"/>
              <w:spacing w:before="11"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11" w:line="360" w:lineRule="auto"/>
              <w:ind w:left="91"/>
              <w:rPr>
                <w:sz w:val="24"/>
                <w:szCs w:val="24"/>
              </w:rPr>
            </w:pPr>
            <w:r>
              <w:rPr>
                <w:spacing w:val="-10"/>
                <w:sz w:val="24"/>
                <w:szCs w:val="24"/>
              </w:rPr>
              <w:t>-</w:t>
            </w:r>
          </w:p>
        </w:tc>
        <w:tc>
          <w:tcPr>
            <w:tcW w:w="562" w:type="dxa"/>
          </w:tcPr>
          <w:p w:rsidR="006C0FD2" w:rsidRDefault="00FF6797">
            <w:pPr>
              <w:pStyle w:val="TableParagraph"/>
              <w:spacing w:before="11" w:line="360" w:lineRule="auto"/>
              <w:ind w:left="163"/>
              <w:rPr>
                <w:sz w:val="24"/>
                <w:szCs w:val="24"/>
              </w:rPr>
            </w:pPr>
            <w:r>
              <w:rPr>
                <w:spacing w:val="-10"/>
                <w:sz w:val="24"/>
                <w:szCs w:val="24"/>
              </w:rPr>
              <w:t>+</w:t>
            </w:r>
          </w:p>
        </w:tc>
        <w:tc>
          <w:tcPr>
            <w:tcW w:w="590" w:type="dxa"/>
          </w:tcPr>
          <w:p w:rsidR="006C0FD2" w:rsidRDefault="00FF6797">
            <w:pPr>
              <w:pStyle w:val="TableParagraph"/>
              <w:spacing w:before="11" w:line="360" w:lineRule="auto"/>
              <w:ind w:left="163"/>
              <w:rPr>
                <w:sz w:val="24"/>
                <w:szCs w:val="24"/>
              </w:rPr>
            </w:pPr>
            <w:r>
              <w:rPr>
                <w:spacing w:val="-10"/>
                <w:sz w:val="24"/>
                <w:szCs w:val="24"/>
              </w:rPr>
              <w:t>A</w:t>
            </w:r>
          </w:p>
        </w:tc>
        <w:tc>
          <w:tcPr>
            <w:tcW w:w="564" w:type="dxa"/>
          </w:tcPr>
          <w:p w:rsidR="006C0FD2" w:rsidRDefault="00FF6797">
            <w:pPr>
              <w:pStyle w:val="TableParagraph"/>
              <w:spacing w:before="11" w:line="360" w:lineRule="auto"/>
              <w:ind w:left="137"/>
              <w:rPr>
                <w:sz w:val="24"/>
                <w:szCs w:val="24"/>
              </w:rPr>
            </w:pPr>
            <w:r>
              <w:rPr>
                <w:spacing w:val="-10"/>
                <w:sz w:val="24"/>
                <w:szCs w:val="24"/>
              </w:rPr>
              <w:t>-</w:t>
            </w:r>
          </w:p>
        </w:tc>
        <w:tc>
          <w:tcPr>
            <w:tcW w:w="563" w:type="dxa"/>
          </w:tcPr>
          <w:p w:rsidR="006C0FD2" w:rsidRDefault="00FF6797">
            <w:pPr>
              <w:pStyle w:val="TableParagraph"/>
              <w:spacing w:before="11" w:line="360" w:lineRule="auto"/>
              <w:ind w:left="135"/>
              <w:rPr>
                <w:sz w:val="24"/>
                <w:szCs w:val="24"/>
              </w:rPr>
            </w:pPr>
            <w:r>
              <w:rPr>
                <w:spacing w:val="-10"/>
                <w:sz w:val="24"/>
                <w:szCs w:val="24"/>
              </w:rPr>
              <w:t>-</w:t>
            </w:r>
          </w:p>
        </w:tc>
        <w:tc>
          <w:tcPr>
            <w:tcW w:w="563" w:type="dxa"/>
          </w:tcPr>
          <w:p w:rsidR="006C0FD2" w:rsidRDefault="00FF6797">
            <w:pPr>
              <w:pStyle w:val="TableParagraph"/>
              <w:spacing w:before="11" w:line="360" w:lineRule="auto"/>
              <w:ind w:left="134"/>
              <w:rPr>
                <w:sz w:val="24"/>
                <w:szCs w:val="24"/>
              </w:rPr>
            </w:pPr>
            <w:r>
              <w:rPr>
                <w:spacing w:val="-5"/>
                <w:sz w:val="24"/>
                <w:szCs w:val="24"/>
              </w:rPr>
              <w:t>AG</w:t>
            </w:r>
          </w:p>
        </w:tc>
        <w:tc>
          <w:tcPr>
            <w:tcW w:w="563" w:type="dxa"/>
          </w:tcPr>
          <w:p w:rsidR="006C0FD2" w:rsidRDefault="00FF6797">
            <w:pPr>
              <w:pStyle w:val="TableParagraph"/>
              <w:spacing w:before="11" w:line="360" w:lineRule="auto"/>
              <w:ind w:left="132"/>
              <w:rPr>
                <w:sz w:val="24"/>
                <w:szCs w:val="24"/>
              </w:rPr>
            </w:pPr>
            <w:r>
              <w:rPr>
                <w:spacing w:val="-5"/>
                <w:sz w:val="24"/>
                <w:szCs w:val="24"/>
              </w:rPr>
              <w:t>AG</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11"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before="11" w:line="360" w:lineRule="auto"/>
              <w:ind w:left="127"/>
              <w:rPr>
                <w:i/>
                <w:sz w:val="24"/>
                <w:szCs w:val="24"/>
              </w:rPr>
            </w:pPr>
            <w:r>
              <w:rPr>
                <w:i/>
                <w:spacing w:val="-2"/>
                <w:sz w:val="24"/>
                <w:szCs w:val="24"/>
              </w:rPr>
              <w:t>Pseudomonas</w:t>
            </w:r>
          </w:p>
        </w:tc>
      </w:tr>
      <w:tr w:rsidR="006C0FD2">
        <w:trPr>
          <w:trHeight w:val="242"/>
        </w:trPr>
        <w:tc>
          <w:tcPr>
            <w:tcW w:w="662" w:type="dxa"/>
          </w:tcPr>
          <w:p w:rsidR="006C0FD2" w:rsidRDefault="00FF6797">
            <w:pPr>
              <w:pStyle w:val="TableParagraph"/>
              <w:spacing w:before="7"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7" w:line="360" w:lineRule="auto"/>
              <w:ind w:left="154"/>
              <w:rPr>
                <w:sz w:val="24"/>
                <w:szCs w:val="24"/>
              </w:rPr>
            </w:pPr>
            <w:r>
              <w:rPr>
                <w:sz w:val="24"/>
                <w:szCs w:val="24"/>
              </w:rPr>
              <w:t>Cocci</w:t>
            </w:r>
            <w:r>
              <w:rPr>
                <w:spacing w:val="-5"/>
                <w:sz w:val="24"/>
                <w:szCs w:val="24"/>
              </w:rPr>
              <w:t xml:space="preserve"> </w:t>
            </w:r>
            <w:r>
              <w:rPr>
                <w:sz w:val="24"/>
                <w:szCs w:val="24"/>
              </w:rPr>
              <w:t>in</w:t>
            </w:r>
            <w:r>
              <w:rPr>
                <w:spacing w:val="-4"/>
                <w:sz w:val="24"/>
                <w:szCs w:val="24"/>
              </w:rPr>
              <w:t xml:space="preserve"> </w:t>
            </w:r>
            <w:r>
              <w:rPr>
                <w:spacing w:val="-2"/>
                <w:sz w:val="24"/>
                <w:szCs w:val="24"/>
              </w:rPr>
              <w:t>clusters</w:t>
            </w:r>
          </w:p>
        </w:tc>
        <w:tc>
          <w:tcPr>
            <w:tcW w:w="468" w:type="dxa"/>
          </w:tcPr>
          <w:p w:rsidR="006C0FD2" w:rsidRDefault="00FF6797">
            <w:pPr>
              <w:pStyle w:val="TableParagraph"/>
              <w:spacing w:before="7"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7" w:line="360" w:lineRule="auto"/>
              <w:ind w:left="51"/>
              <w:rPr>
                <w:sz w:val="24"/>
                <w:szCs w:val="24"/>
              </w:rPr>
            </w:pPr>
            <w:r>
              <w:rPr>
                <w:spacing w:val="-10"/>
                <w:sz w:val="24"/>
                <w:szCs w:val="24"/>
              </w:rPr>
              <w:t>-</w:t>
            </w:r>
          </w:p>
        </w:tc>
        <w:tc>
          <w:tcPr>
            <w:tcW w:w="563" w:type="dxa"/>
          </w:tcPr>
          <w:p w:rsidR="006C0FD2" w:rsidRDefault="006C0FD2">
            <w:pPr>
              <w:pStyle w:val="TableParagraph"/>
              <w:spacing w:before="7" w:line="360" w:lineRule="auto"/>
              <w:ind w:left="165"/>
              <w:rPr>
                <w:spacing w:val="-10"/>
                <w:sz w:val="24"/>
                <w:szCs w:val="24"/>
              </w:rPr>
            </w:pPr>
          </w:p>
        </w:tc>
        <w:tc>
          <w:tcPr>
            <w:tcW w:w="563" w:type="dxa"/>
          </w:tcPr>
          <w:p w:rsidR="006C0FD2" w:rsidRDefault="00FF6797">
            <w:pPr>
              <w:pStyle w:val="TableParagraph"/>
              <w:spacing w:before="7" w:line="360" w:lineRule="auto"/>
              <w:ind w:left="165"/>
              <w:rPr>
                <w:sz w:val="24"/>
                <w:szCs w:val="24"/>
              </w:rPr>
            </w:pPr>
            <w:r>
              <w:rPr>
                <w:spacing w:val="-10"/>
                <w:sz w:val="24"/>
                <w:szCs w:val="24"/>
              </w:rPr>
              <w:t>-</w:t>
            </w:r>
          </w:p>
        </w:tc>
        <w:tc>
          <w:tcPr>
            <w:tcW w:w="646" w:type="dxa"/>
          </w:tcPr>
          <w:p w:rsidR="006C0FD2" w:rsidRDefault="00FF6797">
            <w:pPr>
              <w:pStyle w:val="TableParagraph"/>
              <w:spacing w:before="7" w:line="360" w:lineRule="auto"/>
              <w:ind w:left="166"/>
              <w:rPr>
                <w:sz w:val="24"/>
                <w:szCs w:val="24"/>
              </w:rPr>
            </w:pPr>
            <w:r>
              <w:rPr>
                <w:spacing w:val="-10"/>
                <w:sz w:val="24"/>
                <w:szCs w:val="24"/>
              </w:rPr>
              <w:t>-</w:t>
            </w:r>
          </w:p>
        </w:tc>
        <w:tc>
          <w:tcPr>
            <w:tcW w:w="563" w:type="dxa"/>
          </w:tcPr>
          <w:p w:rsidR="006C0FD2" w:rsidRDefault="00FF6797">
            <w:pPr>
              <w:pStyle w:val="TableParagraph"/>
              <w:spacing w:before="7"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7" w:line="360" w:lineRule="auto"/>
              <w:ind w:left="83"/>
              <w:rPr>
                <w:sz w:val="24"/>
                <w:szCs w:val="24"/>
              </w:rPr>
            </w:pPr>
            <w:r>
              <w:rPr>
                <w:spacing w:val="-10"/>
                <w:sz w:val="24"/>
                <w:szCs w:val="24"/>
              </w:rPr>
              <w:t>-</w:t>
            </w:r>
          </w:p>
        </w:tc>
        <w:tc>
          <w:tcPr>
            <w:tcW w:w="563" w:type="dxa"/>
          </w:tcPr>
          <w:p w:rsidR="006C0FD2" w:rsidRDefault="00FF6797">
            <w:pPr>
              <w:pStyle w:val="TableParagraph"/>
              <w:spacing w:before="7" w:line="360" w:lineRule="auto"/>
              <w:ind w:left="166"/>
              <w:rPr>
                <w:sz w:val="24"/>
                <w:szCs w:val="24"/>
              </w:rPr>
            </w:pPr>
            <w:r>
              <w:rPr>
                <w:spacing w:val="-10"/>
                <w:sz w:val="24"/>
                <w:szCs w:val="24"/>
              </w:rPr>
              <w:t>-</w:t>
            </w:r>
          </w:p>
        </w:tc>
        <w:tc>
          <w:tcPr>
            <w:tcW w:w="562" w:type="dxa"/>
          </w:tcPr>
          <w:p w:rsidR="006C0FD2" w:rsidRDefault="00FF6797">
            <w:pPr>
              <w:pStyle w:val="TableParagraph"/>
              <w:spacing w:before="7" w:line="360" w:lineRule="auto"/>
              <w:ind w:left="165"/>
              <w:rPr>
                <w:sz w:val="24"/>
                <w:szCs w:val="24"/>
              </w:rPr>
            </w:pPr>
            <w:r>
              <w:rPr>
                <w:spacing w:val="-10"/>
                <w:sz w:val="24"/>
                <w:szCs w:val="24"/>
              </w:rPr>
              <w:t>+</w:t>
            </w:r>
          </w:p>
        </w:tc>
        <w:tc>
          <w:tcPr>
            <w:tcW w:w="633" w:type="dxa"/>
          </w:tcPr>
          <w:p w:rsidR="006C0FD2" w:rsidRDefault="00FF6797">
            <w:pPr>
              <w:pStyle w:val="TableParagraph"/>
              <w:spacing w:before="7" w:line="360" w:lineRule="auto"/>
              <w:ind w:left="165"/>
              <w:rPr>
                <w:sz w:val="24"/>
                <w:szCs w:val="24"/>
              </w:rPr>
            </w:pPr>
            <w:r>
              <w:rPr>
                <w:spacing w:val="-10"/>
                <w:sz w:val="24"/>
                <w:szCs w:val="24"/>
              </w:rPr>
              <w:t>-</w:t>
            </w:r>
          </w:p>
        </w:tc>
        <w:tc>
          <w:tcPr>
            <w:tcW w:w="564" w:type="dxa"/>
          </w:tcPr>
          <w:p w:rsidR="006C0FD2" w:rsidRDefault="00FF6797">
            <w:pPr>
              <w:pStyle w:val="TableParagraph"/>
              <w:spacing w:before="7"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7" w:line="360" w:lineRule="auto"/>
              <w:ind w:left="91"/>
              <w:rPr>
                <w:sz w:val="24"/>
                <w:szCs w:val="24"/>
              </w:rPr>
            </w:pPr>
            <w:r>
              <w:rPr>
                <w:spacing w:val="-10"/>
                <w:sz w:val="24"/>
                <w:szCs w:val="24"/>
              </w:rPr>
              <w:t>-</w:t>
            </w:r>
          </w:p>
        </w:tc>
        <w:tc>
          <w:tcPr>
            <w:tcW w:w="562" w:type="dxa"/>
          </w:tcPr>
          <w:p w:rsidR="006C0FD2" w:rsidRDefault="00FF6797">
            <w:pPr>
              <w:pStyle w:val="TableParagraph"/>
              <w:spacing w:before="7" w:line="360" w:lineRule="auto"/>
              <w:ind w:left="163"/>
              <w:rPr>
                <w:sz w:val="24"/>
                <w:szCs w:val="24"/>
              </w:rPr>
            </w:pPr>
            <w:r>
              <w:rPr>
                <w:spacing w:val="-10"/>
                <w:sz w:val="24"/>
                <w:szCs w:val="24"/>
              </w:rPr>
              <w:t>-</w:t>
            </w:r>
          </w:p>
        </w:tc>
        <w:tc>
          <w:tcPr>
            <w:tcW w:w="590" w:type="dxa"/>
          </w:tcPr>
          <w:p w:rsidR="006C0FD2" w:rsidRDefault="00FF6797">
            <w:pPr>
              <w:pStyle w:val="TableParagraph"/>
              <w:spacing w:before="7" w:line="360" w:lineRule="auto"/>
              <w:ind w:left="163"/>
              <w:rPr>
                <w:sz w:val="24"/>
                <w:szCs w:val="24"/>
              </w:rPr>
            </w:pPr>
            <w:r>
              <w:rPr>
                <w:spacing w:val="-10"/>
                <w:sz w:val="24"/>
                <w:szCs w:val="24"/>
              </w:rPr>
              <w:t>A</w:t>
            </w:r>
          </w:p>
        </w:tc>
        <w:tc>
          <w:tcPr>
            <w:tcW w:w="564" w:type="dxa"/>
          </w:tcPr>
          <w:p w:rsidR="006C0FD2" w:rsidRDefault="00FF6797">
            <w:pPr>
              <w:pStyle w:val="TableParagraph"/>
              <w:spacing w:before="7" w:line="360" w:lineRule="auto"/>
              <w:ind w:left="137"/>
              <w:rPr>
                <w:sz w:val="24"/>
                <w:szCs w:val="24"/>
              </w:rPr>
            </w:pPr>
            <w:r>
              <w:rPr>
                <w:spacing w:val="-10"/>
                <w:sz w:val="24"/>
                <w:szCs w:val="24"/>
              </w:rPr>
              <w:t>A</w:t>
            </w:r>
          </w:p>
        </w:tc>
        <w:tc>
          <w:tcPr>
            <w:tcW w:w="563" w:type="dxa"/>
          </w:tcPr>
          <w:p w:rsidR="006C0FD2" w:rsidRDefault="00FF6797">
            <w:pPr>
              <w:pStyle w:val="TableParagraph"/>
              <w:spacing w:before="7" w:line="360" w:lineRule="auto"/>
              <w:ind w:left="135"/>
              <w:rPr>
                <w:sz w:val="24"/>
                <w:szCs w:val="24"/>
              </w:rPr>
            </w:pPr>
            <w:r>
              <w:rPr>
                <w:spacing w:val="-10"/>
                <w:sz w:val="24"/>
                <w:szCs w:val="24"/>
              </w:rPr>
              <w:t>-</w:t>
            </w:r>
          </w:p>
        </w:tc>
        <w:tc>
          <w:tcPr>
            <w:tcW w:w="563" w:type="dxa"/>
          </w:tcPr>
          <w:p w:rsidR="006C0FD2" w:rsidRDefault="00FF6797">
            <w:pPr>
              <w:pStyle w:val="TableParagraph"/>
              <w:spacing w:before="7" w:line="360" w:lineRule="auto"/>
              <w:ind w:left="134"/>
              <w:rPr>
                <w:sz w:val="24"/>
                <w:szCs w:val="24"/>
              </w:rPr>
            </w:pPr>
            <w:r>
              <w:rPr>
                <w:spacing w:val="-10"/>
                <w:sz w:val="24"/>
                <w:szCs w:val="24"/>
              </w:rPr>
              <w:t>-</w:t>
            </w:r>
          </w:p>
        </w:tc>
        <w:tc>
          <w:tcPr>
            <w:tcW w:w="563" w:type="dxa"/>
          </w:tcPr>
          <w:p w:rsidR="006C0FD2" w:rsidRDefault="00FF6797">
            <w:pPr>
              <w:pStyle w:val="TableParagraph"/>
              <w:spacing w:before="7" w:line="360" w:lineRule="auto"/>
              <w:ind w:left="132"/>
              <w:rPr>
                <w:sz w:val="24"/>
                <w:szCs w:val="24"/>
              </w:rPr>
            </w:pPr>
            <w:r>
              <w:rPr>
                <w:spacing w:val="-10"/>
                <w:sz w:val="24"/>
                <w:szCs w:val="24"/>
              </w:rPr>
              <w:t>A</w:t>
            </w:r>
          </w:p>
        </w:tc>
        <w:tc>
          <w:tcPr>
            <w:tcW w:w="564" w:type="dxa"/>
          </w:tcPr>
          <w:p w:rsidR="006C0FD2" w:rsidRDefault="00FF6797">
            <w:pPr>
              <w:pStyle w:val="TableParagraph"/>
              <w:spacing w:before="7"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7"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7"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7" w:line="360" w:lineRule="auto"/>
              <w:ind w:left="127"/>
              <w:rPr>
                <w:i/>
                <w:sz w:val="24"/>
                <w:szCs w:val="24"/>
              </w:rPr>
            </w:pPr>
            <w:r>
              <w:rPr>
                <w:i/>
                <w:sz w:val="24"/>
                <w:szCs w:val="24"/>
              </w:rPr>
              <w:t>Staphylococus</w:t>
            </w:r>
            <w:r>
              <w:rPr>
                <w:i/>
                <w:spacing w:val="-9"/>
                <w:sz w:val="24"/>
                <w:szCs w:val="24"/>
              </w:rPr>
              <w:t xml:space="preserve"> </w:t>
            </w:r>
            <w:r>
              <w:rPr>
                <w:i/>
                <w:spacing w:val="-4"/>
                <w:sz w:val="24"/>
                <w:szCs w:val="24"/>
              </w:rPr>
              <w:t>albus</w:t>
            </w:r>
          </w:p>
        </w:tc>
      </w:tr>
      <w:tr w:rsidR="006C0FD2">
        <w:trPr>
          <w:trHeight w:val="230"/>
        </w:trPr>
        <w:tc>
          <w:tcPr>
            <w:tcW w:w="662" w:type="dxa"/>
          </w:tcPr>
          <w:p w:rsidR="006C0FD2" w:rsidRDefault="00FF6797">
            <w:pPr>
              <w:pStyle w:val="TableParagraph"/>
              <w:spacing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A</w:t>
            </w:r>
          </w:p>
        </w:tc>
        <w:tc>
          <w:tcPr>
            <w:tcW w:w="564" w:type="dxa"/>
          </w:tcPr>
          <w:p w:rsidR="006C0FD2" w:rsidRDefault="00FF6797">
            <w:pPr>
              <w:pStyle w:val="TableParagraph"/>
              <w:spacing w:line="360" w:lineRule="auto"/>
              <w:ind w:left="137"/>
              <w:rPr>
                <w:sz w:val="24"/>
                <w:szCs w:val="24"/>
              </w:rPr>
            </w:pPr>
            <w:r>
              <w:rPr>
                <w:spacing w:val="-5"/>
                <w:sz w:val="24"/>
                <w:szCs w:val="24"/>
              </w:rPr>
              <w:t>AG</w:t>
            </w:r>
          </w:p>
        </w:tc>
        <w:tc>
          <w:tcPr>
            <w:tcW w:w="563" w:type="dxa"/>
          </w:tcPr>
          <w:p w:rsidR="006C0FD2" w:rsidRDefault="00FF6797">
            <w:pPr>
              <w:pStyle w:val="TableParagraph"/>
              <w:spacing w:line="360" w:lineRule="auto"/>
              <w:ind w:left="135"/>
              <w:rPr>
                <w:sz w:val="24"/>
                <w:szCs w:val="24"/>
              </w:rPr>
            </w:pPr>
            <w:r>
              <w:rPr>
                <w:spacing w:val="-5"/>
                <w:sz w:val="24"/>
                <w:szCs w:val="24"/>
              </w:rPr>
              <w:t>AG</w:t>
            </w:r>
          </w:p>
        </w:tc>
        <w:tc>
          <w:tcPr>
            <w:tcW w:w="563" w:type="dxa"/>
          </w:tcPr>
          <w:p w:rsidR="006C0FD2" w:rsidRDefault="00FF6797">
            <w:pPr>
              <w:pStyle w:val="TableParagraph"/>
              <w:spacing w:line="360" w:lineRule="auto"/>
              <w:ind w:left="134"/>
              <w:rPr>
                <w:sz w:val="24"/>
                <w:szCs w:val="24"/>
              </w:rPr>
            </w:pPr>
            <w:r>
              <w:rPr>
                <w:spacing w:val="-5"/>
                <w:sz w:val="24"/>
                <w:szCs w:val="24"/>
              </w:rPr>
              <w:t>AG</w:t>
            </w:r>
          </w:p>
        </w:tc>
        <w:tc>
          <w:tcPr>
            <w:tcW w:w="563" w:type="dxa"/>
          </w:tcPr>
          <w:p w:rsidR="006C0FD2" w:rsidRDefault="00FF6797">
            <w:pPr>
              <w:pStyle w:val="TableParagraph"/>
              <w:spacing w:line="360" w:lineRule="auto"/>
              <w:ind w:left="132"/>
              <w:rPr>
                <w:sz w:val="24"/>
                <w:szCs w:val="24"/>
              </w:rPr>
            </w:pPr>
            <w:r>
              <w:rPr>
                <w:spacing w:val="-10"/>
                <w:sz w:val="24"/>
                <w:szCs w:val="24"/>
              </w:rPr>
              <w:t>-</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line="360" w:lineRule="auto"/>
              <w:ind w:left="127"/>
              <w:rPr>
                <w:i/>
                <w:sz w:val="24"/>
                <w:szCs w:val="24"/>
              </w:rPr>
            </w:pPr>
            <w:r>
              <w:rPr>
                <w:i/>
                <w:sz w:val="24"/>
                <w:szCs w:val="24"/>
              </w:rPr>
              <w:t>Klebsiella</w:t>
            </w:r>
            <w:r>
              <w:rPr>
                <w:i/>
                <w:spacing w:val="-9"/>
                <w:sz w:val="24"/>
                <w:szCs w:val="24"/>
              </w:rPr>
              <w:t xml:space="preserve"> </w:t>
            </w:r>
            <w:r>
              <w:rPr>
                <w:i/>
                <w:spacing w:val="-5"/>
                <w:sz w:val="24"/>
                <w:szCs w:val="24"/>
              </w:rPr>
              <w:t>sp</w:t>
            </w:r>
          </w:p>
        </w:tc>
      </w:tr>
      <w:tr w:rsidR="006C0FD2">
        <w:trPr>
          <w:trHeight w:val="229"/>
        </w:trPr>
        <w:tc>
          <w:tcPr>
            <w:tcW w:w="662" w:type="dxa"/>
          </w:tcPr>
          <w:p w:rsidR="006C0FD2" w:rsidRDefault="00FF6797">
            <w:pPr>
              <w:pStyle w:val="TableParagraph"/>
              <w:spacing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5"/>
                <w:sz w:val="24"/>
                <w:szCs w:val="24"/>
              </w:rPr>
              <w:t>AG</w:t>
            </w:r>
          </w:p>
        </w:tc>
        <w:tc>
          <w:tcPr>
            <w:tcW w:w="564" w:type="dxa"/>
          </w:tcPr>
          <w:p w:rsidR="006C0FD2" w:rsidRDefault="00FF6797">
            <w:pPr>
              <w:pStyle w:val="TableParagraph"/>
              <w:spacing w:line="360" w:lineRule="auto"/>
              <w:ind w:left="137"/>
              <w:rPr>
                <w:sz w:val="24"/>
                <w:szCs w:val="24"/>
              </w:rPr>
            </w:pPr>
            <w:r>
              <w:rPr>
                <w:spacing w:val="-10"/>
                <w:sz w:val="24"/>
                <w:szCs w:val="24"/>
              </w:rPr>
              <w:t>A</w:t>
            </w:r>
          </w:p>
        </w:tc>
        <w:tc>
          <w:tcPr>
            <w:tcW w:w="563" w:type="dxa"/>
          </w:tcPr>
          <w:p w:rsidR="006C0FD2" w:rsidRDefault="00FF6797">
            <w:pPr>
              <w:pStyle w:val="TableParagraph"/>
              <w:spacing w:line="360" w:lineRule="auto"/>
              <w:ind w:left="135"/>
              <w:rPr>
                <w:sz w:val="24"/>
                <w:szCs w:val="24"/>
              </w:rPr>
            </w:pPr>
            <w:r>
              <w:rPr>
                <w:spacing w:val="-10"/>
                <w:sz w:val="24"/>
                <w:szCs w:val="24"/>
              </w:rPr>
              <w:t>-</w:t>
            </w:r>
          </w:p>
        </w:tc>
        <w:tc>
          <w:tcPr>
            <w:tcW w:w="563" w:type="dxa"/>
          </w:tcPr>
          <w:p w:rsidR="006C0FD2" w:rsidRDefault="00FF6797">
            <w:pPr>
              <w:pStyle w:val="TableParagraph"/>
              <w:spacing w:line="360" w:lineRule="auto"/>
              <w:ind w:left="134"/>
              <w:rPr>
                <w:sz w:val="24"/>
                <w:szCs w:val="24"/>
              </w:rPr>
            </w:pPr>
            <w:r>
              <w:rPr>
                <w:spacing w:val="-5"/>
                <w:sz w:val="24"/>
                <w:szCs w:val="24"/>
              </w:rPr>
              <w:t>AG</w:t>
            </w:r>
          </w:p>
        </w:tc>
        <w:tc>
          <w:tcPr>
            <w:tcW w:w="563" w:type="dxa"/>
          </w:tcPr>
          <w:p w:rsidR="006C0FD2" w:rsidRDefault="00FF6797">
            <w:pPr>
              <w:pStyle w:val="TableParagraph"/>
              <w:spacing w:line="360" w:lineRule="auto"/>
              <w:ind w:left="132"/>
              <w:rPr>
                <w:sz w:val="24"/>
                <w:szCs w:val="24"/>
              </w:rPr>
            </w:pPr>
            <w:r>
              <w:rPr>
                <w:spacing w:val="-5"/>
                <w:sz w:val="24"/>
                <w:szCs w:val="24"/>
              </w:rPr>
              <w:t>AG</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3" w:type="dxa"/>
          </w:tcPr>
          <w:p w:rsidR="006C0FD2" w:rsidRDefault="00FF6797">
            <w:pPr>
              <w:pStyle w:val="TableParagraph"/>
              <w:spacing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line="360" w:lineRule="auto"/>
              <w:ind w:left="127"/>
              <w:rPr>
                <w:i/>
                <w:sz w:val="24"/>
                <w:szCs w:val="24"/>
              </w:rPr>
            </w:pPr>
            <w:r>
              <w:rPr>
                <w:i/>
                <w:sz w:val="24"/>
                <w:szCs w:val="24"/>
              </w:rPr>
              <w:t>Proteus</w:t>
            </w:r>
            <w:r>
              <w:rPr>
                <w:i/>
                <w:spacing w:val="-7"/>
                <w:sz w:val="24"/>
                <w:szCs w:val="24"/>
              </w:rPr>
              <w:t xml:space="preserve"> </w:t>
            </w:r>
            <w:r>
              <w:rPr>
                <w:i/>
                <w:spacing w:val="-5"/>
                <w:sz w:val="24"/>
                <w:szCs w:val="24"/>
              </w:rPr>
              <w:t>sp</w:t>
            </w:r>
          </w:p>
        </w:tc>
      </w:tr>
      <w:tr w:rsidR="006C0FD2">
        <w:trPr>
          <w:trHeight w:val="507"/>
        </w:trPr>
        <w:tc>
          <w:tcPr>
            <w:tcW w:w="662" w:type="dxa"/>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line="360" w:lineRule="auto"/>
              <w:ind w:left="154" w:right="15"/>
              <w:rPr>
                <w:sz w:val="24"/>
                <w:szCs w:val="24"/>
              </w:rPr>
            </w:pPr>
            <w:r>
              <w:rPr>
                <w:sz w:val="24"/>
                <w:szCs w:val="24"/>
              </w:rPr>
              <w:t>Cocci</w:t>
            </w:r>
            <w:r>
              <w:rPr>
                <w:spacing w:val="-13"/>
                <w:sz w:val="24"/>
                <w:szCs w:val="24"/>
              </w:rPr>
              <w:t xml:space="preserve"> </w:t>
            </w:r>
            <w:r>
              <w:rPr>
                <w:sz w:val="24"/>
                <w:szCs w:val="24"/>
              </w:rPr>
              <w:t>in</w:t>
            </w:r>
            <w:r>
              <w:rPr>
                <w:spacing w:val="-12"/>
                <w:sz w:val="24"/>
                <w:szCs w:val="24"/>
              </w:rPr>
              <w:t xml:space="preserve"> </w:t>
            </w:r>
            <w:r>
              <w:rPr>
                <w:sz w:val="24"/>
                <w:szCs w:val="24"/>
              </w:rPr>
              <w:t xml:space="preserve">short </w:t>
            </w:r>
            <w:r>
              <w:rPr>
                <w:spacing w:val="-2"/>
                <w:sz w:val="24"/>
                <w:szCs w:val="24"/>
              </w:rPr>
              <w:t>chain</w:t>
            </w:r>
          </w:p>
        </w:tc>
        <w:tc>
          <w:tcPr>
            <w:tcW w:w="468" w:type="dxa"/>
          </w:tcPr>
          <w:p w:rsidR="006C0FD2" w:rsidRDefault="00FF6797">
            <w:pPr>
              <w:pStyle w:val="TableParagraph"/>
              <w:spacing w:line="360" w:lineRule="auto"/>
              <w:ind w:left="16" w:right="43"/>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A</w:t>
            </w:r>
          </w:p>
        </w:tc>
        <w:tc>
          <w:tcPr>
            <w:tcW w:w="564" w:type="dxa"/>
          </w:tcPr>
          <w:p w:rsidR="006C0FD2" w:rsidRDefault="00FF6797">
            <w:pPr>
              <w:pStyle w:val="TableParagraph"/>
              <w:spacing w:line="360" w:lineRule="auto"/>
              <w:ind w:left="137"/>
              <w:rPr>
                <w:sz w:val="24"/>
                <w:szCs w:val="24"/>
              </w:rPr>
            </w:pPr>
            <w:r>
              <w:rPr>
                <w:spacing w:val="-5"/>
                <w:sz w:val="24"/>
                <w:szCs w:val="24"/>
              </w:rPr>
              <w:t>AG</w:t>
            </w:r>
          </w:p>
        </w:tc>
        <w:tc>
          <w:tcPr>
            <w:tcW w:w="563" w:type="dxa"/>
          </w:tcPr>
          <w:p w:rsidR="006C0FD2" w:rsidRDefault="00FF6797">
            <w:pPr>
              <w:pStyle w:val="TableParagraph"/>
              <w:spacing w:line="360" w:lineRule="auto"/>
              <w:ind w:left="135"/>
              <w:rPr>
                <w:sz w:val="24"/>
                <w:szCs w:val="24"/>
              </w:rPr>
            </w:pPr>
            <w:r>
              <w:rPr>
                <w:spacing w:val="-10"/>
                <w:sz w:val="24"/>
                <w:szCs w:val="24"/>
              </w:rPr>
              <w:t>A</w:t>
            </w:r>
          </w:p>
        </w:tc>
        <w:tc>
          <w:tcPr>
            <w:tcW w:w="563" w:type="dxa"/>
          </w:tcPr>
          <w:p w:rsidR="006C0FD2" w:rsidRDefault="00FF6797">
            <w:pPr>
              <w:pStyle w:val="TableParagraph"/>
              <w:spacing w:line="360" w:lineRule="auto"/>
              <w:ind w:left="134"/>
              <w:rPr>
                <w:sz w:val="24"/>
                <w:szCs w:val="24"/>
              </w:rPr>
            </w:pPr>
            <w:r>
              <w:rPr>
                <w:spacing w:val="-5"/>
                <w:sz w:val="24"/>
                <w:szCs w:val="24"/>
              </w:rPr>
              <w:t>AG</w:t>
            </w:r>
          </w:p>
        </w:tc>
        <w:tc>
          <w:tcPr>
            <w:tcW w:w="563" w:type="dxa"/>
          </w:tcPr>
          <w:p w:rsidR="006C0FD2" w:rsidRDefault="00FF6797">
            <w:pPr>
              <w:pStyle w:val="TableParagraph"/>
              <w:spacing w:line="360" w:lineRule="auto"/>
              <w:ind w:left="132"/>
              <w:rPr>
                <w:sz w:val="24"/>
                <w:szCs w:val="24"/>
              </w:rPr>
            </w:pPr>
            <w:r>
              <w:rPr>
                <w:spacing w:val="-5"/>
                <w:sz w:val="24"/>
                <w:szCs w:val="24"/>
              </w:rPr>
              <w:t>AG</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line="360" w:lineRule="auto"/>
              <w:ind w:left="127"/>
              <w:rPr>
                <w:i/>
                <w:sz w:val="24"/>
                <w:szCs w:val="24"/>
              </w:rPr>
            </w:pPr>
            <w:r>
              <w:rPr>
                <w:i/>
                <w:sz w:val="24"/>
                <w:szCs w:val="24"/>
              </w:rPr>
              <w:t>Enterococcus</w:t>
            </w:r>
            <w:r>
              <w:rPr>
                <w:i/>
                <w:spacing w:val="-9"/>
                <w:sz w:val="24"/>
                <w:szCs w:val="24"/>
              </w:rPr>
              <w:t xml:space="preserve"> </w:t>
            </w:r>
            <w:r>
              <w:rPr>
                <w:i/>
                <w:spacing w:val="-5"/>
                <w:sz w:val="24"/>
                <w:szCs w:val="24"/>
              </w:rPr>
              <w:t>sp</w:t>
            </w:r>
          </w:p>
        </w:tc>
      </w:tr>
      <w:tr w:rsidR="006C0FD2">
        <w:trPr>
          <w:trHeight w:val="349"/>
        </w:trPr>
        <w:tc>
          <w:tcPr>
            <w:tcW w:w="662" w:type="dxa"/>
          </w:tcPr>
          <w:p w:rsidR="006C0FD2" w:rsidRDefault="00FF6797">
            <w:pPr>
              <w:pStyle w:val="TableParagraph"/>
              <w:spacing w:before="43"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43" w:line="360" w:lineRule="auto"/>
              <w:ind w:left="154"/>
              <w:rPr>
                <w:sz w:val="24"/>
                <w:szCs w:val="24"/>
              </w:rPr>
            </w:pPr>
            <w:r>
              <w:rPr>
                <w:sz w:val="24"/>
                <w:szCs w:val="24"/>
              </w:rPr>
              <w:t>Cocci</w:t>
            </w:r>
            <w:r>
              <w:rPr>
                <w:spacing w:val="-5"/>
                <w:sz w:val="24"/>
                <w:szCs w:val="24"/>
              </w:rPr>
              <w:t xml:space="preserve"> </w:t>
            </w:r>
            <w:r>
              <w:rPr>
                <w:sz w:val="24"/>
                <w:szCs w:val="24"/>
              </w:rPr>
              <w:t>in</w:t>
            </w:r>
            <w:r>
              <w:rPr>
                <w:spacing w:val="-4"/>
                <w:sz w:val="24"/>
                <w:szCs w:val="24"/>
              </w:rPr>
              <w:t xml:space="preserve"> </w:t>
            </w:r>
            <w:r>
              <w:rPr>
                <w:spacing w:val="-2"/>
                <w:sz w:val="24"/>
                <w:szCs w:val="24"/>
              </w:rPr>
              <w:t>clusters</w:t>
            </w:r>
          </w:p>
        </w:tc>
        <w:tc>
          <w:tcPr>
            <w:tcW w:w="468" w:type="dxa"/>
          </w:tcPr>
          <w:p w:rsidR="006C0FD2" w:rsidRDefault="00FF6797">
            <w:pPr>
              <w:pStyle w:val="TableParagraph"/>
              <w:spacing w:before="43"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43" w:line="360" w:lineRule="auto"/>
              <w:ind w:left="51"/>
              <w:rPr>
                <w:sz w:val="24"/>
                <w:szCs w:val="24"/>
              </w:rPr>
            </w:pPr>
            <w:r>
              <w:rPr>
                <w:spacing w:val="-10"/>
                <w:sz w:val="24"/>
                <w:szCs w:val="24"/>
              </w:rPr>
              <w:t>+</w:t>
            </w:r>
          </w:p>
        </w:tc>
        <w:tc>
          <w:tcPr>
            <w:tcW w:w="563" w:type="dxa"/>
          </w:tcPr>
          <w:p w:rsidR="006C0FD2" w:rsidRDefault="006C0FD2">
            <w:pPr>
              <w:pStyle w:val="TableParagraph"/>
              <w:spacing w:before="43" w:line="360" w:lineRule="auto"/>
              <w:ind w:left="165"/>
              <w:rPr>
                <w:spacing w:val="-10"/>
                <w:sz w:val="24"/>
                <w:szCs w:val="24"/>
              </w:rPr>
            </w:pPr>
          </w:p>
        </w:tc>
        <w:tc>
          <w:tcPr>
            <w:tcW w:w="563" w:type="dxa"/>
          </w:tcPr>
          <w:p w:rsidR="006C0FD2" w:rsidRDefault="00FF6797">
            <w:pPr>
              <w:pStyle w:val="TableParagraph"/>
              <w:spacing w:before="43" w:line="360" w:lineRule="auto"/>
              <w:ind w:left="165"/>
              <w:rPr>
                <w:sz w:val="24"/>
                <w:szCs w:val="24"/>
              </w:rPr>
            </w:pPr>
            <w:r>
              <w:rPr>
                <w:spacing w:val="-10"/>
                <w:sz w:val="24"/>
                <w:szCs w:val="24"/>
              </w:rPr>
              <w:t>-</w:t>
            </w:r>
          </w:p>
        </w:tc>
        <w:tc>
          <w:tcPr>
            <w:tcW w:w="646" w:type="dxa"/>
          </w:tcPr>
          <w:p w:rsidR="006C0FD2" w:rsidRDefault="00FF6797">
            <w:pPr>
              <w:pStyle w:val="TableParagraph"/>
              <w:spacing w:before="43" w:line="360" w:lineRule="auto"/>
              <w:ind w:left="166"/>
              <w:rPr>
                <w:sz w:val="24"/>
                <w:szCs w:val="24"/>
              </w:rPr>
            </w:pPr>
            <w:r>
              <w:rPr>
                <w:spacing w:val="-10"/>
                <w:sz w:val="24"/>
                <w:szCs w:val="24"/>
              </w:rPr>
              <w:t>-</w:t>
            </w:r>
          </w:p>
        </w:tc>
        <w:tc>
          <w:tcPr>
            <w:tcW w:w="563" w:type="dxa"/>
          </w:tcPr>
          <w:p w:rsidR="006C0FD2" w:rsidRDefault="00FF6797">
            <w:pPr>
              <w:pStyle w:val="TableParagraph"/>
              <w:spacing w:before="43"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43" w:line="360" w:lineRule="auto"/>
              <w:ind w:left="83"/>
              <w:rPr>
                <w:sz w:val="24"/>
                <w:szCs w:val="24"/>
              </w:rPr>
            </w:pPr>
            <w:r>
              <w:rPr>
                <w:spacing w:val="-10"/>
                <w:sz w:val="24"/>
                <w:szCs w:val="24"/>
              </w:rPr>
              <w:t>-</w:t>
            </w:r>
          </w:p>
        </w:tc>
        <w:tc>
          <w:tcPr>
            <w:tcW w:w="563" w:type="dxa"/>
          </w:tcPr>
          <w:p w:rsidR="006C0FD2" w:rsidRDefault="00FF6797">
            <w:pPr>
              <w:pStyle w:val="TableParagraph"/>
              <w:spacing w:before="43" w:line="360" w:lineRule="auto"/>
              <w:ind w:left="166"/>
              <w:rPr>
                <w:sz w:val="24"/>
                <w:szCs w:val="24"/>
              </w:rPr>
            </w:pPr>
            <w:r>
              <w:rPr>
                <w:spacing w:val="-10"/>
                <w:sz w:val="24"/>
                <w:szCs w:val="24"/>
              </w:rPr>
              <w:t>-</w:t>
            </w:r>
          </w:p>
        </w:tc>
        <w:tc>
          <w:tcPr>
            <w:tcW w:w="562" w:type="dxa"/>
          </w:tcPr>
          <w:p w:rsidR="006C0FD2" w:rsidRDefault="00FF6797">
            <w:pPr>
              <w:pStyle w:val="TableParagraph"/>
              <w:spacing w:before="43" w:line="360" w:lineRule="auto"/>
              <w:ind w:left="165"/>
              <w:rPr>
                <w:sz w:val="24"/>
                <w:szCs w:val="24"/>
              </w:rPr>
            </w:pPr>
            <w:r>
              <w:rPr>
                <w:spacing w:val="-10"/>
                <w:sz w:val="24"/>
                <w:szCs w:val="24"/>
              </w:rPr>
              <w:t>+</w:t>
            </w:r>
          </w:p>
        </w:tc>
        <w:tc>
          <w:tcPr>
            <w:tcW w:w="633" w:type="dxa"/>
          </w:tcPr>
          <w:p w:rsidR="006C0FD2" w:rsidRDefault="00FF6797">
            <w:pPr>
              <w:pStyle w:val="TableParagraph"/>
              <w:spacing w:before="43" w:line="360" w:lineRule="auto"/>
              <w:ind w:left="165"/>
              <w:rPr>
                <w:sz w:val="24"/>
                <w:szCs w:val="24"/>
              </w:rPr>
            </w:pPr>
            <w:r>
              <w:rPr>
                <w:spacing w:val="-10"/>
                <w:sz w:val="24"/>
                <w:szCs w:val="24"/>
              </w:rPr>
              <w:t>-</w:t>
            </w:r>
          </w:p>
        </w:tc>
        <w:tc>
          <w:tcPr>
            <w:tcW w:w="564" w:type="dxa"/>
          </w:tcPr>
          <w:p w:rsidR="006C0FD2" w:rsidRDefault="00FF6797">
            <w:pPr>
              <w:pStyle w:val="TableParagraph"/>
              <w:spacing w:before="43"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43" w:line="360" w:lineRule="auto"/>
              <w:ind w:left="91"/>
              <w:rPr>
                <w:sz w:val="24"/>
                <w:szCs w:val="24"/>
              </w:rPr>
            </w:pPr>
            <w:r>
              <w:rPr>
                <w:spacing w:val="-10"/>
                <w:sz w:val="24"/>
                <w:szCs w:val="24"/>
              </w:rPr>
              <w:t>-</w:t>
            </w:r>
          </w:p>
        </w:tc>
        <w:tc>
          <w:tcPr>
            <w:tcW w:w="562" w:type="dxa"/>
          </w:tcPr>
          <w:p w:rsidR="006C0FD2" w:rsidRDefault="00FF6797">
            <w:pPr>
              <w:pStyle w:val="TableParagraph"/>
              <w:spacing w:before="43" w:line="360" w:lineRule="auto"/>
              <w:ind w:left="163"/>
              <w:rPr>
                <w:sz w:val="24"/>
                <w:szCs w:val="24"/>
              </w:rPr>
            </w:pPr>
            <w:r>
              <w:rPr>
                <w:spacing w:val="-10"/>
                <w:sz w:val="24"/>
                <w:szCs w:val="24"/>
              </w:rPr>
              <w:t>-</w:t>
            </w:r>
          </w:p>
        </w:tc>
        <w:tc>
          <w:tcPr>
            <w:tcW w:w="590" w:type="dxa"/>
          </w:tcPr>
          <w:p w:rsidR="006C0FD2" w:rsidRDefault="00FF6797">
            <w:pPr>
              <w:pStyle w:val="TableParagraph"/>
              <w:spacing w:before="43" w:line="360" w:lineRule="auto"/>
              <w:ind w:left="163"/>
              <w:rPr>
                <w:sz w:val="24"/>
                <w:szCs w:val="24"/>
              </w:rPr>
            </w:pPr>
            <w:r>
              <w:rPr>
                <w:spacing w:val="-5"/>
                <w:sz w:val="24"/>
                <w:szCs w:val="24"/>
              </w:rPr>
              <w:t>AG</w:t>
            </w:r>
          </w:p>
        </w:tc>
        <w:tc>
          <w:tcPr>
            <w:tcW w:w="564" w:type="dxa"/>
          </w:tcPr>
          <w:p w:rsidR="006C0FD2" w:rsidRDefault="00FF6797">
            <w:pPr>
              <w:pStyle w:val="TableParagraph"/>
              <w:spacing w:before="43" w:line="360" w:lineRule="auto"/>
              <w:ind w:left="137"/>
              <w:rPr>
                <w:sz w:val="24"/>
                <w:szCs w:val="24"/>
              </w:rPr>
            </w:pPr>
            <w:r>
              <w:rPr>
                <w:spacing w:val="-10"/>
                <w:sz w:val="24"/>
                <w:szCs w:val="24"/>
              </w:rPr>
              <w:t>A</w:t>
            </w:r>
          </w:p>
        </w:tc>
        <w:tc>
          <w:tcPr>
            <w:tcW w:w="563" w:type="dxa"/>
          </w:tcPr>
          <w:p w:rsidR="006C0FD2" w:rsidRDefault="00FF6797">
            <w:pPr>
              <w:pStyle w:val="TableParagraph"/>
              <w:spacing w:before="43" w:line="360" w:lineRule="auto"/>
              <w:ind w:left="135"/>
              <w:rPr>
                <w:sz w:val="24"/>
                <w:szCs w:val="24"/>
              </w:rPr>
            </w:pPr>
            <w:r>
              <w:rPr>
                <w:spacing w:val="-5"/>
                <w:sz w:val="24"/>
                <w:szCs w:val="24"/>
              </w:rPr>
              <w:t>AG</w:t>
            </w:r>
          </w:p>
        </w:tc>
        <w:tc>
          <w:tcPr>
            <w:tcW w:w="563" w:type="dxa"/>
          </w:tcPr>
          <w:p w:rsidR="006C0FD2" w:rsidRDefault="00FF6797">
            <w:pPr>
              <w:pStyle w:val="TableParagraph"/>
              <w:spacing w:before="43" w:line="360" w:lineRule="auto"/>
              <w:ind w:left="134"/>
              <w:rPr>
                <w:sz w:val="24"/>
                <w:szCs w:val="24"/>
              </w:rPr>
            </w:pPr>
            <w:r>
              <w:rPr>
                <w:spacing w:val="-10"/>
                <w:sz w:val="24"/>
                <w:szCs w:val="24"/>
              </w:rPr>
              <w:t>-</w:t>
            </w:r>
          </w:p>
        </w:tc>
        <w:tc>
          <w:tcPr>
            <w:tcW w:w="563" w:type="dxa"/>
          </w:tcPr>
          <w:p w:rsidR="006C0FD2" w:rsidRDefault="00FF6797">
            <w:pPr>
              <w:pStyle w:val="TableParagraph"/>
              <w:spacing w:before="43" w:line="360" w:lineRule="auto"/>
              <w:ind w:left="132"/>
              <w:rPr>
                <w:sz w:val="24"/>
                <w:szCs w:val="24"/>
              </w:rPr>
            </w:pPr>
            <w:r>
              <w:rPr>
                <w:spacing w:val="-10"/>
                <w:sz w:val="24"/>
                <w:szCs w:val="24"/>
              </w:rPr>
              <w:t>A</w:t>
            </w:r>
          </w:p>
        </w:tc>
        <w:tc>
          <w:tcPr>
            <w:tcW w:w="564" w:type="dxa"/>
          </w:tcPr>
          <w:p w:rsidR="006C0FD2" w:rsidRDefault="00FF6797">
            <w:pPr>
              <w:pStyle w:val="TableParagraph"/>
              <w:spacing w:before="43"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43"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43"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43" w:line="360" w:lineRule="auto"/>
              <w:ind w:left="127"/>
              <w:rPr>
                <w:i/>
                <w:sz w:val="24"/>
                <w:szCs w:val="24"/>
              </w:rPr>
            </w:pPr>
            <w:r>
              <w:rPr>
                <w:i/>
                <w:sz w:val="24"/>
                <w:szCs w:val="24"/>
              </w:rPr>
              <w:t>Staphylococus</w:t>
            </w:r>
            <w:r>
              <w:rPr>
                <w:i/>
                <w:spacing w:val="-9"/>
                <w:sz w:val="24"/>
                <w:szCs w:val="24"/>
              </w:rPr>
              <w:t xml:space="preserve"> </w:t>
            </w:r>
            <w:r>
              <w:rPr>
                <w:i/>
                <w:spacing w:val="-2"/>
                <w:sz w:val="24"/>
                <w:szCs w:val="24"/>
              </w:rPr>
              <w:t>aureus</w:t>
            </w:r>
          </w:p>
        </w:tc>
      </w:tr>
      <w:tr w:rsidR="006C0FD2">
        <w:trPr>
          <w:trHeight w:val="326"/>
        </w:trPr>
        <w:tc>
          <w:tcPr>
            <w:tcW w:w="662" w:type="dxa"/>
          </w:tcPr>
          <w:p w:rsidR="006C0FD2" w:rsidRDefault="00FF6797">
            <w:pPr>
              <w:pStyle w:val="TableParagraph"/>
              <w:spacing w:before="66"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66" w:line="360" w:lineRule="auto"/>
              <w:ind w:left="154"/>
              <w:rPr>
                <w:sz w:val="24"/>
                <w:szCs w:val="24"/>
              </w:rPr>
            </w:pPr>
            <w:r>
              <w:rPr>
                <w:spacing w:val="-2"/>
                <w:sz w:val="24"/>
                <w:szCs w:val="24"/>
              </w:rPr>
              <w:t>comma</w:t>
            </w:r>
          </w:p>
        </w:tc>
        <w:tc>
          <w:tcPr>
            <w:tcW w:w="468" w:type="dxa"/>
          </w:tcPr>
          <w:p w:rsidR="006C0FD2" w:rsidRDefault="00FF6797">
            <w:pPr>
              <w:pStyle w:val="TableParagraph"/>
              <w:spacing w:before="66"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66" w:line="360" w:lineRule="auto"/>
              <w:ind w:left="51"/>
              <w:rPr>
                <w:sz w:val="24"/>
                <w:szCs w:val="24"/>
              </w:rPr>
            </w:pPr>
            <w:r>
              <w:rPr>
                <w:spacing w:val="-10"/>
                <w:sz w:val="24"/>
                <w:szCs w:val="24"/>
              </w:rPr>
              <w:t>-</w:t>
            </w:r>
          </w:p>
        </w:tc>
        <w:tc>
          <w:tcPr>
            <w:tcW w:w="563" w:type="dxa"/>
          </w:tcPr>
          <w:p w:rsidR="006C0FD2" w:rsidRDefault="006C0FD2">
            <w:pPr>
              <w:pStyle w:val="TableParagraph"/>
              <w:spacing w:before="66" w:line="360" w:lineRule="auto"/>
              <w:ind w:left="165"/>
              <w:rPr>
                <w:spacing w:val="-10"/>
                <w:sz w:val="24"/>
                <w:szCs w:val="24"/>
              </w:rPr>
            </w:pPr>
          </w:p>
        </w:tc>
        <w:tc>
          <w:tcPr>
            <w:tcW w:w="563" w:type="dxa"/>
          </w:tcPr>
          <w:p w:rsidR="006C0FD2" w:rsidRDefault="00FF6797">
            <w:pPr>
              <w:pStyle w:val="TableParagraph"/>
              <w:spacing w:before="66" w:line="360" w:lineRule="auto"/>
              <w:ind w:left="165"/>
              <w:rPr>
                <w:sz w:val="24"/>
                <w:szCs w:val="24"/>
              </w:rPr>
            </w:pPr>
            <w:r>
              <w:rPr>
                <w:spacing w:val="-10"/>
                <w:sz w:val="24"/>
                <w:szCs w:val="24"/>
              </w:rPr>
              <w:t>+</w:t>
            </w:r>
          </w:p>
        </w:tc>
        <w:tc>
          <w:tcPr>
            <w:tcW w:w="646" w:type="dxa"/>
          </w:tcPr>
          <w:p w:rsidR="006C0FD2" w:rsidRDefault="00FF6797">
            <w:pPr>
              <w:pStyle w:val="TableParagraph"/>
              <w:spacing w:before="66" w:line="360" w:lineRule="auto"/>
              <w:ind w:left="166"/>
              <w:rPr>
                <w:sz w:val="24"/>
                <w:szCs w:val="24"/>
              </w:rPr>
            </w:pPr>
            <w:r>
              <w:rPr>
                <w:spacing w:val="-10"/>
                <w:sz w:val="24"/>
                <w:szCs w:val="24"/>
              </w:rPr>
              <w:t>+</w:t>
            </w:r>
          </w:p>
        </w:tc>
        <w:tc>
          <w:tcPr>
            <w:tcW w:w="563" w:type="dxa"/>
          </w:tcPr>
          <w:p w:rsidR="006C0FD2" w:rsidRDefault="00FF6797">
            <w:pPr>
              <w:pStyle w:val="TableParagraph"/>
              <w:spacing w:before="66"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66" w:line="360" w:lineRule="auto"/>
              <w:ind w:left="83"/>
              <w:rPr>
                <w:sz w:val="24"/>
                <w:szCs w:val="24"/>
              </w:rPr>
            </w:pPr>
            <w:r>
              <w:rPr>
                <w:spacing w:val="-10"/>
                <w:sz w:val="24"/>
                <w:szCs w:val="24"/>
              </w:rPr>
              <w:t>-</w:t>
            </w:r>
          </w:p>
        </w:tc>
        <w:tc>
          <w:tcPr>
            <w:tcW w:w="563" w:type="dxa"/>
          </w:tcPr>
          <w:p w:rsidR="006C0FD2" w:rsidRDefault="00FF6797">
            <w:pPr>
              <w:pStyle w:val="TableParagraph"/>
              <w:spacing w:before="66" w:line="360" w:lineRule="auto"/>
              <w:ind w:left="166"/>
              <w:rPr>
                <w:sz w:val="24"/>
                <w:szCs w:val="24"/>
              </w:rPr>
            </w:pPr>
            <w:r>
              <w:rPr>
                <w:spacing w:val="-10"/>
                <w:sz w:val="24"/>
                <w:szCs w:val="24"/>
              </w:rPr>
              <w:t>-</w:t>
            </w:r>
          </w:p>
        </w:tc>
        <w:tc>
          <w:tcPr>
            <w:tcW w:w="562" w:type="dxa"/>
          </w:tcPr>
          <w:p w:rsidR="006C0FD2" w:rsidRDefault="00FF6797">
            <w:pPr>
              <w:pStyle w:val="TableParagraph"/>
              <w:spacing w:before="66" w:line="360" w:lineRule="auto"/>
              <w:ind w:left="165"/>
              <w:rPr>
                <w:sz w:val="24"/>
                <w:szCs w:val="24"/>
              </w:rPr>
            </w:pPr>
            <w:r>
              <w:rPr>
                <w:spacing w:val="-10"/>
                <w:sz w:val="24"/>
                <w:szCs w:val="24"/>
              </w:rPr>
              <w:t>+</w:t>
            </w:r>
          </w:p>
        </w:tc>
        <w:tc>
          <w:tcPr>
            <w:tcW w:w="633" w:type="dxa"/>
          </w:tcPr>
          <w:p w:rsidR="006C0FD2" w:rsidRDefault="00FF6797">
            <w:pPr>
              <w:pStyle w:val="TableParagraph"/>
              <w:spacing w:before="66" w:line="360" w:lineRule="auto"/>
              <w:ind w:left="165"/>
              <w:rPr>
                <w:sz w:val="24"/>
                <w:szCs w:val="24"/>
              </w:rPr>
            </w:pPr>
            <w:r>
              <w:rPr>
                <w:spacing w:val="-10"/>
                <w:sz w:val="24"/>
                <w:szCs w:val="24"/>
              </w:rPr>
              <w:t>-</w:t>
            </w:r>
          </w:p>
        </w:tc>
        <w:tc>
          <w:tcPr>
            <w:tcW w:w="564" w:type="dxa"/>
          </w:tcPr>
          <w:p w:rsidR="006C0FD2" w:rsidRDefault="00FF6797">
            <w:pPr>
              <w:pStyle w:val="TableParagraph"/>
              <w:spacing w:before="66"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66" w:line="360" w:lineRule="auto"/>
              <w:ind w:left="91"/>
              <w:rPr>
                <w:sz w:val="24"/>
                <w:szCs w:val="24"/>
              </w:rPr>
            </w:pPr>
            <w:r>
              <w:rPr>
                <w:spacing w:val="-10"/>
                <w:sz w:val="24"/>
                <w:szCs w:val="24"/>
              </w:rPr>
              <w:t>+</w:t>
            </w:r>
          </w:p>
        </w:tc>
        <w:tc>
          <w:tcPr>
            <w:tcW w:w="562" w:type="dxa"/>
          </w:tcPr>
          <w:p w:rsidR="006C0FD2" w:rsidRDefault="00FF6797">
            <w:pPr>
              <w:pStyle w:val="TableParagraph"/>
              <w:spacing w:before="66" w:line="360" w:lineRule="auto"/>
              <w:ind w:left="163"/>
              <w:rPr>
                <w:sz w:val="24"/>
                <w:szCs w:val="24"/>
              </w:rPr>
            </w:pPr>
            <w:r>
              <w:rPr>
                <w:spacing w:val="-10"/>
                <w:sz w:val="24"/>
                <w:szCs w:val="24"/>
              </w:rPr>
              <w:t>-</w:t>
            </w:r>
          </w:p>
        </w:tc>
        <w:tc>
          <w:tcPr>
            <w:tcW w:w="590" w:type="dxa"/>
          </w:tcPr>
          <w:p w:rsidR="006C0FD2" w:rsidRDefault="00FF6797">
            <w:pPr>
              <w:pStyle w:val="TableParagraph"/>
              <w:spacing w:before="66" w:line="360" w:lineRule="auto"/>
              <w:ind w:left="163"/>
              <w:rPr>
                <w:sz w:val="24"/>
                <w:szCs w:val="24"/>
              </w:rPr>
            </w:pPr>
            <w:r>
              <w:rPr>
                <w:spacing w:val="-10"/>
                <w:sz w:val="24"/>
                <w:szCs w:val="24"/>
              </w:rPr>
              <w:t>A</w:t>
            </w:r>
          </w:p>
        </w:tc>
        <w:tc>
          <w:tcPr>
            <w:tcW w:w="564" w:type="dxa"/>
          </w:tcPr>
          <w:p w:rsidR="006C0FD2" w:rsidRDefault="00FF6797">
            <w:pPr>
              <w:pStyle w:val="TableParagraph"/>
              <w:spacing w:before="66" w:line="360" w:lineRule="auto"/>
              <w:ind w:left="137"/>
              <w:rPr>
                <w:sz w:val="24"/>
                <w:szCs w:val="24"/>
              </w:rPr>
            </w:pPr>
            <w:r>
              <w:rPr>
                <w:spacing w:val="-10"/>
                <w:sz w:val="24"/>
                <w:szCs w:val="24"/>
              </w:rPr>
              <w:t>A</w:t>
            </w:r>
          </w:p>
        </w:tc>
        <w:tc>
          <w:tcPr>
            <w:tcW w:w="563" w:type="dxa"/>
          </w:tcPr>
          <w:p w:rsidR="006C0FD2" w:rsidRDefault="00FF6797">
            <w:pPr>
              <w:pStyle w:val="TableParagraph"/>
              <w:spacing w:before="66" w:line="360" w:lineRule="auto"/>
              <w:ind w:left="135"/>
              <w:rPr>
                <w:sz w:val="24"/>
                <w:szCs w:val="24"/>
              </w:rPr>
            </w:pPr>
            <w:r>
              <w:rPr>
                <w:spacing w:val="-10"/>
                <w:sz w:val="24"/>
                <w:szCs w:val="24"/>
              </w:rPr>
              <w:t>-</w:t>
            </w:r>
          </w:p>
        </w:tc>
        <w:tc>
          <w:tcPr>
            <w:tcW w:w="563" w:type="dxa"/>
          </w:tcPr>
          <w:p w:rsidR="006C0FD2" w:rsidRDefault="00FF6797">
            <w:pPr>
              <w:pStyle w:val="TableParagraph"/>
              <w:spacing w:before="66" w:line="360" w:lineRule="auto"/>
              <w:ind w:left="134"/>
              <w:rPr>
                <w:sz w:val="24"/>
                <w:szCs w:val="24"/>
              </w:rPr>
            </w:pPr>
            <w:r>
              <w:rPr>
                <w:spacing w:val="-10"/>
                <w:sz w:val="24"/>
                <w:szCs w:val="24"/>
              </w:rPr>
              <w:t>-</w:t>
            </w:r>
          </w:p>
        </w:tc>
        <w:tc>
          <w:tcPr>
            <w:tcW w:w="563" w:type="dxa"/>
          </w:tcPr>
          <w:p w:rsidR="006C0FD2" w:rsidRDefault="00FF6797">
            <w:pPr>
              <w:pStyle w:val="TableParagraph"/>
              <w:spacing w:before="66" w:line="360" w:lineRule="auto"/>
              <w:ind w:left="132"/>
              <w:rPr>
                <w:sz w:val="24"/>
                <w:szCs w:val="24"/>
              </w:rPr>
            </w:pPr>
            <w:r>
              <w:rPr>
                <w:spacing w:val="-10"/>
                <w:sz w:val="24"/>
                <w:szCs w:val="24"/>
              </w:rPr>
              <w:t>A</w:t>
            </w:r>
          </w:p>
        </w:tc>
        <w:tc>
          <w:tcPr>
            <w:tcW w:w="564" w:type="dxa"/>
          </w:tcPr>
          <w:p w:rsidR="006C0FD2" w:rsidRDefault="00FF6797">
            <w:pPr>
              <w:pStyle w:val="TableParagraph"/>
              <w:spacing w:before="66"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66"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66"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66" w:line="360" w:lineRule="auto"/>
              <w:ind w:left="127"/>
              <w:rPr>
                <w:i/>
                <w:sz w:val="24"/>
                <w:szCs w:val="24"/>
              </w:rPr>
            </w:pPr>
            <w:r>
              <w:rPr>
                <w:i/>
                <w:sz w:val="24"/>
                <w:szCs w:val="24"/>
              </w:rPr>
              <w:t>Vibrio</w:t>
            </w:r>
            <w:r>
              <w:rPr>
                <w:i/>
                <w:spacing w:val="-6"/>
                <w:sz w:val="24"/>
                <w:szCs w:val="24"/>
              </w:rPr>
              <w:t xml:space="preserve"> </w:t>
            </w:r>
            <w:r>
              <w:rPr>
                <w:i/>
                <w:spacing w:val="-2"/>
                <w:sz w:val="24"/>
                <w:szCs w:val="24"/>
              </w:rPr>
              <w:t>haemolyticus</w:t>
            </w:r>
          </w:p>
        </w:tc>
      </w:tr>
      <w:tr w:rsidR="006C0FD2">
        <w:trPr>
          <w:trHeight w:val="325"/>
        </w:trPr>
        <w:tc>
          <w:tcPr>
            <w:tcW w:w="662" w:type="dxa"/>
          </w:tcPr>
          <w:p w:rsidR="006C0FD2" w:rsidRDefault="00FF6797">
            <w:pPr>
              <w:pStyle w:val="TableParagraph"/>
              <w:spacing w:before="21"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21" w:line="360" w:lineRule="auto"/>
              <w:ind w:left="154"/>
              <w:rPr>
                <w:sz w:val="24"/>
                <w:szCs w:val="24"/>
              </w:rPr>
            </w:pPr>
            <w:r>
              <w:rPr>
                <w:spacing w:val="-5"/>
                <w:sz w:val="24"/>
                <w:szCs w:val="24"/>
              </w:rPr>
              <w:t>rod</w:t>
            </w:r>
          </w:p>
        </w:tc>
        <w:tc>
          <w:tcPr>
            <w:tcW w:w="468" w:type="dxa"/>
          </w:tcPr>
          <w:p w:rsidR="006C0FD2" w:rsidRDefault="00FF6797">
            <w:pPr>
              <w:pStyle w:val="TableParagraph"/>
              <w:spacing w:before="2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21" w:line="360" w:lineRule="auto"/>
              <w:ind w:left="51"/>
              <w:rPr>
                <w:sz w:val="24"/>
                <w:szCs w:val="24"/>
              </w:rPr>
            </w:pPr>
            <w:r>
              <w:rPr>
                <w:spacing w:val="-10"/>
                <w:sz w:val="24"/>
                <w:szCs w:val="24"/>
              </w:rPr>
              <w:t>+</w:t>
            </w:r>
          </w:p>
        </w:tc>
        <w:tc>
          <w:tcPr>
            <w:tcW w:w="563" w:type="dxa"/>
          </w:tcPr>
          <w:p w:rsidR="006C0FD2" w:rsidRDefault="006C0FD2">
            <w:pPr>
              <w:pStyle w:val="TableParagraph"/>
              <w:spacing w:before="21" w:line="360" w:lineRule="auto"/>
              <w:ind w:left="165"/>
              <w:rPr>
                <w:spacing w:val="-10"/>
                <w:sz w:val="24"/>
                <w:szCs w:val="24"/>
              </w:rPr>
            </w:pPr>
          </w:p>
        </w:tc>
        <w:tc>
          <w:tcPr>
            <w:tcW w:w="563" w:type="dxa"/>
          </w:tcPr>
          <w:p w:rsidR="006C0FD2" w:rsidRDefault="00FF6797">
            <w:pPr>
              <w:pStyle w:val="TableParagraph"/>
              <w:spacing w:before="21" w:line="360" w:lineRule="auto"/>
              <w:ind w:left="165"/>
              <w:rPr>
                <w:sz w:val="24"/>
                <w:szCs w:val="24"/>
              </w:rPr>
            </w:pPr>
            <w:r>
              <w:rPr>
                <w:spacing w:val="-10"/>
                <w:sz w:val="24"/>
                <w:szCs w:val="24"/>
              </w:rPr>
              <w:t>-</w:t>
            </w:r>
          </w:p>
        </w:tc>
        <w:tc>
          <w:tcPr>
            <w:tcW w:w="646" w:type="dxa"/>
          </w:tcPr>
          <w:p w:rsidR="006C0FD2" w:rsidRDefault="00FF6797">
            <w:pPr>
              <w:pStyle w:val="TableParagraph"/>
              <w:spacing w:before="21" w:line="360" w:lineRule="auto"/>
              <w:ind w:left="166"/>
              <w:rPr>
                <w:sz w:val="24"/>
                <w:szCs w:val="24"/>
              </w:rPr>
            </w:pPr>
            <w:r>
              <w:rPr>
                <w:spacing w:val="-10"/>
                <w:sz w:val="24"/>
                <w:szCs w:val="24"/>
              </w:rPr>
              <w:t>+</w:t>
            </w:r>
          </w:p>
        </w:tc>
        <w:tc>
          <w:tcPr>
            <w:tcW w:w="563" w:type="dxa"/>
          </w:tcPr>
          <w:p w:rsidR="006C0FD2" w:rsidRDefault="00FF6797">
            <w:pPr>
              <w:pStyle w:val="TableParagraph"/>
              <w:spacing w:before="2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21" w:line="360" w:lineRule="auto"/>
              <w:ind w:left="83"/>
              <w:rPr>
                <w:sz w:val="24"/>
                <w:szCs w:val="24"/>
              </w:rPr>
            </w:pPr>
            <w:r>
              <w:rPr>
                <w:spacing w:val="-10"/>
                <w:sz w:val="24"/>
                <w:szCs w:val="24"/>
              </w:rPr>
              <w:t>+</w:t>
            </w:r>
          </w:p>
        </w:tc>
        <w:tc>
          <w:tcPr>
            <w:tcW w:w="563" w:type="dxa"/>
          </w:tcPr>
          <w:p w:rsidR="006C0FD2" w:rsidRDefault="00FF6797">
            <w:pPr>
              <w:pStyle w:val="TableParagraph"/>
              <w:spacing w:before="21" w:line="360" w:lineRule="auto"/>
              <w:ind w:left="166"/>
              <w:rPr>
                <w:sz w:val="24"/>
                <w:szCs w:val="24"/>
              </w:rPr>
            </w:pPr>
            <w:r>
              <w:rPr>
                <w:spacing w:val="-10"/>
                <w:sz w:val="24"/>
                <w:szCs w:val="24"/>
              </w:rPr>
              <w:t>-</w:t>
            </w:r>
          </w:p>
        </w:tc>
        <w:tc>
          <w:tcPr>
            <w:tcW w:w="562" w:type="dxa"/>
          </w:tcPr>
          <w:p w:rsidR="006C0FD2" w:rsidRDefault="00FF6797">
            <w:pPr>
              <w:pStyle w:val="TableParagraph"/>
              <w:spacing w:before="21" w:line="360" w:lineRule="auto"/>
              <w:ind w:left="165"/>
              <w:rPr>
                <w:sz w:val="24"/>
                <w:szCs w:val="24"/>
              </w:rPr>
            </w:pPr>
            <w:r>
              <w:rPr>
                <w:spacing w:val="-10"/>
                <w:sz w:val="24"/>
                <w:szCs w:val="24"/>
              </w:rPr>
              <w:t>+</w:t>
            </w:r>
          </w:p>
        </w:tc>
        <w:tc>
          <w:tcPr>
            <w:tcW w:w="633" w:type="dxa"/>
          </w:tcPr>
          <w:p w:rsidR="006C0FD2" w:rsidRDefault="00FF6797">
            <w:pPr>
              <w:pStyle w:val="TableParagraph"/>
              <w:spacing w:before="21" w:line="360" w:lineRule="auto"/>
              <w:ind w:left="165"/>
              <w:rPr>
                <w:sz w:val="24"/>
                <w:szCs w:val="24"/>
              </w:rPr>
            </w:pPr>
            <w:r>
              <w:rPr>
                <w:spacing w:val="-10"/>
                <w:sz w:val="24"/>
                <w:szCs w:val="24"/>
              </w:rPr>
              <w:t>-</w:t>
            </w:r>
          </w:p>
        </w:tc>
        <w:tc>
          <w:tcPr>
            <w:tcW w:w="564" w:type="dxa"/>
          </w:tcPr>
          <w:p w:rsidR="006C0FD2" w:rsidRDefault="00FF6797">
            <w:pPr>
              <w:pStyle w:val="TableParagraph"/>
              <w:spacing w:before="2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21" w:line="360" w:lineRule="auto"/>
              <w:ind w:left="91"/>
              <w:rPr>
                <w:sz w:val="24"/>
                <w:szCs w:val="24"/>
              </w:rPr>
            </w:pPr>
            <w:r>
              <w:rPr>
                <w:spacing w:val="-10"/>
                <w:sz w:val="24"/>
                <w:szCs w:val="24"/>
              </w:rPr>
              <w:t>-</w:t>
            </w:r>
          </w:p>
        </w:tc>
        <w:tc>
          <w:tcPr>
            <w:tcW w:w="562" w:type="dxa"/>
          </w:tcPr>
          <w:p w:rsidR="006C0FD2" w:rsidRDefault="00FF6797">
            <w:pPr>
              <w:pStyle w:val="TableParagraph"/>
              <w:spacing w:before="21" w:line="360" w:lineRule="auto"/>
              <w:ind w:left="163"/>
              <w:rPr>
                <w:sz w:val="24"/>
                <w:szCs w:val="24"/>
              </w:rPr>
            </w:pPr>
            <w:r>
              <w:rPr>
                <w:spacing w:val="-10"/>
                <w:sz w:val="24"/>
                <w:szCs w:val="24"/>
              </w:rPr>
              <w:t>-</w:t>
            </w:r>
          </w:p>
        </w:tc>
        <w:tc>
          <w:tcPr>
            <w:tcW w:w="590" w:type="dxa"/>
          </w:tcPr>
          <w:p w:rsidR="006C0FD2" w:rsidRDefault="00FF6797">
            <w:pPr>
              <w:pStyle w:val="TableParagraph"/>
              <w:spacing w:before="21" w:line="360" w:lineRule="auto"/>
              <w:ind w:left="163"/>
              <w:rPr>
                <w:sz w:val="24"/>
                <w:szCs w:val="24"/>
              </w:rPr>
            </w:pPr>
            <w:r>
              <w:rPr>
                <w:spacing w:val="-10"/>
                <w:sz w:val="24"/>
                <w:szCs w:val="24"/>
              </w:rPr>
              <w:t>A</w:t>
            </w:r>
          </w:p>
        </w:tc>
        <w:tc>
          <w:tcPr>
            <w:tcW w:w="564" w:type="dxa"/>
          </w:tcPr>
          <w:p w:rsidR="006C0FD2" w:rsidRDefault="00FF6797">
            <w:pPr>
              <w:pStyle w:val="TableParagraph"/>
              <w:spacing w:before="21" w:line="360" w:lineRule="auto"/>
              <w:ind w:left="137"/>
              <w:rPr>
                <w:sz w:val="24"/>
                <w:szCs w:val="24"/>
              </w:rPr>
            </w:pPr>
            <w:r>
              <w:rPr>
                <w:spacing w:val="-10"/>
                <w:sz w:val="24"/>
                <w:szCs w:val="24"/>
              </w:rPr>
              <w:t>A</w:t>
            </w:r>
          </w:p>
        </w:tc>
        <w:tc>
          <w:tcPr>
            <w:tcW w:w="563" w:type="dxa"/>
          </w:tcPr>
          <w:p w:rsidR="006C0FD2" w:rsidRDefault="00FF6797">
            <w:pPr>
              <w:pStyle w:val="TableParagraph"/>
              <w:spacing w:before="21" w:line="360" w:lineRule="auto"/>
              <w:ind w:left="135"/>
              <w:rPr>
                <w:sz w:val="24"/>
                <w:szCs w:val="24"/>
              </w:rPr>
            </w:pPr>
            <w:r>
              <w:rPr>
                <w:spacing w:val="-10"/>
                <w:sz w:val="24"/>
                <w:szCs w:val="24"/>
              </w:rPr>
              <w:t>-</w:t>
            </w:r>
          </w:p>
        </w:tc>
        <w:tc>
          <w:tcPr>
            <w:tcW w:w="563" w:type="dxa"/>
          </w:tcPr>
          <w:p w:rsidR="006C0FD2" w:rsidRDefault="00FF6797">
            <w:pPr>
              <w:pStyle w:val="TableParagraph"/>
              <w:spacing w:before="21" w:line="360" w:lineRule="auto"/>
              <w:ind w:left="134"/>
              <w:rPr>
                <w:sz w:val="24"/>
                <w:szCs w:val="24"/>
              </w:rPr>
            </w:pPr>
            <w:r>
              <w:rPr>
                <w:spacing w:val="-10"/>
                <w:sz w:val="24"/>
                <w:szCs w:val="24"/>
              </w:rPr>
              <w:t>-</w:t>
            </w:r>
          </w:p>
        </w:tc>
        <w:tc>
          <w:tcPr>
            <w:tcW w:w="563" w:type="dxa"/>
          </w:tcPr>
          <w:p w:rsidR="006C0FD2" w:rsidRDefault="00FF6797">
            <w:pPr>
              <w:pStyle w:val="TableParagraph"/>
              <w:spacing w:before="21" w:line="360" w:lineRule="auto"/>
              <w:ind w:left="132"/>
              <w:rPr>
                <w:sz w:val="24"/>
                <w:szCs w:val="24"/>
              </w:rPr>
            </w:pPr>
            <w:r>
              <w:rPr>
                <w:spacing w:val="-10"/>
                <w:sz w:val="24"/>
                <w:szCs w:val="24"/>
              </w:rPr>
              <w:t>A</w:t>
            </w:r>
          </w:p>
        </w:tc>
        <w:tc>
          <w:tcPr>
            <w:tcW w:w="564" w:type="dxa"/>
          </w:tcPr>
          <w:p w:rsidR="006C0FD2" w:rsidRDefault="00FF6797">
            <w:pPr>
              <w:pStyle w:val="TableParagraph"/>
              <w:spacing w:before="21"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21"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21"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before="21" w:line="360" w:lineRule="auto"/>
              <w:ind w:left="127"/>
              <w:rPr>
                <w:i/>
                <w:sz w:val="24"/>
                <w:szCs w:val="24"/>
              </w:rPr>
            </w:pPr>
            <w:r>
              <w:rPr>
                <w:i/>
                <w:sz w:val="24"/>
                <w:szCs w:val="24"/>
              </w:rPr>
              <w:t>Chromatium</w:t>
            </w:r>
            <w:r>
              <w:rPr>
                <w:i/>
                <w:spacing w:val="-10"/>
                <w:sz w:val="24"/>
                <w:szCs w:val="24"/>
              </w:rPr>
              <w:t xml:space="preserve"> </w:t>
            </w:r>
            <w:r>
              <w:rPr>
                <w:i/>
                <w:spacing w:val="-5"/>
                <w:sz w:val="24"/>
                <w:szCs w:val="24"/>
              </w:rPr>
              <w:t>sp</w:t>
            </w:r>
          </w:p>
        </w:tc>
      </w:tr>
      <w:tr w:rsidR="006C0FD2">
        <w:trPr>
          <w:trHeight w:val="361"/>
        </w:trPr>
        <w:tc>
          <w:tcPr>
            <w:tcW w:w="662" w:type="dxa"/>
          </w:tcPr>
          <w:p w:rsidR="006C0FD2" w:rsidRDefault="00FF6797">
            <w:pPr>
              <w:pStyle w:val="TableParagraph"/>
              <w:spacing w:before="65"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65" w:line="360" w:lineRule="auto"/>
              <w:ind w:left="154"/>
              <w:rPr>
                <w:sz w:val="24"/>
                <w:szCs w:val="24"/>
              </w:rPr>
            </w:pPr>
            <w:r>
              <w:rPr>
                <w:spacing w:val="-2"/>
                <w:sz w:val="24"/>
                <w:szCs w:val="24"/>
              </w:rPr>
              <w:t>comma</w:t>
            </w:r>
          </w:p>
        </w:tc>
        <w:tc>
          <w:tcPr>
            <w:tcW w:w="468" w:type="dxa"/>
          </w:tcPr>
          <w:p w:rsidR="006C0FD2" w:rsidRDefault="00FF6797">
            <w:pPr>
              <w:pStyle w:val="TableParagraph"/>
              <w:spacing w:before="65"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65" w:line="360" w:lineRule="auto"/>
              <w:ind w:left="51"/>
              <w:rPr>
                <w:sz w:val="24"/>
                <w:szCs w:val="24"/>
              </w:rPr>
            </w:pPr>
            <w:r>
              <w:rPr>
                <w:spacing w:val="-10"/>
                <w:sz w:val="24"/>
                <w:szCs w:val="24"/>
              </w:rPr>
              <w:t>-</w:t>
            </w:r>
          </w:p>
        </w:tc>
        <w:tc>
          <w:tcPr>
            <w:tcW w:w="563" w:type="dxa"/>
          </w:tcPr>
          <w:p w:rsidR="006C0FD2" w:rsidRDefault="006C0FD2">
            <w:pPr>
              <w:pStyle w:val="TableParagraph"/>
              <w:spacing w:before="65" w:line="360" w:lineRule="auto"/>
              <w:ind w:left="165"/>
              <w:rPr>
                <w:spacing w:val="-10"/>
                <w:sz w:val="24"/>
                <w:szCs w:val="24"/>
              </w:rPr>
            </w:pPr>
          </w:p>
        </w:tc>
        <w:tc>
          <w:tcPr>
            <w:tcW w:w="563" w:type="dxa"/>
          </w:tcPr>
          <w:p w:rsidR="006C0FD2" w:rsidRDefault="00FF6797">
            <w:pPr>
              <w:pStyle w:val="TableParagraph"/>
              <w:spacing w:before="65" w:line="360" w:lineRule="auto"/>
              <w:ind w:left="165"/>
              <w:rPr>
                <w:sz w:val="24"/>
                <w:szCs w:val="24"/>
              </w:rPr>
            </w:pPr>
            <w:r>
              <w:rPr>
                <w:spacing w:val="-10"/>
                <w:sz w:val="24"/>
                <w:szCs w:val="24"/>
              </w:rPr>
              <w:t>+</w:t>
            </w:r>
          </w:p>
        </w:tc>
        <w:tc>
          <w:tcPr>
            <w:tcW w:w="646" w:type="dxa"/>
          </w:tcPr>
          <w:p w:rsidR="006C0FD2" w:rsidRDefault="00FF6797">
            <w:pPr>
              <w:pStyle w:val="TableParagraph"/>
              <w:spacing w:before="65" w:line="360" w:lineRule="auto"/>
              <w:ind w:left="166"/>
              <w:rPr>
                <w:sz w:val="24"/>
                <w:szCs w:val="24"/>
              </w:rPr>
            </w:pPr>
            <w:r>
              <w:rPr>
                <w:spacing w:val="-10"/>
                <w:sz w:val="24"/>
                <w:szCs w:val="24"/>
              </w:rPr>
              <w:t>+</w:t>
            </w:r>
          </w:p>
        </w:tc>
        <w:tc>
          <w:tcPr>
            <w:tcW w:w="563" w:type="dxa"/>
          </w:tcPr>
          <w:p w:rsidR="006C0FD2" w:rsidRDefault="00FF6797">
            <w:pPr>
              <w:pStyle w:val="TableParagraph"/>
              <w:spacing w:before="65"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65" w:line="360" w:lineRule="auto"/>
              <w:ind w:left="83"/>
              <w:rPr>
                <w:sz w:val="24"/>
                <w:szCs w:val="24"/>
              </w:rPr>
            </w:pPr>
            <w:r>
              <w:rPr>
                <w:spacing w:val="-10"/>
                <w:sz w:val="24"/>
                <w:szCs w:val="24"/>
              </w:rPr>
              <w:t>-</w:t>
            </w:r>
          </w:p>
        </w:tc>
        <w:tc>
          <w:tcPr>
            <w:tcW w:w="563" w:type="dxa"/>
          </w:tcPr>
          <w:p w:rsidR="006C0FD2" w:rsidRDefault="00FF6797">
            <w:pPr>
              <w:pStyle w:val="TableParagraph"/>
              <w:spacing w:before="65" w:line="360" w:lineRule="auto"/>
              <w:ind w:left="166"/>
              <w:rPr>
                <w:sz w:val="24"/>
                <w:szCs w:val="24"/>
              </w:rPr>
            </w:pPr>
            <w:r>
              <w:rPr>
                <w:spacing w:val="-10"/>
                <w:sz w:val="24"/>
                <w:szCs w:val="24"/>
              </w:rPr>
              <w:t>-</w:t>
            </w:r>
          </w:p>
        </w:tc>
        <w:tc>
          <w:tcPr>
            <w:tcW w:w="562" w:type="dxa"/>
          </w:tcPr>
          <w:p w:rsidR="006C0FD2" w:rsidRDefault="00FF6797">
            <w:pPr>
              <w:pStyle w:val="TableParagraph"/>
              <w:spacing w:before="65" w:line="360" w:lineRule="auto"/>
              <w:ind w:left="165"/>
              <w:rPr>
                <w:sz w:val="24"/>
                <w:szCs w:val="24"/>
              </w:rPr>
            </w:pPr>
            <w:r>
              <w:rPr>
                <w:spacing w:val="-10"/>
                <w:sz w:val="24"/>
                <w:szCs w:val="24"/>
              </w:rPr>
              <w:t>+</w:t>
            </w:r>
          </w:p>
        </w:tc>
        <w:tc>
          <w:tcPr>
            <w:tcW w:w="633" w:type="dxa"/>
          </w:tcPr>
          <w:p w:rsidR="006C0FD2" w:rsidRDefault="00FF6797">
            <w:pPr>
              <w:pStyle w:val="TableParagraph"/>
              <w:spacing w:before="65" w:line="360" w:lineRule="auto"/>
              <w:ind w:left="165"/>
              <w:rPr>
                <w:sz w:val="24"/>
                <w:szCs w:val="24"/>
              </w:rPr>
            </w:pPr>
            <w:r>
              <w:rPr>
                <w:spacing w:val="-10"/>
                <w:sz w:val="24"/>
                <w:szCs w:val="24"/>
              </w:rPr>
              <w:t>-</w:t>
            </w:r>
          </w:p>
        </w:tc>
        <w:tc>
          <w:tcPr>
            <w:tcW w:w="564" w:type="dxa"/>
          </w:tcPr>
          <w:p w:rsidR="006C0FD2" w:rsidRDefault="00FF6797">
            <w:pPr>
              <w:pStyle w:val="TableParagraph"/>
              <w:spacing w:before="65"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65" w:line="360" w:lineRule="auto"/>
              <w:ind w:left="91"/>
              <w:rPr>
                <w:sz w:val="24"/>
                <w:szCs w:val="24"/>
              </w:rPr>
            </w:pPr>
            <w:r>
              <w:rPr>
                <w:spacing w:val="-10"/>
                <w:sz w:val="24"/>
                <w:szCs w:val="24"/>
              </w:rPr>
              <w:t>+</w:t>
            </w:r>
          </w:p>
        </w:tc>
        <w:tc>
          <w:tcPr>
            <w:tcW w:w="562" w:type="dxa"/>
          </w:tcPr>
          <w:p w:rsidR="006C0FD2" w:rsidRDefault="00FF6797">
            <w:pPr>
              <w:pStyle w:val="TableParagraph"/>
              <w:spacing w:before="65" w:line="360" w:lineRule="auto"/>
              <w:ind w:left="163"/>
              <w:rPr>
                <w:sz w:val="24"/>
                <w:szCs w:val="24"/>
              </w:rPr>
            </w:pPr>
            <w:r>
              <w:rPr>
                <w:spacing w:val="-10"/>
                <w:sz w:val="24"/>
                <w:szCs w:val="24"/>
              </w:rPr>
              <w:t>-</w:t>
            </w:r>
          </w:p>
        </w:tc>
        <w:tc>
          <w:tcPr>
            <w:tcW w:w="590" w:type="dxa"/>
          </w:tcPr>
          <w:p w:rsidR="006C0FD2" w:rsidRDefault="00FF6797">
            <w:pPr>
              <w:pStyle w:val="TableParagraph"/>
              <w:spacing w:before="65" w:line="360" w:lineRule="auto"/>
              <w:ind w:left="163"/>
              <w:rPr>
                <w:sz w:val="24"/>
                <w:szCs w:val="24"/>
              </w:rPr>
            </w:pPr>
            <w:r>
              <w:rPr>
                <w:spacing w:val="-10"/>
                <w:sz w:val="24"/>
                <w:szCs w:val="24"/>
              </w:rPr>
              <w:t>A</w:t>
            </w:r>
          </w:p>
        </w:tc>
        <w:tc>
          <w:tcPr>
            <w:tcW w:w="564" w:type="dxa"/>
          </w:tcPr>
          <w:p w:rsidR="006C0FD2" w:rsidRDefault="00FF6797">
            <w:pPr>
              <w:pStyle w:val="TableParagraph"/>
              <w:spacing w:before="65" w:line="360" w:lineRule="auto"/>
              <w:ind w:left="137"/>
              <w:rPr>
                <w:sz w:val="24"/>
                <w:szCs w:val="24"/>
              </w:rPr>
            </w:pPr>
            <w:r>
              <w:rPr>
                <w:spacing w:val="-10"/>
                <w:sz w:val="24"/>
                <w:szCs w:val="24"/>
              </w:rPr>
              <w:t>A</w:t>
            </w:r>
          </w:p>
        </w:tc>
        <w:tc>
          <w:tcPr>
            <w:tcW w:w="563" w:type="dxa"/>
          </w:tcPr>
          <w:p w:rsidR="006C0FD2" w:rsidRDefault="00FF6797">
            <w:pPr>
              <w:pStyle w:val="TableParagraph"/>
              <w:spacing w:before="65" w:line="360" w:lineRule="auto"/>
              <w:ind w:left="135"/>
              <w:rPr>
                <w:sz w:val="24"/>
                <w:szCs w:val="24"/>
              </w:rPr>
            </w:pPr>
            <w:r>
              <w:rPr>
                <w:spacing w:val="-10"/>
                <w:sz w:val="24"/>
                <w:szCs w:val="24"/>
              </w:rPr>
              <w:t>-</w:t>
            </w:r>
          </w:p>
        </w:tc>
        <w:tc>
          <w:tcPr>
            <w:tcW w:w="563" w:type="dxa"/>
          </w:tcPr>
          <w:p w:rsidR="006C0FD2" w:rsidRDefault="00FF6797">
            <w:pPr>
              <w:pStyle w:val="TableParagraph"/>
              <w:spacing w:before="65" w:line="360" w:lineRule="auto"/>
              <w:ind w:left="134"/>
              <w:rPr>
                <w:sz w:val="24"/>
                <w:szCs w:val="24"/>
              </w:rPr>
            </w:pPr>
            <w:r>
              <w:rPr>
                <w:spacing w:val="-10"/>
                <w:sz w:val="24"/>
                <w:szCs w:val="24"/>
              </w:rPr>
              <w:t>-</w:t>
            </w:r>
          </w:p>
        </w:tc>
        <w:tc>
          <w:tcPr>
            <w:tcW w:w="563" w:type="dxa"/>
          </w:tcPr>
          <w:p w:rsidR="006C0FD2" w:rsidRDefault="00FF6797">
            <w:pPr>
              <w:pStyle w:val="TableParagraph"/>
              <w:spacing w:before="65" w:line="360" w:lineRule="auto"/>
              <w:ind w:left="132"/>
              <w:rPr>
                <w:sz w:val="24"/>
                <w:szCs w:val="24"/>
              </w:rPr>
            </w:pPr>
            <w:r>
              <w:rPr>
                <w:spacing w:val="-10"/>
                <w:sz w:val="24"/>
                <w:szCs w:val="24"/>
              </w:rPr>
              <w:t>A</w:t>
            </w:r>
          </w:p>
        </w:tc>
        <w:tc>
          <w:tcPr>
            <w:tcW w:w="564" w:type="dxa"/>
          </w:tcPr>
          <w:p w:rsidR="006C0FD2" w:rsidRDefault="00FF6797">
            <w:pPr>
              <w:pStyle w:val="TableParagraph"/>
              <w:spacing w:before="65"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65"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65"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65" w:line="360" w:lineRule="auto"/>
              <w:ind w:left="127"/>
              <w:rPr>
                <w:i/>
                <w:sz w:val="24"/>
                <w:szCs w:val="24"/>
              </w:rPr>
            </w:pPr>
            <w:r>
              <w:rPr>
                <w:i/>
                <w:sz w:val="24"/>
                <w:szCs w:val="24"/>
              </w:rPr>
              <w:t>Vibrio</w:t>
            </w:r>
            <w:r>
              <w:rPr>
                <w:i/>
                <w:spacing w:val="-6"/>
                <w:sz w:val="24"/>
                <w:szCs w:val="24"/>
              </w:rPr>
              <w:t xml:space="preserve"> </w:t>
            </w:r>
            <w:r>
              <w:rPr>
                <w:i/>
                <w:spacing w:val="-2"/>
                <w:sz w:val="24"/>
                <w:szCs w:val="24"/>
              </w:rPr>
              <w:t>cholerae</w:t>
            </w:r>
          </w:p>
        </w:tc>
      </w:tr>
      <w:tr w:rsidR="006C0FD2">
        <w:trPr>
          <w:trHeight w:val="346"/>
        </w:trPr>
        <w:tc>
          <w:tcPr>
            <w:tcW w:w="662" w:type="dxa"/>
          </w:tcPr>
          <w:p w:rsidR="006C0FD2" w:rsidRDefault="00FF6797">
            <w:pPr>
              <w:pStyle w:val="TableParagraph"/>
              <w:spacing w:before="57" w:line="360" w:lineRule="auto"/>
              <w:ind w:left="49" w:right="193"/>
              <w:jc w:val="center"/>
              <w:rPr>
                <w:sz w:val="24"/>
                <w:szCs w:val="24"/>
              </w:rPr>
            </w:pPr>
            <w:r>
              <w:rPr>
                <w:spacing w:val="-5"/>
                <w:sz w:val="24"/>
                <w:szCs w:val="24"/>
              </w:rPr>
              <w:lastRenderedPageBreak/>
              <w:t>+ve</w:t>
            </w:r>
          </w:p>
        </w:tc>
        <w:tc>
          <w:tcPr>
            <w:tcW w:w="1670" w:type="dxa"/>
          </w:tcPr>
          <w:p w:rsidR="006C0FD2" w:rsidRDefault="00FF6797">
            <w:pPr>
              <w:pStyle w:val="TableParagraph"/>
              <w:spacing w:before="57" w:line="360" w:lineRule="auto"/>
              <w:ind w:left="154"/>
              <w:rPr>
                <w:sz w:val="24"/>
                <w:szCs w:val="24"/>
              </w:rPr>
            </w:pPr>
            <w:r>
              <w:rPr>
                <w:sz w:val="24"/>
                <w:szCs w:val="24"/>
              </w:rPr>
              <w:t>Drum</w:t>
            </w:r>
            <w:r>
              <w:rPr>
                <w:spacing w:val="-6"/>
                <w:sz w:val="24"/>
                <w:szCs w:val="24"/>
              </w:rPr>
              <w:t xml:space="preserve"> </w:t>
            </w:r>
            <w:r>
              <w:rPr>
                <w:spacing w:val="-2"/>
                <w:sz w:val="24"/>
                <w:szCs w:val="24"/>
              </w:rPr>
              <w:t>stick</w:t>
            </w:r>
          </w:p>
        </w:tc>
        <w:tc>
          <w:tcPr>
            <w:tcW w:w="468" w:type="dxa"/>
          </w:tcPr>
          <w:p w:rsidR="006C0FD2" w:rsidRDefault="00FF6797">
            <w:pPr>
              <w:pStyle w:val="TableParagraph"/>
              <w:spacing w:before="57" w:line="360" w:lineRule="auto"/>
              <w:ind w:left="16" w:right="43"/>
              <w:jc w:val="center"/>
              <w:rPr>
                <w:sz w:val="24"/>
                <w:szCs w:val="24"/>
              </w:rPr>
            </w:pPr>
            <w:r>
              <w:rPr>
                <w:spacing w:val="-10"/>
                <w:sz w:val="24"/>
                <w:szCs w:val="24"/>
              </w:rPr>
              <w:t>-</w:t>
            </w:r>
          </w:p>
        </w:tc>
        <w:tc>
          <w:tcPr>
            <w:tcW w:w="448" w:type="dxa"/>
          </w:tcPr>
          <w:p w:rsidR="006C0FD2" w:rsidRDefault="00FF6797">
            <w:pPr>
              <w:pStyle w:val="TableParagraph"/>
              <w:spacing w:before="57" w:line="360" w:lineRule="auto"/>
              <w:ind w:left="51"/>
              <w:rPr>
                <w:sz w:val="24"/>
                <w:szCs w:val="24"/>
              </w:rPr>
            </w:pPr>
            <w:r>
              <w:rPr>
                <w:spacing w:val="-10"/>
                <w:sz w:val="24"/>
                <w:szCs w:val="24"/>
              </w:rPr>
              <w:t>-</w:t>
            </w:r>
          </w:p>
        </w:tc>
        <w:tc>
          <w:tcPr>
            <w:tcW w:w="563" w:type="dxa"/>
          </w:tcPr>
          <w:p w:rsidR="006C0FD2" w:rsidRDefault="006C0FD2">
            <w:pPr>
              <w:pStyle w:val="TableParagraph"/>
              <w:spacing w:before="57" w:line="360" w:lineRule="auto"/>
              <w:ind w:left="165"/>
              <w:rPr>
                <w:spacing w:val="-10"/>
                <w:sz w:val="24"/>
                <w:szCs w:val="24"/>
              </w:rPr>
            </w:pPr>
          </w:p>
        </w:tc>
        <w:tc>
          <w:tcPr>
            <w:tcW w:w="563" w:type="dxa"/>
          </w:tcPr>
          <w:p w:rsidR="006C0FD2" w:rsidRDefault="00FF6797">
            <w:pPr>
              <w:pStyle w:val="TableParagraph"/>
              <w:spacing w:before="57" w:line="360" w:lineRule="auto"/>
              <w:ind w:left="165"/>
              <w:rPr>
                <w:sz w:val="24"/>
                <w:szCs w:val="24"/>
              </w:rPr>
            </w:pPr>
            <w:r>
              <w:rPr>
                <w:spacing w:val="-10"/>
                <w:sz w:val="24"/>
                <w:szCs w:val="24"/>
              </w:rPr>
              <w:t>-</w:t>
            </w:r>
          </w:p>
        </w:tc>
        <w:tc>
          <w:tcPr>
            <w:tcW w:w="646" w:type="dxa"/>
          </w:tcPr>
          <w:p w:rsidR="006C0FD2" w:rsidRDefault="00FF6797">
            <w:pPr>
              <w:pStyle w:val="TableParagraph"/>
              <w:spacing w:before="57" w:line="360" w:lineRule="auto"/>
              <w:ind w:left="166"/>
              <w:rPr>
                <w:sz w:val="24"/>
                <w:szCs w:val="24"/>
              </w:rPr>
            </w:pPr>
            <w:r>
              <w:rPr>
                <w:spacing w:val="-10"/>
                <w:sz w:val="24"/>
                <w:szCs w:val="24"/>
              </w:rPr>
              <w:t>+</w:t>
            </w:r>
          </w:p>
        </w:tc>
        <w:tc>
          <w:tcPr>
            <w:tcW w:w="563" w:type="dxa"/>
          </w:tcPr>
          <w:p w:rsidR="006C0FD2" w:rsidRDefault="00FF6797">
            <w:pPr>
              <w:pStyle w:val="TableParagraph"/>
              <w:spacing w:before="57"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57" w:line="360" w:lineRule="auto"/>
              <w:ind w:left="83"/>
              <w:rPr>
                <w:sz w:val="24"/>
                <w:szCs w:val="24"/>
              </w:rPr>
            </w:pPr>
            <w:r>
              <w:rPr>
                <w:spacing w:val="-10"/>
                <w:sz w:val="24"/>
                <w:szCs w:val="24"/>
              </w:rPr>
              <w:t>-</w:t>
            </w:r>
          </w:p>
        </w:tc>
        <w:tc>
          <w:tcPr>
            <w:tcW w:w="563" w:type="dxa"/>
          </w:tcPr>
          <w:p w:rsidR="006C0FD2" w:rsidRDefault="00FF6797">
            <w:pPr>
              <w:pStyle w:val="TableParagraph"/>
              <w:spacing w:before="57" w:line="360" w:lineRule="auto"/>
              <w:ind w:left="166"/>
              <w:rPr>
                <w:sz w:val="24"/>
                <w:szCs w:val="24"/>
              </w:rPr>
            </w:pPr>
            <w:r>
              <w:rPr>
                <w:spacing w:val="-10"/>
                <w:sz w:val="24"/>
                <w:szCs w:val="24"/>
              </w:rPr>
              <w:t>-</w:t>
            </w:r>
          </w:p>
        </w:tc>
        <w:tc>
          <w:tcPr>
            <w:tcW w:w="562" w:type="dxa"/>
          </w:tcPr>
          <w:p w:rsidR="006C0FD2" w:rsidRDefault="00FF6797">
            <w:pPr>
              <w:pStyle w:val="TableParagraph"/>
              <w:spacing w:before="57" w:line="360" w:lineRule="auto"/>
              <w:ind w:left="165"/>
              <w:rPr>
                <w:sz w:val="24"/>
                <w:szCs w:val="24"/>
              </w:rPr>
            </w:pPr>
            <w:r>
              <w:rPr>
                <w:spacing w:val="-10"/>
                <w:sz w:val="24"/>
                <w:szCs w:val="24"/>
              </w:rPr>
              <w:t>+</w:t>
            </w:r>
          </w:p>
        </w:tc>
        <w:tc>
          <w:tcPr>
            <w:tcW w:w="633" w:type="dxa"/>
          </w:tcPr>
          <w:p w:rsidR="006C0FD2" w:rsidRDefault="00FF6797">
            <w:pPr>
              <w:pStyle w:val="TableParagraph"/>
              <w:spacing w:before="57" w:line="360" w:lineRule="auto"/>
              <w:ind w:left="165"/>
              <w:rPr>
                <w:sz w:val="24"/>
                <w:szCs w:val="24"/>
              </w:rPr>
            </w:pPr>
            <w:r>
              <w:rPr>
                <w:spacing w:val="-10"/>
                <w:sz w:val="24"/>
                <w:szCs w:val="24"/>
              </w:rPr>
              <w:t>+</w:t>
            </w:r>
          </w:p>
        </w:tc>
        <w:tc>
          <w:tcPr>
            <w:tcW w:w="564" w:type="dxa"/>
          </w:tcPr>
          <w:p w:rsidR="006C0FD2" w:rsidRDefault="00FF6797">
            <w:pPr>
              <w:pStyle w:val="TableParagraph"/>
              <w:spacing w:before="57"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57" w:line="360" w:lineRule="auto"/>
              <w:ind w:left="91"/>
              <w:rPr>
                <w:sz w:val="24"/>
                <w:szCs w:val="24"/>
              </w:rPr>
            </w:pPr>
            <w:r>
              <w:rPr>
                <w:spacing w:val="-10"/>
                <w:sz w:val="24"/>
                <w:szCs w:val="24"/>
              </w:rPr>
              <w:t>-</w:t>
            </w:r>
          </w:p>
        </w:tc>
        <w:tc>
          <w:tcPr>
            <w:tcW w:w="562" w:type="dxa"/>
          </w:tcPr>
          <w:p w:rsidR="006C0FD2" w:rsidRDefault="00FF6797">
            <w:pPr>
              <w:pStyle w:val="TableParagraph"/>
              <w:spacing w:before="57" w:line="360" w:lineRule="auto"/>
              <w:ind w:left="163"/>
              <w:rPr>
                <w:sz w:val="24"/>
                <w:szCs w:val="24"/>
              </w:rPr>
            </w:pPr>
            <w:r>
              <w:rPr>
                <w:spacing w:val="-10"/>
                <w:sz w:val="24"/>
                <w:szCs w:val="24"/>
              </w:rPr>
              <w:t>-</w:t>
            </w:r>
          </w:p>
        </w:tc>
        <w:tc>
          <w:tcPr>
            <w:tcW w:w="590" w:type="dxa"/>
          </w:tcPr>
          <w:p w:rsidR="006C0FD2" w:rsidRDefault="00FF6797">
            <w:pPr>
              <w:pStyle w:val="TableParagraph"/>
              <w:spacing w:before="57" w:line="360" w:lineRule="auto"/>
              <w:ind w:left="163"/>
              <w:rPr>
                <w:sz w:val="24"/>
                <w:szCs w:val="24"/>
              </w:rPr>
            </w:pPr>
            <w:r>
              <w:rPr>
                <w:spacing w:val="-5"/>
                <w:sz w:val="24"/>
                <w:szCs w:val="24"/>
              </w:rPr>
              <w:t>AG</w:t>
            </w:r>
          </w:p>
        </w:tc>
        <w:tc>
          <w:tcPr>
            <w:tcW w:w="564" w:type="dxa"/>
          </w:tcPr>
          <w:p w:rsidR="006C0FD2" w:rsidRDefault="00FF6797">
            <w:pPr>
              <w:pStyle w:val="TableParagraph"/>
              <w:spacing w:before="57" w:line="360" w:lineRule="auto"/>
              <w:ind w:left="137"/>
              <w:rPr>
                <w:sz w:val="24"/>
                <w:szCs w:val="24"/>
              </w:rPr>
            </w:pPr>
            <w:r>
              <w:rPr>
                <w:spacing w:val="-10"/>
                <w:sz w:val="24"/>
                <w:szCs w:val="24"/>
              </w:rPr>
              <w:t>A</w:t>
            </w:r>
          </w:p>
        </w:tc>
        <w:tc>
          <w:tcPr>
            <w:tcW w:w="563" w:type="dxa"/>
          </w:tcPr>
          <w:p w:rsidR="006C0FD2" w:rsidRDefault="00FF6797">
            <w:pPr>
              <w:pStyle w:val="TableParagraph"/>
              <w:spacing w:before="57" w:line="360" w:lineRule="auto"/>
              <w:ind w:left="135"/>
              <w:rPr>
                <w:sz w:val="24"/>
                <w:szCs w:val="24"/>
              </w:rPr>
            </w:pPr>
            <w:r>
              <w:rPr>
                <w:spacing w:val="-10"/>
                <w:sz w:val="24"/>
                <w:szCs w:val="24"/>
              </w:rPr>
              <w:t>-</w:t>
            </w:r>
          </w:p>
        </w:tc>
        <w:tc>
          <w:tcPr>
            <w:tcW w:w="563" w:type="dxa"/>
          </w:tcPr>
          <w:p w:rsidR="006C0FD2" w:rsidRDefault="00FF6797">
            <w:pPr>
              <w:pStyle w:val="TableParagraph"/>
              <w:spacing w:before="57" w:line="360" w:lineRule="auto"/>
              <w:ind w:left="134"/>
              <w:rPr>
                <w:sz w:val="24"/>
                <w:szCs w:val="24"/>
              </w:rPr>
            </w:pPr>
            <w:r>
              <w:rPr>
                <w:spacing w:val="-10"/>
                <w:sz w:val="24"/>
                <w:szCs w:val="24"/>
              </w:rPr>
              <w:t>A</w:t>
            </w:r>
          </w:p>
        </w:tc>
        <w:tc>
          <w:tcPr>
            <w:tcW w:w="563" w:type="dxa"/>
          </w:tcPr>
          <w:p w:rsidR="006C0FD2" w:rsidRDefault="00FF6797">
            <w:pPr>
              <w:pStyle w:val="TableParagraph"/>
              <w:spacing w:before="57" w:line="360" w:lineRule="auto"/>
              <w:ind w:left="132"/>
              <w:rPr>
                <w:sz w:val="24"/>
                <w:szCs w:val="24"/>
              </w:rPr>
            </w:pPr>
            <w:r>
              <w:rPr>
                <w:spacing w:val="-10"/>
                <w:sz w:val="24"/>
                <w:szCs w:val="24"/>
              </w:rPr>
              <w:t>A</w:t>
            </w:r>
          </w:p>
        </w:tc>
        <w:tc>
          <w:tcPr>
            <w:tcW w:w="564" w:type="dxa"/>
          </w:tcPr>
          <w:p w:rsidR="006C0FD2" w:rsidRDefault="00FF6797">
            <w:pPr>
              <w:pStyle w:val="TableParagraph"/>
              <w:spacing w:before="57"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57"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57"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57" w:line="360" w:lineRule="auto"/>
              <w:ind w:left="127"/>
              <w:rPr>
                <w:i/>
                <w:sz w:val="24"/>
                <w:szCs w:val="24"/>
              </w:rPr>
            </w:pPr>
            <w:r>
              <w:rPr>
                <w:i/>
                <w:sz w:val="24"/>
                <w:szCs w:val="24"/>
              </w:rPr>
              <w:t>Clostridium</w:t>
            </w:r>
            <w:r>
              <w:rPr>
                <w:i/>
                <w:spacing w:val="-11"/>
                <w:sz w:val="24"/>
                <w:szCs w:val="24"/>
              </w:rPr>
              <w:t xml:space="preserve"> </w:t>
            </w:r>
            <w:r>
              <w:rPr>
                <w:i/>
                <w:spacing w:val="-5"/>
                <w:sz w:val="24"/>
                <w:szCs w:val="24"/>
              </w:rPr>
              <w:t>sp</w:t>
            </w:r>
          </w:p>
        </w:tc>
      </w:tr>
      <w:tr w:rsidR="006C0FD2">
        <w:trPr>
          <w:trHeight w:val="305"/>
        </w:trPr>
        <w:tc>
          <w:tcPr>
            <w:tcW w:w="662" w:type="dxa"/>
          </w:tcPr>
          <w:p w:rsidR="006C0FD2" w:rsidRDefault="00FF6797">
            <w:pPr>
              <w:pStyle w:val="TableParagraph"/>
              <w:spacing w:before="5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51" w:line="360" w:lineRule="auto"/>
              <w:ind w:left="154"/>
              <w:rPr>
                <w:sz w:val="24"/>
                <w:szCs w:val="24"/>
              </w:rPr>
            </w:pPr>
            <w:r>
              <w:rPr>
                <w:sz w:val="24"/>
                <w:szCs w:val="24"/>
              </w:rPr>
              <w:t>Short</w:t>
            </w:r>
            <w:r>
              <w:rPr>
                <w:spacing w:val="-7"/>
                <w:sz w:val="24"/>
                <w:szCs w:val="24"/>
              </w:rPr>
              <w:t xml:space="preserve"> </w:t>
            </w:r>
            <w:r>
              <w:rPr>
                <w:spacing w:val="-5"/>
                <w:sz w:val="24"/>
                <w:szCs w:val="24"/>
              </w:rPr>
              <w:t>rod</w:t>
            </w:r>
          </w:p>
        </w:tc>
        <w:tc>
          <w:tcPr>
            <w:tcW w:w="468" w:type="dxa"/>
          </w:tcPr>
          <w:p w:rsidR="006C0FD2" w:rsidRDefault="00FF6797">
            <w:pPr>
              <w:pStyle w:val="TableParagraph"/>
              <w:spacing w:before="5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51" w:line="360" w:lineRule="auto"/>
              <w:ind w:left="51"/>
              <w:rPr>
                <w:sz w:val="24"/>
                <w:szCs w:val="24"/>
              </w:rPr>
            </w:pPr>
            <w:r>
              <w:rPr>
                <w:spacing w:val="-10"/>
                <w:sz w:val="24"/>
                <w:szCs w:val="24"/>
              </w:rPr>
              <w:t>-</w:t>
            </w:r>
          </w:p>
        </w:tc>
        <w:tc>
          <w:tcPr>
            <w:tcW w:w="563" w:type="dxa"/>
          </w:tcPr>
          <w:p w:rsidR="006C0FD2" w:rsidRDefault="006C0FD2">
            <w:pPr>
              <w:pStyle w:val="TableParagraph"/>
              <w:spacing w:before="51" w:line="360" w:lineRule="auto"/>
              <w:ind w:left="165"/>
              <w:rPr>
                <w:spacing w:val="-10"/>
                <w:sz w:val="24"/>
                <w:szCs w:val="24"/>
              </w:rPr>
            </w:pPr>
          </w:p>
        </w:tc>
        <w:tc>
          <w:tcPr>
            <w:tcW w:w="563" w:type="dxa"/>
          </w:tcPr>
          <w:p w:rsidR="006C0FD2" w:rsidRDefault="00FF6797">
            <w:pPr>
              <w:pStyle w:val="TableParagraph"/>
              <w:spacing w:before="51" w:line="360" w:lineRule="auto"/>
              <w:ind w:left="165"/>
              <w:rPr>
                <w:sz w:val="24"/>
                <w:szCs w:val="24"/>
              </w:rPr>
            </w:pPr>
            <w:r>
              <w:rPr>
                <w:spacing w:val="-10"/>
                <w:sz w:val="24"/>
                <w:szCs w:val="24"/>
              </w:rPr>
              <w:t>+</w:t>
            </w:r>
          </w:p>
        </w:tc>
        <w:tc>
          <w:tcPr>
            <w:tcW w:w="646" w:type="dxa"/>
          </w:tcPr>
          <w:p w:rsidR="006C0FD2" w:rsidRDefault="00FF6797">
            <w:pPr>
              <w:pStyle w:val="TableParagraph"/>
              <w:spacing w:before="51" w:line="360" w:lineRule="auto"/>
              <w:ind w:left="166"/>
              <w:rPr>
                <w:sz w:val="24"/>
                <w:szCs w:val="24"/>
              </w:rPr>
            </w:pPr>
            <w:r>
              <w:rPr>
                <w:spacing w:val="-10"/>
                <w:sz w:val="24"/>
                <w:szCs w:val="24"/>
              </w:rPr>
              <w:t>-</w:t>
            </w:r>
          </w:p>
        </w:tc>
        <w:tc>
          <w:tcPr>
            <w:tcW w:w="563" w:type="dxa"/>
          </w:tcPr>
          <w:p w:rsidR="006C0FD2" w:rsidRDefault="00FF6797">
            <w:pPr>
              <w:pStyle w:val="TableParagraph"/>
              <w:spacing w:before="5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51" w:line="360" w:lineRule="auto"/>
              <w:ind w:left="83"/>
              <w:rPr>
                <w:sz w:val="24"/>
                <w:szCs w:val="24"/>
              </w:rPr>
            </w:pPr>
            <w:r>
              <w:rPr>
                <w:spacing w:val="-10"/>
                <w:sz w:val="24"/>
                <w:szCs w:val="24"/>
              </w:rPr>
              <w:t>-</w:t>
            </w:r>
          </w:p>
        </w:tc>
        <w:tc>
          <w:tcPr>
            <w:tcW w:w="563" w:type="dxa"/>
          </w:tcPr>
          <w:p w:rsidR="006C0FD2" w:rsidRDefault="00FF6797">
            <w:pPr>
              <w:pStyle w:val="TableParagraph"/>
              <w:spacing w:before="51" w:line="360" w:lineRule="auto"/>
              <w:ind w:left="166"/>
              <w:rPr>
                <w:sz w:val="24"/>
                <w:szCs w:val="24"/>
              </w:rPr>
            </w:pPr>
            <w:r>
              <w:rPr>
                <w:spacing w:val="-10"/>
                <w:sz w:val="24"/>
                <w:szCs w:val="24"/>
              </w:rPr>
              <w:t>+</w:t>
            </w:r>
          </w:p>
        </w:tc>
        <w:tc>
          <w:tcPr>
            <w:tcW w:w="562" w:type="dxa"/>
          </w:tcPr>
          <w:p w:rsidR="006C0FD2" w:rsidRDefault="00FF6797">
            <w:pPr>
              <w:pStyle w:val="TableParagraph"/>
              <w:spacing w:before="51" w:line="360" w:lineRule="auto"/>
              <w:ind w:left="165"/>
              <w:rPr>
                <w:sz w:val="24"/>
                <w:szCs w:val="24"/>
              </w:rPr>
            </w:pPr>
            <w:r>
              <w:rPr>
                <w:spacing w:val="-10"/>
                <w:sz w:val="24"/>
                <w:szCs w:val="24"/>
              </w:rPr>
              <w:t>-</w:t>
            </w:r>
          </w:p>
        </w:tc>
        <w:tc>
          <w:tcPr>
            <w:tcW w:w="633" w:type="dxa"/>
          </w:tcPr>
          <w:p w:rsidR="006C0FD2" w:rsidRDefault="00FF6797">
            <w:pPr>
              <w:pStyle w:val="TableParagraph"/>
              <w:spacing w:before="51" w:line="360" w:lineRule="auto"/>
              <w:ind w:left="165"/>
              <w:rPr>
                <w:sz w:val="24"/>
                <w:szCs w:val="24"/>
              </w:rPr>
            </w:pPr>
            <w:r>
              <w:rPr>
                <w:spacing w:val="-10"/>
                <w:sz w:val="24"/>
                <w:szCs w:val="24"/>
              </w:rPr>
              <w:t>-</w:t>
            </w:r>
          </w:p>
        </w:tc>
        <w:tc>
          <w:tcPr>
            <w:tcW w:w="564" w:type="dxa"/>
          </w:tcPr>
          <w:p w:rsidR="006C0FD2" w:rsidRDefault="00FF6797">
            <w:pPr>
              <w:pStyle w:val="TableParagraph"/>
              <w:spacing w:before="5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51" w:line="360" w:lineRule="auto"/>
              <w:ind w:left="91"/>
              <w:rPr>
                <w:sz w:val="24"/>
                <w:szCs w:val="24"/>
              </w:rPr>
            </w:pPr>
            <w:r>
              <w:rPr>
                <w:spacing w:val="-10"/>
                <w:sz w:val="24"/>
                <w:szCs w:val="24"/>
              </w:rPr>
              <w:t>-</w:t>
            </w:r>
          </w:p>
        </w:tc>
        <w:tc>
          <w:tcPr>
            <w:tcW w:w="562" w:type="dxa"/>
          </w:tcPr>
          <w:p w:rsidR="006C0FD2" w:rsidRDefault="00FF6797">
            <w:pPr>
              <w:pStyle w:val="TableParagraph"/>
              <w:spacing w:before="51" w:line="360" w:lineRule="auto"/>
              <w:ind w:left="163"/>
              <w:rPr>
                <w:sz w:val="24"/>
                <w:szCs w:val="24"/>
              </w:rPr>
            </w:pPr>
            <w:r>
              <w:rPr>
                <w:spacing w:val="-10"/>
                <w:sz w:val="24"/>
                <w:szCs w:val="24"/>
              </w:rPr>
              <w:t>-</w:t>
            </w:r>
          </w:p>
        </w:tc>
        <w:tc>
          <w:tcPr>
            <w:tcW w:w="590" w:type="dxa"/>
          </w:tcPr>
          <w:p w:rsidR="006C0FD2" w:rsidRDefault="00FF6797">
            <w:pPr>
              <w:pStyle w:val="TableParagraph"/>
              <w:spacing w:before="51" w:line="360" w:lineRule="auto"/>
              <w:ind w:left="163"/>
              <w:rPr>
                <w:sz w:val="24"/>
                <w:szCs w:val="24"/>
              </w:rPr>
            </w:pPr>
            <w:r>
              <w:rPr>
                <w:spacing w:val="-5"/>
                <w:sz w:val="24"/>
                <w:szCs w:val="24"/>
              </w:rPr>
              <w:t>AG</w:t>
            </w:r>
          </w:p>
        </w:tc>
        <w:tc>
          <w:tcPr>
            <w:tcW w:w="564" w:type="dxa"/>
          </w:tcPr>
          <w:p w:rsidR="006C0FD2" w:rsidRDefault="00FF6797">
            <w:pPr>
              <w:pStyle w:val="TableParagraph"/>
              <w:spacing w:before="51" w:line="360" w:lineRule="auto"/>
              <w:ind w:left="137"/>
              <w:rPr>
                <w:sz w:val="24"/>
                <w:szCs w:val="24"/>
              </w:rPr>
            </w:pPr>
            <w:r>
              <w:rPr>
                <w:spacing w:val="-5"/>
                <w:sz w:val="24"/>
                <w:szCs w:val="24"/>
              </w:rPr>
              <w:t>AG</w:t>
            </w:r>
          </w:p>
        </w:tc>
        <w:tc>
          <w:tcPr>
            <w:tcW w:w="563" w:type="dxa"/>
          </w:tcPr>
          <w:p w:rsidR="006C0FD2" w:rsidRDefault="00FF6797">
            <w:pPr>
              <w:pStyle w:val="TableParagraph"/>
              <w:spacing w:before="51" w:line="360" w:lineRule="auto"/>
              <w:ind w:left="135"/>
              <w:rPr>
                <w:sz w:val="24"/>
                <w:szCs w:val="24"/>
              </w:rPr>
            </w:pPr>
            <w:r>
              <w:rPr>
                <w:spacing w:val="-5"/>
                <w:sz w:val="24"/>
                <w:szCs w:val="24"/>
              </w:rPr>
              <w:t>AG</w:t>
            </w:r>
          </w:p>
        </w:tc>
        <w:tc>
          <w:tcPr>
            <w:tcW w:w="563" w:type="dxa"/>
          </w:tcPr>
          <w:p w:rsidR="006C0FD2" w:rsidRDefault="00FF6797">
            <w:pPr>
              <w:pStyle w:val="TableParagraph"/>
              <w:spacing w:before="51" w:line="360" w:lineRule="auto"/>
              <w:ind w:left="134"/>
              <w:rPr>
                <w:sz w:val="24"/>
                <w:szCs w:val="24"/>
              </w:rPr>
            </w:pPr>
            <w:r>
              <w:rPr>
                <w:spacing w:val="-5"/>
                <w:sz w:val="24"/>
                <w:szCs w:val="24"/>
              </w:rPr>
              <w:t>AG</w:t>
            </w:r>
          </w:p>
        </w:tc>
        <w:tc>
          <w:tcPr>
            <w:tcW w:w="563" w:type="dxa"/>
          </w:tcPr>
          <w:p w:rsidR="006C0FD2" w:rsidRDefault="00FF6797">
            <w:pPr>
              <w:pStyle w:val="TableParagraph"/>
              <w:spacing w:before="51" w:line="360" w:lineRule="auto"/>
              <w:ind w:left="132"/>
              <w:rPr>
                <w:sz w:val="24"/>
                <w:szCs w:val="24"/>
              </w:rPr>
            </w:pPr>
            <w:r>
              <w:rPr>
                <w:spacing w:val="-10"/>
                <w:sz w:val="24"/>
                <w:szCs w:val="24"/>
              </w:rPr>
              <w:t>-</w:t>
            </w:r>
          </w:p>
        </w:tc>
        <w:tc>
          <w:tcPr>
            <w:tcW w:w="564" w:type="dxa"/>
          </w:tcPr>
          <w:p w:rsidR="006C0FD2" w:rsidRDefault="00FF6797">
            <w:pPr>
              <w:pStyle w:val="TableParagraph"/>
              <w:spacing w:before="51"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51"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51"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before="51" w:line="360" w:lineRule="auto"/>
              <w:ind w:left="127"/>
              <w:rPr>
                <w:i/>
                <w:sz w:val="24"/>
                <w:szCs w:val="24"/>
              </w:rPr>
            </w:pPr>
            <w:r>
              <w:rPr>
                <w:i/>
                <w:sz w:val="24"/>
                <w:szCs w:val="24"/>
              </w:rPr>
              <w:t>Citrobacter</w:t>
            </w:r>
            <w:r>
              <w:rPr>
                <w:i/>
                <w:spacing w:val="-10"/>
                <w:sz w:val="24"/>
                <w:szCs w:val="24"/>
              </w:rPr>
              <w:t xml:space="preserve"> </w:t>
            </w:r>
            <w:r>
              <w:rPr>
                <w:i/>
                <w:spacing w:val="-5"/>
                <w:sz w:val="24"/>
                <w:szCs w:val="24"/>
              </w:rPr>
              <w:t>sp</w:t>
            </w:r>
          </w:p>
        </w:tc>
      </w:tr>
      <w:tr w:rsidR="006C0FD2">
        <w:trPr>
          <w:trHeight w:val="266"/>
        </w:trPr>
        <w:tc>
          <w:tcPr>
            <w:tcW w:w="662" w:type="dxa"/>
          </w:tcPr>
          <w:p w:rsidR="006C0FD2" w:rsidRDefault="00FF6797">
            <w:pPr>
              <w:pStyle w:val="TableParagraph"/>
              <w:spacing w:before="16"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16" w:line="360" w:lineRule="auto"/>
              <w:ind w:left="154"/>
              <w:rPr>
                <w:sz w:val="24"/>
                <w:szCs w:val="24"/>
              </w:rPr>
            </w:pPr>
            <w:r>
              <w:rPr>
                <w:spacing w:val="-5"/>
                <w:sz w:val="24"/>
                <w:szCs w:val="24"/>
              </w:rPr>
              <w:t>rod</w:t>
            </w:r>
          </w:p>
        </w:tc>
        <w:tc>
          <w:tcPr>
            <w:tcW w:w="468" w:type="dxa"/>
          </w:tcPr>
          <w:p w:rsidR="006C0FD2" w:rsidRDefault="00FF6797">
            <w:pPr>
              <w:pStyle w:val="TableParagraph"/>
              <w:spacing w:before="16"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6" w:line="360" w:lineRule="auto"/>
              <w:ind w:left="51"/>
              <w:rPr>
                <w:sz w:val="24"/>
                <w:szCs w:val="24"/>
              </w:rPr>
            </w:pPr>
            <w:r>
              <w:rPr>
                <w:spacing w:val="-10"/>
                <w:sz w:val="24"/>
                <w:szCs w:val="24"/>
              </w:rPr>
              <w:t>-</w:t>
            </w:r>
          </w:p>
        </w:tc>
        <w:tc>
          <w:tcPr>
            <w:tcW w:w="563" w:type="dxa"/>
          </w:tcPr>
          <w:p w:rsidR="006C0FD2" w:rsidRDefault="006C0FD2">
            <w:pPr>
              <w:pStyle w:val="TableParagraph"/>
              <w:spacing w:before="16" w:line="360" w:lineRule="auto"/>
              <w:ind w:left="165"/>
              <w:rPr>
                <w:spacing w:val="-10"/>
                <w:sz w:val="24"/>
                <w:szCs w:val="24"/>
              </w:rPr>
            </w:pPr>
          </w:p>
        </w:tc>
        <w:tc>
          <w:tcPr>
            <w:tcW w:w="563" w:type="dxa"/>
          </w:tcPr>
          <w:p w:rsidR="006C0FD2" w:rsidRDefault="00FF6797">
            <w:pPr>
              <w:pStyle w:val="TableParagraph"/>
              <w:spacing w:before="16" w:line="360" w:lineRule="auto"/>
              <w:ind w:left="165"/>
              <w:rPr>
                <w:sz w:val="24"/>
                <w:szCs w:val="24"/>
              </w:rPr>
            </w:pPr>
            <w:r>
              <w:rPr>
                <w:spacing w:val="-10"/>
                <w:sz w:val="24"/>
                <w:szCs w:val="24"/>
              </w:rPr>
              <w:t>+</w:t>
            </w:r>
          </w:p>
        </w:tc>
        <w:tc>
          <w:tcPr>
            <w:tcW w:w="646" w:type="dxa"/>
          </w:tcPr>
          <w:p w:rsidR="006C0FD2" w:rsidRDefault="00FF6797">
            <w:pPr>
              <w:pStyle w:val="TableParagraph"/>
              <w:spacing w:before="16" w:line="360" w:lineRule="auto"/>
              <w:ind w:left="166"/>
              <w:rPr>
                <w:sz w:val="24"/>
                <w:szCs w:val="24"/>
              </w:rPr>
            </w:pPr>
            <w:r>
              <w:rPr>
                <w:spacing w:val="-10"/>
                <w:sz w:val="24"/>
                <w:szCs w:val="24"/>
              </w:rPr>
              <w:t>-</w:t>
            </w:r>
          </w:p>
        </w:tc>
        <w:tc>
          <w:tcPr>
            <w:tcW w:w="563" w:type="dxa"/>
          </w:tcPr>
          <w:p w:rsidR="006C0FD2" w:rsidRDefault="00FF6797">
            <w:pPr>
              <w:pStyle w:val="TableParagraph"/>
              <w:spacing w:before="16"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16" w:line="360" w:lineRule="auto"/>
              <w:ind w:left="83"/>
              <w:rPr>
                <w:sz w:val="24"/>
                <w:szCs w:val="24"/>
              </w:rPr>
            </w:pPr>
            <w:r>
              <w:rPr>
                <w:spacing w:val="-10"/>
                <w:sz w:val="24"/>
                <w:szCs w:val="24"/>
              </w:rPr>
              <w:t>-</w:t>
            </w:r>
          </w:p>
        </w:tc>
        <w:tc>
          <w:tcPr>
            <w:tcW w:w="563" w:type="dxa"/>
          </w:tcPr>
          <w:p w:rsidR="006C0FD2" w:rsidRDefault="00FF6797">
            <w:pPr>
              <w:pStyle w:val="TableParagraph"/>
              <w:spacing w:before="16" w:line="360" w:lineRule="auto"/>
              <w:ind w:left="166"/>
              <w:rPr>
                <w:sz w:val="24"/>
                <w:szCs w:val="24"/>
              </w:rPr>
            </w:pPr>
            <w:r>
              <w:rPr>
                <w:spacing w:val="-10"/>
                <w:sz w:val="24"/>
                <w:szCs w:val="24"/>
              </w:rPr>
              <w:t>+</w:t>
            </w:r>
          </w:p>
        </w:tc>
        <w:tc>
          <w:tcPr>
            <w:tcW w:w="562" w:type="dxa"/>
          </w:tcPr>
          <w:p w:rsidR="006C0FD2" w:rsidRDefault="00FF6797">
            <w:pPr>
              <w:pStyle w:val="TableParagraph"/>
              <w:spacing w:before="16" w:line="360" w:lineRule="auto"/>
              <w:ind w:left="165"/>
              <w:rPr>
                <w:sz w:val="24"/>
                <w:szCs w:val="24"/>
              </w:rPr>
            </w:pPr>
            <w:r>
              <w:rPr>
                <w:spacing w:val="-10"/>
                <w:sz w:val="24"/>
                <w:szCs w:val="24"/>
              </w:rPr>
              <w:t>-</w:t>
            </w:r>
          </w:p>
        </w:tc>
        <w:tc>
          <w:tcPr>
            <w:tcW w:w="633" w:type="dxa"/>
          </w:tcPr>
          <w:p w:rsidR="006C0FD2" w:rsidRDefault="00FF6797">
            <w:pPr>
              <w:pStyle w:val="TableParagraph"/>
              <w:spacing w:before="16" w:line="360" w:lineRule="auto"/>
              <w:ind w:left="165"/>
              <w:rPr>
                <w:sz w:val="24"/>
                <w:szCs w:val="24"/>
              </w:rPr>
            </w:pPr>
            <w:r>
              <w:rPr>
                <w:spacing w:val="-10"/>
                <w:sz w:val="24"/>
                <w:szCs w:val="24"/>
              </w:rPr>
              <w:t>-</w:t>
            </w:r>
          </w:p>
        </w:tc>
        <w:tc>
          <w:tcPr>
            <w:tcW w:w="564" w:type="dxa"/>
          </w:tcPr>
          <w:p w:rsidR="006C0FD2" w:rsidRDefault="00FF6797">
            <w:pPr>
              <w:pStyle w:val="TableParagraph"/>
              <w:spacing w:before="16"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16" w:line="360" w:lineRule="auto"/>
              <w:ind w:left="91"/>
              <w:rPr>
                <w:sz w:val="24"/>
                <w:szCs w:val="24"/>
              </w:rPr>
            </w:pPr>
            <w:r>
              <w:rPr>
                <w:spacing w:val="-10"/>
                <w:sz w:val="24"/>
                <w:szCs w:val="24"/>
              </w:rPr>
              <w:t>-</w:t>
            </w:r>
          </w:p>
        </w:tc>
        <w:tc>
          <w:tcPr>
            <w:tcW w:w="562" w:type="dxa"/>
          </w:tcPr>
          <w:p w:rsidR="006C0FD2" w:rsidRDefault="00FF6797">
            <w:pPr>
              <w:pStyle w:val="TableParagraph"/>
              <w:spacing w:before="16" w:line="360" w:lineRule="auto"/>
              <w:ind w:left="163"/>
              <w:rPr>
                <w:sz w:val="24"/>
                <w:szCs w:val="24"/>
              </w:rPr>
            </w:pPr>
            <w:r>
              <w:rPr>
                <w:spacing w:val="-10"/>
                <w:sz w:val="24"/>
                <w:szCs w:val="24"/>
              </w:rPr>
              <w:t>-</w:t>
            </w:r>
          </w:p>
        </w:tc>
        <w:tc>
          <w:tcPr>
            <w:tcW w:w="590" w:type="dxa"/>
          </w:tcPr>
          <w:p w:rsidR="006C0FD2" w:rsidRDefault="00FF6797">
            <w:pPr>
              <w:pStyle w:val="TableParagraph"/>
              <w:spacing w:before="16" w:line="360" w:lineRule="auto"/>
              <w:ind w:left="163"/>
              <w:rPr>
                <w:sz w:val="24"/>
                <w:szCs w:val="24"/>
              </w:rPr>
            </w:pPr>
            <w:r>
              <w:rPr>
                <w:spacing w:val="-10"/>
                <w:sz w:val="24"/>
                <w:szCs w:val="24"/>
              </w:rPr>
              <w:t>A</w:t>
            </w:r>
          </w:p>
        </w:tc>
        <w:tc>
          <w:tcPr>
            <w:tcW w:w="564" w:type="dxa"/>
          </w:tcPr>
          <w:p w:rsidR="006C0FD2" w:rsidRDefault="00FF6797">
            <w:pPr>
              <w:pStyle w:val="TableParagraph"/>
              <w:spacing w:before="16" w:line="360" w:lineRule="auto"/>
              <w:ind w:left="137"/>
              <w:rPr>
                <w:sz w:val="24"/>
                <w:szCs w:val="24"/>
              </w:rPr>
            </w:pPr>
            <w:r>
              <w:rPr>
                <w:spacing w:val="-10"/>
                <w:sz w:val="24"/>
                <w:szCs w:val="24"/>
              </w:rPr>
              <w:t>A</w:t>
            </w:r>
          </w:p>
        </w:tc>
        <w:tc>
          <w:tcPr>
            <w:tcW w:w="563" w:type="dxa"/>
          </w:tcPr>
          <w:p w:rsidR="006C0FD2" w:rsidRDefault="00FF6797">
            <w:pPr>
              <w:pStyle w:val="TableParagraph"/>
              <w:spacing w:before="16" w:line="360" w:lineRule="auto"/>
              <w:ind w:left="135"/>
              <w:rPr>
                <w:sz w:val="24"/>
                <w:szCs w:val="24"/>
              </w:rPr>
            </w:pPr>
            <w:r>
              <w:rPr>
                <w:spacing w:val="-10"/>
                <w:sz w:val="24"/>
                <w:szCs w:val="24"/>
              </w:rPr>
              <w:t>A</w:t>
            </w:r>
          </w:p>
        </w:tc>
        <w:tc>
          <w:tcPr>
            <w:tcW w:w="563" w:type="dxa"/>
          </w:tcPr>
          <w:p w:rsidR="006C0FD2" w:rsidRDefault="00FF6797">
            <w:pPr>
              <w:pStyle w:val="TableParagraph"/>
              <w:spacing w:before="16" w:line="360" w:lineRule="auto"/>
              <w:ind w:left="134"/>
              <w:rPr>
                <w:sz w:val="24"/>
                <w:szCs w:val="24"/>
              </w:rPr>
            </w:pPr>
            <w:r>
              <w:rPr>
                <w:spacing w:val="-10"/>
                <w:sz w:val="24"/>
                <w:szCs w:val="24"/>
              </w:rPr>
              <w:t>-</w:t>
            </w:r>
          </w:p>
        </w:tc>
        <w:tc>
          <w:tcPr>
            <w:tcW w:w="563" w:type="dxa"/>
          </w:tcPr>
          <w:p w:rsidR="006C0FD2" w:rsidRDefault="00FF6797">
            <w:pPr>
              <w:pStyle w:val="TableParagraph"/>
              <w:spacing w:before="16" w:line="360" w:lineRule="auto"/>
              <w:ind w:left="132"/>
              <w:rPr>
                <w:sz w:val="24"/>
                <w:szCs w:val="24"/>
              </w:rPr>
            </w:pPr>
            <w:r>
              <w:rPr>
                <w:spacing w:val="-10"/>
                <w:sz w:val="24"/>
                <w:szCs w:val="24"/>
              </w:rPr>
              <w:t>-</w:t>
            </w:r>
          </w:p>
        </w:tc>
        <w:tc>
          <w:tcPr>
            <w:tcW w:w="564" w:type="dxa"/>
          </w:tcPr>
          <w:p w:rsidR="006C0FD2" w:rsidRDefault="00FF6797">
            <w:pPr>
              <w:pStyle w:val="TableParagraph"/>
              <w:spacing w:before="16"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16"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16" w:line="360" w:lineRule="auto"/>
              <w:ind w:left="45" w:right="280"/>
              <w:jc w:val="center"/>
              <w:rPr>
                <w:sz w:val="24"/>
                <w:szCs w:val="24"/>
              </w:rPr>
            </w:pPr>
            <w:r>
              <w:rPr>
                <w:spacing w:val="-10"/>
                <w:sz w:val="24"/>
                <w:szCs w:val="24"/>
              </w:rPr>
              <w:t>-</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1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11" w:line="360" w:lineRule="auto"/>
              <w:ind w:left="154"/>
              <w:rPr>
                <w:sz w:val="24"/>
                <w:szCs w:val="24"/>
              </w:rPr>
            </w:pPr>
            <w:r>
              <w:rPr>
                <w:spacing w:val="-5"/>
                <w:sz w:val="24"/>
                <w:szCs w:val="24"/>
              </w:rPr>
              <w:t>rod</w:t>
            </w:r>
          </w:p>
        </w:tc>
        <w:tc>
          <w:tcPr>
            <w:tcW w:w="468" w:type="dxa"/>
          </w:tcPr>
          <w:p w:rsidR="006C0FD2" w:rsidRDefault="00FF6797">
            <w:pPr>
              <w:pStyle w:val="TableParagraph"/>
              <w:spacing w:before="1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1" w:line="360" w:lineRule="auto"/>
              <w:ind w:left="51"/>
              <w:rPr>
                <w:sz w:val="24"/>
                <w:szCs w:val="24"/>
              </w:rPr>
            </w:pPr>
            <w:r>
              <w:rPr>
                <w:spacing w:val="-10"/>
                <w:sz w:val="24"/>
                <w:szCs w:val="24"/>
              </w:rPr>
              <w:t>-</w:t>
            </w:r>
          </w:p>
        </w:tc>
        <w:tc>
          <w:tcPr>
            <w:tcW w:w="563" w:type="dxa"/>
          </w:tcPr>
          <w:p w:rsidR="006C0FD2" w:rsidRDefault="006C0FD2">
            <w:pPr>
              <w:pStyle w:val="TableParagraph"/>
              <w:spacing w:before="11" w:line="360" w:lineRule="auto"/>
              <w:ind w:left="165"/>
              <w:rPr>
                <w:spacing w:val="-10"/>
                <w:sz w:val="24"/>
                <w:szCs w:val="24"/>
              </w:rPr>
            </w:pPr>
          </w:p>
        </w:tc>
        <w:tc>
          <w:tcPr>
            <w:tcW w:w="563" w:type="dxa"/>
          </w:tcPr>
          <w:p w:rsidR="006C0FD2" w:rsidRDefault="00FF6797">
            <w:pPr>
              <w:pStyle w:val="TableParagraph"/>
              <w:spacing w:before="11" w:line="360" w:lineRule="auto"/>
              <w:ind w:left="165"/>
              <w:rPr>
                <w:sz w:val="24"/>
                <w:szCs w:val="24"/>
              </w:rPr>
            </w:pPr>
            <w:r>
              <w:rPr>
                <w:spacing w:val="-10"/>
                <w:sz w:val="24"/>
                <w:szCs w:val="24"/>
              </w:rPr>
              <w:t>+</w:t>
            </w:r>
          </w:p>
        </w:tc>
        <w:tc>
          <w:tcPr>
            <w:tcW w:w="646" w:type="dxa"/>
          </w:tcPr>
          <w:p w:rsidR="006C0FD2" w:rsidRDefault="00FF6797">
            <w:pPr>
              <w:pStyle w:val="TableParagraph"/>
              <w:spacing w:before="11" w:line="360" w:lineRule="auto"/>
              <w:ind w:left="166"/>
              <w:rPr>
                <w:sz w:val="24"/>
                <w:szCs w:val="24"/>
              </w:rPr>
            </w:pPr>
            <w:r>
              <w:rPr>
                <w:spacing w:val="-10"/>
                <w:sz w:val="24"/>
                <w:szCs w:val="24"/>
              </w:rPr>
              <w:t>-</w:t>
            </w:r>
          </w:p>
        </w:tc>
        <w:tc>
          <w:tcPr>
            <w:tcW w:w="563" w:type="dxa"/>
          </w:tcPr>
          <w:p w:rsidR="006C0FD2" w:rsidRDefault="00FF6797">
            <w:pPr>
              <w:pStyle w:val="TableParagraph"/>
              <w:spacing w:before="11" w:line="360" w:lineRule="auto"/>
              <w:jc w:val="center"/>
              <w:rPr>
                <w:sz w:val="24"/>
                <w:szCs w:val="24"/>
              </w:rPr>
            </w:pPr>
            <w:r>
              <w:rPr>
                <w:spacing w:val="-10"/>
                <w:sz w:val="24"/>
                <w:szCs w:val="24"/>
              </w:rPr>
              <w:t>-</w:t>
            </w:r>
          </w:p>
        </w:tc>
        <w:tc>
          <w:tcPr>
            <w:tcW w:w="481" w:type="dxa"/>
          </w:tcPr>
          <w:p w:rsidR="006C0FD2" w:rsidRDefault="00FF6797">
            <w:pPr>
              <w:pStyle w:val="TableParagraph"/>
              <w:spacing w:before="11" w:line="360" w:lineRule="auto"/>
              <w:ind w:left="83"/>
              <w:rPr>
                <w:sz w:val="24"/>
                <w:szCs w:val="24"/>
              </w:rPr>
            </w:pPr>
            <w:r>
              <w:rPr>
                <w:spacing w:val="-10"/>
                <w:sz w:val="24"/>
                <w:szCs w:val="24"/>
              </w:rPr>
              <w:t>-</w:t>
            </w:r>
          </w:p>
        </w:tc>
        <w:tc>
          <w:tcPr>
            <w:tcW w:w="563" w:type="dxa"/>
          </w:tcPr>
          <w:p w:rsidR="006C0FD2" w:rsidRDefault="00FF6797">
            <w:pPr>
              <w:pStyle w:val="TableParagraph"/>
              <w:spacing w:before="11" w:line="360" w:lineRule="auto"/>
              <w:ind w:left="166"/>
              <w:rPr>
                <w:sz w:val="24"/>
                <w:szCs w:val="24"/>
              </w:rPr>
            </w:pPr>
            <w:r>
              <w:rPr>
                <w:spacing w:val="-10"/>
                <w:sz w:val="24"/>
                <w:szCs w:val="24"/>
              </w:rPr>
              <w:t>+</w:t>
            </w:r>
          </w:p>
        </w:tc>
        <w:tc>
          <w:tcPr>
            <w:tcW w:w="562" w:type="dxa"/>
          </w:tcPr>
          <w:p w:rsidR="006C0FD2" w:rsidRDefault="00FF6797">
            <w:pPr>
              <w:pStyle w:val="TableParagraph"/>
              <w:spacing w:before="11" w:line="360" w:lineRule="auto"/>
              <w:ind w:left="165"/>
              <w:rPr>
                <w:sz w:val="24"/>
                <w:szCs w:val="24"/>
              </w:rPr>
            </w:pPr>
            <w:r>
              <w:rPr>
                <w:spacing w:val="-10"/>
                <w:sz w:val="24"/>
                <w:szCs w:val="24"/>
              </w:rPr>
              <w:t>-</w:t>
            </w:r>
          </w:p>
        </w:tc>
        <w:tc>
          <w:tcPr>
            <w:tcW w:w="633" w:type="dxa"/>
          </w:tcPr>
          <w:p w:rsidR="006C0FD2" w:rsidRDefault="00FF6797">
            <w:pPr>
              <w:pStyle w:val="TableParagraph"/>
              <w:spacing w:before="11" w:line="360" w:lineRule="auto"/>
              <w:ind w:left="165"/>
              <w:rPr>
                <w:sz w:val="24"/>
                <w:szCs w:val="24"/>
              </w:rPr>
            </w:pPr>
            <w:r>
              <w:rPr>
                <w:spacing w:val="-10"/>
                <w:sz w:val="24"/>
                <w:szCs w:val="24"/>
              </w:rPr>
              <w:t>-</w:t>
            </w:r>
          </w:p>
        </w:tc>
        <w:tc>
          <w:tcPr>
            <w:tcW w:w="564" w:type="dxa"/>
          </w:tcPr>
          <w:p w:rsidR="006C0FD2" w:rsidRDefault="00FF6797">
            <w:pPr>
              <w:pStyle w:val="TableParagraph"/>
              <w:spacing w:before="11"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11" w:line="360" w:lineRule="auto"/>
              <w:ind w:left="91"/>
              <w:rPr>
                <w:sz w:val="24"/>
                <w:szCs w:val="24"/>
              </w:rPr>
            </w:pPr>
            <w:r>
              <w:rPr>
                <w:spacing w:val="-10"/>
                <w:sz w:val="24"/>
                <w:szCs w:val="24"/>
              </w:rPr>
              <w:t>-</w:t>
            </w:r>
          </w:p>
        </w:tc>
        <w:tc>
          <w:tcPr>
            <w:tcW w:w="562" w:type="dxa"/>
          </w:tcPr>
          <w:p w:rsidR="006C0FD2" w:rsidRDefault="00FF6797">
            <w:pPr>
              <w:pStyle w:val="TableParagraph"/>
              <w:spacing w:before="11" w:line="360" w:lineRule="auto"/>
              <w:ind w:left="163"/>
              <w:rPr>
                <w:sz w:val="24"/>
                <w:szCs w:val="24"/>
              </w:rPr>
            </w:pPr>
            <w:r>
              <w:rPr>
                <w:spacing w:val="-10"/>
                <w:sz w:val="24"/>
                <w:szCs w:val="24"/>
              </w:rPr>
              <w:t>-</w:t>
            </w:r>
          </w:p>
        </w:tc>
        <w:tc>
          <w:tcPr>
            <w:tcW w:w="590" w:type="dxa"/>
          </w:tcPr>
          <w:p w:rsidR="006C0FD2" w:rsidRDefault="00FF6797">
            <w:pPr>
              <w:pStyle w:val="TableParagraph"/>
              <w:spacing w:before="11" w:line="360" w:lineRule="auto"/>
              <w:ind w:left="163"/>
              <w:rPr>
                <w:sz w:val="24"/>
                <w:szCs w:val="24"/>
              </w:rPr>
            </w:pPr>
            <w:r>
              <w:rPr>
                <w:spacing w:val="-10"/>
                <w:sz w:val="24"/>
                <w:szCs w:val="24"/>
              </w:rPr>
              <w:t>A</w:t>
            </w:r>
          </w:p>
        </w:tc>
        <w:tc>
          <w:tcPr>
            <w:tcW w:w="564" w:type="dxa"/>
          </w:tcPr>
          <w:p w:rsidR="006C0FD2" w:rsidRDefault="00FF6797">
            <w:pPr>
              <w:pStyle w:val="TableParagraph"/>
              <w:spacing w:before="11" w:line="360" w:lineRule="auto"/>
              <w:ind w:left="137"/>
              <w:rPr>
                <w:sz w:val="24"/>
                <w:szCs w:val="24"/>
              </w:rPr>
            </w:pPr>
            <w:r>
              <w:rPr>
                <w:spacing w:val="-5"/>
                <w:sz w:val="24"/>
                <w:szCs w:val="24"/>
              </w:rPr>
              <w:t>AG</w:t>
            </w:r>
          </w:p>
        </w:tc>
        <w:tc>
          <w:tcPr>
            <w:tcW w:w="563" w:type="dxa"/>
          </w:tcPr>
          <w:p w:rsidR="006C0FD2" w:rsidRDefault="00FF6797">
            <w:pPr>
              <w:pStyle w:val="TableParagraph"/>
              <w:spacing w:before="11" w:line="360" w:lineRule="auto"/>
              <w:ind w:left="135"/>
              <w:rPr>
                <w:sz w:val="24"/>
                <w:szCs w:val="24"/>
              </w:rPr>
            </w:pPr>
            <w:r>
              <w:rPr>
                <w:spacing w:val="-10"/>
                <w:sz w:val="24"/>
                <w:szCs w:val="24"/>
              </w:rPr>
              <w:t>A</w:t>
            </w:r>
          </w:p>
        </w:tc>
        <w:tc>
          <w:tcPr>
            <w:tcW w:w="563" w:type="dxa"/>
          </w:tcPr>
          <w:p w:rsidR="006C0FD2" w:rsidRDefault="00FF6797">
            <w:pPr>
              <w:pStyle w:val="TableParagraph"/>
              <w:spacing w:before="11" w:line="360" w:lineRule="auto"/>
              <w:ind w:left="134"/>
              <w:rPr>
                <w:sz w:val="24"/>
                <w:szCs w:val="24"/>
              </w:rPr>
            </w:pPr>
            <w:r>
              <w:rPr>
                <w:spacing w:val="-10"/>
                <w:sz w:val="24"/>
                <w:szCs w:val="24"/>
              </w:rPr>
              <w:t>-</w:t>
            </w:r>
          </w:p>
        </w:tc>
        <w:tc>
          <w:tcPr>
            <w:tcW w:w="563" w:type="dxa"/>
          </w:tcPr>
          <w:p w:rsidR="006C0FD2" w:rsidRDefault="00FF6797">
            <w:pPr>
              <w:pStyle w:val="TableParagraph"/>
              <w:spacing w:before="11" w:line="360" w:lineRule="auto"/>
              <w:ind w:left="132"/>
              <w:rPr>
                <w:sz w:val="24"/>
                <w:szCs w:val="24"/>
              </w:rPr>
            </w:pPr>
            <w:r>
              <w:rPr>
                <w:spacing w:val="-10"/>
                <w:sz w:val="24"/>
                <w:szCs w:val="24"/>
              </w:rPr>
              <w:t>-</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11" w:line="360" w:lineRule="auto"/>
              <w:ind w:right="158"/>
              <w:jc w:val="center"/>
              <w:rPr>
                <w:sz w:val="24"/>
                <w:szCs w:val="24"/>
              </w:rPr>
            </w:pPr>
            <w:r>
              <w:rPr>
                <w:spacing w:val="-10"/>
                <w:sz w:val="24"/>
                <w:szCs w:val="24"/>
              </w:rPr>
              <w:t>A</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2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21" w:line="360" w:lineRule="auto"/>
              <w:ind w:left="154"/>
              <w:rPr>
                <w:sz w:val="24"/>
                <w:szCs w:val="24"/>
              </w:rPr>
            </w:pPr>
            <w:r>
              <w:rPr>
                <w:spacing w:val="-5"/>
                <w:sz w:val="24"/>
                <w:szCs w:val="24"/>
              </w:rPr>
              <w:t>rod</w:t>
            </w:r>
          </w:p>
        </w:tc>
        <w:tc>
          <w:tcPr>
            <w:tcW w:w="468" w:type="dxa"/>
          </w:tcPr>
          <w:p w:rsidR="006C0FD2" w:rsidRDefault="00FF6797">
            <w:pPr>
              <w:pStyle w:val="TableParagraph"/>
              <w:spacing w:before="2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21" w:line="360" w:lineRule="auto"/>
              <w:ind w:left="51"/>
              <w:rPr>
                <w:sz w:val="24"/>
                <w:szCs w:val="24"/>
              </w:rPr>
            </w:pPr>
            <w:r>
              <w:rPr>
                <w:spacing w:val="-10"/>
                <w:sz w:val="24"/>
                <w:szCs w:val="24"/>
              </w:rPr>
              <w:t>-</w:t>
            </w:r>
          </w:p>
        </w:tc>
        <w:tc>
          <w:tcPr>
            <w:tcW w:w="563" w:type="dxa"/>
          </w:tcPr>
          <w:p w:rsidR="006C0FD2" w:rsidRDefault="006C0FD2">
            <w:pPr>
              <w:pStyle w:val="TableParagraph"/>
              <w:spacing w:before="21" w:line="360" w:lineRule="auto"/>
              <w:ind w:left="165"/>
              <w:rPr>
                <w:spacing w:val="-10"/>
                <w:sz w:val="24"/>
                <w:szCs w:val="24"/>
              </w:rPr>
            </w:pPr>
          </w:p>
        </w:tc>
        <w:tc>
          <w:tcPr>
            <w:tcW w:w="563" w:type="dxa"/>
          </w:tcPr>
          <w:p w:rsidR="006C0FD2" w:rsidRDefault="00FF6797">
            <w:pPr>
              <w:pStyle w:val="TableParagraph"/>
              <w:spacing w:before="21" w:line="360" w:lineRule="auto"/>
              <w:ind w:left="165"/>
              <w:rPr>
                <w:sz w:val="24"/>
                <w:szCs w:val="24"/>
              </w:rPr>
            </w:pPr>
            <w:r>
              <w:rPr>
                <w:spacing w:val="-10"/>
                <w:sz w:val="24"/>
                <w:szCs w:val="24"/>
              </w:rPr>
              <w:t>+</w:t>
            </w:r>
          </w:p>
        </w:tc>
        <w:tc>
          <w:tcPr>
            <w:tcW w:w="646" w:type="dxa"/>
          </w:tcPr>
          <w:p w:rsidR="006C0FD2" w:rsidRDefault="00FF6797">
            <w:pPr>
              <w:pStyle w:val="TableParagraph"/>
              <w:spacing w:before="21" w:line="360" w:lineRule="auto"/>
              <w:ind w:left="166"/>
              <w:rPr>
                <w:sz w:val="24"/>
                <w:szCs w:val="24"/>
              </w:rPr>
            </w:pPr>
            <w:r>
              <w:rPr>
                <w:spacing w:val="-10"/>
                <w:sz w:val="24"/>
                <w:szCs w:val="24"/>
              </w:rPr>
              <w:t>-</w:t>
            </w:r>
          </w:p>
        </w:tc>
        <w:tc>
          <w:tcPr>
            <w:tcW w:w="563" w:type="dxa"/>
          </w:tcPr>
          <w:p w:rsidR="006C0FD2" w:rsidRDefault="00FF6797">
            <w:pPr>
              <w:pStyle w:val="TableParagraph"/>
              <w:spacing w:before="2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21" w:line="360" w:lineRule="auto"/>
              <w:ind w:left="83"/>
              <w:rPr>
                <w:sz w:val="24"/>
                <w:szCs w:val="24"/>
              </w:rPr>
            </w:pPr>
            <w:r>
              <w:rPr>
                <w:spacing w:val="-10"/>
                <w:sz w:val="24"/>
                <w:szCs w:val="24"/>
              </w:rPr>
              <w:t>-</w:t>
            </w:r>
          </w:p>
        </w:tc>
        <w:tc>
          <w:tcPr>
            <w:tcW w:w="563" w:type="dxa"/>
          </w:tcPr>
          <w:p w:rsidR="006C0FD2" w:rsidRDefault="00FF6797">
            <w:pPr>
              <w:pStyle w:val="TableParagraph"/>
              <w:spacing w:before="21" w:line="360" w:lineRule="auto"/>
              <w:ind w:left="166"/>
              <w:rPr>
                <w:sz w:val="24"/>
                <w:szCs w:val="24"/>
              </w:rPr>
            </w:pPr>
            <w:r>
              <w:rPr>
                <w:spacing w:val="-10"/>
                <w:sz w:val="24"/>
                <w:szCs w:val="24"/>
              </w:rPr>
              <w:t>-</w:t>
            </w:r>
          </w:p>
        </w:tc>
        <w:tc>
          <w:tcPr>
            <w:tcW w:w="562" w:type="dxa"/>
          </w:tcPr>
          <w:p w:rsidR="006C0FD2" w:rsidRDefault="00FF6797">
            <w:pPr>
              <w:pStyle w:val="TableParagraph"/>
              <w:spacing w:before="21" w:line="360" w:lineRule="auto"/>
              <w:ind w:left="165"/>
              <w:rPr>
                <w:sz w:val="24"/>
                <w:szCs w:val="24"/>
              </w:rPr>
            </w:pPr>
            <w:r>
              <w:rPr>
                <w:spacing w:val="-10"/>
                <w:sz w:val="24"/>
                <w:szCs w:val="24"/>
              </w:rPr>
              <w:t>+</w:t>
            </w:r>
          </w:p>
        </w:tc>
        <w:tc>
          <w:tcPr>
            <w:tcW w:w="633" w:type="dxa"/>
          </w:tcPr>
          <w:p w:rsidR="006C0FD2" w:rsidRDefault="00FF6797">
            <w:pPr>
              <w:pStyle w:val="TableParagraph"/>
              <w:spacing w:before="21" w:line="360" w:lineRule="auto"/>
              <w:ind w:left="165"/>
              <w:rPr>
                <w:sz w:val="24"/>
                <w:szCs w:val="24"/>
              </w:rPr>
            </w:pPr>
            <w:r>
              <w:rPr>
                <w:spacing w:val="-10"/>
                <w:sz w:val="24"/>
                <w:szCs w:val="24"/>
              </w:rPr>
              <w:t>-</w:t>
            </w:r>
          </w:p>
        </w:tc>
        <w:tc>
          <w:tcPr>
            <w:tcW w:w="564" w:type="dxa"/>
          </w:tcPr>
          <w:p w:rsidR="006C0FD2" w:rsidRDefault="00FF6797">
            <w:pPr>
              <w:pStyle w:val="TableParagraph"/>
              <w:spacing w:before="2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21" w:line="360" w:lineRule="auto"/>
              <w:ind w:left="91"/>
              <w:rPr>
                <w:sz w:val="24"/>
                <w:szCs w:val="24"/>
              </w:rPr>
            </w:pPr>
            <w:r>
              <w:rPr>
                <w:spacing w:val="-10"/>
                <w:sz w:val="24"/>
                <w:szCs w:val="24"/>
              </w:rPr>
              <w:t>+</w:t>
            </w:r>
          </w:p>
        </w:tc>
        <w:tc>
          <w:tcPr>
            <w:tcW w:w="562" w:type="dxa"/>
          </w:tcPr>
          <w:p w:rsidR="006C0FD2" w:rsidRDefault="00FF6797">
            <w:pPr>
              <w:pStyle w:val="TableParagraph"/>
              <w:spacing w:before="21" w:line="360" w:lineRule="auto"/>
              <w:ind w:left="163"/>
              <w:rPr>
                <w:sz w:val="24"/>
                <w:szCs w:val="24"/>
              </w:rPr>
            </w:pPr>
            <w:r>
              <w:rPr>
                <w:spacing w:val="-10"/>
                <w:sz w:val="24"/>
                <w:szCs w:val="24"/>
              </w:rPr>
              <w:t>+</w:t>
            </w:r>
          </w:p>
        </w:tc>
        <w:tc>
          <w:tcPr>
            <w:tcW w:w="590" w:type="dxa"/>
          </w:tcPr>
          <w:p w:rsidR="006C0FD2" w:rsidRDefault="00FF6797">
            <w:pPr>
              <w:pStyle w:val="TableParagraph"/>
              <w:spacing w:before="21" w:line="360" w:lineRule="auto"/>
              <w:ind w:left="163"/>
              <w:rPr>
                <w:sz w:val="24"/>
                <w:szCs w:val="24"/>
              </w:rPr>
            </w:pPr>
            <w:r>
              <w:rPr>
                <w:spacing w:val="-10"/>
                <w:sz w:val="24"/>
                <w:szCs w:val="24"/>
              </w:rPr>
              <w:t>A</w:t>
            </w:r>
          </w:p>
        </w:tc>
        <w:tc>
          <w:tcPr>
            <w:tcW w:w="564" w:type="dxa"/>
          </w:tcPr>
          <w:p w:rsidR="006C0FD2" w:rsidRDefault="00FF6797">
            <w:pPr>
              <w:pStyle w:val="TableParagraph"/>
              <w:spacing w:before="21" w:line="360" w:lineRule="auto"/>
              <w:ind w:left="137"/>
              <w:rPr>
                <w:sz w:val="24"/>
                <w:szCs w:val="24"/>
              </w:rPr>
            </w:pPr>
            <w:r>
              <w:rPr>
                <w:spacing w:val="-10"/>
                <w:sz w:val="24"/>
                <w:szCs w:val="24"/>
              </w:rPr>
              <w:t>A</w:t>
            </w:r>
          </w:p>
        </w:tc>
        <w:tc>
          <w:tcPr>
            <w:tcW w:w="563" w:type="dxa"/>
          </w:tcPr>
          <w:p w:rsidR="006C0FD2" w:rsidRDefault="00FF6797">
            <w:pPr>
              <w:pStyle w:val="TableParagraph"/>
              <w:spacing w:before="21" w:line="360" w:lineRule="auto"/>
              <w:ind w:left="135"/>
              <w:rPr>
                <w:sz w:val="24"/>
                <w:szCs w:val="24"/>
              </w:rPr>
            </w:pPr>
            <w:r>
              <w:rPr>
                <w:spacing w:val="-10"/>
                <w:sz w:val="24"/>
                <w:szCs w:val="24"/>
              </w:rPr>
              <w:t>A</w:t>
            </w:r>
          </w:p>
        </w:tc>
        <w:tc>
          <w:tcPr>
            <w:tcW w:w="563" w:type="dxa"/>
          </w:tcPr>
          <w:p w:rsidR="006C0FD2" w:rsidRDefault="00FF6797">
            <w:pPr>
              <w:pStyle w:val="TableParagraph"/>
              <w:spacing w:before="21" w:line="360" w:lineRule="auto"/>
              <w:ind w:left="134"/>
              <w:rPr>
                <w:sz w:val="24"/>
                <w:szCs w:val="24"/>
              </w:rPr>
            </w:pPr>
            <w:r>
              <w:rPr>
                <w:spacing w:val="-10"/>
                <w:sz w:val="24"/>
                <w:szCs w:val="24"/>
              </w:rPr>
              <w:t>-</w:t>
            </w:r>
          </w:p>
        </w:tc>
        <w:tc>
          <w:tcPr>
            <w:tcW w:w="563" w:type="dxa"/>
          </w:tcPr>
          <w:p w:rsidR="006C0FD2" w:rsidRDefault="00FF6797">
            <w:pPr>
              <w:pStyle w:val="TableParagraph"/>
              <w:spacing w:before="21" w:line="360" w:lineRule="auto"/>
              <w:ind w:left="132"/>
              <w:rPr>
                <w:sz w:val="24"/>
                <w:szCs w:val="24"/>
              </w:rPr>
            </w:pPr>
            <w:r>
              <w:rPr>
                <w:spacing w:val="-10"/>
                <w:sz w:val="24"/>
                <w:szCs w:val="24"/>
              </w:rPr>
              <w:t>A</w:t>
            </w:r>
          </w:p>
        </w:tc>
        <w:tc>
          <w:tcPr>
            <w:tcW w:w="564" w:type="dxa"/>
          </w:tcPr>
          <w:p w:rsidR="006C0FD2" w:rsidRDefault="00FF6797">
            <w:pPr>
              <w:pStyle w:val="TableParagraph"/>
              <w:spacing w:before="21"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21"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21" w:line="360" w:lineRule="auto"/>
              <w:ind w:left="45" w:right="280"/>
              <w:jc w:val="center"/>
              <w:rPr>
                <w:sz w:val="24"/>
                <w:szCs w:val="24"/>
              </w:rPr>
            </w:pPr>
            <w:r>
              <w:rPr>
                <w:spacing w:val="-10"/>
                <w:sz w:val="24"/>
                <w:szCs w:val="24"/>
              </w:rPr>
              <w:t>-</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11"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11" w:line="360" w:lineRule="auto"/>
              <w:ind w:left="154"/>
              <w:rPr>
                <w:sz w:val="24"/>
                <w:szCs w:val="24"/>
              </w:rPr>
            </w:pPr>
            <w:r>
              <w:rPr>
                <w:spacing w:val="-5"/>
                <w:sz w:val="24"/>
                <w:szCs w:val="24"/>
              </w:rPr>
              <w:t>rod</w:t>
            </w:r>
          </w:p>
        </w:tc>
        <w:tc>
          <w:tcPr>
            <w:tcW w:w="468" w:type="dxa"/>
          </w:tcPr>
          <w:p w:rsidR="006C0FD2" w:rsidRDefault="00FF6797">
            <w:pPr>
              <w:pStyle w:val="TableParagraph"/>
              <w:spacing w:before="11" w:line="360" w:lineRule="auto"/>
              <w:ind w:left="16" w:right="43"/>
              <w:jc w:val="center"/>
              <w:rPr>
                <w:sz w:val="24"/>
                <w:szCs w:val="24"/>
              </w:rPr>
            </w:pPr>
            <w:r>
              <w:rPr>
                <w:spacing w:val="-10"/>
                <w:sz w:val="24"/>
                <w:szCs w:val="24"/>
              </w:rPr>
              <w:t>-</w:t>
            </w:r>
          </w:p>
        </w:tc>
        <w:tc>
          <w:tcPr>
            <w:tcW w:w="448" w:type="dxa"/>
          </w:tcPr>
          <w:p w:rsidR="006C0FD2" w:rsidRDefault="00FF6797">
            <w:pPr>
              <w:pStyle w:val="TableParagraph"/>
              <w:spacing w:before="11" w:line="360" w:lineRule="auto"/>
              <w:ind w:left="51"/>
              <w:rPr>
                <w:sz w:val="24"/>
                <w:szCs w:val="24"/>
              </w:rPr>
            </w:pPr>
            <w:r>
              <w:rPr>
                <w:spacing w:val="-10"/>
                <w:sz w:val="24"/>
                <w:szCs w:val="24"/>
              </w:rPr>
              <w:t>-</w:t>
            </w:r>
          </w:p>
        </w:tc>
        <w:tc>
          <w:tcPr>
            <w:tcW w:w="563" w:type="dxa"/>
          </w:tcPr>
          <w:p w:rsidR="006C0FD2" w:rsidRDefault="006C0FD2">
            <w:pPr>
              <w:pStyle w:val="TableParagraph"/>
              <w:spacing w:before="11" w:line="360" w:lineRule="auto"/>
              <w:ind w:left="165"/>
              <w:rPr>
                <w:spacing w:val="-10"/>
                <w:sz w:val="24"/>
                <w:szCs w:val="24"/>
              </w:rPr>
            </w:pPr>
          </w:p>
        </w:tc>
        <w:tc>
          <w:tcPr>
            <w:tcW w:w="563" w:type="dxa"/>
          </w:tcPr>
          <w:p w:rsidR="006C0FD2" w:rsidRDefault="00FF6797">
            <w:pPr>
              <w:pStyle w:val="TableParagraph"/>
              <w:spacing w:before="11" w:line="360" w:lineRule="auto"/>
              <w:ind w:left="165"/>
              <w:rPr>
                <w:sz w:val="24"/>
                <w:szCs w:val="24"/>
              </w:rPr>
            </w:pPr>
            <w:r>
              <w:rPr>
                <w:spacing w:val="-10"/>
                <w:sz w:val="24"/>
                <w:szCs w:val="24"/>
              </w:rPr>
              <w:t>+</w:t>
            </w:r>
          </w:p>
        </w:tc>
        <w:tc>
          <w:tcPr>
            <w:tcW w:w="646" w:type="dxa"/>
          </w:tcPr>
          <w:p w:rsidR="006C0FD2" w:rsidRDefault="00FF6797">
            <w:pPr>
              <w:pStyle w:val="TableParagraph"/>
              <w:spacing w:before="11" w:line="360" w:lineRule="auto"/>
              <w:ind w:left="166"/>
              <w:rPr>
                <w:sz w:val="24"/>
                <w:szCs w:val="24"/>
              </w:rPr>
            </w:pPr>
            <w:r>
              <w:rPr>
                <w:spacing w:val="-10"/>
                <w:sz w:val="24"/>
                <w:szCs w:val="24"/>
              </w:rPr>
              <w:t>+</w:t>
            </w:r>
          </w:p>
        </w:tc>
        <w:tc>
          <w:tcPr>
            <w:tcW w:w="563" w:type="dxa"/>
          </w:tcPr>
          <w:p w:rsidR="006C0FD2" w:rsidRDefault="00FF6797">
            <w:pPr>
              <w:pStyle w:val="TableParagraph"/>
              <w:spacing w:before="11" w:line="360" w:lineRule="auto"/>
              <w:jc w:val="center"/>
              <w:rPr>
                <w:sz w:val="24"/>
                <w:szCs w:val="24"/>
              </w:rPr>
            </w:pPr>
            <w:r>
              <w:rPr>
                <w:spacing w:val="-10"/>
                <w:sz w:val="24"/>
                <w:szCs w:val="24"/>
              </w:rPr>
              <w:t>-</w:t>
            </w:r>
          </w:p>
        </w:tc>
        <w:tc>
          <w:tcPr>
            <w:tcW w:w="481" w:type="dxa"/>
          </w:tcPr>
          <w:p w:rsidR="006C0FD2" w:rsidRDefault="00FF6797">
            <w:pPr>
              <w:pStyle w:val="TableParagraph"/>
              <w:spacing w:before="11" w:line="360" w:lineRule="auto"/>
              <w:ind w:left="83"/>
              <w:rPr>
                <w:sz w:val="24"/>
                <w:szCs w:val="24"/>
              </w:rPr>
            </w:pPr>
            <w:r>
              <w:rPr>
                <w:spacing w:val="-10"/>
                <w:sz w:val="24"/>
                <w:szCs w:val="24"/>
              </w:rPr>
              <w:t>+</w:t>
            </w:r>
          </w:p>
        </w:tc>
        <w:tc>
          <w:tcPr>
            <w:tcW w:w="563" w:type="dxa"/>
          </w:tcPr>
          <w:p w:rsidR="006C0FD2" w:rsidRDefault="00FF6797">
            <w:pPr>
              <w:pStyle w:val="TableParagraph"/>
              <w:spacing w:before="11" w:line="360" w:lineRule="auto"/>
              <w:ind w:left="166"/>
              <w:rPr>
                <w:sz w:val="24"/>
                <w:szCs w:val="24"/>
              </w:rPr>
            </w:pPr>
            <w:r>
              <w:rPr>
                <w:spacing w:val="-10"/>
                <w:sz w:val="24"/>
                <w:szCs w:val="24"/>
              </w:rPr>
              <w:t>-</w:t>
            </w:r>
          </w:p>
        </w:tc>
        <w:tc>
          <w:tcPr>
            <w:tcW w:w="562" w:type="dxa"/>
          </w:tcPr>
          <w:p w:rsidR="006C0FD2" w:rsidRDefault="00FF6797">
            <w:pPr>
              <w:pStyle w:val="TableParagraph"/>
              <w:spacing w:before="11" w:line="360" w:lineRule="auto"/>
              <w:ind w:left="165"/>
              <w:rPr>
                <w:sz w:val="24"/>
                <w:szCs w:val="24"/>
              </w:rPr>
            </w:pPr>
            <w:r>
              <w:rPr>
                <w:spacing w:val="-10"/>
                <w:sz w:val="24"/>
                <w:szCs w:val="24"/>
              </w:rPr>
              <w:t>+</w:t>
            </w:r>
          </w:p>
        </w:tc>
        <w:tc>
          <w:tcPr>
            <w:tcW w:w="633" w:type="dxa"/>
          </w:tcPr>
          <w:p w:rsidR="006C0FD2" w:rsidRDefault="00FF6797">
            <w:pPr>
              <w:pStyle w:val="TableParagraph"/>
              <w:spacing w:before="11" w:line="360" w:lineRule="auto"/>
              <w:ind w:left="165"/>
              <w:rPr>
                <w:sz w:val="24"/>
                <w:szCs w:val="24"/>
              </w:rPr>
            </w:pPr>
            <w:r>
              <w:rPr>
                <w:spacing w:val="-10"/>
                <w:sz w:val="24"/>
                <w:szCs w:val="24"/>
              </w:rPr>
              <w:t>-</w:t>
            </w:r>
          </w:p>
        </w:tc>
        <w:tc>
          <w:tcPr>
            <w:tcW w:w="564" w:type="dxa"/>
          </w:tcPr>
          <w:p w:rsidR="006C0FD2" w:rsidRDefault="00FF6797">
            <w:pPr>
              <w:pStyle w:val="TableParagraph"/>
              <w:spacing w:before="1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11" w:line="360" w:lineRule="auto"/>
              <w:ind w:left="91"/>
              <w:rPr>
                <w:sz w:val="24"/>
                <w:szCs w:val="24"/>
              </w:rPr>
            </w:pPr>
            <w:r>
              <w:rPr>
                <w:spacing w:val="-10"/>
                <w:sz w:val="24"/>
                <w:szCs w:val="24"/>
              </w:rPr>
              <w:t>-</w:t>
            </w:r>
          </w:p>
        </w:tc>
        <w:tc>
          <w:tcPr>
            <w:tcW w:w="562" w:type="dxa"/>
          </w:tcPr>
          <w:p w:rsidR="006C0FD2" w:rsidRDefault="00FF6797">
            <w:pPr>
              <w:pStyle w:val="TableParagraph"/>
              <w:spacing w:before="11" w:line="360" w:lineRule="auto"/>
              <w:ind w:left="163"/>
              <w:rPr>
                <w:sz w:val="24"/>
                <w:szCs w:val="24"/>
              </w:rPr>
            </w:pPr>
            <w:r>
              <w:rPr>
                <w:spacing w:val="-10"/>
                <w:sz w:val="24"/>
                <w:szCs w:val="24"/>
              </w:rPr>
              <w:t>-</w:t>
            </w:r>
          </w:p>
        </w:tc>
        <w:tc>
          <w:tcPr>
            <w:tcW w:w="590" w:type="dxa"/>
          </w:tcPr>
          <w:p w:rsidR="006C0FD2" w:rsidRDefault="00FF6797">
            <w:pPr>
              <w:pStyle w:val="TableParagraph"/>
              <w:spacing w:before="11" w:line="360" w:lineRule="auto"/>
              <w:ind w:left="163"/>
              <w:rPr>
                <w:sz w:val="24"/>
                <w:szCs w:val="24"/>
              </w:rPr>
            </w:pPr>
            <w:r>
              <w:rPr>
                <w:spacing w:val="-5"/>
                <w:sz w:val="24"/>
                <w:szCs w:val="24"/>
              </w:rPr>
              <w:t>AG</w:t>
            </w:r>
          </w:p>
        </w:tc>
        <w:tc>
          <w:tcPr>
            <w:tcW w:w="564" w:type="dxa"/>
          </w:tcPr>
          <w:p w:rsidR="006C0FD2" w:rsidRDefault="00FF6797">
            <w:pPr>
              <w:pStyle w:val="TableParagraph"/>
              <w:spacing w:before="11" w:line="360" w:lineRule="auto"/>
              <w:ind w:left="137"/>
              <w:rPr>
                <w:sz w:val="24"/>
                <w:szCs w:val="24"/>
              </w:rPr>
            </w:pPr>
            <w:r>
              <w:rPr>
                <w:spacing w:val="-5"/>
                <w:sz w:val="24"/>
                <w:szCs w:val="24"/>
              </w:rPr>
              <w:t>AG</w:t>
            </w:r>
          </w:p>
        </w:tc>
        <w:tc>
          <w:tcPr>
            <w:tcW w:w="563" w:type="dxa"/>
          </w:tcPr>
          <w:p w:rsidR="006C0FD2" w:rsidRDefault="00FF6797">
            <w:pPr>
              <w:pStyle w:val="TableParagraph"/>
              <w:spacing w:before="11" w:line="360" w:lineRule="auto"/>
              <w:ind w:left="135"/>
              <w:rPr>
                <w:sz w:val="24"/>
                <w:szCs w:val="24"/>
              </w:rPr>
            </w:pPr>
            <w:r>
              <w:rPr>
                <w:spacing w:val="-10"/>
                <w:sz w:val="24"/>
                <w:szCs w:val="24"/>
              </w:rPr>
              <w:t>A</w:t>
            </w:r>
          </w:p>
        </w:tc>
        <w:tc>
          <w:tcPr>
            <w:tcW w:w="563" w:type="dxa"/>
          </w:tcPr>
          <w:p w:rsidR="006C0FD2" w:rsidRDefault="00FF6797">
            <w:pPr>
              <w:pStyle w:val="TableParagraph"/>
              <w:spacing w:before="11" w:line="360" w:lineRule="auto"/>
              <w:ind w:left="134"/>
              <w:rPr>
                <w:sz w:val="24"/>
                <w:szCs w:val="24"/>
              </w:rPr>
            </w:pPr>
            <w:r>
              <w:rPr>
                <w:spacing w:val="-10"/>
                <w:sz w:val="24"/>
                <w:szCs w:val="24"/>
              </w:rPr>
              <w:t>-</w:t>
            </w:r>
          </w:p>
        </w:tc>
        <w:tc>
          <w:tcPr>
            <w:tcW w:w="563" w:type="dxa"/>
          </w:tcPr>
          <w:p w:rsidR="006C0FD2" w:rsidRDefault="00FF6797">
            <w:pPr>
              <w:pStyle w:val="TableParagraph"/>
              <w:spacing w:before="11" w:line="360" w:lineRule="auto"/>
              <w:ind w:left="132"/>
              <w:rPr>
                <w:sz w:val="24"/>
                <w:szCs w:val="24"/>
              </w:rPr>
            </w:pPr>
            <w:r>
              <w:rPr>
                <w:spacing w:val="-10"/>
                <w:sz w:val="24"/>
                <w:szCs w:val="24"/>
              </w:rPr>
              <w:t>A</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11"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11" w:line="360" w:lineRule="auto"/>
              <w:ind w:right="158"/>
              <w:jc w:val="center"/>
              <w:rPr>
                <w:sz w:val="24"/>
                <w:szCs w:val="24"/>
              </w:rPr>
            </w:pPr>
            <w:r>
              <w:rPr>
                <w:spacing w:val="-10"/>
                <w:sz w:val="24"/>
                <w:szCs w:val="24"/>
              </w:rPr>
              <w:t>A</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2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21" w:line="360" w:lineRule="auto"/>
              <w:ind w:left="154"/>
              <w:rPr>
                <w:sz w:val="24"/>
                <w:szCs w:val="24"/>
              </w:rPr>
            </w:pPr>
            <w:r>
              <w:rPr>
                <w:spacing w:val="-5"/>
                <w:sz w:val="24"/>
                <w:szCs w:val="24"/>
              </w:rPr>
              <w:t>rod</w:t>
            </w:r>
          </w:p>
        </w:tc>
        <w:tc>
          <w:tcPr>
            <w:tcW w:w="468" w:type="dxa"/>
          </w:tcPr>
          <w:p w:rsidR="006C0FD2" w:rsidRDefault="00FF6797">
            <w:pPr>
              <w:pStyle w:val="TableParagraph"/>
              <w:spacing w:before="2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21" w:line="360" w:lineRule="auto"/>
              <w:ind w:left="51"/>
              <w:rPr>
                <w:sz w:val="24"/>
                <w:szCs w:val="24"/>
              </w:rPr>
            </w:pPr>
            <w:r>
              <w:rPr>
                <w:spacing w:val="-10"/>
                <w:sz w:val="24"/>
                <w:szCs w:val="24"/>
              </w:rPr>
              <w:t>-</w:t>
            </w:r>
          </w:p>
        </w:tc>
        <w:tc>
          <w:tcPr>
            <w:tcW w:w="563" w:type="dxa"/>
          </w:tcPr>
          <w:p w:rsidR="006C0FD2" w:rsidRDefault="006C0FD2">
            <w:pPr>
              <w:pStyle w:val="TableParagraph"/>
              <w:spacing w:before="21" w:line="360" w:lineRule="auto"/>
              <w:ind w:left="165"/>
              <w:rPr>
                <w:spacing w:val="-10"/>
                <w:sz w:val="24"/>
                <w:szCs w:val="24"/>
              </w:rPr>
            </w:pPr>
          </w:p>
        </w:tc>
        <w:tc>
          <w:tcPr>
            <w:tcW w:w="563" w:type="dxa"/>
          </w:tcPr>
          <w:p w:rsidR="006C0FD2" w:rsidRDefault="00FF6797">
            <w:pPr>
              <w:pStyle w:val="TableParagraph"/>
              <w:spacing w:before="21" w:line="360" w:lineRule="auto"/>
              <w:ind w:left="165"/>
              <w:rPr>
                <w:sz w:val="24"/>
                <w:szCs w:val="24"/>
              </w:rPr>
            </w:pPr>
            <w:r>
              <w:rPr>
                <w:spacing w:val="-10"/>
                <w:sz w:val="24"/>
                <w:szCs w:val="24"/>
              </w:rPr>
              <w:t>+</w:t>
            </w:r>
          </w:p>
        </w:tc>
        <w:tc>
          <w:tcPr>
            <w:tcW w:w="646" w:type="dxa"/>
          </w:tcPr>
          <w:p w:rsidR="006C0FD2" w:rsidRDefault="00FF6797">
            <w:pPr>
              <w:pStyle w:val="TableParagraph"/>
              <w:spacing w:before="21" w:line="360" w:lineRule="auto"/>
              <w:ind w:left="166"/>
              <w:rPr>
                <w:sz w:val="24"/>
                <w:szCs w:val="24"/>
              </w:rPr>
            </w:pPr>
            <w:r>
              <w:rPr>
                <w:spacing w:val="-10"/>
                <w:sz w:val="24"/>
                <w:szCs w:val="24"/>
              </w:rPr>
              <w:t>+</w:t>
            </w:r>
          </w:p>
        </w:tc>
        <w:tc>
          <w:tcPr>
            <w:tcW w:w="563" w:type="dxa"/>
          </w:tcPr>
          <w:p w:rsidR="006C0FD2" w:rsidRDefault="00FF6797">
            <w:pPr>
              <w:pStyle w:val="TableParagraph"/>
              <w:spacing w:before="21" w:line="360" w:lineRule="auto"/>
              <w:jc w:val="center"/>
              <w:rPr>
                <w:sz w:val="24"/>
                <w:szCs w:val="24"/>
              </w:rPr>
            </w:pPr>
            <w:r>
              <w:rPr>
                <w:spacing w:val="-10"/>
                <w:sz w:val="24"/>
                <w:szCs w:val="24"/>
              </w:rPr>
              <w:t>-</w:t>
            </w:r>
          </w:p>
        </w:tc>
        <w:tc>
          <w:tcPr>
            <w:tcW w:w="481" w:type="dxa"/>
          </w:tcPr>
          <w:p w:rsidR="006C0FD2" w:rsidRDefault="00FF6797">
            <w:pPr>
              <w:pStyle w:val="TableParagraph"/>
              <w:spacing w:before="21" w:line="360" w:lineRule="auto"/>
              <w:ind w:left="83"/>
              <w:rPr>
                <w:sz w:val="24"/>
                <w:szCs w:val="24"/>
              </w:rPr>
            </w:pPr>
            <w:r>
              <w:rPr>
                <w:spacing w:val="-10"/>
                <w:sz w:val="24"/>
                <w:szCs w:val="24"/>
              </w:rPr>
              <w:t>-</w:t>
            </w:r>
          </w:p>
        </w:tc>
        <w:tc>
          <w:tcPr>
            <w:tcW w:w="563" w:type="dxa"/>
          </w:tcPr>
          <w:p w:rsidR="006C0FD2" w:rsidRDefault="00FF6797">
            <w:pPr>
              <w:pStyle w:val="TableParagraph"/>
              <w:spacing w:before="21" w:line="360" w:lineRule="auto"/>
              <w:ind w:left="166"/>
              <w:rPr>
                <w:sz w:val="24"/>
                <w:szCs w:val="24"/>
              </w:rPr>
            </w:pPr>
            <w:r>
              <w:rPr>
                <w:spacing w:val="-10"/>
                <w:sz w:val="24"/>
                <w:szCs w:val="24"/>
              </w:rPr>
              <w:t>+</w:t>
            </w:r>
          </w:p>
        </w:tc>
        <w:tc>
          <w:tcPr>
            <w:tcW w:w="562" w:type="dxa"/>
          </w:tcPr>
          <w:p w:rsidR="006C0FD2" w:rsidRDefault="00FF6797">
            <w:pPr>
              <w:pStyle w:val="TableParagraph"/>
              <w:spacing w:before="21" w:line="360" w:lineRule="auto"/>
              <w:ind w:left="165"/>
              <w:rPr>
                <w:sz w:val="24"/>
                <w:szCs w:val="24"/>
              </w:rPr>
            </w:pPr>
            <w:r>
              <w:rPr>
                <w:spacing w:val="-10"/>
                <w:sz w:val="24"/>
                <w:szCs w:val="24"/>
              </w:rPr>
              <w:t>-</w:t>
            </w:r>
          </w:p>
        </w:tc>
        <w:tc>
          <w:tcPr>
            <w:tcW w:w="633" w:type="dxa"/>
          </w:tcPr>
          <w:p w:rsidR="006C0FD2" w:rsidRDefault="00FF6797">
            <w:pPr>
              <w:pStyle w:val="TableParagraph"/>
              <w:spacing w:before="21" w:line="360" w:lineRule="auto"/>
              <w:ind w:left="165"/>
              <w:rPr>
                <w:sz w:val="24"/>
                <w:szCs w:val="24"/>
              </w:rPr>
            </w:pPr>
            <w:r>
              <w:rPr>
                <w:spacing w:val="-10"/>
                <w:sz w:val="24"/>
                <w:szCs w:val="24"/>
              </w:rPr>
              <w:t>+</w:t>
            </w:r>
          </w:p>
        </w:tc>
        <w:tc>
          <w:tcPr>
            <w:tcW w:w="564" w:type="dxa"/>
          </w:tcPr>
          <w:p w:rsidR="006C0FD2" w:rsidRDefault="00FF6797">
            <w:pPr>
              <w:pStyle w:val="TableParagraph"/>
              <w:spacing w:before="2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21" w:line="360" w:lineRule="auto"/>
              <w:ind w:left="91"/>
              <w:rPr>
                <w:sz w:val="24"/>
                <w:szCs w:val="24"/>
              </w:rPr>
            </w:pPr>
            <w:r>
              <w:rPr>
                <w:spacing w:val="-10"/>
                <w:sz w:val="24"/>
                <w:szCs w:val="24"/>
              </w:rPr>
              <w:t>-</w:t>
            </w:r>
          </w:p>
        </w:tc>
        <w:tc>
          <w:tcPr>
            <w:tcW w:w="562" w:type="dxa"/>
          </w:tcPr>
          <w:p w:rsidR="006C0FD2" w:rsidRDefault="00FF6797">
            <w:pPr>
              <w:pStyle w:val="TableParagraph"/>
              <w:spacing w:before="21" w:line="360" w:lineRule="auto"/>
              <w:ind w:left="163"/>
              <w:rPr>
                <w:sz w:val="24"/>
                <w:szCs w:val="24"/>
              </w:rPr>
            </w:pPr>
            <w:r>
              <w:rPr>
                <w:spacing w:val="-10"/>
                <w:sz w:val="24"/>
                <w:szCs w:val="24"/>
              </w:rPr>
              <w:t>-</w:t>
            </w:r>
          </w:p>
        </w:tc>
        <w:tc>
          <w:tcPr>
            <w:tcW w:w="590" w:type="dxa"/>
          </w:tcPr>
          <w:p w:rsidR="006C0FD2" w:rsidRDefault="00FF6797">
            <w:pPr>
              <w:pStyle w:val="TableParagraph"/>
              <w:spacing w:before="21" w:line="360" w:lineRule="auto"/>
              <w:ind w:left="163"/>
              <w:rPr>
                <w:sz w:val="24"/>
                <w:szCs w:val="24"/>
              </w:rPr>
            </w:pPr>
            <w:r>
              <w:rPr>
                <w:spacing w:val="-10"/>
                <w:sz w:val="24"/>
                <w:szCs w:val="24"/>
              </w:rPr>
              <w:t>A</w:t>
            </w:r>
          </w:p>
        </w:tc>
        <w:tc>
          <w:tcPr>
            <w:tcW w:w="564" w:type="dxa"/>
          </w:tcPr>
          <w:p w:rsidR="006C0FD2" w:rsidRDefault="00FF6797">
            <w:pPr>
              <w:pStyle w:val="TableParagraph"/>
              <w:spacing w:before="21" w:line="360" w:lineRule="auto"/>
              <w:ind w:left="137"/>
              <w:rPr>
                <w:sz w:val="24"/>
                <w:szCs w:val="24"/>
              </w:rPr>
            </w:pPr>
            <w:r>
              <w:rPr>
                <w:spacing w:val="-5"/>
                <w:sz w:val="24"/>
                <w:szCs w:val="24"/>
              </w:rPr>
              <w:t>AG</w:t>
            </w:r>
          </w:p>
        </w:tc>
        <w:tc>
          <w:tcPr>
            <w:tcW w:w="563" w:type="dxa"/>
          </w:tcPr>
          <w:p w:rsidR="006C0FD2" w:rsidRDefault="00FF6797">
            <w:pPr>
              <w:pStyle w:val="TableParagraph"/>
              <w:spacing w:before="21" w:line="360" w:lineRule="auto"/>
              <w:ind w:left="135"/>
              <w:rPr>
                <w:sz w:val="24"/>
                <w:szCs w:val="24"/>
              </w:rPr>
            </w:pPr>
            <w:r>
              <w:rPr>
                <w:spacing w:val="-5"/>
                <w:sz w:val="24"/>
                <w:szCs w:val="24"/>
              </w:rPr>
              <w:t>AG</w:t>
            </w:r>
          </w:p>
        </w:tc>
        <w:tc>
          <w:tcPr>
            <w:tcW w:w="563" w:type="dxa"/>
          </w:tcPr>
          <w:p w:rsidR="006C0FD2" w:rsidRDefault="00FF6797">
            <w:pPr>
              <w:pStyle w:val="TableParagraph"/>
              <w:spacing w:before="21" w:line="360" w:lineRule="auto"/>
              <w:ind w:left="134"/>
              <w:rPr>
                <w:sz w:val="24"/>
                <w:szCs w:val="24"/>
              </w:rPr>
            </w:pPr>
            <w:r>
              <w:rPr>
                <w:spacing w:val="-5"/>
                <w:sz w:val="24"/>
                <w:szCs w:val="24"/>
              </w:rPr>
              <w:t>AG</w:t>
            </w:r>
          </w:p>
        </w:tc>
        <w:tc>
          <w:tcPr>
            <w:tcW w:w="563" w:type="dxa"/>
          </w:tcPr>
          <w:p w:rsidR="006C0FD2" w:rsidRDefault="00FF6797">
            <w:pPr>
              <w:pStyle w:val="TableParagraph"/>
              <w:spacing w:before="21" w:line="360" w:lineRule="auto"/>
              <w:ind w:left="132"/>
              <w:rPr>
                <w:sz w:val="24"/>
                <w:szCs w:val="24"/>
              </w:rPr>
            </w:pPr>
            <w:r>
              <w:rPr>
                <w:spacing w:val="-10"/>
                <w:sz w:val="24"/>
                <w:szCs w:val="24"/>
              </w:rPr>
              <w:t>-</w:t>
            </w:r>
          </w:p>
        </w:tc>
        <w:tc>
          <w:tcPr>
            <w:tcW w:w="564" w:type="dxa"/>
          </w:tcPr>
          <w:p w:rsidR="006C0FD2" w:rsidRDefault="00FF6797">
            <w:pPr>
              <w:pStyle w:val="TableParagraph"/>
              <w:spacing w:before="21"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21"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21"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before="21" w:line="360" w:lineRule="auto"/>
              <w:ind w:left="127"/>
              <w:rPr>
                <w:i/>
                <w:sz w:val="24"/>
                <w:szCs w:val="24"/>
              </w:rPr>
            </w:pPr>
            <w:r>
              <w:rPr>
                <w:i/>
                <w:sz w:val="24"/>
                <w:szCs w:val="24"/>
              </w:rPr>
              <w:t>Klebsiella</w:t>
            </w:r>
            <w:r>
              <w:rPr>
                <w:i/>
                <w:spacing w:val="-9"/>
                <w:sz w:val="24"/>
                <w:szCs w:val="24"/>
              </w:rPr>
              <w:t xml:space="preserve"> </w:t>
            </w:r>
            <w:r>
              <w:rPr>
                <w:i/>
                <w:spacing w:val="-5"/>
                <w:sz w:val="24"/>
                <w:szCs w:val="24"/>
              </w:rPr>
              <w:t>sp</w:t>
            </w:r>
          </w:p>
        </w:tc>
      </w:tr>
      <w:tr w:rsidR="006C0FD2">
        <w:trPr>
          <w:trHeight w:val="279"/>
        </w:trPr>
        <w:tc>
          <w:tcPr>
            <w:tcW w:w="662" w:type="dxa"/>
            <w:tcBorders>
              <w:bottom w:val="single" w:sz="4" w:space="0" w:color="000000"/>
            </w:tcBorders>
          </w:tcPr>
          <w:p w:rsidR="006C0FD2" w:rsidRDefault="00FF6797">
            <w:pPr>
              <w:pStyle w:val="TableParagraph"/>
              <w:spacing w:before="11" w:line="360" w:lineRule="auto"/>
              <w:ind w:right="193"/>
              <w:jc w:val="center"/>
              <w:rPr>
                <w:sz w:val="24"/>
                <w:szCs w:val="24"/>
              </w:rPr>
            </w:pPr>
            <w:r>
              <w:rPr>
                <w:spacing w:val="-4"/>
                <w:sz w:val="24"/>
                <w:szCs w:val="24"/>
              </w:rPr>
              <w:t>-</w:t>
            </w:r>
            <w:r>
              <w:rPr>
                <w:spacing w:val="-5"/>
                <w:sz w:val="24"/>
                <w:szCs w:val="24"/>
              </w:rPr>
              <w:t>ve</w:t>
            </w:r>
          </w:p>
        </w:tc>
        <w:tc>
          <w:tcPr>
            <w:tcW w:w="1670" w:type="dxa"/>
            <w:tcBorders>
              <w:bottom w:val="single" w:sz="4" w:space="0" w:color="000000"/>
            </w:tcBorders>
          </w:tcPr>
          <w:p w:rsidR="006C0FD2" w:rsidRDefault="00FF6797">
            <w:pPr>
              <w:pStyle w:val="TableParagraph"/>
              <w:spacing w:before="11" w:line="360" w:lineRule="auto"/>
              <w:ind w:left="154"/>
              <w:rPr>
                <w:sz w:val="24"/>
                <w:szCs w:val="24"/>
              </w:rPr>
            </w:pPr>
            <w:r>
              <w:rPr>
                <w:spacing w:val="-5"/>
                <w:sz w:val="24"/>
                <w:szCs w:val="24"/>
              </w:rPr>
              <w:t>rod</w:t>
            </w:r>
          </w:p>
        </w:tc>
        <w:tc>
          <w:tcPr>
            <w:tcW w:w="468" w:type="dxa"/>
            <w:tcBorders>
              <w:bottom w:val="single" w:sz="4" w:space="0" w:color="000000"/>
            </w:tcBorders>
          </w:tcPr>
          <w:p w:rsidR="006C0FD2" w:rsidRDefault="00FF6797">
            <w:pPr>
              <w:pStyle w:val="TableParagraph"/>
              <w:spacing w:before="11" w:line="360" w:lineRule="auto"/>
              <w:ind w:left="43" w:right="27"/>
              <w:jc w:val="center"/>
              <w:rPr>
                <w:sz w:val="24"/>
                <w:szCs w:val="24"/>
              </w:rPr>
            </w:pPr>
            <w:r>
              <w:rPr>
                <w:spacing w:val="-10"/>
                <w:sz w:val="24"/>
                <w:szCs w:val="24"/>
              </w:rPr>
              <w:t>+</w:t>
            </w:r>
          </w:p>
        </w:tc>
        <w:tc>
          <w:tcPr>
            <w:tcW w:w="448" w:type="dxa"/>
            <w:tcBorders>
              <w:bottom w:val="single" w:sz="4" w:space="0" w:color="000000"/>
            </w:tcBorders>
          </w:tcPr>
          <w:p w:rsidR="006C0FD2" w:rsidRDefault="00FF6797">
            <w:pPr>
              <w:pStyle w:val="TableParagraph"/>
              <w:spacing w:before="11" w:line="360" w:lineRule="auto"/>
              <w:ind w:left="51"/>
              <w:rPr>
                <w:sz w:val="24"/>
                <w:szCs w:val="24"/>
              </w:rPr>
            </w:pPr>
            <w:r>
              <w:rPr>
                <w:spacing w:val="-10"/>
                <w:sz w:val="24"/>
                <w:szCs w:val="24"/>
              </w:rPr>
              <w:t>-</w:t>
            </w:r>
          </w:p>
        </w:tc>
        <w:tc>
          <w:tcPr>
            <w:tcW w:w="563" w:type="dxa"/>
            <w:tcBorders>
              <w:bottom w:val="single" w:sz="4" w:space="0" w:color="000000"/>
            </w:tcBorders>
          </w:tcPr>
          <w:p w:rsidR="006C0FD2" w:rsidRDefault="006C0FD2">
            <w:pPr>
              <w:pStyle w:val="TableParagraph"/>
              <w:spacing w:before="11" w:line="360" w:lineRule="auto"/>
              <w:ind w:left="165"/>
              <w:rPr>
                <w:spacing w:val="-10"/>
                <w:sz w:val="24"/>
                <w:szCs w:val="24"/>
              </w:rPr>
            </w:pPr>
          </w:p>
        </w:tc>
        <w:tc>
          <w:tcPr>
            <w:tcW w:w="563" w:type="dxa"/>
            <w:tcBorders>
              <w:bottom w:val="single" w:sz="4" w:space="0" w:color="000000"/>
            </w:tcBorders>
          </w:tcPr>
          <w:p w:rsidR="006C0FD2" w:rsidRDefault="00FF6797">
            <w:pPr>
              <w:pStyle w:val="TableParagraph"/>
              <w:spacing w:before="11" w:line="360" w:lineRule="auto"/>
              <w:ind w:left="165"/>
              <w:rPr>
                <w:sz w:val="24"/>
                <w:szCs w:val="24"/>
              </w:rPr>
            </w:pPr>
            <w:r>
              <w:rPr>
                <w:spacing w:val="-10"/>
                <w:sz w:val="24"/>
                <w:szCs w:val="24"/>
              </w:rPr>
              <w:t>+</w:t>
            </w:r>
          </w:p>
        </w:tc>
        <w:tc>
          <w:tcPr>
            <w:tcW w:w="646" w:type="dxa"/>
            <w:tcBorders>
              <w:bottom w:val="single" w:sz="4" w:space="0" w:color="000000"/>
            </w:tcBorders>
          </w:tcPr>
          <w:p w:rsidR="006C0FD2" w:rsidRDefault="00FF6797">
            <w:pPr>
              <w:pStyle w:val="TableParagraph"/>
              <w:spacing w:before="11" w:line="360" w:lineRule="auto"/>
              <w:ind w:left="166"/>
              <w:rPr>
                <w:sz w:val="24"/>
                <w:szCs w:val="24"/>
              </w:rPr>
            </w:pPr>
            <w:r>
              <w:rPr>
                <w:spacing w:val="-10"/>
                <w:sz w:val="24"/>
                <w:szCs w:val="24"/>
              </w:rPr>
              <w:t>-</w:t>
            </w:r>
          </w:p>
        </w:tc>
        <w:tc>
          <w:tcPr>
            <w:tcW w:w="563" w:type="dxa"/>
            <w:tcBorders>
              <w:bottom w:val="single" w:sz="4" w:space="0" w:color="000000"/>
            </w:tcBorders>
          </w:tcPr>
          <w:p w:rsidR="006C0FD2" w:rsidRDefault="00FF6797">
            <w:pPr>
              <w:pStyle w:val="TableParagraph"/>
              <w:spacing w:before="11" w:line="360" w:lineRule="auto"/>
              <w:jc w:val="center"/>
              <w:rPr>
                <w:sz w:val="24"/>
                <w:szCs w:val="24"/>
              </w:rPr>
            </w:pPr>
            <w:r>
              <w:rPr>
                <w:spacing w:val="-10"/>
                <w:sz w:val="24"/>
                <w:szCs w:val="24"/>
              </w:rPr>
              <w:t>-</w:t>
            </w:r>
          </w:p>
        </w:tc>
        <w:tc>
          <w:tcPr>
            <w:tcW w:w="481" w:type="dxa"/>
            <w:tcBorders>
              <w:bottom w:val="single" w:sz="4" w:space="0" w:color="000000"/>
            </w:tcBorders>
          </w:tcPr>
          <w:p w:rsidR="006C0FD2" w:rsidRDefault="00FF6797">
            <w:pPr>
              <w:pStyle w:val="TableParagraph"/>
              <w:spacing w:before="11" w:line="360" w:lineRule="auto"/>
              <w:ind w:left="83"/>
              <w:rPr>
                <w:sz w:val="24"/>
                <w:szCs w:val="24"/>
              </w:rPr>
            </w:pPr>
            <w:r>
              <w:rPr>
                <w:spacing w:val="-10"/>
                <w:sz w:val="24"/>
                <w:szCs w:val="24"/>
              </w:rPr>
              <w:t>-</w:t>
            </w:r>
          </w:p>
        </w:tc>
        <w:tc>
          <w:tcPr>
            <w:tcW w:w="563" w:type="dxa"/>
            <w:tcBorders>
              <w:bottom w:val="single" w:sz="4" w:space="0" w:color="000000"/>
            </w:tcBorders>
          </w:tcPr>
          <w:p w:rsidR="006C0FD2" w:rsidRDefault="00FF6797">
            <w:pPr>
              <w:pStyle w:val="TableParagraph"/>
              <w:spacing w:before="11" w:line="360" w:lineRule="auto"/>
              <w:ind w:left="166"/>
              <w:rPr>
                <w:sz w:val="24"/>
                <w:szCs w:val="24"/>
              </w:rPr>
            </w:pPr>
            <w:r>
              <w:rPr>
                <w:spacing w:val="-10"/>
                <w:sz w:val="24"/>
                <w:szCs w:val="24"/>
              </w:rPr>
              <w:t>-</w:t>
            </w:r>
          </w:p>
        </w:tc>
        <w:tc>
          <w:tcPr>
            <w:tcW w:w="562" w:type="dxa"/>
            <w:tcBorders>
              <w:bottom w:val="single" w:sz="4" w:space="0" w:color="000000"/>
            </w:tcBorders>
          </w:tcPr>
          <w:p w:rsidR="006C0FD2" w:rsidRDefault="00FF6797">
            <w:pPr>
              <w:pStyle w:val="TableParagraph"/>
              <w:spacing w:before="11" w:line="360" w:lineRule="auto"/>
              <w:ind w:left="165"/>
              <w:rPr>
                <w:sz w:val="24"/>
                <w:szCs w:val="24"/>
              </w:rPr>
            </w:pPr>
            <w:r>
              <w:rPr>
                <w:spacing w:val="-10"/>
                <w:sz w:val="24"/>
                <w:szCs w:val="24"/>
              </w:rPr>
              <w:t>+</w:t>
            </w:r>
          </w:p>
        </w:tc>
        <w:tc>
          <w:tcPr>
            <w:tcW w:w="633" w:type="dxa"/>
            <w:tcBorders>
              <w:bottom w:val="single" w:sz="4" w:space="0" w:color="000000"/>
            </w:tcBorders>
          </w:tcPr>
          <w:p w:rsidR="006C0FD2" w:rsidRDefault="00FF6797">
            <w:pPr>
              <w:pStyle w:val="TableParagraph"/>
              <w:spacing w:before="11" w:line="360" w:lineRule="auto"/>
              <w:ind w:left="165"/>
              <w:rPr>
                <w:sz w:val="24"/>
                <w:szCs w:val="24"/>
              </w:rPr>
            </w:pPr>
            <w:r>
              <w:rPr>
                <w:spacing w:val="-10"/>
                <w:sz w:val="24"/>
                <w:szCs w:val="24"/>
              </w:rPr>
              <w:t>-</w:t>
            </w:r>
          </w:p>
        </w:tc>
        <w:tc>
          <w:tcPr>
            <w:tcW w:w="564" w:type="dxa"/>
            <w:tcBorders>
              <w:bottom w:val="single" w:sz="4" w:space="0" w:color="000000"/>
            </w:tcBorders>
          </w:tcPr>
          <w:p w:rsidR="006C0FD2" w:rsidRDefault="00FF6797">
            <w:pPr>
              <w:pStyle w:val="TableParagraph"/>
              <w:spacing w:before="11" w:line="360" w:lineRule="auto"/>
              <w:ind w:right="25"/>
              <w:jc w:val="center"/>
              <w:rPr>
                <w:sz w:val="24"/>
                <w:szCs w:val="24"/>
              </w:rPr>
            </w:pPr>
            <w:r>
              <w:rPr>
                <w:spacing w:val="-10"/>
                <w:sz w:val="24"/>
                <w:szCs w:val="24"/>
              </w:rPr>
              <w:t>-</w:t>
            </w:r>
          </w:p>
        </w:tc>
        <w:tc>
          <w:tcPr>
            <w:tcW w:w="489" w:type="dxa"/>
            <w:tcBorders>
              <w:bottom w:val="single" w:sz="4" w:space="0" w:color="000000"/>
            </w:tcBorders>
          </w:tcPr>
          <w:p w:rsidR="006C0FD2" w:rsidRDefault="00FF6797">
            <w:pPr>
              <w:pStyle w:val="TableParagraph"/>
              <w:spacing w:before="11" w:line="360" w:lineRule="auto"/>
              <w:ind w:left="91"/>
              <w:rPr>
                <w:sz w:val="24"/>
                <w:szCs w:val="24"/>
              </w:rPr>
            </w:pPr>
            <w:r>
              <w:rPr>
                <w:spacing w:val="-10"/>
                <w:sz w:val="24"/>
                <w:szCs w:val="24"/>
              </w:rPr>
              <w:t>-</w:t>
            </w:r>
          </w:p>
        </w:tc>
        <w:tc>
          <w:tcPr>
            <w:tcW w:w="562" w:type="dxa"/>
            <w:tcBorders>
              <w:bottom w:val="single" w:sz="4" w:space="0" w:color="000000"/>
            </w:tcBorders>
          </w:tcPr>
          <w:p w:rsidR="006C0FD2" w:rsidRDefault="00FF6797">
            <w:pPr>
              <w:pStyle w:val="TableParagraph"/>
              <w:spacing w:before="11" w:line="360" w:lineRule="auto"/>
              <w:ind w:left="163"/>
              <w:rPr>
                <w:sz w:val="24"/>
                <w:szCs w:val="24"/>
              </w:rPr>
            </w:pPr>
            <w:r>
              <w:rPr>
                <w:spacing w:val="-10"/>
                <w:sz w:val="24"/>
                <w:szCs w:val="24"/>
              </w:rPr>
              <w:t>+</w:t>
            </w:r>
          </w:p>
        </w:tc>
        <w:tc>
          <w:tcPr>
            <w:tcW w:w="590" w:type="dxa"/>
            <w:tcBorders>
              <w:bottom w:val="single" w:sz="4" w:space="0" w:color="000000"/>
            </w:tcBorders>
          </w:tcPr>
          <w:p w:rsidR="006C0FD2" w:rsidRDefault="00FF6797">
            <w:pPr>
              <w:pStyle w:val="TableParagraph"/>
              <w:spacing w:before="11" w:line="360" w:lineRule="auto"/>
              <w:ind w:left="163"/>
              <w:rPr>
                <w:sz w:val="24"/>
                <w:szCs w:val="24"/>
              </w:rPr>
            </w:pPr>
            <w:r>
              <w:rPr>
                <w:spacing w:val="-5"/>
                <w:sz w:val="24"/>
                <w:szCs w:val="24"/>
              </w:rPr>
              <w:t>AG</w:t>
            </w:r>
          </w:p>
        </w:tc>
        <w:tc>
          <w:tcPr>
            <w:tcW w:w="564" w:type="dxa"/>
            <w:tcBorders>
              <w:bottom w:val="single" w:sz="4" w:space="0" w:color="000000"/>
            </w:tcBorders>
          </w:tcPr>
          <w:p w:rsidR="006C0FD2" w:rsidRDefault="00FF6797">
            <w:pPr>
              <w:pStyle w:val="TableParagraph"/>
              <w:spacing w:before="11" w:line="360" w:lineRule="auto"/>
              <w:ind w:left="137"/>
              <w:rPr>
                <w:sz w:val="24"/>
                <w:szCs w:val="24"/>
              </w:rPr>
            </w:pPr>
            <w:r>
              <w:rPr>
                <w:spacing w:val="-5"/>
                <w:sz w:val="24"/>
                <w:szCs w:val="24"/>
              </w:rPr>
              <w:t>AG</w:t>
            </w:r>
          </w:p>
        </w:tc>
        <w:tc>
          <w:tcPr>
            <w:tcW w:w="563" w:type="dxa"/>
            <w:tcBorders>
              <w:bottom w:val="single" w:sz="4" w:space="0" w:color="000000"/>
            </w:tcBorders>
          </w:tcPr>
          <w:p w:rsidR="006C0FD2" w:rsidRDefault="00FF6797">
            <w:pPr>
              <w:pStyle w:val="TableParagraph"/>
              <w:spacing w:before="11" w:line="360" w:lineRule="auto"/>
              <w:ind w:left="135"/>
              <w:rPr>
                <w:sz w:val="24"/>
                <w:szCs w:val="24"/>
              </w:rPr>
            </w:pPr>
            <w:r>
              <w:rPr>
                <w:spacing w:val="-10"/>
                <w:sz w:val="24"/>
                <w:szCs w:val="24"/>
              </w:rPr>
              <w:t>A</w:t>
            </w:r>
          </w:p>
        </w:tc>
        <w:tc>
          <w:tcPr>
            <w:tcW w:w="563" w:type="dxa"/>
            <w:tcBorders>
              <w:bottom w:val="single" w:sz="4" w:space="0" w:color="000000"/>
            </w:tcBorders>
          </w:tcPr>
          <w:p w:rsidR="006C0FD2" w:rsidRDefault="00FF6797">
            <w:pPr>
              <w:pStyle w:val="TableParagraph"/>
              <w:spacing w:before="11" w:line="360" w:lineRule="auto"/>
              <w:ind w:left="134"/>
              <w:rPr>
                <w:sz w:val="24"/>
                <w:szCs w:val="24"/>
              </w:rPr>
            </w:pPr>
            <w:r>
              <w:rPr>
                <w:spacing w:val="-10"/>
                <w:sz w:val="24"/>
                <w:szCs w:val="24"/>
              </w:rPr>
              <w:t>-</w:t>
            </w:r>
          </w:p>
        </w:tc>
        <w:tc>
          <w:tcPr>
            <w:tcW w:w="563" w:type="dxa"/>
            <w:tcBorders>
              <w:bottom w:val="single" w:sz="4" w:space="0" w:color="000000"/>
            </w:tcBorders>
          </w:tcPr>
          <w:p w:rsidR="006C0FD2" w:rsidRDefault="00FF6797">
            <w:pPr>
              <w:pStyle w:val="TableParagraph"/>
              <w:spacing w:before="11" w:line="360" w:lineRule="auto"/>
              <w:ind w:left="132"/>
              <w:rPr>
                <w:sz w:val="24"/>
                <w:szCs w:val="24"/>
              </w:rPr>
            </w:pPr>
            <w:r>
              <w:rPr>
                <w:spacing w:val="-10"/>
                <w:sz w:val="24"/>
                <w:szCs w:val="24"/>
              </w:rPr>
              <w:t>-</w:t>
            </w:r>
          </w:p>
        </w:tc>
        <w:tc>
          <w:tcPr>
            <w:tcW w:w="564" w:type="dxa"/>
            <w:tcBorders>
              <w:bottom w:val="single" w:sz="4" w:space="0" w:color="000000"/>
            </w:tcBorders>
          </w:tcPr>
          <w:p w:rsidR="006C0FD2" w:rsidRDefault="00FF6797">
            <w:pPr>
              <w:pStyle w:val="TableParagraph"/>
              <w:spacing w:before="11" w:line="360" w:lineRule="auto"/>
              <w:ind w:right="232"/>
              <w:jc w:val="center"/>
              <w:rPr>
                <w:sz w:val="24"/>
                <w:szCs w:val="24"/>
              </w:rPr>
            </w:pPr>
            <w:r>
              <w:rPr>
                <w:spacing w:val="-10"/>
                <w:sz w:val="24"/>
                <w:szCs w:val="24"/>
              </w:rPr>
              <w:t>-</w:t>
            </w:r>
          </w:p>
        </w:tc>
        <w:tc>
          <w:tcPr>
            <w:tcW w:w="564" w:type="dxa"/>
            <w:tcBorders>
              <w:bottom w:val="single" w:sz="4" w:space="0" w:color="000000"/>
            </w:tcBorders>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3" w:type="dxa"/>
            <w:tcBorders>
              <w:bottom w:val="single" w:sz="4" w:space="0" w:color="000000"/>
            </w:tcBorders>
          </w:tcPr>
          <w:p w:rsidR="006C0FD2" w:rsidRDefault="00FF6797">
            <w:pPr>
              <w:pStyle w:val="TableParagraph"/>
              <w:spacing w:before="11" w:line="360" w:lineRule="auto"/>
              <w:ind w:left="45" w:right="280"/>
              <w:jc w:val="center"/>
              <w:rPr>
                <w:sz w:val="24"/>
                <w:szCs w:val="24"/>
              </w:rPr>
            </w:pPr>
            <w:r>
              <w:rPr>
                <w:spacing w:val="-10"/>
                <w:sz w:val="24"/>
                <w:szCs w:val="24"/>
              </w:rPr>
              <w:t>-</w:t>
            </w:r>
          </w:p>
        </w:tc>
        <w:tc>
          <w:tcPr>
            <w:tcW w:w="2058" w:type="dxa"/>
            <w:tcBorders>
              <w:bottom w:val="single" w:sz="4" w:space="0" w:color="000000"/>
            </w:tcBorders>
          </w:tcPr>
          <w:p w:rsidR="006C0FD2" w:rsidRDefault="00FF6797">
            <w:pPr>
              <w:pStyle w:val="TableParagraph"/>
              <w:spacing w:before="11" w:line="360" w:lineRule="auto"/>
              <w:ind w:left="127"/>
              <w:rPr>
                <w:i/>
                <w:sz w:val="24"/>
                <w:szCs w:val="24"/>
              </w:rPr>
            </w:pPr>
            <w:r>
              <w:rPr>
                <w:i/>
                <w:sz w:val="24"/>
                <w:szCs w:val="24"/>
              </w:rPr>
              <w:t>Enterobacter</w:t>
            </w:r>
            <w:r>
              <w:rPr>
                <w:i/>
                <w:spacing w:val="-9"/>
                <w:sz w:val="24"/>
                <w:szCs w:val="24"/>
              </w:rPr>
              <w:t xml:space="preserve"> </w:t>
            </w:r>
            <w:r>
              <w:rPr>
                <w:i/>
                <w:spacing w:val="-5"/>
                <w:sz w:val="24"/>
                <w:szCs w:val="24"/>
              </w:rPr>
              <w:t>sp</w:t>
            </w:r>
          </w:p>
        </w:tc>
      </w:tr>
      <w:tr w:rsidR="006C0FD2">
        <w:trPr>
          <w:trHeight w:val="267"/>
        </w:trPr>
        <w:tc>
          <w:tcPr>
            <w:tcW w:w="2800" w:type="dxa"/>
            <w:gridSpan w:val="3"/>
            <w:tcBorders>
              <w:top w:val="single" w:sz="4" w:space="0" w:color="000000"/>
            </w:tcBorders>
          </w:tcPr>
          <w:p w:rsidR="006C0FD2" w:rsidRDefault="00FF6797">
            <w:pPr>
              <w:pStyle w:val="TableParagraph"/>
              <w:spacing w:line="360" w:lineRule="auto"/>
              <w:ind w:left="107"/>
              <w:rPr>
                <w:sz w:val="24"/>
                <w:szCs w:val="24"/>
              </w:rPr>
            </w:pPr>
            <w:r>
              <w:rPr>
                <w:sz w:val="24"/>
                <w:szCs w:val="24"/>
              </w:rPr>
              <w:t>Source:</w:t>
            </w:r>
            <w:r>
              <w:rPr>
                <w:spacing w:val="-1"/>
                <w:sz w:val="24"/>
                <w:szCs w:val="24"/>
              </w:rPr>
              <w:t xml:space="preserve"> </w:t>
            </w:r>
            <w:r>
              <w:rPr>
                <w:sz w:val="24"/>
                <w:szCs w:val="24"/>
              </w:rPr>
              <w:t>Field</w:t>
            </w:r>
            <w:r>
              <w:rPr>
                <w:spacing w:val="-2"/>
                <w:sz w:val="24"/>
                <w:szCs w:val="24"/>
              </w:rPr>
              <w:t xml:space="preserve"> </w:t>
            </w:r>
            <w:r>
              <w:rPr>
                <w:sz w:val="24"/>
                <w:szCs w:val="24"/>
              </w:rPr>
              <w:t>data</w:t>
            </w:r>
            <w:r>
              <w:rPr>
                <w:spacing w:val="-1"/>
                <w:sz w:val="24"/>
                <w:szCs w:val="24"/>
              </w:rPr>
              <w:t xml:space="preserve"> </w:t>
            </w:r>
            <w:r>
              <w:rPr>
                <w:spacing w:val="-2"/>
                <w:sz w:val="24"/>
                <w:szCs w:val="24"/>
              </w:rPr>
              <w:t>(2024)</w:t>
            </w:r>
          </w:p>
        </w:tc>
        <w:tc>
          <w:tcPr>
            <w:tcW w:w="448"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646"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481"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2" w:type="dxa"/>
            <w:tcBorders>
              <w:top w:val="single" w:sz="4" w:space="0" w:color="000000"/>
            </w:tcBorders>
          </w:tcPr>
          <w:p w:rsidR="006C0FD2" w:rsidRDefault="006C0FD2">
            <w:pPr>
              <w:pStyle w:val="TableParagraph"/>
              <w:spacing w:line="360" w:lineRule="auto"/>
              <w:rPr>
                <w:sz w:val="24"/>
                <w:szCs w:val="24"/>
              </w:rPr>
            </w:pPr>
          </w:p>
        </w:tc>
        <w:tc>
          <w:tcPr>
            <w:tcW w:w="633"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489" w:type="dxa"/>
            <w:tcBorders>
              <w:top w:val="single" w:sz="4" w:space="0" w:color="000000"/>
            </w:tcBorders>
          </w:tcPr>
          <w:p w:rsidR="006C0FD2" w:rsidRDefault="006C0FD2">
            <w:pPr>
              <w:pStyle w:val="TableParagraph"/>
              <w:spacing w:line="360" w:lineRule="auto"/>
              <w:rPr>
                <w:sz w:val="24"/>
                <w:szCs w:val="24"/>
              </w:rPr>
            </w:pPr>
          </w:p>
        </w:tc>
        <w:tc>
          <w:tcPr>
            <w:tcW w:w="562" w:type="dxa"/>
            <w:tcBorders>
              <w:top w:val="single" w:sz="4" w:space="0" w:color="000000"/>
            </w:tcBorders>
          </w:tcPr>
          <w:p w:rsidR="006C0FD2" w:rsidRDefault="006C0FD2">
            <w:pPr>
              <w:pStyle w:val="TableParagraph"/>
              <w:spacing w:line="360" w:lineRule="auto"/>
              <w:rPr>
                <w:sz w:val="24"/>
                <w:szCs w:val="24"/>
              </w:rPr>
            </w:pPr>
          </w:p>
        </w:tc>
        <w:tc>
          <w:tcPr>
            <w:tcW w:w="590"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2058" w:type="dxa"/>
            <w:tcBorders>
              <w:top w:val="single" w:sz="4" w:space="0" w:color="000000"/>
            </w:tcBorders>
          </w:tcPr>
          <w:p w:rsidR="006C0FD2" w:rsidRDefault="006C0FD2">
            <w:pPr>
              <w:pStyle w:val="TableParagraph"/>
              <w:spacing w:line="360" w:lineRule="auto"/>
              <w:rPr>
                <w:sz w:val="24"/>
                <w:szCs w:val="24"/>
              </w:rPr>
            </w:pPr>
          </w:p>
        </w:tc>
      </w:tr>
    </w:tbl>
    <w:p w:rsidR="006C0FD2" w:rsidRDefault="006C0FD2">
      <w:pPr>
        <w:spacing w:after="0" w:line="360" w:lineRule="auto"/>
        <w:jc w:val="both"/>
        <w:rPr>
          <w:rFonts w:ascii="Times New Roman" w:eastAsia="Times New Roman" w:hAnsi="Times New Roman" w:cs="Times New Roman"/>
        </w:rPr>
        <w:sectPr w:rsidR="006C0FD2">
          <w:pgSz w:w="16840" w:h="11910" w:orient="landscape"/>
          <w:pgMar w:top="1555" w:right="1166" w:bottom="288" w:left="274" w:header="720" w:footer="0" w:gutter="0"/>
          <w:cols w:space="720"/>
        </w:sectPr>
      </w:pPr>
    </w:p>
    <w:p w:rsidR="006C0FD2" w:rsidRDefault="006C0FD2">
      <w:pPr>
        <w:spacing w:after="0" w:line="360" w:lineRule="auto"/>
        <w:jc w:val="both"/>
        <w:rPr>
          <w:rFonts w:ascii="Times New Roman" w:eastAsia="Times New Roman" w:hAnsi="Times New Roman" w:cs="Times New Roman"/>
        </w:rPr>
      </w:pPr>
    </w:p>
    <w:p w:rsidR="006C0FD2" w:rsidRDefault="00FF6797">
      <w:pPr>
        <w:pStyle w:val="Heading2"/>
        <w:tabs>
          <w:tab w:val="left" w:pos="862"/>
        </w:tabs>
        <w:spacing w:before="0" w:after="0" w:line="360" w:lineRule="auto"/>
        <w:jc w:val="both"/>
        <w:rPr>
          <w:rFonts w:ascii="Times New Roman" w:hAnsi="Times New Roman" w:cs="Times New Roman"/>
          <w:b/>
          <w:bCs/>
          <w:color w:val="auto"/>
          <w:spacing w:val="-2"/>
          <w:sz w:val="24"/>
          <w:szCs w:val="24"/>
        </w:rPr>
      </w:pPr>
      <w:r>
        <w:rPr>
          <w:rFonts w:ascii="Times New Roman" w:hAnsi="Times New Roman" w:cs="Times New Roman"/>
          <w:b/>
          <w:bCs/>
          <w:color w:val="auto"/>
          <w:sz w:val="24"/>
          <w:szCs w:val="24"/>
        </w:rPr>
        <w:t>Heavy</w:t>
      </w:r>
      <w:r>
        <w:rPr>
          <w:rFonts w:ascii="Times New Roman" w:hAnsi="Times New Roman" w:cs="Times New Roman"/>
          <w:b/>
          <w:bCs/>
          <w:color w:val="auto"/>
          <w:spacing w:val="-2"/>
          <w:sz w:val="24"/>
          <w:szCs w:val="24"/>
        </w:rPr>
        <w:t xml:space="preserve"> Metals</w:t>
      </w:r>
    </w:p>
    <w:p w:rsidR="006C0FD2" w:rsidRDefault="00FF6797">
      <w:pPr>
        <w:spacing w:after="0" w:line="360" w:lineRule="auto"/>
        <w:rPr>
          <w:rFonts w:ascii="Times New Roman" w:hAnsi="Times New Roman" w:cs="Times New Roman"/>
          <w:b/>
          <w:bCs/>
        </w:rPr>
      </w:pPr>
      <w:r>
        <w:rPr>
          <w:rFonts w:ascii="Times New Roman" w:hAnsi="Times New Roman" w:cs="Times New Roman"/>
          <w:b/>
          <w:bCs/>
        </w:rPr>
        <w:t>Iron</w:t>
      </w:r>
    </w:p>
    <w:p w:rsidR="006C0FD2" w:rsidRDefault="00FF6797">
      <w:pPr>
        <w:pStyle w:val="NormalWeb"/>
        <w:spacing w:before="0" w:beforeAutospacing="0" w:after="0" w:afterAutospacing="0" w:line="360" w:lineRule="auto"/>
        <w:jc w:val="both"/>
      </w:pPr>
      <w:r>
        <w:t xml:space="preserve">Iron concentrations were significantly higher at the dumpsites than the control (P &lt; 0.05), with </w:t>
      </w:r>
      <w:r>
        <w:rPr>
          <w:rStyle w:val="Strong"/>
          <w:rFonts w:eastAsia="SimSun"/>
          <w:b w:val="0"/>
          <w:bCs w:val="0"/>
        </w:rPr>
        <w:t>Uyo Village 1803.72 ± 5.66 mg/kg</w:t>
      </w:r>
      <w:r>
        <w:t xml:space="preserve">, Eka Street 1800.03 ± 9.09 mg/kg, and Calabar Itu 1769.68 ± 69.06 mg/kg. The control soil had 1657.41 ± 46.39 mg/kg. Although Fe is an essential micronutrient for microbial metabolism and enzyme co-factors, excessive accumulation may alter soil structure </w:t>
      </w:r>
      <w:r>
        <w:t xml:space="preserve">and reduce bioavailability of other nutrients (Adeleke and Ogunseitan, 2021). However, the Fe levels recorded are </w:t>
      </w:r>
      <w:r>
        <w:rPr>
          <w:rStyle w:val="Strong"/>
          <w:rFonts w:eastAsia="SimSun"/>
          <w:b w:val="0"/>
          <w:bCs w:val="0"/>
        </w:rPr>
        <w:t>below the FAO/WHO guideline of 10,000 mg/kg</w:t>
      </w:r>
      <w:r>
        <w:t xml:space="preserve"> for agricultural soils, indicating that Fe enrichment, while elevated, is </w:t>
      </w:r>
      <w:r>
        <w:rPr>
          <w:rStyle w:val="Strong"/>
          <w:rFonts w:eastAsia="SimSun"/>
          <w:b w:val="0"/>
          <w:bCs w:val="0"/>
        </w:rPr>
        <w:t>not likely to be ecotoxi</w:t>
      </w:r>
      <w:r>
        <w:rPr>
          <w:rStyle w:val="Strong"/>
          <w:rFonts w:eastAsia="SimSun"/>
          <w:b w:val="0"/>
          <w:bCs w:val="0"/>
        </w:rPr>
        <w:t>c</w:t>
      </w:r>
      <w:r>
        <w:t xml:space="preserve"> (FAO/WHO, 2020).</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Zinc (Zn)</w:t>
      </w:r>
    </w:p>
    <w:p w:rsidR="006C0FD2" w:rsidRDefault="00FF6797">
      <w:pPr>
        <w:pStyle w:val="NormalWeb"/>
        <w:spacing w:before="0" w:beforeAutospacing="0" w:after="0" w:afterAutospacing="0" w:line="360" w:lineRule="auto"/>
        <w:jc w:val="both"/>
      </w:pPr>
      <w:r>
        <w:t xml:space="preserve">Zinc levels were elevated at all dumpsites, with </w:t>
      </w:r>
      <w:r>
        <w:rPr>
          <w:rStyle w:val="Strong"/>
          <w:rFonts w:eastAsia="SimSun"/>
          <w:b w:val="0"/>
          <w:bCs w:val="0"/>
        </w:rPr>
        <w:t>Uyo Village (145.33 ± 6.12 mg/kg)</w:t>
      </w:r>
      <w:r>
        <w:t xml:space="preserve"> showing the highest concentration, followed by Eka Street (144.03 ± 6.16 mg/kg) and Calabar Itu (142.68 ± 4.77 mg/kg). The control soil recorded 120.40 ± 5.13 mg/kg. Zinc is essential for microbial enzymatic functions but can be toxic at high concentratio</w:t>
      </w:r>
      <w:r>
        <w:t xml:space="preserve">ns. According to FAO/WHO (2020), the permissible limit for Zn in agricultural soils is 300 mg/kg. Therefore, the measured values are </w:t>
      </w:r>
      <w:r>
        <w:rPr>
          <w:rStyle w:val="Strong"/>
          <w:rFonts w:eastAsia="SimSun"/>
          <w:b w:val="0"/>
          <w:bCs w:val="0"/>
        </w:rPr>
        <w:t>within safe limits</w:t>
      </w:r>
      <w:r>
        <w:t>, and unlikely to cause significant toxicity to soil microbes or plants. Nonetheless, chronic accumulatio</w:t>
      </w:r>
      <w:r>
        <w:t>n in waste-affected areas could pose long-term risks if soils are used for cultivation (Obiri and Yeboah, 2019).</w:t>
      </w:r>
    </w:p>
    <w:p w:rsidR="006C0FD2" w:rsidRDefault="00FF6797">
      <w:pPr>
        <w:pStyle w:val="Heading2"/>
        <w:spacing w:before="1" w:after="25" w:line="360" w:lineRule="auto"/>
        <w:ind w:left="143"/>
        <w:rPr>
          <w:rFonts w:ascii="Times New Roman" w:hAnsi="Times New Roman" w:cs="Times New Roman"/>
          <w:b/>
          <w:bCs/>
          <w:color w:val="auto"/>
          <w:sz w:val="24"/>
          <w:szCs w:val="24"/>
        </w:rPr>
      </w:pPr>
      <w:r>
        <w:rPr>
          <w:rFonts w:ascii="Times New Roman" w:hAnsi="Times New Roman" w:cs="Times New Roman"/>
          <w:b/>
          <w:bCs/>
          <w:color w:val="auto"/>
          <w:sz w:val="24"/>
          <w:szCs w:val="24"/>
        </w:rPr>
        <w:t>Heavy metal</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content</w:t>
      </w:r>
      <w:r>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in</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the</w:t>
      </w:r>
      <w:r>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study</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pacing w:val="-4"/>
          <w:sz w:val="24"/>
          <w:szCs w:val="24"/>
        </w:rPr>
        <w:t>area</w:t>
      </w:r>
    </w:p>
    <w:tbl>
      <w:tblPr>
        <w:tblW w:w="0" w:type="auto"/>
        <w:tblInd w:w="35" w:type="dxa"/>
        <w:tblLayout w:type="fixed"/>
        <w:tblCellMar>
          <w:left w:w="0" w:type="dxa"/>
          <w:right w:w="0" w:type="dxa"/>
        </w:tblCellMar>
        <w:tblLook w:val="01E0" w:firstRow="1" w:lastRow="1" w:firstColumn="1" w:lastColumn="1" w:noHBand="0" w:noVBand="0"/>
      </w:tblPr>
      <w:tblGrid>
        <w:gridCol w:w="1505"/>
        <w:gridCol w:w="1684"/>
        <w:gridCol w:w="1456"/>
        <w:gridCol w:w="1304"/>
        <w:gridCol w:w="1306"/>
        <w:gridCol w:w="1356"/>
        <w:gridCol w:w="1380"/>
      </w:tblGrid>
      <w:tr w:rsidR="006C0FD2">
        <w:trPr>
          <w:trHeight w:val="251"/>
        </w:trPr>
        <w:tc>
          <w:tcPr>
            <w:tcW w:w="1505" w:type="dxa"/>
            <w:tcBorders>
              <w:top w:val="single" w:sz="4" w:space="0" w:color="000000"/>
              <w:bottom w:val="single" w:sz="4" w:space="0" w:color="000000"/>
            </w:tcBorders>
          </w:tcPr>
          <w:p w:rsidR="006C0FD2" w:rsidRDefault="00FF6797">
            <w:pPr>
              <w:pStyle w:val="TableParagraph"/>
              <w:spacing w:line="360" w:lineRule="auto"/>
              <w:ind w:left="115"/>
              <w:rPr>
                <w:b/>
                <w:sz w:val="24"/>
                <w:szCs w:val="24"/>
              </w:rPr>
            </w:pPr>
            <w:r>
              <w:rPr>
                <w:b/>
                <w:spacing w:val="-2"/>
                <w:sz w:val="24"/>
                <w:szCs w:val="24"/>
              </w:rPr>
              <w:t>Location</w:t>
            </w:r>
          </w:p>
        </w:tc>
        <w:tc>
          <w:tcPr>
            <w:tcW w:w="1684" w:type="dxa"/>
            <w:tcBorders>
              <w:top w:val="single" w:sz="4" w:space="0" w:color="000000"/>
              <w:bottom w:val="single" w:sz="4" w:space="0" w:color="000000"/>
            </w:tcBorders>
          </w:tcPr>
          <w:p w:rsidR="006C0FD2" w:rsidRDefault="00FF6797">
            <w:pPr>
              <w:pStyle w:val="TableParagraph"/>
              <w:spacing w:line="360" w:lineRule="auto"/>
              <w:ind w:left="114"/>
              <w:rPr>
                <w:b/>
                <w:sz w:val="24"/>
                <w:szCs w:val="24"/>
              </w:rPr>
            </w:pPr>
            <w:r>
              <w:rPr>
                <w:b/>
                <w:sz w:val="24"/>
                <w:szCs w:val="24"/>
              </w:rPr>
              <w:t>Fe</w:t>
            </w:r>
            <w:r>
              <w:rPr>
                <w:b/>
                <w:spacing w:val="-1"/>
                <w:sz w:val="24"/>
                <w:szCs w:val="24"/>
              </w:rPr>
              <w:t xml:space="preserve"> </w:t>
            </w:r>
            <w:r>
              <w:rPr>
                <w:b/>
                <w:spacing w:val="-2"/>
                <w:sz w:val="24"/>
                <w:szCs w:val="24"/>
              </w:rPr>
              <w:t>(mg/kg)</w:t>
            </w:r>
          </w:p>
        </w:tc>
        <w:tc>
          <w:tcPr>
            <w:tcW w:w="1456" w:type="dxa"/>
            <w:tcBorders>
              <w:top w:val="single" w:sz="4" w:space="0" w:color="000000"/>
              <w:bottom w:val="single" w:sz="4" w:space="0" w:color="000000"/>
            </w:tcBorders>
          </w:tcPr>
          <w:p w:rsidR="006C0FD2" w:rsidRDefault="00FF6797">
            <w:pPr>
              <w:pStyle w:val="TableParagraph"/>
              <w:spacing w:line="360" w:lineRule="auto"/>
              <w:ind w:left="236"/>
              <w:rPr>
                <w:b/>
                <w:sz w:val="24"/>
                <w:szCs w:val="24"/>
              </w:rPr>
            </w:pPr>
            <w:r>
              <w:rPr>
                <w:b/>
                <w:sz w:val="24"/>
                <w:szCs w:val="24"/>
              </w:rPr>
              <w:t>Zn</w:t>
            </w:r>
            <w:r>
              <w:rPr>
                <w:b/>
                <w:spacing w:val="-4"/>
                <w:sz w:val="24"/>
                <w:szCs w:val="24"/>
              </w:rPr>
              <w:t xml:space="preserve"> </w:t>
            </w:r>
            <w:r>
              <w:rPr>
                <w:b/>
                <w:spacing w:val="-2"/>
                <w:sz w:val="24"/>
                <w:szCs w:val="24"/>
              </w:rPr>
              <w:t>(mg/kg)</w:t>
            </w:r>
          </w:p>
        </w:tc>
        <w:tc>
          <w:tcPr>
            <w:tcW w:w="1304" w:type="dxa"/>
            <w:tcBorders>
              <w:top w:val="single" w:sz="4" w:space="0" w:color="000000"/>
              <w:bottom w:val="single" w:sz="4" w:space="0" w:color="000000"/>
            </w:tcBorders>
          </w:tcPr>
          <w:p w:rsidR="006C0FD2" w:rsidRDefault="00FF6797">
            <w:pPr>
              <w:pStyle w:val="TableParagraph"/>
              <w:spacing w:line="360" w:lineRule="auto"/>
              <w:ind w:left="107"/>
              <w:rPr>
                <w:b/>
                <w:sz w:val="24"/>
                <w:szCs w:val="24"/>
              </w:rPr>
            </w:pPr>
            <w:r>
              <w:rPr>
                <w:b/>
                <w:sz w:val="24"/>
                <w:szCs w:val="24"/>
              </w:rPr>
              <w:t>Pb</w:t>
            </w:r>
            <w:r>
              <w:rPr>
                <w:b/>
                <w:spacing w:val="-4"/>
                <w:sz w:val="24"/>
                <w:szCs w:val="24"/>
              </w:rPr>
              <w:t xml:space="preserve"> </w:t>
            </w:r>
            <w:r>
              <w:rPr>
                <w:b/>
                <w:spacing w:val="-2"/>
                <w:sz w:val="24"/>
                <w:szCs w:val="24"/>
              </w:rPr>
              <w:t>(mg/kg)</w:t>
            </w:r>
          </w:p>
        </w:tc>
        <w:tc>
          <w:tcPr>
            <w:tcW w:w="1306" w:type="dxa"/>
            <w:tcBorders>
              <w:top w:val="single" w:sz="4" w:space="0" w:color="000000"/>
              <w:bottom w:val="single" w:sz="4" w:space="0" w:color="000000"/>
            </w:tcBorders>
          </w:tcPr>
          <w:p w:rsidR="006C0FD2" w:rsidRDefault="00FF6797">
            <w:pPr>
              <w:pStyle w:val="TableParagraph"/>
              <w:spacing w:line="360" w:lineRule="auto"/>
              <w:ind w:left="153"/>
              <w:rPr>
                <w:b/>
                <w:sz w:val="24"/>
                <w:szCs w:val="24"/>
              </w:rPr>
            </w:pPr>
            <w:r>
              <w:rPr>
                <w:b/>
                <w:sz w:val="24"/>
                <w:szCs w:val="24"/>
              </w:rPr>
              <w:t>Ni</w:t>
            </w:r>
            <w:r>
              <w:rPr>
                <w:b/>
                <w:spacing w:val="-1"/>
                <w:sz w:val="24"/>
                <w:szCs w:val="24"/>
              </w:rPr>
              <w:t xml:space="preserve"> </w:t>
            </w:r>
            <w:r>
              <w:rPr>
                <w:b/>
                <w:spacing w:val="-2"/>
                <w:sz w:val="24"/>
                <w:szCs w:val="24"/>
              </w:rPr>
              <w:t>(mg/kg)</w:t>
            </w:r>
          </w:p>
        </w:tc>
        <w:tc>
          <w:tcPr>
            <w:tcW w:w="1356" w:type="dxa"/>
            <w:tcBorders>
              <w:top w:val="single" w:sz="4" w:space="0" w:color="000000"/>
              <w:bottom w:val="single" w:sz="4" w:space="0" w:color="000000"/>
            </w:tcBorders>
          </w:tcPr>
          <w:p w:rsidR="006C0FD2" w:rsidRDefault="00FF6797">
            <w:pPr>
              <w:pStyle w:val="TableParagraph"/>
              <w:spacing w:line="360" w:lineRule="auto"/>
              <w:ind w:left="145"/>
              <w:rPr>
                <w:b/>
                <w:sz w:val="24"/>
                <w:szCs w:val="24"/>
              </w:rPr>
            </w:pPr>
            <w:r>
              <w:rPr>
                <w:b/>
                <w:sz w:val="24"/>
                <w:szCs w:val="24"/>
              </w:rPr>
              <w:t>Cd</w:t>
            </w:r>
            <w:r>
              <w:rPr>
                <w:b/>
                <w:spacing w:val="-3"/>
                <w:sz w:val="24"/>
                <w:szCs w:val="24"/>
              </w:rPr>
              <w:t xml:space="preserve"> </w:t>
            </w:r>
            <w:r>
              <w:rPr>
                <w:b/>
                <w:spacing w:val="-2"/>
                <w:sz w:val="24"/>
                <w:szCs w:val="24"/>
              </w:rPr>
              <w:t>(mg/kg)</w:t>
            </w:r>
          </w:p>
        </w:tc>
        <w:tc>
          <w:tcPr>
            <w:tcW w:w="1380" w:type="dxa"/>
            <w:tcBorders>
              <w:top w:val="single" w:sz="4" w:space="0" w:color="000000"/>
              <w:bottom w:val="single" w:sz="4" w:space="0" w:color="000000"/>
            </w:tcBorders>
          </w:tcPr>
          <w:p w:rsidR="006C0FD2" w:rsidRDefault="00FF6797">
            <w:pPr>
              <w:pStyle w:val="TableParagraph"/>
              <w:spacing w:line="360" w:lineRule="auto"/>
              <w:ind w:left="141"/>
              <w:rPr>
                <w:b/>
                <w:sz w:val="24"/>
                <w:szCs w:val="24"/>
              </w:rPr>
            </w:pPr>
            <w:r>
              <w:rPr>
                <w:b/>
                <w:sz w:val="24"/>
                <w:szCs w:val="24"/>
              </w:rPr>
              <w:t>Cr</w:t>
            </w:r>
            <w:r>
              <w:rPr>
                <w:b/>
                <w:spacing w:val="-4"/>
                <w:sz w:val="24"/>
                <w:szCs w:val="24"/>
              </w:rPr>
              <w:t xml:space="preserve"> </w:t>
            </w:r>
            <w:r>
              <w:rPr>
                <w:b/>
                <w:spacing w:val="-2"/>
                <w:sz w:val="24"/>
                <w:szCs w:val="24"/>
              </w:rPr>
              <w:t>(mg/kg)</w:t>
            </w:r>
          </w:p>
        </w:tc>
      </w:tr>
      <w:tr w:rsidR="006C0FD2">
        <w:trPr>
          <w:trHeight w:val="251"/>
        </w:trPr>
        <w:tc>
          <w:tcPr>
            <w:tcW w:w="1505" w:type="dxa"/>
            <w:tcBorders>
              <w:top w:val="single" w:sz="4" w:space="0" w:color="000000"/>
            </w:tcBorders>
          </w:tcPr>
          <w:p w:rsidR="006C0FD2" w:rsidRDefault="00FF6797">
            <w:pPr>
              <w:pStyle w:val="TableParagraph"/>
              <w:spacing w:line="360" w:lineRule="auto"/>
              <w:ind w:left="115"/>
              <w:rPr>
                <w:sz w:val="24"/>
                <w:szCs w:val="24"/>
              </w:rPr>
            </w:pPr>
            <w:r>
              <w:rPr>
                <w:sz w:val="24"/>
                <w:szCs w:val="24"/>
              </w:rPr>
              <w:t>Uyo</w:t>
            </w:r>
            <w:r>
              <w:rPr>
                <w:spacing w:val="-3"/>
                <w:sz w:val="24"/>
                <w:szCs w:val="24"/>
              </w:rPr>
              <w:t xml:space="preserve"> </w:t>
            </w:r>
            <w:r>
              <w:rPr>
                <w:spacing w:val="-2"/>
                <w:sz w:val="24"/>
                <w:szCs w:val="24"/>
              </w:rPr>
              <w:t>village</w:t>
            </w:r>
          </w:p>
        </w:tc>
        <w:tc>
          <w:tcPr>
            <w:tcW w:w="1684" w:type="dxa"/>
            <w:tcBorders>
              <w:top w:val="single" w:sz="4" w:space="0" w:color="000000"/>
            </w:tcBorders>
          </w:tcPr>
          <w:p w:rsidR="006C0FD2" w:rsidRDefault="00FF6797">
            <w:pPr>
              <w:pStyle w:val="TableParagraph"/>
              <w:spacing w:line="360" w:lineRule="auto"/>
              <w:ind w:left="114"/>
              <w:rPr>
                <w:sz w:val="24"/>
                <w:szCs w:val="24"/>
              </w:rPr>
            </w:pPr>
            <w:r>
              <w:rPr>
                <w:spacing w:val="-2"/>
                <w:sz w:val="24"/>
                <w:szCs w:val="24"/>
              </w:rPr>
              <w:t>1803.72±5.66</w:t>
            </w:r>
          </w:p>
        </w:tc>
        <w:tc>
          <w:tcPr>
            <w:tcW w:w="1456" w:type="dxa"/>
            <w:tcBorders>
              <w:top w:val="single" w:sz="4" w:space="0" w:color="000000"/>
            </w:tcBorders>
          </w:tcPr>
          <w:p w:rsidR="006C0FD2" w:rsidRDefault="00FF6797">
            <w:pPr>
              <w:pStyle w:val="TableParagraph"/>
              <w:spacing w:line="360" w:lineRule="auto"/>
              <w:ind w:left="236"/>
              <w:rPr>
                <w:sz w:val="24"/>
                <w:szCs w:val="24"/>
              </w:rPr>
            </w:pPr>
            <w:r>
              <w:rPr>
                <w:spacing w:val="-2"/>
                <w:sz w:val="24"/>
                <w:szCs w:val="24"/>
              </w:rPr>
              <w:t>145.33±4.66</w:t>
            </w:r>
          </w:p>
        </w:tc>
        <w:tc>
          <w:tcPr>
            <w:tcW w:w="1304" w:type="dxa"/>
            <w:tcBorders>
              <w:top w:val="single" w:sz="4" w:space="0" w:color="000000"/>
            </w:tcBorders>
          </w:tcPr>
          <w:p w:rsidR="006C0FD2" w:rsidRDefault="00FF6797">
            <w:pPr>
              <w:pStyle w:val="TableParagraph"/>
              <w:spacing w:line="360" w:lineRule="auto"/>
              <w:ind w:left="107"/>
              <w:rPr>
                <w:sz w:val="24"/>
                <w:szCs w:val="24"/>
              </w:rPr>
            </w:pPr>
            <w:r>
              <w:rPr>
                <w:spacing w:val="-2"/>
                <w:sz w:val="24"/>
                <w:szCs w:val="24"/>
              </w:rPr>
              <w:t>8.56±0.22</w:t>
            </w:r>
          </w:p>
        </w:tc>
        <w:tc>
          <w:tcPr>
            <w:tcW w:w="1306" w:type="dxa"/>
            <w:tcBorders>
              <w:top w:val="single" w:sz="4" w:space="0" w:color="000000"/>
            </w:tcBorders>
          </w:tcPr>
          <w:p w:rsidR="006C0FD2" w:rsidRDefault="00FF6797">
            <w:pPr>
              <w:pStyle w:val="TableParagraph"/>
              <w:spacing w:line="360" w:lineRule="auto"/>
              <w:ind w:left="153"/>
              <w:rPr>
                <w:sz w:val="24"/>
                <w:szCs w:val="24"/>
              </w:rPr>
            </w:pPr>
            <w:r>
              <w:rPr>
                <w:spacing w:val="-2"/>
                <w:sz w:val="24"/>
                <w:szCs w:val="24"/>
              </w:rPr>
              <w:t>11.31±0.51</w:t>
            </w:r>
          </w:p>
        </w:tc>
        <w:tc>
          <w:tcPr>
            <w:tcW w:w="1356" w:type="dxa"/>
            <w:tcBorders>
              <w:top w:val="single" w:sz="4" w:space="0" w:color="000000"/>
            </w:tcBorders>
          </w:tcPr>
          <w:p w:rsidR="006C0FD2" w:rsidRDefault="00FF6797">
            <w:pPr>
              <w:pStyle w:val="TableParagraph"/>
              <w:spacing w:line="360" w:lineRule="auto"/>
              <w:ind w:left="145"/>
              <w:rPr>
                <w:sz w:val="24"/>
                <w:szCs w:val="24"/>
              </w:rPr>
            </w:pPr>
            <w:r>
              <w:rPr>
                <w:spacing w:val="-2"/>
                <w:sz w:val="24"/>
                <w:szCs w:val="24"/>
              </w:rPr>
              <w:t>12.4±0.05</w:t>
            </w:r>
          </w:p>
        </w:tc>
        <w:tc>
          <w:tcPr>
            <w:tcW w:w="1380" w:type="dxa"/>
            <w:tcBorders>
              <w:top w:val="single" w:sz="4" w:space="0" w:color="000000"/>
            </w:tcBorders>
          </w:tcPr>
          <w:p w:rsidR="006C0FD2" w:rsidRDefault="00FF6797">
            <w:pPr>
              <w:pStyle w:val="TableParagraph"/>
              <w:spacing w:line="360" w:lineRule="auto"/>
              <w:ind w:left="141"/>
              <w:rPr>
                <w:sz w:val="24"/>
                <w:szCs w:val="24"/>
              </w:rPr>
            </w:pPr>
            <w:r>
              <w:rPr>
                <w:spacing w:val="-2"/>
                <w:sz w:val="24"/>
                <w:szCs w:val="24"/>
              </w:rPr>
              <w:t>4.08±0.03</w:t>
            </w:r>
          </w:p>
        </w:tc>
      </w:tr>
      <w:tr w:rsidR="006C0FD2">
        <w:trPr>
          <w:trHeight w:val="253"/>
        </w:trPr>
        <w:tc>
          <w:tcPr>
            <w:tcW w:w="1505" w:type="dxa"/>
          </w:tcPr>
          <w:p w:rsidR="006C0FD2" w:rsidRDefault="00FF6797">
            <w:pPr>
              <w:pStyle w:val="TableParagraph"/>
              <w:spacing w:line="360" w:lineRule="auto"/>
              <w:ind w:left="115"/>
              <w:rPr>
                <w:sz w:val="24"/>
                <w:szCs w:val="24"/>
              </w:rPr>
            </w:pPr>
            <w:r>
              <w:rPr>
                <w:sz w:val="24"/>
                <w:szCs w:val="24"/>
              </w:rPr>
              <w:t>Calabar</w:t>
            </w:r>
            <w:r>
              <w:rPr>
                <w:spacing w:val="-2"/>
                <w:sz w:val="24"/>
                <w:szCs w:val="24"/>
              </w:rPr>
              <w:t xml:space="preserve"> </w:t>
            </w:r>
            <w:r>
              <w:rPr>
                <w:spacing w:val="-5"/>
                <w:sz w:val="24"/>
                <w:szCs w:val="24"/>
              </w:rPr>
              <w:t>Itu</w:t>
            </w:r>
          </w:p>
        </w:tc>
        <w:tc>
          <w:tcPr>
            <w:tcW w:w="1684" w:type="dxa"/>
          </w:tcPr>
          <w:p w:rsidR="006C0FD2" w:rsidRDefault="00FF6797">
            <w:pPr>
              <w:pStyle w:val="TableParagraph"/>
              <w:spacing w:line="360" w:lineRule="auto"/>
              <w:ind w:left="114"/>
              <w:rPr>
                <w:sz w:val="24"/>
                <w:szCs w:val="24"/>
              </w:rPr>
            </w:pPr>
            <w:r>
              <w:rPr>
                <w:spacing w:val="-2"/>
                <w:sz w:val="24"/>
                <w:szCs w:val="24"/>
              </w:rPr>
              <w:t>1769.68±69.06</w:t>
            </w:r>
          </w:p>
        </w:tc>
        <w:tc>
          <w:tcPr>
            <w:tcW w:w="1456" w:type="dxa"/>
          </w:tcPr>
          <w:p w:rsidR="006C0FD2" w:rsidRDefault="00FF6797">
            <w:pPr>
              <w:pStyle w:val="TableParagraph"/>
              <w:spacing w:line="360" w:lineRule="auto"/>
              <w:ind w:left="236"/>
              <w:rPr>
                <w:sz w:val="24"/>
                <w:szCs w:val="24"/>
              </w:rPr>
            </w:pPr>
            <w:r>
              <w:rPr>
                <w:spacing w:val="-2"/>
                <w:sz w:val="24"/>
                <w:szCs w:val="24"/>
              </w:rPr>
              <w:t>144.03±6.16</w:t>
            </w:r>
          </w:p>
        </w:tc>
        <w:tc>
          <w:tcPr>
            <w:tcW w:w="1304" w:type="dxa"/>
          </w:tcPr>
          <w:p w:rsidR="006C0FD2" w:rsidRDefault="00FF6797">
            <w:pPr>
              <w:pStyle w:val="TableParagraph"/>
              <w:spacing w:line="360" w:lineRule="auto"/>
              <w:ind w:left="107"/>
              <w:rPr>
                <w:sz w:val="24"/>
                <w:szCs w:val="24"/>
              </w:rPr>
            </w:pPr>
            <w:r>
              <w:rPr>
                <w:spacing w:val="-2"/>
                <w:sz w:val="24"/>
                <w:szCs w:val="24"/>
              </w:rPr>
              <w:t>7.99±0.00</w:t>
            </w:r>
          </w:p>
        </w:tc>
        <w:tc>
          <w:tcPr>
            <w:tcW w:w="1306" w:type="dxa"/>
          </w:tcPr>
          <w:p w:rsidR="006C0FD2" w:rsidRDefault="00FF6797">
            <w:pPr>
              <w:pStyle w:val="TableParagraph"/>
              <w:spacing w:line="360" w:lineRule="auto"/>
              <w:ind w:left="153"/>
              <w:rPr>
                <w:sz w:val="24"/>
                <w:szCs w:val="24"/>
              </w:rPr>
            </w:pPr>
            <w:r>
              <w:rPr>
                <w:spacing w:val="-2"/>
                <w:sz w:val="24"/>
                <w:szCs w:val="24"/>
              </w:rPr>
              <w:t>11.28±0.47</w:t>
            </w:r>
          </w:p>
        </w:tc>
        <w:tc>
          <w:tcPr>
            <w:tcW w:w="1356" w:type="dxa"/>
          </w:tcPr>
          <w:p w:rsidR="006C0FD2" w:rsidRDefault="00FF6797">
            <w:pPr>
              <w:pStyle w:val="TableParagraph"/>
              <w:spacing w:line="360" w:lineRule="auto"/>
              <w:ind w:left="145"/>
              <w:rPr>
                <w:sz w:val="24"/>
                <w:szCs w:val="24"/>
              </w:rPr>
            </w:pPr>
            <w:r>
              <w:rPr>
                <w:spacing w:val="-2"/>
                <w:sz w:val="24"/>
                <w:szCs w:val="24"/>
              </w:rPr>
              <w:t>11.99±0.01</w:t>
            </w:r>
          </w:p>
        </w:tc>
        <w:tc>
          <w:tcPr>
            <w:tcW w:w="1380" w:type="dxa"/>
          </w:tcPr>
          <w:p w:rsidR="006C0FD2" w:rsidRDefault="00FF6797">
            <w:pPr>
              <w:pStyle w:val="TableParagraph"/>
              <w:spacing w:line="360" w:lineRule="auto"/>
              <w:ind w:left="141"/>
              <w:rPr>
                <w:sz w:val="24"/>
                <w:szCs w:val="24"/>
              </w:rPr>
            </w:pPr>
            <w:r>
              <w:rPr>
                <w:spacing w:val="-2"/>
                <w:sz w:val="24"/>
                <w:szCs w:val="24"/>
              </w:rPr>
              <w:t>4.01±0.03</w:t>
            </w:r>
          </w:p>
        </w:tc>
      </w:tr>
      <w:tr w:rsidR="006C0FD2">
        <w:trPr>
          <w:trHeight w:val="252"/>
        </w:trPr>
        <w:tc>
          <w:tcPr>
            <w:tcW w:w="1505" w:type="dxa"/>
          </w:tcPr>
          <w:p w:rsidR="006C0FD2" w:rsidRDefault="00FF6797">
            <w:pPr>
              <w:pStyle w:val="TableParagraph"/>
              <w:spacing w:line="360" w:lineRule="auto"/>
              <w:ind w:left="115"/>
              <w:rPr>
                <w:sz w:val="24"/>
                <w:szCs w:val="24"/>
              </w:rPr>
            </w:pPr>
            <w:r>
              <w:rPr>
                <w:sz w:val="24"/>
                <w:szCs w:val="24"/>
              </w:rPr>
              <w:t>Eka</w:t>
            </w:r>
            <w:r>
              <w:rPr>
                <w:spacing w:val="-3"/>
                <w:sz w:val="24"/>
                <w:szCs w:val="24"/>
              </w:rPr>
              <w:t xml:space="preserve"> </w:t>
            </w:r>
            <w:r>
              <w:rPr>
                <w:spacing w:val="-2"/>
                <w:sz w:val="24"/>
                <w:szCs w:val="24"/>
              </w:rPr>
              <w:t>street</w:t>
            </w:r>
          </w:p>
        </w:tc>
        <w:tc>
          <w:tcPr>
            <w:tcW w:w="1684" w:type="dxa"/>
          </w:tcPr>
          <w:p w:rsidR="006C0FD2" w:rsidRDefault="00FF6797">
            <w:pPr>
              <w:pStyle w:val="TableParagraph"/>
              <w:spacing w:line="360" w:lineRule="auto"/>
              <w:ind w:left="114"/>
              <w:rPr>
                <w:sz w:val="24"/>
                <w:szCs w:val="24"/>
              </w:rPr>
            </w:pPr>
            <w:r>
              <w:rPr>
                <w:spacing w:val="-2"/>
                <w:sz w:val="24"/>
                <w:szCs w:val="24"/>
              </w:rPr>
              <w:t>1800.03±9.09</w:t>
            </w:r>
          </w:p>
        </w:tc>
        <w:tc>
          <w:tcPr>
            <w:tcW w:w="1456" w:type="dxa"/>
          </w:tcPr>
          <w:p w:rsidR="006C0FD2" w:rsidRDefault="00FF6797">
            <w:pPr>
              <w:pStyle w:val="TableParagraph"/>
              <w:spacing w:line="360" w:lineRule="auto"/>
              <w:ind w:left="236"/>
              <w:rPr>
                <w:sz w:val="24"/>
                <w:szCs w:val="24"/>
              </w:rPr>
            </w:pPr>
            <w:r>
              <w:rPr>
                <w:spacing w:val="-2"/>
                <w:sz w:val="24"/>
                <w:szCs w:val="24"/>
              </w:rPr>
              <w:t>146.02±0.21</w:t>
            </w:r>
          </w:p>
        </w:tc>
        <w:tc>
          <w:tcPr>
            <w:tcW w:w="1304" w:type="dxa"/>
          </w:tcPr>
          <w:p w:rsidR="006C0FD2" w:rsidRDefault="00FF6797">
            <w:pPr>
              <w:pStyle w:val="TableParagraph"/>
              <w:spacing w:line="360" w:lineRule="auto"/>
              <w:ind w:left="107"/>
              <w:rPr>
                <w:sz w:val="24"/>
                <w:szCs w:val="24"/>
              </w:rPr>
            </w:pPr>
            <w:r>
              <w:rPr>
                <w:spacing w:val="-2"/>
                <w:sz w:val="24"/>
                <w:szCs w:val="24"/>
              </w:rPr>
              <w:t>8.72±0.04</w:t>
            </w:r>
          </w:p>
        </w:tc>
        <w:tc>
          <w:tcPr>
            <w:tcW w:w="1306" w:type="dxa"/>
          </w:tcPr>
          <w:p w:rsidR="006C0FD2" w:rsidRDefault="00FF6797">
            <w:pPr>
              <w:pStyle w:val="TableParagraph"/>
              <w:spacing w:line="360" w:lineRule="auto"/>
              <w:ind w:left="153"/>
              <w:rPr>
                <w:sz w:val="24"/>
                <w:szCs w:val="24"/>
              </w:rPr>
            </w:pPr>
            <w:r>
              <w:rPr>
                <w:spacing w:val="-2"/>
                <w:sz w:val="24"/>
                <w:szCs w:val="24"/>
              </w:rPr>
              <w:t>11.91±0.07</w:t>
            </w:r>
          </w:p>
        </w:tc>
        <w:tc>
          <w:tcPr>
            <w:tcW w:w="1356" w:type="dxa"/>
          </w:tcPr>
          <w:p w:rsidR="006C0FD2" w:rsidRDefault="00FF6797">
            <w:pPr>
              <w:pStyle w:val="TableParagraph"/>
              <w:spacing w:line="360" w:lineRule="auto"/>
              <w:ind w:left="145"/>
              <w:rPr>
                <w:sz w:val="24"/>
                <w:szCs w:val="24"/>
              </w:rPr>
            </w:pPr>
            <w:r>
              <w:rPr>
                <w:spacing w:val="-2"/>
                <w:sz w:val="24"/>
                <w:szCs w:val="24"/>
              </w:rPr>
              <w:t>12.35±0.05</w:t>
            </w:r>
          </w:p>
        </w:tc>
        <w:tc>
          <w:tcPr>
            <w:tcW w:w="1380" w:type="dxa"/>
          </w:tcPr>
          <w:p w:rsidR="006C0FD2" w:rsidRDefault="00FF6797">
            <w:pPr>
              <w:pStyle w:val="TableParagraph"/>
              <w:spacing w:line="360" w:lineRule="auto"/>
              <w:ind w:left="141"/>
              <w:rPr>
                <w:sz w:val="24"/>
                <w:szCs w:val="24"/>
              </w:rPr>
            </w:pPr>
            <w:r>
              <w:rPr>
                <w:spacing w:val="-2"/>
                <w:sz w:val="24"/>
                <w:szCs w:val="24"/>
              </w:rPr>
              <w:t>4.03±0.05</w:t>
            </w:r>
          </w:p>
        </w:tc>
      </w:tr>
      <w:tr w:rsidR="006C0FD2">
        <w:trPr>
          <w:trHeight w:val="255"/>
        </w:trPr>
        <w:tc>
          <w:tcPr>
            <w:tcW w:w="1505" w:type="dxa"/>
          </w:tcPr>
          <w:p w:rsidR="006C0FD2" w:rsidRDefault="00FF6797">
            <w:pPr>
              <w:pStyle w:val="TableParagraph"/>
              <w:spacing w:line="360" w:lineRule="auto"/>
              <w:ind w:left="115"/>
              <w:rPr>
                <w:sz w:val="24"/>
                <w:szCs w:val="24"/>
              </w:rPr>
            </w:pPr>
            <w:r>
              <w:rPr>
                <w:spacing w:val="-2"/>
                <w:sz w:val="24"/>
                <w:szCs w:val="24"/>
              </w:rPr>
              <w:t>Control</w:t>
            </w:r>
          </w:p>
        </w:tc>
        <w:tc>
          <w:tcPr>
            <w:tcW w:w="1684" w:type="dxa"/>
          </w:tcPr>
          <w:p w:rsidR="006C0FD2" w:rsidRDefault="00FF6797">
            <w:pPr>
              <w:pStyle w:val="TableParagraph"/>
              <w:spacing w:line="360" w:lineRule="auto"/>
              <w:ind w:left="114"/>
              <w:rPr>
                <w:sz w:val="24"/>
                <w:szCs w:val="24"/>
              </w:rPr>
            </w:pPr>
            <w:r>
              <w:rPr>
                <w:spacing w:val="-2"/>
                <w:sz w:val="24"/>
                <w:szCs w:val="24"/>
              </w:rPr>
              <w:t>1657±46.39</w:t>
            </w:r>
          </w:p>
        </w:tc>
        <w:tc>
          <w:tcPr>
            <w:tcW w:w="1456" w:type="dxa"/>
          </w:tcPr>
          <w:p w:rsidR="006C0FD2" w:rsidRDefault="00FF6797">
            <w:pPr>
              <w:pStyle w:val="TableParagraph"/>
              <w:spacing w:line="360" w:lineRule="auto"/>
              <w:ind w:left="236"/>
              <w:rPr>
                <w:sz w:val="24"/>
                <w:szCs w:val="24"/>
              </w:rPr>
            </w:pPr>
            <w:r>
              <w:rPr>
                <w:spacing w:val="-2"/>
                <w:sz w:val="24"/>
                <w:szCs w:val="24"/>
              </w:rPr>
              <w:t>120.40±5.13</w:t>
            </w:r>
          </w:p>
        </w:tc>
        <w:tc>
          <w:tcPr>
            <w:tcW w:w="1304" w:type="dxa"/>
          </w:tcPr>
          <w:p w:rsidR="006C0FD2" w:rsidRDefault="00FF6797">
            <w:pPr>
              <w:pStyle w:val="TableParagraph"/>
              <w:spacing w:line="360" w:lineRule="auto"/>
              <w:ind w:left="107"/>
              <w:rPr>
                <w:sz w:val="24"/>
                <w:szCs w:val="24"/>
              </w:rPr>
            </w:pPr>
            <w:r>
              <w:rPr>
                <w:spacing w:val="-2"/>
                <w:sz w:val="24"/>
                <w:szCs w:val="24"/>
              </w:rPr>
              <w:t>5.11±0.48</w:t>
            </w:r>
          </w:p>
        </w:tc>
        <w:tc>
          <w:tcPr>
            <w:tcW w:w="1306" w:type="dxa"/>
          </w:tcPr>
          <w:p w:rsidR="006C0FD2" w:rsidRDefault="00FF6797">
            <w:pPr>
              <w:pStyle w:val="TableParagraph"/>
              <w:spacing w:line="360" w:lineRule="auto"/>
              <w:ind w:left="153"/>
              <w:rPr>
                <w:sz w:val="24"/>
                <w:szCs w:val="24"/>
              </w:rPr>
            </w:pPr>
            <w:r>
              <w:rPr>
                <w:spacing w:val="-2"/>
                <w:sz w:val="24"/>
                <w:szCs w:val="24"/>
              </w:rPr>
              <w:t>5.99±2.20</w:t>
            </w:r>
          </w:p>
        </w:tc>
        <w:tc>
          <w:tcPr>
            <w:tcW w:w="1356" w:type="dxa"/>
          </w:tcPr>
          <w:p w:rsidR="006C0FD2" w:rsidRDefault="00FF6797">
            <w:pPr>
              <w:pStyle w:val="TableParagraph"/>
              <w:spacing w:line="360" w:lineRule="auto"/>
              <w:ind w:left="145"/>
              <w:rPr>
                <w:sz w:val="24"/>
                <w:szCs w:val="24"/>
              </w:rPr>
            </w:pPr>
            <w:r>
              <w:rPr>
                <w:spacing w:val="-2"/>
                <w:sz w:val="24"/>
                <w:szCs w:val="24"/>
              </w:rPr>
              <w:t>5.65±1.74</w:t>
            </w:r>
          </w:p>
        </w:tc>
        <w:tc>
          <w:tcPr>
            <w:tcW w:w="1380" w:type="dxa"/>
          </w:tcPr>
          <w:p w:rsidR="006C0FD2" w:rsidRDefault="00FF6797">
            <w:pPr>
              <w:pStyle w:val="TableParagraph"/>
              <w:spacing w:line="360" w:lineRule="auto"/>
              <w:ind w:left="141"/>
              <w:rPr>
                <w:sz w:val="24"/>
                <w:szCs w:val="24"/>
              </w:rPr>
            </w:pPr>
            <w:r>
              <w:rPr>
                <w:spacing w:val="-2"/>
                <w:sz w:val="24"/>
                <w:szCs w:val="24"/>
              </w:rPr>
              <w:t>3.00±0.56</w:t>
            </w:r>
          </w:p>
        </w:tc>
      </w:tr>
      <w:tr w:rsidR="006C0FD2">
        <w:trPr>
          <w:trHeight w:val="251"/>
        </w:trPr>
        <w:tc>
          <w:tcPr>
            <w:tcW w:w="1505" w:type="dxa"/>
            <w:tcBorders>
              <w:bottom w:val="single" w:sz="4" w:space="0" w:color="000000"/>
            </w:tcBorders>
          </w:tcPr>
          <w:p w:rsidR="006C0FD2" w:rsidRDefault="00FF6797">
            <w:pPr>
              <w:pStyle w:val="TableParagraph"/>
              <w:spacing w:line="360" w:lineRule="auto"/>
              <w:ind w:left="115"/>
              <w:rPr>
                <w:b/>
                <w:sz w:val="24"/>
                <w:szCs w:val="24"/>
              </w:rPr>
            </w:pPr>
            <w:r>
              <w:rPr>
                <w:b/>
                <w:sz w:val="24"/>
                <w:szCs w:val="24"/>
              </w:rPr>
              <w:t>LSD</w:t>
            </w:r>
            <w:r>
              <w:rPr>
                <w:b/>
                <w:spacing w:val="-5"/>
                <w:sz w:val="24"/>
                <w:szCs w:val="24"/>
              </w:rPr>
              <w:t xml:space="preserve"> </w:t>
            </w:r>
            <w:r>
              <w:rPr>
                <w:b/>
                <w:spacing w:val="-2"/>
                <w:sz w:val="24"/>
                <w:szCs w:val="24"/>
              </w:rPr>
              <w:t>(P&lt;0.05)</w:t>
            </w:r>
          </w:p>
        </w:tc>
        <w:tc>
          <w:tcPr>
            <w:tcW w:w="1684" w:type="dxa"/>
            <w:tcBorders>
              <w:bottom w:val="single" w:sz="4" w:space="0" w:color="000000"/>
            </w:tcBorders>
          </w:tcPr>
          <w:p w:rsidR="006C0FD2" w:rsidRDefault="00FF6797">
            <w:pPr>
              <w:pStyle w:val="TableParagraph"/>
              <w:spacing w:line="360" w:lineRule="auto"/>
              <w:ind w:left="114"/>
              <w:rPr>
                <w:b/>
                <w:sz w:val="24"/>
                <w:szCs w:val="24"/>
              </w:rPr>
            </w:pPr>
            <w:r>
              <w:rPr>
                <w:b/>
                <w:spacing w:val="-4"/>
                <w:sz w:val="24"/>
                <w:szCs w:val="24"/>
              </w:rPr>
              <w:t>0.01</w:t>
            </w:r>
          </w:p>
        </w:tc>
        <w:tc>
          <w:tcPr>
            <w:tcW w:w="1456" w:type="dxa"/>
            <w:tcBorders>
              <w:bottom w:val="single" w:sz="4" w:space="0" w:color="000000"/>
            </w:tcBorders>
          </w:tcPr>
          <w:p w:rsidR="006C0FD2" w:rsidRDefault="00FF6797">
            <w:pPr>
              <w:pStyle w:val="TableParagraph"/>
              <w:spacing w:line="360" w:lineRule="auto"/>
              <w:ind w:left="236"/>
              <w:rPr>
                <w:b/>
                <w:sz w:val="24"/>
                <w:szCs w:val="24"/>
              </w:rPr>
            </w:pPr>
            <w:r>
              <w:rPr>
                <w:b/>
                <w:spacing w:val="-4"/>
                <w:sz w:val="24"/>
                <w:szCs w:val="24"/>
              </w:rPr>
              <w:t>0.00</w:t>
            </w:r>
          </w:p>
        </w:tc>
        <w:tc>
          <w:tcPr>
            <w:tcW w:w="1304" w:type="dxa"/>
            <w:tcBorders>
              <w:bottom w:val="single" w:sz="4" w:space="0" w:color="000000"/>
            </w:tcBorders>
          </w:tcPr>
          <w:p w:rsidR="006C0FD2" w:rsidRDefault="00FF6797">
            <w:pPr>
              <w:pStyle w:val="TableParagraph"/>
              <w:spacing w:line="360" w:lineRule="auto"/>
              <w:ind w:left="107"/>
              <w:rPr>
                <w:b/>
                <w:sz w:val="24"/>
                <w:szCs w:val="24"/>
              </w:rPr>
            </w:pPr>
            <w:r>
              <w:rPr>
                <w:b/>
                <w:spacing w:val="-4"/>
                <w:sz w:val="24"/>
                <w:szCs w:val="24"/>
              </w:rPr>
              <w:t>0.00</w:t>
            </w:r>
          </w:p>
        </w:tc>
        <w:tc>
          <w:tcPr>
            <w:tcW w:w="1306" w:type="dxa"/>
            <w:tcBorders>
              <w:bottom w:val="single" w:sz="4" w:space="0" w:color="000000"/>
            </w:tcBorders>
          </w:tcPr>
          <w:p w:rsidR="006C0FD2" w:rsidRDefault="00FF6797">
            <w:pPr>
              <w:pStyle w:val="TableParagraph"/>
              <w:spacing w:line="360" w:lineRule="auto"/>
              <w:ind w:left="153"/>
              <w:rPr>
                <w:b/>
                <w:sz w:val="24"/>
                <w:szCs w:val="24"/>
              </w:rPr>
            </w:pPr>
            <w:r>
              <w:rPr>
                <w:b/>
                <w:spacing w:val="-4"/>
                <w:sz w:val="24"/>
                <w:szCs w:val="24"/>
              </w:rPr>
              <w:t>0.01</w:t>
            </w:r>
          </w:p>
        </w:tc>
        <w:tc>
          <w:tcPr>
            <w:tcW w:w="1356" w:type="dxa"/>
            <w:tcBorders>
              <w:bottom w:val="single" w:sz="4" w:space="0" w:color="000000"/>
            </w:tcBorders>
          </w:tcPr>
          <w:p w:rsidR="006C0FD2" w:rsidRDefault="00FF6797">
            <w:pPr>
              <w:pStyle w:val="TableParagraph"/>
              <w:spacing w:line="360" w:lineRule="auto"/>
              <w:ind w:left="145"/>
              <w:rPr>
                <w:b/>
                <w:sz w:val="24"/>
                <w:szCs w:val="24"/>
              </w:rPr>
            </w:pPr>
            <w:r>
              <w:rPr>
                <w:b/>
                <w:spacing w:val="-4"/>
                <w:sz w:val="24"/>
                <w:szCs w:val="24"/>
              </w:rPr>
              <w:t>0.00</w:t>
            </w:r>
          </w:p>
        </w:tc>
        <w:tc>
          <w:tcPr>
            <w:tcW w:w="1380" w:type="dxa"/>
            <w:tcBorders>
              <w:bottom w:val="single" w:sz="4" w:space="0" w:color="000000"/>
            </w:tcBorders>
          </w:tcPr>
          <w:p w:rsidR="006C0FD2" w:rsidRDefault="00FF6797">
            <w:pPr>
              <w:pStyle w:val="TableParagraph"/>
              <w:spacing w:line="360" w:lineRule="auto"/>
              <w:ind w:left="141"/>
              <w:rPr>
                <w:b/>
                <w:sz w:val="24"/>
                <w:szCs w:val="24"/>
              </w:rPr>
            </w:pPr>
            <w:r>
              <w:rPr>
                <w:b/>
                <w:spacing w:val="-4"/>
                <w:sz w:val="24"/>
                <w:szCs w:val="24"/>
              </w:rPr>
              <w:t>0.04</w:t>
            </w:r>
          </w:p>
        </w:tc>
      </w:tr>
    </w:tbl>
    <w:p w:rsidR="006C0FD2" w:rsidRDefault="00FF6797">
      <w:pPr>
        <w:pStyle w:val="BodyText"/>
        <w:spacing w:line="360" w:lineRule="auto"/>
        <w:jc w:val="left"/>
        <w:rPr>
          <w:rStyle w:val="Strong"/>
          <w:b w:val="0"/>
          <w:bCs w:val="0"/>
        </w:rPr>
      </w:pPr>
      <w:r>
        <w:t>Source:</w:t>
      </w:r>
      <w:r>
        <w:rPr>
          <w:spacing w:val="-2"/>
        </w:rPr>
        <w:t xml:space="preserve"> </w:t>
      </w:r>
      <w:r>
        <w:t>Field data</w:t>
      </w:r>
      <w:r>
        <w:rPr>
          <w:spacing w:val="-1"/>
        </w:rPr>
        <w:t xml:space="preserve"> </w:t>
      </w:r>
      <w:r>
        <w:rPr>
          <w:spacing w:val="-2"/>
        </w:rPr>
        <w:t>(2024)</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Lead (Pb)</w:t>
      </w:r>
    </w:p>
    <w:p w:rsidR="006C0FD2" w:rsidRDefault="00FF6797">
      <w:pPr>
        <w:pStyle w:val="NormalWeb"/>
        <w:spacing w:before="0" w:beforeAutospacing="0" w:after="0" w:afterAutospacing="0" w:line="360" w:lineRule="auto"/>
        <w:jc w:val="both"/>
      </w:pPr>
      <w:r>
        <w:t xml:space="preserve">Lead concentrations were elevated in all dumpsites, with </w:t>
      </w:r>
      <w:r>
        <w:rPr>
          <w:rStyle w:val="Strong"/>
          <w:rFonts w:eastAsia="SimSun"/>
          <w:b w:val="0"/>
          <w:bCs w:val="0"/>
        </w:rPr>
        <w:t>Eka Street (8.72 ± 0.04 mg/kg)</w:t>
      </w:r>
      <w:r>
        <w:t xml:space="preserve"> highest, followed by Uyo</w:t>
      </w:r>
      <w:r>
        <w:t xml:space="preserve"> Village (8.56 ± 0.22 mg/kg) and Calabar Itu (7.99 ± 0.00 mg/kg). The control soil had 5.11 ± 6.48 mg/kg. The </w:t>
      </w:r>
      <w:r>
        <w:rPr>
          <w:rStyle w:val="Strong"/>
          <w:rFonts w:eastAsia="SimSun"/>
          <w:b w:val="0"/>
          <w:bCs w:val="0"/>
        </w:rPr>
        <w:t>FAO/WHO permissible limit for Pb in agricultural soils is 100 mg/kg</w:t>
      </w:r>
      <w:r>
        <w:t xml:space="preserve">, and the NESREA (2020) standard is 85 mg/kg. All measured Pb levels are </w:t>
      </w:r>
      <w:r>
        <w:rPr>
          <w:rStyle w:val="Strong"/>
          <w:rFonts w:eastAsia="SimSun"/>
          <w:b w:val="0"/>
          <w:bCs w:val="0"/>
        </w:rPr>
        <w:t>well b</w:t>
      </w:r>
      <w:r>
        <w:rPr>
          <w:rStyle w:val="Strong"/>
          <w:rFonts w:eastAsia="SimSun"/>
          <w:b w:val="0"/>
          <w:bCs w:val="0"/>
        </w:rPr>
        <w:t>elow the thresholds</w:t>
      </w:r>
      <w:r>
        <w:t>, indicating low immediate risk; however, Pb is persistent in soils and can bioaccumulate in crops over time, especially in high-waste areas, potentially impacting food safety and microbial enzyme activity (Ejidike and Okonkwo, 2020; Gao</w:t>
      </w:r>
      <w:r>
        <w:t xml:space="preserve"> and Zhang, 2019).</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 xml:space="preserve"> </w:t>
      </w:r>
      <w:r>
        <w:rPr>
          <w:rStyle w:val="Strong"/>
          <w:rFonts w:ascii="Times New Roman" w:hAnsi="Times New Roman" w:cs="Times New Roman"/>
          <w:color w:val="auto"/>
          <w:sz w:val="24"/>
          <w:szCs w:val="24"/>
        </w:rPr>
        <w:t>Nickel (Ni)</w:t>
      </w:r>
    </w:p>
    <w:p w:rsidR="006C0FD2" w:rsidRDefault="00FF6797">
      <w:pPr>
        <w:pStyle w:val="NormalWeb"/>
        <w:spacing w:before="0" w:beforeAutospacing="0" w:after="0" w:afterAutospacing="0" w:line="360" w:lineRule="auto"/>
        <w:jc w:val="both"/>
      </w:pPr>
      <w:r>
        <w:t xml:space="preserve">Nickel concentrations ranged from 11.28–11.91 mg/kg in the dumpsites and 5.99 ± 2.20 mg/kg in the control. FAO/WHO recommends a maximum of 50 mg/kg for Ni in agricultural soils. All values are below </w:t>
      </w:r>
      <w:r>
        <w:lastRenderedPageBreak/>
        <w:t xml:space="preserve">this limit, indicating that Ni enrichment is </w:t>
      </w:r>
      <w:r>
        <w:rPr>
          <w:rStyle w:val="Strong"/>
          <w:rFonts w:eastAsia="SimSun"/>
          <w:b w:val="0"/>
          <w:bCs w:val="0"/>
        </w:rPr>
        <w:t>not currently toxic</w:t>
      </w:r>
      <w:r>
        <w:t>, but localized hotspots in waste dumps may influence microbial metabolism and the composition of decomposer communities (Kong and Singh, 2022).</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Cadmium (Cd)</w:t>
      </w:r>
    </w:p>
    <w:p w:rsidR="006C0FD2" w:rsidRDefault="00FF6797">
      <w:pPr>
        <w:pStyle w:val="NormalWeb"/>
        <w:spacing w:before="0" w:beforeAutospacing="0" w:after="0" w:afterAutospacing="0" w:line="360" w:lineRule="auto"/>
        <w:jc w:val="both"/>
      </w:pPr>
      <w:r>
        <w:t>Cadmium concentrations were the hi</w:t>
      </w:r>
      <w:r>
        <w:t xml:space="preserve">ghest among the measured metals, with </w:t>
      </w:r>
      <w:r>
        <w:rPr>
          <w:rStyle w:val="Strong"/>
          <w:rFonts w:eastAsia="SimSun"/>
          <w:b w:val="0"/>
          <w:bCs w:val="0"/>
        </w:rPr>
        <w:t>Uyo Village 12.4 ± 0.05 mg/kg</w:t>
      </w:r>
      <w:r>
        <w:t xml:space="preserve">, Eka Street 12.35 ± 0.05 mg/kg, and Calabar Itu 11.99 ± 0.01 mg/kg, while the control had 5.65 ± 1.74 mg/kg. The </w:t>
      </w:r>
      <w:r>
        <w:rPr>
          <w:rStyle w:val="Strong"/>
          <w:rFonts w:eastAsia="SimSun"/>
          <w:b w:val="0"/>
          <w:bCs w:val="0"/>
        </w:rPr>
        <w:t>FAO/WHO permissible limit for Cd in agricultural soils is 3 mg/kg</w:t>
      </w:r>
      <w:r>
        <w:t xml:space="preserve">, and the </w:t>
      </w:r>
      <w:r>
        <w:t xml:space="preserve">NESREA limit is 3 mg/kg as well. These results indicate that </w:t>
      </w:r>
      <w:r>
        <w:rPr>
          <w:rStyle w:val="Strong"/>
          <w:rFonts w:eastAsia="SimSun"/>
          <w:b w:val="0"/>
          <w:bCs w:val="0"/>
        </w:rPr>
        <w:t>Cd levels in the dumpsites are significantly above safe thresholds</w:t>
      </w:r>
      <w:r>
        <w:t xml:space="preserve">, highlighting a high ecological and health risk. Cd is highly toxic to soil microbes, can inhibit enzymatic activity, and poses </w:t>
      </w:r>
      <w:r>
        <w:t xml:space="preserve">a serious risk of bioaccumulation in crops and water sources (Adhikari </w:t>
      </w:r>
      <w:r>
        <w:rPr>
          <w:i/>
          <w:iCs/>
        </w:rPr>
        <w:t>et al</w:t>
      </w:r>
      <w:r>
        <w:t>., 2022; Obiri and Yeboah, 2019). This finding underscores the urgent need for waste management interventions in these areas.</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Chromium (Cr)</w:t>
      </w:r>
    </w:p>
    <w:p w:rsidR="006C0FD2" w:rsidRDefault="00FF6797">
      <w:pPr>
        <w:pStyle w:val="NormalWeb"/>
        <w:spacing w:before="0" w:beforeAutospacing="0" w:after="0" w:afterAutospacing="0" w:line="360" w:lineRule="auto"/>
        <w:jc w:val="both"/>
      </w:pPr>
      <w:r>
        <w:t>Chromium concentrations were elevated in</w:t>
      </w:r>
      <w:r>
        <w:t xml:space="preserve"> the dumpsites, with </w:t>
      </w:r>
      <w:r>
        <w:rPr>
          <w:rStyle w:val="Strong"/>
          <w:rFonts w:eastAsia="SimSun"/>
          <w:b w:val="0"/>
          <w:bCs w:val="0"/>
        </w:rPr>
        <w:t>Uyo Village 4.08 ± 0.83 mg/kg</w:t>
      </w:r>
      <w:r>
        <w:t>, Eka Street 4.03 ± 0.04 mg/kg, and Calabar Itu 4.01 ± 0.03 mg/kg, compared to 3.00 ± 0.56 mg/kg in the control. The FAO/WHO maximum permissible limit for Cr is 100 mg/kg. Therefore, the measured concentrat</w:t>
      </w:r>
      <w:r>
        <w:t xml:space="preserve">ions are </w:t>
      </w:r>
      <w:r>
        <w:rPr>
          <w:rStyle w:val="Strong"/>
          <w:rFonts w:eastAsia="SimSun"/>
          <w:b w:val="0"/>
          <w:bCs w:val="0"/>
        </w:rPr>
        <w:t>well below toxic thresholds</w:t>
      </w:r>
      <w:r>
        <w:t xml:space="preserve">, and Cr is unlikely to adversely affect microbial enzyme activity. However, continued accumulation in dumpsites could influence long-term soil chemistry and microbial community structure (Akinola and Eze, 2020; Salinas </w:t>
      </w:r>
      <w:r>
        <w:rPr>
          <w:i/>
          <w:iCs/>
        </w:rPr>
        <w:t>et al</w:t>
      </w:r>
      <w:r>
        <w:t>., 2025).</w:t>
      </w:r>
    </w:p>
    <w:p w:rsidR="006C0FD2" w:rsidRDefault="00FF6797">
      <w:pPr>
        <w:pStyle w:val="Heading2"/>
        <w:spacing w:before="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heavy metal profile of the dumpsites demonstrates </w:t>
      </w:r>
      <w:r>
        <w:rPr>
          <w:rStyle w:val="Strong"/>
          <w:rFonts w:ascii="Times New Roman" w:hAnsi="Times New Roman" w:cs="Times New Roman"/>
          <w:b w:val="0"/>
          <w:bCs w:val="0"/>
          <w:color w:val="auto"/>
          <w:sz w:val="24"/>
          <w:szCs w:val="24"/>
        </w:rPr>
        <w:t>significant anthropogenic enrichment</w:t>
      </w:r>
      <w:r>
        <w:rPr>
          <w:rFonts w:ascii="Times New Roman" w:hAnsi="Times New Roman" w:cs="Times New Roman"/>
          <w:color w:val="auto"/>
          <w:sz w:val="24"/>
          <w:szCs w:val="24"/>
        </w:rPr>
        <w:t xml:space="preserve"> of Fe, Zn, Pb, Ni, Cd, and Cr relative to the control soil. While Fe, Zn, Pb, Ni, and Cr are </w:t>
      </w:r>
      <w:r>
        <w:rPr>
          <w:rStyle w:val="Strong"/>
          <w:rFonts w:ascii="Times New Roman" w:hAnsi="Times New Roman" w:cs="Times New Roman"/>
          <w:b w:val="0"/>
          <w:bCs w:val="0"/>
          <w:color w:val="auto"/>
          <w:sz w:val="24"/>
          <w:szCs w:val="24"/>
        </w:rPr>
        <w:t>below internationally recognized toxic thresholds</w:t>
      </w:r>
      <w:r>
        <w:rPr>
          <w:rFonts w:ascii="Times New Roman" w:hAnsi="Times New Roman" w:cs="Times New Roman"/>
          <w:color w:val="auto"/>
          <w:sz w:val="24"/>
          <w:szCs w:val="24"/>
        </w:rPr>
        <w:t>, Cd exc</w:t>
      </w:r>
      <w:r>
        <w:rPr>
          <w:rFonts w:ascii="Times New Roman" w:hAnsi="Times New Roman" w:cs="Times New Roman"/>
          <w:color w:val="auto"/>
          <w:sz w:val="24"/>
          <w:szCs w:val="24"/>
        </w:rPr>
        <w:t xml:space="preserve">eeds safe limits, representing a </w:t>
      </w:r>
      <w:r>
        <w:rPr>
          <w:rStyle w:val="Strong"/>
          <w:rFonts w:ascii="Times New Roman" w:hAnsi="Times New Roman" w:cs="Times New Roman"/>
          <w:b w:val="0"/>
          <w:bCs w:val="0"/>
          <w:color w:val="auto"/>
          <w:sz w:val="24"/>
          <w:szCs w:val="24"/>
        </w:rPr>
        <w:t>serious environmental and public health concern</w:t>
      </w:r>
      <w:r>
        <w:rPr>
          <w:rFonts w:ascii="Times New Roman" w:hAnsi="Times New Roman" w:cs="Times New Roman"/>
          <w:color w:val="auto"/>
          <w:sz w:val="24"/>
          <w:szCs w:val="24"/>
        </w:rPr>
        <w:t>. Elevated metal concentrations can influence microbial population dynamics and enzymatic activity, potentially affecting organic waste degradation rates in these soils (Gao an</w:t>
      </w:r>
      <w:r>
        <w:rPr>
          <w:rFonts w:ascii="Times New Roman" w:hAnsi="Times New Roman" w:cs="Times New Roman"/>
          <w:color w:val="auto"/>
          <w:sz w:val="24"/>
          <w:szCs w:val="24"/>
        </w:rPr>
        <w:t xml:space="preserve">d Zhang, 2019; Adeleke and Ogunseitan, 2021). These results highlight the dual role of dumpsite soils: they are </w:t>
      </w:r>
      <w:r>
        <w:rPr>
          <w:rStyle w:val="Strong"/>
          <w:rFonts w:ascii="Times New Roman" w:hAnsi="Times New Roman" w:cs="Times New Roman"/>
          <w:b w:val="0"/>
          <w:bCs w:val="0"/>
          <w:color w:val="auto"/>
          <w:sz w:val="24"/>
          <w:szCs w:val="24"/>
        </w:rPr>
        <w:t>enzymatically active and microbial-rich</w:t>
      </w:r>
      <w:r>
        <w:rPr>
          <w:rFonts w:ascii="Times New Roman" w:hAnsi="Times New Roman" w:cs="Times New Roman"/>
          <w:color w:val="auto"/>
          <w:sz w:val="24"/>
          <w:szCs w:val="24"/>
        </w:rPr>
        <w:t>, y</w:t>
      </w:r>
      <w:r>
        <w:rPr>
          <w:rFonts w:ascii="Times New Roman" w:hAnsi="Times New Roman" w:cs="Times New Roman"/>
          <w:i/>
          <w:iCs/>
          <w:color w:val="auto"/>
          <w:sz w:val="24"/>
          <w:szCs w:val="24"/>
        </w:rPr>
        <w:t>et al</w:t>
      </w:r>
      <w:r>
        <w:rPr>
          <w:rFonts w:ascii="Times New Roman" w:hAnsi="Times New Roman" w:cs="Times New Roman"/>
          <w:color w:val="auto"/>
          <w:sz w:val="24"/>
          <w:szCs w:val="24"/>
        </w:rPr>
        <w:t xml:space="preserve">so </w:t>
      </w:r>
      <w:r>
        <w:rPr>
          <w:rStyle w:val="Strong"/>
          <w:rFonts w:ascii="Times New Roman" w:hAnsi="Times New Roman" w:cs="Times New Roman"/>
          <w:b w:val="0"/>
          <w:bCs w:val="0"/>
          <w:color w:val="auto"/>
          <w:sz w:val="24"/>
          <w:szCs w:val="24"/>
        </w:rPr>
        <w:t>contaminated with toxic metals</w:t>
      </w:r>
      <w:r>
        <w:rPr>
          <w:rFonts w:ascii="Times New Roman" w:hAnsi="Times New Roman" w:cs="Times New Roman"/>
          <w:color w:val="auto"/>
          <w:sz w:val="24"/>
          <w:szCs w:val="24"/>
        </w:rPr>
        <w:t xml:space="preserve"> requiring careful management.</w:t>
      </w:r>
    </w:p>
    <w:p w:rsidR="006C0FD2" w:rsidRDefault="00FF6797">
      <w:pPr>
        <w:pStyle w:val="Heading2"/>
        <w:spacing w:after="3" w:line="360" w:lineRule="auto"/>
        <w:ind w:left="143"/>
        <w:rPr>
          <w:rFonts w:ascii="Times New Roman" w:hAnsi="Times New Roman" w:cs="Times New Roman"/>
          <w:color w:val="auto"/>
          <w:sz w:val="24"/>
          <w:szCs w:val="24"/>
        </w:rPr>
      </w:pPr>
      <w:r>
        <w:rPr>
          <w:rFonts w:ascii="Times New Roman" w:hAnsi="Times New Roman" w:cs="Times New Roman"/>
          <w:color w:val="auto"/>
          <w:sz w:val="24"/>
          <w:szCs w:val="24"/>
        </w:rPr>
        <w:t>Enzyme</w:t>
      </w:r>
      <w:r>
        <w:rPr>
          <w:rFonts w:ascii="Times New Roman" w:hAnsi="Times New Roman" w:cs="Times New Roman"/>
          <w:color w:val="auto"/>
          <w:spacing w:val="-5"/>
          <w:sz w:val="24"/>
          <w:szCs w:val="24"/>
        </w:rPr>
        <w:t xml:space="preserve"> </w:t>
      </w:r>
      <w:r>
        <w:rPr>
          <w:rFonts w:ascii="Times New Roman" w:hAnsi="Times New Roman" w:cs="Times New Roman"/>
          <w:color w:val="auto"/>
          <w:sz w:val="24"/>
          <w:szCs w:val="24"/>
        </w:rPr>
        <w:t>activities in 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study</w:t>
      </w:r>
      <w:r>
        <w:rPr>
          <w:rFonts w:ascii="Times New Roman" w:hAnsi="Times New Roman" w:cs="Times New Roman"/>
          <w:color w:val="auto"/>
          <w:spacing w:val="-1"/>
          <w:sz w:val="24"/>
          <w:szCs w:val="24"/>
        </w:rPr>
        <w:t xml:space="preserve"> </w:t>
      </w:r>
      <w:r>
        <w:rPr>
          <w:rFonts w:ascii="Times New Roman" w:hAnsi="Times New Roman" w:cs="Times New Roman"/>
          <w:color w:val="auto"/>
          <w:spacing w:val="-4"/>
          <w:sz w:val="24"/>
          <w:szCs w:val="24"/>
        </w:rPr>
        <w:t>area</w:t>
      </w:r>
    </w:p>
    <w:tbl>
      <w:tblPr>
        <w:tblW w:w="0" w:type="auto"/>
        <w:tblInd w:w="35" w:type="dxa"/>
        <w:tblLayout w:type="fixed"/>
        <w:tblCellMar>
          <w:left w:w="0" w:type="dxa"/>
          <w:right w:w="0" w:type="dxa"/>
        </w:tblCellMar>
        <w:tblLook w:val="01E0" w:firstRow="1" w:lastRow="1" w:firstColumn="1" w:lastColumn="1" w:noHBand="0" w:noVBand="0"/>
      </w:tblPr>
      <w:tblGrid>
        <w:gridCol w:w="1638"/>
        <w:gridCol w:w="1466"/>
        <w:gridCol w:w="1245"/>
        <w:gridCol w:w="1067"/>
        <w:gridCol w:w="984"/>
        <w:gridCol w:w="1185"/>
        <w:gridCol w:w="1018"/>
        <w:gridCol w:w="1129"/>
      </w:tblGrid>
      <w:tr w:rsidR="006C0FD2">
        <w:trPr>
          <w:trHeight w:val="251"/>
        </w:trPr>
        <w:tc>
          <w:tcPr>
            <w:tcW w:w="1638" w:type="dxa"/>
            <w:tcBorders>
              <w:top w:val="single" w:sz="4" w:space="0" w:color="000000"/>
              <w:bottom w:val="single" w:sz="4" w:space="0" w:color="000000"/>
            </w:tcBorders>
          </w:tcPr>
          <w:p w:rsidR="006C0FD2" w:rsidRDefault="00FF6797">
            <w:pPr>
              <w:pStyle w:val="TableParagraph"/>
              <w:spacing w:line="360" w:lineRule="auto"/>
              <w:ind w:left="115"/>
              <w:rPr>
                <w:b/>
                <w:sz w:val="24"/>
                <w:szCs w:val="24"/>
              </w:rPr>
            </w:pPr>
            <w:r>
              <w:rPr>
                <w:b/>
                <w:spacing w:val="-2"/>
                <w:sz w:val="24"/>
                <w:szCs w:val="24"/>
              </w:rPr>
              <w:t>Location</w:t>
            </w:r>
          </w:p>
        </w:tc>
        <w:tc>
          <w:tcPr>
            <w:tcW w:w="1466" w:type="dxa"/>
            <w:tcBorders>
              <w:top w:val="single" w:sz="4" w:space="0" w:color="000000"/>
              <w:bottom w:val="single" w:sz="4" w:space="0" w:color="000000"/>
            </w:tcBorders>
          </w:tcPr>
          <w:p w:rsidR="006C0FD2" w:rsidRDefault="00FF6797">
            <w:pPr>
              <w:pStyle w:val="TableParagraph"/>
              <w:spacing w:line="360" w:lineRule="auto"/>
              <w:ind w:left="366"/>
              <w:rPr>
                <w:b/>
                <w:sz w:val="24"/>
                <w:szCs w:val="24"/>
              </w:rPr>
            </w:pPr>
            <w:r>
              <w:rPr>
                <w:b/>
                <w:spacing w:val="-2"/>
                <w:sz w:val="24"/>
                <w:szCs w:val="24"/>
              </w:rPr>
              <w:t>Cellulase</w:t>
            </w:r>
          </w:p>
        </w:tc>
        <w:tc>
          <w:tcPr>
            <w:tcW w:w="1245" w:type="dxa"/>
            <w:tcBorders>
              <w:top w:val="single" w:sz="4" w:space="0" w:color="000000"/>
              <w:bottom w:val="single" w:sz="4" w:space="0" w:color="000000"/>
            </w:tcBorders>
          </w:tcPr>
          <w:p w:rsidR="006C0FD2" w:rsidRDefault="00FF6797">
            <w:pPr>
              <w:pStyle w:val="TableParagraph"/>
              <w:spacing w:line="360" w:lineRule="auto"/>
              <w:ind w:left="326"/>
              <w:rPr>
                <w:b/>
                <w:sz w:val="24"/>
                <w:szCs w:val="24"/>
              </w:rPr>
            </w:pPr>
            <w:r>
              <w:rPr>
                <w:b/>
                <w:spacing w:val="-2"/>
                <w:sz w:val="24"/>
                <w:szCs w:val="24"/>
              </w:rPr>
              <w:t>Protease</w:t>
            </w:r>
          </w:p>
        </w:tc>
        <w:tc>
          <w:tcPr>
            <w:tcW w:w="1067" w:type="dxa"/>
            <w:tcBorders>
              <w:top w:val="single" w:sz="4" w:space="0" w:color="000000"/>
              <w:bottom w:val="single" w:sz="4" w:space="0" w:color="000000"/>
            </w:tcBorders>
          </w:tcPr>
          <w:p w:rsidR="006C0FD2" w:rsidRDefault="00FF6797">
            <w:pPr>
              <w:pStyle w:val="TableParagraph"/>
              <w:spacing w:line="360" w:lineRule="auto"/>
              <w:ind w:left="187"/>
              <w:rPr>
                <w:b/>
                <w:sz w:val="24"/>
                <w:szCs w:val="24"/>
              </w:rPr>
            </w:pPr>
            <w:r>
              <w:rPr>
                <w:b/>
                <w:spacing w:val="-2"/>
                <w:sz w:val="24"/>
                <w:szCs w:val="24"/>
              </w:rPr>
              <w:t>Amylase</w:t>
            </w:r>
          </w:p>
        </w:tc>
        <w:tc>
          <w:tcPr>
            <w:tcW w:w="984" w:type="dxa"/>
            <w:tcBorders>
              <w:top w:val="single" w:sz="4" w:space="0" w:color="000000"/>
              <w:bottom w:val="single" w:sz="4" w:space="0" w:color="000000"/>
            </w:tcBorders>
          </w:tcPr>
          <w:p w:rsidR="006C0FD2" w:rsidRDefault="00FF6797">
            <w:pPr>
              <w:pStyle w:val="TableParagraph"/>
              <w:spacing w:line="360" w:lineRule="auto"/>
              <w:ind w:left="150"/>
              <w:rPr>
                <w:b/>
                <w:sz w:val="24"/>
                <w:szCs w:val="24"/>
              </w:rPr>
            </w:pPr>
            <w:r>
              <w:rPr>
                <w:b/>
                <w:spacing w:val="-2"/>
                <w:sz w:val="24"/>
                <w:szCs w:val="24"/>
              </w:rPr>
              <w:t>Lipase</w:t>
            </w:r>
          </w:p>
        </w:tc>
        <w:tc>
          <w:tcPr>
            <w:tcW w:w="1185" w:type="dxa"/>
            <w:tcBorders>
              <w:top w:val="single" w:sz="4" w:space="0" w:color="000000"/>
              <w:bottom w:val="single" w:sz="4" w:space="0" w:color="000000"/>
            </w:tcBorders>
          </w:tcPr>
          <w:p w:rsidR="006C0FD2" w:rsidRDefault="00FF6797">
            <w:pPr>
              <w:pStyle w:val="TableParagraph"/>
              <w:spacing w:line="360" w:lineRule="auto"/>
              <w:ind w:left="273"/>
              <w:rPr>
                <w:b/>
                <w:sz w:val="24"/>
                <w:szCs w:val="24"/>
              </w:rPr>
            </w:pPr>
            <w:r>
              <w:rPr>
                <w:b/>
                <w:spacing w:val="-2"/>
                <w:sz w:val="24"/>
                <w:szCs w:val="24"/>
              </w:rPr>
              <w:t>Pectinase</w:t>
            </w:r>
          </w:p>
        </w:tc>
        <w:tc>
          <w:tcPr>
            <w:tcW w:w="1018" w:type="dxa"/>
            <w:tcBorders>
              <w:top w:val="single" w:sz="4" w:space="0" w:color="000000"/>
              <w:bottom w:val="single" w:sz="4" w:space="0" w:color="000000"/>
            </w:tcBorders>
          </w:tcPr>
          <w:p w:rsidR="006C0FD2" w:rsidRDefault="00FF6797">
            <w:pPr>
              <w:pStyle w:val="TableParagraph"/>
              <w:spacing w:line="360" w:lineRule="auto"/>
              <w:ind w:left="118"/>
              <w:rPr>
                <w:b/>
                <w:sz w:val="24"/>
                <w:szCs w:val="24"/>
              </w:rPr>
            </w:pPr>
            <w:r>
              <w:rPr>
                <w:b/>
                <w:spacing w:val="-2"/>
                <w:sz w:val="24"/>
                <w:szCs w:val="24"/>
              </w:rPr>
              <w:t>Xylanase</w:t>
            </w:r>
          </w:p>
        </w:tc>
        <w:tc>
          <w:tcPr>
            <w:tcW w:w="1129" w:type="dxa"/>
            <w:tcBorders>
              <w:top w:val="single" w:sz="4" w:space="0" w:color="000000"/>
              <w:bottom w:val="single" w:sz="4" w:space="0" w:color="000000"/>
            </w:tcBorders>
          </w:tcPr>
          <w:p w:rsidR="006C0FD2" w:rsidRDefault="00FF6797">
            <w:pPr>
              <w:pStyle w:val="TableParagraph"/>
              <w:spacing w:line="360" w:lineRule="auto"/>
              <w:ind w:left="127"/>
              <w:rPr>
                <w:b/>
                <w:sz w:val="24"/>
                <w:szCs w:val="24"/>
              </w:rPr>
            </w:pPr>
            <w:r>
              <w:rPr>
                <w:b/>
                <w:spacing w:val="-2"/>
                <w:sz w:val="24"/>
                <w:szCs w:val="24"/>
              </w:rPr>
              <w:t>Phytase</w:t>
            </w:r>
          </w:p>
        </w:tc>
      </w:tr>
      <w:tr w:rsidR="006C0FD2">
        <w:trPr>
          <w:trHeight w:val="252"/>
        </w:trPr>
        <w:tc>
          <w:tcPr>
            <w:tcW w:w="1638" w:type="dxa"/>
            <w:tcBorders>
              <w:top w:val="single" w:sz="4" w:space="0" w:color="000000"/>
            </w:tcBorders>
          </w:tcPr>
          <w:p w:rsidR="006C0FD2" w:rsidRDefault="00FF6797">
            <w:pPr>
              <w:pStyle w:val="TableParagraph"/>
              <w:spacing w:line="360" w:lineRule="auto"/>
              <w:ind w:left="115"/>
              <w:rPr>
                <w:sz w:val="24"/>
                <w:szCs w:val="24"/>
              </w:rPr>
            </w:pPr>
            <w:r>
              <w:rPr>
                <w:sz w:val="24"/>
                <w:szCs w:val="24"/>
              </w:rPr>
              <w:t>Uyo</w:t>
            </w:r>
            <w:r>
              <w:rPr>
                <w:spacing w:val="-5"/>
                <w:sz w:val="24"/>
                <w:szCs w:val="24"/>
              </w:rPr>
              <w:t xml:space="preserve"> </w:t>
            </w:r>
            <w:r>
              <w:rPr>
                <w:spacing w:val="-2"/>
                <w:sz w:val="24"/>
                <w:szCs w:val="24"/>
              </w:rPr>
              <w:t>village</w:t>
            </w:r>
          </w:p>
        </w:tc>
        <w:tc>
          <w:tcPr>
            <w:tcW w:w="1466" w:type="dxa"/>
            <w:tcBorders>
              <w:top w:val="single" w:sz="4" w:space="0" w:color="000000"/>
            </w:tcBorders>
          </w:tcPr>
          <w:p w:rsidR="006C0FD2" w:rsidRDefault="00FF6797">
            <w:pPr>
              <w:pStyle w:val="TableParagraph"/>
              <w:spacing w:line="360" w:lineRule="auto"/>
              <w:ind w:left="366"/>
              <w:rPr>
                <w:sz w:val="24"/>
                <w:szCs w:val="24"/>
              </w:rPr>
            </w:pPr>
            <w:r>
              <w:rPr>
                <w:spacing w:val="-2"/>
                <w:sz w:val="24"/>
                <w:szCs w:val="24"/>
              </w:rPr>
              <w:t>66.56</w:t>
            </w:r>
          </w:p>
        </w:tc>
        <w:tc>
          <w:tcPr>
            <w:tcW w:w="1245" w:type="dxa"/>
            <w:tcBorders>
              <w:top w:val="single" w:sz="4" w:space="0" w:color="000000"/>
            </w:tcBorders>
          </w:tcPr>
          <w:p w:rsidR="006C0FD2" w:rsidRDefault="00FF6797">
            <w:pPr>
              <w:pStyle w:val="TableParagraph"/>
              <w:spacing w:line="360" w:lineRule="auto"/>
              <w:ind w:left="326"/>
              <w:rPr>
                <w:sz w:val="24"/>
                <w:szCs w:val="24"/>
              </w:rPr>
            </w:pPr>
            <w:r>
              <w:rPr>
                <w:spacing w:val="-2"/>
                <w:sz w:val="24"/>
                <w:szCs w:val="24"/>
              </w:rPr>
              <w:t>58.81</w:t>
            </w:r>
          </w:p>
        </w:tc>
        <w:tc>
          <w:tcPr>
            <w:tcW w:w="1067" w:type="dxa"/>
            <w:tcBorders>
              <w:top w:val="single" w:sz="4" w:space="0" w:color="000000"/>
            </w:tcBorders>
          </w:tcPr>
          <w:p w:rsidR="006C0FD2" w:rsidRDefault="00FF6797">
            <w:pPr>
              <w:pStyle w:val="TableParagraph"/>
              <w:spacing w:line="360" w:lineRule="auto"/>
              <w:ind w:left="187"/>
              <w:rPr>
                <w:sz w:val="24"/>
                <w:szCs w:val="24"/>
              </w:rPr>
            </w:pPr>
            <w:r>
              <w:rPr>
                <w:spacing w:val="-2"/>
                <w:sz w:val="24"/>
                <w:szCs w:val="24"/>
              </w:rPr>
              <w:t>42.69</w:t>
            </w:r>
          </w:p>
        </w:tc>
        <w:tc>
          <w:tcPr>
            <w:tcW w:w="984" w:type="dxa"/>
            <w:tcBorders>
              <w:top w:val="single" w:sz="4" w:space="0" w:color="000000"/>
            </w:tcBorders>
          </w:tcPr>
          <w:p w:rsidR="006C0FD2" w:rsidRDefault="00FF6797">
            <w:pPr>
              <w:pStyle w:val="TableParagraph"/>
              <w:spacing w:line="360" w:lineRule="auto"/>
              <w:ind w:left="150"/>
              <w:rPr>
                <w:sz w:val="24"/>
                <w:szCs w:val="24"/>
              </w:rPr>
            </w:pPr>
            <w:r>
              <w:rPr>
                <w:spacing w:val="-2"/>
                <w:sz w:val="24"/>
                <w:szCs w:val="24"/>
              </w:rPr>
              <w:t>39.52</w:t>
            </w:r>
          </w:p>
        </w:tc>
        <w:tc>
          <w:tcPr>
            <w:tcW w:w="1185" w:type="dxa"/>
            <w:tcBorders>
              <w:top w:val="single" w:sz="4" w:space="0" w:color="000000"/>
            </w:tcBorders>
          </w:tcPr>
          <w:p w:rsidR="006C0FD2" w:rsidRDefault="00FF6797">
            <w:pPr>
              <w:pStyle w:val="TableParagraph"/>
              <w:spacing w:line="360" w:lineRule="auto"/>
              <w:ind w:left="273"/>
              <w:rPr>
                <w:sz w:val="24"/>
                <w:szCs w:val="24"/>
              </w:rPr>
            </w:pPr>
            <w:r>
              <w:rPr>
                <w:spacing w:val="-2"/>
                <w:sz w:val="24"/>
                <w:szCs w:val="24"/>
              </w:rPr>
              <w:t>31.96</w:t>
            </w:r>
          </w:p>
        </w:tc>
        <w:tc>
          <w:tcPr>
            <w:tcW w:w="1018" w:type="dxa"/>
            <w:tcBorders>
              <w:top w:val="single" w:sz="4" w:space="0" w:color="000000"/>
            </w:tcBorders>
          </w:tcPr>
          <w:p w:rsidR="006C0FD2" w:rsidRDefault="00FF6797">
            <w:pPr>
              <w:pStyle w:val="TableParagraph"/>
              <w:spacing w:line="360" w:lineRule="auto"/>
              <w:ind w:left="118"/>
              <w:rPr>
                <w:sz w:val="24"/>
                <w:szCs w:val="24"/>
              </w:rPr>
            </w:pPr>
            <w:r>
              <w:rPr>
                <w:spacing w:val="-2"/>
                <w:sz w:val="24"/>
                <w:szCs w:val="24"/>
              </w:rPr>
              <w:t>28.38</w:t>
            </w:r>
          </w:p>
        </w:tc>
        <w:tc>
          <w:tcPr>
            <w:tcW w:w="1129" w:type="dxa"/>
            <w:tcBorders>
              <w:top w:val="single" w:sz="4" w:space="0" w:color="000000"/>
            </w:tcBorders>
          </w:tcPr>
          <w:p w:rsidR="006C0FD2" w:rsidRDefault="00FF6797">
            <w:pPr>
              <w:pStyle w:val="TableParagraph"/>
              <w:spacing w:line="360" w:lineRule="auto"/>
              <w:ind w:left="127"/>
              <w:rPr>
                <w:sz w:val="24"/>
                <w:szCs w:val="24"/>
              </w:rPr>
            </w:pPr>
            <w:r>
              <w:rPr>
                <w:spacing w:val="-2"/>
                <w:sz w:val="24"/>
                <w:szCs w:val="24"/>
              </w:rPr>
              <w:t>30.07</w:t>
            </w:r>
          </w:p>
        </w:tc>
      </w:tr>
      <w:tr w:rsidR="006C0FD2">
        <w:trPr>
          <w:trHeight w:val="260"/>
        </w:trPr>
        <w:tc>
          <w:tcPr>
            <w:tcW w:w="1638" w:type="dxa"/>
          </w:tcPr>
          <w:p w:rsidR="006C0FD2" w:rsidRDefault="00FF6797">
            <w:pPr>
              <w:pStyle w:val="TableParagraph"/>
              <w:spacing w:line="360" w:lineRule="auto"/>
              <w:ind w:left="115"/>
              <w:rPr>
                <w:sz w:val="24"/>
                <w:szCs w:val="24"/>
              </w:rPr>
            </w:pPr>
            <w:r>
              <w:rPr>
                <w:sz w:val="24"/>
                <w:szCs w:val="24"/>
              </w:rPr>
              <w:t>Calabar</w:t>
            </w:r>
            <w:r>
              <w:rPr>
                <w:spacing w:val="-6"/>
                <w:sz w:val="24"/>
                <w:szCs w:val="24"/>
              </w:rPr>
              <w:t xml:space="preserve"> </w:t>
            </w:r>
            <w:r>
              <w:rPr>
                <w:spacing w:val="-5"/>
                <w:sz w:val="24"/>
                <w:szCs w:val="24"/>
              </w:rPr>
              <w:t>Itu</w:t>
            </w:r>
          </w:p>
        </w:tc>
        <w:tc>
          <w:tcPr>
            <w:tcW w:w="1466" w:type="dxa"/>
          </w:tcPr>
          <w:p w:rsidR="006C0FD2" w:rsidRDefault="00FF6797">
            <w:pPr>
              <w:pStyle w:val="TableParagraph"/>
              <w:spacing w:line="360" w:lineRule="auto"/>
              <w:ind w:left="366"/>
              <w:rPr>
                <w:sz w:val="24"/>
                <w:szCs w:val="24"/>
              </w:rPr>
            </w:pPr>
            <w:r>
              <w:rPr>
                <w:spacing w:val="-2"/>
                <w:sz w:val="24"/>
                <w:szCs w:val="24"/>
              </w:rPr>
              <w:t>63.52</w:t>
            </w:r>
          </w:p>
        </w:tc>
        <w:tc>
          <w:tcPr>
            <w:tcW w:w="1245" w:type="dxa"/>
          </w:tcPr>
          <w:p w:rsidR="006C0FD2" w:rsidRDefault="00FF6797">
            <w:pPr>
              <w:pStyle w:val="TableParagraph"/>
              <w:spacing w:line="360" w:lineRule="auto"/>
              <w:ind w:left="326"/>
              <w:rPr>
                <w:sz w:val="24"/>
                <w:szCs w:val="24"/>
              </w:rPr>
            </w:pPr>
            <w:r>
              <w:rPr>
                <w:spacing w:val="-2"/>
                <w:sz w:val="24"/>
                <w:szCs w:val="24"/>
              </w:rPr>
              <w:t>58.12</w:t>
            </w:r>
          </w:p>
        </w:tc>
        <w:tc>
          <w:tcPr>
            <w:tcW w:w="1067" w:type="dxa"/>
          </w:tcPr>
          <w:p w:rsidR="006C0FD2" w:rsidRDefault="00FF6797">
            <w:pPr>
              <w:pStyle w:val="TableParagraph"/>
              <w:spacing w:line="360" w:lineRule="auto"/>
              <w:ind w:left="187"/>
              <w:rPr>
                <w:sz w:val="24"/>
                <w:szCs w:val="24"/>
              </w:rPr>
            </w:pPr>
            <w:r>
              <w:rPr>
                <w:spacing w:val="-2"/>
                <w:sz w:val="24"/>
                <w:szCs w:val="24"/>
              </w:rPr>
              <w:t>45.38</w:t>
            </w:r>
          </w:p>
        </w:tc>
        <w:tc>
          <w:tcPr>
            <w:tcW w:w="984" w:type="dxa"/>
          </w:tcPr>
          <w:p w:rsidR="006C0FD2" w:rsidRDefault="00FF6797">
            <w:pPr>
              <w:pStyle w:val="TableParagraph"/>
              <w:spacing w:line="360" w:lineRule="auto"/>
              <w:ind w:left="150"/>
              <w:rPr>
                <w:sz w:val="24"/>
                <w:szCs w:val="24"/>
              </w:rPr>
            </w:pPr>
            <w:r>
              <w:rPr>
                <w:spacing w:val="-2"/>
                <w:sz w:val="24"/>
                <w:szCs w:val="24"/>
              </w:rPr>
              <w:t>41.26</w:t>
            </w:r>
          </w:p>
        </w:tc>
        <w:tc>
          <w:tcPr>
            <w:tcW w:w="1185" w:type="dxa"/>
          </w:tcPr>
          <w:p w:rsidR="006C0FD2" w:rsidRDefault="00FF6797">
            <w:pPr>
              <w:pStyle w:val="TableParagraph"/>
              <w:spacing w:line="360" w:lineRule="auto"/>
              <w:ind w:left="273"/>
              <w:rPr>
                <w:sz w:val="24"/>
                <w:szCs w:val="24"/>
              </w:rPr>
            </w:pPr>
            <w:r>
              <w:rPr>
                <w:spacing w:val="-2"/>
                <w:sz w:val="24"/>
                <w:szCs w:val="24"/>
              </w:rPr>
              <w:t>39.38</w:t>
            </w:r>
          </w:p>
        </w:tc>
        <w:tc>
          <w:tcPr>
            <w:tcW w:w="1018" w:type="dxa"/>
          </w:tcPr>
          <w:p w:rsidR="006C0FD2" w:rsidRDefault="00FF6797">
            <w:pPr>
              <w:pStyle w:val="TableParagraph"/>
              <w:spacing w:line="360" w:lineRule="auto"/>
              <w:ind w:left="118"/>
              <w:rPr>
                <w:sz w:val="24"/>
                <w:szCs w:val="24"/>
              </w:rPr>
            </w:pPr>
            <w:r>
              <w:rPr>
                <w:spacing w:val="-2"/>
                <w:sz w:val="24"/>
                <w:szCs w:val="24"/>
              </w:rPr>
              <w:t>22.75</w:t>
            </w:r>
          </w:p>
        </w:tc>
        <w:tc>
          <w:tcPr>
            <w:tcW w:w="1129" w:type="dxa"/>
          </w:tcPr>
          <w:p w:rsidR="006C0FD2" w:rsidRDefault="00FF6797">
            <w:pPr>
              <w:pStyle w:val="TableParagraph"/>
              <w:spacing w:line="360" w:lineRule="auto"/>
              <w:ind w:left="127"/>
              <w:rPr>
                <w:sz w:val="24"/>
                <w:szCs w:val="24"/>
              </w:rPr>
            </w:pPr>
            <w:r>
              <w:rPr>
                <w:spacing w:val="-2"/>
                <w:sz w:val="24"/>
                <w:szCs w:val="24"/>
              </w:rPr>
              <w:t>22.66</w:t>
            </w:r>
          </w:p>
        </w:tc>
      </w:tr>
      <w:tr w:rsidR="006C0FD2">
        <w:trPr>
          <w:trHeight w:val="268"/>
        </w:trPr>
        <w:tc>
          <w:tcPr>
            <w:tcW w:w="1638" w:type="dxa"/>
          </w:tcPr>
          <w:p w:rsidR="006C0FD2" w:rsidRDefault="00FF6797">
            <w:pPr>
              <w:pStyle w:val="TableParagraph"/>
              <w:spacing w:before="3" w:line="360" w:lineRule="auto"/>
              <w:ind w:left="115"/>
              <w:rPr>
                <w:sz w:val="24"/>
                <w:szCs w:val="24"/>
              </w:rPr>
            </w:pPr>
            <w:r>
              <w:rPr>
                <w:sz w:val="24"/>
                <w:szCs w:val="24"/>
              </w:rPr>
              <w:t>Eka</w:t>
            </w:r>
            <w:r>
              <w:rPr>
                <w:spacing w:val="-5"/>
                <w:sz w:val="24"/>
                <w:szCs w:val="24"/>
              </w:rPr>
              <w:t xml:space="preserve"> </w:t>
            </w:r>
            <w:r>
              <w:rPr>
                <w:spacing w:val="-2"/>
                <w:sz w:val="24"/>
                <w:szCs w:val="24"/>
              </w:rPr>
              <w:t>street</w:t>
            </w:r>
          </w:p>
        </w:tc>
        <w:tc>
          <w:tcPr>
            <w:tcW w:w="1466" w:type="dxa"/>
          </w:tcPr>
          <w:p w:rsidR="006C0FD2" w:rsidRDefault="00FF6797">
            <w:pPr>
              <w:pStyle w:val="TableParagraph"/>
              <w:spacing w:before="3" w:line="360" w:lineRule="auto"/>
              <w:ind w:left="366"/>
              <w:rPr>
                <w:sz w:val="24"/>
                <w:szCs w:val="24"/>
              </w:rPr>
            </w:pPr>
            <w:r>
              <w:rPr>
                <w:spacing w:val="-2"/>
                <w:sz w:val="24"/>
                <w:szCs w:val="24"/>
              </w:rPr>
              <w:t>63.82</w:t>
            </w:r>
          </w:p>
        </w:tc>
        <w:tc>
          <w:tcPr>
            <w:tcW w:w="1245" w:type="dxa"/>
          </w:tcPr>
          <w:p w:rsidR="006C0FD2" w:rsidRDefault="00FF6797">
            <w:pPr>
              <w:pStyle w:val="TableParagraph"/>
              <w:spacing w:before="3" w:line="360" w:lineRule="auto"/>
              <w:ind w:left="326"/>
              <w:rPr>
                <w:sz w:val="24"/>
                <w:szCs w:val="24"/>
              </w:rPr>
            </w:pPr>
            <w:r>
              <w:rPr>
                <w:spacing w:val="-2"/>
                <w:sz w:val="24"/>
                <w:szCs w:val="24"/>
              </w:rPr>
              <w:t>62.35</w:t>
            </w:r>
          </w:p>
        </w:tc>
        <w:tc>
          <w:tcPr>
            <w:tcW w:w="1067" w:type="dxa"/>
          </w:tcPr>
          <w:p w:rsidR="006C0FD2" w:rsidRDefault="00FF6797">
            <w:pPr>
              <w:pStyle w:val="TableParagraph"/>
              <w:spacing w:before="3" w:line="360" w:lineRule="auto"/>
              <w:ind w:left="187"/>
              <w:rPr>
                <w:sz w:val="24"/>
                <w:szCs w:val="24"/>
              </w:rPr>
            </w:pPr>
            <w:r>
              <w:rPr>
                <w:spacing w:val="-2"/>
                <w:sz w:val="24"/>
                <w:szCs w:val="24"/>
              </w:rPr>
              <w:t>44.78</w:t>
            </w:r>
          </w:p>
        </w:tc>
        <w:tc>
          <w:tcPr>
            <w:tcW w:w="984" w:type="dxa"/>
          </w:tcPr>
          <w:p w:rsidR="006C0FD2" w:rsidRDefault="00FF6797">
            <w:pPr>
              <w:pStyle w:val="TableParagraph"/>
              <w:spacing w:before="3" w:line="360" w:lineRule="auto"/>
              <w:ind w:left="150"/>
              <w:rPr>
                <w:sz w:val="24"/>
                <w:szCs w:val="24"/>
              </w:rPr>
            </w:pPr>
            <w:r>
              <w:rPr>
                <w:spacing w:val="-2"/>
                <w:sz w:val="24"/>
                <w:szCs w:val="24"/>
              </w:rPr>
              <w:t>42.19</w:t>
            </w:r>
          </w:p>
        </w:tc>
        <w:tc>
          <w:tcPr>
            <w:tcW w:w="1185" w:type="dxa"/>
          </w:tcPr>
          <w:p w:rsidR="006C0FD2" w:rsidRDefault="00FF6797">
            <w:pPr>
              <w:pStyle w:val="TableParagraph"/>
              <w:spacing w:before="3" w:line="360" w:lineRule="auto"/>
              <w:ind w:left="273"/>
              <w:rPr>
                <w:sz w:val="24"/>
                <w:szCs w:val="24"/>
              </w:rPr>
            </w:pPr>
            <w:r>
              <w:rPr>
                <w:spacing w:val="-2"/>
                <w:sz w:val="24"/>
                <w:szCs w:val="24"/>
              </w:rPr>
              <w:t>43.17</w:t>
            </w:r>
          </w:p>
        </w:tc>
        <w:tc>
          <w:tcPr>
            <w:tcW w:w="1018" w:type="dxa"/>
          </w:tcPr>
          <w:p w:rsidR="006C0FD2" w:rsidRDefault="00FF6797">
            <w:pPr>
              <w:pStyle w:val="TableParagraph"/>
              <w:spacing w:before="3" w:line="360" w:lineRule="auto"/>
              <w:ind w:left="118"/>
              <w:rPr>
                <w:sz w:val="24"/>
                <w:szCs w:val="24"/>
              </w:rPr>
            </w:pPr>
            <w:r>
              <w:rPr>
                <w:spacing w:val="-2"/>
                <w:sz w:val="24"/>
                <w:szCs w:val="24"/>
              </w:rPr>
              <w:t>22.81</w:t>
            </w:r>
          </w:p>
        </w:tc>
        <w:tc>
          <w:tcPr>
            <w:tcW w:w="1129" w:type="dxa"/>
          </w:tcPr>
          <w:p w:rsidR="006C0FD2" w:rsidRDefault="00FF6797">
            <w:pPr>
              <w:pStyle w:val="TableParagraph"/>
              <w:spacing w:before="3" w:line="360" w:lineRule="auto"/>
              <w:ind w:left="127"/>
              <w:rPr>
                <w:sz w:val="24"/>
                <w:szCs w:val="24"/>
              </w:rPr>
            </w:pPr>
            <w:r>
              <w:rPr>
                <w:spacing w:val="-2"/>
                <w:sz w:val="24"/>
                <w:szCs w:val="24"/>
              </w:rPr>
              <w:t>22.30</w:t>
            </w:r>
          </w:p>
        </w:tc>
      </w:tr>
      <w:tr w:rsidR="006C0FD2">
        <w:trPr>
          <w:trHeight w:val="271"/>
        </w:trPr>
        <w:tc>
          <w:tcPr>
            <w:tcW w:w="1638" w:type="dxa"/>
          </w:tcPr>
          <w:p w:rsidR="006C0FD2" w:rsidRDefault="00FF6797">
            <w:pPr>
              <w:pStyle w:val="TableParagraph"/>
              <w:spacing w:before="3" w:line="360" w:lineRule="auto"/>
              <w:ind w:left="115"/>
              <w:rPr>
                <w:sz w:val="24"/>
                <w:szCs w:val="24"/>
              </w:rPr>
            </w:pPr>
            <w:r>
              <w:rPr>
                <w:spacing w:val="-2"/>
                <w:sz w:val="24"/>
                <w:szCs w:val="24"/>
              </w:rPr>
              <w:t>Control</w:t>
            </w:r>
          </w:p>
        </w:tc>
        <w:tc>
          <w:tcPr>
            <w:tcW w:w="1466" w:type="dxa"/>
          </w:tcPr>
          <w:p w:rsidR="006C0FD2" w:rsidRDefault="00FF6797">
            <w:pPr>
              <w:pStyle w:val="TableParagraph"/>
              <w:spacing w:before="3" w:line="360" w:lineRule="auto"/>
              <w:ind w:left="366"/>
              <w:rPr>
                <w:sz w:val="24"/>
                <w:szCs w:val="24"/>
              </w:rPr>
            </w:pPr>
            <w:r>
              <w:rPr>
                <w:spacing w:val="-2"/>
                <w:sz w:val="24"/>
                <w:szCs w:val="24"/>
              </w:rPr>
              <w:t>21.23</w:t>
            </w:r>
          </w:p>
        </w:tc>
        <w:tc>
          <w:tcPr>
            <w:tcW w:w="1245" w:type="dxa"/>
          </w:tcPr>
          <w:p w:rsidR="006C0FD2" w:rsidRDefault="00FF6797">
            <w:pPr>
              <w:pStyle w:val="TableParagraph"/>
              <w:spacing w:before="3" w:line="360" w:lineRule="auto"/>
              <w:ind w:left="326"/>
              <w:rPr>
                <w:sz w:val="24"/>
                <w:szCs w:val="24"/>
              </w:rPr>
            </w:pPr>
            <w:r>
              <w:rPr>
                <w:spacing w:val="-2"/>
                <w:sz w:val="24"/>
                <w:szCs w:val="24"/>
              </w:rPr>
              <w:t>21.45</w:t>
            </w:r>
          </w:p>
        </w:tc>
        <w:tc>
          <w:tcPr>
            <w:tcW w:w="1067" w:type="dxa"/>
          </w:tcPr>
          <w:p w:rsidR="006C0FD2" w:rsidRDefault="00FF6797">
            <w:pPr>
              <w:pStyle w:val="TableParagraph"/>
              <w:spacing w:before="3" w:line="360" w:lineRule="auto"/>
              <w:ind w:left="187"/>
              <w:rPr>
                <w:sz w:val="24"/>
                <w:szCs w:val="24"/>
              </w:rPr>
            </w:pPr>
            <w:r>
              <w:rPr>
                <w:spacing w:val="-2"/>
                <w:sz w:val="24"/>
                <w:szCs w:val="24"/>
              </w:rPr>
              <w:t>22.01</w:t>
            </w:r>
          </w:p>
        </w:tc>
        <w:tc>
          <w:tcPr>
            <w:tcW w:w="984" w:type="dxa"/>
          </w:tcPr>
          <w:p w:rsidR="006C0FD2" w:rsidRDefault="00FF6797">
            <w:pPr>
              <w:pStyle w:val="TableParagraph"/>
              <w:spacing w:before="3" w:line="360" w:lineRule="auto"/>
              <w:ind w:left="150"/>
              <w:rPr>
                <w:sz w:val="24"/>
                <w:szCs w:val="24"/>
              </w:rPr>
            </w:pPr>
            <w:r>
              <w:rPr>
                <w:spacing w:val="-2"/>
                <w:sz w:val="24"/>
                <w:szCs w:val="24"/>
              </w:rPr>
              <w:t>26.37</w:t>
            </w:r>
          </w:p>
        </w:tc>
        <w:tc>
          <w:tcPr>
            <w:tcW w:w="1185" w:type="dxa"/>
          </w:tcPr>
          <w:p w:rsidR="006C0FD2" w:rsidRDefault="00FF6797">
            <w:pPr>
              <w:pStyle w:val="TableParagraph"/>
              <w:spacing w:before="3" w:line="360" w:lineRule="auto"/>
              <w:ind w:left="273"/>
              <w:rPr>
                <w:sz w:val="24"/>
                <w:szCs w:val="24"/>
              </w:rPr>
            </w:pPr>
            <w:r>
              <w:rPr>
                <w:spacing w:val="-2"/>
                <w:sz w:val="24"/>
                <w:szCs w:val="24"/>
              </w:rPr>
              <w:t>25.84</w:t>
            </w:r>
          </w:p>
        </w:tc>
        <w:tc>
          <w:tcPr>
            <w:tcW w:w="1018" w:type="dxa"/>
          </w:tcPr>
          <w:p w:rsidR="006C0FD2" w:rsidRDefault="00FF6797">
            <w:pPr>
              <w:pStyle w:val="TableParagraph"/>
              <w:spacing w:before="3" w:line="360" w:lineRule="auto"/>
              <w:ind w:left="118"/>
              <w:rPr>
                <w:sz w:val="24"/>
                <w:szCs w:val="24"/>
              </w:rPr>
            </w:pPr>
            <w:r>
              <w:rPr>
                <w:spacing w:val="-2"/>
                <w:sz w:val="24"/>
                <w:szCs w:val="24"/>
              </w:rPr>
              <w:t>21.01</w:t>
            </w:r>
          </w:p>
        </w:tc>
        <w:tc>
          <w:tcPr>
            <w:tcW w:w="1129" w:type="dxa"/>
          </w:tcPr>
          <w:p w:rsidR="006C0FD2" w:rsidRDefault="00FF6797">
            <w:pPr>
              <w:pStyle w:val="TableParagraph"/>
              <w:spacing w:before="3" w:line="360" w:lineRule="auto"/>
              <w:ind w:left="127"/>
              <w:rPr>
                <w:sz w:val="24"/>
                <w:szCs w:val="24"/>
              </w:rPr>
            </w:pPr>
            <w:r>
              <w:rPr>
                <w:spacing w:val="-2"/>
                <w:sz w:val="24"/>
                <w:szCs w:val="24"/>
              </w:rPr>
              <w:t>18.46</w:t>
            </w:r>
          </w:p>
        </w:tc>
      </w:tr>
      <w:tr w:rsidR="006C0FD2">
        <w:trPr>
          <w:trHeight w:val="261"/>
        </w:trPr>
        <w:tc>
          <w:tcPr>
            <w:tcW w:w="1638" w:type="dxa"/>
            <w:tcBorders>
              <w:bottom w:val="single" w:sz="4" w:space="0" w:color="000000"/>
            </w:tcBorders>
          </w:tcPr>
          <w:p w:rsidR="006C0FD2" w:rsidRDefault="00FF6797">
            <w:pPr>
              <w:pStyle w:val="TableParagraph"/>
              <w:spacing w:before="5" w:line="360" w:lineRule="auto"/>
              <w:ind w:left="115"/>
              <w:rPr>
                <w:b/>
                <w:sz w:val="24"/>
                <w:szCs w:val="24"/>
              </w:rPr>
            </w:pPr>
            <w:r>
              <w:rPr>
                <w:b/>
                <w:sz w:val="24"/>
                <w:szCs w:val="24"/>
              </w:rPr>
              <w:t>LSD</w:t>
            </w:r>
            <w:r>
              <w:rPr>
                <w:b/>
                <w:spacing w:val="-6"/>
                <w:sz w:val="24"/>
                <w:szCs w:val="24"/>
              </w:rPr>
              <w:t xml:space="preserve"> </w:t>
            </w:r>
            <w:r>
              <w:rPr>
                <w:b/>
                <w:spacing w:val="-2"/>
                <w:sz w:val="24"/>
                <w:szCs w:val="24"/>
              </w:rPr>
              <w:t>(P&lt;0.05)</w:t>
            </w:r>
          </w:p>
        </w:tc>
        <w:tc>
          <w:tcPr>
            <w:tcW w:w="1466" w:type="dxa"/>
            <w:tcBorders>
              <w:bottom w:val="single" w:sz="4" w:space="0" w:color="000000"/>
            </w:tcBorders>
          </w:tcPr>
          <w:p w:rsidR="006C0FD2" w:rsidRDefault="00FF6797">
            <w:pPr>
              <w:pStyle w:val="TableParagraph"/>
              <w:spacing w:before="5" w:line="360" w:lineRule="auto"/>
              <w:ind w:left="366"/>
              <w:rPr>
                <w:b/>
                <w:sz w:val="24"/>
                <w:szCs w:val="24"/>
              </w:rPr>
            </w:pPr>
            <w:r>
              <w:rPr>
                <w:b/>
                <w:spacing w:val="-4"/>
                <w:sz w:val="24"/>
                <w:szCs w:val="24"/>
              </w:rPr>
              <w:t>0.01</w:t>
            </w:r>
          </w:p>
        </w:tc>
        <w:tc>
          <w:tcPr>
            <w:tcW w:w="1245" w:type="dxa"/>
            <w:tcBorders>
              <w:bottom w:val="single" w:sz="4" w:space="0" w:color="000000"/>
            </w:tcBorders>
          </w:tcPr>
          <w:p w:rsidR="006C0FD2" w:rsidRDefault="00FF6797">
            <w:pPr>
              <w:pStyle w:val="TableParagraph"/>
              <w:spacing w:before="5" w:line="360" w:lineRule="auto"/>
              <w:ind w:left="326"/>
              <w:rPr>
                <w:b/>
                <w:sz w:val="24"/>
                <w:szCs w:val="24"/>
              </w:rPr>
            </w:pPr>
            <w:r>
              <w:rPr>
                <w:b/>
                <w:spacing w:val="-4"/>
                <w:sz w:val="24"/>
                <w:szCs w:val="24"/>
              </w:rPr>
              <w:t>0.00</w:t>
            </w:r>
          </w:p>
        </w:tc>
        <w:tc>
          <w:tcPr>
            <w:tcW w:w="1067" w:type="dxa"/>
            <w:tcBorders>
              <w:bottom w:val="single" w:sz="4" w:space="0" w:color="000000"/>
            </w:tcBorders>
          </w:tcPr>
          <w:p w:rsidR="006C0FD2" w:rsidRDefault="00FF6797">
            <w:pPr>
              <w:pStyle w:val="TableParagraph"/>
              <w:spacing w:before="5" w:line="360" w:lineRule="auto"/>
              <w:ind w:left="187"/>
              <w:rPr>
                <w:b/>
                <w:sz w:val="24"/>
                <w:szCs w:val="24"/>
              </w:rPr>
            </w:pPr>
            <w:r>
              <w:rPr>
                <w:b/>
                <w:spacing w:val="-4"/>
                <w:sz w:val="24"/>
                <w:szCs w:val="24"/>
              </w:rPr>
              <w:t>0.00</w:t>
            </w:r>
          </w:p>
        </w:tc>
        <w:tc>
          <w:tcPr>
            <w:tcW w:w="984" w:type="dxa"/>
            <w:tcBorders>
              <w:bottom w:val="single" w:sz="4" w:space="0" w:color="000000"/>
            </w:tcBorders>
          </w:tcPr>
          <w:p w:rsidR="006C0FD2" w:rsidRDefault="00FF6797">
            <w:pPr>
              <w:pStyle w:val="TableParagraph"/>
              <w:spacing w:before="5" w:line="360" w:lineRule="auto"/>
              <w:ind w:left="150"/>
              <w:rPr>
                <w:b/>
                <w:sz w:val="24"/>
                <w:szCs w:val="24"/>
              </w:rPr>
            </w:pPr>
            <w:r>
              <w:rPr>
                <w:b/>
                <w:spacing w:val="-4"/>
                <w:sz w:val="24"/>
                <w:szCs w:val="24"/>
              </w:rPr>
              <w:t>0.01</w:t>
            </w:r>
          </w:p>
        </w:tc>
        <w:tc>
          <w:tcPr>
            <w:tcW w:w="1185" w:type="dxa"/>
            <w:tcBorders>
              <w:bottom w:val="single" w:sz="4" w:space="0" w:color="000000"/>
            </w:tcBorders>
          </w:tcPr>
          <w:p w:rsidR="006C0FD2" w:rsidRDefault="00FF6797">
            <w:pPr>
              <w:pStyle w:val="TableParagraph"/>
              <w:spacing w:before="5" w:line="360" w:lineRule="auto"/>
              <w:ind w:left="273"/>
              <w:rPr>
                <w:b/>
                <w:sz w:val="24"/>
                <w:szCs w:val="24"/>
              </w:rPr>
            </w:pPr>
            <w:r>
              <w:rPr>
                <w:b/>
                <w:spacing w:val="-4"/>
                <w:sz w:val="24"/>
                <w:szCs w:val="24"/>
              </w:rPr>
              <w:t>0.00</w:t>
            </w:r>
          </w:p>
        </w:tc>
        <w:tc>
          <w:tcPr>
            <w:tcW w:w="1018" w:type="dxa"/>
            <w:tcBorders>
              <w:bottom w:val="single" w:sz="4" w:space="0" w:color="000000"/>
            </w:tcBorders>
          </w:tcPr>
          <w:p w:rsidR="006C0FD2" w:rsidRDefault="00FF6797">
            <w:pPr>
              <w:pStyle w:val="TableParagraph"/>
              <w:spacing w:before="5" w:line="360" w:lineRule="auto"/>
              <w:ind w:left="118"/>
              <w:rPr>
                <w:b/>
                <w:sz w:val="24"/>
                <w:szCs w:val="24"/>
              </w:rPr>
            </w:pPr>
            <w:r>
              <w:rPr>
                <w:b/>
                <w:spacing w:val="-4"/>
                <w:sz w:val="24"/>
                <w:szCs w:val="24"/>
              </w:rPr>
              <w:t>0.04</w:t>
            </w:r>
          </w:p>
        </w:tc>
        <w:tc>
          <w:tcPr>
            <w:tcW w:w="1129" w:type="dxa"/>
            <w:tcBorders>
              <w:bottom w:val="single" w:sz="4" w:space="0" w:color="000000"/>
            </w:tcBorders>
          </w:tcPr>
          <w:p w:rsidR="006C0FD2" w:rsidRDefault="00FF6797">
            <w:pPr>
              <w:pStyle w:val="TableParagraph"/>
              <w:spacing w:before="6" w:line="360" w:lineRule="auto"/>
              <w:ind w:left="127"/>
              <w:rPr>
                <w:b/>
                <w:sz w:val="24"/>
                <w:szCs w:val="24"/>
              </w:rPr>
            </w:pPr>
            <w:r>
              <w:rPr>
                <w:b/>
                <w:spacing w:val="-4"/>
                <w:sz w:val="24"/>
                <w:szCs w:val="24"/>
              </w:rPr>
              <w:t>0.02</w:t>
            </w:r>
          </w:p>
        </w:tc>
      </w:tr>
    </w:tbl>
    <w:p w:rsidR="006C0FD2" w:rsidRDefault="00FF6797">
      <w:pPr>
        <w:pStyle w:val="BodyText"/>
        <w:spacing w:line="360" w:lineRule="auto"/>
        <w:jc w:val="left"/>
      </w:pPr>
      <w:r>
        <w:t>Source:</w:t>
      </w:r>
      <w:r>
        <w:rPr>
          <w:spacing w:val="-2"/>
        </w:rPr>
        <w:t xml:space="preserve"> </w:t>
      </w:r>
      <w:r>
        <w:t>Field data</w:t>
      </w:r>
      <w:r>
        <w:rPr>
          <w:spacing w:val="-1"/>
        </w:rPr>
        <w:t xml:space="preserve"> </w:t>
      </w:r>
      <w:r>
        <w:rPr>
          <w:spacing w:val="-2"/>
        </w:rPr>
        <w:t>(2024)</w:t>
      </w:r>
    </w:p>
    <w:p w:rsidR="006C0FD2" w:rsidRDefault="00FF6797">
      <w:pPr>
        <w:pStyle w:val="Heading2"/>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lastRenderedPageBreak/>
        <w:t>Enzyme Activities</w:t>
      </w:r>
    </w:p>
    <w:p w:rsidR="006C0FD2" w:rsidRDefault="00FF6797">
      <w:pPr>
        <w:pStyle w:val="NormalWeb"/>
        <w:spacing w:before="0" w:beforeAutospacing="0" w:after="0" w:afterAutospacing="0" w:line="360" w:lineRule="auto"/>
        <w:jc w:val="both"/>
      </w:pPr>
      <w:r>
        <w:t>The assessment of microbial enzyme activities in the dumpsite soils revealed a clear enhancement of hydrolytic and degradative</w:t>
      </w:r>
      <w:r>
        <w:t xml:space="preserve"> enzymatic functions compared to the control soil, highlighting the stimulatory effect of organic waste on microbial metabolism.</w:t>
      </w:r>
    </w:p>
    <w:p w:rsidR="006C0FD2" w:rsidRDefault="00FF6797">
      <w:pPr>
        <w:pStyle w:val="NormalWeb"/>
        <w:spacing w:before="0" w:beforeAutospacing="0" w:after="0" w:afterAutospacing="0" w:line="360" w:lineRule="auto"/>
        <w:jc w:val="both"/>
      </w:pPr>
      <w:r>
        <w:rPr>
          <w:rStyle w:val="Strong"/>
          <w:rFonts w:eastAsia="SimSun"/>
          <w:b w:val="0"/>
          <w:bCs w:val="0"/>
        </w:rPr>
        <w:t>Cellulase activity</w:t>
      </w:r>
      <w:r>
        <w:t xml:space="preserve"> was highest at Uyo Village (66.56 IU/mL), followed by Eka Street (63.82 IU/mL) and Calabar Itu (63.52 IU/mL)</w:t>
      </w:r>
      <w:r>
        <w:t>, whereas the control soil recorded only 21.23 IU/mL. The elevated cellulase levels in the dumpsites can be attributed to the abundance of cellulose-rich substrates such as plant residues, paper, and food waste, which support the proliferation of celluloly</w:t>
      </w:r>
      <w:r>
        <w:t xml:space="preserve">tic bacteria and fungi, including </w:t>
      </w:r>
      <w:r>
        <w:rPr>
          <w:rStyle w:val="Emphasis"/>
          <w:rFonts w:eastAsia="SimSun"/>
        </w:rPr>
        <w:t>Bacillus subtilis</w:t>
      </w:r>
      <w:r>
        <w:t xml:space="preserve"> and </w:t>
      </w:r>
      <w:r>
        <w:rPr>
          <w:rStyle w:val="Emphasis"/>
          <w:rFonts w:eastAsia="SimSun"/>
        </w:rPr>
        <w:t>Pseudomonas aeruginosa</w:t>
      </w:r>
      <w:r>
        <w:t xml:space="preserve"> (Akinmoladun and Ojo, 2021; Gao and Zhang, 2019). The low activity in the control soil reflects the limited availability of cellulose, demonstrating the critical role of waste e</w:t>
      </w:r>
      <w:r>
        <w:t>nrichment in stimulating microbial cellulolytic potential.</w:t>
      </w:r>
    </w:p>
    <w:p w:rsidR="006C0FD2" w:rsidRDefault="00FF6797">
      <w:pPr>
        <w:pStyle w:val="NormalWeb"/>
        <w:spacing w:before="0" w:beforeAutospacing="0" w:after="0" w:afterAutospacing="0" w:line="360" w:lineRule="auto"/>
        <w:jc w:val="both"/>
      </w:pPr>
      <w:r>
        <w:rPr>
          <w:rStyle w:val="Strong"/>
          <w:rFonts w:eastAsia="SimSun"/>
          <w:b w:val="0"/>
          <w:bCs w:val="0"/>
        </w:rPr>
        <w:t>Protease activity</w:t>
      </w:r>
      <w:r>
        <w:t xml:space="preserve"> was similarly enhanced in dumpsite soils, with the highest activity recorded at Eka Street (62.35 IU/mL), followed by Uyo Village (58.81 IU/mL) and Calabar Itu (58.12 IU/mL). The </w:t>
      </w:r>
      <w:r>
        <w:t>control soil exhibited the lowest activity (21.45 IU/mL). The high protease activity indicates that protein-rich waste materials provide ample substrates for proteolytic microbes, facilitating amino acid mineralization and supporting microbial growth (Ogug</w:t>
      </w:r>
      <w:r>
        <w:t>bue and Sawidis, 2020). This is consistent with studies showing that microbial protease production is directly stimulated by the presence of proteinaceous organic matter in waste-impacted soils (Adeleke and Ogunseitan, 2021).</w:t>
      </w:r>
    </w:p>
    <w:p w:rsidR="006C0FD2" w:rsidRDefault="00FF6797">
      <w:pPr>
        <w:pStyle w:val="NormalWeb"/>
        <w:spacing w:before="0" w:beforeAutospacing="0" w:after="0" w:afterAutospacing="0" w:line="360" w:lineRule="auto"/>
        <w:jc w:val="both"/>
      </w:pPr>
      <w:r>
        <w:rPr>
          <w:rStyle w:val="Strong"/>
          <w:rFonts w:eastAsia="SimSun"/>
          <w:b w:val="0"/>
          <w:bCs w:val="0"/>
        </w:rPr>
        <w:t>Amylase activity</w:t>
      </w:r>
      <w:r>
        <w:t xml:space="preserve"> was highest a</w:t>
      </w:r>
      <w:r>
        <w:t>t Calabar Itu (45.38 IU/mL), followed by Eka Street (44.78 IU/mL) and Uyo Village (42.69 IU/mL), while the control recorded 22.01 IU/mL. The enhanced amylolytic activity at the dumpsites reflects the availability of starch-rich substrates in municipal wast</w:t>
      </w:r>
      <w:r>
        <w:t xml:space="preserve">e, supporting efficient carbohydrate metabolism by microbes (Salinas </w:t>
      </w:r>
      <w:r>
        <w:rPr>
          <w:i/>
          <w:iCs/>
        </w:rPr>
        <w:t>et al</w:t>
      </w:r>
      <w:r>
        <w:t>., 2025). Low amylase activity in the control indicates limited microbial capacity for starch degradation in soils without organic enrichment.</w:t>
      </w:r>
    </w:p>
    <w:p w:rsidR="006C0FD2" w:rsidRDefault="00FF6797">
      <w:pPr>
        <w:pStyle w:val="NormalWeb"/>
        <w:spacing w:before="0" w:beforeAutospacing="0" w:after="0" w:afterAutospacing="0" w:line="360" w:lineRule="auto"/>
        <w:jc w:val="both"/>
      </w:pPr>
      <w:r>
        <w:rPr>
          <w:rStyle w:val="Strong"/>
          <w:rFonts w:eastAsia="SimSun"/>
          <w:b w:val="0"/>
          <w:bCs w:val="0"/>
        </w:rPr>
        <w:t>Lipase activity</w:t>
      </w:r>
      <w:r>
        <w:t xml:space="preserve"> was highest at Eka Stre</w:t>
      </w:r>
      <w:r>
        <w:t>et (42.19 IU/mL), followed by Calabar Itu (41.26 IU/mL) and Uyo Village (39.52 IU/mL), while the control recorded 26.37 IU/mL. Elevated lipase activity indicates active lipid degradation, likely stimulated by fats and oils present in household waste. These</w:t>
      </w:r>
      <w:r>
        <w:t xml:space="preserve"> findings align with prior reports of lipid-degrading microbial consortia isolated from dumpsites, which play a critical role in organic matter turnover (Ogugbue and Sawidis, 2020; Adeleke and Ogunseitan, 2021).</w:t>
      </w:r>
    </w:p>
    <w:p w:rsidR="006C0FD2" w:rsidRDefault="00FF6797">
      <w:pPr>
        <w:pStyle w:val="NormalWeb"/>
        <w:spacing w:before="0" w:beforeAutospacing="0" w:after="0" w:afterAutospacing="0" w:line="360" w:lineRule="auto"/>
        <w:jc w:val="both"/>
      </w:pPr>
      <w:r>
        <w:rPr>
          <w:rStyle w:val="Strong"/>
          <w:rFonts w:eastAsia="SimSun"/>
          <w:b w:val="0"/>
          <w:bCs w:val="0"/>
        </w:rPr>
        <w:t>Pectinase activity</w:t>
      </w:r>
      <w:r>
        <w:t xml:space="preserve"> was highest at Eka Street</w:t>
      </w:r>
      <w:r>
        <w:t xml:space="preserve"> (43.17 IU/mL), followed by Calabar Itu (39.38 IU/mL) and Uyo Village (31.96 IU/mL). The control soil exhibited 25.84 IU/mL. Pectinase activity reflects the breakdown of pectic substances in plant-based waste, facilitating microbial access to polysaccharid</w:t>
      </w:r>
      <w:r>
        <w:t>es and enhancing overall organic matter decomposition (Gao and Zhang, 2019). The lower pectinase activity in the control underscores the dependence of microbial pectinolytic activity on substrate availability.</w:t>
      </w:r>
    </w:p>
    <w:p w:rsidR="006C0FD2" w:rsidRDefault="00FF6797">
      <w:pPr>
        <w:pStyle w:val="NormalWeb"/>
        <w:spacing w:before="0" w:beforeAutospacing="0" w:after="0" w:afterAutospacing="0" w:line="360" w:lineRule="auto"/>
        <w:jc w:val="both"/>
      </w:pPr>
      <w:r>
        <w:rPr>
          <w:rStyle w:val="Strong"/>
          <w:rFonts w:eastAsia="SimSun"/>
          <w:b w:val="0"/>
          <w:bCs w:val="0"/>
        </w:rPr>
        <w:t>Xylanase activity</w:t>
      </w:r>
      <w:r>
        <w:t xml:space="preserve"> was highest at Uyo Village (</w:t>
      </w:r>
      <w:r>
        <w:t>28.38 IU/mL), followed by Eka Street (22.81 IU/mL) and Calabar Itu (22.75 IU/mL), while the control had 21.01 IU/mL. Xylanase production is typically stimulated by hemicellulose-rich plant residues in the waste, and the observed differences reflect site-</w:t>
      </w:r>
      <w:r>
        <w:lastRenderedPageBreak/>
        <w:t>sp</w:t>
      </w:r>
      <w:r>
        <w:t>ecific variations in waste composition and microbial community structure (Akinmoladun and Ojo, 2021).</w:t>
      </w:r>
    </w:p>
    <w:p w:rsidR="006C0FD2" w:rsidRDefault="00FF6797">
      <w:pPr>
        <w:pStyle w:val="NormalWeb"/>
        <w:spacing w:before="0" w:beforeAutospacing="0" w:after="0" w:afterAutospacing="0" w:line="360" w:lineRule="auto"/>
        <w:jc w:val="both"/>
      </w:pPr>
      <w:r>
        <w:rPr>
          <w:rStyle w:val="Strong"/>
          <w:rFonts w:eastAsia="SimSun"/>
          <w:b w:val="0"/>
          <w:bCs w:val="0"/>
        </w:rPr>
        <w:t>Phytase activity</w:t>
      </w:r>
      <w:r>
        <w:t xml:space="preserve"> peaked at Uyo Village (30.07 IU/mL), followed by Calabar Itu (22.66 IU/mL) and Eka Street (22.30 IU/mL), while the control soil recorded </w:t>
      </w:r>
      <w:r>
        <w:t xml:space="preserve">18.46 IU/mL. High phytase activity indicates microbial capacity to mineralize organic phosphate compounds from phytate-rich waste, contributing to phosphorus cycling and nutrient availability in the soil (Salinas </w:t>
      </w:r>
      <w:r>
        <w:rPr>
          <w:i/>
          <w:iCs/>
        </w:rPr>
        <w:t>et al</w:t>
      </w:r>
      <w:r>
        <w:t>., 2025). Minimal activity in the cont</w:t>
      </w:r>
      <w:r>
        <w:t>rol highlights the role of waste enrichment in stimulating microbial phytate hydrolysis.</w:t>
      </w:r>
    </w:p>
    <w:p w:rsidR="006C0FD2" w:rsidRDefault="00FF6797">
      <w:pPr>
        <w:pStyle w:val="NormalWeb"/>
        <w:spacing w:before="0" w:beforeAutospacing="0" w:after="0" w:afterAutospacing="0" w:line="360" w:lineRule="auto"/>
        <w:jc w:val="both"/>
      </w:pPr>
      <w:r>
        <w:t xml:space="preserve">Overall, the combined results suggest that </w:t>
      </w:r>
      <w:r>
        <w:rPr>
          <w:rStyle w:val="Strong"/>
          <w:rFonts w:eastAsia="SimSun"/>
          <w:b w:val="0"/>
          <w:bCs w:val="0"/>
        </w:rPr>
        <w:t>dumpsite soils harbor microbial communities with enhanced enzymatic potential</w:t>
      </w:r>
      <w:r>
        <w:rPr>
          <w:b/>
          <w:bCs/>
        </w:rPr>
        <w:t>,</w:t>
      </w:r>
      <w:r>
        <w:t xml:space="preserve"> capable of degrading diverse organic substrat</w:t>
      </w:r>
      <w:r>
        <w:t xml:space="preserve">es. The observed enzyme profiles are consistent with the high microbial loads measured in these soils and illustrate the </w:t>
      </w:r>
      <w:r>
        <w:rPr>
          <w:rStyle w:val="Strong"/>
          <w:rFonts w:eastAsia="SimSun"/>
          <w:b w:val="0"/>
          <w:bCs w:val="0"/>
        </w:rPr>
        <w:t>biotechnological potential of indigenous bacteria and fungi for organic waste biodegradation</w:t>
      </w:r>
      <w:r>
        <w:t xml:space="preserve"> (Adeleke and Ogunseitan, 2021; Ogugbue and</w:t>
      </w:r>
      <w:r>
        <w:t xml:space="preserve"> Sawidis, 2020).</w:t>
      </w:r>
    </w:p>
    <w:p w:rsidR="006C0FD2" w:rsidRDefault="00FF6797">
      <w:pPr>
        <w:pStyle w:val="BodyText"/>
        <w:spacing w:line="360" w:lineRule="auto"/>
        <w:ind w:left="0"/>
        <w:rPr>
          <w:b/>
          <w:bCs/>
        </w:rPr>
      </w:pPr>
      <w:r>
        <w:rPr>
          <w:b/>
          <w:bCs/>
        </w:rPr>
        <w:t>Conclusion</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titled </w:t>
      </w:r>
      <w:r>
        <w:rPr>
          <w:rFonts w:ascii="Times New Roman" w:eastAsia="Times New Roman" w:hAnsi="Times New Roman" w:cs="Times New Roman"/>
          <w:i/>
          <w:iCs/>
        </w:rPr>
        <w:t>“Assessment of Bacterial Isolates from Three Selected Dumpsites in Uyo, Akwa Ibom State, Nigeria for their Waste Degradation Potential,”</w:t>
      </w:r>
      <w:r>
        <w:rPr>
          <w:rFonts w:ascii="Times New Roman" w:eastAsia="Times New Roman" w:hAnsi="Times New Roman" w:cs="Times New Roman"/>
        </w:rPr>
        <w:t xml:space="preserve"> demonstrated that soils from Uyo</w:t>
      </w:r>
      <w:r>
        <w:rPr>
          <w:rFonts w:ascii="Times New Roman" w:eastAsia="Times New Roman" w:hAnsi="Times New Roman" w:cs="Times New Roman"/>
        </w:rPr>
        <w:t xml:space="preserve"> Village, Calabar Itu, and Eka Street dumpsites harbor diverse bacterial and fungal communities with substantial enzymatic activity capable of degrading municipal waste. The dumpsites exhibited significantly higher Total Heterotrophic Bacterial Counts (THB</w:t>
      </w:r>
      <w:r>
        <w:rPr>
          <w:rFonts w:ascii="Times New Roman" w:eastAsia="Times New Roman" w:hAnsi="Times New Roman" w:cs="Times New Roman"/>
        </w:rPr>
        <w:t>C) and microbial enzyme activities—including cellulase, protease, amylase, lipase, pectinase, xylanase, and phytase—compared to the control soil, indicating that organic waste enrichment stimulates microbial functional diversity. The study also revealed th</w:t>
      </w:r>
      <w:r>
        <w:rPr>
          <w:rFonts w:ascii="Times New Roman" w:eastAsia="Times New Roman" w:hAnsi="Times New Roman" w:cs="Times New Roman"/>
        </w:rPr>
        <w:t xml:space="preserve">at the dumpsite soils are enriched with Fe, Zn, Pb, Ni, Cd, and Cr, with cadmium (Cd) exceeding permissible international and national limits, representing a potential ecological and human health risk. While the other metals were within safe limits, their </w:t>
      </w:r>
      <w:r>
        <w:rPr>
          <w:rFonts w:ascii="Times New Roman" w:eastAsia="Times New Roman" w:hAnsi="Times New Roman" w:cs="Times New Roman"/>
        </w:rPr>
        <w:t>presence may influence microbial activity and soil quality over time.</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 conclusion, the research confirms that bacterial isolates from Uyo’s dumpsites have high waste degradation potential, providing valuable insight into the functional capabilities of in</w:t>
      </w:r>
      <w:r>
        <w:rPr>
          <w:rFonts w:ascii="Times New Roman" w:eastAsia="Times New Roman" w:hAnsi="Times New Roman" w:cs="Times New Roman"/>
        </w:rPr>
        <w:t>digenous microbial communities in municipal waste environments. The findings support the use of these microbial communities for biotechnological applications in waste management, while emphasizing the need for continuous monitoring of heavy metal contamina</w:t>
      </w:r>
      <w:r>
        <w:rPr>
          <w:rFonts w:ascii="Times New Roman" w:eastAsia="Times New Roman" w:hAnsi="Times New Roman" w:cs="Times New Roman"/>
        </w:rPr>
        <w:t>tion to ensure environmental and public safety.</w:t>
      </w:r>
    </w:p>
    <w:p w:rsidR="006C0FD2" w:rsidRDefault="006C0FD2">
      <w:pPr>
        <w:pStyle w:val="BodyText"/>
        <w:spacing w:line="360" w:lineRule="auto"/>
        <w:ind w:left="0"/>
        <w:rPr>
          <w:b/>
          <w:bCs/>
        </w:rPr>
        <w:sectPr w:rsidR="006C0FD2">
          <w:pgSz w:w="11910" w:h="16840"/>
          <w:pgMar w:top="1160" w:right="283" w:bottom="280" w:left="1559" w:header="720" w:footer="0" w:gutter="0"/>
          <w:cols w:space="720"/>
        </w:sectPr>
      </w:pPr>
    </w:p>
    <w:p w:rsidR="006C0FD2" w:rsidRDefault="00FF6797">
      <w:pPr>
        <w:spacing w:after="0" w:line="360" w:lineRule="auto"/>
        <w:ind w:left="143" w:right="559"/>
        <w:jc w:val="center"/>
        <w:rPr>
          <w:rFonts w:ascii="Times New Roman" w:hAnsi="Times New Roman" w:cs="Times New Roman"/>
          <w:b/>
          <w:bCs/>
        </w:rPr>
      </w:pPr>
      <w:r>
        <w:rPr>
          <w:rFonts w:ascii="Times New Roman" w:hAnsi="Times New Roman" w:cs="Times New Roman"/>
          <w:b/>
          <w:bCs/>
        </w:rPr>
        <w:lastRenderedPageBreak/>
        <w:t>REFERENCES</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Adebayo, A. O., and Ojo, A. O. (2022). Microbial dynamics and environmental implications of municipal solid waste dumpsites in southwestern Nigeria. </w:t>
      </w:r>
      <w:r>
        <w:rPr>
          <w:rFonts w:ascii="Times New Roman" w:eastAsia="Times New Roman" w:hAnsi="Times New Roman" w:cs="Times New Roman"/>
          <w:i/>
          <w:iCs/>
        </w:rPr>
        <w:t>Environmental Challenges</w:t>
      </w:r>
      <w:r>
        <w:rPr>
          <w:rFonts w:ascii="Times New Roman" w:eastAsia="Times New Roman" w:hAnsi="Times New Roman" w:cs="Times New Roman"/>
        </w:rPr>
        <w:t>, 8, 100</w:t>
      </w:r>
      <w:r>
        <w:rPr>
          <w:rFonts w:ascii="Times New Roman" w:eastAsia="Times New Roman" w:hAnsi="Times New Roman" w:cs="Times New Roman"/>
        </w:rPr>
        <w:t>556.</w:t>
      </w:r>
    </w:p>
    <w:p w:rsidR="006C0FD2" w:rsidRDefault="00FF6797">
      <w:pPr>
        <w:pStyle w:val="NormalWeb"/>
        <w:spacing w:before="0" w:beforeAutospacing="0" w:after="0" w:afterAutospacing="0"/>
        <w:ind w:left="720" w:hanging="720"/>
        <w:jc w:val="both"/>
      </w:pPr>
      <w:r>
        <w:t xml:space="preserve">Adeleke, R. A., &amp; Ogunseitan, O. A. (2021). Microbial ecology of waste-impacted soils in urban environments. </w:t>
      </w:r>
      <w:r>
        <w:rPr>
          <w:rStyle w:val="Emphasis"/>
          <w:rFonts w:eastAsia="SimSun"/>
        </w:rPr>
        <w:t>Applied Soil Ecology, 168</w:t>
      </w:r>
      <w:r>
        <w:t>, 104115.</w:t>
      </w:r>
    </w:p>
    <w:p w:rsidR="006C0FD2" w:rsidRDefault="00FF6797">
      <w:pPr>
        <w:pStyle w:val="NormalWeb"/>
        <w:spacing w:before="0" w:beforeAutospacing="0" w:after="0" w:afterAutospacing="0"/>
        <w:ind w:left="720" w:hanging="720"/>
        <w:jc w:val="both"/>
      </w:pPr>
      <w:r>
        <w:t>Adeleke, R. A., &amp; Ogunseitan, O. A. (2021). Microbial ecology of waste-impacted soils in urban environments</w:t>
      </w:r>
      <w:r>
        <w:t xml:space="preserve">. </w:t>
      </w:r>
      <w:r>
        <w:rPr>
          <w:rStyle w:val="Emphasis"/>
          <w:rFonts w:eastAsia="SimSun"/>
        </w:rPr>
        <w:t>Applied Soil Ecology, 168</w:t>
      </w:r>
      <w:r>
        <w:t>, 104115.</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Adeleke, R. A., and Ogunseitan, O. A. (2021). Microbial ecology of waste-impacted soils in urban environments. </w:t>
      </w:r>
      <w:r>
        <w:rPr>
          <w:rFonts w:ascii="Times New Roman" w:eastAsia="Times New Roman" w:hAnsi="Times New Roman" w:cs="Times New Roman"/>
          <w:i/>
          <w:iCs/>
        </w:rPr>
        <w:t>Applied Soil Ecology</w:t>
      </w:r>
      <w:r>
        <w:rPr>
          <w:rFonts w:ascii="Times New Roman" w:eastAsia="Times New Roman" w:hAnsi="Times New Roman" w:cs="Times New Roman"/>
        </w:rPr>
        <w:t>, 168, 104115.</w:t>
      </w:r>
    </w:p>
    <w:p w:rsidR="006C0FD2" w:rsidRDefault="00FF6797">
      <w:pPr>
        <w:pStyle w:val="NormalWeb"/>
        <w:spacing w:before="0" w:beforeAutospacing="0" w:after="0" w:afterAutospacing="0"/>
        <w:ind w:left="720" w:hanging="720"/>
        <w:jc w:val="both"/>
      </w:pPr>
      <w:r>
        <w:t>Adhikari, P., Maharjan, R., &amp;</w:t>
      </w:r>
      <w:r>
        <w:t xml:space="preserve"> Rai, S. (2022). Microbial diversity and enzyme activity in solid waste composting: A review of advances and applications. </w:t>
      </w:r>
      <w:r>
        <w:rPr>
          <w:rStyle w:val="Emphasis"/>
          <w:rFonts w:eastAsia="SimSun"/>
        </w:rPr>
        <w:t>Environmental Microbiology Reports, 14</w:t>
      </w:r>
      <w:r>
        <w:t>(3), 278–292.</w:t>
      </w:r>
    </w:p>
    <w:p w:rsidR="006C0FD2" w:rsidRDefault="00FF6797">
      <w:pPr>
        <w:pStyle w:val="NormalWeb"/>
        <w:spacing w:before="0" w:beforeAutospacing="0" w:after="0" w:afterAutospacing="0"/>
        <w:ind w:left="720" w:hanging="720"/>
        <w:jc w:val="both"/>
      </w:pPr>
      <w:r>
        <w:t xml:space="preserve">Akinmoladun, A. C., &amp; Ojo, A. O. (2021). Functional roles of Bacillus species in </w:t>
      </w:r>
      <w:r>
        <w:t xml:space="preserve">organic waste degradation. </w:t>
      </w:r>
      <w:r>
        <w:rPr>
          <w:rStyle w:val="Emphasis"/>
          <w:rFonts w:eastAsia="SimSun"/>
        </w:rPr>
        <w:t>Journal of Environmental Biology, 42</w:t>
      </w:r>
      <w:r>
        <w:t>(4), 789–798.</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Akinmoladun, A. C., and Ojo, A. O. (2021). Functional roles of </w:t>
      </w:r>
      <w:r>
        <w:rPr>
          <w:rFonts w:ascii="Times New Roman" w:eastAsia="Times New Roman" w:hAnsi="Times New Roman" w:cs="Times New Roman"/>
          <w:i/>
          <w:iCs/>
        </w:rPr>
        <w:t>Bacillus</w:t>
      </w:r>
      <w:r>
        <w:rPr>
          <w:rFonts w:ascii="Times New Roman" w:eastAsia="Times New Roman" w:hAnsi="Times New Roman" w:cs="Times New Roman"/>
        </w:rPr>
        <w:t xml:space="preserve"> species in organic waste degradation. </w:t>
      </w:r>
      <w:r>
        <w:rPr>
          <w:rFonts w:ascii="Times New Roman" w:eastAsia="Times New Roman" w:hAnsi="Times New Roman" w:cs="Times New Roman"/>
          <w:i/>
          <w:iCs/>
        </w:rPr>
        <w:t>Journal of Environmental Biology</w:t>
      </w:r>
      <w:r>
        <w:rPr>
          <w:rFonts w:ascii="Times New Roman" w:eastAsia="Times New Roman" w:hAnsi="Times New Roman" w:cs="Times New Roman"/>
        </w:rPr>
        <w:t>, 42(4), 789–798.</w:t>
      </w:r>
    </w:p>
    <w:p w:rsidR="006C0FD2" w:rsidRDefault="00FF6797">
      <w:pPr>
        <w:pStyle w:val="NormalWeb"/>
        <w:spacing w:before="0" w:beforeAutospacing="0" w:after="0" w:afterAutospacing="0"/>
        <w:ind w:left="720" w:hanging="720"/>
        <w:jc w:val="both"/>
      </w:pPr>
      <w:r>
        <w:t>Akinola, M. O., &amp; E</w:t>
      </w:r>
      <w:r>
        <w:t xml:space="preserve">ze, P. N. (2020). Anaerobic bacterial processes in solid waste-impacted soils. </w:t>
      </w:r>
      <w:r>
        <w:rPr>
          <w:rStyle w:val="Emphasis"/>
          <w:rFonts w:eastAsia="SimSun"/>
        </w:rPr>
        <w:t>Waste Management and Research, 38</w:t>
      </w:r>
      <w:r>
        <w:t>(10), 1103–1112.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Akinola, M. O., and Eze, P. N. (2020). Anaerobic bacterial processes in solid waste-impacted soils. </w:t>
      </w:r>
      <w:r>
        <w:rPr>
          <w:rFonts w:ascii="Times New Roman" w:eastAsia="Times New Roman" w:hAnsi="Times New Roman" w:cs="Times New Roman"/>
          <w:i/>
          <w:iCs/>
        </w:rPr>
        <w:t>Waste Management and Resear</w:t>
      </w:r>
      <w:r>
        <w:rPr>
          <w:rFonts w:ascii="Times New Roman" w:eastAsia="Times New Roman" w:hAnsi="Times New Roman" w:cs="Times New Roman"/>
          <w:i/>
          <w:iCs/>
        </w:rPr>
        <w:t>ch</w:t>
      </w:r>
      <w:r>
        <w:rPr>
          <w:rFonts w:ascii="Times New Roman" w:eastAsia="Times New Roman" w:hAnsi="Times New Roman" w:cs="Times New Roman"/>
        </w:rPr>
        <w:t>, 38(10), 1103–1112.</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APHA. (2017). </w:t>
      </w:r>
      <w:r>
        <w:rPr>
          <w:rFonts w:ascii="Times New Roman" w:hAnsi="Times New Roman" w:cs="Times New Roman"/>
          <w:i/>
          <w:iCs/>
        </w:rPr>
        <w:t>Standard Methods for the Examination of Water and Wastewater</w:t>
      </w:r>
      <w:r>
        <w:rPr>
          <w:rFonts w:ascii="Times New Roman" w:hAnsi="Times New Roman" w:cs="Times New Roman"/>
        </w:rPr>
        <w:t xml:space="preserve"> (23rd ed.). American Public Health Association, Washington, D.C.</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Bailey, M. J., Biely, P., &amp; Poutanen, K. (1992). Interlaboratory testing of methods for assay</w:t>
      </w:r>
      <w:r>
        <w:rPr>
          <w:rFonts w:ascii="Times New Roman" w:hAnsi="Times New Roman" w:cs="Times New Roman"/>
        </w:rPr>
        <w:t xml:space="preserve"> of xylanase activity. </w:t>
      </w:r>
      <w:r>
        <w:rPr>
          <w:rFonts w:ascii="Times New Roman" w:hAnsi="Times New Roman" w:cs="Times New Roman"/>
          <w:i/>
          <w:iCs/>
        </w:rPr>
        <w:t>Journal of Biotechnology, 23</w:t>
      </w:r>
      <w:r>
        <w:rPr>
          <w:rFonts w:ascii="Times New Roman" w:hAnsi="Times New Roman" w:cs="Times New Roman"/>
        </w:rPr>
        <w:t xml:space="preserve">(3), 257–270. </w:t>
      </w:r>
      <w:hyperlink r:id="rId5" w:history="1">
        <w:r>
          <w:rPr>
            <w:rStyle w:val="Hyperlink"/>
            <w:rFonts w:ascii="Times New Roman" w:hAnsi="Times New Roman" w:cs="Times New Roman"/>
          </w:rPr>
          <w:t>https://doi.org/10.1016/0168-1656(92)90074-J</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Bernfeld, P. (1955). Amylases, alpha and beta. </w:t>
      </w:r>
      <w:r>
        <w:rPr>
          <w:rFonts w:ascii="Times New Roman" w:hAnsi="Times New Roman" w:cs="Times New Roman"/>
          <w:i/>
          <w:iCs/>
        </w:rPr>
        <w:t>Methods in Enzymology, 1</w:t>
      </w:r>
      <w:r>
        <w:rPr>
          <w:rFonts w:ascii="Times New Roman" w:hAnsi="Times New Roman" w:cs="Times New Roman"/>
        </w:rPr>
        <w:t xml:space="preserve">, 149–158. </w:t>
      </w:r>
      <w:hyperlink r:id="rId6" w:history="1">
        <w:r>
          <w:rPr>
            <w:rStyle w:val="Hyperlink"/>
            <w:rFonts w:ascii="Times New Roman" w:hAnsi="Times New Roman" w:cs="Times New Roman"/>
          </w:rPr>
          <w:t>https://doi.org/10.1016/0076-6879(55)01021-5</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Bremner, J. M. (2019). Nitrogen-Total. In D. L. Sparks (Ed.), </w:t>
      </w:r>
      <w:r>
        <w:rPr>
          <w:rFonts w:ascii="Times New Roman" w:hAnsi="Times New Roman" w:cs="Times New Roman"/>
          <w:i/>
          <w:iCs/>
        </w:rPr>
        <w:t>Methods of Soil Analysis, Part 3: Chemical Methods</w:t>
      </w:r>
      <w:r>
        <w:rPr>
          <w:rFonts w:ascii="Times New Roman" w:hAnsi="Times New Roman" w:cs="Times New Roman"/>
        </w:rPr>
        <w:t xml:space="preserve"> (pp. 1085–1121). Soil Science Society of</w:t>
      </w:r>
      <w:r>
        <w:rPr>
          <w:rFonts w:ascii="Times New Roman" w:hAnsi="Times New Roman" w:cs="Times New Roman"/>
        </w:rPr>
        <w:t xml:space="preserve"> America, Madison, WI.</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Buchanan, R. E., &amp; Gibbons, N. E. (1974). </w:t>
      </w:r>
      <w:r>
        <w:rPr>
          <w:rFonts w:ascii="Times New Roman" w:hAnsi="Times New Roman" w:cs="Times New Roman"/>
          <w:i/>
          <w:iCs/>
        </w:rPr>
        <w:t>Bergey’s Manual of Determinative Bacteriology</w:t>
      </w:r>
      <w:r>
        <w:rPr>
          <w:rFonts w:ascii="Times New Roman" w:hAnsi="Times New Roman" w:cs="Times New Roman"/>
        </w:rPr>
        <w:t xml:space="preserve"> (8th ed.). The Williams and Wilkins Company, Baltimore.</w:t>
      </w:r>
    </w:p>
    <w:p w:rsidR="006C0FD2" w:rsidRDefault="00FF6797">
      <w:pPr>
        <w:pStyle w:val="NormalWeb"/>
        <w:spacing w:before="0" w:beforeAutospacing="0" w:after="0" w:afterAutospacing="0"/>
        <w:ind w:left="720" w:hanging="720"/>
        <w:jc w:val="both"/>
      </w:pPr>
      <w:r>
        <w:t>Chukwu, E. C., &amp; Nwankwo, I. N. (2022). Influence of waste composition on microbial popul</w:t>
      </w:r>
      <w:r>
        <w:t xml:space="preserve">ations in urban dumpsites of southeastern Nigeria. </w:t>
      </w:r>
      <w:r>
        <w:rPr>
          <w:rStyle w:val="Emphasis"/>
          <w:rFonts w:eastAsia="SimSun"/>
        </w:rPr>
        <w:t>African Journal of Environmental Science and Technology, 16</w:t>
      </w:r>
      <w:r>
        <w:t>(3), 123–134.</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Chukwu, E. C., and Nwankwo, I. N. (2022). Influence of waste composition on microbial populations in urban dumpsites of southeastern</w:t>
      </w:r>
      <w:r>
        <w:rPr>
          <w:rFonts w:ascii="Times New Roman" w:eastAsia="Times New Roman" w:hAnsi="Times New Roman" w:cs="Times New Roman"/>
        </w:rPr>
        <w:t xml:space="preserve"> Nigeria. </w:t>
      </w:r>
      <w:r>
        <w:rPr>
          <w:rFonts w:ascii="Times New Roman" w:eastAsia="Times New Roman" w:hAnsi="Times New Roman" w:cs="Times New Roman"/>
          <w:i/>
          <w:iCs/>
        </w:rPr>
        <w:t>African Journal of Environmental Science and Technology</w:t>
      </w:r>
      <w:r>
        <w:rPr>
          <w:rFonts w:ascii="Times New Roman" w:eastAsia="Times New Roman" w:hAnsi="Times New Roman" w:cs="Times New Roman"/>
        </w:rPr>
        <w:t>, 16(3), 123–134.</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Cowan, S. T. (1974). </w:t>
      </w:r>
      <w:r>
        <w:rPr>
          <w:rFonts w:ascii="Times New Roman" w:hAnsi="Times New Roman" w:cs="Times New Roman"/>
          <w:i/>
          <w:iCs/>
        </w:rPr>
        <w:t>Manual for the Identification of Medical Bacteria</w:t>
      </w:r>
      <w:r>
        <w:rPr>
          <w:rFonts w:ascii="Times New Roman" w:hAnsi="Times New Roman" w:cs="Times New Roman"/>
        </w:rPr>
        <w:t xml:space="preserve"> (2nd ed.). Cambridge University Press, London.</w:t>
      </w:r>
    </w:p>
    <w:p w:rsidR="006C0FD2" w:rsidRDefault="00FF6797">
      <w:pPr>
        <w:pStyle w:val="NormalWeb"/>
        <w:spacing w:before="0" w:beforeAutospacing="0" w:after="0" w:afterAutospacing="0"/>
        <w:ind w:left="720" w:hanging="720"/>
        <w:jc w:val="both"/>
      </w:pPr>
      <w:r>
        <w:t>Ejidike, I. P., &amp;</w:t>
      </w:r>
      <w:r>
        <w:t xml:space="preserve"> Okonkwo, J. O. (2020). Public health implications of pathogenic bacteria in municipal dumpsites. </w:t>
      </w:r>
      <w:r>
        <w:rPr>
          <w:rStyle w:val="Emphasis"/>
          <w:rFonts w:eastAsia="SimSun"/>
        </w:rPr>
        <w:t>Environmental Monitoring and Assessment, 192</w:t>
      </w:r>
      <w:r>
        <w:t>, 412.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Ejidike</w:t>
      </w:r>
      <w:r>
        <w:rPr>
          <w:rFonts w:ascii="Times New Roman" w:eastAsia="Times New Roman" w:hAnsi="Times New Roman" w:cs="Times New Roman"/>
        </w:rPr>
        <w:t xml:space="preserve">, I. P., and Okonkwo, J. O. (2020). Public health implications of pathogenic bacteria in municipal dumpsites. </w:t>
      </w:r>
      <w:r>
        <w:rPr>
          <w:rFonts w:ascii="Times New Roman" w:eastAsia="Times New Roman" w:hAnsi="Times New Roman" w:cs="Times New Roman"/>
          <w:i/>
          <w:iCs/>
        </w:rPr>
        <w:t>Environmental Monitoring and Assessment</w:t>
      </w:r>
      <w:r>
        <w:rPr>
          <w:rFonts w:ascii="Times New Roman" w:eastAsia="Times New Roman" w:hAnsi="Times New Roman" w:cs="Times New Roman"/>
        </w:rPr>
        <w:t>, 192, 412.</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FAO. (2020). </w:t>
      </w:r>
      <w:r>
        <w:rPr>
          <w:rFonts w:ascii="Times New Roman" w:hAnsi="Times New Roman" w:cs="Times New Roman"/>
          <w:i/>
          <w:iCs/>
        </w:rPr>
        <w:t>Soil Pollution: A Hidden Reality.</w:t>
      </w:r>
      <w:r>
        <w:rPr>
          <w:rFonts w:ascii="Times New Roman" w:hAnsi="Times New Roman" w:cs="Times New Roman"/>
        </w:rPr>
        <w:t xml:space="preserve"> Food and Agriculture Organization of the United </w:t>
      </w:r>
      <w:r>
        <w:rPr>
          <w:rFonts w:ascii="Times New Roman" w:hAnsi="Times New Roman" w:cs="Times New Roman"/>
        </w:rPr>
        <w:t>Nations, Rome.</w:t>
      </w:r>
    </w:p>
    <w:p w:rsidR="006C0FD2" w:rsidRDefault="00FF6797">
      <w:pPr>
        <w:pStyle w:val="NormalWeb"/>
        <w:spacing w:before="0" w:beforeAutospacing="0" w:after="0" w:afterAutospacing="0"/>
        <w:ind w:left="720" w:hanging="720"/>
        <w:jc w:val="both"/>
      </w:pPr>
      <w:r>
        <w:lastRenderedPageBreak/>
        <w:t xml:space="preserve">FAO/WHO. (2020). </w:t>
      </w:r>
      <w:r>
        <w:rPr>
          <w:rStyle w:val="Emphasis"/>
          <w:rFonts w:eastAsia="SimSun"/>
        </w:rPr>
        <w:t>Soil Pollution: A Hidden Reality</w:t>
      </w:r>
      <w:r>
        <w:t>. Food and Agriculture Organization of the United Nations, Rome.</w:t>
      </w:r>
    </w:p>
    <w:p w:rsidR="006C0FD2" w:rsidRDefault="00FF6797">
      <w:pPr>
        <w:pStyle w:val="NormalWeb"/>
        <w:spacing w:before="0" w:beforeAutospacing="0" w:after="0" w:afterAutospacing="0"/>
        <w:ind w:left="720" w:hanging="720"/>
        <w:jc w:val="both"/>
      </w:pPr>
      <w:r>
        <w:t xml:space="preserve">Gao, J., &amp; Zhang, L. (2019). Metabolic versatility of </w:t>
      </w:r>
      <w:r>
        <w:rPr>
          <w:rStyle w:val="Emphasis"/>
          <w:rFonts w:eastAsia="SimSun"/>
        </w:rPr>
        <w:t>Pseudomonas</w:t>
      </w:r>
      <w:r>
        <w:t xml:space="preserve"> species in waste-contaminated soils. </w:t>
      </w:r>
      <w:r>
        <w:rPr>
          <w:rStyle w:val="Emphasis"/>
          <w:rFonts w:eastAsia="SimSun"/>
        </w:rPr>
        <w:t>Journal of Environmental</w:t>
      </w:r>
      <w:r>
        <w:rPr>
          <w:rStyle w:val="Emphasis"/>
          <w:rFonts w:eastAsia="SimSun"/>
        </w:rPr>
        <w:t xml:space="preserve"> Management, 243</w:t>
      </w:r>
      <w:r>
        <w:t>, 375–384.</w:t>
      </w:r>
    </w:p>
    <w:p w:rsidR="006C0FD2" w:rsidRDefault="00FF6797">
      <w:pPr>
        <w:pStyle w:val="NormalWeb"/>
        <w:spacing w:before="0" w:beforeAutospacing="0" w:after="0" w:afterAutospacing="0"/>
        <w:ind w:left="720" w:hanging="720"/>
        <w:jc w:val="both"/>
      </w:pPr>
      <w:r>
        <w:t xml:space="preserve">Gao, J., &amp; Zhang, L. (2019). Metabolic versatility of Pseudomonas species in waste-contaminated soils. </w:t>
      </w:r>
      <w:r>
        <w:rPr>
          <w:rStyle w:val="Emphasis"/>
          <w:rFonts w:eastAsia="SimSun"/>
        </w:rPr>
        <w:t>Journal of Environmental Management, 243</w:t>
      </w:r>
      <w:r>
        <w:t>, 375–384.</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Gao, J., and Zhang, L. (2019). Metabolic versatility of </w:t>
      </w:r>
      <w:r>
        <w:rPr>
          <w:rFonts w:ascii="Times New Roman" w:eastAsia="Times New Roman" w:hAnsi="Times New Roman" w:cs="Times New Roman"/>
          <w:i/>
          <w:iCs/>
        </w:rPr>
        <w:t>Pseudomonas</w:t>
      </w:r>
      <w:r>
        <w:rPr>
          <w:rFonts w:ascii="Times New Roman" w:eastAsia="Times New Roman" w:hAnsi="Times New Roman" w:cs="Times New Roman"/>
        </w:rPr>
        <w:t xml:space="preserve"> species</w:t>
      </w:r>
      <w:r>
        <w:rPr>
          <w:rFonts w:ascii="Times New Roman" w:eastAsia="Times New Roman" w:hAnsi="Times New Roman" w:cs="Times New Roman"/>
        </w:rPr>
        <w:t xml:space="preserve"> in waste-contaminated soils. </w:t>
      </w:r>
      <w:r>
        <w:rPr>
          <w:rFonts w:ascii="Times New Roman" w:eastAsia="Times New Roman" w:hAnsi="Times New Roman" w:cs="Times New Roman"/>
          <w:i/>
          <w:iCs/>
        </w:rPr>
        <w:t>Journal of Environmental Management</w:t>
      </w:r>
      <w:r>
        <w:rPr>
          <w:rFonts w:ascii="Times New Roman" w:eastAsia="Times New Roman" w:hAnsi="Times New Roman" w:cs="Times New Roman"/>
        </w:rPr>
        <w:t>, 243, 375–384.</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Grenier, D., Antier, P., &amp; Wicker-Planquart, C. (2001). Pectinolytic enzyme production by </w:t>
      </w:r>
      <w:r>
        <w:rPr>
          <w:rFonts w:ascii="Times New Roman" w:hAnsi="Times New Roman" w:cs="Times New Roman"/>
          <w:i/>
          <w:iCs/>
        </w:rPr>
        <w:t>Bacillus subtilis</w:t>
      </w:r>
      <w:r>
        <w:rPr>
          <w:rFonts w:ascii="Times New Roman" w:hAnsi="Times New Roman" w:cs="Times New Roman"/>
        </w:rPr>
        <w:t xml:space="preserve"> strains and their role in soil organic matter degradation. </w:t>
      </w:r>
      <w:r>
        <w:rPr>
          <w:rFonts w:ascii="Times New Roman" w:hAnsi="Times New Roman" w:cs="Times New Roman"/>
          <w:i/>
          <w:iCs/>
        </w:rPr>
        <w:t xml:space="preserve">Applied </w:t>
      </w:r>
      <w:r>
        <w:rPr>
          <w:rFonts w:ascii="Times New Roman" w:hAnsi="Times New Roman" w:cs="Times New Roman"/>
          <w:i/>
          <w:iCs/>
        </w:rPr>
        <w:t>Microbiology and Biotechnology, 56</w:t>
      </w:r>
      <w:r>
        <w:rPr>
          <w:rFonts w:ascii="Times New Roman" w:hAnsi="Times New Roman" w:cs="Times New Roman"/>
        </w:rPr>
        <w:t xml:space="preserve">(4), 564–570. </w:t>
      </w:r>
      <w:hyperlink r:id="rId7" w:history="1">
        <w:r>
          <w:rPr>
            <w:rStyle w:val="Hyperlink"/>
            <w:rFonts w:ascii="Times New Roman" w:hAnsi="Times New Roman" w:cs="Times New Roman"/>
          </w:rPr>
          <w:t>https://doi.org/10.1007/s002530100661</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Hagerman, A. E., &amp; Austin, P. J. (1986). Continuous spectrophotometric assay for plant proteinases. </w:t>
      </w:r>
      <w:r>
        <w:rPr>
          <w:rFonts w:ascii="Times New Roman" w:hAnsi="Times New Roman" w:cs="Times New Roman"/>
          <w:i/>
          <w:iCs/>
        </w:rPr>
        <w:t>Journal of Agric</w:t>
      </w:r>
      <w:r>
        <w:rPr>
          <w:rFonts w:ascii="Times New Roman" w:hAnsi="Times New Roman" w:cs="Times New Roman"/>
          <w:i/>
          <w:iCs/>
        </w:rPr>
        <w:t>ultural and Food Chemistry, 34</w:t>
      </w:r>
      <w:r>
        <w:rPr>
          <w:rFonts w:ascii="Times New Roman" w:hAnsi="Times New Roman" w:cs="Times New Roman"/>
        </w:rPr>
        <w:t xml:space="preserve">(3), 440–444. </w:t>
      </w:r>
      <w:hyperlink r:id="rId8" w:history="1">
        <w:r>
          <w:rPr>
            <w:rStyle w:val="Hyperlink"/>
            <w:rFonts w:ascii="Times New Roman" w:hAnsi="Times New Roman" w:cs="Times New Roman"/>
          </w:rPr>
          <w:t>https://doi.org/10.1021/jf00069a015</w:t>
        </w:r>
      </w:hyperlink>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Komolafe, O. O., and Adegunloye, D. V. (2021). Effects of municipal waste disposal on soil microbial properties in southwest</w:t>
      </w:r>
      <w:r>
        <w:rPr>
          <w:rFonts w:ascii="Times New Roman" w:eastAsia="Times New Roman" w:hAnsi="Times New Roman" w:cs="Times New Roman"/>
        </w:rPr>
        <w:t xml:space="preserve">ern Nigeria. </w:t>
      </w:r>
      <w:r>
        <w:rPr>
          <w:rFonts w:ascii="Times New Roman" w:eastAsia="Times New Roman" w:hAnsi="Times New Roman" w:cs="Times New Roman"/>
          <w:i/>
          <w:iCs/>
        </w:rPr>
        <w:t>International Journal of Environmental Studies</w:t>
      </w:r>
      <w:r>
        <w:rPr>
          <w:rFonts w:ascii="Times New Roman" w:eastAsia="Times New Roman" w:hAnsi="Times New Roman" w:cs="Times New Roman"/>
        </w:rPr>
        <w:t>, 78(6), 1021–1034.</w:t>
      </w:r>
    </w:p>
    <w:p w:rsidR="006C0FD2" w:rsidRDefault="00FF6797">
      <w:pPr>
        <w:pStyle w:val="NormalWeb"/>
        <w:spacing w:before="0" w:beforeAutospacing="0" w:after="0" w:afterAutospacing="0"/>
        <w:ind w:left="720" w:hanging="720"/>
        <w:jc w:val="both"/>
      </w:pPr>
      <w:r>
        <w:t xml:space="preserve">Kong, W., &amp; Singh, B. K. (2022). Soil microbial resilience and functional diversity under organic waste inputs. </w:t>
      </w:r>
      <w:r>
        <w:rPr>
          <w:rStyle w:val="Emphasis"/>
          <w:rFonts w:eastAsia="SimSun"/>
        </w:rPr>
        <w:t>Soil Biology and Biochemistry, 165</w:t>
      </w:r>
      <w:r>
        <w:t>, 108512.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Kong, W., and Singh, </w:t>
      </w:r>
      <w:r>
        <w:rPr>
          <w:rFonts w:ascii="Times New Roman" w:eastAsia="Times New Roman" w:hAnsi="Times New Roman" w:cs="Times New Roman"/>
        </w:rPr>
        <w:t xml:space="preserve">B. K. (2022). Soil microbial resilience and functional diversity under organic waste inputs. </w:t>
      </w:r>
      <w:r>
        <w:rPr>
          <w:rFonts w:ascii="Times New Roman" w:eastAsia="Times New Roman" w:hAnsi="Times New Roman" w:cs="Times New Roman"/>
          <w:i/>
          <w:iCs/>
        </w:rPr>
        <w:t>Soil Biology and Biochemistry</w:t>
      </w:r>
      <w:r>
        <w:rPr>
          <w:rFonts w:ascii="Times New Roman" w:eastAsia="Times New Roman" w:hAnsi="Times New Roman" w:cs="Times New Roman"/>
        </w:rPr>
        <w:t>, 165, 108512.</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Ladd, J. N., &amp; Butler, J. H. A. (2016). Short-term assays of soil proteolytic enzyme activities using proteins and dipe</w:t>
      </w:r>
      <w:r>
        <w:rPr>
          <w:rFonts w:ascii="Times New Roman" w:hAnsi="Times New Roman" w:cs="Times New Roman"/>
        </w:rPr>
        <w:t xml:space="preserve">ptide derivatives as substrates. </w:t>
      </w:r>
      <w:r>
        <w:rPr>
          <w:rFonts w:ascii="Times New Roman" w:hAnsi="Times New Roman" w:cs="Times New Roman"/>
          <w:i/>
          <w:iCs/>
        </w:rPr>
        <w:t>Soil Biology and Biochemistry, 101</w:t>
      </w:r>
      <w:r>
        <w:rPr>
          <w:rFonts w:ascii="Times New Roman" w:hAnsi="Times New Roman" w:cs="Times New Roman"/>
        </w:rPr>
        <w:t xml:space="preserve">, 91–99. </w:t>
      </w:r>
      <w:hyperlink r:id="rId9" w:history="1">
        <w:r>
          <w:rPr>
            <w:rStyle w:val="Hyperlink"/>
            <w:rFonts w:ascii="Times New Roman" w:hAnsi="Times New Roman" w:cs="Times New Roman"/>
          </w:rPr>
          <w:t>https://doi.org/10.1016/j.soilbio.2016.07.013</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Margesin, R., Fonteyne, P. A., &amp; Schinner, F. (2012). Characterization o</w:t>
      </w:r>
      <w:r>
        <w:rPr>
          <w:rFonts w:ascii="Times New Roman" w:hAnsi="Times New Roman" w:cs="Times New Roman"/>
        </w:rPr>
        <w:t xml:space="preserve">f cold-active lipases from psychrotrophic bacteria. </w:t>
      </w:r>
      <w:r>
        <w:rPr>
          <w:rFonts w:ascii="Times New Roman" w:hAnsi="Times New Roman" w:cs="Times New Roman"/>
          <w:i/>
          <w:iCs/>
        </w:rPr>
        <w:t>Extremophiles, 16</w:t>
      </w:r>
      <w:r>
        <w:rPr>
          <w:rFonts w:ascii="Times New Roman" w:hAnsi="Times New Roman" w:cs="Times New Roman"/>
        </w:rPr>
        <w:t xml:space="preserve">(5), 771–782. </w:t>
      </w:r>
      <w:hyperlink r:id="rId10" w:history="1">
        <w:r>
          <w:rPr>
            <w:rStyle w:val="Hyperlink"/>
            <w:rFonts w:ascii="Times New Roman" w:hAnsi="Times New Roman" w:cs="Times New Roman"/>
          </w:rPr>
          <w:t>https://doi.org/10.1007/s00792-012-0476-9</w:t>
        </w:r>
      </w:hyperlink>
    </w:p>
    <w:p w:rsidR="006C0FD2" w:rsidRDefault="00FF6797">
      <w:pPr>
        <w:pStyle w:val="NormalWeb"/>
        <w:spacing w:before="0" w:beforeAutospacing="0" w:after="0" w:afterAutospacing="0"/>
        <w:ind w:left="720" w:hanging="720"/>
        <w:jc w:val="both"/>
      </w:pPr>
      <w:r>
        <w:t xml:space="preserve">NESREA. (2020). </w:t>
      </w:r>
      <w:r>
        <w:rPr>
          <w:rStyle w:val="Emphasis"/>
          <w:rFonts w:eastAsia="SimSun"/>
        </w:rPr>
        <w:t>National Environmental (Soil Quality Control) Regulations</w:t>
      </w:r>
      <w:r>
        <w:t>. National Environmental Standards and Regulations Enforcement Agency, Nigeria.</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Nnadi, P. O., and Udeh, C. C. (2019). Baseline microbial characteristics of undisturbed soils in southeastern Nigeria. </w:t>
      </w:r>
      <w:r>
        <w:rPr>
          <w:rFonts w:ascii="Times New Roman" w:eastAsia="Times New Roman" w:hAnsi="Times New Roman" w:cs="Times New Roman"/>
          <w:i/>
          <w:iCs/>
        </w:rPr>
        <w:t>Nigerian Journal of Soil Science</w:t>
      </w:r>
      <w:r>
        <w:rPr>
          <w:rFonts w:ascii="Times New Roman" w:eastAsia="Times New Roman" w:hAnsi="Times New Roman" w:cs="Times New Roman"/>
        </w:rPr>
        <w:t>, 29(2), 45–55.</w:t>
      </w:r>
    </w:p>
    <w:p w:rsidR="006C0FD2" w:rsidRDefault="00FF6797">
      <w:pPr>
        <w:pStyle w:val="NormalWeb"/>
        <w:spacing w:before="0" w:beforeAutospacing="0" w:after="0" w:afterAutospacing="0"/>
        <w:ind w:left="720" w:hanging="720"/>
        <w:jc w:val="both"/>
      </w:pPr>
      <w:r>
        <w:t>Obiri, S.</w:t>
      </w:r>
      <w:r>
        <w:t xml:space="preserve">, &amp; Yeboah, P. O. (2019). Environmental and health risks associated with open dumpsites in developing countries. </w:t>
      </w:r>
      <w:r>
        <w:rPr>
          <w:rStyle w:val="Emphasis"/>
          <w:rFonts w:eastAsia="SimSun"/>
        </w:rPr>
        <w:t>Environmental Systems Research, 8</w:t>
      </w:r>
      <w:r>
        <w:t>, 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Obiri, S., and Yeboah, P. O. (2019). Environmental and health risks associated with open dumpsites in de</w:t>
      </w:r>
      <w:r>
        <w:rPr>
          <w:rFonts w:ascii="Times New Roman" w:eastAsia="Times New Roman" w:hAnsi="Times New Roman" w:cs="Times New Roman"/>
        </w:rPr>
        <w:t xml:space="preserve">veloping countries. </w:t>
      </w:r>
      <w:r>
        <w:rPr>
          <w:rFonts w:ascii="Times New Roman" w:eastAsia="Times New Roman" w:hAnsi="Times New Roman" w:cs="Times New Roman"/>
          <w:i/>
          <w:iCs/>
        </w:rPr>
        <w:t>Environmental Systems Research</w:t>
      </w:r>
      <w:r>
        <w:rPr>
          <w:rFonts w:ascii="Times New Roman" w:eastAsia="Times New Roman" w:hAnsi="Times New Roman" w:cs="Times New Roman"/>
        </w:rPr>
        <w:t>, 8, 12.</w:t>
      </w:r>
    </w:p>
    <w:p w:rsidR="006C0FD2" w:rsidRDefault="00FF6797">
      <w:pPr>
        <w:pStyle w:val="NormalWeb"/>
        <w:spacing w:before="0" w:beforeAutospacing="0" w:after="0" w:afterAutospacing="0"/>
        <w:ind w:left="720" w:hanging="720"/>
        <w:jc w:val="both"/>
      </w:pPr>
      <w:r>
        <w:t xml:space="preserve">Ogugbue, C. J., &amp; Sawidis, T. (2020). Biodegradation potential of bacteria isolated from solid waste dumpsites. </w:t>
      </w:r>
      <w:r>
        <w:rPr>
          <w:rStyle w:val="Emphasis"/>
          <w:rFonts w:eastAsia="SimSun"/>
        </w:rPr>
        <w:t>Environmental Technology and Innovation, 18</w:t>
      </w:r>
      <w:r>
        <w:t>, 100746.</w:t>
      </w:r>
    </w:p>
    <w:p w:rsidR="006C0FD2" w:rsidRDefault="00FF6797">
      <w:pPr>
        <w:pStyle w:val="NormalWeb"/>
        <w:spacing w:before="0" w:beforeAutospacing="0" w:after="0" w:afterAutospacing="0"/>
        <w:ind w:left="720" w:hanging="720"/>
        <w:jc w:val="both"/>
      </w:pPr>
      <w:r>
        <w:t>Ogugbue, C. J., &amp; Sawidis, T. (2</w:t>
      </w:r>
      <w:r>
        <w:t xml:space="preserve">020). Biodegradation potential of bacteria isolated from solid waste dumpsites. </w:t>
      </w:r>
      <w:r>
        <w:rPr>
          <w:rStyle w:val="Emphasis"/>
          <w:rFonts w:eastAsia="SimSun"/>
        </w:rPr>
        <w:t>Environmental Technology and Innovation, 18</w:t>
      </w:r>
      <w:r>
        <w:t>, 100746.</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Ogugbue, C. J., and Sawidis, T. (2020). Biodegradation potential of bacteria isolated from solid waste dumpsites. </w:t>
      </w:r>
      <w:r>
        <w:rPr>
          <w:rFonts w:ascii="Times New Roman" w:eastAsia="Times New Roman" w:hAnsi="Times New Roman" w:cs="Times New Roman"/>
          <w:i/>
          <w:iCs/>
        </w:rPr>
        <w:t>Environme</w:t>
      </w:r>
      <w:r>
        <w:rPr>
          <w:rFonts w:ascii="Times New Roman" w:eastAsia="Times New Roman" w:hAnsi="Times New Roman" w:cs="Times New Roman"/>
          <w:i/>
          <w:iCs/>
        </w:rPr>
        <w:t>ntal Technology and Innovation</w:t>
      </w:r>
      <w:r>
        <w:rPr>
          <w:rFonts w:ascii="Times New Roman" w:eastAsia="Times New Roman" w:hAnsi="Times New Roman" w:cs="Times New Roman"/>
        </w:rPr>
        <w:t>, 18, 100746.</w:t>
      </w:r>
    </w:p>
    <w:p w:rsidR="006C0FD2" w:rsidRDefault="00FF6797">
      <w:pPr>
        <w:spacing w:after="0" w:line="240" w:lineRule="auto"/>
        <w:ind w:left="720" w:right="559" w:hanging="720"/>
        <w:jc w:val="both"/>
        <w:rPr>
          <w:rFonts w:ascii="Times New Roman" w:eastAsia="Times New Roman" w:hAnsi="Times New Roman" w:cs="Times New Roman"/>
        </w:rPr>
      </w:pPr>
      <w:r>
        <w:rPr>
          <w:rFonts w:ascii="Times New Roman" w:eastAsia="Times New Roman" w:hAnsi="Times New Roman" w:cs="Times New Roman"/>
        </w:rPr>
        <w:t xml:space="preserve">Okoro, B. C., and Nwachukwu, M. A. (2020). Soil microbial responses to municipal waste disposal in urban Nigeria. </w:t>
      </w:r>
      <w:r>
        <w:rPr>
          <w:rFonts w:ascii="Times New Roman" w:eastAsia="Times New Roman" w:hAnsi="Times New Roman" w:cs="Times New Roman"/>
          <w:i/>
          <w:iCs/>
        </w:rPr>
        <w:t>Journal of Soils and Sediments</w:t>
      </w:r>
      <w:r>
        <w:rPr>
          <w:rFonts w:ascii="Times New Roman" w:eastAsia="Times New Roman" w:hAnsi="Times New Roman" w:cs="Times New Roman"/>
        </w:rPr>
        <w:t>, 20(9), 3421–3433.</w:t>
      </w:r>
    </w:p>
    <w:p w:rsidR="006C0FD2" w:rsidRDefault="00FF6797">
      <w:pPr>
        <w:pStyle w:val="NormalWeb"/>
        <w:spacing w:before="0" w:beforeAutospacing="0" w:after="0" w:afterAutospacing="0"/>
        <w:ind w:left="720" w:hanging="720"/>
        <w:jc w:val="both"/>
      </w:pPr>
      <w:r>
        <w:t>Salinas, J. D., Campos, P. M., &amp;</w:t>
      </w:r>
      <w:r>
        <w:t xml:space="preserve"> Andrade, C. L. (2025). Construction of microbial consortia for enhanced organic waste degradation. </w:t>
      </w:r>
      <w:r>
        <w:rPr>
          <w:rStyle w:val="Emphasis"/>
          <w:rFonts w:eastAsia="SimSun"/>
        </w:rPr>
        <w:t>Environmental Science and Pollution Research, 32</w:t>
      </w:r>
      <w:r>
        <w:t>(4), 4217–4230.</w:t>
      </w:r>
    </w:p>
    <w:p w:rsidR="006C0FD2" w:rsidRDefault="00FF6797">
      <w:pPr>
        <w:pStyle w:val="NormalWeb"/>
        <w:spacing w:before="0" w:beforeAutospacing="0" w:after="0" w:afterAutospacing="0"/>
        <w:ind w:left="720" w:hanging="720"/>
        <w:jc w:val="both"/>
      </w:pPr>
      <w:r>
        <w:lastRenderedPageBreak/>
        <w:t xml:space="preserve">Salinas, J. D., Campos, P. M., &amp; Andrade, C. L. (2025). Construction of microbial consortia </w:t>
      </w:r>
      <w:r>
        <w:t xml:space="preserve">for enhanced organic waste degradation. </w:t>
      </w:r>
      <w:r>
        <w:rPr>
          <w:rStyle w:val="Emphasis"/>
          <w:rFonts w:eastAsia="SimSun"/>
        </w:rPr>
        <w:t>Environmental Science and Pollution Research, 32</w:t>
      </w:r>
      <w:r>
        <w:t>(4), 4217–4230.</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WHO. (2021). </w:t>
      </w:r>
      <w:r>
        <w:rPr>
          <w:rFonts w:ascii="Times New Roman" w:hAnsi="Times New Roman" w:cs="Times New Roman"/>
          <w:i/>
          <w:iCs/>
        </w:rPr>
        <w:t>Permissible Limits for Heavy Metals in Soils and Food Crops.</w:t>
      </w:r>
      <w:r>
        <w:rPr>
          <w:rFonts w:ascii="Times New Roman" w:hAnsi="Times New Roman" w:cs="Times New Roman"/>
        </w:rPr>
        <w:t xml:space="preserve"> World Health Organization Technical Report Series, Geneva.</w:t>
      </w:r>
    </w:p>
    <w:p w:rsidR="006C0FD2" w:rsidRDefault="006C0FD2">
      <w:pPr>
        <w:spacing w:line="360" w:lineRule="auto"/>
        <w:ind w:left="143" w:right="559"/>
        <w:rPr>
          <w:rFonts w:ascii="Times New Roman" w:hAnsi="Times New Roman" w:cs="Times New Roman"/>
        </w:rPr>
      </w:pPr>
    </w:p>
    <w:p w:rsidR="006C0FD2" w:rsidRDefault="006C0FD2">
      <w:pPr>
        <w:spacing w:after="0" w:line="360" w:lineRule="auto"/>
        <w:jc w:val="both"/>
        <w:rPr>
          <w:rFonts w:ascii="Times New Roman" w:hAnsi="Times New Roman" w:cs="Times New Roman"/>
          <w:b/>
          <w:bCs/>
        </w:rPr>
      </w:pPr>
    </w:p>
    <w:sectPr w:rsidR="006C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938023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D0E20F58"/>
    <w:lvl w:ilvl="0">
      <w:start w:val="4"/>
      <w:numFmt w:val="decimal"/>
      <w:lvlText w:val="%1"/>
      <w:lvlJc w:val="left"/>
      <w:pPr>
        <w:ind w:left="863" w:hanging="720"/>
      </w:pPr>
      <w:rPr>
        <w:rFonts w:hint="default"/>
        <w:lang w:val="en-US" w:eastAsia="en-US" w:bidi="ar-SA"/>
      </w:rPr>
    </w:lvl>
    <w:lvl w:ilvl="1">
      <w:start w:val="1"/>
      <w:numFmt w:val="decimal"/>
      <w:lvlText w:val="%1.%2"/>
      <w:lvlJc w:val="left"/>
      <w:pPr>
        <w:ind w:left="863" w:hanging="720"/>
      </w:pPr>
      <w:rPr>
        <w:rFonts w:hint="default"/>
        <w:spacing w:val="-3"/>
        <w:w w:val="100"/>
        <w:lang w:val="en-US" w:eastAsia="en-US" w:bidi="ar-SA"/>
      </w:rPr>
    </w:lvl>
    <w:lvl w:ilvl="2">
      <w:start w:val="1"/>
      <w:numFmt w:val="decimal"/>
      <w:lvlText w:val="%1.%2.%3"/>
      <w:lvlJc w:val="left"/>
      <w:pPr>
        <w:ind w:left="863" w:hanging="72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bullet"/>
      <w:lvlText w:val="•"/>
      <w:lvlJc w:val="left"/>
      <w:pPr>
        <w:ind w:left="1676" w:hanging="720"/>
      </w:pPr>
      <w:rPr>
        <w:rFonts w:hint="default"/>
        <w:lang w:val="en-US" w:eastAsia="en-US" w:bidi="ar-SA"/>
      </w:rPr>
    </w:lvl>
    <w:lvl w:ilvl="4">
      <w:start w:val="1"/>
      <w:numFmt w:val="bullet"/>
      <w:lvlText w:val="•"/>
      <w:lvlJc w:val="left"/>
      <w:pPr>
        <w:ind w:left="1949" w:hanging="720"/>
      </w:pPr>
      <w:rPr>
        <w:rFonts w:hint="default"/>
        <w:lang w:val="en-US" w:eastAsia="en-US" w:bidi="ar-SA"/>
      </w:rPr>
    </w:lvl>
    <w:lvl w:ilvl="5">
      <w:start w:val="1"/>
      <w:numFmt w:val="bullet"/>
      <w:lvlText w:val="•"/>
      <w:lvlJc w:val="left"/>
      <w:pPr>
        <w:ind w:left="2221" w:hanging="720"/>
      </w:pPr>
      <w:rPr>
        <w:rFonts w:hint="default"/>
        <w:lang w:val="en-US" w:eastAsia="en-US" w:bidi="ar-SA"/>
      </w:rPr>
    </w:lvl>
    <w:lvl w:ilvl="6">
      <w:start w:val="1"/>
      <w:numFmt w:val="bullet"/>
      <w:lvlText w:val="•"/>
      <w:lvlJc w:val="left"/>
      <w:pPr>
        <w:ind w:left="2493" w:hanging="720"/>
      </w:pPr>
      <w:rPr>
        <w:rFonts w:hint="default"/>
        <w:lang w:val="en-US" w:eastAsia="en-US" w:bidi="ar-SA"/>
      </w:rPr>
    </w:lvl>
    <w:lvl w:ilvl="7">
      <w:start w:val="1"/>
      <w:numFmt w:val="bullet"/>
      <w:lvlText w:val="•"/>
      <w:lvlJc w:val="left"/>
      <w:pPr>
        <w:ind w:left="2766" w:hanging="720"/>
      </w:pPr>
      <w:rPr>
        <w:rFonts w:hint="default"/>
        <w:lang w:val="en-US" w:eastAsia="en-US" w:bidi="ar-SA"/>
      </w:rPr>
    </w:lvl>
    <w:lvl w:ilvl="8">
      <w:start w:val="1"/>
      <w:numFmt w:val="bullet"/>
      <w:lvlText w:val="•"/>
      <w:lvlJc w:val="left"/>
      <w:pPr>
        <w:ind w:left="3038"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D2"/>
    <w:rsid w:val="006C0FD2"/>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F723C-ECF0-4344-AC0C-E151F2DF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1"/>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BodyText">
    <w:name w:val="Body Text"/>
    <w:basedOn w:val="Normal"/>
    <w:link w:val="BodyTextChar"/>
    <w:uiPriority w:val="1"/>
    <w:qFormat/>
    <w:pPr>
      <w:widowControl w:val="0"/>
      <w:autoSpaceDE w:val="0"/>
      <w:autoSpaceDN w:val="0"/>
      <w:spacing w:after="0" w:line="240" w:lineRule="auto"/>
      <w:ind w:left="143"/>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45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jf00069a015" TargetMode="External"/><Relationship Id="rId3" Type="http://schemas.openxmlformats.org/officeDocument/2006/relationships/settings" Target="settings.xml"/><Relationship Id="rId7" Type="http://schemas.openxmlformats.org/officeDocument/2006/relationships/hyperlink" Target="https://doi.org/10.1007/s0025301006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0076-6879(55)01021-5" TargetMode="External"/><Relationship Id="rId11" Type="http://schemas.openxmlformats.org/officeDocument/2006/relationships/fontTable" Target="fontTable.xml"/><Relationship Id="rId5" Type="http://schemas.openxmlformats.org/officeDocument/2006/relationships/hyperlink" Target="https://doi.org/10.1016/0168-1656(92)90074-J" TargetMode="External"/><Relationship Id="rId10" Type="http://schemas.openxmlformats.org/officeDocument/2006/relationships/hyperlink" Target="https://doi.org/10.1007/s00792-012-0476-9" TargetMode="External"/><Relationship Id="rId4" Type="http://schemas.openxmlformats.org/officeDocument/2006/relationships/webSettings" Target="webSettings.xml"/><Relationship Id="rId9" Type="http://schemas.openxmlformats.org/officeDocument/2006/relationships/hyperlink" Target="https://doi.org/10.1016/j.soilbio.2016.0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5621</Words>
  <Characters>32045</Characters>
  <Application>Microsoft Office Word</Application>
  <DocSecurity>0</DocSecurity>
  <Lines>267</Lines>
  <Paragraphs>75</Paragraphs>
  <ScaleCrop>false</ScaleCrop>
  <Company/>
  <LinksUpToDate>false</LinksUpToDate>
  <CharactersWithSpaces>37591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MAI MAGE COMPUTERS</cp:lastModifiedBy>
  <cp:revision>2</cp:revision>
  <dcterms:created xsi:type="dcterms:W3CDTF">2026-03-07T13:02:00Z</dcterms:created>
  <dcterms:modified xsi:type="dcterms:W3CDTF">2026-03-07T13:02:00Z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7cd0ffc46a454754b6aef4f76a7d01d2</vt:lpwstr>
  </property>
</Properties>
</file>