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4140" w14:textId="6FA8C25F" w:rsidR="00DB0B5A" w:rsidRDefault="00A00DD2">
      <w:pPr>
        <w:spacing w:after="87" w:line="266" w:lineRule="auto"/>
        <w:ind w:left="-5" w:right="0"/>
        <w:jc w:val="left"/>
      </w:pPr>
      <w:r>
        <w:rPr>
          <w:b/>
          <w:sz w:val="36"/>
        </w:rPr>
        <w:t xml:space="preserve">“Microsphere-Based Tablet Formulation of Apixaban: A Novel Approach for </w:t>
      </w:r>
      <w:r w:rsidR="005B29C5">
        <w:rPr>
          <w:b/>
          <w:sz w:val="36"/>
        </w:rPr>
        <w:t xml:space="preserve">Controlled </w:t>
      </w:r>
      <w:r>
        <w:rPr>
          <w:b/>
          <w:sz w:val="36"/>
        </w:rPr>
        <w:t xml:space="preserve"> Drug Delivery in </w:t>
      </w:r>
    </w:p>
    <w:p w14:paraId="3B8A0998" w14:textId="77777777" w:rsidR="00DB0B5A" w:rsidRDefault="00A00DD2">
      <w:pPr>
        <w:spacing w:after="0" w:line="266" w:lineRule="auto"/>
        <w:ind w:left="-5" w:right="0"/>
        <w:jc w:val="left"/>
        <w:rPr>
          <w:b/>
          <w:sz w:val="36"/>
        </w:rPr>
      </w:pPr>
      <w:r>
        <w:rPr>
          <w:b/>
          <w:sz w:val="36"/>
        </w:rPr>
        <w:t xml:space="preserve"/>
      </w:r>
    </w:p>
    <w:p w14:paraId="6F77771C" w14:textId="77777777" w:rsidR="005B29C5" w:rsidRDefault="005B29C5">
      <w:pPr>
        <w:spacing w:after="0" w:line="266" w:lineRule="auto"/>
        <w:ind w:left="-5" w:right="0"/>
        <w:jc w:val="left"/>
        <w:rPr>
          <w:b/>
          <w:sz w:val="36"/>
        </w:rPr>
      </w:pPr>
    </w:p>
    <w:p w14:paraId="7D1D7CAD" w14:textId="271D36FE" w:rsidR="005B29C5" w:rsidRPr="003035D7" w:rsidRDefault="007178DB">
      <w:pPr>
        <w:spacing w:after="0" w:line="266" w:lineRule="auto"/>
        <w:ind w:left="-5" w:right="0"/>
        <w:jc w:val="left"/>
        <w:rPr>
          <w:b/>
          <w:sz w:val="28"/>
          <w:szCs w:val="28"/>
        </w:rPr>
      </w:pPr>
      <w:r w:rsidRPr="003035D7">
        <w:rPr>
          <w:b/>
          <w:sz w:val="28"/>
          <w:szCs w:val="28"/>
        </w:rPr>
        <w:t xml:space="preserve"/>
      </w:r>
    </w:p>
    <w:p w14:paraId="1C1C7215" w14:textId="13FD44E0" w:rsidR="007178DB" w:rsidRPr="003035D7" w:rsidRDefault="007178DB">
      <w:pPr>
        <w:spacing w:after="0" w:line="266" w:lineRule="auto"/>
        <w:ind w:left="-5" w:right="0"/>
        <w:jc w:val="left"/>
        <w:rPr>
          <w:b/>
          <w:sz w:val="28"/>
          <w:szCs w:val="28"/>
        </w:rPr>
      </w:pPr>
      <w:r w:rsidRPr="003035D7">
        <w:rPr>
          <w:b/>
          <w:sz w:val="28"/>
          <w:szCs w:val="28"/>
        </w:rPr>
        <w:t xml:space="preserve"/>
      </w:r>
    </w:p>
    <w:p w14:paraId="45AC0C21" w14:textId="77777777" w:rsidR="007178DB" w:rsidRPr="003035D7" w:rsidRDefault="007178DB">
      <w:pPr>
        <w:spacing w:after="0" w:line="266" w:lineRule="auto"/>
        <w:ind w:left="-5" w:right="0"/>
        <w:jc w:val="left"/>
        <w:rPr>
          <w:b/>
          <w:sz w:val="28"/>
          <w:szCs w:val="28"/>
        </w:rPr>
      </w:pPr>
    </w:p>
    <w:p w14:paraId="4296F79A" w14:textId="0960F6DF" w:rsidR="007178DB" w:rsidRPr="003035D7" w:rsidRDefault="007178DB">
      <w:pPr>
        <w:spacing w:after="0" w:line="266" w:lineRule="auto"/>
        <w:ind w:left="-5" w:right="0"/>
        <w:jc w:val="left"/>
        <w:rPr>
          <w:b/>
          <w:sz w:val="28"/>
          <w:szCs w:val="28"/>
        </w:rPr>
      </w:pPr>
      <w:r w:rsidRPr="003035D7">
        <w:rPr>
          <w:b/>
          <w:sz w:val="28"/>
          <w:szCs w:val="28"/>
        </w:rPr>
        <w:t xml:space="preserve"/>
      </w:r>
    </w:p>
    <w:p w14:paraId="4E4D6D84" w14:textId="3FCBE0DB" w:rsidR="007178DB" w:rsidRPr="003035D7" w:rsidRDefault="00072EB7">
      <w:pPr>
        <w:spacing w:after="0" w:line="266" w:lineRule="auto"/>
        <w:ind w:left="-5" w:right="0"/>
        <w:jc w:val="left"/>
        <w:rPr>
          <w:b/>
          <w:sz w:val="28"/>
          <w:szCs w:val="28"/>
        </w:rPr>
      </w:pPr>
      <w:r w:rsidRPr="003035D7">
        <w:rPr>
          <w:b/>
          <w:sz w:val="28"/>
          <w:szCs w:val="28"/>
        </w:rPr>
        <w:t xml:space="preserve"/>
      </w:r>
    </w:p>
    <w:p w14:paraId="477FF21C" w14:textId="6F094D26" w:rsidR="00940CDA" w:rsidRPr="003035D7" w:rsidRDefault="00940CDA" w:rsidP="00940CDA">
      <w:pPr>
        <w:spacing w:after="0" w:line="266" w:lineRule="auto"/>
        <w:ind w:left="0" w:right="0" w:firstLine="0"/>
        <w:jc w:val="left"/>
        <w:rPr>
          <w:b/>
          <w:sz w:val="28"/>
          <w:szCs w:val="28"/>
        </w:rPr>
      </w:pPr>
    </w:p>
    <w:p w14:paraId="3284CA47" w14:textId="6D024AE3" w:rsidR="00940CDA" w:rsidRPr="003035D7" w:rsidRDefault="000A49CF" w:rsidP="00940CDA">
      <w:pPr>
        <w:spacing w:after="0" w:line="266" w:lineRule="auto"/>
        <w:ind w:left="0" w:right="0" w:firstLine="0"/>
        <w:jc w:val="left"/>
        <w:rPr>
          <w:b/>
          <w:sz w:val="28"/>
          <w:szCs w:val="28"/>
        </w:rPr>
      </w:pPr>
      <w:r w:rsidRPr="003035D7">
        <w:rPr>
          <w:b/>
          <w:sz w:val="28"/>
          <w:szCs w:val="28"/>
        </w:rPr>
        <w:t xml:space="preserve"/>
      </w:r>
    </w:p>
    <w:p w14:paraId="6F4D2D63" w14:textId="2AAF217B" w:rsidR="000A49CF" w:rsidRPr="003035D7" w:rsidRDefault="00364F6F" w:rsidP="00E31B12">
      <w:pPr>
        <w:pStyle w:val="ListParagraph"/>
        <w:numPr>
          <w:ilvl w:val="0"/>
          <w:numId w:val="4"/>
        </w:numPr>
        <w:spacing w:after="0" w:line="266" w:lineRule="auto"/>
        <w:ind w:right="0"/>
        <w:jc w:val="left"/>
        <w:rPr>
          <w:rFonts w:ascii="-webkit-standard" w:hAnsi="-webkit-standard"/>
          <w:color w:val="FFFFFF"/>
          <w:sz w:val="28"/>
          <w:szCs w:val="28"/>
          <w:lang w:bidi="ar-SA"/>
        </w:rPr>
      </w:pPr>
      <w:r w:rsidRPr="003035D7">
        <w:rPr>
          <w:b/>
          <w:sz w:val="28"/>
          <w:szCs w:val="28"/>
        </w:rPr>
        <w:t xml:space="preserve"/>
      </w:r>
      <w:proofErr w:type="spellStart"/>
      <w:r w:rsidRPr="003035D7">
        <w:rPr>
          <w:b/>
          <w:sz w:val="28"/>
          <w:szCs w:val="28"/>
        </w:rPr>
        <w:t/>
      </w:r>
      <w:proofErr w:type="spellEnd"/>
      <w:r w:rsidRPr="003035D7">
        <w:rPr>
          <w:b/>
          <w:sz w:val="28"/>
          <w:szCs w:val="28"/>
        </w:rPr>
        <w:t xml:space="preserve"/>
      </w:r>
      <w:proofErr w:type="spellStart"/>
      <w:r w:rsidRPr="003035D7">
        <w:rPr>
          <w:b/>
          <w:sz w:val="28"/>
          <w:szCs w:val="28"/>
        </w:rPr>
        <w:t/>
      </w:r>
      <w:proofErr w:type="spellEnd"/>
      <w:r w:rsidRPr="003035D7">
        <w:rPr>
          <w:b/>
          <w:sz w:val="28"/>
          <w:szCs w:val="28"/>
        </w:rPr>
        <w:t xml:space="preserve"/>
      </w:r>
      <w:proofErr w:type="spellStart"/>
      <w:r w:rsidRPr="003035D7">
        <w:rPr>
          <w:b/>
          <w:sz w:val="28"/>
          <w:szCs w:val="28"/>
        </w:rPr>
        <w:t/>
      </w:r>
      <w:proofErr w:type="spellEnd"/>
      <w:r w:rsidRPr="003035D7">
        <w:rPr>
          <w:b/>
          <w:sz w:val="28"/>
          <w:szCs w:val="28"/>
        </w:rPr>
        <w:t xml:space="preserve"/>
      </w:r>
    </w:p>
    <w:p w14:paraId="4186B6C0" w14:textId="43D8286B" w:rsidR="005B29C5" w:rsidRPr="003035D7" w:rsidRDefault="00E31B12" w:rsidP="00E31B12">
      <w:pPr>
        <w:pStyle w:val="ListParagraph"/>
        <w:numPr>
          <w:ilvl w:val="0"/>
          <w:numId w:val="4"/>
        </w:numPr>
        <w:spacing w:after="0" w:line="266" w:lineRule="auto"/>
        <w:ind w:right="0"/>
        <w:jc w:val="left"/>
        <w:rPr>
          <w:b/>
          <w:sz w:val="28"/>
          <w:szCs w:val="28"/>
        </w:rPr>
      </w:pPr>
      <w:r w:rsidRPr="003035D7">
        <w:rPr>
          <w:b/>
          <w:sz w:val="28"/>
          <w:szCs w:val="28"/>
        </w:rPr>
        <w:t xml:space="preserve"/>
      </w:r>
      <w:proofErr w:type="spellStart"/>
      <w:r w:rsidRPr="003035D7">
        <w:rPr>
          <w:b/>
          <w:sz w:val="28"/>
          <w:szCs w:val="28"/>
        </w:rPr>
        <w:t/>
      </w:r>
      <w:r w:rsidR="0042688F" w:rsidRPr="003035D7">
        <w:rPr>
          <w:b/>
          <w:sz w:val="28"/>
          <w:szCs w:val="28"/>
        </w:rPr>
        <w:t/>
      </w:r>
      <w:proofErr w:type="spellEnd"/>
      <w:r w:rsidR="0042688F" w:rsidRPr="003035D7">
        <w:rPr>
          <w:b/>
          <w:sz w:val="28"/>
          <w:szCs w:val="28"/>
        </w:rPr>
        <w:t xml:space="preserve"/>
      </w:r>
      <w:proofErr w:type="spellStart"/>
      <w:r w:rsidR="0042688F" w:rsidRPr="003035D7">
        <w:rPr>
          <w:b/>
          <w:sz w:val="28"/>
          <w:szCs w:val="28"/>
        </w:rPr>
        <w:t/>
      </w:r>
      <w:proofErr w:type="spellEnd"/>
      <w:r w:rsidR="0042688F" w:rsidRPr="003035D7">
        <w:rPr>
          <w:b/>
          <w:sz w:val="28"/>
          <w:szCs w:val="28"/>
        </w:rPr>
        <w:t xml:space="preserve"/>
      </w:r>
    </w:p>
    <w:p w14:paraId="390C9749" w14:textId="77777777" w:rsidR="006207E9" w:rsidRPr="003035D7" w:rsidRDefault="006207E9" w:rsidP="006207E9">
      <w:pPr>
        <w:spacing w:after="0" w:line="266" w:lineRule="auto"/>
        <w:ind w:right="0"/>
        <w:jc w:val="left"/>
        <w:rPr>
          <w:b/>
          <w:sz w:val="28"/>
          <w:szCs w:val="28"/>
        </w:rPr>
      </w:pPr>
    </w:p>
    <w:p w14:paraId="1ED22712" w14:textId="312C9E7B" w:rsidR="006207E9" w:rsidRPr="003035D7" w:rsidRDefault="00565ABF" w:rsidP="006207E9">
      <w:pPr>
        <w:spacing w:after="0" w:line="266" w:lineRule="auto"/>
        <w:ind w:right="0"/>
        <w:jc w:val="left"/>
        <w:rPr>
          <w:b/>
          <w:sz w:val="28"/>
          <w:szCs w:val="28"/>
        </w:rPr>
      </w:pPr>
      <w:r w:rsidRPr="003035D7">
        <w:rPr>
          <w:b/>
          <w:sz w:val="28"/>
          <w:szCs w:val="28"/>
        </w:rPr>
        <w:t xml:space="preserve"/>
      </w:r>
    </w:p>
    <w:p w14:paraId="06807784" w14:textId="4F8E7003" w:rsidR="00565ABF" w:rsidRPr="003035D7" w:rsidRDefault="00565ABF" w:rsidP="006207E9">
      <w:pPr>
        <w:spacing w:after="0" w:line="266" w:lineRule="auto"/>
        <w:ind w:right="0"/>
        <w:jc w:val="left"/>
        <w:rPr>
          <w:b/>
          <w:sz w:val="28"/>
          <w:szCs w:val="28"/>
        </w:rPr>
      </w:pPr>
      <w:r w:rsidRPr="003035D7">
        <w:rPr>
          <w:b/>
          <w:sz w:val="28"/>
          <w:szCs w:val="28"/>
        </w:rPr>
        <w:t xml:space="preserve"/>
      </w:r>
    </w:p>
    <w:p w14:paraId="17EFC6D8" w14:textId="632E4304" w:rsidR="00565ABF" w:rsidRPr="003035D7" w:rsidRDefault="005435EC" w:rsidP="006207E9">
      <w:pPr>
        <w:spacing w:after="0" w:line="266" w:lineRule="auto"/>
        <w:ind w:right="0"/>
        <w:jc w:val="left"/>
        <w:rPr>
          <w:b/>
          <w:sz w:val="28"/>
          <w:szCs w:val="28"/>
        </w:rPr>
      </w:pPr>
      <w:r w:rsidRPr="003035D7">
        <w:rPr>
          <w:b/>
          <w:sz w:val="28"/>
          <w:szCs w:val="28"/>
        </w:rPr>
        <w:t xml:space="preserve"/>
      </w:r>
      <w:hyperlink r:id="rId7" w:history="1">
        <w:r w:rsidRPr="003035D7">
          <w:rPr>
            <w:rStyle w:val="Hyperlink"/>
            <w:b/>
            <w:sz w:val="28"/>
            <w:szCs w:val="28"/>
          </w:rPr>
          <w:t/>
        </w:r>
      </w:hyperlink>
      <w:r w:rsidRPr="003035D7">
        <w:rPr>
          <w:b/>
          <w:sz w:val="28"/>
          <w:szCs w:val="28"/>
        </w:rPr>
        <w:t xml:space="preserve"/>
      </w:r>
    </w:p>
    <w:p w14:paraId="2095FF80" w14:textId="67E9D5D2" w:rsidR="005435EC" w:rsidRPr="003035D7" w:rsidRDefault="005435EC" w:rsidP="006207E9">
      <w:pPr>
        <w:spacing w:after="0" w:line="266" w:lineRule="auto"/>
        <w:ind w:right="0"/>
        <w:jc w:val="left"/>
        <w:rPr>
          <w:b/>
          <w:sz w:val="28"/>
          <w:szCs w:val="28"/>
        </w:rPr>
      </w:pPr>
      <w:r w:rsidRPr="003035D7">
        <w:rPr>
          <w:b/>
          <w:sz w:val="28"/>
          <w:szCs w:val="28"/>
        </w:rPr>
        <w:t xml:space="preserve"/>
      </w:r>
    </w:p>
    <w:p w14:paraId="50D477A4" w14:textId="38CD0C6B" w:rsidR="00041083" w:rsidRPr="003035D7" w:rsidRDefault="005435EC" w:rsidP="006207E9">
      <w:pPr>
        <w:spacing w:after="0" w:line="266" w:lineRule="auto"/>
        <w:ind w:right="0"/>
        <w:jc w:val="left"/>
        <w:rPr>
          <w:b/>
          <w:sz w:val="28"/>
          <w:szCs w:val="28"/>
        </w:rPr>
      </w:pPr>
      <w:r w:rsidRPr="003035D7">
        <w:rPr>
          <w:b/>
          <w:sz w:val="28"/>
          <w:szCs w:val="28"/>
        </w:rPr>
        <w:t xml:space="preserve"/>
      </w:r>
      <w:r w:rsidR="00687597" w:rsidRPr="003035D7">
        <w:rPr>
          <w:b/>
          <w:sz w:val="28"/>
          <w:szCs w:val="28"/>
        </w:rPr>
        <w:t xml:space="preserve"/>
      </w:r>
      <w:proofErr w:type="spellStart"/>
      <w:r w:rsidR="00041083" w:rsidRPr="003035D7">
        <w:rPr>
          <w:b/>
          <w:sz w:val="28"/>
          <w:szCs w:val="28"/>
        </w:rPr>
        <w:t/>
      </w:r>
      <w:proofErr w:type="spellEnd"/>
      <w:r w:rsidR="00041083" w:rsidRPr="003035D7">
        <w:rPr>
          <w:b/>
          <w:sz w:val="28"/>
          <w:szCs w:val="28"/>
        </w:rPr>
        <w:t xml:space="preserve"/>
      </w:r>
    </w:p>
    <w:p w14:paraId="2C54BD12" w14:textId="77777777" w:rsidR="00041083" w:rsidRPr="003035D7" w:rsidRDefault="00041083" w:rsidP="006207E9">
      <w:pPr>
        <w:spacing w:after="0" w:line="266" w:lineRule="auto"/>
        <w:ind w:right="0"/>
        <w:jc w:val="left"/>
        <w:rPr>
          <w:b/>
          <w:sz w:val="28"/>
          <w:szCs w:val="28"/>
        </w:rPr>
      </w:pPr>
    </w:p>
    <w:p w14:paraId="1D75949D" w14:textId="2871F00C" w:rsidR="00041083" w:rsidRPr="003035D7" w:rsidRDefault="00962D19" w:rsidP="006207E9">
      <w:pPr>
        <w:spacing w:after="0" w:line="266" w:lineRule="auto"/>
        <w:ind w:right="0"/>
        <w:jc w:val="left"/>
        <w:rPr>
          <w:b/>
          <w:sz w:val="28"/>
          <w:szCs w:val="28"/>
        </w:rPr>
      </w:pPr>
      <w:r w:rsidRPr="003035D7">
        <w:rPr>
          <w:b/>
          <w:sz w:val="28"/>
          <w:szCs w:val="28"/>
        </w:rPr>
        <w:t xml:space="preserve"/>
      </w:r>
      <w:r w:rsidR="00414AEC" w:rsidRPr="003035D7">
        <w:rPr>
          <w:b/>
          <w:sz w:val="28"/>
          <w:szCs w:val="28"/>
        </w:rPr>
        <w:t xml:space="preserve"/>
      </w:r>
    </w:p>
    <w:p w14:paraId="4A07107A" w14:textId="74315BE9" w:rsidR="005B29C5" w:rsidRPr="003035D7" w:rsidRDefault="00E0352E" w:rsidP="004003BD">
      <w:pPr>
        <w:spacing w:after="0" w:line="266" w:lineRule="auto"/>
        <w:ind w:right="0"/>
        <w:jc w:val="left"/>
        <w:rPr>
          <w:b/>
          <w:sz w:val="28"/>
          <w:szCs w:val="28"/>
        </w:rPr>
      </w:pPr>
      <w:r w:rsidRPr="003035D7">
        <w:rPr>
          <w:b/>
          <w:sz w:val="28"/>
          <w:szCs w:val="28"/>
        </w:rPr>
        <w:t xml:space="preserve"/>
      </w:r>
      <w:r w:rsidR="00FD5B8B" w:rsidRPr="003035D7">
        <w:rPr>
          <w:b/>
          <w:sz w:val="28"/>
          <w:szCs w:val="28"/>
        </w:rPr>
        <w:t xml:space="preserve"/>
      </w:r>
      <w:r w:rsidR="000D2590" w:rsidRPr="003035D7">
        <w:rPr>
          <w:b/>
          <w:sz w:val="28"/>
          <w:szCs w:val="28"/>
        </w:rPr>
        <w:t/>
      </w:r>
      <w:r w:rsidR="004E749E" w:rsidRPr="003035D7">
        <w:rPr>
          <w:b/>
          <w:sz w:val="28"/>
          <w:szCs w:val="28"/>
        </w:rPr>
        <w:t xml:space="preserve"/>
      </w:r>
      <w:r w:rsidR="008D69CB" w:rsidRPr="003035D7">
        <w:rPr>
          <w:b/>
          <w:sz w:val="28"/>
          <w:szCs w:val="28"/>
        </w:rPr>
        <w:t xml:space="preserve"/>
      </w:r>
      <w:r w:rsidR="00F825F7" w:rsidRPr="003035D7">
        <w:rPr>
          <w:b/>
          <w:sz w:val="28"/>
          <w:szCs w:val="28"/>
        </w:rPr>
        <w:t xml:space="preserve"/>
      </w:r>
      <w:r w:rsidR="008B6DDD" w:rsidRPr="003035D7">
        <w:rPr>
          <w:b/>
          <w:sz w:val="28"/>
          <w:szCs w:val="28"/>
        </w:rPr>
        <w:t xml:space="preserve"/>
      </w:r>
      <w:r w:rsidR="006D3EBF" w:rsidRPr="003035D7">
        <w:rPr>
          <w:b/>
          <w:sz w:val="28"/>
          <w:szCs w:val="28"/>
        </w:rPr>
        <w:t xml:space="preserve"/>
      </w:r>
      <w:r w:rsidR="00B059A3" w:rsidRPr="003035D7">
        <w:rPr>
          <w:b/>
          <w:sz w:val="28"/>
          <w:szCs w:val="28"/>
        </w:rPr>
        <w:t/>
      </w:r>
      <w:r w:rsidR="003B47FC" w:rsidRPr="003035D7">
        <w:rPr>
          <w:b/>
          <w:sz w:val="28"/>
          <w:szCs w:val="28"/>
        </w:rPr>
        <w:t xml:space="preserve"/>
      </w:r>
      <w:r w:rsidR="004327A5" w:rsidRPr="003035D7">
        <w:rPr>
          <w:b/>
          <w:sz w:val="28"/>
          <w:szCs w:val="28"/>
        </w:rPr>
        <w:t xml:space="preserve"/>
      </w:r>
      <w:r w:rsidR="00206D32" w:rsidRPr="003035D7">
        <w:rPr>
          <w:b/>
          <w:sz w:val="28"/>
          <w:szCs w:val="28"/>
        </w:rPr>
        <w:t/>
      </w:r>
    </w:p>
    <w:p w14:paraId="256F4BF7" w14:textId="77777777" w:rsidR="004003BD" w:rsidRPr="003035D7" w:rsidRDefault="004003BD" w:rsidP="004003BD">
      <w:pPr>
        <w:spacing w:after="0" w:line="266" w:lineRule="auto"/>
        <w:ind w:right="0"/>
        <w:jc w:val="left"/>
        <w:rPr>
          <w:b/>
          <w:sz w:val="28"/>
          <w:szCs w:val="28"/>
        </w:rPr>
      </w:pPr>
    </w:p>
    <w:p w14:paraId="5D22BC8A" w14:textId="77777777" w:rsidR="005B29C5" w:rsidRPr="003035D7" w:rsidRDefault="005B29C5">
      <w:pPr>
        <w:spacing w:after="0" w:line="266" w:lineRule="auto"/>
        <w:ind w:left="-5" w:right="0"/>
        <w:jc w:val="left"/>
        <w:rPr>
          <w:sz w:val="28"/>
          <w:szCs w:val="28"/>
        </w:rPr>
      </w:pPr>
    </w:p>
    <w:p w14:paraId="399EE1CA" w14:textId="77777777" w:rsidR="00DB0B5A" w:rsidRDefault="00A00DD2">
      <w:pPr>
        <w:spacing w:after="18" w:line="259" w:lineRule="auto"/>
        <w:ind w:left="0" w:right="0" w:firstLine="0"/>
        <w:jc w:val="left"/>
        <w:rPr>
          <w:b/>
          <w:sz w:val="28"/>
        </w:rPr>
      </w:pPr>
      <w:r>
        <w:rPr>
          <w:b/>
          <w:sz w:val="28"/>
        </w:rPr>
        <w:t xml:space="preserve"> </w:t>
      </w:r>
    </w:p>
    <w:p w14:paraId="13AD775C" w14:textId="77777777" w:rsidR="003035D7" w:rsidRDefault="003035D7">
      <w:pPr>
        <w:spacing w:after="18" w:line="259" w:lineRule="auto"/>
        <w:ind w:left="0" w:right="0" w:firstLine="0"/>
        <w:jc w:val="left"/>
        <w:rPr>
          <w:b/>
          <w:sz w:val="28"/>
        </w:rPr>
      </w:pPr>
    </w:p>
    <w:p w14:paraId="30E4917A" w14:textId="77777777" w:rsidR="003035D7" w:rsidRDefault="003035D7">
      <w:pPr>
        <w:spacing w:after="18" w:line="259" w:lineRule="auto"/>
        <w:ind w:left="0" w:right="0" w:firstLine="0"/>
        <w:jc w:val="left"/>
        <w:rPr>
          <w:b/>
          <w:sz w:val="28"/>
        </w:rPr>
      </w:pPr>
    </w:p>
    <w:p w14:paraId="628FFBFE" w14:textId="77777777" w:rsidR="003035D7" w:rsidRDefault="003035D7">
      <w:pPr>
        <w:spacing w:after="18" w:line="259" w:lineRule="auto"/>
        <w:ind w:left="0" w:right="0" w:firstLine="0"/>
        <w:jc w:val="left"/>
        <w:rPr>
          <w:b/>
          <w:sz w:val="28"/>
        </w:rPr>
      </w:pPr>
    </w:p>
    <w:p w14:paraId="03B4F086" w14:textId="77777777" w:rsidR="003035D7" w:rsidRDefault="003035D7">
      <w:pPr>
        <w:spacing w:after="18" w:line="259" w:lineRule="auto"/>
        <w:ind w:left="0" w:right="0" w:firstLine="0"/>
        <w:jc w:val="left"/>
        <w:rPr>
          <w:b/>
          <w:sz w:val="28"/>
        </w:rPr>
      </w:pPr>
    </w:p>
    <w:p w14:paraId="631F7A5D" w14:textId="77777777" w:rsidR="003035D7" w:rsidRDefault="003035D7">
      <w:pPr>
        <w:spacing w:after="18" w:line="259" w:lineRule="auto"/>
        <w:ind w:left="0" w:right="0" w:firstLine="0"/>
        <w:jc w:val="left"/>
        <w:rPr>
          <w:b/>
          <w:sz w:val="28"/>
        </w:rPr>
      </w:pPr>
    </w:p>
    <w:p w14:paraId="0755DA15" w14:textId="77777777" w:rsidR="003035D7" w:rsidRDefault="003035D7">
      <w:pPr>
        <w:spacing w:after="18" w:line="259" w:lineRule="auto"/>
        <w:ind w:left="0" w:right="0" w:firstLine="0"/>
        <w:jc w:val="left"/>
        <w:rPr>
          <w:b/>
          <w:sz w:val="28"/>
        </w:rPr>
      </w:pPr>
    </w:p>
    <w:p w14:paraId="134C0907" w14:textId="77777777" w:rsidR="003035D7" w:rsidRDefault="003035D7">
      <w:pPr>
        <w:spacing w:after="18" w:line="259" w:lineRule="auto"/>
        <w:ind w:left="0" w:right="0" w:firstLine="0"/>
        <w:jc w:val="left"/>
        <w:rPr>
          <w:b/>
          <w:sz w:val="28"/>
        </w:rPr>
      </w:pPr>
    </w:p>
    <w:p w14:paraId="7C3D2775" w14:textId="77777777" w:rsidR="003035D7" w:rsidRDefault="003035D7">
      <w:pPr>
        <w:spacing w:after="18" w:line="259" w:lineRule="auto"/>
        <w:ind w:left="0" w:right="0" w:firstLine="0"/>
        <w:jc w:val="left"/>
        <w:rPr>
          <w:b/>
          <w:sz w:val="28"/>
        </w:rPr>
      </w:pPr>
    </w:p>
    <w:p w14:paraId="4594B713" w14:textId="77777777" w:rsidR="003035D7" w:rsidRDefault="003035D7">
      <w:pPr>
        <w:spacing w:after="18" w:line="259" w:lineRule="auto"/>
        <w:ind w:left="0" w:right="0" w:firstLine="0"/>
        <w:jc w:val="left"/>
      </w:pPr>
    </w:p>
    <w:p w14:paraId="7C9E9F74" w14:textId="21E9F262" w:rsidR="005B29C5" w:rsidRPr="005B29C5" w:rsidRDefault="00A00DD2" w:rsidP="005B29C5">
      <w:pPr>
        <w:spacing w:after="0" w:line="259" w:lineRule="auto"/>
        <w:ind w:left="-5" w:right="0"/>
        <w:jc w:val="left"/>
        <w:rPr>
          <w:b/>
          <w:sz w:val="28"/>
        </w:rPr>
      </w:pPr>
      <w:r>
        <w:rPr>
          <w:b/>
          <w:sz w:val="28"/>
        </w:rPr>
        <w:t xml:space="preserve">ABSTRACT </w:t>
      </w:r>
    </w:p>
    <w:p w14:paraId="4843A24D" w14:textId="224EFDC5" w:rsidR="00777056" w:rsidRDefault="00777056" w:rsidP="00777056">
      <w:pPr>
        <w:spacing w:line="360" w:lineRule="auto"/>
        <w:ind w:left="-5" w:right="364"/>
      </w:pPr>
      <w:proofErr w:type="spellStart"/>
      <w:r>
        <w:t>Thrombophilia</w:t>
      </w:r>
      <w:proofErr w:type="spellEnd"/>
      <w:r>
        <w:t xml:space="preserve"> is a condition where blood clots form easily. It often needs long-term treatment with blood medicines. Apixaban is a medicine that stops blood clots from forming. It is commonly used to treat blood clot disorders. However, taking Apixaban in the way can be hard for patients. They have to take it which can be annoying. This study is about making Apixaban tablets that release the medicine slowly. This way the medicine works better. Patients have to take it less often. The Apixaban tablets are made with spheres that contain the medicine. These spheres are made using a method with materials like hydroxypropyl methylcellulose and sodium alginate. The spheres were tested for their size, surface and how well they hold the medicine. The best spheres were then made into tablets. Tested for their hardness, how well they hold together and if the medicine is evenly spread. The results showed that the medicine is released slowly from the tablets. This makes the tablets work better and patients have to take them often. This new way of making Apixaban tablets seems promising for treating blood clot disorders. The Apixaban tablets can help patients take their medicine easily. Apixaban is a medicine, for stopping blood clots. Apixaban works well when it is released slowly in the body</w:t>
      </w:r>
    </w:p>
    <w:p w14:paraId="512E35E9" w14:textId="50D64C8D" w:rsidR="00DB0B5A" w:rsidRDefault="00A00DD2" w:rsidP="005F6A8C">
      <w:pPr>
        <w:spacing w:line="360" w:lineRule="auto"/>
        <w:ind w:left="-5" w:right="364"/>
      </w:pPr>
      <w:r>
        <w:rPr>
          <w:b/>
        </w:rPr>
        <w:t>Keywords</w:t>
      </w:r>
      <w:r>
        <w:t xml:space="preserve">: Apixaban, Microspheres, Ionic gelation technique, Thrombophilia, Controlled release, Sodium alginate, Tablet formulation </w:t>
      </w:r>
    </w:p>
    <w:p w14:paraId="796FE6E7" w14:textId="43798C74" w:rsidR="00DB0B5A" w:rsidRDefault="00A00DD2" w:rsidP="00777056">
      <w:pPr>
        <w:spacing w:after="19" w:line="360" w:lineRule="auto"/>
        <w:ind w:left="0" w:right="0" w:firstLine="0"/>
        <w:jc w:val="left"/>
      </w:pPr>
      <w:r>
        <w:t xml:space="preserve"> </w:t>
      </w:r>
    </w:p>
    <w:p w14:paraId="54FA2D05" w14:textId="77777777" w:rsidR="00DB0B5A" w:rsidRDefault="00A00DD2" w:rsidP="005F6A8C">
      <w:pPr>
        <w:spacing w:line="360" w:lineRule="auto"/>
        <w:ind w:left="-5" w:right="0"/>
        <w:jc w:val="left"/>
        <w:rPr>
          <w:b/>
        </w:rPr>
      </w:pPr>
      <w:r>
        <w:rPr>
          <w:b/>
        </w:rPr>
        <w:t xml:space="preserve">INTRODUCTION </w:t>
      </w:r>
    </w:p>
    <w:p w14:paraId="3CF44661" w14:textId="77777777" w:rsidR="00611121" w:rsidRDefault="00611121" w:rsidP="005F6A8C">
      <w:pPr>
        <w:spacing w:line="360" w:lineRule="auto"/>
        <w:ind w:left="-5" w:right="0"/>
        <w:jc w:val="left"/>
      </w:pPr>
    </w:p>
    <w:p w14:paraId="257E800D" w14:textId="398D6420" w:rsidR="00611121" w:rsidRDefault="00A00DD2" w:rsidP="00611121">
      <w:pPr>
        <w:spacing w:after="16" w:line="360" w:lineRule="auto"/>
        <w:ind w:left="0" w:right="0" w:firstLine="0"/>
        <w:jc w:val="left"/>
      </w:pPr>
      <w:r>
        <w:t xml:space="preserve"> </w:t>
      </w:r>
      <w:r w:rsidR="00611121">
        <w:t>Thrombophilia is a condition where the blood forms clots easily. This often means that people, with Thrombophilia need to take medicine to prevent blood clots for a time. Apixaban is a medicine that helps prevent blood clots. It is used to treat conditions where blood cloture a problem. The usual way of taking Apixaban is to take it times a day. This can be hard for people to remember to do. So, we tried to make a kind of tablet that would release Apixaban slowly over time. This way people would not have to take it often. We made tiny balls called microspheres that had Apixaban inside them. We used a technique to make these microspheres. The microspheres were made with a material called hydroxypropyl methylcellulose. We looked at the microspheres to see how big they were and what they looked like. We also checked to see how well they worked. Then we made tablets using the microspheres and other ingredients. We tested the tablets to make sure they were quality. We checked things like how hard they were and if they broke easily.</w:t>
      </w:r>
    </w:p>
    <w:p w14:paraId="1C9DF176" w14:textId="62B71A72" w:rsidR="00DB0B5A" w:rsidRDefault="00611121" w:rsidP="00611121">
      <w:pPr>
        <w:spacing w:after="16" w:line="360" w:lineRule="auto"/>
        <w:ind w:left="0" w:right="0" w:firstLine="0"/>
        <w:jc w:val="left"/>
      </w:pPr>
      <w:r>
        <w:lastRenderedPageBreak/>
        <w:t>We also did a test to see how the Apixaban was released from the tablets. We used a machine to do this test. The results showed that the tablets released Apixaban over time. This is what we wanted to happen. The Apixaban was released because of the way the microspheres worked.</w:t>
      </w:r>
    </w:p>
    <w:p w14:paraId="768935B6" w14:textId="2AAE796A" w:rsidR="00DB0B5A" w:rsidRDefault="00CD5BD2" w:rsidP="005F6A8C">
      <w:pPr>
        <w:spacing w:line="360" w:lineRule="auto"/>
        <w:ind w:left="-5" w:right="364"/>
      </w:pPr>
      <w:r w:rsidRPr="00CD5BD2">
        <w:rPr>
          <w:vertAlign w:val="superscript"/>
        </w:rPr>
        <w:t xml:space="preserve"> (9)</w:t>
      </w:r>
      <w:r w:rsidR="00A00DD2">
        <w:rPr>
          <w:b/>
        </w:rPr>
        <w:t xml:space="preserve"> </w:t>
      </w:r>
    </w:p>
    <w:p w14:paraId="08DE6BD3" w14:textId="77777777" w:rsidR="00DB0B5A" w:rsidRDefault="00A00DD2" w:rsidP="005F6A8C">
      <w:pPr>
        <w:spacing w:after="16" w:line="360" w:lineRule="auto"/>
        <w:ind w:left="0" w:right="0" w:firstLine="0"/>
        <w:jc w:val="left"/>
      </w:pPr>
      <w:r>
        <w:rPr>
          <w:b/>
        </w:rPr>
        <w:t xml:space="preserve"> </w:t>
      </w:r>
    </w:p>
    <w:p w14:paraId="57DB35EC" w14:textId="77777777" w:rsidR="00DB0B5A" w:rsidRDefault="00A00DD2" w:rsidP="005F6A8C">
      <w:pPr>
        <w:spacing w:line="360" w:lineRule="auto"/>
        <w:ind w:left="-5" w:right="0"/>
        <w:jc w:val="left"/>
      </w:pPr>
      <w:r>
        <w:rPr>
          <w:b/>
        </w:rPr>
        <w:t xml:space="preserve">MATERIALS AND METHODS </w:t>
      </w:r>
    </w:p>
    <w:p w14:paraId="17A8CF53" w14:textId="77777777" w:rsidR="00693385" w:rsidRDefault="00A00DD2" w:rsidP="00693385">
      <w:pPr>
        <w:spacing w:after="14" w:line="360" w:lineRule="auto"/>
        <w:ind w:left="0" w:right="0" w:firstLine="0"/>
        <w:jc w:val="left"/>
      </w:pPr>
      <w:r>
        <w:rPr>
          <w:b/>
        </w:rPr>
        <w:t xml:space="preserve"> </w:t>
      </w:r>
    </w:p>
    <w:p w14:paraId="026CF5CA" w14:textId="5A8767DF" w:rsidR="00DB0B5A" w:rsidRDefault="00A00DD2" w:rsidP="00693385">
      <w:pPr>
        <w:spacing w:after="14" w:line="360" w:lineRule="auto"/>
        <w:ind w:left="0" w:right="0" w:firstLine="0"/>
        <w:jc w:val="left"/>
      </w:pPr>
      <w:r>
        <w:t xml:space="preserve">Apixaban API was procured from SM Pharma. HPMC K 15 and Calcium Chloride were obtained by Research lab fine chem industry Mumbai were, Sodium Alginate was purchased from </w:t>
      </w:r>
      <w:proofErr w:type="spellStart"/>
      <w:r>
        <w:t>Sentalab</w:t>
      </w:r>
      <w:proofErr w:type="spellEnd"/>
      <w:r>
        <w:t xml:space="preserve"> Industries for the preparation of microspheres. </w:t>
      </w:r>
    </w:p>
    <w:p w14:paraId="291E0639" w14:textId="24046200" w:rsidR="00DB0B5A" w:rsidRDefault="00A00DD2" w:rsidP="005F6A8C">
      <w:pPr>
        <w:spacing w:line="360" w:lineRule="auto"/>
        <w:ind w:left="-5" w:right="364"/>
      </w:pPr>
      <w:r>
        <w:t xml:space="preserve">Talc, magnesium stearate </w:t>
      </w:r>
      <w:r w:rsidR="000812CF">
        <w:t>was</w:t>
      </w:r>
      <w:r>
        <w:t xml:space="preserve"> obtained by Research lab fine chem industry Mumbai for the preparation of tablets. </w:t>
      </w:r>
    </w:p>
    <w:p w14:paraId="7FE18941" w14:textId="77777777" w:rsidR="00DB0B5A" w:rsidRDefault="00A00DD2" w:rsidP="005F6A8C">
      <w:pPr>
        <w:spacing w:after="21" w:line="360" w:lineRule="auto"/>
        <w:ind w:left="0" w:right="0" w:firstLine="0"/>
        <w:jc w:val="left"/>
      </w:pPr>
      <w:r>
        <w:t xml:space="preserve"> </w:t>
      </w:r>
    </w:p>
    <w:p w14:paraId="0A5B7D93" w14:textId="77777777" w:rsidR="00DB0B5A" w:rsidRDefault="00A00DD2" w:rsidP="005F6A8C">
      <w:pPr>
        <w:spacing w:line="360" w:lineRule="auto"/>
        <w:ind w:left="-5" w:right="0"/>
        <w:jc w:val="left"/>
      </w:pPr>
      <w:r>
        <w:rPr>
          <w:b/>
        </w:rPr>
        <w:t xml:space="preserve">Solubility Study: </w:t>
      </w:r>
    </w:p>
    <w:p w14:paraId="72ED26B9" w14:textId="2032FB46" w:rsidR="00DB0B5A" w:rsidRPr="00A12A8A" w:rsidRDefault="00A12A8A" w:rsidP="00A12A8A">
      <w:pPr>
        <w:spacing w:line="360" w:lineRule="auto"/>
        <w:ind w:left="-5" w:right="364"/>
      </w:pPr>
      <w:r w:rsidRPr="00A12A8A">
        <w:t>Excess drug was added slowly to 10 ml of buffer solutions in a conical flask. I used a spatula to add it while stirring.</w:t>
      </w:r>
      <w:r>
        <w:t xml:space="preserve"> </w:t>
      </w:r>
      <w:r w:rsidRPr="00A12A8A">
        <w:t>This went on until I got a mixture of solid and liquid. The solution with solid was then closed tightly and stirred at 150 rpm on the room temperature for a day. After that I filtered the solution with solid using a filter. Next, I made dilutions and checked them using a UV spectrophotometer. I did this at the required nanometer range, for the drug. The drug was checked in buffer solutions. The drug was analyzed properly</w:t>
      </w:r>
      <w:r w:rsidRPr="00A12A8A">
        <w:rPr>
          <w:vertAlign w:val="superscript"/>
        </w:rPr>
        <w:t xml:space="preserve">. </w:t>
      </w:r>
      <w:r w:rsidR="00D21213" w:rsidRPr="00D21213">
        <w:rPr>
          <w:vertAlign w:val="superscript"/>
        </w:rPr>
        <w:t>(2)</w:t>
      </w:r>
    </w:p>
    <w:p w14:paraId="0EF37B80" w14:textId="77777777" w:rsidR="00DB0B5A" w:rsidRDefault="00A00DD2" w:rsidP="005F6A8C">
      <w:pPr>
        <w:spacing w:after="21" w:line="360" w:lineRule="auto"/>
        <w:ind w:left="0" w:right="0" w:firstLine="0"/>
        <w:jc w:val="left"/>
      </w:pPr>
      <w:r>
        <w:t xml:space="preserve"> </w:t>
      </w:r>
    </w:p>
    <w:p w14:paraId="2DD58D61" w14:textId="77777777" w:rsidR="00DB0B5A" w:rsidRDefault="00A00DD2" w:rsidP="005F6A8C">
      <w:pPr>
        <w:spacing w:line="360" w:lineRule="auto"/>
        <w:ind w:left="-5" w:right="0"/>
        <w:jc w:val="left"/>
      </w:pPr>
      <w:r>
        <w:rPr>
          <w:b/>
        </w:rPr>
        <w:t xml:space="preserve">PREPARATION OF CALIBRATION CURVE  </w:t>
      </w:r>
    </w:p>
    <w:p w14:paraId="749D9EB2" w14:textId="77777777" w:rsidR="00DB0B5A" w:rsidRDefault="00A00DD2" w:rsidP="005F6A8C">
      <w:pPr>
        <w:spacing w:line="360" w:lineRule="auto"/>
        <w:ind w:left="-5" w:right="364"/>
      </w:pPr>
      <w:r>
        <w:t xml:space="preserve">Accurately weigh 10 mg of Apixaban and dissolve in methanol to prepare a stock solution (1000µg/mL). </w:t>
      </w:r>
    </w:p>
    <w:p w14:paraId="5DDE1869" w14:textId="77777777" w:rsidR="00DB0B5A" w:rsidRDefault="00A00DD2" w:rsidP="005F6A8C">
      <w:pPr>
        <w:spacing w:after="47" w:line="360" w:lineRule="auto"/>
        <w:ind w:left="-5" w:right="364"/>
      </w:pPr>
      <w:r>
        <w:t xml:space="preserve">Dilute the stock solution with suitable medium to obtain concentrations (e.g., 2–20µg/mL). </w:t>
      </w:r>
    </w:p>
    <w:p w14:paraId="471EBEF5" w14:textId="5D903AFA" w:rsidR="00DB0B5A" w:rsidRPr="0081581D" w:rsidRDefault="00A00DD2" w:rsidP="0081581D">
      <w:pPr>
        <w:spacing w:line="360" w:lineRule="auto"/>
        <w:ind w:left="-5" w:right="2128"/>
        <w:rPr>
          <w:vertAlign w:val="superscript"/>
        </w:rPr>
      </w:pPr>
      <w:r>
        <w:t xml:space="preserve">Measure absorbance at λmax ≈ 278 nm using a UV spectrophotometer. Plot concentration vs absorbance to obtain the calibration curve. </w:t>
      </w:r>
      <w:r w:rsidR="0081581D" w:rsidRPr="0081581D">
        <w:rPr>
          <w:vertAlign w:val="superscript"/>
        </w:rPr>
        <w:t>(2) (9)</w:t>
      </w:r>
    </w:p>
    <w:p w14:paraId="1711F35E" w14:textId="77777777" w:rsidR="00CE445C" w:rsidRDefault="00CE445C" w:rsidP="005F6A8C">
      <w:pPr>
        <w:spacing w:line="360" w:lineRule="auto"/>
        <w:ind w:left="-5" w:right="0"/>
        <w:jc w:val="left"/>
        <w:rPr>
          <w:b/>
        </w:rPr>
      </w:pPr>
    </w:p>
    <w:p w14:paraId="185CD9FD" w14:textId="77777777" w:rsidR="00CE445C" w:rsidRDefault="00CE445C" w:rsidP="005F6A8C">
      <w:pPr>
        <w:spacing w:line="360" w:lineRule="auto"/>
        <w:ind w:left="-5" w:right="0"/>
        <w:jc w:val="left"/>
        <w:rPr>
          <w:b/>
        </w:rPr>
      </w:pPr>
    </w:p>
    <w:p w14:paraId="16B0F191" w14:textId="77777777" w:rsidR="00CE445C" w:rsidRDefault="00CE445C" w:rsidP="005F6A8C">
      <w:pPr>
        <w:spacing w:line="360" w:lineRule="auto"/>
        <w:ind w:left="-5" w:right="0"/>
        <w:jc w:val="left"/>
        <w:rPr>
          <w:b/>
        </w:rPr>
      </w:pPr>
    </w:p>
    <w:p w14:paraId="0190A2D6" w14:textId="3D2384F8" w:rsidR="00DB0B5A" w:rsidRDefault="00A00DD2" w:rsidP="005F6A8C">
      <w:pPr>
        <w:spacing w:line="360" w:lineRule="auto"/>
        <w:ind w:left="-5" w:right="0"/>
        <w:jc w:val="left"/>
      </w:pPr>
      <w:r>
        <w:rPr>
          <w:b/>
        </w:rPr>
        <w:t xml:space="preserve">FORMULATION DESIGN </w:t>
      </w:r>
    </w:p>
    <w:p w14:paraId="24C39973" w14:textId="77777777" w:rsidR="00DB0B5A" w:rsidRDefault="00A00DD2" w:rsidP="005F6A8C">
      <w:pPr>
        <w:spacing w:after="0" w:line="360" w:lineRule="auto"/>
        <w:ind w:left="0" w:right="0" w:firstLine="0"/>
        <w:jc w:val="left"/>
      </w:pPr>
      <w:r>
        <w:t xml:space="preserve"> </w:t>
      </w:r>
    </w:p>
    <w:tbl>
      <w:tblPr>
        <w:tblStyle w:val="TableGrid"/>
        <w:tblW w:w="9525" w:type="dxa"/>
        <w:tblInd w:w="5" w:type="dxa"/>
        <w:tblCellMar>
          <w:top w:w="9" w:type="dxa"/>
          <w:left w:w="120" w:type="dxa"/>
          <w:right w:w="62" w:type="dxa"/>
        </w:tblCellMar>
        <w:tblLook w:val="04A0" w:firstRow="1" w:lastRow="0" w:firstColumn="1" w:lastColumn="0" w:noHBand="0" w:noVBand="1"/>
      </w:tblPr>
      <w:tblGrid>
        <w:gridCol w:w="1043"/>
        <w:gridCol w:w="1277"/>
        <w:gridCol w:w="1046"/>
        <w:gridCol w:w="1164"/>
        <w:gridCol w:w="1627"/>
        <w:gridCol w:w="1683"/>
        <w:gridCol w:w="1685"/>
      </w:tblGrid>
      <w:tr w:rsidR="00DB0B5A" w14:paraId="37E86230" w14:textId="77777777" w:rsidTr="00603AF7">
        <w:trPr>
          <w:trHeight w:val="780"/>
        </w:trPr>
        <w:tc>
          <w:tcPr>
            <w:tcW w:w="1043" w:type="dxa"/>
            <w:tcBorders>
              <w:top w:val="single" w:sz="4" w:space="0" w:color="000000"/>
              <w:left w:val="single" w:sz="4" w:space="0" w:color="000000"/>
              <w:bottom w:val="single" w:sz="4" w:space="0" w:color="000000"/>
              <w:right w:val="single" w:sz="4" w:space="0" w:color="000000"/>
            </w:tcBorders>
          </w:tcPr>
          <w:p w14:paraId="7EE2A2F9" w14:textId="77777777" w:rsidR="00DB0B5A" w:rsidRDefault="00A00DD2" w:rsidP="005F6A8C">
            <w:pPr>
              <w:spacing w:after="0" w:line="360" w:lineRule="auto"/>
              <w:ind w:left="0" w:right="0" w:firstLine="0"/>
              <w:jc w:val="left"/>
            </w:pPr>
            <w:r>
              <w:rPr>
                <w:b/>
              </w:rPr>
              <w:lastRenderedPageBreak/>
              <w:t xml:space="preserve">Batches </w:t>
            </w:r>
          </w:p>
        </w:tc>
        <w:tc>
          <w:tcPr>
            <w:tcW w:w="1277" w:type="dxa"/>
            <w:tcBorders>
              <w:top w:val="single" w:sz="4" w:space="0" w:color="000000"/>
              <w:left w:val="single" w:sz="4" w:space="0" w:color="000000"/>
              <w:bottom w:val="single" w:sz="4" w:space="0" w:color="000000"/>
              <w:right w:val="single" w:sz="4" w:space="0" w:color="000000"/>
            </w:tcBorders>
          </w:tcPr>
          <w:p w14:paraId="579319C3" w14:textId="77777777" w:rsidR="00DB0B5A" w:rsidRDefault="00A00DD2" w:rsidP="005F6A8C">
            <w:pPr>
              <w:spacing w:after="0" w:line="360" w:lineRule="auto"/>
              <w:ind w:left="0" w:right="55" w:firstLine="0"/>
              <w:jc w:val="center"/>
            </w:pPr>
            <w:r>
              <w:rPr>
                <w:b/>
              </w:rPr>
              <w:t xml:space="preserve">Type </w:t>
            </w:r>
          </w:p>
        </w:tc>
        <w:tc>
          <w:tcPr>
            <w:tcW w:w="1046" w:type="dxa"/>
            <w:tcBorders>
              <w:top w:val="single" w:sz="4" w:space="0" w:color="000000"/>
              <w:left w:val="single" w:sz="4" w:space="0" w:color="000000"/>
              <w:bottom w:val="single" w:sz="4" w:space="0" w:color="000000"/>
              <w:right w:val="single" w:sz="4" w:space="0" w:color="000000"/>
            </w:tcBorders>
          </w:tcPr>
          <w:p w14:paraId="41503444" w14:textId="77777777" w:rsidR="00DB0B5A" w:rsidRDefault="00A00DD2" w:rsidP="005F6A8C">
            <w:pPr>
              <w:spacing w:after="0" w:line="360" w:lineRule="auto"/>
              <w:ind w:left="0" w:right="58" w:firstLine="0"/>
              <w:jc w:val="center"/>
            </w:pPr>
            <w:r>
              <w:rPr>
                <w:b/>
              </w:rPr>
              <w:t xml:space="preserve">Drug </w:t>
            </w:r>
          </w:p>
        </w:tc>
        <w:tc>
          <w:tcPr>
            <w:tcW w:w="1164" w:type="dxa"/>
            <w:tcBorders>
              <w:top w:val="single" w:sz="4" w:space="0" w:color="000000"/>
              <w:left w:val="single" w:sz="4" w:space="0" w:color="000000"/>
              <w:bottom w:val="single" w:sz="4" w:space="0" w:color="000000"/>
              <w:right w:val="single" w:sz="4" w:space="0" w:color="000000"/>
            </w:tcBorders>
          </w:tcPr>
          <w:p w14:paraId="3CF1FA28" w14:textId="77777777" w:rsidR="00DB0B5A" w:rsidRDefault="00A00DD2" w:rsidP="005F6A8C">
            <w:pPr>
              <w:spacing w:after="0" w:line="360" w:lineRule="auto"/>
              <w:ind w:left="96" w:right="0" w:firstLine="0"/>
              <w:jc w:val="left"/>
            </w:pPr>
            <w:r>
              <w:rPr>
                <w:b/>
              </w:rPr>
              <w:t xml:space="preserve">HPMC </w:t>
            </w:r>
          </w:p>
        </w:tc>
        <w:tc>
          <w:tcPr>
            <w:tcW w:w="1627" w:type="dxa"/>
            <w:tcBorders>
              <w:top w:val="single" w:sz="4" w:space="0" w:color="000000"/>
              <w:left w:val="single" w:sz="4" w:space="0" w:color="000000"/>
              <w:bottom w:val="single" w:sz="4" w:space="0" w:color="000000"/>
              <w:right w:val="single" w:sz="4" w:space="0" w:color="000000"/>
            </w:tcBorders>
          </w:tcPr>
          <w:p w14:paraId="2A16A820" w14:textId="77777777" w:rsidR="00DB0B5A" w:rsidRDefault="00A00DD2" w:rsidP="005F6A8C">
            <w:pPr>
              <w:spacing w:after="0" w:line="360" w:lineRule="auto"/>
              <w:ind w:left="0" w:right="55" w:firstLine="0"/>
              <w:jc w:val="center"/>
            </w:pPr>
            <w:r>
              <w:rPr>
                <w:b/>
              </w:rPr>
              <w:t xml:space="preserve">Sodium </w:t>
            </w:r>
          </w:p>
          <w:p w14:paraId="423C9410" w14:textId="77777777" w:rsidR="00DB0B5A" w:rsidRDefault="00A00DD2" w:rsidP="005F6A8C">
            <w:pPr>
              <w:spacing w:after="0" w:line="360" w:lineRule="auto"/>
              <w:ind w:left="0" w:right="59" w:firstLine="0"/>
              <w:jc w:val="center"/>
            </w:pPr>
            <w:r>
              <w:rPr>
                <w:b/>
              </w:rPr>
              <w:t xml:space="preserve">Alginate </w:t>
            </w:r>
          </w:p>
        </w:tc>
        <w:tc>
          <w:tcPr>
            <w:tcW w:w="1683" w:type="dxa"/>
            <w:tcBorders>
              <w:top w:val="single" w:sz="4" w:space="0" w:color="000000"/>
              <w:left w:val="single" w:sz="4" w:space="0" w:color="000000"/>
              <w:bottom w:val="single" w:sz="4" w:space="0" w:color="000000"/>
              <w:right w:val="single" w:sz="4" w:space="0" w:color="000000"/>
            </w:tcBorders>
          </w:tcPr>
          <w:p w14:paraId="29090BBF" w14:textId="77777777" w:rsidR="00DB0B5A" w:rsidRDefault="00A00DD2" w:rsidP="005F6A8C">
            <w:pPr>
              <w:spacing w:after="0" w:line="360" w:lineRule="auto"/>
              <w:ind w:left="0" w:right="0" w:firstLine="0"/>
              <w:jc w:val="center"/>
            </w:pPr>
            <w:r>
              <w:rPr>
                <w:b/>
              </w:rPr>
              <w:t xml:space="preserve">Calcium Chloride </w:t>
            </w:r>
          </w:p>
        </w:tc>
        <w:tc>
          <w:tcPr>
            <w:tcW w:w="1685" w:type="dxa"/>
            <w:tcBorders>
              <w:top w:val="single" w:sz="4" w:space="0" w:color="000000"/>
              <w:left w:val="single" w:sz="4" w:space="0" w:color="000000"/>
              <w:bottom w:val="single" w:sz="4" w:space="0" w:color="000000"/>
              <w:right w:val="single" w:sz="4" w:space="0" w:color="000000"/>
            </w:tcBorders>
          </w:tcPr>
          <w:p w14:paraId="5B14615F" w14:textId="77777777" w:rsidR="00DB0B5A" w:rsidRDefault="00A00DD2" w:rsidP="005F6A8C">
            <w:pPr>
              <w:spacing w:after="0" w:line="360" w:lineRule="auto"/>
              <w:ind w:left="0" w:right="3" w:firstLine="0"/>
              <w:jc w:val="center"/>
            </w:pPr>
            <w:r>
              <w:rPr>
                <w:b/>
              </w:rPr>
              <w:t xml:space="preserve">Distilled water </w:t>
            </w:r>
          </w:p>
        </w:tc>
      </w:tr>
      <w:tr w:rsidR="00DB0B5A" w14:paraId="559EDBFF" w14:textId="77777777" w:rsidTr="00603AF7">
        <w:trPr>
          <w:trHeight w:val="646"/>
        </w:trPr>
        <w:tc>
          <w:tcPr>
            <w:tcW w:w="1043" w:type="dxa"/>
            <w:tcBorders>
              <w:top w:val="single" w:sz="4" w:space="0" w:color="000000"/>
              <w:left w:val="single" w:sz="4" w:space="0" w:color="000000"/>
              <w:bottom w:val="single" w:sz="4" w:space="0" w:color="000000"/>
              <w:right w:val="single" w:sz="4" w:space="0" w:color="000000"/>
            </w:tcBorders>
          </w:tcPr>
          <w:p w14:paraId="690B9BC2" w14:textId="77777777" w:rsidR="00DB0B5A" w:rsidRDefault="00A00DD2" w:rsidP="005F6A8C">
            <w:pPr>
              <w:spacing w:after="0" w:line="360" w:lineRule="auto"/>
              <w:ind w:left="0" w:right="62" w:firstLine="0"/>
              <w:jc w:val="center"/>
            </w:pPr>
            <w:r>
              <w:rPr>
                <w:b/>
              </w:rPr>
              <w:t xml:space="preserve">F1 </w:t>
            </w:r>
          </w:p>
        </w:tc>
        <w:tc>
          <w:tcPr>
            <w:tcW w:w="1277" w:type="dxa"/>
            <w:tcBorders>
              <w:top w:val="single" w:sz="4" w:space="0" w:color="000000"/>
              <w:left w:val="single" w:sz="4" w:space="0" w:color="000000"/>
              <w:bottom w:val="single" w:sz="4" w:space="0" w:color="000000"/>
              <w:right w:val="single" w:sz="4" w:space="0" w:color="000000"/>
            </w:tcBorders>
          </w:tcPr>
          <w:p w14:paraId="7D6356E3" w14:textId="77777777" w:rsidR="00DB0B5A" w:rsidRDefault="00A00DD2" w:rsidP="005F6A8C">
            <w:pPr>
              <w:spacing w:after="0" w:line="360" w:lineRule="auto"/>
              <w:ind w:left="0" w:right="58" w:firstLine="0"/>
              <w:jc w:val="center"/>
            </w:pPr>
            <w:r>
              <w:t xml:space="preserve">Blank </w:t>
            </w:r>
          </w:p>
        </w:tc>
        <w:tc>
          <w:tcPr>
            <w:tcW w:w="1046" w:type="dxa"/>
            <w:tcBorders>
              <w:top w:val="single" w:sz="4" w:space="0" w:color="000000"/>
              <w:left w:val="single" w:sz="4" w:space="0" w:color="000000"/>
              <w:bottom w:val="single" w:sz="4" w:space="0" w:color="000000"/>
              <w:right w:val="single" w:sz="4" w:space="0" w:color="000000"/>
            </w:tcBorders>
          </w:tcPr>
          <w:p w14:paraId="67093481" w14:textId="77777777" w:rsidR="00DB0B5A" w:rsidRDefault="00A00DD2" w:rsidP="005F6A8C">
            <w:pPr>
              <w:spacing w:after="0" w:line="360" w:lineRule="auto"/>
              <w:ind w:left="0" w:right="58" w:firstLine="0"/>
              <w:jc w:val="center"/>
            </w:pPr>
            <w: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730243C" w14:textId="352AC934" w:rsidR="00DB0B5A" w:rsidRDefault="006B5F82" w:rsidP="005F6A8C">
            <w:pPr>
              <w:spacing w:after="0" w:line="360" w:lineRule="auto"/>
              <w:ind w:left="0" w:right="60" w:firstLine="0"/>
              <w:jc w:val="center"/>
            </w:pPr>
            <w:r>
              <w:t>50</w:t>
            </w:r>
          </w:p>
        </w:tc>
        <w:tc>
          <w:tcPr>
            <w:tcW w:w="1627" w:type="dxa"/>
            <w:tcBorders>
              <w:top w:val="single" w:sz="4" w:space="0" w:color="000000"/>
              <w:left w:val="single" w:sz="4" w:space="0" w:color="000000"/>
              <w:bottom w:val="single" w:sz="4" w:space="0" w:color="000000"/>
              <w:right w:val="single" w:sz="4" w:space="0" w:color="000000"/>
            </w:tcBorders>
          </w:tcPr>
          <w:p w14:paraId="3CEAF6CD" w14:textId="2B8A1D70" w:rsidR="00DB0B5A" w:rsidRDefault="001D1ED3" w:rsidP="005F6A8C">
            <w:pPr>
              <w:spacing w:after="0" w:line="360" w:lineRule="auto"/>
              <w:ind w:left="0" w:right="58" w:firstLine="0"/>
              <w:jc w:val="center"/>
            </w:pPr>
            <w:r>
              <w:t>1</w:t>
            </w:r>
            <w:r w:rsidR="00A00DD2">
              <w:t xml:space="preserve">00 </w:t>
            </w:r>
          </w:p>
        </w:tc>
        <w:tc>
          <w:tcPr>
            <w:tcW w:w="1683" w:type="dxa"/>
            <w:tcBorders>
              <w:top w:val="single" w:sz="4" w:space="0" w:color="000000"/>
              <w:left w:val="single" w:sz="4" w:space="0" w:color="000000"/>
              <w:bottom w:val="single" w:sz="4" w:space="0" w:color="000000"/>
              <w:right w:val="single" w:sz="4" w:space="0" w:color="000000"/>
            </w:tcBorders>
          </w:tcPr>
          <w:p w14:paraId="1D0AEA9F" w14:textId="77777777" w:rsidR="00DB0B5A" w:rsidRDefault="00A00DD2" w:rsidP="005F6A8C">
            <w:pPr>
              <w:spacing w:after="0" w:line="360" w:lineRule="auto"/>
              <w:ind w:left="0" w:right="59" w:firstLine="0"/>
              <w:jc w:val="center"/>
            </w:pPr>
            <w:r>
              <w:t xml:space="preserve">5 </w:t>
            </w:r>
          </w:p>
        </w:tc>
        <w:tc>
          <w:tcPr>
            <w:tcW w:w="1685" w:type="dxa"/>
            <w:tcBorders>
              <w:top w:val="single" w:sz="4" w:space="0" w:color="000000"/>
              <w:left w:val="single" w:sz="4" w:space="0" w:color="000000"/>
              <w:bottom w:val="single" w:sz="4" w:space="0" w:color="000000"/>
              <w:right w:val="single" w:sz="4" w:space="0" w:color="000000"/>
            </w:tcBorders>
          </w:tcPr>
          <w:p w14:paraId="46D78890" w14:textId="77777777" w:rsidR="00DB0B5A" w:rsidRDefault="00A00DD2" w:rsidP="005F6A8C">
            <w:pPr>
              <w:spacing w:after="0" w:line="360" w:lineRule="auto"/>
              <w:ind w:left="0" w:right="63" w:firstLine="0"/>
              <w:jc w:val="center"/>
            </w:pPr>
            <w:r>
              <w:t xml:space="preserve">100 </w:t>
            </w:r>
          </w:p>
        </w:tc>
      </w:tr>
      <w:tr w:rsidR="00603AF7" w14:paraId="7080111D" w14:textId="77777777" w:rsidTr="00603AF7">
        <w:trPr>
          <w:trHeight w:val="646"/>
        </w:trPr>
        <w:tc>
          <w:tcPr>
            <w:tcW w:w="1043" w:type="dxa"/>
            <w:tcBorders>
              <w:top w:val="single" w:sz="4" w:space="0" w:color="000000"/>
              <w:left w:val="single" w:sz="4" w:space="0" w:color="000000"/>
              <w:bottom w:val="single" w:sz="4" w:space="0" w:color="000000"/>
              <w:right w:val="single" w:sz="4" w:space="0" w:color="000000"/>
            </w:tcBorders>
          </w:tcPr>
          <w:p w14:paraId="6DCD914E" w14:textId="132A9ACA" w:rsidR="00603AF7" w:rsidRDefault="00603AF7" w:rsidP="005F6A8C">
            <w:pPr>
              <w:spacing w:after="0" w:line="360" w:lineRule="auto"/>
              <w:ind w:left="0" w:right="62" w:firstLine="0"/>
              <w:jc w:val="center"/>
              <w:rPr>
                <w:b/>
              </w:rPr>
            </w:pPr>
            <w:r>
              <w:rPr>
                <w:b/>
              </w:rPr>
              <w:t>F2</w:t>
            </w:r>
          </w:p>
        </w:tc>
        <w:tc>
          <w:tcPr>
            <w:tcW w:w="1277" w:type="dxa"/>
            <w:tcBorders>
              <w:top w:val="single" w:sz="4" w:space="0" w:color="000000"/>
              <w:left w:val="single" w:sz="4" w:space="0" w:color="000000"/>
              <w:bottom w:val="single" w:sz="4" w:space="0" w:color="000000"/>
              <w:right w:val="single" w:sz="4" w:space="0" w:color="000000"/>
            </w:tcBorders>
          </w:tcPr>
          <w:p w14:paraId="024C4A23" w14:textId="7A1B7E25" w:rsidR="00603AF7" w:rsidRDefault="00603AF7" w:rsidP="005F6A8C">
            <w:pPr>
              <w:spacing w:after="0" w:line="360" w:lineRule="auto"/>
              <w:ind w:left="0" w:right="58" w:firstLine="0"/>
              <w:jc w:val="center"/>
            </w:pPr>
            <w:r>
              <w:t>Blank</w:t>
            </w:r>
          </w:p>
        </w:tc>
        <w:tc>
          <w:tcPr>
            <w:tcW w:w="1046" w:type="dxa"/>
            <w:tcBorders>
              <w:top w:val="single" w:sz="4" w:space="0" w:color="000000"/>
              <w:left w:val="single" w:sz="4" w:space="0" w:color="000000"/>
              <w:bottom w:val="single" w:sz="4" w:space="0" w:color="000000"/>
              <w:right w:val="single" w:sz="4" w:space="0" w:color="000000"/>
            </w:tcBorders>
          </w:tcPr>
          <w:p w14:paraId="43C4CA4D" w14:textId="05EC5057" w:rsidR="00603AF7" w:rsidRDefault="004904DB" w:rsidP="005F6A8C">
            <w:pPr>
              <w:spacing w:after="0" w:line="360" w:lineRule="auto"/>
              <w:ind w:left="0" w:right="58" w:firstLine="0"/>
              <w:jc w:val="center"/>
            </w:pPr>
            <w:r>
              <w:t>0</w:t>
            </w:r>
          </w:p>
        </w:tc>
        <w:tc>
          <w:tcPr>
            <w:tcW w:w="1164" w:type="dxa"/>
            <w:tcBorders>
              <w:top w:val="single" w:sz="4" w:space="0" w:color="000000"/>
              <w:left w:val="single" w:sz="4" w:space="0" w:color="000000"/>
              <w:bottom w:val="single" w:sz="4" w:space="0" w:color="000000"/>
              <w:right w:val="single" w:sz="4" w:space="0" w:color="000000"/>
            </w:tcBorders>
          </w:tcPr>
          <w:p w14:paraId="6F91BE8B" w14:textId="628E01DA" w:rsidR="00603AF7" w:rsidRDefault="004904DB" w:rsidP="005F6A8C">
            <w:pPr>
              <w:spacing w:after="0" w:line="360" w:lineRule="auto"/>
              <w:ind w:left="0" w:right="60" w:firstLine="0"/>
              <w:jc w:val="center"/>
            </w:pPr>
            <w:r>
              <w:t>100</w:t>
            </w:r>
          </w:p>
        </w:tc>
        <w:tc>
          <w:tcPr>
            <w:tcW w:w="1627" w:type="dxa"/>
            <w:tcBorders>
              <w:top w:val="single" w:sz="4" w:space="0" w:color="000000"/>
              <w:left w:val="single" w:sz="4" w:space="0" w:color="000000"/>
              <w:bottom w:val="single" w:sz="4" w:space="0" w:color="000000"/>
              <w:right w:val="single" w:sz="4" w:space="0" w:color="000000"/>
            </w:tcBorders>
          </w:tcPr>
          <w:p w14:paraId="4547D1C8" w14:textId="27476E7C" w:rsidR="00603AF7" w:rsidRDefault="004904DB" w:rsidP="005F6A8C">
            <w:pPr>
              <w:spacing w:after="0" w:line="360" w:lineRule="auto"/>
              <w:ind w:left="0" w:right="58" w:firstLine="0"/>
              <w:jc w:val="center"/>
            </w:pPr>
            <w:r>
              <w:t>500</w:t>
            </w:r>
          </w:p>
        </w:tc>
        <w:tc>
          <w:tcPr>
            <w:tcW w:w="1683" w:type="dxa"/>
            <w:tcBorders>
              <w:top w:val="single" w:sz="4" w:space="0" w:color="000000"/>
              <w:left w:val="single" w:sz="4" w:space="0" w:color="000000"/>
              <w:bottom w:val="single" w:sz="4" w:space="0" w:color="000000"/>
              <w:right w:val="single" w:sz="4" w:space="0" w:color="000000"/>
            </w:tcBorders>
          </w:tcPr>
          <w:p w14:paraId="6F47C616" w14:textId="7A66403E" w:rsidR="00603AF7" w:rsidRDefault="004904DB" w:rsidP="005F6A8C">
            <w:pPr>
              <w:spacing w:after="0" w:line="360" w:lineRule="auto"/>
              <w:ind w:left="0" w:right="59" w:firstLine="0"/>
              <w:jc w:val="center"/>
            </w:pPr>
            <w:r>
              <w:t>5</w:t>
            </w:r>
          </w:p>
        </w:tc>
        <w:tc>
          <w:tcPr>
            <w:tcW w:w="1685" w:type="dxa"/>
            <w:tcBorders>
              <w:top w:val="single" w:sz="4" w:space="0" w:color="000000"/>
              <w:left w:val="single" w:sz="4" w:space="0" w:color="000000"/>
              <w:bottom w:val="single" w:sz="4" w:space="0" w:color="000000"/>
              <w:right w:val="single" w:sz="4" w:space="0" w:color="000000"/>
            </w:tcBorders>
          </w:tcPr>
          <w:p w14:paraId="2F87316E" w14:textId="375538C1" w:rsidR="00603AF7" w:rsidRDefault="004904DB" w:rsidP="005F6A8C">
            <w:pPr>
              <w:spacing w:after="0" w:line="360" w:lineRule="auto"/>
              <w:ind w:left="0" w:right="63" w:firstLine="0"/>
              <w:jc w:val="center"/>
            </w:pPr>
            <w:r>
              <w:t>100</w:t>
            </w:r>
          </w:p>
        </w:tc>
      </w:tr>
      <w:tr w:rsidR="00DB0B5A" w14:paraId="56101946" w14:textId="77777777" w:rsidTr="00603AF7">
        <w:trPr>
          <w:trHeight w:val="643"/>
        </w:trPr>
        <w:tc>
          <w:tcPr>
            <w:tcW w:w="1043" w:type="dxa"/>
            <w:tcBorders>
              <w:top w:val="single" w:sz="4" w:space="0" w:color="000000"/>
              <w:left w:val="single" w:sz="4" w:space="0" w:color="000000"/>
              <w:bottom w:val="single" w:sz="4" w:space="0" w:color="000000"/>
              <w:right w:val="single" w:sz="4" w:space="0" w:color="000000"/>
            </w:tcBorders>
          </w:tcPr>
          <w:p w14:paraId="4A6A9DC1" w14:textId="3F5A5BA1" w:rsidR="00DB0B5A" w:rsidRDefault="00A00DD2" w:rsidP="005F6A8C">
            <w:pPr>
              <w:spacing w:after="0" w:line="360" w:lineRule="auto"/>
              <w:ind w:left="0" w:right="62" w:firstLine="0"/>
              <w:jc w:val="center"/>
            </w:pPr>
            <w:r>
              <w:rPr>
                <w:b/>
              </w:rPr>
              <w:t>F</w:t>
            </w:r>
            <w:r w:rsidR="00603AF7">
              <w:rPr>
                <w:b/>
              </w:rPr>
              <w:t>3</w:t>
            </w:r>
            <w:r>
              <w:rPr>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732BFF7" w14:textId="77777777" w:rsidR="00DB0B5A" w:rsidRDefault="00A00DD2" w:rsidP="005F6A8C">
            <w:pPr>
              <w:spacing w:after="0" w:line="360" w:lineRule="auto"/>
              <w:ind w:left="0" w:right="58" w:firstLine="0"/>
              <w:jc w:val="center"/>
            </w:pPr>
            <w:r>
              <w:t xml:space="preserve">Blank </w:t>
            </w:r>
          </w:p>
        </w:tc>
        <w:tc>
          <w:tcPr>
            <w:tcW w:w="1046" w:type="dxa"/>
            <w:tcBorders>
              <w:top w:val="single" w:sz="4" w:space="0" w:color="000000"/>
              <w:left w:val="single" w:sz="4" w:space="0" w:color="000000"/>
              <w:bottom w:val="single" w:sz="4" w:space="0" w:color="000000"/>
              <w:right w:val="single" w:sz="4" w:space="0" w:color="000000"/>
            </w:tcBorders>
          </w:tcPr>
          <w:p w14:paraId="70FB522D" w14:textId="77777777" w:rsidR="00DB0B5A" w:rsidRDefault="00A00DD2" w:rsidP="005F6A8C">
            <w:pPr>
              <w:spacing w:after="0" w:line="360" w:lineRule="auto"/>
              <w:ind w:left="0" w:right="58" w:firstLine="0"/>
              <w:jc w:val="center"/>
            </w:pPr>
            <w: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48C7451" w14:textId="77777777" w:rsidR="00DB0B5A" w:rsidRDefault="00A00DD2" w:rsidP="005F6A8C">
            <w:pPr>
              <w:spacing w:after="0" w:line="360" w:lineRule="auto"/>
              <w:ind w:left="0" w:right="60" w:firstLine="0"/>
              <w:jc w:val="center"/>
            </w:pPr>
            <w:r>
              <w:t xml:space="preserve">200 </w:t>
            </w:r>
          </w:p>
        </w:tc>
        <w:tc>
          <w:tcPr>
            <w:tcW w:w="1627" w:type="dxa"/>
            <w:tcBorders>
              <w:top w:val="single" w:sz="4" w:space="0" w:color="000000"/>
              <w:left w:val="single" w:sz="4" w:space="0" w:color="000000"/>
              <w:bottom w:val="single" w:sz="4" w:space="0" w:color="000000"/>
              <w:right w:val="single" w:sz="4" w:space="0" w:color="000000"/>
            </w:tcBorders>
          </w:tcPr>
          <w:p w14:paraId="4B573DE3" w14:textId="77777777" w:rsidR="00DB0B5A" w:rsidRDefault="00A00DD2" w:rsidP="005F6A8C">
            <w:pPr>
              <w:spacing w:after="0" w:line="360" w:lineRule="auto"/>
              <w:ind w:left="0" w:right="58" w:firstLine="0"/>
              <w:jc w:val="center"/>
            </w:pPr>
            <w:r>
              <w:t xml:space="preserve">750 </w:t>
            </w:r>
          </w:p>
        </w:tc>
        <w:tc>
          <w:tcPr>
            <w:tcW w:w="1683" w:type="dxa"/>
            <w:tcBorders>
              <w:top w:val="single" w:sz="4" w:space="0" w:color="000000"/>
              <w:left w:val="single" w:sz="4" w:space="0" w:color="000000"/>
              <w:bottom w:val="single" w:sz="4" w:space="0" w:color="000000"/>
              <w:right w:val="single" w:sz="4" w:space="0" w:color="000000"/>
            </w:tcBorders>
          </w:tcPr>
          <w:p w14:paraId="6CEE0E0C" w14:textId="77777777" w:rsidR="00DB0B5A" w:rsidRDefault="00A00DD2" w:rsidP="005F6A8C">
            <w:pPr>
              <w:spacing w:after="0" w:line="360" w:lineRule="auto"/>
              <w:ind w:left="0" w:right="59" w:firstLine="0"/>
              <w:jc w:val="center"/>
            </w:pPr>
            <w:r>
              <w:t xml:space="preserve">10 </w:t>
            </w:r>
          </w:p>
        </w:tc>
        <w:tc>
          <w:tcPr>
            <w:tcW w:w="1685" w:type="dxa"/>
            <w:tcBorders>
              <w:top w:val="single" w:sz="4" w:space="0" w:color="000000"/>
              <w:left w:val="single" w:sz="4" w:space="0" w:color="000000"/>
              <w:bottom w:val="single" w:sz="4" w:space="0" w:color="000000"/>
              <w:right w:val="single" w:sz="4" w:space="0" w:color="000000"/>
            </w:tcBorders>
          </w:tcPr>
          <w:p w14:paraId="039DC15F" w14:textId="77777777" w:rsidR="00DB0B5A" w:rsidRDefault="00A00DD2" w:rsidP="005F6A8C">
            <w:pPr>
              <w:spacing w:after="0" w:line="360" w:lineRule="auto"/>
              <w:ind w:left="0" w:right="63" w:firstLine="0"/>
              <w:jc w:val="center"/>
            </w:pPr>
            <w:r>
              <w:t xml:space="preserve">100 </w:t>
            </w:r>
          </w:p>
        </w:tc>
      </w:tr>
      <w:tr w:rsidR="00DB0B5A" w14:paraId="5B909E61" w14:textId="77777777" w:rsidTr="00603AF7">
        <w:trPr>
          <w:trHeight w:val="672"/>
        </w:trPr>
        <w:tc>
          <w:tcPr>
            <w:tcW w:w="1043" w:type="dxa"/>
            <w:tcBorders>
              <w:top w:val="single" w:sz="4" w:space="0" w:color="000000"/>
              <w:left w:val="single" w:sz="4" w:space="0" w:color="000000"/>
              <w:bottom w:val="single" w:sz="4" w:space="0" w:color="000000"/>
              <w:right w:val="single" w:sz="4" w:space="0" w:color="000000"/>
            </w:tcBorders>
          </w:tcPr>
          <w:p w14:paraId="42A6825F" w14:textId="4E8AD8C1" w:rsidR="00DB0B5A" w:rsidRDefault="00A00DD2" w:rsidP="005F6A8C">
            <w:pPr>
              <w:spacing w:after="0" w:line="360" w:lineRule="auto"/>
              <w:ind w:left="0" w:right="62" w:firstLine="0"/>
              <w:jc w:val="center"/>
            </w:pPr>
            <w:r>
              <w:rPr>
                <w:b/>
              </w:rPr>
              <w:t>F</w:t>
            </w:r>
            <w:r w:rsidR="00603AF7">
              <w:rPr>
                <w:b/>
              </w:rPr>
              <w:t>4</w:t>
            </w:r>
            <w:r>
              <w:rPr>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8E45E97" w14:textId="77777777" w:rsidR="00DB0B5A" w:rsidRDefault="00A00DD2" w:rsidP="005F6A8C">
            <w:pPr>
              <w:spacing w:after="0" w:line="360" w:lineRule="auto"/>
              <w:ind w:left="0" w:right="58" w:firstLine="0"/>
              <w:jc w:val="center"/>
            </w:pPr>
            <w:r>
              <w:t xml:space="preserve">Blank </w:t>
            </w:r>
          </w:p>
        </w:tc>
        <w:tc>
          <w:tcPr>
            <w:tcW w:w="1046" w:type="dxa"/>
            <w:tcBorders>
              <w:top w:val="single" w:sz="4" w:space="0" w:color="000000"/>
              <w:left w:val="single" w:sz="4" w:space="0" w:color="000000"/>
              <w:bottom w:val="single" w:sz="4" w:space="0" w:color="000000"/>
              <w:right w:val="single" w:sz="4" w:space="0" w:color="000000"/>
            </w:tcBorders>
          </w:tcPr>
          <w:p w14:paraId="3C0D85CC" w14:textId="77777777" w:rsidR="00DB0B5A" w:rsidRDefault="00A00DD2" w:rsidP="005F6A8C">
            <w:pPr>
              <w:spacing w:after="0" w:line="360" w:lineRule="auto"/>
              <w:ind w:left="0" w:right="58" w:firstLine="0"/>
              <w:jc w:val="center"/>
            </w:pPr>
            <w: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DD2ACC3" w14:textId="77777777" w:rsidR="00DB0B5A" w:rsidRDefault="00A00DD2" w:rsidP="005F6A8C">
            <w:pPr>
              <w:spacing w:after="0" w:line="360" w:lineRule="auto"/>
              <w:ind w:left="0" w:right="60" w:firstLine="0"/>
              <w:jc w:val="center"/>
            </w:pPr>
            <w:r>
              <w:t xml:space="preserve">500 </w:t>
            </w:r>
          </w:p>
        </w:tc>
        <w:tc>
          <w:tcPr>
            <w:tcW w:w="1627" w:type="dxa"/>
            <w:tcBorders>
              <w:top w:val="single" w:sz="4" w:space="0" w:color="000000"/>
              <w:left w:val="single" w:sz="4" w:space="0" w:color="000000"/>
              <w:bottom w:val="single" w:sz="4" w:space="0" w:color="000000"/>
              <w:right w:val="single" w:sz="4" w:space="0" w:color="000000"/>
            </w:tcBorders>
          </w:tcPr>
          <w:p w14:paraId="463AA3E2" w14:textId="77777777" w:rsidR="00DB0B5A" w:rsidRDefault="00A00DD2" w:rsidP="005F6A8C">
            <w:pPr>
              <w:spacing w:after="0" w:line="360" w:lineRule="auto"/>
              <w:ind w:left="0" w:right="58" w:firstLine="0"/>
              <w:jc w:val="center"/>
            </w:pPr>
            <w:r>
              <w:t xml:space="preserve">1000 </w:t>
            </w:r>
          </w:p>
        </w:tc>
        <w:tc>
          <w:tcPr>
            <w:tcW w:w="1683" w:type="dxa"/>
            <w:tcBorders>
              <w:top w:val="single" w:sz="4" w:space="0" w:color="000000"/>
              <w:left w:val="single" w:sz="4" w:space="0" w:color="000000"/>
              <w:bottom w:val="single" w:sz="4" w:space="0" w:color="000000"/>
              <w:right w:val="single" w:sz="4" w:space="0" w:color="000000"/>
            </w:tcBorders>
          </w:tcPr>
          <w:p w14:paraId="52ADF648" w14:textId="77777777" w:rsidR="00DB0B5A" w:rsidRDefault="00A00DD2" w:rsidP="005F6A8C">
            <w:pPr>
              <w:spacing w:after="0" w:line="360" w:lineRule="auto"/>
              <w:ind w:left="0" w:right="59" w:firstLine="0"/>
              <w:jc w:val="center"/>
            </w:pPr>
            <w:r>
              <w:t xml:space="preserve">15 </w:t>
            </w:r>
          </w:p>
        </w:tc>
        <w:tc>
          <w:tcPr>
            <w:tcW w:w="1685" w:type="dxa"/>
            <w:tcBorders>
              <w:top w:val="single" w:sz="4" w:space="0" w:color="000000"/>
              <w:left w:val="single" w:sz="4" w:space="0" w:color="000000"/>
              <w:bottom w:val="single" w:sz="4" w:space="0" w:color="000000"/>
              <w:right w:val="single" w:sz="4" w:space="0" w:color="000000"/>
            </w:tcBorders>
          </w:tcPr>
          <w:p w14:paraId="76CE188C" w14:textId="77777777" w:rsidR="00DB0B5A" w:rsidRDefault="00A00DD2" w:rsidP="005F6A8C">
            <w:pPr>
              <w:spacing w:after="0" w:line="360" w:lineRule="auto"/>
              <w:ind w:left="0" w:right="63" w:firstLine="0"/>
              <w:jc w:val="center"/>
            </w:pPr>
            <w:r>
              <w:t xml:space="preserve">100 </w:t>
            </w:r>
          </w:p>
        </w:tc>
      </w:tr>
      <w:tr w:rsidR="00DB0B5A" w14:paraId="5298CE35" w14:textId="77777777" w:rsidTr="00603AF7">
        <w:trPr>
          <w:trHeight w:val="593"/>
        </w:trPr>
        <w:tc>
          <w:tcPr>
            <w:tcW w:w="1043" w:type="dxa"/>
            <w:tcBorders>
              <w:top w:val="single" w:sz="4" w:space="0" w:color="000000"/>
              <w:left w:val="single" w:sz="4" w:space="0" w:color="000000"/>
              <w:bottom w:val="single" w:sz="4" w:space="0" w:color="000000"/>
              <w:right w:val="single" w:sz="4" w:space="0" w:color="000000"/>
            </w:tcBorders>
          </w:tcPr>
          <w:p w14:paraId="5618E241" w14:textId="717BA493" w:rsidR="00DB0B5A" w:rsidRDefault="00A00DD2" w:rsidP="005F6A8C">
            <w:pPr>
              <w:spacing w:after="0" w:line="360" w:lineRule="auto"/>
              <w:ind w:left="0" w:right="62" w:firstLine="0"/>
              <w:jc w:val="center"/>
            </w:pPr>
            <w:r>
              <w:rPr>
                <w:b/>
              </w:rPr>
              <w:t>F</w:t>
            </w:r>
            <w:r w:rsidR="00603AF7">
              <w:rPr>
                <w:b/>
              </w:rPr>
              <w:t>5</w:t>
            </w:r>
          </w:p>
        </w:tc>
        <w:tc>
          <w:tcPr>
            <w:tcW w:w="1277" w:type="dxa"/>
            <w:tcBorders>
              <w:top w:val="single" w:sz="4" w:space="0" w:color="000000"/>
              <w:left w:val="single" w:sz="4" w:space="0" w:color="000000"/>
              <w:bottom w:val="single" w:sz="4" w:space="0" w:color="000000"/>
              <w:right w:val="single" w:sz="4" w:space="0" w:color="000000"/>
            </w:tcBorders>
          </w:tcPr>
          <w:p w14:paraId="13ACAA7D" w14:textId="77777777" w:rsidR="00DB0B5A" w:rsidRDefault="00A00DD2" w:rsidP="005F6A8C">
            <w:pPr>
              <w:spacing w:after="0" w:line="360" w:lineRule="auto"/>
              <w:ind w:left="0" w:right="61" w:firstLine="0"/>
              <w:jc w:val="center"/>
            </w:pPr>
            <w:r>
              <w:t xml:space="preserve">Loaded </w:t>
            </w:r>
          </w:p>
        </w:tc>
        <w:tc>
          <w:tcPr>
            <w:tcW w:w="1046" w:type="dxa"/>
            <w:tcBorders>
              <w:top w:val="single" w:sz="4" w:space="0" w:color="000000"/>
              <w:left w:val="single" w:sz="4" w:space="0" w:color="000000"/>
              <w:bottom w:val="single" w:sz="4" w:space="0" w:color="000000"/>
              <w:right w:val="single" w:sz="4" w:space="0" w:color="000000"/>
            </w:tcBorders>
          </w:tcPr>
          <w:p w14:paraId="62152CD7" w14:textId="77777777" w:rsidR="00DB0B5A" w:rsidRDefault="00A00DD2" w:rsidP="005F6A8C">
            <w:pPr>
              <w:spacing w:after="0" w:line="360" w:lineRule="auto"/>
              <w:ind w:left="0" w:right="58" w:firstLine="0"/>
              <w:jc w:val="center"/>
            </w:pPr>
            <w:r>
              <w:t xml:space="preserve">10 </w:t>
            </w:r>
          </w:p>
        </w:tc>
        <w:tc>
          <w:tcPr>
            <w:tcW w:w="1164" w:type="dxa"/>
            <w:tcBorders>
              <w:top w:val="single" w:sz="4" w:space="0" w:color="000000"/>
              <w:left w:val="single" w:sz="4" w:space="0" w:color="000000"/>
              <w:bottom w:val="single" w:sz="4" w:space="0" w:color="000000"/>
              <w:right w:val="single" w:sz="4" w:space="0" w:color="000000"/>
            </w:tcBorders>
          </w:tcPr>
          <w:p w14:paraId="61660D1E" w14:textId="77777777" w:rsidR="00DB0B5A" w:rsidRDefault="00A00DD2" w:rsidP="005F6A8C">
            <w:pPr>
              <w:spacing w:after="0" w:line="360" w:lineRule="auto"/>
              <w:ind w:left="0" w:right="60" w:firstLine="0"/>
              <w:jc w:val="center"/>
            </w:pPr>
            <w:r>
              <w:t xml:space="preserve">100 </w:t>
            </w:r>
          </w:p>
        </w:tc>
        <w:tc>
          <w:tcPr>
            <w:tcW w:w="1627" w:type="dxa"/>
            <w:tcBorders>
              <w:top w:val="single" w:sz="4" w:space="0" w:color="000000"/>
              <w:left w:val="single" w:sz="4" w:space="0" w:color="000000"/>
              <w:bottom w:val="single" w:sz="4" w:space="0" w:color="000000"/>
              <w:right w:val="single" w:sz="4" w:space="0" w:color="000000"/>
            </w:tcBorders>
          </w:tcPr>
          <w:p w14:paraId="23123003" w14:textId="77777777" w:rsidR="00DB0B5A" w:rsidRDefault="00A00DD2" w:rsidP="005F6A8C">
            <w:pPr>
              <w:spacing w:after="0" w:line="360" w:lineRule="auto"/>
              <w:ind w:left="0" w:right="58" w:firstLine="0"/>
              <w:jc w:val="center"/>
            </w:pPr>
            <w:r>
              <w:t xml:space="preserve">500 </w:t>
            </w:r>
          </w:p>
        </w:tc>
        <w:tc>
          <w:tcPr>
            <w:tcW w:w="1683" w:type="dxa"/>
            <w:tcBorders>
              <w:top w:val="single" w:sz="4" w:space="0" w:color="000000"/>
              <w:left w:val="single" w:sz="4" w:space="0" w:color="000000"/>
              <w:bottom w:val="single" w:sz="4" w:space="0" w:color="000000"/>
              <w:right w:val="single" w:sz="4" w:space="0" w:color="000000"/>
            </w:tcBorders>
          </w:tcPr>
          <w:p w14:paraId="0BC89D16" w14:textId="77777777" w:rsidR="00DB0B5A" w:rsidRDefault="00A00DD2" w:rsidP="005F6A8C">
            <w:pPr>
              <w:spacing w:after="0" w:line="360" w:lineRule="auto"/>
              <w:ind w:left="0" w:right="59" w:firstLine="0"/>
              <w:jc w:val="center"/>
            </w:pPr>
            <w:r>
              <w:t xml:space="preserve">5 </w:t>
            </w:r>
          </w:p>
        </w:tc>
        <w:tc>
          <w:tcPr>
            <w:tcW w:w="1685" w:type="dxa"/>
            <w:tcBorders>
              <w:top w:val="single" w:sz="4" w:space="0" w:color="000000"/>
              <w:left w:val="single" w:sz="4" w:space="0" w:color="000000"/>
              <w:bottom w:val="single" w:sz="4" w:space="0" w:color="000000"/>
              <w:right w:val="single" w:sz="4" w:space="0" w:color="000000"/>
            </w:tcBorders>
          </w:tcPr>
          <w:p w14:paraId="2A3F1F19" w14:textId="77777777" w:rsidR="00DB0B5A" w:rsidRDefault="00A00DD2" w:rsidP="005F6A8C">
            <w:pPr>
              <w:spacing w:after="0" w:line="360" w:lineRule="auto"/>
              <w:ind w:left="0" w:right="63" w:firstLine="0"/>
              <w:jc w:val="center"/>
            </w:pPr>
            <w:r>
              <w:t xml:space="preserve">100 </w:t>
            </w:r>
          </w:p>
        </w:tc>
      </w:tr>
      <w:tr w:rsidR="00DB0B5A" w14:paraId="785FEED7" w14:textId="77777777" w:rsidTr="00603AF7">
        <w:trPr>
          <w:trHeight w:val="614"/>
        </w:trPr>
        <w:tc>
          <w:tcPr>
            <w:tcW w:w="1043" w:type="dxa"/>
            <w:tcBorders>
              <w:top w:val="single" w:sz="4" w:space="0" w:color="000000"/>
              <w:left w:val="single" w:sz="4" w:space="0" w:color="000000"/>
              <w:bottom w:val="single" w:sz="4" w:space="0" w:color="000000"/>
              <w:right w:val="single" w:sz="4" w:space="0" w:color="000000"/>
            </w:tcBorders>
          </w:tcPr>
          <w:p w14:paraId="4B2BB613" w14:textId="66C4D564" w:rsidR="00DB0B5A" w:rsidRDefault="00A00DD2" w:rsidP="005F6A8C">
            <w:pPr>
              <w:spacing w:after="0" w:line="360" w:lineRule="auto"/>
              <w:ind w:left="0" w:right="62" w:firstLine="0"/>
              <w:jc w:val="center"/>
            </w:pPr>
            <w:r>
              <w:rPr>
                <w:b/>
              </w:rPr>
              <w:t>F</w:t>
            </w:r>
            <w:r w:rsidR="00603AF7">
              <w:rPr>
                <w:b/>
              </w:rPr>
              <w:t>6</w:t>
            </w:r>
            <w:r>
              <w:rPr>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6F4C32D" w14:textId="77777777" w:rsidR="00DB0B5A" w:rsidRDefault="00A00DD2" w:rsidP="005F6A8C">
            <w:pPr>
              <w:spacing w:after="0" w:line="360" w:lineRule="auto"/>
              <w:ind w:left="0" w:right="61" w:firstLine="0"/>
              <w:jc w:val="center"/>
            </w:pPr>
            <w:r>
              <w:t xml:space="preserve">Loaded </w:t>
            </w:r>
          </w:p>
        </w:tc>
        <w:tc>
          <w:tcPr>
            <w:tcW w:w="1046" w:type="dxa"/>
            <w:tcBorders>
              <w:top w:val="single" w:sz="4" w:space="0" w:color="000000"/>
              <w:left w:val="single" w:sz="4" w:space="0" w:color="000000"/>
              <w:bottom w:val="single" w:sz="4" w:space="0" w:color="000000"/>
              <w:right w:val="single" w:sz="4" w:space="0" w:color="000000"/>
            </w:tcBorders>
          </w:tcPr>
          <w:p w14:paraId="56F0921A" w14:textId="77777777" w:rsidR="00DB0B5A" w:rsidRDefault="00A00DD2" w:rsidP="005F6A8C">
            <w:pPr>
              <w:spacing w:after="0" w:line="360" w:lineRule="auto"/>
              <w:ind w:left="0" w:right="58" w:firstLine="0"/>
              <w:jc w:val="center"/>
            </w:pPr>
            <w:r>
              <w:t xml:space="preserve">10 </w:t>
            </w:r>
          </w:p>
        </w:tc>
        <w:tc>
          <w:tcPr>
            <w:tcW w:w="1164" w:type="dxa"/>
            <w:tcBorders>
              <w:top w:val="single" w:sz="4" w:space="0" w:color="000000"/>
              <w:left w:val="single" w:sz="4" w:space="0" w:color="000000"/>
              <w:bottom w:val="single" w:sz="4" w:space="0" w:color="000000"/>
              <w:right w:val="single" w:sz="4" w:space="0" w:color="000000"/>
            </w:tcBorders>
          </w:tcPr>
          <w:p w14:paraId="6621D9D7" w14:textId="77777777" w:rsidR="00DB0B5A" w:rsidRDefault="00A00DD2" w:rsidP="005F6A8C">
            <w:pPr>
              <w:spacing w:after="0" w:line="360" w:lineRule="auto"/>
              <w:ind w:left="0" w:right="60" w:firstLine="0"/>
              <w:jc w:val="center"/>
            </w:pPr>
            <w:r>
              <w:t xml:space="preserve">200 </w:t>
            </w:r>
          </w:p>
        </w:tc>
        <w:tc>
          <w:tcPr>
            <w:tcW w:w="1627" w:type="dxa"/>
            <w:tcBorders>
              <w:top w:val="single" w:sz="4" w:space="0" w:color="000000"/>
              <w:left w:val="single" w:sz="4" w:space="0" w:color="000000"/>
              <w:bottom w:val="single" w:sz="4" w:space="0" w:color="000000"/>
              <w:right w:val="single" w:sz="4" w:space="0" w:color="000000"/>
            </w:tcBorders>
          </w:tcPr>
          <w:p w14:paraId="3BAF0A9C" w14:textId="77777777" w:rsidR="00DB0B5A" w:rsidRDefault="00A00DD2" w:rsidP="005F6A8C">
            <w:pPr>
              <w:spacing w:after="0" w:line="360" w:lineRule="auto"/>
              <w:ind w:left="0" w:right="58" w:firstLine="0"/>
              <w:jc w:val="center"/>
            </w:pPr>
            <w:r>
              <w:t xml:space="preserve">750 </w:t>
            </w:r>
          </w:p>
        </w:tc>
        <w:tc>
          <w:tcPr>
            <w:tcW w:w="1683" w:type="dxa"/>
            <w:tcBorders>
              <w:top w:val="single" w:sz="4" w:space="0" w:color="000000"/>
              <w:left w:val="single" w:sz="4" w:space="0" w:color="000000"/>
              <w:bottom w:val="single" w:sz="4" w:space="0" w:color="000000"/>
              <w:right w:val="single" w:sz="4" w:space="0" w:color="000000"/>
            </w:tcBorders>
          </w:tcPr>
          <w:p w14:paraId="4536E607" w14:textId="77777777" w:rsidR="00DB0B5A" w:rsidRDefault="00A00DD2" w:rsidP="005F6A8C">
            <w:pPr>
              <w:spacing w:after="0" w:line="360" w:lineRule="auto"/>
              <w:ind w:left="0" w:right="59" w:firstLine="0"/>
              <w:jc w:val="center"/>
            </w:pPr>
            <w:r>
              <w:t xml:space="preserve">10 </w:t>
            </w:r>
          </w:p>
        </w:tc>
        <w:tc>
          <w:tcPr>
            <w:tcW w:w="1685" w:type="dxa"/>
            <w:tcBorders>
              <w:top w:val="single" w:sz="4" w:space="0" w:color="000000"/>
              <w:left w:val="single" w:sz="4" w:space="0" w:color="000000"/>
              <w:bottom w:val="single" w:sz="4" w:space="0" w:color="000000"/>
              <w:right w:val="single" w:sz="4" w:space="0" w:color="000000"/>
            </w:tcBorders>
          </w:tcPr>
          <w:p w14:paraId="66236ED6" w14:textId="77777777" w:rsidR="00DB0B5A" w:rsidRDefault="00A00DD2" w:rsidP="005F6A8C">
            <w:pPr>
              <w:spacing w:after="0" w:line="360" w:lineRule="auto"/>
              <w:ind w:left="0" w:right="63" w:firstLine="0"/>
              <w:jc w:val="center"/>
            </w:pPr>
            <w:r>
              <w:t xml:space="preserve">100 </w:t>
            </w:r>
          </w:p>
        </w:tc>
      </w:tr>
      <w:tr w:rsidR="00DB0B5A" w14:paraId="53CCDD5F" w14:textId="77777777" w:rsidTr="00603AF7">
        <w:trPr>
          <w:trHeight w:val="716"/>
        </w:trPr>
        <w:tc>
          <w:tcPr>
            <w:tcW w:w="1043" w:type="dxa"/>
            <w:tcBorders>
              <w:top w:val="single" w:sz="4" w:space="0" w:color="000000"/>
              <w:left w:val="single" w:sz="4" w:space="0" w:color="000000"/>
              <w:bottom w:val="single" w:sz="4" w:space="0" w:color="000000"/>
              <w:right w:val="single" w:sz="4" w:space="0" w:color="000000"/>
            </w:tcBorders>
          </w:tcPr>
          <w:p w14:paraId="135AABEA" w14:textId="048F097A" w:rsidR="00DB0B5A" w:rsidRDefault="00A00DD2" w:rsidP="005F6A8C">
            <w:pPr>
              <w:spacing w:after="0" w:line="360" w:lineRule="auto"/>
              <w:ind w:left="0" w:right="62" w:firstLine="0"/>
              <w:jc w:val="center"/>
            </w:pPr>
            <w:r>
              <w:rPr>
                <w:b/>
              </w:rPr>
              <w:t>F</w:t>
            </w:r>
            <w:r w:rsidR="00603AF7">
              <w:rPr>
                <w:b/>
              </w:rPr>
              <w:t>7</w:t>
            </w:r>
            <w:r>
              <w:rPr>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881E296" w14:textId="77777777" w:rsidR="00DB0B5A" w:rsidRDefault="00A00DD2" w:rsidP="005F6A8C">
            <w:pPr>
              <w:spacing w:after="0" w:line="360" w:lineRule="auto"/>
              <w:ind w:left="0" w:right="61" w:firstLine="0"/>
              <w:jc w:val="center"/>
            </w:pPr>
            <w:r>
              <w:t xml:space="preserve">Loaded </w:t>
            </w:r>
          </w:p>
        </w:tc>
        <w:tc>
          <w:tcPr>
            <w:tcW w:w="1046" w:type="dxa"/>
            <w:tcBorders>
              <w:top w:val="single" w:sz="4" w:space="0" w:color="000000"/>
              <w:left w:val="single" w:sz="4" w:space="0" w:color="000000"/>
              <w:bottom w:val="single" w:sz="4" w:space="0" w:color="000000"/>
              <w:right w:val="single" w:sz="4" w:space="0" w:color="000000"/>
            </w:tcBorders>
          </w:tcPr>
          <w:p w14:paraId="49DE5F45" w14:textId="77777777" w:rsidR="00DB0B5A" w:rsidRDefault="00A00DD2" w:rsidP="005F6A8C">
            <w:pPr>
              <w:spacing w:after="0" w:line="360" w:lineRule="auto"/>
              <w:ind w:left="0" w:right="58" w:firstLine="0"/>
              <w:jc w:val="center"/>
            </w:pPr>
            <w:r>
              <w:t xml:space="preserve">10 </w:t>
            </w:r>
          </w:p>
        </w:tc>
        <w:tc>
          <w:tcPr>
            <w:tcW w:w="1164" w:type="dxa"/>
            <w:tcBorders>
              <w:top w:val="single" w:sz="4" w:space="0" w:color="000000"/>
              <w:left w:val="single" w:sz="4" w:space="0" w:color="000000"/>
              <w:bottom w:val="single" w:sz="4" w:space="0" w:color="000000"/>
              <w:right w:val="single" w:sz="4" w:space="0" w:color="000000"/>
            </w:tcBorders>
          </w:tcPr>
          <w:p w14:paraId="72F9BE8B" w14:textId="77777777" w:rsidR="00DB0B5A" w:rsidRDefault="00A00DD2" w:rsidP="005F6A8C">
            <w:pPr>
              <w:spacing w:after="0" w:line="360" w:lineRule="auto"/>
              <w:ind w:left="0" w:right="60" w:firstLine="0"/>
              <w:jc w:val="center"/>
            </w:pPr>
            <w:r>
              <w:t xml:space="preserve">500 </w:t>
            </w:r>
          </w:p>
        </w:tc>
        <w:tc>
          <w:tcPr>
            <w:tcW w:w="1627" w:type="dxa"/>
            <w:tcBorders>
              <w:top w:val="single" w:sz="4" w:space="0" w:color="000000"/>
              <w:left w:val="single" w:sz="4" w:space="0" w:color="000000"/>
              <w:bottom w:val="single" w:sz="4" w:space="0" w:color="000000"/>
              <w:right w:val="single" w:sz="4" w:space="0" w:color="000000"/>
            </w:tcBorders>
          </w:tcPr>
          <w:p w14:paraId="720FCA96" w14:textId="77777777" w:rsidR="00DB0B5A" w:rsidRDefault="00A00DD2" w:rsidP="005F6A8C">
            <w:pPr>
              <w:spacing w:after="0" w:line="360" w:lineRule="auto"/>
              <w:ind w:left="0" w:right="58" w:firstLine="0"/>
              <w:jc w:val="center"/>
            </w:pPr>
            <w:r>
              <w:t xml:space="preserve">1000 </w:t>
            </w:r>
          </w:p>
        </w:tc>
        <w:tc>
          <w:tcPr>
            <w:tcW w:w="1683" w:type="dxa"/>
            <w:tcBorders>
              <w:top w:val="single" w:sz="4" w:space="0" w:color="000000"/>
              <w:left w:val="single" w:sz="4" w:space="0" w:color="000000"/>
              <w:bottom w:val="single" w:sz="4" w:space="0" w:color="000000"/>
              <w:right w:val="single" w:sz="4" w:space="0" w:color="000000"/>
            </w:tcBorders>
          </w:tcPr>
          <w:p w14:paraId="62DBD281" w14:textId="77777777" w:rsidR="00DB0B5A" w:rsidRDefault="00A00DD2" w:rsidP="005F6A8C">
            <w:pPr>
              <w:spacing w:after="0" w:line="360" w:lineRule="auto"/>
              <w:ind w:left="0" w:right="59" w:firstLine="0"/>
              <w:jc w:val="center"/>
            </w:pPr>
            <w:r>
              <w:t xml:space="preserve">15 </w:t>
            </w:r>
          </w:p>
        </w:tc>
        <w:tc>
          <w:tcPr>
            <w:tcW w:w="1685" w:type="dxa"/>
            <w:tcBorders>
              <w:top w:val="single" w:sz="4" w:space="0" w:color="000000"/>
              <w:left w:val="single" w:sz="4" w:space="0" w:color="000000"/>
              <w:bottom w:val="single" w:sz="4" w:space="0" w:color="000000"/>
              <w:right w:val="single" w:sz="4" w:space="0" w:color="000000"/>
            </w:tcBorders>
          </w:tcPr>
          <w:p w14:paraId="26277C00" w14:textId="77777777" w:rsidR="00DB0B5A" w:rsidRDefault="00A00DD2" w:rsidP="005F6A8C">
            <w:pPr>
              <w:spacing w:after="0" w:line="360" w:lineRule="auto"/>
              <w:ind w:left="0" w:right="63" w:firstLine="0"/>
              <w:jc w:val="center"/>
            </w:pPr>
            <w:r>
              <w:t xml:space="preserve">100 </w:t>
            </w:r>
          </w:p>
        </w:tc>
      </w:tr>
    </w:tbl>
    <w:p w14:paraId="75556963" w14:textId="77777777" w:rsidR="00DB0B5A" w:rsidRDefault="00A00DD2" w:rsidP="005F6A8C">
      <w:pPr>
        <w:spacing w:line="360" w:lineRule="auto"/>
        <w:ind w:left="-5" w:right="0"/>
        <w:jc w:val="left"/>
      </w:pPr>
      <w:r>
        <w:rPr>
          <w:b/>
        </w:rPr>
        <w:t xml:space="preserve"> Table no. 1 formulation design for Apixaban microsphere using different ratio of polymer </w:t>
      </w:r>
    </w:p>
    <w:p w14:paraId="1FB4864D" w14:textId="77777777" w:rsidR="001D1ED3" w:rsidRDefault="001D1ED3" w:rsidP="000812CF">
      <w:pPr>
        <w:spacing w:after="0" w:line="360" w:lineRule="auto"/>
        <w:ind w:left="0" w:right="0" w:firstLine="0"/>
        <w:jc w:val="left"/>
        <w:rPr>
          <w:b/>
        </w:rPr>
      </w:pPr>
    </w:p>
    <w:p w14:paraId="1C4349E4" w14:textId="1602C3B4" w:rsidR="00DB0B5A" w:rsidRDefault="002C57BC" w:rsidP="000812CF">
      <w:pPr>
        <w:spacing w:after="0" w:line="360" w:lineRule="auto"/>
        <w:ind w:left="0" w:right="0" w:firstLine="0"/>
        <w:jc w:val="left"/>
      </w:pPr>
      <w:r>
        <w:rPr>
          <w:b/>
        </w:rPr>
        <w:t>“</w:t>
      </w:r>
      <w:r w:rsidR="001D1ED3">
        <w:rPr>
          <w:b/>
        </w:rPr>
        <w:t>The first batch (F1</w:t>
      </w:r>
      <w:r w:rsidR="00563370">
        <w:rPr>
          <w:b/>
        </w:rPr>
        <w:t>) failed</w:t>
      </w:r>
      <w:r w:rsidR="005F78DB">
        <w:rPr>
          <w:b/>
        </w:rPr>
        <w:t xml:space="preserve"> to form microspheres, likely due to insu</w:t>
      </w:r>
      <w:r w:rsidR="000A0315">
        <w:rPr>
          <w:b/>
        </w:rPr>
        <w:t xml:space="preserve">fficient polymer concentration or improper </w:t>
      </w:r>
      <w:r w:rsidR="00563370">
        <w:rPr>
          <w:b/>
        </w:rPr>
        <w:t>cross-linking</w:t>
      </w:r>
      <w:r w:rsidR="000A0315">
        <w:rPr>
          <w:b/>
        </w:rPr>
        <w:t xml:space="preserve"> </w:t>
      </w:r>
      <w:r w:rsidR="00563370">
        <w:rPr>
          <w:b/>
        </w:rPr>
        <w:t>conditions during the formulation procedure.</w:t>
      </w:r>
      <w:r>
        <w:rPr>
          <w:b/>
        </w:rPr>
        <w:t>”</w:t>
      </w:r>
    </w:p>
    <w:p w14:paraId="2F40FF48" w14:textId="77777777" w:rsidR="002C57BC" w:rsidRDefault="002C57BC" w:rsidP="000812CF">
      <w:pPr>
        <w:spacing w:after="0" w:line="360" w:lineRule="auto"/>
        <w:ind w:left="0" w:right="4192" w:firstLine="0"/>
        <w:jc w:val="left"/>
        <w:rPr>
          <w:b/>
          <w:sz w:val="26"/>
        </w:rPr>
      </w:pPr>
    </w:p>
    <w:p w14:paraId="5C766387" w14:textId="031A9E8B" w:rsidR="00DB0B5A" w:rsidRDefault="00A00DD2" w:rsidP="000812CF">
      <w:pPr>
        <w:spacing w:after="0" w:line="360" w:lineRule="auto"/>
        <w:ind w:left="0" w:right="4192" w:firstLine="0"/>
        <w:jc w:val="left"/>
      </w:pPr>
      <w:r>
        <w:rPr>
          <w:b/>
          <w:sz w:val="26"/>
        </w:rPr>
        <w:t xml:space="preserve">Procedure: </w:t>
      </w:r>
    </w:p>
    <w:p w14:paraId="3E1E58CA" w14:textId="51CD34A1" w:rsidR="00DB0B5A" w:rsidRDefault="00A00DD2" w:rsidP="000812CF">
      <w:pPr>
        <w:spacing w:after="21" w:line="360" w:lineRule="auto"/>
        <w:ind w:left="0" w:right="0" w:firstLine="0"/>
        <w:jc w:val="left"/>
      </w:pPr>
      <w:r>
        <w:t xml:space="preserve"> </w:t>
      </w:r>
      <w:r>
        <w:rPr>
          <w:b/>
        </w:rPr>
        <w:t xml:space="preserve">Method used: Ionic Gelation Technique: </w:t>
      </w:r>
    </w:p>
    <w:p w14:paraId="2D410CBC" w14:textId="77777777" w:rsidR="00DB0B5A" w:rsidRDefault="00A00DD2" w:rsidP="005F6A8C">
      <w:pPr>
        <w:spacing w:line="360" w:lineRule="auto"/>
        <w:ind w:left="-5" w:right="364"/>
      </w:pPr>
      <w:r>
        <w:t xml:space="preserve">Microspheres of Apixaban were prepared by ionotropic gelation method using Drug &amp; Sodium alginate, and Polymers HPMC K15M, and calcium chloride. </w:t>
      </w:r>
    </w:p>
    <w:p w14:paraId="3392497C" w14:textId="77777777" w:rsidR="00DB0B5A" w:rsidRDefault="00A00DD2" w:rsidP="005F6A8C">
      <w:pPr>
        <w:spacing w:line="360" w:lineRule="auto"/>
        <w:ind w:left="-5" w:right="364"/>
      </w:pPr>
      <w:r>
        <w:t xml:space="preserve">Step 1: Add the weighed quantity of Sodium alginate and dissolved in 25ml of distilled water. Step 2: Next to this, weighed quantity of drug and polymers were added to sodium alginate solution with stirring at about 800 rpm. </w:t>
      </w:r>
    </w:p>
    <w:p w14:paraId="0E19F4F0" w14:textId="398F204A" w:rsidR="00DB0B5A" w:rsidRDefault="00A00DD2" w:rsidP="005F6A8C">
      <w:pPr>
        <w:spacing w:line="360" w:lineRule="auto"/>
        <w:ind w:left="-5" w:right="364"/>
      </w:pPr>
      <w:r>
        <w:t xml:space="preserve">Step 3: The mixture was extruded dropwise through a 22G syringe needle into drop wise to 100 ml of calcium chloride (1%) solution under continuous stirring. Stirring was continued for 60 minutes. The obtained microspheres were filtered and washed with purified water and then dried for 12 hours at 70°C. Preparation of microspheres was optimized based on entrapment efficiency and release </w:t>
      </w:r>
      <w:r w:rsidR="003F6558">
        <w:t xml:space="preserve">data. </w:t>
      </w:r>
      <w:r w:rsidR="003F6558" w:rsidRPr="003F6558">
        <w:rPr>
          <w:vertAlign w:val="superscript"/>
        </w:rPr>
        <w:t>(12)</w:t>
      </w:r>
    </w:p>
    <w:p w14:paraId="16C57F1D" w14:textId="456C9214" w:rsidR="00DB0B5A" w:rsidRDefault="00A00DD2" w:rsidP="00413D41">
      <w:pPr>
        <w:spacing w:after="21" w:line="360" w:lineRule="auto"/>
        <w:ind w:left="0" w:right="0" w:firstLine="0"/>
        <w:jc w:val="left"/>
      </w:pPr>
      <w:r>
        <w:rPr>
          <w:b/>
          <w:sz w:val="26"/>
        </w:rPr>
        <w:t xml:space="preserve"> </w:t>
      </w:r>
    </w:p>
    <w:p w14:paraId="6ABD4208" w14:textId="2B640BDF" w:rsidR="00DB0B5A" w:rsidRPr="007D4AFB" w:rsidRDefault="00A00DD2" w:rsidP="000812CF">
      <w:pPr>
        <w:spacing w:after="19" w:line="360" w:lineRule="auto"/>
        <w:ind w:left="0" w:right="0" w:firstLine="0"/>
        <w:jc w:val="left"/>
      </w:pPr>
      <w:r>
        <w:rPr>
          <w:b/>
          <w:sz w:val="26"/>
        </w:rPr>
        <w:t xml:space="preserve"> </w:t>
      </w:r>
      <w:r w:rsidRPr="007D4AFB">
        <w:rPr>
          <w:b/>
        </w:rPr>
        <w:t>Preparation of Microsphere-Loaded Tablets</w:t>
      </w:r>
      <w:r w:rsidRPr="007D4AFB">
        <w:t xml:space="preserve"> </w:t>
      </w:r>
    </w:p>
    <w:p w14:paraId="799B2ADC" w14:textId="77777777" w:rsidR="00DB0B5A" w:rsidRDefault="00A00DD2" w:rsidP="005F6A8C">
      <w:pPr>
        <w:spacing w:after="0" w:line="360" w:lineRule="auto"/>
        <w:ind w:left="0" w:right="0" w:firstLine="0"/>
        <w:jc w:val="left"/>
      </w:pPr>
      <w:r>
        <w:t xml:space="preserve"> </w:t>
      </w:r>
    </w:p>
    <w:tbl>
      <w:tblPr>
        <w:tblStyle w:val="TableGrid"/>
        <w:tblW w:w="8992" w:type="dxa"/>
        <w:tblInd w:w="5" w:type="dxa"/>
        <w:tblCellMar>
          <w:top w:w="9" w:type="dxa"/>
          <w:left w:w="106" w:type="dxa"/>
          <w:right w:w="115" w:type="dxa"/>
        </w:tblCellMar>
        <w:tblLook w:val="04A0" w:firstRow="1" w:lastRow="0" w:firstColumn="1" w:lastColumn="0" w:noHBand="0" w:noVBand="1"/>
      </w:tblPr>
      <w:tblGrid>
        <w:gridCol w:w="4381"/>
        <w:gridCol w:w="2130"/>
        <w:gridCol w:w="2481"/>
      </w:tblGrid>
      <w:tr w:rsidR="00DB0B5A" w14:paraId="61D1297C" w14:textId="77777777" w:rsidTr="00600AE3">
        <w:trPr>
          <w:trHeight w:val="297"/>
        </w:trPr>
        <w:tc>
          <w:tcPr>
            <w:tcW w:w="4381" w:type="dxa"/>
            <w:tcBorders>
              <w:top w:val="single" w:sz="4" w:space="0" w:color="000000"/>
              <w:left w:val="single" w:sz="4" w:space="0" w:color="000000"/>
              <w:bottom w:val="single" w:sz="4" w:space="0" w:color="000000"/>
              <w:right w:val="single" w:sz="4" w:space="0" w:color="000000"/>
            </w:tcBorders>
          </w:tcPr>
          <w:p w14:paraId="50C820B9" w14:textId="77777777" w:rsidR="00DB0B5A" w:rsidRDefault="00A00DD2" w:rsidP="005F6A8C">
            <w:pPr>
              <w:spacing w:after="0" w:line="360" w:lineRule="auto"/>
              <w:ind w:left="2" w:right="0" w:firstLine="0"/>
              <w:jc w:val="left"/>
            </w:pPr>
            <w:r>
              <w:rPr>
                <w:b/>
              </w:rPr>
              <w:lastRenderedPageBreak/>
              <w:t xml:space="preserve">Ingredients  </w:t>
            </w:r>
          </w:p>
        </w:tc>
        <w:tc>
          <w:tcPr>
            <w:tcW w:w="2130" w:type="dxa"/>
            <w:tcBorders>
              <w:top w:val="single" w:sz="4" w:space="0" w:color="000000"/>
              <w:left w:val="single" w:sz="4" w:space="0" w:color="000000"/>
              <w:bottom w:val="single" w:sz="4" w:space="0" w:color="000000"/>
              <w:right w:val="single" w:sz="4" w:space="0" w:color="000000"/>
            </w:tcBorders>
          </w:tcPr>
          <w:p w14:paraId="289C3B24" w14:textId="0ADF5096" w:rsidR="00DB0B5A" w:rsidRDefault="00413D41" w:rsidP="00413D41">
            <w:pPr>
              <w:spacing w:after="0" w:line="360" w:lineRule="auto"/>
              <w:ind w:left="0" w:right="0" w:firstLine="0"/>
              <w:jc w:val="center"/>
            </w:pPr>
            <w:r>
              <w:rPr>
                <w:b/>
              </w:rPr>
              <w:t>F1</w:t>
            </w:r>
          </w:p>
        </w:tc>
        <w:tc>
          <w:tcPr>
            <w:tcW w:w="2481" w:type="dxa"/>
            <w:tcBorders>
              <w:top w:val="single" w:sz="4" w:space="0" w:color="000000"/>
              <w:left w:val="single" w:sz="4" w:space="0" w:color="000000"/>
              <w:bottom w:val="single" w:sz="4" w:space="0" w:color="000000"/>
              <w:right w:val="single" w:sz="4" w:space="0" w:color="000000"/>
            </w:tcBorders>
          </w:tcPr>
          <w:p w14:paraId="0C959711" w14:textId="34234D1B" w:rsidR="00DB0B5A" w:rsidRDefault="00413D41" w:rsidP="00413D41">
            <w:pPr>
              <w:spacing w:after="0" w:line="360" w:lineRule="auto"/>
              <w:ind w:left="0" w:right="0" w:firstLine="0"/>
              <w:jc w:val="center"/>
            </w:pPr>
            <w:r>
              <w:rPr>
                <w:b/>
              </w:rPr>
              <w:t>F2</w:t>
            </w:r>
          </w:p>
        </w:tc>
      </w:tr>
      <w:tr w:rsidR="00DB0B5A" w14:paraId="0E8AD51A" w14:textId="77777777" w:rsidTr="00600AE3">
        <w:trPr>
          <w:trHeight w:val="448"/>
        </w:trPr>
        <w:tc>
          <w:tcPr>
            <w:tcW w:w="4381" w:type="dxa"/>
            <w:tcBorders>
              <w:top w:val="single" w:sz="4" w:space="0" w:color="000000"/>
              <w:left w:val="single" w:sz="4" w:space="0" w:color="000000"/>
              <w:bottom w:val="single" w:sz="4" w:space="0" w:color="000000"/>
              <w:right w:val="single" w:sz="4" w:space="0" w:color="000000"/>
            </w:tcBorders>
          </w:tcPr>
          <w:p w14:paraId="303170BC" w14:textId="77777777" w:rsidR="00DB0B5A" w:rsidRDefault="00A00DD2" w:rsidP="005F6A8C">
            <w:pPr>
              <w:spacing w:after="0" w:line="360" w:lineRule="auto"/>
              <w:ind w:left="2" w:right="0" w:firstLine="0"/>
              <w:jc w:val="left"/>
            </w:pPr>
            <w:r>
              <w:t xml:space="preserve">Microsphere containing drug equivalent </w:t>
            </w:r>
          </w:p>
        </w:tc>
        <w:tc>
          <w:tcPr>
            <w:tcW w:w="2130" w:type="dxa"/>
            <w:tcBorders>
              <w:top w:val="single" w:sz="4" w:space="0" w:color="000000"/>
              <w:left w:val="single" w:sz="4" w:space="0" w:color="000000"/>
              <w:bottom w:val="single" w:sz="4" w:space="0" w:color="000000"/>
              <w:right w:val="single" w:sz="4" w:space="0" w:color="000000"/>
            </w:tcBorders>
          </w:tcPr>
          <w:p w14:paraId="73BEAB58" w14:textId="4951CAA4" w:rsidR="00DB0B5A" w:rsidRDefault="00A00DD2" w:rsidP="00413D41">
            <w:pPr>
              <w:spacing w:after="0" w:line="360" w:lineRule="auto"/>
              <w:ind w:left="3" w:right="0" w:firstLine="0"/>
              <w:jc w:val="center"/>
            </w:pPr>
            <w:r>
              <w:t>50 mg*</w:t>
            </w:r>
          </w:p>
        </w:tc>
        <w:tc>
          <w:tcPr>
            <w:tcW w:w="2481" w:type="dxa"/>
            <w:tcBorders>
              <w:top w:val="single" w:sz="4" w:space="0" w:color="000000"/>
              <w:left w:val="single" w:sz="4" w:space="0" w:color="000000"/>
              <w:bottom w:val="single" w:sz="4" w:space="0" w:color="000000"/>
              <w:right w:val="single" w:sz="4" w:space="0" w:color="000000"/>
            </w:tcBorders>
          </w:tcPr>
          <w:p w14:paraId="74C04102" w14:textId="03C33BE1" w:rsidR="00DB0B5A" w:rsidRDefault="00257541" w:rsidP="00413D41">
            <w:pPr>
              <w:spacing w:after="0" w:line="360" w:lineRule="auto"/>
              <w:ind w:left="0" w:right="0" w:firstLine="0"/>
              <w:jc w:val="center"/>
            </w:pPr>
            <w:r w:rsidRPr="00257541">
              <w:t>50 mg*</w:t>
            </w:r>
          </w:p>
        </w:tc>
      </w:tr>
      <w:tr w:rsidR="00DB0B5A" w14:paraId="393E7BA0" w14:textId="77777777" w:rsidTr="00600AE3">
        <w:trPr>
          <w:trHeight w:val="377"/>
        </w:trPr>
        <w:tc>
          <w:tcPr>
            <w:tcW w:w="4381" w:type="dxa"/>
            <w:tcBorders>
              <w:top w:val="single" w:sz="4" w:space="0" w:color="000000"/>
              <w:left w:val="single" w:sz="4" w:space="0" w:color="000000"/>
              <w:bottom w:val="single" w:sz="4" w:space="0" w:color="000000"/>
              <w:right w:val="single" w:sz="4" w:space="0" w:color="000000"/>
            </w:tcBorders>
          </w:tcPr>
          <w:p w14:paraId="7F1E0528" w14:textId="77777777" w:rsidR="00DB0B5A" w:rsidRDefault="00A00DD2" w:rsidP="005F6A8C">
            <w:pPr>
              <w:spacing w:after="0" w:line="360" w:lineRule="auto"/>
              <w:ind w:left="2" w:right="0" w:firstLine="0"/>
              <w:jc w:val="left"/>
            </w:pPr>
            <w:r>
              <w:t xml:space="preserve">MCC  </w:t>
            </w:r>
          </w:p>
        </w:tc>
        <w:tc>
          <w:tcPr>
            <w:tcW w:w="2130" w:type="dxa"/>
            <w:tcBorders>
              <w:top w:val="single" w:sz="4" w:space="0" w:color="000000"/>
              <w:left w:val="single" w:sz="4" w:space="0" w:color="000000"/>
              <w:bottom w:val="single" w:sz="4" w:space="0" w:color="000000"/>
              <w:right w:val="single" w:sz="4" w:space="0" w:color="000000"/>
            </w:tcBorders>
          </w:tcPr>
          <w:p w14:paraId="3DB8D102" w14:textId="61D7DA81" w:rsidR="00DB0B5A" w:rsidRDefault="00A00DD2" w:rsidP="00413D41">
            <w:pPr>
              <w:spacing w:after="0" w:line="360" w:lineRule="auto"/>
              <w:ind w:left="3" w:right="0" w:firstLine="0"/>
              <w:jc w:val="center"/>
            </w:pPr>
            <w:r>
              <w:t>125mg</w:t>
            </w:r>
          </w:p>
        </w:tc>
        <w:tc>
          <w:tcPr>
            <w:tcW w:w="2481" w:type="dxa"/>
            <w:tcBorders>
              <w:top w:val="single" w:sz="4" w:space="0" w:color="000000"/>
              <w:left w:val="single" w:sz="4" w:space="0" w:color="000000"/>
              <w:bottom w:val="single" w:sz="4" w:space="0" w:color="000000"/>
              <w:right w:val="single" w:sz="4" w:space="0" w:color="000000"/>
            </w:tcBorders>
          </w:tcPr>
          <w:p w14:paraId="76370EC4" w14:textId="59902F7A" w:rsidR="00DB0B5A" w:rsidRDefault="00257541" w:rsidP="00413D41">
            <w:pPr>
              <w:spacing w:after="0" w:line="360" w:lineRule="auto"/>
              <w:ind w:left="0" w:right="0" w:firstLine="0"/>
              <w:jc w:val="center"/>
            </w:pPr>
            <w:r w:rsidRPr="00257541">
              <w:t>12</w:t>
            </w:r>
            <w:r w:rsidR="00600AE3">
              <w:t>0</w:t>
            </w:r>
            <w:r w:rsidRPr="00257541">
              <w:t>mg</w:t>
            </w:r>
          </w:p>
        </w:tc>
      </w:tr>
      <w:tr w:rsidR="00DB0B5A" w14:paraId="44B4D43B" w14:textId="77777777" w:rsidTr="00600AE3">
        <w:trPr>
          <w:trHeight w:val="378"/>
        </w:trPr>
        <w:tc>
          <w:tcPr>
            <w:tcW w:w="4381" w:type="dxa"/>
            <w:tcBorders>
              <w:top w:val="single" w:sz="4" w:space="0" w:color="000000"/>
              <w:left w:val="single" w:sz="4" w:space="0" w:color="000000"/>
              <w:bottom w:val="single" w:sz="4" w:space="0" w:color="000000"/>
              <w:right w:val="single" w:sz="4" w:space="0" w:color="000000"/>
            </w:tcBorders>
          </w:tcPr>
          <w:p w14:paraId="2D197DB8" w14:textId="77777777" w:rsidR="00DB0B5A" w:rsidRDefault="00A00DD2" w:rsidP="005F6A8C">
            <w:pPr>
              <w:spacing w:after="0" w:line="360" w:lineRule="auto"/>
              <w:ind w:left="2" w:right="0" w:firstLine="0"/>
              <w:jc w:val="left"/>
            </w:pPr>
            <w:r>
              <w:t xml:space="preserve">Talc  </w:t>
            </w:r>
          </w:p>
        </w:tc>
        <w:tc>
          <w:tcPr>
            <w:tcW w:w="2130" w:type="dxa"/>
            <w:tcBorders>
              <w:top w:val="single" w:sz="4" w:space="0" w:color="000000"/>
              <w:left w:val="single" w:sz="4" w:space="0" w:color="000000"/>
              <w:bottom w:val="single" w:sz="4" w:space="0" w:color="000000"/>
              <w:right w:val="single" w:sz="4" w:space="0" w:color="000000"/>
            </w:tcBorders>
          </w:tcPr>
          <w:p w14:paraId="45F8D875" w14:textId="30E67A67" w:rsidR="00DB0B5A" w:rsidRDefault="00A00DD2" w:rsidP="00413D41">
            <w:pPr>
              <w:spacing w:after="0" w:line="360" w:lineRule="auto"/>
              <w:ind w:left="3" w:right="0" w:firstLine="0"/>
              <w:jc w:val="center"/>
            </w:pPr>
            <w:r>
              <w:t>15mg</w:t>
            </w:r>
          </w:p>
        </w:tc>
        <w:tc>
          <w:tcPr>
            <w:tcW w:w="2481" w:type="dxa"/>
            <w:tcBorders>
              <w:top w:val="single" w:sz="4" w:space="0" w:color="000000"/>
              <w:left w:val="single" w:sz="4" w:space="0" w:color="000000"/>
              <w:bottom w:val="single" w:sz="4" w:space="0" w:color="000000"/>
              <w:right w:val="single" w:sz="4" w:space="0" w:color="000000"/>
            </w:tcBorders>
          </w:tcPr>
          <w:p w14:paraId="7694C775" w14:textId="2835D874" w:rsidR="00DB0B5A" w:rsidRDefault="00600AE3" w:rsidP="00413D41">
            <w:pPr>
              <w:spacing w:after="0" w:line="360" w:lineRule="auto"/>
              <w:ind w:left="0" w:right="0" w:firstLine="0"/>
              <w:jc w:val="center"/>
            </w:pPr>
            <w:r w:rsidRPr="00600AE3">
              <w:t>15mg</w:t>
            </w:r>
          </w:p>
        </w:tc>
      </w:tr>
      <w:tr w:rsidR="00DB0B5A" w14:paraId="70A8DC0C" w14:textId="77777777" w:rsidTr="00600AE3">
        <w:trPr>
          <w:trHeight w:val="380"/>
        </w:trPr>
        <w:tc>
          <w:tcPr>
            <w:tcW w:w="4381" w:type="dxa"/>
            <w:tcBorders>
              <w:top w:val="single" w:sz="4" w:space="0" w:color="000000"/>
              <w:left w:val="single" w:sz="4" w:space="0" w:color="000000"/>
              <w:bottom w:val="single" w:sz="4" w:space="0" w:color="000000"/>
              <w:right w:val="single" w:sz="4" w:space="0" w:color="000000"/>
            </w:tcBorders>
          </w:tcPr>
          <w:p w14:paraId="683EB785" w14:textId="77777777" w:rsidR="00DB0B5A" w:rsidRDefault="00A00DD2" w:rsidP="005F6A8C">
            <w:pPr>
              <w:spacing w:after="0" w:line="360" w:lineRule="auto"/>
              <w:ind w:left="2" w:right="0" w:firstLine="0"/>
              <w:jc w:val="left"/>
            </w:pPr>
            <w:r>
              <w:t xml:space="preserve">Magnesium Stearate  </w:t>
            </w:r>
          </w:p>
        </w:tc>
        <w:tc>
          <w:tcPr>
            <w:tcW w:w="2130" w:type="dxa"/>
            <w:tcBorders>
              <w:top w:val="single" w:sz="4" w:space="0" w:color="000000"/>
              <w:left w:val="single" w:sz="4" w:space="0" w:color="000000"/>
              <w:bottom w:val="single" w:sz="4" w:space="0" w:color="000000"/>
              <w:right w:val="single" w:sz="4" w:space="0" w:color="000000"/>
            </w:tcBorders>
          </w:tcPr>
          <w:p w14:paraId="49134C39" w14:textId="14F29EB5" w:rsidR="00DB0B5A" w:rsidRDefault="00A00DD2" w:rsidP="00413D41">
            <w:pPr>
              <w:spacing w:after="0" w:line="360" w:lineRule="auto"/>
              <w:ind w:left="3" w:right="0" w:firstLine="0"/>
              <w:jc w:val="center"/>
            </w:pPr>
            <w:r>
              <w:t>5mg</w:t>
            </w:r>
          </w:p>
        </w:tc>
        <w:tc>
          <w:tcPr>
            <w:tcW w:w="2481" w:type="dxa"/>
            <w:tcBorders>
              <w:top w:val="single" w:sz="4" w:space="0" w:color="000000"/>
              <w:left w:val="single" w:sz="4" w:space="0" w:color="000000"/>
              <w:bottom w:val="single" w:sz="4" w:space="0" w:color="000000"/>
              <w:right w:val="single" w:sz="4" w:space="0" w:color="000000"/>
            </w:tcBorders>
          </w:tcPr>
          <w:p w14:paraId="045FF78F" w14:textId="5E410580" w:rsidR="00DB0B5A" w:rsidRDefault="009E16CB" w:rsidP="00413D41">
            <w:pPr>
              <w:spacing w:after="0" w:line="360" w:lineRule="auto"/>
              <w:ind w:left="0" w:right="0" w:firstLine="0"/>
              <w:jc w:val="center"/>
            </w:pPr>
            <w:r w:rsidRPr="009E16CB">
              <w:t>5mg</w:t>
            </w:r>
          </w:p>
        </w:tc>
      </w:tr>
      <w:tr w:rsidR="00DB0B5A" w14:paraId="542253BB" w14:textId="77777777" w:rsidTr="00600AE3">
        <w:trPr>
          <w:trHeight w:val="377"/>
        </w:trPr>
        <w:tc>
          <w:tcPr>
            <w:tcW w:w="4381" w:type="dxa"/>
            <w:tcBorders>
              <w:top w:val="single" w:sz="4" w:space="0" w:color="000000"/>
              <w:left w:val="single" w:sz="4" w:space="0" w:color="000000"/>
              <w:bottom w:val="single" w:sz="4" w:space="0" w:color="000000"/>
              <w:right w:val="single" w:sz="4" w:space="0" w:color="000000"/>
            </w:tcBorders>
          </w:tcPr>
          <w:p w14:paraId="190EB3EB" w14:textId="77777777" w:rsidR="00DB0B5A" w:rsidRDefault="00A00DD2" w:rsidP="005F6A8C">
            <w:pPr>
              <w:spacing w:after="0" w:line="360" w:lineRule="auto"/>
              <w:ind w:left="2" w:right="0" w:firstLine="0"/>
              <w:jc w:val="left"/>
            </w:pPr>
            <w:r>
              <w:t xml:space="preserve">Starch  </w:t>
            </w:r>
          </w:p>
        </w:tc>
        <w:tc>
          <w:tcPr>
            <w:tcW w:w="2130" w:type="dxa"/>
            <w:tcBorders>
              <w:top w:val="single" w:sz="4" w:space="0" w:color="000000"/>
              <w:left w:val="single" w:sz="4" w:space="0" w:color="000000"/>
              <w:bottom w:val="single" w:sz="4" w:space="0" w:color="000000"/>
              <w:right w:val="single" w:sz="4" w:space="0" w:color="000000"/>
            </w:tcBorders>
          </w:tcPr>
          <w:p w14:paraId="64190613" w14:textId="3ABF3EB3" w:rsidR="00DB0B5A" w:rsidRDefault="00A00DD2" w:rsidP="00413D41">
            <w:pPr>
              <w:spacing w:after="0" w:line="360" w:lineRule="auto"/>
              <w:ind w:left="3" w:right="0" w:firstLine="0"/>
              <w:jc w:val="center"/>
            </w:pPr>
            <w:r>
              <w:t>5mg</w:t>
            </w:r>
          </w:p>
        </w:tc>
        <w:tc>
          <w:tcPr>
            <w:tcW w:w="2481" w:type="dxa"/>
            <w:tcBorders>
              <w:top w:val="single" w:sz="4" w:space="0" w:color="000000"/>
              <w:left w:val="single" w:sz="4" w:space="0" w:color="000000"/>
              <w:bottom w:val="single" w:sz="4" w:space="0" w:color="000000"/>
              <w:right w:val="single" w:sz="4" w:space="0" w:color="000000"/>
            </w:tcBorders>
          </w:tcPr>
          <w:p w14:paraId="2F0B0096" w14:textId="577BC39C" w:rsidR="00DB0B5A" w:rsidRDefault="00600AE3" w:rsidP="00413D41">
            <w:pPr>
              <w:spacing w:after="0" w:line="360" w:lineRule="auto"/>
              <w:ind w:left="0" w:right="0" w:firstLine="0"/>
              <w:jc w:val="center"/>
            </w:pPr>
            <w:r>
              <w:t>10</w:t>
            </w:r>
            <w:r w:rsidRPr="00600AE3">
              <w:t>mg</w:t>
            </w:r>
          </w:p>
        </w:tc>
      </w:tr>
      <w:tr w:rsidR="00DB0B5A" w14:paraId="1862A025" w14:textId="77777777" w:rsidTr="00600AE3">
        <w:trPr>
          <w:trHeight w:val="377"/>
        </w:trPr>
        <w:tc>
          <w:tcPr>
            <w:tcW w:w="4381" w:type="dxa"/>
            <w:tcBorders>
              <w:top w:val="single" w:sz="4" w:space="0" w:color="000000"/>
              <w:left w:val="single" w:sz="4" w:space="0" w:color="000000"/>
              <w:bottom w:val="single" w:sz="4" w:space="0" w:color="000000"/>
              <w:right w:val="single" w:sz="4" w:space="0" w:color="000000"/>
            </w:tcBorders>
          </w:tcPr>
          <w:p w14:paraId="43F31396" w14:textId="77777777" w:rsidR="00DB0B5A" w:rsidRDefault="00A00DD2" w:rsidP="005F6A8C">
            <w:pPr>
              <w:spacing w:after="0" w:line="360" w:lineRule="auto"/>
              <w:ind w:left="2" w:right="0" w:firstLine="0"/>
              <w:jc w:val="left"/>
            </w:pPr>
            <w:r>
              <w:t xml:space="preserve">Total weight of Tablet  </w:t>
            </w:r>
          </w:p>
        </w:tc>
        <w:tc>
          <w:tcPr>
            <w:tcW w:w="2130" w:type="dxa"/>
            <w:tcBorders>
              <w:top w:val="single" w:sz="4" w:space="0" w:color="000000"/>
              <w:left w:val="single" w:sz="4" w:space="0" w:color="000000"/>
              <w:bottom w:val="single" w:sz="4" w:space="0" w:color="000000"/>
              <w:right w:val="single" w:sz="4" w:space="0" w:color="000000"/>
            </w:tcBorders>
          </w:tcPr>
          <w:p w14:paraId="5F43357C" w14:textId="55D534AA" w:rsidR="00DB0B5A" w:rsidRDefault="00A00DD2" w:rsidP="00413D41">
            <w:pPr>
              <w:spacing w:after="0" w:line="360" w:lineRule="auto"/>
              <w:ind w:left="3" w:right="0" w:firstLine="0"/>
              <w:jc w:val="center"/>
            </w:pPr>
            <w:r>
              <w:t>200mg</w:t>
            </w:r>
          </w:p>
        </w:tc>
        <w:tc>
          <w:tcPr>
            <w:tcW w:w="2481" w:type="dxa"/>
            <w:tcBorders>
              <w:top w:val="single" w:sz="4" w:space="0" w:color="000000"/>
              <w:left w:val="single" w:sz="4" w:space="0" w:color="000000"/>
              <w:bottom w:val="single" w:sz="4" w:space="0" w:color="000000"/>
              <w:right w:val="single" w:sz="4" w:space="0" w:color="000000"/>
            </w:tcBorders>
          </w:tcPr>
          <w:p w14:paraId="3067C7A4" w14:textId="71DF4D2E" w:rsidR="00DB0B5A" w:rsidRDefault="00600AE3" w:rsidP="00413D41">
            <w:pPr>
              <w:spacing w:after="0" w:line="360" w:lineRule="auto"/>
              <w:ind w:left="0" w:right="0" w:firstLine="0"/>
              <w:jc w:val="center"/>
            </w:pPr>
            <w:r w:rsidRPr="00600AE3">
              <w:t>200mg</w:t>
            </w:r>
          </w:p>
        </w:tc>
      </w:tr>
    </w:tbl>
    <w:p w14:paraId="7B35534F" w14:textId="29B3B1C5" w:rsidR="00DB0B5A" w:rsidRDefault="00A00DD2" w:rsidP="00B64B75">
      <w:pPr>
        <w:spacing w:line="360" w:lineRule="auto"/>
        <w:ind w:left="-5" w:right="0"/>
        <w:jc w:val="left"/>
      </w:pPr>
      <w:r>
        <w:t xml:space="preserve">                                  </w:t>
      </w:r>
      <w:r>
        <w:rPr>
          <w:b/>
        </w:rPr>
        <w:t xml:space="preserve">Table no. 2 formulation design for Tablets  </w:t>
      </w:r>
    </w:p>
    <w:p w14:paraId="088F05AB" w14:textId="77777777" w:rsidR="007D4AFB" w:rsidRDefault="007D4AFB" w:rsidP="005F6A8C">
      <w:pPr>
        <w:spacing w:line="360" w:lineRule="auto"/>
        <w:ind w:left="-5" w:right="5469"/>
        <w:jc w:val="left"/>
        <w:rPr>
          <w:b/>
        </w:rPr>
      </w:pPr>
    </w:p>
    <w:p w14:paraId="286F5780" w14:textId="36B43383" w:rsidR="00DB0B5A" w:rsidRDefault="00A00DD2" w:rsidP="00701456">
      <w:pPr>
        <w:spacing w:line="360" w:lineRule="auto"/>
        <w:ind w:left="-5" w:right="5469"/>
        <w:jc w:val="left"/>
      </w:pPr>
      <w:r>
        <w:rPr>
          <w:b/>
        </w:rPr>
        <w:t xml:space="preserve">Method: Dry </w:t>
      </w:r>
      <w:r w:rsidR="000109BC">
        <w:rPr>
          <w:b/>
        </w:rPr>
        <w:t>Granulation Procedure</w:t>
      </w:r>
      <w:r>
        <w:rPr>
          <w:b/>
        </w:rPr>
        <w:t xml:space="preserve">: </w:t>
      </w:r>
    </w:p>
    <w:p w14:paraId="388F7BF5" w14:textId="7CA0138D" w:rsidR="00321397" w:rsidRDefault="00321397" w:rsidP="00321397">
      <w:pPr>
        <w:spacing w:after="43" w:line="360" w:lineRule="auto"/>
        <w:ind w:left="0" w:right="0" w:firstLine="0"/>
        <w:jc w:val="left"/>
      </w:pPr>
      <w:r>
        <w:t>1. First, we need to sieve the microspheres and the other things that are added to it. We do this by passing the microspheres and excipients through a sieve that has tiny holes the size of the holes is, between 40 and 60.</w:t>
      </w:r>
    </w:p>
    <w:p w14:paraId="6F44FE55" w14:textId="713E3A7D" w:rsidR="00321397" w:rsidRDefault="00321397" w:rsidP="00321397">
      <w:pPr>
        <w:spacing w:after="43" w:line="360" w:lineRule="auto"/>
        <w:ind w:left="0" w:right="0" w:firstLine="0"/>
        <w:jc w:val="left"/>
      </w:pPr>
      <w:r>
        <w:t>2. Next we have to mix the microspheres with some powder called MCC and a disintegrant. We need to make sure that the microspheres and these powders are mixed together well so that they are uniform.</w:t>
      </w:r>
    </w:p>
    <w:p w14:paraId="1365972C" w14:textId="0EF9258E" w:rsidR="00321397" w:rsidRDefault="00321397" w:rsidP="00321397">
      <w:pPr>
        <w:spacing w:after="43" w:line="360" w:lineRule="auto"/>
        <w:ind w:left="0" w:right="0" w:firstLine="0"/>
        <w:jc w:val="left"/>
      </w:pPr>
      <w:r>
        <w:t>3. Then we add some magnesium stearate and a glidant to the mix. We have to blend these so that everything is combined properly.</w:t>
      </w:r>
    </w:p>
    <w:p w14:paraId="617C1EE3" w14:textId="34C6EE8C" w:rsidR="00DB0B5A" w:rsidRPr="00321397" w:rsidRDefault="00321397" w:rsidP="00321397">
      <w:pPr>
        <w:spacing w:after="43" w:line="360" w:lineRule="auto"/>
        <w:ind w:left="0" w:right="0" w:firstLine="0"/>
        <w:jc w:val="left"/>
        <w:rPr>
          <w:vertAlign w:val="superscript"/>
        </w:rPr>
      </w:pPr>
      <w:r>
        <w:t xml:space="preserve">4. Finally, we use a machine called a tablet press to compress the mixture into tablets the tablet press is used to make the microspheres and the other things into the shape of a tablet. </w:t>
      </w:r>
      <w:r w:rsidRPr="00321397">
        <w:rPr>
          <w:vertAlign w:val="superscript"/>
        </w:rPr>
        <w:t>(11)</w:t>
      </w:r>
    </w:p>
    <w:p w14:paraId="62177CCA" w14:textId="77777777" w:rsidR="00600AE3" w:rsidRDefault="00600AE3" w:rsidP="00600AE3">
      <w:pPr>
        <w:spacing w:line="360" w:lineRule="auto"/>
        <w:ind w:left="0" w:right="0" w:firstLine="0"/>
        <w:jc w:val="left"/>
        <w:rPr>
          <w:b/>
        </w:rPr>
      </w:pPr>
    </w:p>
    <w:p w14:paraId="71FC1775" w14:textId="7EF11736" w:rsidR="00DB0B5A" w:rsidRDefault="00A00DD2" w:rsidP="005F6A8C">
      <w:pPr>
        <w:spacing w:line="360" w:lineRule="auto"/>
        <w:ind w:left="-5" w:right="0"/>
        <w:jc w:val="left"/>
      </w:pPr>
      <w:r>
        <w:rPr>
          <w:b/>
        </w:rPr>
        <w:t xml:space="preserve">RESULTS AND DISCUSSION: </w:t>
      </w:r>
    </w:p>
    <w:p w14:paraId="6071A6C4" w14:textId="127F14CB" w:rsidR="00DB0B5A" w:rsidRDefault="00A00DD2" w:rsidP="00600AE3">
      <w:pPr>
        <w:spacing w:after="24" w:line="360" w:lineRule="auto"/>
        <w:ind w:left="0" w:right="0" w:firstLine="0"/>
        <w:jc w:val="left"/>
      </w:pPr>
      <w:r>
        <w:t xml:space="preserve"> </w:t>
      </w:r>
      <w:r>
        <w:rPr>
          <w:b/>
        </w:rPr>
        <w:t xml:space="preserve">Solubility studies: </w:t>
      </w:r>
    </w:p>
    <w:tbl>
      <w:tblPr>
        <w:tblStyle w:val="TableGrid"/>
        <w:tblW w:w="9150" w:type="dxa"/>
        <w:tblInd w:w="5" w:type="dxa"/>
        <w:tblCellMar>
          <w:top w:w="9" w:type="dxa"/>
          <w:left w:w="108" w:type="dxa"/>
          <w:right w:w="60" w:type="dxa"/>
        </w:tblCellMar>
        <w:tblLook w:val="04A0" w:firstRow="1" w:lastRow="0" w:firstColumn="1" w:lastColumn="0" w:noHBand="0" w:noVBand="1"/>
      </w:tblPr>
      <w:tblGrid>
        <w:gridCol w:w="1063"/>
        <w:gridCol w:w="3049"/>
        <w:gridCol w:w="2823"/>
        <w:gridCol w:w="2215"/>
      </w:tblGrid>
      <w:tr w:rsidR="00DB0B5A" w14:paraId="2D35A0D8" w14:textId="77777777">
        <w:trPr>
          <w:trHeight w:val="480"/>
        </w:trPr>
        <w:tc>
          <w:tcPr>
            <w:tcW w:w="1063" w:type="dxa"/>
            <w:tcBorders>
              <w:top w:val="single" w:sz="4" w:space="0" w:color="000000"/>
              <w:left w:val="single" w:sz="4" w:space="0" w:color="000000"/>
              <w:bottom w:val="single" w:sz="4" w:space="0" w:color="000000"/>
              <w:right w:val="single" w:sz="4" w:space="0" w:color="000000"/>
            </w:tcBorders>
          </w:tcPr>
          <w:p w14:paraId="03178A45" w14:textId="77777777" w:rsidR="00DB0B5A" w:rsidRDefault="00A00DD2" w:rsidP="005F6A8C">
            <w:pPr>
              <w:spacing w:after="0" w:line="360" w:lineRule="auto"/>
              <w:ind w:left="0" w:right="0" w:firstLine="0"/>
              <w:jc w:val="left"/>
            </w:pPr>
            <w:r>
              <w:rPr>
                <w:b/>
              </w:rPr>
              <w:t xml:space="preserve">Sr. No  </w:t>
            </w:r>
          </w:p>
        </w:tc>
        <w:tc>
          <w:tcPr>
            <w:tcW w:w="3049" w:type="dxa"/>
            <w:tcBorders>
              <w:top w:val="single" w:sz="4" w:space="0" w:color="000000"/>
              <w:left w:val="single" w:sz="4" w:space="0" w:color="000000"/>
              <w:bottom w:val="single" w:sz="4" w:space="0" w:color="000000"/>
              <w:right w:val="single" w:sz="4" w:space="0" w:color="000000"/>
            </w:tcBorders>
          </w:tcPr>
          <w:p w14:paraId="39201D1C" w14:textId="77777777" w:rsidR="00DB0B5A" w:rsidRDefault="00A00DD2" w:rsidP="005F6A8C">
            <w:pPr>
              <w:spacing w:after="0" w:line="360" w:lineRule="auto"/>
              <w:ind w:left="0" w:right="0" w:firstLine="0"/>
              <w:jc w:val="left"/>
            </w:pPr>
            <w:r>
              <w:rPr>
                <w:b/>
              </w:rPr>
              <w:t xml:space="preserve">Solvent  </w:t>
            </w:r>
          </w:p>
        </w:tc>
        <w:tc>
          <w:tcPr>
            <w:tcW w:w="2823" w:type="dxa"/>
            <w:tcBorders>
              <w:top w:val="single" w:sz="4" w:space="0" w:color="000000"/>
              <w:left w:val="single" w:sz="4" w:space="0" w:color="000000"/>
              <w:bottom w:val="single" w:sz="4" w:space="0" w:color="000000"/>
              <w:right w:val="single" w:sz="4" w:space="0" w:color="000000"/>
            </w:tcBorders>
          </w:tcPr>
          <w:p w14:paraId="20097CD0" w14:textId="77777777" w:rsidR="00DB0B5A" w:rsidRDefault="00A00DD2" w:rsidP="005F6A8C">
            <w:pPr>
              <w:spacing w:after="0" w:line="360" w:lineRule="auto"/>
              <w:ind w:left="0" w:right="0" w:firstLine="0"/>
              <w:jc w:val="left"/>
            </w:pPr>
            <w:r>
              <w:rPr>
                <w:b/>
              </w:rPr>
              <w:t xml:space="preserve">Saturation Solubility </w:t>
            </w:r>
          </w:p>
        </w:tc>
        <w:tc>
          <w:tcPr>
            <w:tcW w:w="2215" w:type="dxa"/>
            <w:tcBorders>
              <w:top w:val="single" w:sz="4" w:space="0" w:color="000000"/>
              <w:left w:val="single" w:sz="4" w:space="0" w:color="000000"/>
              <w:bottom w:val="single" w:sz="4" w:space="0" w:color="000000"/>
              <w:right w:val="single" w:sz="4" w:space="0" w:color="000000"/>
            </w:tcBorders>
          </w:tcPr>
          <w:p w14:paraId="2706068A" w14:textId="77777777" w:rsidR="00DB0B5A" w:rsidRDefault="00A00DD2" w:rsidP="005F6A8C">
            <w:pPr>
              <w:spacing w:after="0" w:line="360" w:lineRule="auto"/>
              <w:ind w:left="0" w:right="0" w:firstLine="0"/>
              <w:jc w:val="left"/>
            </w:pPr>
            <w:r>
              <w:rPr>
                <w:b/>
              </w:rPr>
              <w:t xml:space="preserve">Inference  </w:t>
            </w:r>
          </w:p>
        </w:tc>
      </w:tr>
      <w:tr w:rsidR="00DB0B5A" w14:paraId="3F96FECD" w14:textId="77777777">
        <w:trPr>
          <w:trHeight w:val="574"/>
        </w:trPr>
        <w:tc>
          <w:tcPr>
            <w:tcW w:w="1063" w:type="dxa"/>
            <w:tcBorders>
              <w:top w:val="single" w:sz="4" w:space="0" w:color="000000"/>
              <w:left w:val="single" w:sz="4" w:space="0" w:color="000000"/>
              <w:bottom w:val="single" w:sz="4" w:space="0" w:color="000000"/>
              <w:right w:val="single" w:sz="4" w:space="0" w:color="000000"/>
            </w:tcBorders>
          </w:tcPr>
          <w:p w14:paraId="7D684798" w14:textId="77777777" w:rsidR="00DB0B5A" w:rsidRDefault="00A00DD2" w:rsidP="005F6A8C">
            <w:pPr>
              <w:spacing w:after="0" w:line="360" w:lineRule="auto"/>
              <w:ind w:left="0" w:right="0" w:firstLine="0"/>
              <w:jc w:val="left"/>
            </w:pPr>
            <w:r>
              <w:t xml:space="preserve">1. </w:t>
            </w:r>
          </w:p>
        </w:tc>
        <w:tc>
          <w:tcPr>
            <w:tcW w:w="3049" w:type="dxa"/>
            <w:tcBorders>
              <w:top w:val="single" w:sz="4" w:space="0" w:color="000000"/>
              <w:left w:val="single" w:sz="4" w:space="0" w:color="000000"/>
              <w:bottom w:val="single" w:sz="4" w:space="0" w:color="000000"/>
              <w:right w:val="single" w:sz="4" w:space="0" w:color="000000"/>
            </w:tcBorders>
          </w:tcPr>
          <w:p w14:paraId="248F9D36" w14:textId="77777777" w:rsidR="00DB0B5A" w:rsidRDefault="00A00DD2" w:rsidP="005F6A8C">
            <w:pPr>
              <w:spacing w:after="0" w:line="360" w:lineRule="auto"/>
              <w:ind w:left="0" w:right="0" w:firstLine="0"/>
              <w:jc w:val="left"/>
            </w:pPr>
            <w:r>
              <w:t xml:space="preserve">Water  </w:t>
            </w:r>
          </w:p>
        </w:tc>
        <w:tc>
          <w:tcPr>
            <w:tcW w:w="2823" w:type="dxa"/>
            <w:tcBorders>
              <w:top w:val="single" w:sz="4" w:space="0" w:color="000000"/>
              <w:left w:val="single" w:sz="4" w:space="0" w:color="000000"/>
              <w:bottom w:val="single" w:sz="4" w:space="0" w:color="000000"/>
              <w:right w:val="single" w:sz="4" w:space="0" w:color="000000"/>
            </w:tcBorders>
          </w:tcPr>
          <w:p w14:paraId="348EF85C" w14:textId="1A01E760" w:rsidR="00DB0B5A" w:rsidRDefault="00A00DD2" w:rsidP="0098659E">
            <w:pPr>
              <w:spacing w:after="0" w:line="360" w:lineRule="auto"/>
              <w:ind w:left="0" w:right="0" w:firstLine="0"/>
              <w:jc w:val="center"/>
            </w:pPr>
            <w:r>
              <w:t>1</w:t>
            </w:r>
            <w:r w:rsidR="0098659E">
              <w:t>.</w:t>
            </w:r>
            <w:r>
              <w:t>0</w:t>
            </w:r>
          </w:p>
        </w:tc>
        <w:tc>
          <w:tcPr>
            <w:tcW w:w="2215" w:type="dxa"/>
            <w:tcBorders>
              <w:top w:val="single" w:sz="4" w:space="0" w:color="000000"/>
              <w:left w:val="single" w:sz="4" w:space="0" w:color="000000"/>
              <w:bottom w:val="single" w:sz="4" w:space="0" w:color="000000"/>
              <w:right w:val="single" w:sz="4" w:space="0" w:color="000000"/>
            </w:tcBorders>
          </w:tcPr>
          <w:p w14:paraId="6BDAAFCB" w14:textId="40AAA7B1" w:rsidR="00DB0B5A" w:rsidRDefault="00AD299B" w:rsidP="005F6A8C">
            <w:pPr>
              <w:spacing w:after="0" w:line="360" w:lineRule="auto"/>
              <w:ind w:left="0" w:right="0" w:firstLine="0"/>
              <w:jc w:val="left"/>
            </w:pPr>
            <w:r>
              <w:t xml:space="preserve">Sparingly </w:t>
            </w:r>
            <w:r w:rsidR="00A00DD2">
              <w:t xml:space="preserve">Soluble </w:t>
            </w:r>
          </w:p>
        </w:tc>
      </w:tr>
      <w:tr w:rsidR="00DB0B5A" w14:paraId="115EC187" w14:textId="77777777">
        <w:trPr>
          <w:trHeight w:val="574"/>
        </w:trPr>
        <w:tc>
          <w:tcPr>
            <w:tcW w:w="1063" w:type="dxa"/>
            <w:tcBorders>
              <w:top w:val="single" w:sz="4" w:space="0" w:color="000000"/>
              <w:left w:val="single" w:sz="4" w:space="0" w:color="000000"/>
              <w:bottom w:val="single" w:sz="4" w:space="0" w:color="000000"/>
              <w:right w:val="single" w:sz="4" w:space="0" w:color="000000"/>
            </w:tcBorders>
          </w:tcPr>
          <w:p w14:paraId="1EB9C249" w14:textId="77777777" w:rsidR="00DB0B5A" w:rsidRDefault="00A00DD2" w:rsidP="005F6A8C">
            <w:pPr>
              <w:spacing w:after="0" w:line="360" w:lineRule="auto"/>
              <w:ind w:left="0" w:right="0" w:firstLine="0"/>
              <w:jc w:val="left"/>
            </w:pPr>
            <w:r>
              <w:t xml:space="preserve">2. </w:t>
            </w:r>
          </w:p>
        </w:tc>
        <w:tc>
          <w:tcPr>
            <w:tcW w:w="3049" w:type="dxa"/>
            <w:tcBorders>
              <w:top w:val="single" w:sz="4" w:space="0" w:color="000000"/>
              <w:left w:val="single" w:sz="4" w:space="0" w:color="000000"/>
              <w:bottom w:val="single" w:sz="4" w:space="0" w:color="000000"/>
              <w:right w:val="single" w:sz="4" w:space="0" w:color="000000"/>
            </w:tcBorders>
          </w:tcPr>
          <w:p w14:paraId="575F2CC1" w14:textId="77777777" w:rsidR="00DB0B5A" w:rsidRDefault="00A00DD2" w:rsidP="005F6A8C">
            <w:pPr>
              <w:spacing w:after="0" w:line="360" w:lineRule="auto"/>
              <w:ind w:left="0" w:right="0" w:firstLine="0"/>
              <w:jc w:val="left"/>
            </w:pPr>
            <w:r>
              <w:t xml:space="preserve">Methanol </w:t>
            </w:r>
          </w:p>
        </w:tc>
        <w:tc>
          <w:tcPr>
            <w:tcW w:w="2823" w:type="dxa"/>
            <w:tcBorders>
              <w:top w:val="single" w:sz="4" w:space="0" w:color="000000"/>
              <w:left w:val="single" w:sz="4" w:space="0" w:color="000000"/>
              <w:bottom w:val="single" w:sz="4" w:space="0" w:color="000000"/>
              <w:right w:val="single" w:sz="4" w:space="0" w:color="000000"/>
            </w:tcBorders>
          </w:tcPr>
          <w:p w14:paraId="7944D7D4" w14:textId="56161C19" w:rsidR="00DB0B5A" w:rsidRDefault="00A00DD2" w:rsidP="0098659E">
            <w:pPr>
              <w:spacing w:after="0" w:line="360" w:lineRule="auto"/>
              <w:ind w:left="0" w:right="0" w:firstLine="0"/>
              <w:jc w:val="center"/>
            </w:pPr>
            <w:r>
              <w:t>1.50</w:t>
            </w:r>
          </w:p>
        </w:tc>
        <w:tc>
          <w:tcPr>
            <w:tcW w:w="2215" w:type="dxa"/>
            <w:tcBorders>
              <w:top w:val="single" w:sz="4" w:space="0" w:color="000000"/>
              <w:left w:val="single" w:sz="4" w:space="0" w:color="000000"/>
              <w:bottom w:val="single" w:sz="4" w:space="0" w:color="000000"/>
              <w:right w:val="single" w:sz="4" w:space="0" w:color="000000"/>
            </w:tcBorders>
          </w:tcPr>
          <w:p w14:paraId="6118D98C" w14:textId="77777777" w:rsidR="00DB0B5A" w:rsidRDefault="00A00DD2" w:rsidP="005F6A8C">
            <w:pPr>
              <w:spacing w:after="0" w:line="360" w:lineRule="auto"/>
              <w:ind w:left="0" w:right="0" w:firstLine="0"/>
              <w:jc w:val="left"/>
            </w:pPr>
            <w:r>
              <w:t xml:space="preserve">Highly Soluble  </w:t>
            </w:r>
          </w:p>
        </w:tc>
      </w:tr>
      <w:tr w:rsidR="00DB0B5A" w14:paraId="1E98E9CE" w14:textId="77777777">
        <w:trPr>
          <w:trHeight w:val="574"/>
        </w:trPr>
        <w:tc>
          <w:tcPr>
            <w:tcW w:w="1063" w:type="dxa"/>
            <w:tcBorders>
              <w:top w:val="single" w:sz="4" w:space="0" w:color="000000"/>
              <w:left w:val="single" w:sz="4" w:space="0" w:color="000000"/>
              <w:bottom w:val="single" w:sz="4" w:space="0" w:color="000000"/>
              <w:right w:val="single" w:sz="4" w:space="0" w:color="000000"/>
            </w:tcBorders>
          </w:tcPr>
          <w:p w14:paraId="7B332092" w14:textId="77777777" w:rsidR="00DB0B5A" w:rsidRDefault="00A00DD2" w:rsidP="005F6A8C">
            <w:pPr>
              <w:spacing w:after="0" w:line="360" w:lineRule="auto"/>
              <w:ind w:left="0" w:right="0" w:firstLine="0"/>
              <w:jc w:val="left"/>
            </w:pPr>
            <w:r>
              <w:t xml:space="preserve">3. </w:t>
            </w:r>
          </w:p>
        </w:tc>
        <w:tc>
          <w:tcPr>
            <w:tcW w:w="3049" w:type="dxa"/>
            <w:tcBorders>
              <w:top w:val="single" w:sz="4" w:space="0" w:color="000000"/>
              <w:left w:val="single" w:sz="4" w:space="0" w:color="000000"/>
              <w:bottom w:val="single" w:sz="4" w:space="0" w:color="000000"/>
              <w:right w:val="single" w:sz="4" w:space="0" w:color="000000"/>
            </w:tcBorders>
          </w:tcPr>
          <w:p w14:paraId="73757AA5" w14:textId="77777777" w:rsidR="00DB0B5A" w:rsidRDefault="00A00DD2" w:rsidP="005F6A8C">
            <w:pPr>
              <w:spacing w:after="0" w:line="360" w:lineRule="auto"/>
              <w:ind w:left="0" w:right="0" w:firstLine="0"/>
              <w:jc w:val="left"/>
            </w:pPr>
            <w:r>
              <w:t xml:space="preserve">Ethanol </w:t>
            </w:r>
          </w:p>
        </w:tc>
        <w:tc>
          <w:tcPr>
            <w:tcW w:w="2823" w:type="dxa"/>
            <w:tcBorders>
              <w:top w:val="single" w:sz="4" w:space="0" w:color="000000"/>
              <w:left w:val="single" w:sz="4" w:space="0" w:color="000000"/>
              <w:bottom w:val="single" w:sz="4" w:space="0" w:color="000000"/>
              <w:right w:val="single" w:sz="4" w:space="0" w:color="000000"/>
            </w:tcBorders>
          </w:tcPr>
          <w:p w14:paraId="7CEF04A6" w14:textId="2940DD33" w:rsidR="00DB0B5A" w:rsidRDefault="00A00DD2" w:rsidP="0098659E">
            <w:pPr>
              <w:spacing w:after="0" w:line="360" w:lineRule="auto"/>
              <w:ind w:left="0" w:right="0" w:firstLine="0"/>
              <w:jc w:val="center"/>
            </w:pPr>
            <w:r>
              <w:t>1.20</w:t>
            </w:r>
          </w:p>
        </w:tc>
        <w:tc>
          <w:tcPr>
            <w:tcW w:w="2215" w:type="dxa"/>
            <w:tcBorders>
              <w:top w:val="single" w:sz="4" w:space="0" w:color="000000"/>
              <w:left w:val="single" w:sz="4" w:space="0" w:color="000000"/>
              <w:bottom w:val="single" w:sz="4" w:space="0" w:color="000000"/>
              <w:right w:val="single" w:sz="4" w:space="0" w:color="000000"/>
            </w:tcBorders>
          </w:tcPr>
          <w:p w14:paraId="7892461E" w14:textId="77777777" w:rsidR="00DB0B5A" w:rsidRDefault="00A00DD2" w:rsidP="005F6A8C">
            <w:pPr>
              <w:spacing w:after="0" w:line="360" w:lineRule="auto"/>
              <w:ind w:left="0" w:right="0" w:firstLine="0"/>
              <w:jc w:val="left"/>
            </w:pPr>
            <w:r>
              <w:t xml:space="preserve">Freely Soluble  </w:t>
            </w:r>
          </w:p>
        </w:tc>
      </w:tr>
      <w:tr w:rsidR="00DB0B5A" w14:paraId="55C7E58F" w14:textId="77777777">
        <w:trPr>
          <w:trHeight w:val="574"/>
        </w:trPr>
        <w:tc>
          <w:tcPr>
            <w:tcW w:w="1063" w:type="dxa"/>
            <w:tcBorders>
              <w:top w:val="single" w:sz="4" w:space="0" w:color="000000"/>
              <w:left w:val="single" w:sz="4" w:space="0" w:color="000000"/>
              <w:bottom w:val="single" w:sz="4" w:space="0" w:color="000000"/>
              <w:right w:val="single" w:sz="4" w:space="0" w:color="000000"/>
            </w:tcBorders>
          </w:tcPr>
          <w:p w14:paraId="6B4E55E1" w14:textId="77777777" w:rsidR="00DB0B5A" w:rsidRDefault="00A00DD2" w:rsidP="005F6A8C">
            <w:pPr>
              <w:spacing w:after="0" w:line="360" w:lineRule="auto"/>
              <w:ind w:left="0" w:right="0" w:firstLine="0"/>
              <w:jc w:val="left"/>
            </w:pPr>
            <w:r>
              <w:t xml:space="preserve">4. </w:t>
            </w:r>
          </w:p>
        </w:tc>
        <w:tc>
          <w:tcPr>
            <w:tcW w:w="3049" w:type="dxa"/>
            <w:tcBorders>
              <w:top w:val="single" w:sz="4" w:space="0" w:color="000000"/>
              <w:left w:val="single" w:sz="4" w:space="0" w:color="000000"/>
              <w:bottom w:val="single" w:sz="4" w:space="0" w:color="000000"/>
              <w:right w:val="single" w:sz="4" w:space="0" w:color="000000"/>
            </w:tcBorders>
          </w:tcPr>
          <w:p w14:paraId="374194F8" w14:textId="77777777" w:rsidR="00DB0B5A" w:rsidRDefault="00A00DD2" w:rsidP="005F6A8C">
            <w:pPr>
              <w:spacing w:after="0" w:line="360" w:lineRule="auto"/>
              <w:ind w:left="0" w:right="0" w:firstLine="0"/>
              <w:jc w:val="left"/>
            </w:pPr>
            <w:r>
              <w:t xml:space="preserve">Phosphate buffer 6.8  </w:t>
            </w:r>
          </w:p>
        </w:tc>
        <w:tc>
          <w:tcPr>
            <w:tcW w:w="2823" w:type="dxa"/>
            <w:tcBorders>
              <w:top w:val="single" w:sz="4" w:space="0" w:color="000000"/>
              <w:left w:val="single" w:sz="4" w:space="0" w:color="000000"/>
              <w:bottom w:val="single" w:sz="4" w:space="0" w:color="000000"/>
              <w:right w:val="single" w:sz="4" w:space="0" w:color="000000"/>
            </w:tcBorders>
          </w:tcPr>
          <w:p w14:paraId="69FCCE13" w14:textId="3872B981" w:rsidR="00DB0B5A" w:rsidRDefault="00A00DD2" w:rsidP="0098659E">
            <w:pPr>
              <w:spacing w:after="0" w:line="360" w:lineRule="auto"/>
              <w:ind w:left="0" w:right="0" w:firstLine="0"/>
              <w:jc w:val="center"/>
            </w:pPr>
            <w:r>
              <w:t>0.12</w:t>
            </w:r>
          </w:p>
        </w:tc>
        <w:tc>
          <w:tcPr>
            <w:tcW w:w="2215" w:type="dxa"/>
            <w:tcBorders>
              <w:top w:val="single" w:sz="4" w:space="0" w:color="000000"/>
              <w:left w:val="single" w:sz="4" w:space="0" w:color="000000"/>
              <w:bottom w:val="single" w:sz="4" w:space="0" w:color="000000"/>
              <w:right w:val="single" w:sz="4" w:space="0" w:color="000000"/>
            </w:tcBorders>
          </w:tcPr>
          <w:p w14:paraId="227AA2E5" w14:textId="77777777" w:rsidR="00DB0B5A" w:rsidRDefault="00A00DD2" w:rsidP="005F6A8C">
            <w:pPr>
              <w:spacing w:after="0" w:line="360" w:lineRule="auto"/>
              <w:ind w:left="0" w:right="0" w:firstLine="0"/>
              <w:jc w:val="left"/>
            </w:pPr>
            <w:r>
              <w:t xml:space="preserve">Moderate Solubility  </w:t>
            </w:r>
          </w:p>
        </w:tc>
      </w:tr>
    </w:tbl>
    <w:p w14:paraId="1A4952E3" w14:textId="5DF3F8E3" w:rsidR="000814C5" w:rsidRPr="0098659E" w:rsidRDefault="00A00DD2" w:rsidP="0098659E">
      <w:pPr>
        <w:spacing w:line="360" w:lineRule="auto"/>
        <w:ind w:left="-5" w:right="0"/>
        <w:jc w:val="left"/>
      </w:pPr>
      <w:r>
        <w:rPr>
          <w:b/>
        </w:rPr>
        <w:t xml:space="preserve">                                      </w:t>
      </w:r>
      <w:r w:rsidR="00600AE3">
        <w:rPr>
          <w:b/>
        </w:rPr>
        <w:t xml:space="preserve">         </w:t>
      </w:r>
      <w:r>
        <w:rPr>
          <w:b/>
        </w:rPr>
        <w:t xml:space="preserve">Table No.3 Solubility studies </w:t>
      </w:r>
    </w:p>
    <w:p w14:paraId="452B2299" w14:textId="09FD841E" w:rsidR="00DB0B5A" w:rsidRDefault="00A00DD2" w:rsidP="006908A3">
      <w:pPr>
        <w:spacing w:line="360" w:lineRule="auto"/>
        <w:ind w:left="0" w:right="0" w:firstLine="0"/>
        <w:jc w:val="left"/>
      </w:pPr>
      <w:r>
        <w:rPr>
          <w:b/>
        </w:rPr>
        <w:t xml:space="preserve">UV Spectrum of Apixaban: (In methanol) </w:t>
      </w:r>
    </w:p>
    <w:p w14:paraId="22DB155C" w14:textId="4E2C9D28" w:rsidR="00DB0B5A" w:rsidRDefault="00A00DD2" w:rsidP="005F6A8C">
      <w:pPr>
        <w:spacing w:after="16" w:line="360" w:lineRule="auto"/>
        <w:ind w:left="0" w:right="0" w:firstLine="0"/>
        <w:jc w:val="left"/>
      </w:pPr>
      <w:r>
        <w:lastRenderedPageBreak/>
        <w:t xml:space="preserve"> </w:t>
      </w:r>
      <w:r w:rsidR="00DA69A5">
        <w:rPr>
          <w:noProof/>
        </w:rPr>
        <w:drawing>
          <wp:inline distT="0" distB="0" distL="0" distR="0" wp14:anchorId="6E9BBEC9" wp14:editId="1EF127C7">
            <wp:extent cx="5560060" cy="2143125"/>
            <wp:effectExtent l="0" t="0" r="2540" b="9525"/>
            <wp:docPr id="19062458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0060" cy="2143125"/>
                    </a:xfrm>
                    <a:prstGeom prst="rect">
                      <a:avLst/>
                    </a:prstGeom>
                    <a:noFill/>
                  </pic:spPr>
                </pic:pic>
              </a:graphicData>
            </a:graphic>
          </wp:inline>
        </w:drawing>
      </w:r>
    </w:p>
    <w:p w14:paraId="2376D0D1" w14:textId="590DC084" w:rsidR="00717B29" w:rsidRPr="00717B29" w:rsidRDefault="00717B29" w:rsidP="005F6A8C">
      <w:pPr>
        <w:spacing w:after="16" w:line="360" w:lineRule="auto"/>
        <w:ind w:left="0" w:right="0" w:firstLine="0"/>
        <w:jc w:val="left"/>
        <w:rPr>
          <w:b/>
          <w:bCs/>
        </w:rPr>
      </w:pPr>
      <w:r>
        <w:rPr>
          <w:b/>
          <w:bCs/>
        </w:rPr>
        <w:t xml:space="preserve">                         </w:t>
      </w:r>
      <w:r w:rsidRPr="00717B29">
        <w:rPr>
          <w:b/>
          <w:bCs/>
        </w:rPr>
        <w:t>Fig No   2: UV Spectrum of Apixaban at 278 nm</w:t>
      </w:r>
    </w:p>
    <w:p w14:paraId="1104843F" w14:textId="78E85FB8" w:rsidR="006908A3" w:rsidRDefault="00A00DD2" w:rsidP="00717B29">
      <w:pPr>
        <w:spacing w:after="13" w:line="360" w:lineRule="auto"/>
        <w:ind w:left="0" w:right="0" w:firstLine="0"/>
      </w:pPr>
      <w:r>
        <w:rPr>
          <w:b/>
        </w:rPr>
        <w:t>Discussion:</w:t>
      </w:r>
      <w:r>
        <w:t xml:space="preserve"> </w:t>
      </w:r>
      <w:r w:rsidR="000143AF" w:rsidRPr="000143AF">
        <w:t>The Apixaban analysis using a light test showed a big peak at 278 nm when we used the right liquid. This peak is from the way the molecules, in Apixaban are arranged. It helped us measure how much of the drug was present. The graph we got was clear. Always looked the same which means the Apixaban sample we used was pure and the method we used was good enough to use again in other studies. We used this method to learn more about Apixaban.</w:t>
      </w:r>
    </w:p>
    <w:p w14:paraId="0E128A26" w14:textId="413247A8" w:rsidR="00DB0B5A" w:rsidRDefault="00A00DD2" w:rsidP="00382283">
      <w:pPr>
        <w:spacing w:after="16" w:line="360" w:lineRule="auto"/>
        <w:ind w:left="0" w:right="0" w:firstLine="0"/>
        <w:jc w:val="left"/>
      </w:pPr>
      <w:r>
        <w:rPr>
          <w:b/>
        </w:rPr>
        <w:t xml:space="preserve"> Standard Calibration Curve: </w:t>
      </w:r>
    </w:p>
    <w:p w14:paraId="784A87E0" w14:textId="23A8BDF4" w:rsidR="00DB0B5A" w:rsidRDefault="006908A3" w:rsidP="005F6A8C">
      <w:pPr>
        <w:spacing w:after="0" w:line="360" w:lineRule="auto"/>
        <w:ind w:left="0" w:right="0" w:firstLine="0"/>
        <w:jc w:val="left"/>
      </w:pPr>
      <w:r>
        <w:rPr>
          <w:noProof/>
        </w:rPr>
        <w:drawing>
          <wp:inline distT="0" distB="0" distL="0" distR="0" wp14:anchorId="515A6D1C" wp14:editId="069964FE">
            <wp:extent cx="6076950" cy="2371725"/>
            <wp:effectExtent l="0" t="0" r="0" b="9525"/>
            <wp:docPr id="12178355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t="8499"/>
                    <a:stretch>
                      <a:fillRect/>
                    </a:stretch>
                  </pic:blipFill>
                  <pic:spPr bwMode="auto">
                    <a:xfrm>
                      <a:off x="0" y="0"/>
                      <a:ext cx="6076950" cy="2371725"/>
                    </a:xfrm>
                    <a:prstGeom prst="rect">
                      <a:avLst/>
                    </a:prstGeom>
                    <a:noFill/>
                    <a:ln>
                      <a:noFill/>
                    </a:ln>
                    <a:extLst>
                      <a:ext uri="{53640926-AAD7-44D8-BBD7-CCE9431645EC}">
                        <a14:shadowObscured xmlns:a14="http://schemas.microsoft.com/office/drawing/2010/main"/>
                      </a:ext>
                    </a:extLst>
                  </pic:spPr>
                </pic:pic>
              </a:graphicData>
            </a:graphic>
          </wp:inline>
        </w:drawing>
      </w:r>
    </w:p>
    <w:p w14:paraId="5E4BA5CB" w14:textId="2FBF8B14" w:rsidR="00DB0B5A" w:rsidRDefault="00A00DD2" w:rsidP="005F6A8C">
      <w:pPr>
        <w:spacing w:line="360" w:lineRule="auto"/>
        <w:ind w:left="-5" w:right="0"/>
        <w:jc w:val="left"/>
      </w:pPr>
      <w:r>
        <w:rPr>
          <w:b/>
        </w:rPr>
        <w:t xml:space="preserve">                                 </w:t>
      </w:r>
      <w:r w:rsidR="006908A3">
        <w:rPr>
          <w:b/>
        </w:rPr>
        <w:t xml:space="preserve">          </w:t>
      </w:r>
      <w:r>
        <w:rPr>
          <w:b/>
        </w:rPr>
        <w:t xml:space="preserve">Fig No: 3 Standard Calibration Curve </w:t>
      </w:r>
    </w:p>
    <w:p w14:paraId="17243B88" w14:textId="77777777" w:rsidR="00DB0B5A" w:rsidRDefault="00A00DD2" w:rsidP="005F6A8C">
      <w:pPr>
        <w:spacing w:after="0" w:line="360" w:lineRule="auto"/>
        <w:ind w:left="0" w:right="0" w:firstLine="0"/>
        <w:jc w:val="left"/>
      </w:pPr>
      <w:r>
        <w:rPr>
          <w:b/>
        </w:rPr>
        <w:t xml:space="preserve"> </w:t>
      </w:r>
    </w:p>
    <w:p w14:paraId="53A1736E" w14:textId="05526694" w:rsidR="00DB0B5A" w:rsidRDefault="00A00DD2" w:rsidP="006908A3">
      <w:pPr>
        <w:spacing w:line="360" w:lineRule="auto"/>
        <w:ind w:left="-5" w:right="364"/>
      </w:pPr>
      <w:r>
        <w:rPr>
          <w:b/>
        </w:rPr>
        <w:t>Discussion</w:t>
      </w:r>
      <w:r>
        <w:t xml:space="preserve">: </w:t>
      </w:r>
      <w:r w:rsidR="000C19FA" w:rsidRPr="000C19FA">
        <w:t>The calibration curve of apixaban was made by using the amounts of apixaban at 278 nm. We saw that the amount of apixaban and how much it was absorbed were connected in a line. This follows the rules of Beer-Lambert’s law. The connection is very strong, with a correlation coefficient of about 0.999. This means the method of measuring apixaban is good and can be trusted to give the results for the amount of apixaban in a sample.</w:t>
      </w:r>
    </w:p>
    <w:p w14:paraId="73D629E9" w14:textId="77777777" w:rsidR="00DB0B5A" w:rsidRDefault="00A00DD2" w:rsidP="005F6A8C">
      <w:pPr>
        <w:spacing w:line="360" w:lineRule="auto"/>
        <w:ind w:left="-5" w:right="0"/>
        <w:jc w:val="left"/>
        <w:rPr>
          <w:b/>
        </w:rPr>
      </w:pPr>
      <w:r>
        <w:rPr>
          <w:b/>
        </w:rPr>
        <w:t xml:space="preserve">IR Spectra of Apixaban: </w:t>
      </w:r>
    </w:p>
    <w:p w14:paraId="7A12BF82" w14:textId="7BBB02ED" w:rsidR="00DB0B5A" w:rsidRDefault="00382283" w:rsidP="00382283">
      <w:pPr>
        <w:spacing w:line="360" w:lineRule="auto"/>
        <w:ind w:left="-5" w:right="0"/>
        <w:jc w:val="left"/>
      </w:pPr>
      <w:r>
        <w:rPr>
          <w:noProof/>
        </w:rPr>
        <w:lastRenderedPageBreak/>
        <w:drawing>
          <wp:inline distT="0" distB="0" distL="0" distR="0" wp14:anchorId="36B1AC8D" wp14:editId="415E0404">
            <wp:extent cx="5932170" cy="3124200"/>
            <wp:effectExtent l="0" t="0" r="0" b="0"/>
            <wp:docPr id="9931302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2170" cy="3124200"/>
                    </a:xfrm>
                    <a:prstGeom prst="rect">
                      <a:avLst/>
                    </a:prstGeom>
                    <a:noFill/>
                  </pic:spPr>
                </pic:pic>
              </a:graphicData>
            </a:graphic>
          </wp:inline>
        </w:drawing>
      </w:r>
    </w:p>
    <w:p w14:paraId="678BA182" w14:textId="77BF366A" w:rsidR="00DB0B5A" w:rsidRDefault="00A00DD2" w:rsidP="00D85955">
      <w:pPr>
        <w:spacing w:line="360" w:lineRule="auto"/>
        <w:ind w:left="-5" w:right="0"/>
        <w:jc w:val="left"/>
      </w:pPr>
      <w:r>
        <w:rPr>
          <w:b/>
        </w:rPr>
        <w:t xml:space="preserve">                                       Fig No 4: IR Spectra of Apixaban</w:t>
      </w:r>
    </w:p>
    <w:p w14:paraId="72BFEADD" w14:textId="084BB144" w:rsidR="00DB0B5A" w:rsidRDefault="00A00DD2" w:rsidP="003775EC">
      <w:pPr>
        <w:spacing w:after="33" w:line="360" w:lineRule="auto"/>
        <w:ind w:left="0" w:right="364" w:firstLine="0"/>
      </w:pPr>
      <w:r>
        <w:rPr>
          <w:b/>
        </w:rPr>
        <w:t>Discussion</w:t>
      </w:r>
      <w:r>
        <w:t xml:space="preserve">: </w:t>
      </w:r>
      <w:r w:rsidR="003775EC">
        <w:t>The IR spectrum of apixaban has some peaks that match its different parts. There is a peak at around 3300 cm⁻¹ and that shows N–H stretching. The peaks at 1650 cm⁻¹ are from C=O stretching of amide groups. Apixaban also has peaks at around 1600 cm⁻¹, which's from aromatic C=Cheh peaks, between 1200–1300 cm⁻¹ show C–N stretching and that proves apixabans core structure is there. The IR spectrum of apixaban shows these peaks. They help identify apixaban.</w:t>
      </w:r>
    </w:p>
    <w:p w14:paraId="42FE4EDF" w14:textId="77777777" w:rsidR="000814C5" w:rsidRDefault="00A00DD2" w:rsidP="000814C5">
      <w:pPr>
        <w:spacing w:after="19" w:line="360" w:lineRule="auto"/>
        <w:ind w:left="0" w:right="0" w:firstLine="0"/>
        <w:jc w:val="left"/>
      </w:pPr>
      <w:r>
        <w:rPr>
          <w:b/>
        </w:rPr>
        <w:t xml:space="preserve"> </w:t>
      </w:r>
    </w:p>
    <w:p w14:paraId="23BB30EC" w14:textId="0F8D4519" w:rsidR="00DB0B5A" w:rsidRDefault="00A00DD2" w:rsidP="0087219B">
      <w:pPr>
        <w:spacing w:after="19" w:line="360" w:lineRule="auto"/>
        <w:ind w:left="0" w:right="0" w:firstLine="0"/>
        <w:jc w:val="left"/>
      </w:pPr>
      <w:r>
        <w:rPr>
          <w:b/>
        </w:rPr>
        <w:t xml:space="preserve">Flow Properties of Microsphere: </w:t>
      </w:r>
    </w:p>
    <w:p w14:paraId="5DFAD596" w14:textId="77777777" w:rsidR="0087219B" w:rsidRDefault="0087219B" w:rsidP="0087219B">
      <w:pPr>
        <w:spacing w:after="19" w:line="360" w:lineRule="auto"/>
        <w:ind w:left="0" w:right="0" w:firstLine="0"/>
        <w:jc w:val="left"/>
      </w:pPr>
    </w:p>
    <w:tbl>
      <w:tblPr>
        <w:tblStyle w:val="TableGrid"/>
        <w:tblW w:w="8998" w:type="dxa"/>
        <w:tblInd w:w="5" w:type="dxa"/>
        <w:tblCellMar>
          <w:top w:w="9" w:type="dxa"/>
          <w:left w:w="108" w:type="dxa"/>
          <w:right w:w="29" w:type="dxa"/>
        </w:tblCellMar>
        <w:tblLook w:val="04A0" w:firstRow="1" w:lastRow="0" w:firstColumn="1" w:lastColumn="0" w:noHBand="0" w:noVBand="1"/>
      </w:tblPr>
      <w:tblGrid>
        <w:gridCol w:w="1799"/>
        <w:gridCol w:w="1800"/>
        <w:gridCol w:w="1800"/>
        <w:gridCol w:w="1799"/>
        <w:gridCol w:w="1800"/>
      </w:tblGrid>
      <w:tr w:rsidR="00DB0B5A" w14:paraId="1F3E0D43" w14:textId="77777777" w:rsidTr="008B3421">
        <w:trPr>
          <w:trHeight w:val="602"/>
        </w:trPr>
        <w:tc>
          <w:tcPr>
            <w:tcW w:w="1799" w:type="dxa"/>
            <w:tcBorders>
              <w:top w:val="single" w:sz="4" w:space="0" w:color="000000"/>
              <w:left w:val="single" w:sz="4" w:space="0" w:color="000000"/>
              <w:bottom w:val="single" w:sz="4" w:space="0" w:color="000000"/>
              <w:right w:val="single" w:sz="4" w:space="0" w:color="000000"/>
            </w:tcBorders>
          </w:tcPr>
          <w:p w14:paraId="5F50869A" w14:textId="77777777" w:rsidR="00DB0B5A" w:rsidRDefault="00A00DD2" w:rsidP="005F6A8C">
            <w:pPr>
              <w:spacing w:after="0" w:line="360" w:lineRule="auto"/>
              <w:ind w:left="0" w:right="0" w:firstLine="0"/>
              <w:jc w:val="left"/>
            </w:pPr>
            <w:r>
              <w:rPr>
                <w:b/>
              </w:rPr>
              <w:t xml:space="preserve">Parameter  </w:t>
            </w:r>
          </w:p>
        </w:tc>
        <w:tc>
          <w:tcPr>
            <w:tcW w:w="1800" w:type="dxa"/>
            <w:tcBorders>
              <w:top w:val="single" w:sz="4" w:space="0" w:color="000000"/>
              <w:left w:val="single" w:sz="4" w:space="0" w:color="000000"/>
              <w:bottom w:val="single" w:sz="4" w:space="0" w:color="000000"/>
              <w:right w:val="single" w:sz="4" w:space="0" w:color="000000"/>
            </w:tcBorders>
          </w:tcPr>
          <w:p w14:paraId="2F48BCFB" w14:textId="4A6E4D29" w:rsidR="00DB0B5A" w:rsidRDefault="00A00DD2" w:rsidP="005F6A8C">
            <w:pPr>
              <w:spacing w:after="0" w:line="360" w:lineRule="auto"/>
              <w:ind w:left="0" w:right="0" w:firstLine="0"/>
              <w:jc w:val="left"/>
            </w:pPr>
            <w:r>
              <w:rPr>
                <w:b/>
              </w:rPr>
              <w:t xml:space="preserve">Bulk </w:t>
            </w:r>
            <w:r w:rsidR="00D85955">
              <w:rPr>
                <w:b/>
              </w:rPr>
              <w:t>Density (</w:t>
            </w:r>
            <w:r>
              <w:rPr>
                <w:b/>
              </w:rPr>
              <w:t xml:space="preserve">gm/ml) </w:t>
            </w:r>
          </w:p>
        </w:tc>
        <w:tc>
          <w:tcPr>
            <w:tcW w:w="1800" w:type="dxa"/>
            <w:tcBorders>
              <w:top w:val="single" w:sz="4" w:space="0" w:color="000000"/>
              <w:left w:val="single" w:sz="4" w:space="0" w:color="000000"/>
              <w:bottom w:val="single" w:sz="4" w:space="0" w:color="000000"/>
              <w:right w:val="single" w:sz="4" w:space="0" w:color="000000"/>
            </w:tcBorders>
          </w:tcPr>
          <w:p w14:paraId="1486A667" w14:textId="77777777" w:rsidR="00DB0B5A" w:rsidRDefault="00A00DD2" w:rsidP="005F6A8C">
            <w:pPr>
              <w:spacing w:after="0" w:line="360" w:lineRule="auto"/>
              <w:ind w:left="0" w:right="0" w:firstLine="0"/>
              <w:jc w:val="left"/>
            </w:pPr>
            <w:r>
              <w:rPr>
                <w:b/>
              </w:rPr>
              <w:t xml:space="preserve">Tapped Density (gm/ml) </w:t>
            </w:r>
          </w:p>
        </w:tc>
        <w:tc>
          <w:tcPr>
            <w:tcW w:w="1799" w:type="dxa"/>
            <w:tcBorders>
              <w:top w:val="single" w:sz="4" w:space="0" w:color="000000"/>
              <w:left w:val="single" w:sz="4" w:space="0" w:color="000000"/>
              <w:bottom w:val="single" w:sz="4" w:space="0" w:color="000000"/>
              <w:right w:val="single" w:sz="4" w:space="0" w:color="000000"/>
            </w:tcBorders>
          </w:tcPr>
          <w:p w14:paraId="0CAA8042" w14:textId="77777777" w:rsidR="00DB0B5A" w:rsidRDefault="00A00DD2" w:rsidP="005F6A8C">
            <w:pPr>
              <w:spacing w:after="0" w:line="360" w:lineRule="auto"/>
              <w:ind w:left="0" w:right="0" w:firstLine="0"/>
              <w:jc w:val="left"/>
            </w:pPr>
            <w:r>
              <w:rPr>
                <w:b/>
              </w:rPr>
              <w:t xml:space="preserve">Angle of Repose  </w:t>
            </w:r>
          </w:p>
        </w:tc>
        <w:tc>
          <w:tcPr>
            <w:tcW w:w="1800" w:type="dxa"/>
            <w:tcBorders>
              <w:top w:val="single" w:sz="4" w:space="0" w:color="000000"/>
              <w:left w:val="single" w:sz="4" w:space="0" w:color="000000"/>
              <w:bottom w:val="single" w:sz="4" w:space="0" w:color="000000"/>
              <w:right w:val="single" w:sz="4" w:space="0" w:color="000000"/>
            </w:tcBorders>
          </w:tcPr>
          <w:p w14:paraId="0407185B" w14:textId="77777777" w:rsidR="00DB0B5A" w:rsidRPr="00D85955" w:rsidRDefault="00A00DD2" w:rsidP="005F6A8C">
            <w:pPr>
              <w:spacing w:after="0" w:line="360" w:lineRule="auto"/>
              <w:ind w:left="0" w:right="0" w:firstLine="0"/>
              <w:jc w:val="left"/>
              <w:rPr>
                <w:b/>
                <w:bCs/>
              </w:rPr>
            </w:pPr>
            <w:r w:rsidRPr="00D85955">
              <w:rPr>
                <w:b/>
                <w:bCs/>
              </w:rPr>
              <w:t xml:space="preserve">Hausner’s Ratio  </w:t>
            </w:r>
          </w:p>
        </w:tc>
      </w:tr>
      <w:tr w:rsidR="00DB0B5A" w14:paraId="317E0100" w14:textId="77777777" w:rsidTr="008B3421">
        <w:trPr>
          <w:trHeight w:val="408"/>
        </w:trPr>
        <w:tc>
          <w:tcPr>
            <w:tcW w:w="1799" w:type="dxa"/>
            <w:tcBorders>
              <w:top w:val="single" w:sz="4" w:space="0" w:color="000000"/>
              <w:left w:val="single" w:sz="4" w:space="0" w:color="000000"/>
              <w:bottom w:val="single" w:sz="4" w:space="0" w:color="000000"/>
              <w:right w:val="single" w:sz="4" w:space="0" w:color="000000"/>
            </w:tcBorders>
          </w:tcPr>
          <w:p w14:paraId="2A8F91A4" w14:textId="24ADB5C2" w:rsidR="00DB0B5A" w:rsidRDefault="00A00DD2" w:rsidP="005F6A8C">
            <w:pPr>
              <w:spacing w:after="0" w:line="360" w:lineRule="auto"/>
              <w:ind w:left="0" w:right="0" w:firstLine="0"/>
              <w:jc w:val="left"/>
            </w:pPr>
            <w:r>
              <w:t>F</w:t>
            </w:r>
            <w:r w:rsidR="00467FD9">
              <w:t>2</w:t>
            </w:r>
          </w:p>
        </w:tc>
        <w:tc>
          <w:tcPr>
            <w:tcW w:w="1800" w:type="dxa"/>
            <w:tcBorders>
              <w:top w:val="single" w:sz="4" w:space="0" w:color="000000"/>
              <w:left w:val="single" w:sz="4" w:space="0" w:color="000000"/>
              <w:bottom w:val="single" w:sz="4" w:space="0" w:color="000000"/>
              <w:right w:val="single" w:sz="4" w:space="0" w:color="000000"/>
            </w:tcBorders>
          </w:tcPr>
          <w:p w14:paraId="60D3134C" w14:textId="77777777" w:rsidR="00DB0B5A" w:rsidRDefault="00A00DD2" w:rsidP="005F6A8C">
            <w:pPr>
              <w:spacing w:after="0" w:line="360" w:lineRule="auto"/>
              <w:ind w:left="0" w:right="0" w:firstLine="0"/>
              <w:jc w:val="left"/>
            </w:pPr>
            <w:r>
              <w:t>0.48</w:t>
            </w:r>
            <w:r>
              <w:rPr>
                <w:rFonts w:ascii="Arial" w:eastAsia="Arial" w:hAnsi="Arial" w:cs="Arial"/>
                <w:sz w:val="22"/>
              </w:rPr>
              <w:t xml:space="preserve"> </w:t>
            </w:r>
            <w:r>
              <w:t xml:space="preserve">±0.02 </w:t>
            </w:r>
          </w:p>
        </w:tc>
        <w:tc>
          <w:tcPr>
            <w:tcW w:w="1800" w:type="dxa"/>
            <w:tcBorders>
              <w:top w:val="single" w:sz="4" w:space="0" w:color="000000"/>
              <w:left w:val="single" w:sz="4" w:space="0" w:color="000000"/>
              <w:bottom w:val="single" w:sz="4" w:space="0" w:color="000000"/>
              <w:right w:val="single" w:sz="4" w:space="0" w:color="000000"/>
            </w:tcBorders>
          </w:tcPr>
          <w:p w14:paraId="1C9838D5" w14:textId="77777777" w:rsidR="00DB0B5A" w:rsidRDefault="00A00DD2" w:rsidP="005F6A8C">
            <w:pPr>
              <w:spacing w:after="0" w:line="360" w:lineRule="auto"/>
              <w:ind w:left="0" w:right="0" w:firstLine="0"/>
              <w:jc w:val="left"/>
            </w:pPr>
            <w:r>
              <w:t xml:space="preserve">0.60±0.01 </w:t>
            </w:r>
          </w:p>
        </w:tc>
        <w:tc>
          <w:tcPr>
            <w:tcW w:w="1799" w:type="dxa"/>
            <w:tcBorders>
              <w:top w:val="single" w:sz="4" w:space="0" w:color="000000"/>
              <w:left w:val="single" w:sz="4" w:space="0" w:color="000000"/>
              <w:bottom w:val="single" w:sz="4" w:space="0" w:color="000000"/>
              <w:right w:val="single" w:sz="4" w:space="0" w:color="000000"/>
            </w:tcBorders>
          </w:tcPr>
          <w:p w14:paraId="16C8FE46" w14:textId="77777777" w:rsidR="00DB0B5A" w:rsidRDefault="00A00DD2" w:rsidP="005F6A8C">
            <w:pPr>
              <w:spacing w:after="0" w:line="360" w:lineRule="auto"/>
              <w:ind w:left="0" w:right="0" w:firstLine="0"/>
              <w:jc w:val="left"/>
            </w:pPr>
            <w:r>
              <w:t xml:space="preserve">27.12±0.45 </w:t>
            </w:r>
          </w:p>
        </w:tc>
        <w:tc>
          <w:tcPr>
            <w:tcW w:w="1800" w:type="dxa"/>
            <w:tcBorders>
              <w:top w:val="single" w:sz="4" w:space="0" w:color="000000"/>
              <w:left w:val="single" w:sz="4" w:space="0" w:color="000000"/>
              <w:bottom w:val="single" w:sz="4" w:space="0" w:color="000000"/>
              <w:right w:val="single" w:sz="4" w:space="0" w:color="000000"/>
            </w:tcBorders>
          </w:tcPr>
          <w:p w14:paraId="37CF946E" w14:textId="77777777" w:rsidR="00DB0B5A" w:rsidRDefault="00A00DD2" w:rsidP="005F6A8C">
            <w:pPr>
              <w:spacing w:after="0" w:line="360" w:lineRule="auto"/>
              <w:ind w:left="0" w:right="0" w:firstLine="0"/>
              <w:jc w:val="left"/>
            </w:pPr>
            <w:r>
              <w:t xml:space="preserve">1.25±0.03 </w:t>
            </w:r>
          </w:p>
        </w:tc>
      </w:tr>
      <w:tr w:rsidR="00DB0B5A" w14:paraId="040FF3E8" w14:textId="77777777" w:rsidTr="008B3421">
        <w:trPr>
          <w:trHeight w:val="408"/>
        </w:trPr>
        <w:tc>
          <w:tcPr>
            <w:tcW w:w="1799" w:type="dxa"/>
            <w:tcBorders>
              <w:top w:val="single" w:sz="4" w:space="0" w:color="000000"/>
              <w:left w:val="single" w:sz="4" w:space="0" w:color="000000"/>
              <w:bottom w:val="single" w:sz="4" w:space="0" w:color="000000"/>
              <w:right w:val="single" w:sz="4" w:space="0" w:color="000000"/>
            </w:tcBorders>
          </w:tcPr>
          <w:p w14:paraId="49F929F3" w14:textId="082F70CC" w:rsidR="00DB0B5A" w:rsidRDefault="00A00DD2" w:rsidP="005F6A8C">
            <w:pPr>
              <w:spacing w:after="0" w:line="360" w:lineRule="auto"/>
              <w:ind w:left="0" w:right="0" w:firstLine="0"/>
              <w:jc w:val="left"/>
            </w:pPr>
            <w:r>
              <w:t>F</w:t>
            </w:r>
            <w:r w:rsidR="00467FD9">
              <w:t>3</w:t>
            </w:r>
          </w:p>
        </w:tc>
        <w:tc>
          <w:tcPr>
            <w:tcW w:w="1800" w:type="dxa"/>
            <w:tcBorders>
              <w:top w:val="single" w:sz="4" w:space="0" w:color="000000"/>
              <w:left w:val="single" w:sz="4" w:space="0" w:color="000000"/>
              <w:bottom w:val="single" w:sz="4" w:space="0" w:color="000000"/>
              <w:right w:val="single" w:sz="4" w:space="0" w:color="000000"/>
            </w:tcBorders>
          </w:tcPr>
          <w:p w14:paraId="76CB3E05" w14:textId="77777777" w:rsidR="00DB0B5A" w:rsidRDefault="00A00DD2" w:rsidP="005F6A8C">
            <w:pPr>
              <w:spacing w:after="0" w:line="360" w:lineRule="auto"/>
              <w:ind w:left="0" w:right="0" w:firstLine="0"/>
              <w:jc w:val="left"/>
            </w:pPr>
            <w:r>
              <w:t>0.50</w:t>
            </w:r>
            <w:r>
              <w:rPr>
                <w:rFonts w:ascii="Arial" w:eastAsia="Arial" w:hAnsi="Arial" w:cs="Arial"/>
                <w:sz w:val="22"/>
              </w:rPr>
              <w:t xml:space="preserve"> </w:t>
            </w:r>
            <w:r>
              <w:t xml:space="preserve">±0.01 </w:t>
            </w:r>
          </w:p>
        </w:tc>
        <w:tc>
          <w:tcPr>
            <w:tcW w:w="1800" w:type="dxa"/>
            <w:tcBorders>
              <w:top w:val="single" w:sz="4" w:space="0" w:color="000000"/>
              <w:left w:val="single" w:sz="4" w:space="0" w:color="000000"/>
              <w:bottom w:val="single" w:sz="4" w:space="0" w:color="000000"/>
              <w:right w:val="single" w:sz="4" w:space="0" w:color="000000"/>
            </w:tcBorders>
          </w:tcPr>
          <w:p w14:paraId="6E17317C" w14:textId="77777777" w:rsidR="00DB0B5A" w:rsidRDefault="00A00DD2" w:rsidP="005F6A8C">
            <w:pPr>
              <w:spacing w:after="0" w:line="360" w:lineRule="auto"/>
              <w:ind w:left="0" w:right="0" w:firstLine="0"/>
              <w:jc w:val="left"/>
            </w:pPr>
            <w:r>
              <w:t xml:space="preserve">0.61±0.02 </w:t>
            </w:r>
          </w:p>
        </w:tc>
        <w:tc>
          <w:tcPr>
            <w:tcW w:w="1799" w:type="dxa"/>
            <w:tcBorders>
              <w:top w:val="single" w:sz="4" w:space="0" w:color="000000"/>
              <w:left w:val="single" w:sz="4" w:space="0" w:color="000000"/>
              <w:bottom w:val="single" w:sz="4" w:space="0" w:color="000000"/>
              <w:right w:val="single" w:sz="4" w:space="0" w:color="000000"/>
            </w:tcBorders>
          </w:tcPr>
          <w:p w14:paraId="0AD26301" w14:textId="77777777" w:rsidR="00DB0B5A" w:rsidRDefault="00A00DD2" w:rsidP="005F6A8C">
            <w:pPr>
              <w:spacing w:after="0" w:line="360" w:lineRule="auto"/>
              <w:ind w:left="0" w:right="0" w:firstLine="0"/>
              <w:jc w:val="left"/>
            </w:pPr>
            <w:r>
              <w:t xml:space="preserve">26.45±0.38 </w:t>
            </w:r>
          </w:p>
        </w:tc>
        <w:tc>
          <w:tcPr>
            <w:tcW w:w="1800" w:type="dxa"/>
            <w:tcBorders>
              <w:top w:val="single" w:sz="4" w:space="0" w:color="000000"/>
              <w:left w:val="single" w:sz="4" w:space="0" w:color="000000"/>
              <w:bottom w:val="single" w:sz="4" w:space="0" w:color="000000"/>
              <w:right w:val="single" w:sz="4" w:space="0" w:color="000000"/>
            </w:tcBorders>
          </w:tcPr>
          <w:p w14:paraId="442CC1B4" w14:textId="77777777" w:rsidR="00DB0B5A" w:rsidRDefault="00A00DD2" w:rsidP="005F6A8C">
            <w:pPr>
              <w:spacing w:after="0" w:line="360" w:lineRule="auto"/>
              <w:ind w:left="0" w:right="0" w:firstLine="0"/>
              <w:jc w:val="left"/>
            </w:pPr>
            <w:r>
              <w:t xml:space="preserve">1.22±0.04 </w:t>
            </w:r>
          </w:p>
        </w:tc>
      </w:tr>
      <w:tr w:rsidR="00DB0B5A" w14:paraId="66313593" w14:textId="77777777" w:rsidTr="008B3421">
        <w:trPr>
          <w:trHeight w:val="408"/>
        </w:trPr>
        <w:tc>
          <w:tcPr>
            <w:tcW w:w="1799" w:type="dxa"/>
            <w:tcBorders>
              <w:top w:val="single" w:sz="4" w:space="0" w:color="000000"/>
              <w:left w:val="single" w:sz="4" w:space="0" w:color="000000"/>
              <w:bottom w:val="single" w:sz="4" w:space="0" w:color="000000"/>
              <w:right w:val="single" w:sz="4" w:space="0" w:color="000000"/>
            </w:tcBorders>
          </w:tcPr>
          <w:p w14:paraId="730CB2C4" w14:textId="5AD3B737" w:rsidR="00DB0B5A" w:rsidRDefault="00A00DD2" w:rsidP="005F6A8C">
            <w:pPr>
              <w:spacing w:after="0" w:line="360" w:lineRule="auto"/>
              <w:ind w:left="0" w:right="0" w:firstLine="0"/>
              <w:jc w:val="left"/>
            </w:pPr>
            <w:r>
              <w:t>F</w:t>
            </w:r>
            <w:r w:rsidR="00467FD9">
              <w:t>4</w:t>
            </w:r>
          </w:p>
        </w:tc>
        <w:tc>
          <w:tcPr>
            <w:tcW w:w="1800" w:type="dxa"/>
            <w:tcBorders>
              <w:top w:val="single" w:sz="4" w:space="0" w:color="000000"/>
              <w:left w:val="single" w:sz="4" w:space="0" w:color="000000"/>
              <w:bottom w:val="single" w:sz="4" w:space="0" w:color="000000"/>
              <w:right w:val="single" w:sz="4" w:space="0" w:color="000000"/>
            </w:tcBorders>
          </w:tcPr>
          <w:p w14:paraId="4932FED7" w14:textId="77777777" w:rsidR="00DB0B5A" w:rsidRDefault="00A00DD2" w:rsidP="005F6A8C">
            <w:pPr>
              <w:spacing w:after="0" w:line="360" w:lineRule="auto"/>
              <w:ind w:left="0" w:right="0" w:firstLine="0"/>
              <w:jc w:val="left"/>
            </w:pPr>
            <w:r>
              <w:t>0.52</w:t>
            </w:r>
            <w:r>
              <w:rPr>
                <w:rFonts w:ascii="Arial" w:eastAsia="Arial" w:hAnsi="Arial" w:cs="Arial"/>
                <w:sz w:val="22"/>
              </w:rPr>
              <w:t xml:space="preserve"> </w:t>
            </w:r>
            <w:r>
              <w:t xml:space="preserve">±0.03 </w:t>
            </w:r>
          </w:p>
        </w:tc>
        <w:tc>
          <w:tcPr>
            <w:tcW w:w="1800" w:type="dxa"/>
            <w:tcBorders>
              <w:top w:val="single" w:sz="4" w:space="0" w:color="000000"/>
              <w:left w:val="single" w:sz="4" w:space="0" w:color="000000"/>
              <w:bottom w:val="single" w:sz="4" w:space="0" w:color="000000"/>
              <w:right w:val="single" w:sz="4" w:space="0" w:color="000000"/>
            </w:tcBorders>
          </w:tcPr>
          <w:p w14:paraId="44675EB0" w14:textId="77777777" w:rsidR="00DB0B5A" w:rsidRDefault="00A00DD2" w:rsidP="005F6A8C">
            <w:pPr>
              <w:spacing w:after="0" w:line="360" w:lineRule="auto"/>
              <w:ind w:left="0" w:right="0" w:firstLine="0"/>
              <w:jc w:val="left"/>
            </w:pPr>
            <w:r>
              <w:t xml:space="preserve">0.64±0.01 </w:t>
            </w:r>
          </w:p>
        </w:tc>
        <w:tc>
          <w:tcPr>
            <w:tcW w:w="1799" w:type="dxa"/>
            <w:tcBorders>
              <w:top w:val="single" w:sz="4" w:space="0" w:color="000000"/>
              <w:left w:val="single" w:sz="4" w:space="0" w:color="000000"/>
              <w:bottom w:val="single" w:sz="4" w:space="0" w:color="000000"/>
              <w:right w:val="single" w:sz="4" w:space="0" w:color="000000"/>
            </w:tcBorders>
          </w:tcPr>
          <w:p w14:paraId="4CA864F2" w14:textId="77777777" w:rsidR="00DB0B5A" w:rsidRDefault="00A00DD2" w:rsidP="005F6A8C">
            <w:pPr>
              <w:spacing w:after="0" w:line="360" w:lineRule="auto"/>
              <w:ind w:left="0" w:right="0" w:firstLine="0"/>
              <w:jc w:val="left"/>
            </w:pPr>
            <w:r>
              <w:t xml:space="preserve">28.30±0.52 </w:t>
            </w:r>
          </w:p>
        </w:tc>
        <w:tc>
          <w:tcPr>
            <w:tcW w:w="1800" w:type="dxa"/>
            <w:tcBorders>
              <w:top w:val="single" w:sz="4" w:space="0" w:color="000000"/>
              <w:left w:val="single" w:sz="4" w:space="0" w:color="000000"/>
              <w:bottom w:val="single" w:sz="4" w:space="0" w:color="000000"/>
              <w:right w:val="single" w:sz="4" w:space="0" w:color="000000"/>
            </w:tcBorders>
          </w:tcPr>
          <w:p w14:paraId="73357E0A" w14:textId="77777777" w:rsidR="00DB0B5A" w:rsidRDefault="00A00DD2" w:rsidP="005F6A8C">
            <w:pPr>
              <w:spacing w:after="0" w:line="360" w:lineRule="auto"/>
              <w:ind w:left="0" w:right="0" w:firstLine="0"/>
              <w:jc w:val="left"/>
            </w:pPr>
            <w:r>
              <w:t xml:space="preserve">1.23±0.02 </w:t>
            </w:r>
          </w:p>
        </w:tc>
      </w:tr>
      <w:tr w:rsidR="00DB0B5A" w14:paraId="2AF7D8B4" w14:textId="77777777" w:rsidTr="008B3421">
        <w:trPr>
          <w:trHeight w:val="411"/>
        </w:trPr>
        <w:tc>
          <w:tcPr>
            <w:tcW w:w="1799" w:type="dxa"/>
            <w:tcBorders>
              <w:top w:val="single" w:sz="4" w:space="0" w:color="000000"/>
              <w:left w:val="single" w:sz="4" w:space="0" w:color="000000"/>
              <w:bottom w:val="single" w:sz="4" w:space="0" w:color="000000"/>
              <w:right w:val="single" w:sz="4" w:space="0" w:color="000000"/>
            </w:tcBorders>
          </w:tcPr>
          <w:p w14:paraId="08E1307B" w14:textId="3A8134DE" w:rsidR="00DB0B5A" w:rsidRDefault="00A00DD2" w:rsidP="005F6A8C">
            <w:pPr>
              <w:spacing w:after="0" w:line="360" w:lineRule="auto"/>
              <w:ind w:left="0" w:right="0" w:firstLine="0"/>
              <w:jc w:val="left"/>
            </w:pPr>
            <w:r>
              <w:t>F</w:t>
            </w:r>
            <w:r w:rsidR="00467FD9">
              <w:t>5</w:t>
            </w: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420D9DA0" w14:textId="77777777" w:rsidR="00DB0B5A" w:rsidRDefault="00A00DD2" w:rsidP="005F6A8C">
            <w:pPr>
              <w:spacing w:after="0" w:line="360" w:lineRule="auto"/>
              <w:ind w:left="0" w:right="0" w:firstLine="0"/>
              <w:jc w:val="left"/>
            </w:pPr>
            <w:r>
              <w:t>0.54</w:t>
            </w:r>
            <w:r>
              <w:rPr>
                <w:rFonts w:ascii="Arial" w:eastAsia="Arial" w:hAnsi="Arial" w:cs="Arial"/>
                <w:sz w:val="22"/>
              </w:rPr>
              <w:t xml:space="preserve"> </w:t>
            </w:r>
            <w:r>
              <w:t xml:space="preserve">±0.02 </w:t>
            </w:r>
          </w:p>
        </w:tc>
        <w:tc>
          <w:tcPr>
            <w:tcW w:w="1800" w:type="dxa"/>
            <w:tcBorders>
              <w:top w:val="single" w:sz="4" w:space="0" w:color="000000"/>
              <w:left w:val="single" w:sz="4" w:space="0" w:color="000000"/>
              <w:bottom w:val="single" w:sz="4" w:space="0" w:color="000000"/>
              <w:right w:val="single" w:sz="4" w:space="0" w:color="000000"/>
            </w:tcBorders>
          </w:tcPr>
          <w:p w14:paraId="1F64CCC8" w14:textId="77777777" w:rsidR="00DB0B5A" w:rsidRDefault="00A00DD2" w:rsidP="005F6A8C">
            <w:pPr>
              <w:spacing w:after="0" w:line="360" w:lineRule="auto"/>
              <w:ind w:left="0" w:right="0" w:firstLine="0"/>
              <w:jc w:val="left"/>
            </w:pPr>
            <w:r>
              <w:t xml:space="preserve">0.66±0.02 </w:t>
            </w:r>
          </w:p>
        </w:tc>
        <w:tc>
          <w:tcPr>
            <w:tcW w:w="1799" w:type="dxa"/>
            <w:tcBorders>
              <w:top w:val="single" w:sz="4" w:space="0" w:color="000000"/>
              <w:left w:val="single" w:sz="4" w:space="0" w:color="000000"/>
              <w:bottom w:val="single" w:sz="4" w:space="0" w:color="000000"/>
              <w:right w:val="single" w:sz="4" w:space="0" w:color="000000"/>
            </w:tcBorders>
          </w:tcPr>
          <w:p w14:paraId="7910DD55" w14:textId="77777777" w:rsidR="00DB0B5A" w:rsidRDefault="00A00DD2" w:rsidP="005F6A8C">
            <w:pPr>
              <w:spacing w:after="0" w:line="360" w:lineRule="auto"/>
              <w:ind w:left="0" w:right="0" w:firstLine="0"/>
              <w:jc w:val="left"/>
            </w:pPr>
            <w:r>
              <w:t xml:space="preserve">29.10±0.60 </w:t>
            </w:r>
          </w:p>
        </w:tc>
        <w:tc>
          <w:tcPr>
            <w:tcW w:w="1800" w:type="dxa"/>
            <w:tcBorders>
              <w:top w:val="single" w:sz="4" w:space="0" w:color="000000"/>
              <w:left w:val="single" w:sz="4" w:space="0" w:color="000000"/>
              <w:bottom w:val="single" w:sz="4" w:space="0" w:color="000000"/>
              <w:right w:val="single" w:sz="4" w:space="0" w:color="000000"/>
            </w:tcBorders>
          </w:tcPr>
          <w:p w14:paraId="17080D6D" w14:textId="77777777" w:rsidR="00DB0B5A" w:rsidRDefault="00A00DD2" w:rsidP="005F6A8C">
            <w:pPr>
              <w:spacing w:after="0" w:line="360" w:lineRule="auto"/>
              <w:ind w:left="0" w:right="0" w:firstLine="0"/>
              <w:jc w:val="left"/>
            </w:pPr>
            <w:r>
              <w:t xml:space="preserve">1.22±0.03 </w:t>
            </w:r>
          </w:p>
        </w:tc>
      </w:tr>
      <w:tr w:rsidR="00DB0B5A" w14:paraId="3E236405" w14:textId="77777777" w:rsidTr="008B3421">
        <w:trPr>
          <w:trHeight w:val="410"/>
        </w:trPr>
        <w:tc>
          <w:tcPr>
            <w:tcW w:w="1799" w:type="dxa"/>
            <w:tcBorders>
              <w:top w:val="single" w:sz="4" w:space="0" w:color="000000"/>
              <w:left w:val="single" w:sz="4" w:space="0" w:color="000000"/>
              <w:bottom w:val="single" w:sz="4" w:space="0" w:color="000000"/>
              <w:right w:val="single" w:sz="4" w:space="0" w:color="000000"/>
            </w:tcBorders>
          </w:tcPr>
          <w:p w14:paraId="01413D86" w14:textId="210AA245" w:rsidR="00DB0B5A" w:rsidRDefault="00A00DD2" w:rsidP="005F6A8C">
            <w:pPr>
              <w:spacing w:after="0" w:line="360" w:lineRule="auto"/>
              <w:ind w:left="0" w:right="0" w:firstLine="0"/>
              <w:jc w:val="left"/>
            </w:pPr>
            <w:r>
              <w:t>F</w:t>
            </w:r>
            <w:r w:rsidR="008B3421">
              <w:t>6</w:t>
            </w: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3EE1DFC6" w14:textId="77777777" w:rsidR="00DB0B5A" w:rsidRDefault="00A00DD2" w:rsidP="005F6A8C">
            <w:pPr>
              <w:spacing w:after="0" w:line="360" w:lineRule="auto"/>
              <w:ind w:left="0" w:right="0" w:firstLine="0"/>
              <w:jc w:val="left"/>
            </w:pPr>
            <w:r>
              <w:t>0.56</w:t>
            </w:r>
            <w:r>
              <w:rPr>
                <w:rFonts w:ascii="Arial" w:eastAsia="Arial" w:hAnsi="Arial" w:cs="Arial"/>
                <w:sz w:val="22"/>
              </w:rPr>
              <w:t xml:space="preserve"> </w:t>
            </w:r>
            <w:r>
              <w:t xml:space="preserve">±0.01 </w:t>
            </w:r>
          </w:p>
        </w:tc>
        <w:tc>
          <w:tcPr>
            <w:tcW w:w="1800" w:type="dxa"/>
            <w:tcBorders>
              <w:top w:val="single" w:sz="4" w:space="0" w:color="000000"/>
              <w:left w:val="single" w:sz="4" w:space="0" w:color="000000"/>
              <w:bottom w:val="single" w:sz="4" w:space="0" w:color="000000"/>
              <w:right w:val="single" w:sz="4" w:space="0" w:color="000000"/>
            </w:tcBorders>
          </w:tcPr>
          <w:p w14:paraId="7A527B34" w14:textId="77777777" w:rsidR="00DB0B5A" w:rsidRDefault="00A00DD2" w:rsidP="005F6A8C">
            <w:pPr>
              <w:spacing w:after="0" w:line="360" w:lineRule="auto"/>
              <w:ind w:left="0" w:right="0" w:firstLine="0"/>
              <w:jc w:val="left"/>
            </w:pPr>
            <w:r>
              <w:t xml:space="preserve">0.68±0.01 </w:t>
            </w:r>
          </w:p>
        </w:tc>
        <w:tc>
          <w:tcPr>
            <w:tcW w:w="1799" w:type="dxa"/>
            <w:tcBorders>
              <w:top w:val="single" w:sz="4" w:space="0" w:color="000000"/>
              <w:left w:val="single" w:sz="4" w:space="0" w:color="000000"/>
              <w:bottom w:val="single" w:sz="4" w:space="0" w:color="000000"/>
              <w:right w:val="single" w:sz="4" w:space="0" w:color="000000"/>
            </w:tcBorders>
          </w:tcPr>
          <w:p w14:paraId="494D821C" w14:textId="77777777" w:rsidR="00DB0B5A" w:rsidRDefault="00A00DD2" w:rsidP="005F6A8C">
            <w:pPr>
              <w:spacing w:after="0" w:line="360" w:lineRule="auto"/>
              <w:ind w:left="0" w:right="0" w:firstLine="0"/>
              <w:jc w:val="left"/>
            </w:pPr>
            <w:r>
              <w:t xml:space="preserve">27.85±0.41 </w:t>
            </w:r>
          </w:p>
        </w:tc>
        <w:tc>
          <w:tcPr>
            <w:tcW w:w="1800" w:type="dxa"/>
            <w:tcBorders>
              <w:top w:val="single" w:sz="4" w:space="0" w:color="000000"/>
              <w:left w:val="single" w:sz="4" w:space="0" w:color="000000"/>
              <w:bottom w:val="single" w:sz="4" w:space="0" w:color="000000"/>
              <w:right w:val="single" w:sz="4" w:space="0" w:color="000000"/>
            </w:tcBorders>
          </w:tcPr>
          <w:p w14:paraId="3D854E8E" w14:textId="77777777" w:rsidR="00DB0B5A" w:rsidRDefault="00A00DD2" w:rsidP="005F6A8C">
            <w:pPr>
              <w:spacing w:after="0" w:line="360" w:lineRule="auto"/>
              <w:ind w:left="0" w:right="0" w:firstLine="0"/>
              <w:jc w:val="left"/>
            </w:pPr>
            <w:r>
              <w:t xml:space="preserve">1.21±0.02 </w:t>
            </w:r>
          </w:p>
        </w:tc>
      </w:tr>
      <w:tr w:rsidR="00DB0B5A" w14:paraId="5E3E23A5" w14:textId="77777777" w:rsidTr="008B3421">
        <w:trPr>
          <w:trHeight w:val="408"/>
        </w:trPr>
        <w:tc>
          <w:tcPr>
            <w:tcW w:w="1799" w:type="dxa"/>
            <w:tcBorders>
              <w:top w:val="single" w:sz="4" w:space="0" w:color="000000"/>
              <w:left w:val="single" w:sz="4" w:space="0" w:color="000000"/>
              <w:bottom w:val="single" w:sz="4" w:space="0" w:color="000000"/>
              <w:right w:val="single" w:sz="4" w:space="0" w:color="000000"/>
            </w:tcBorders>
          </w:tcPr>
          <w:p w14:paraId="6EC0E3C3" w14:textId="1B84EAD8" w:rsidR="00DB0B5A" w:rsidRDefault="00A00DD2" w:rsidP="005F6A8C">
            <w:pPr>
              <w:spacing w:after="0" w:line="360" w:lineRule="auto"/>
              <w:ind w:left="0" w:right="0" w:firstLine="0"/>
              <w:jc w:val="left"/>
            </w:pPr>
            <w:r>
              <w:t>F</w:t>
            </w:r>
            <w:r w:rsidR="008B3421">
              <w:t>7</w:t>
            </w:r>
          </w:p>
        </w:tc>
        <w:tc>
          <w:tcPr>
            <w:tcW w:w="1800" w:type="dxa"/>
            <w:tcBorders>
              <w:top w:val="single" w:sz="4" w:space="0" w:color="000000"/>
              <w:left w:val="single" w:sz="4" w:space="0" w:color="000000"/>
              <w:bottom w:val="single" w:sz="4" w:space="0" w:color="000000"/>
              <w:right w:val="single" w:sz="4" w:space="0" w:color="000000"/>
            </w:tcBorders>
          </w:tcPr>
          <w:p w14:paraId="78EEA8C5" w14:textId="77777777" w:rsidR="00DB0B5A" w:rsidRDefault="00A00DD2" w:rsidP="005F6A8C">
            <w:pPr>
              <w:spacing w:after="0" w:line="360" w:lineRule="auto"/>
              <w:ind w:left="0" w:right="0" w:firstLine="0"/>
              <w:jc w:val="left"/>
            </w:pPr>
            <w:r>
              <w:t xml:space="preserve">0.65±0.04 </w:t>
            </w:r>
          </w:p>
        </w:tc>
        <w:tc>
          <w:tcPr>
            <w:tcW w:w="1800" w:type="dxa"/>
            <w:tcBorders>
              <w:top w:val="single" w:sz="4" w:space="0" w:color="000000"/>
              <w:left w:val="single" w:sz="4" w:space="0" w:color="000000"/>
              <w:bottom w:val="single" w:sz="4" w:space="0" w:color="000000"/>
              <w:right w:val="single" w:sz="4" w:space="0" w:color="000000"/>
            </w:tcBorders>
          </w:tcPr>
          <w:p w14:paraId="76CD9436" w14:textId="77777777" w:rsidR="00DB0B5A" w:rsidRDefault="00A00DD2" w:rsidP="005F6A8C">
            <w:pPr>
              <w:spacing w:after="0" w:line="360" w:lineRule="auto"/>
              <w:ind w:left="0" w:right="0" w:firstLine="0"/>
              <w:jc w:val="left"/>
            </w:pPr>
            <w:r>
              <w:t xml:space="preserve">0.69±0.02 </w:t>
            </w:r>
          </w:p>
        </w:tc>
        <w:tc>
          <w:tcPr>
            <w:tcW w:w="1799" w:type="dxa"/>
            <w:tcBorders>
              <w:top w:val="single" w:sz="4" w:space="0" w:color="000000"/>
              <w:left w:val="single" w:sz="4" w:space="0" w:color="000000"/>
              <w:bottom w:val="single" w:sz="4" w:space="0" w:color="000000"/>
              <w:right w:val="single" w:sz="4" w:space="0" w:color="000000"/>
            </w:tcBorders>
          </w:tcPr>
          <w:p w14:paraId="47BBC531" w14:textId="77777777" w:rsidR="00DB0B5A" w:rsidRDefault="00A00DD2" w:rsidP="005F6A8C">
            <w:pPr>
              <w:spacing w:after="0" w:line="360" w:lineRule="auto"/>
              <w:ind w:left="0" w:right="0" w:firstLine="0"/>
              <w:jc w:val="left"/>
            </w:pPr>
            <w:r>
              <w:t xml:space="preserve">28.20±0.41 </w:t>
            </w:r>
          </w:p>
        </w:tc>
        <w:tc>
          <w:tcPr>
            <w:tcW w:w="1800" w:type="dxa"/>
            <w:tcBorders>
              <w:top w:val="single" w:sz="4" w:space="0" w:color="000000"/>
              <w:left w:val="single" w:sz="4" w:space="0" w:color="000000"/>
              <w:bottom w:val="single" w:sz="4" w:space="0" w:color="000000"/>
              <w:right w:val="single" w:sz="4" w:space="0" w:color="000000"/>
            </w:tcBorders>
          </w:tcPr>
          <w:p w14:paraId="0988C019" w14:textId="77777777" w:rsidR="00DB0B5A" w:rsidRDefault="00A00DD2" w:rsidP="005F6A8C">
            <w:pPr>
              <w:spacing w:after="0" w:line="360" w:lineRule="auto"/>
              <w:ind w:left="0" w:right="0" w:firstLine="0"/>
              <w:jc w:val="left"/>
            </w:pPr>
            <w:r>
              <w:t xml:space="preserve">1.20±0.02 </w:t>
            </w:r>
          </w:p>
        </w:tc>
      </w:tr>
    </w:tbl>
    <w:p w14:paraId="5C212B21" w14:textId="77777777" w:rsidR="008B3421" w:rsidRDefault="00A00DD2" w:rsidP="008B3421">
      <w:pPr>
        <w:spacing w:line="360" w:lineRule="auto"/>
        <w:ind w:left="-5" w:right="0"/>
        <w:jc w:val="left"/>
        <w:rPr>
          <w:b/>
        </w:rPr>
      </w:pPr>
      <w:r>
        <w:rPr>
          <w:b/>
        </w:rPr>
        <w:t xml:space="preserve">                                     Table No.4 Flow Properties of Microsphere </w:t>
      </w:r>
    </w:p>
    <w:p w14:paraId="0AF281EA" w14:textId="02ED13E7" w:rsidR="00DB0B5A" w:rsidRDefault="00A00DD2" w:rsidP="008B3421">
      <w:pPr>
        <w:spacing w:line="360" w:lineRule="auto"/>
        <w:ind w:left="-5" w:right="0"/>
        <w:jc w:val="left"/>
      </w:pPr>
      <w:r>
        <w:rPr>
          <w:b/>
        </w:rPr>
        <w:lastRenderedPageBreak/>
        <w:t>Discussion:</w:t>
      </w:r>
      <w:r>
        <w:t xml:space="preserve"> Formulations F1–F6 show good flow properties with angle of repose below 30° and Hausner’s ratio around 1.20–1.25. Bulk and tapped density increase gradually, indicating better packing. </w:t>
      </w:r>
    </w:p>
    <w:p w14:paraId="146E980C" w14:textId="77777777" w:rsidR="00DB0B5A" w:rsidRDefault="00A00DD2" w:rsidP="005F6A8C">
      <w:pPr>
        <w:spacing w:after="21" w:line="360" w:lineRule="auto"/>
        <w:ind w:left="0" w:right="0" w:firstLine="0"/>
        <w:jc w:val="left"/>
      </w:pPr>
      <w:r>
        <w:t xml:space="preserve"> </w:t>
      </w:r>
    </w:p>
    <w:p w14:paraId="2EC5C503" w14:textId="2C9D13D0" w:rsidR="00DB0B5A" w:rsidRDefault="00A00DD2" w:rsidP="00382283">
      <w:pPr>
        <w:spacing w:line="360" w:lineRule="auto"/>
        <w:ind w:left="-5" w:right="0"/>
        <w:jc w:val="left"/>
      </w:pPr>
      <w:r>
        <w:rPr>
          <w:b/>
        </w:rPr>
        <w:t xml:space="preserve">Evaluation of Microspheres: </w:t>
      </w:r>
    </w:p>
    <w:tbl>
      <w:tblPr>
        <w:tblStyle w:val="TableGrid"/>
        <w:tblW w:w="9805" w:type="dxa"/>
        <w:tblInd w:w="5" w:type="dxa"/>
        <w:tblCellMar>
          <w:top w:w="9" w:type="dxa"/>
          <w:left w:w="108" w:type="dxa"/>
          <w:right w:w="115" w:type="dxa"/>
        </w:tblCellMar>
        <w:tblLook w:val="04A0" w:firstRow="1" w:lastRow="0" w:firstColumn="1" w:lastColumn="0" w:noHBand="0" w:noVBand="1"/>
      </w:tblPr>
      <w:tblGrid>
        <w:gridCol w:w="1313"/>
        <w:gridCol w:w="1502"/>
        <w:gridCol w:w="1406"/>
        <w:gridCol w:w="1477"/>
        <w:gridCol w:w="1380"/>
        <w:gridCol w:w="1417"/>
        <w:gridCol w:w="1310"/>
      </w:tblGrid>
      <w:tr w:rsidR="00096918" w14:paraId="12A81BCB" w14:textId="2095EB07" w:rsidTr="00096918">
        <w:trPr>
          <w:trHeight w:val="761"/>
        </w:trPr>
        <w:tc>
          <w:tcPr>
            <w:tcW w:w="1313" w:type="dxa"/>
            <w:tcBorders>
              <w:top w:val="single" w:sz="4" w:space="0" w:color="000000"/>
              <w:left w:val="single" w:sz="4" w:space="0" w:color="000000"/>
              <w:bottom w:val="single" w:sz="4" w:space="0" w:color="000000"/>
              <w:right w:val="single" w:sz="4" w:space="0" w:color="000000"/>
            </w:tcBorders>
          </w:tcPr>
          <w:p w14:paraId="7423C98C" w14:textId="77777777" w:rsidR="00096918" w:rsidRDefault="00096918" w:rsidP="005F6A8C">
            <w:pPr>
              <w:spacing w:after="0" w:line="360" w:lineRule="auto"/>
              <w:ind w:left="0" w:right="0" w:firstLine="0"/>
              <w:jc w:val="left"/>
            </w:pPr>
            <w:r>
              <w:rPr>
                <w:b/>
              </w:rPr>
              <w:t xml:space="preserve">Parameter  </w:t>
            </w:r>
          </w:p>
        </w:tc>
        <w:tc>
          <w:tcPr>
            <w:tcW w:w="1502" w:type="dxa"/>
            <w:tcBorders>
              <w:top w:val="single" w:sz="4" w:space="0" w:color="000000"/>
              <w:left w:val="single" w:sz="4" w:space="0" w:color="000000"/>
              <w:bottom w:val="single" w:sz="4" w:space="0" w:color="000000"/>
              <w:right w:val="single" w:sz="4" w:space="0" w:color="000000"/>
            </w:tcBorders>
          </w:tcPr>
          <w:p w14:paraId="1BF7E850" w14:textId="12D27485" w:rsidR="00096918" w:rsidRDefault="00096918" w:rsidP="005F6A8C">
            <w:pPr>
              <w:spacing w:after="0" w:line="360" w:lineRule="auto"/>
              <w:ind w:left="0" w:right="0" w:firstLine="0"/>
              <w:jc w:val="left"/>
            </w:pPr>
            <w:r>
              <w:rPr>
                <w:b/>
              </w:rPr>
              <w:t xml:space="preserve">Particle size (µm) </w:t>
            </w:r>
          </w:p>
        </w:tc>
        <w:tc>
          <w:tcPr>
            <w:tcW w:w="1406" w:type="dxa"/>
            <w:tcBorders>
              <w:top w:val="single" w:sz="4" w:space="0" w:color="000000"/>
              <w:left w:val="single" w:sz="4" w:space="0" w:color="000000"/>
              <w:bottom w:val="single" w:sz="4" w:space="0" w:color="000000"/>
              <w:right w:val="single" w:sz="4" w:space="0" w:color="000000"/>
            </w:tcBorders>
          </w:tcPr>
          <w:p w14:paraId="1098007C" w14:textId="77777777" w:rsidR="00096918" w:rsidRDefault="00096918" w:rsidP="005F6A8C">
            <w:pPr>
              <w:spacing w:after="0" w:line="360" w:lineRule="auto"/>
              <w:ind w:left="0" w:right="0" w:firstLine="0"/>
              <w:jc w:val="left"/>
            </w:pPr>
            <w:r>
              <w:rPr>
                <w:b/>
              </w:rPr>
              <w:t xml:space="preserve">Percentage Yield (%) </w:t>
            </w:r>
          </w:p>
        </w:tc>
        <w:tc>
          <w:tcPr>
            <w:tcW w:w="1477" w:type="dxa"/>
            <w:tcBorders>
              <w:top w:val="single" w:sz="4" w:space="0" w:color="000000"/>
              <w:left w:val="single" w:sz="4" w:space="0" w:color="000000"/>
              <w:bottom w:val="single" w:sz="4" w:space="0" w:color="000000"/>
              <w:right w:val="single" w:sz="4" w:space="0" w:color="000000"/>
            </w:tcBorders>
          </w:tcPr>
          <w:p w14:paraId="32574A19" w14:textId="77777777" w:rsidR="00096918" w:rsidRDefault="00096918" w:rsidP="005F6A8C">
            <w:pPr>
              <w:spacing w:after="0" w:line="360" w:lineRule="auto"/>
              <w:ind w:left="0" w:right="0" w:firstLine="0"/>
              <w:jc w:val="left"/>
            </w:pPr>
            <w:r>
              <w:rPr>
                <w:b/>
              </w:rPr>
              <w:t xml:space="preserve">Entrapment Efficiency (%) </w:t>
            </w:r>
          </w:p>
        </w:tc>
        <w:tc>
          <w:tcPr>
            <w:tcW w:w="1380" w:type="dxa"/>
            <w:tcBorders>
              <w:top w:val="single" w:sz="4" w:space="0" w:color="000000"/>
              <w:left w:val="single" w:sz="4" w:space="0" w:color="000000"/>
              <w:bottom w:val="single" w:sz="4" w:space="0" w:color="000000"/>
              <w:right w:val="single" w:sz="4" w:space="0" w:color="000000"/>
            </w:tcBorders>
          </w:tcPr>
          <w:p w14:paraId="59C26BA2" w14:textId="000C3716" w:rsidR="00096918" w:rsidRDefault="00096918" w:rsidP="005F6A8C">
            <w:pPr>
              <w:spacing w:after="0" w:line="360" w:lineRule="auto"/>
              <w:ind w:left="0" w:right="0" w:firstLine="0"/>
              <w:jc w:val="left"/>
            </w:pPr>
            <w:r>
              <w:rPr>
                <w:b/>
              </w:rPr>
              <w:t xml:space="preserve">Drug Content (%) </w:t>
            </w:r>
          </w:p>
        </w:tc>
        <w:tc>
          <w:tcPr>
            <w:tcW w:w="1417" w:type="dxa"/>
            <w:tcBorders>
              <w:top w:val="single" w:sz="4" w:space="0" w:color="000000"/>
              <w:left w:val="single" w:sz="4" w:space="0" w:color="000000"/>
              <w:bottom w:val="single" w:sz="4" w:space="0" w:color="000000"/>
              <w:right w:val="single" w:sz="4" w:space="0" w:color="000000"/>
            </w:tcBorders>
          </w:tcPr>
          <w:p w14:paraId="63D9D364" w14:textId="0B10F2B0" w:rsidR="00096918" w:rsidRDefault="00096918" w:rsidP="005F6A8C">
            <w:pPr>
              <w:spacing w:after="0" w:line="360" w:lineRule="auto"/>
              <w:ind w:left="0" w:right="0" w:firstLine="0"/>
              <w:jc w:val="left"/>
              <w:rPr>
                <w:b/>
              </w:rPr>
            </w:pPr>
            <w:r>
              <w:rPr>
                <w:b/>
              </w:rPr>
              <w:t>Zeta Potential (mV)</w:t>
            </w:r>
          </w:p>
        </w:tc>
        <w:tc>
          <w:tcPr>
            <w:tcW w:w="1310" w:type="dxa"/>
            <w:tcBorders>
              <w:top w:val="single" w:sz="4" w:space="0" w:color="000000"/>
              <w:left w:val="single" w:sz="4" w:space="0" w:color="000000"/>
              <w:bottom w:val="single" w:sz="4" w:space="0" w:color="000000"/>
              <w:right w:val="single" w:sz="4" w:space="0" w:color="000000"/>
            </w:tcBorders>
          </w:tcPr>
          <w:p w14:paraId="32663918" w14:textId="3D7824FE" w:rsidR="00096918" w:rsidRDefault="00163D97" w:rsidP="005F6A8C">
            <w:pPr>
              <w:spacing w:after="0" w:line="360" w:lineRule="auto"/>
              <w:ind w:left="0" w:right="0" w:firstLine="0"/>
              <w:jc w:val="left"/>
              <w:rPr>
                <w:b/>
              </w:rPr>
            </w:pPr>
            <w:r>
              <w:rPr>
                <w:b/>
              </w:rPr>
              <w:t>Swelling Index</w:t>
            </w:r>
          </w:p>
        </w:tc>
      </w:tr>
      <w:tr w:rsidR="00096918" w14:paraId="2C554A74" w14:textId="6343C542" w:rsidTr="00096918">
        <w:trPr>
          <w:trHeight w:val="502"/>
        </w:trPr>
        <w:tc>
          <w:tcPr>
            <w:tcW w:w="1313" w:type="dxa"/>
            <w:tcBorders>
              <w:top w:val="single" w:sz="4" w:space="0" w:color="000000"/>
              <w:left w:val="single" w:sz="4" w:space="0" w:color="000000"/>
              <w:bottom w:val="single" w:sz="4" w:space="0" w:color="000000"/>
              <w:right w:val="single" w:sz="4" w:space="0" w:color="000000"/>
            </w:tcBorders>
          </w:tcPr>
          <w:p w14:paraId="563EEA79" w14:textId="09D0420F" w:rsidR="00096918" w:rsidRDefault="00096918" w:rsidP="00F72E12">
            <w:pPr>
              <w:spacing w:after="0" w:line="360" w:lineRule="auto"/>
              <w:ind w:left="0" w:right="0" w:firstLine="0"/>
              <w:jc w:val="center"/>
            </w:pPr>
            <w:r>
              <w:t>F2</w:t>
            </w:r>
          </w:p>
        </w:tc>
        <w:tc>
          <w:tcPr>
            <w:tcW w:w="1502" w:type="dxa"/>
            <w:tcBorders>
              <w:top w:val="single" w:sz="4" w:space="0" w:color="000000"/>
              <w:left w:val="single" w:sz="4" w:space="0" w:color="000000"/>
              <w:bottom w:val="single" w:sz="4" w:space="0" w:color="000000"/>
              <w:right w:val="single" w:sz="4" w:space="0" w:color="000000"/>
            </w:tcBorders>
          </w:tcPr>
          <w:p w14:paraId="46B618D8" w14:textId="349B8C89" w:rsidR="00096918" w:rsidRDefault="00096918" w:rsidP="00F72E12">
            <w:pPr>
              <w:spacing w:after="0" w:line="360" w:lineRule="auto"/>
              <w:ind w:left="0" w:right="0" w:firstLine="0"/>
              <w:jc w:val="center"/>
            </w:pPr>
            <w:r>
              <w:t>180 ± 8</w:t>
            </w:r>
          </w:p>
        </w:tc>
        <w:tc>
          <w:tcPr>
            <w:tcW w:w="1406" w:type="dxa"/>
            <w:tcBorders>
              <w:top w:val="single" w:sz="4" w:space="0" w:color="000000"/>
              <w:left w:val="single" w:sz="4" w:space="0" w:color="000000"/>
              <w:bottom w:val="single" w:sz="4" w:space="0" w:color="000000"/>
              <w:right w:val="single" w:sz="4" w:space="0" w:color="000000"/>
            </w:tcBorders>
          </w:tcPr>
          <w:p w14:paraId="52E3FE18" w14:textId="6A15C2AA" w:rsidR="00096918" w:rsidRDefault="00096918" w:rsidP="00F72E12">
            <w:pPr>
              <w:spacing w:after="0" w:line="360" w:lineRule="auto"/>
              <w:ind w:left="0" w:right="0" w:firstLine="0"/>
              <w:jc w:val="center"/>
            </w:pPr>
            <w:r>
              <w:t>68</w:t>
            </w:r>
            <w:r w:rsidR="009531AC">
              <w:t>.2</w:t>
            </w:r>
            <w:r>
              <w:t xml:space="preserve"> ± 2</w:t>
            </w:r>
          </w:p>
        </w:tc>
        <w:tc>
          <w:tcPr>
            <w:tcW w:w="1477" w:type="dxa"/>
            <w:tcBorders>
              <w:top w:val="single" w:sz="4" w:space="0" w:color="000000"/>
              <w:left w:val="single" w:sz="4" w:space="0" w:color="000000"/>
              <w:bottom w:val="single" w:sz="4" w:space="0" w:color="000000"/>
              <w:right w:val="single" w:sz="4" w:space="0" w:color="000000"/>
            </w:tcBorders>
          </w:tcPr>
          <w:p w14:paraId="0F97C094" w14:textId="7EC36DE8" w:rsidR="00096918" w:rsidRDefault="00096918" w:rsidP="00F72E12">
            <w:pPr>
              <w:spacing w:after="0" w:line="360" w:lineRule="auto"/>
              <w:ind w:left="7" w:right="0" w:firstLine="0"/>
              <w:jc w:val="center"/>
            </w:pPr>
            <w:r>
              <w:t>-</w:t>
            </w:r>
          </w:p>
        </w:tc>
        <w:tc>
          <w:tcPr>
            <w:tcW w:w="1380" w:type="dxa"/>
            <w:tcBorders>
              <w:top w:val="single" w:sz="4" w:space="0" w:color="000000"/>
              <w:left w:val="single" w:sz="4" w:space="0" w:color="000000"/>
              <w:bottom w:val="single" w:sz="4" w:space="0" w:color="000000"/>
              <w:right w:val="single" w:sz="4" w:space="0" w:color="000000"/>
            </w:tcBorders>
          </w:tcPr>
          <w:p w14:paraId="4BC3A9C8" w14:textId="2A5C5D1C" w:rsidR="00096918" w:rsidRDefault="00096918" w:rsidP="00F72E12">
            <w:pPr>
              <w:spacing w:after="0" w:line="360" w:lineRule="auto"/>
              <w:ind w:left="8" w:right="0" w:firstLine="0"/>
              <w:jc w:val="center"/>
            </w:pPr>
            <w:r>
              <w:t>-</w:t>
            </w:r>
          </w:p>
        </w:tc>
        <w:tc>
          <w:tcPr>
            <w:tcW w:w="1417" w:type="dxa"/>
            <w:tcBorders>
              <w:top w:val="single" w:sz="4" w:space="0" w:color="000000"/>
              <w:left w:val="single" w:sz="4" w:space="0" w:color="000000"/>
              <w:bottom w:val="single" w:sz="4" w:space="0" w:color="000000"/>
              <w:right w:val="single" w:sz="4" w:space="0" w:color="000000"/>
            </w:tcBorders>
          </w:tcPr>
          <w:p w14:paraId="7C25B141" w14:textId="02C0589A" w:rsidR="00096918" w:rsidRDefault="00096918" w:rsidP="000C1C98">
            <w:pPr>
              <w:spacing w:after="0" w:line="360" w:lineRule="auto"/>
              <w:ind w:left="8" w:right="0" w:firstLine="0"/>
              <w:jc w:val="center"/>
            </w:pPr>
            <w:r>
              <w:t>-1</w:t>
            </w:r>
            <w:r w:rsidR="00B170C0">
              <w:t>2</w:t>
            </w:r>
            <w:r>
              <w:t>.5</w:t>
            </w:r>
            <w:r w:rsidRPr="00A932D1">
              <w:t>±</w:t>
            </w:r>
            <w:r>
              <w:t>1.</w:t>
            </w:r>
            <w:r w:rsidR="00B170C0">
              <w:t>1</w:t>
            </w:r>
          </w:p>
        </w:tc>
        <w:tc>
          <w:tcPr>
            <w:tcW w:w="1310" w:type="dxa"/>
            <w:tcBorders>
              <w:top w:val="single" w:sz="4" w:space="0" w:color="000000"/>
              <w:left w:val="single" w:sz="4" w:space="0" w:color="000000"/>
              <w:bottom w:val="single" w:sz="4" w:space="0" w:color="000000"/>
              <w:right w:val="single" w:sz="4" w:space="0" w:color="000000"/>
            </w:tcBorders>
          </w:tcPr>
          <w:p w14:paraId="39F36931" w14:textId="3D199B6D" w:rsidR="00096918" w:rsidRDefault="00221F59" w:rsidP="000C1C98">
            <w:pPr>
              <w:spacing w:after="0" w:line="360" w:lineRule="auto"/>
              <w:ind w:left="8" w:right="0" w:firstLine="0"/>
              <w:jc w:val="center"/>
            </w:pPr>
            <w:r>
              <w:t>82.2</w:t>
            </w:r>
            <w:r w:rsidRPr="00221F59">
              <w:t>±</w:t>
            </w:r>
            <w:r w:rsidR="007B47EE">
              <w:t>2.3</w:t>
            </w:r>
          </w:p>
        </w:tc>
      </w:tr>
      <w:tr w:rsidR="00096918" w14:paraId="57FFF49D" w14:textId="58B2550E" w:rsidTr="00096918">
        <w:trPr>
          <w:trHeight w:val="451"/>
        </w:trPr>
        <w:tc>
          <w:tcPr>
            <w:tcW w:w="1313" w:type="dxa"/>
            <w:tcBorders>
              <w:top w:val="single" w:sz="4" w:space="0" w:color="000000"/>
              <w:left w:val="single" w:sz="4" w:space="0" w:color="000000"/>
              <w:bottom w:val="single" w:sz="4" w:space="0" w:color="000000"/>
              <w:right w:val="single" w:sz="4" w:space="0" w:color="000000"/>
            </w:tcBorders>
          </w:tcPr>
          <w:p w14:paraId="5F161416" w14:textId="346CD084" w:rsidR="00096918" w:rsidRDefault="00096918" w:rsidP="00F72E12">
            <w:pPr>
              <w:spacing w:after="0" w:line="360" w:lineRule="auto"/>
              <w:ind w:left="0" w:right="0" w:firstLine="0"/>
              <w:jc w:val="center"/>
            </w:pPr>
            <w:r>
              <w:t>F3</w:t>
            </w:r>
          </w:p>
        </w:tc>
        <w:tc>
          <w:tcPr>
            <w:tcW w:w="1502" w:type="dxa"/>
            <w:tcBorders>
              <w:top w:val="single" w:sz="4" w:space="0" w:color="000000"/>
              <w:left w:val="single" w:sz="4" w:space="0" w:color="000000"/>
              <w:bottom w:val="single" w:sz="4" w:space="0" w:color="000000"/>
              <w:right w:val="single" w:sz="4" w:space="0" w:color="000000"/>
            </w:tcBorders>
          </w:tcPr>
          <w:p w14:paraId="6D0D88ED" w14:textId="4D882D85" w:rsidR="00096918" w:rsidRDefault="00096918" w:rsidP="00F72E12">
            <w:pPr>
              <w:spacing w:after="0" w:line="360" w:lineRule="auto"/>
              <w:ind w:left="0" w:right="0" w:firstLine="0"/>
              <w:jc w:val="center"/>
            </w:pPr>
            <w:r>
              <w:t>260 ± 10</w:t>
            </w:r>
          </w:p>
        </w:tc>
        <w:tc>
          <w:tcPr>
            <w:tcW w:w="1406" w:type="dxa"/>
            <w:tcBorders>
              <w:top w:val="single" w:sz="4" w:space="0" w:color="000000"/>
              <w:left w:val="single" w:sz="4" w:space="0" w:color="000000"/>
              <w:bottom w:val="single" w:sz="4" w:space="0" w:color="000000"/>
              <w:right w:val="single" w:sz="4" w:space="0" w:color="000000"/>
            </w:tcBorders>
          </w:tcPr>
          <w:p w14:paraId="3B4ACC62" w14:textId="554A9AA0" w:rsidR="00096918" w:rsidRDefault="00096918" w:rsidP="00F72E12">
            <w:pPr>
              <w:spacing w:after="0" w:line="360" w:lineRule="auto"/>
              <w:ind w:left="0" w:right="0" w:firstLine="0"/>
              <w:jc w:val="center"/>
            </w:pPr>
            <w:r>
              <w:t>7</w:t>
            </w:r>
            <w:r w:rsidR="009531AC">
              <w:t>3.6</w:t>
            </w:r>
            <w:r>
              <w:t xml:space="preserve"> ± </w:t>
            </w:r>
            <w:r w:rsidR="009531AC">
              <w:t>2.</w:t>
            </w:r>
            <w:r>
              <w:t>3</w:t>
            </w:r>
          </w:p>
        </w:tc>
        <w:tc>
          <w:tcPr>
            <w:tcW w:w="1477" w:type="dxa"/>
            <w:tcBorders>
              <w:top w:val="single" w:sz="4" w:space="0" w:color="000000"/>
              <w:left w:val="single" w:sz="4" w:space="0" w:color="000000"/>
              <w:bottom w:val="single" w:sz="4" w:space="0" w:color="000000"/>
              <w:right w:val="single" w:sz="4" w:space="0" w:color="000000"/>
            </w:tcBorders>
          </w:tcPr>
          <w:p w14:paraId="3F8F8ED0" w14:textId="524DF07E" w:rsidR="00096918" w:rsidRDefault="00096918" w:rsidP="00F72E12">
            <w:pPr>
              <w:spacing w:after="0" w:line="360" w:lineRule="auto"/>
              <w:ind w:left="7" w:right="0" w:firstLine="0"/>
              <w:jc w:val="center"/>
            </w:pPr>
            <w:r>
              <w:t>-</w:t>
            </w:r>
          </w:p>
        </w:tc>
        <w:tc>
          <w:tcPr>
            <w:tcW w:w="1380" w:type="dxa"/>
            <w:tcBorders>
              <w:top w:val="single" w:sz="4" w:space="0" w:color="000000"/>
              <w:left w:val="single" w:sz="4" w:space="0" w:color="000000"/>
              <w:bottom w:val="single" w:sz="4" w:space="0" w:color="000000"/>
              <w:right w:val="single" w:sz="4" w:space="0" w:color="000000"/>
            </w:tcBorders>
          </w:tcPr>
          <w:p w14:paraId="016698C8" w14:textId="130FF103" w:rsidR="00096918" w:rsidRDefault="00096918" w:rsidP="00F72E12">
            <w:pPr>
              <w:spacing w:after="0" w:line="360" w:lineRule="auto"/>
              <w:ind w:left="8" w:right="0" w:firstLine="0"/>
              <w:jc w:val="center"/>
            </w:pPr>
            <w:r>
              <w:t>-</w:t>
            </w:r>
          </w:p>
        </w:tc>
        <w:tc>
          <w:tcPr>
            <w:tcW w:w="1417" w:type="dxa"/>
            <w:tcBorders>
              <w:top w:val="single" w:sz="4" w:space="0" w:color="000000"/>
              <w:left w:val="single" w:sz="4" w:space="0" w:color="000000"/>
              <w:bottom w:val="single" w:sz="4" w:space="0" w:color="000000"/>
              <w:right w:val="single" w:sz="4" w:space="0" w:color="000000"/>
            </w:tcBorders>
          </w:tcPr>
          <w:p w14:paraId="6F72CF07" w14:textId="43A69714" w:rsidR="00096918" w:rsidRDefault="00096918" w:rsidP="000C1C98">
            <w:pPr>
              <w:spacing w:after="0" w:line="360" w:lineRule="auto"/>
              <w:ind w:left="8" w:right="0" w:firstLine="0"/>
              <w:jc w:val="center"/>
            </w:pPr>
            <w:r>
              <w:t>-</w:t>
            </w:r>
            <w:r w:rsidR="00B170C0">
              <w:t>16</w:t>
            </w:r>
            <w:r>
              <w:t>.</w:t>
            </w:r>
            <w:r w:rsidR="00B170C0">
              <w:t>2</w:t>
            </w:r>
            <w:r w:rsidRPr="00A932D1">
              <w:t>±</w:t>
            </w:r>
            <w:r>
              <w:t>1.</w:t>
            </w:r>
            <w:r w:rsidR="00B170C0">
              <w:t>2</w:t>
            </w:r>
          </w:p>
        </w:tc>
        <w:tc>
          <w:tcPr>
            <w:tcW w:w="1310" w:type="dxa"/>
            <w:tcBorders>
              <w:top w:val="single" w:sz="4" w:space="0" w:color="000000"/>
              <w:left w:val="single" w:sz="4" w:space="0" w:color="000000"/>
              <w:bottom w:val="single" w:sz="4" w:space="0" w:color="000000"/>
              <w:right w:val="single" w:sz="4" w:space="0" w:color="000000"/>
            </w:tcBorders>
          </w:tcPr>
          <w:p w14:paraId="4C75E036" w14:textId="0E73556D" w:rsidR="00096918" w:rsidRDefault="00221F59" w:rsidP="000C1C98">
            <w:pPr>
              <w:spacing w:after="0" w:line="360" w:lineRule="auto"/>
              <w:ind w:left="8" w:right="0" w:firstLine="0"/>
              <w:jc w:val="center"/>
            </w:pPr>
            <w:r>
              <w:t>98.6</w:t>
            </w:r>
            <w:r w:rsidRPr="00221F59">
              <w:t>±</w:t>
            </w:r>
            <w:r w:rsidR="007B47EE">
              <w:t>2.8</w:t>
            </w:r>
          </w:p>
        </w:tc>
      </w:tr>
      <w:tr w:rsidR="00096918" w14:paraId="751512C3" w14:textId="4745E87C" w:rsidTr="00096918">
        <w:trPr>
          <w:trHeight w:val="449"/>
        </w:trPr>
        <w:tc>
          <w:tcPr>
            <w:tcW w:w="1313" w:type="dxa"/>
            <w:tcBorders>
              <w:top w:val="single" w:sz="4" w:space="0" w:color="000000"/>
              <w:left w:val="single" w:sz="4" w:space="0" w:color="000000"/>
              <w:bottom w:val="single" w:sz="4" w:space="0" w:color="000000"/>
              <w:right w:val="single" w:sz="4" w:space="0" w:color="000000"/>
            </w:tcBorders>
          </w:tcPr>
          <w:p w14:paraId="11582193" w14:textId="659DAE65" w:rsidR="00096918" w:rsidRDefault="00096918" w:rsidP="00F72E12">
            <w:pPr>
              <w:spacing w:after="0" w:line="360" w:lineRule="auto"/>
              <w:ind w:left="0" w:right="0" w:firstLine="0"/>
              <w:jc w:val="center"/>
            </w:pPr>
            <w:r>
              <w:t>F4</w:t>
            </w:r>
          </w:p>
        </w:tc>
        <w:tc>
          <w:tcPr>
            <w:tcW w:w="1502" w:type="dxa"/>
            <w:tcBorders>
              <w:top w:val="single" w:sz="4" w:space="0" w:color="000000"/>
              <w:left w:val="single" w:sz="4" w:space="0" w:color="000000"/>
              <w:bottom w:val="single" w:sz="4" w:space="0" w:color="000000"/>
              <w:right w:val="single" w:sz="4" w:space="0" w:color="000000"/>
            </w:tcBorders>
          </w:tcPr>
          <w:p w14:paraId="7D0CD0FA" w14:textId="6D383C45" w:rsidR="00096918" w:rsidRDefault="00096918" w:rsidP="00F72E12">
            <w:pPr>
              <w:spacing w:after="0" w:line="360" w:lineRule="auto"/>
              <w:ind w:left="0" w:right="0" w:firstLine="0"/>
              <w:jc w:val="center"/>
            </w:pPr>
            <w:r>
              <w:t>360 ± 12</w:t>
            </w:r>
          </w:p>
        </w:tc>
        <w:tc>
          <w:tcPr>
            <w:tcW w:w="1406" w:type="dxa"/>
            <w:tcBorders>
              <w:top w:val="single" w:sz="4" w:space="0" w:color="000000"/>
              <w:left w:val="single" w:sz="4" w:space="0" w:color="000000"/>
              <w:bottom w:val="single" w:sz="4" w:space="0" w:color="000000"/>
              <w:right w:val="single" w:sz="4" w:space="0" w:color="000000"/>
            </w:tcBorders>
          </w:tcPr>
          <w:p w14:paraId="6FB9F915" w14:textId="2CC97799" w:rsidR="00096918" w:rsidRDefault="009531AC" w:rsidP="00F72E12">
            <w:pPr>
              <w:spacing w:after="0" w:line="360" w:lineRule="auto"/>
              <w:ind w:left="0" w:right="0" w:firstLine="0"/>
              <w:jc w:val="center"/>
            </w:pPr>
            <w:r>
              <w:t>77.8</w:t>
            </w:r>
            <w:r w:rsidR="00096918">
              <w:t>± 2</w:t>
            </w:r>
            <w:r>
              <w:t>.5</w:t>
            </w:r>
          </w:p>
        </w:tc>
        <w:tc>
          <w:tcPr>
            <w:tcW w:w="1477" w:type="dxa"/>
            <w:tcBorders>
              <w:top w:val="single" w:sz="4" w:space="0" w:color="000000"/>
              <w:left w:val="single" w:sz="4" w:space="0" w:color="000000"/>
              <w:bottom w:val="single" w:sz="4" w:space="0" w:color="000000"/>
              <w:right w:val="single" w:sz="4" w:space="0" w:color="000000"/>
            </w:tcBorders>
          </w:tcPr>
          <w:p w14:paraId="4C959AFB" w14:textId="6F7C6770" w:rsidR="00096918" w:rsidRDefault="00096918" w:rsidP="00F72E12">
            <w:pPr>
              <w:spacing w:after="0" w:line="360" w:lineRule="auto"/>
              <w:ind w:left="7" w:right="0" w:firstLine="0"/>
              <w:jc w:val="center"/>
            </w:pPr>
            <w:r>
              <w:t>-</w:t>
            </w:r>
          </w:p>
        </w:tc>
        <w:tc>
          <w:tcPr>
            <w:tcW w:w="1380" w:type="dxa"/>
            <w:tcBorders>
              <w:top w:val="single" w:sz="4" w:space="0" w:color="000000"/>
              <w:left w:val="single" w:sz="4" w:space="0" w:color="000000"/>
              <w:bottom w:val="single" w:sz="4" w:space="0" w:color="000000"/>
              <w:right w:val="single" w:sz="4" w:space="0" w:color="000000"/>
            </w:tcBorders>
          </w:tcPr>
          <w:p w14:paraId="22676EDF" w14:textId="1299329E" w:rsidR="00096918" w:rsidRDefault="00096918" w:rsidP="00F72E12">
            <w:pPr>
              <w:spacing w:after="0" w:line="360" w:lineRule="auto"/>
              <w:ind w:left="8" w:right="0" w:firstLine="0"/>
              <w:jc w:val="center"/>
            </w:pPr>
            <w:r>
              <w:t>-</w:t>
            </w:r>
          </w:p>
        </w:tc>
        <w:tc>
          <w:tcPr>
            <w:tcW w:w="1417" w:type="dxa"/>
            <w:tcBorders>
              <w:top w:val="single" w:sz="4" w:space="0" w:color="000000"/>
              <w:left w:val="single" w:sz="4" w:space="0" w:color="000000"/>
              <w:bottom w:val="single" w:sz="4" w:space="0" w:color="000000"/>
              <w:right w:val="single" w:sz="4" w:space="0" w:color="000000"/>
            </w:tcBorders>
          </w:tcPr>
          <w:p w14:paraId="34116078" w14:textId="3332C3B4" w:rsidR="00096918" w:rsidRDefault="00096918" w:rsidP="000C1C98">
            <w:pPr>
              <w:spacing w:after="0" w:line="360" w:lineRule="auto"/>
              <w:ind w:left="8" w:right="0" w:firstLine="0"/>
              <w:jc w:val="center"/>
            </w:pPr>
            <w:r>
              <w:t>-</w:t>
            </w:r>
            <w:r w:rsidR="00B170C0">
              <w:t>20</w:t>
            </w:r>
            <w:r>
              <w:t>.</w:t>
            </w:r>
            <w:r w:rsidR="00B170C0">
              <w:t>1</w:t>
            </w:r>
            <w:r w:rsidRPr="00A932D1">
              <w:t>±</w:t>
            </w:r>
            <w:r>
              <w:t>1.</w:t>
            </w:r>
            <w:r w:rsidR="00B170C0">
              <w:t>5</w:t>
            </w:r>
          </w:p>
        </w:tc>
        <w:tc>
          <w:tcPr>
            <w:tcW w:w="1310" w:type="dxa"/>
            <w:tcBorders>
              <w:top w:val="single" w:sz="4" w:space="0" w:color="000000"/>
              <w:left w:val="single" w:sz="4" w:space="0" w:color="000000"/>
              <w:bottom w:val="single" w:sz="4" w:space="0" w:color="000000"/>
              <w:right w:val="single" w:sz="4" w:space="0" w:color="000000"/>
            </w:tcBorders>
          </w:tcPr>
          <w:p w14:paraId="5FF4A6B3" w14:textId="25295CF2" w:rsidR="00096918" w:rsidRDefault="00221F59" w:rsidP="000C1C98">
            <w:pPr>
              <w:spacing w:after="0" w:line="360" w:lineRule="auto"/>
              <w:ind w:left="8" w:right="0" w:firstLine="0"/>
              <w:jc w:val="center"/>
            </w:pPr>
            <w:r>
              <w:t>115.2</w:t>
            </w:r>
            <w:r w:rsidRPr="00221F59">
              <w:t>±</w:t>
            </w:r>
            <w:r w:rsidR="007B47EE">
              <w:t>3.2</w:t>
            </w:r>
          </w:p>
        </w:tc>
      </w:tr>
      <w:tr w:rsidR="00096918" w14:paraId="743C2C44" w14:textId="7D8B7A3C" w:rsidTr="00096918">
        <w:trPr>
          <w:trHeight w:val="451"/>
        </w:trPr>
        <w:tc>
          <w:tcPr>
            <w:tcW w:w="1313" w:type="dxa"/>
            <w:tcBorders>
              <w:top w:val="single" w:sz="4" w:space="0" w:color="000000"/>
              <w:left w:val="single" w:sz="4" w:space="0" w:color="000000"/>
              <w:bottom w:val="single" w:sz="4" w:space="0" w:color="000000"/>
              <w:right w:val="single" w:sz="4" w:space="0" w:color="000000"/>
            </w:tcBorders>
          </w:tcPr>
          <w:p w14:paraId="447DB40E" w14:textId="0BD9AABB" w:rsidR="00096918" w:rsidRDefault="00096918" w:rsidP="00F72E12">
            <w:pPr>
              <w:spacing w:after="0" w:line="360" w:lineRule="auto"/>
              <w:ind w:left="0" w:right="0" w:firstLine="0"/>
              <w:jc w:val="center"/>
            </w:pPr>
            <w:r>
              <w:t>F5</w:t>
            </w:r>
          </w:p>
        </w:tc>
        <w:tc>
          <w:tcPr>
            <w:tcW w:w="1502" w:type="dxa"/>
            <w:tcBorders>
              <w:top w:val="single" w:sz="4" w:space="0" w:color="000000"/>
              <w:left w:val="single" w:sz="4" w:space="0" w:color="000000"/>
              <w:bottom w:val="single" w:sz="4" w:space="0" w:color="000000"/>
              <w:right w:val="single" w:sz="4" w:space="0" w:color="000000"/>
            </w:tcBorders>
          </w:tcPr>
          <w:p w14:paraId="2571689C" w14:textId="1A37A5DA" w:rsidR="00096918" w:rsidRDefault="00096918" w:rsidP="00F72E12">
            <w:pPr>
              <w:spacing w:after="0" w:line="360" w:lineRule="auto"/>
              <w:ind w:left="0" w:right="0" w:firstLine="0"/>
              <w:jc w:val="center"/>
            </w:pPr>
            <w:r>
              <w:t>220 ± 10</w:t>
            </w:r>
          </w:p>
        </w:tc>
        <w:tc>
          <w:tcPr>
            <w:tcW w:w="1406" w:type="dxa"/>
            <w:tcBorders>
              <w:top w:val="single" w:sz="4" w:space="0" w:color="000000"/>
              <w:left w:val="single" w:sz="4" w:space="0" w:color="000000"/>
              <w:bottom w:val="single" w:sz="4" w:space="0" w:color="000000"/>
              <w:right w:val="single" w:sz="4" w:space="0" w:color="000000"/>
            </w:tcBorders>
          </w:tcPr>
          <w:p w14:paraId="0AC6F541" w14:textId="5CBD51C7" w:rsidR="00096918" w:rsidRDefault="00096918" w:rsidP="00F72E12">
            <w:pPr>
              <w:spacing w:after="0" w:line="360" w:lineRule="auto"/>
              <w:ind w:left="0" w:right="0" w:firstLine="0"/>
              <w:jc w:val="center"/>
            </w:pPr>
            <w:r>
              <w:t>7</w:t>
            </w:r>
            <w:r w:rsidR="009531AC">
              <w:t>4.5</w:t>
            </w:r>
            <w:r>
              <w:t xml:space="preserve"> ± 2</w:t>
            </w:r>
            <w:r w:rsidR="009531AC">
              <w:t>.2</w:t>
            </w:r>
          </w:p>
        </w:tc>
        <w:tc>
          <w:tcPr>
            <w:tcW w:w="1477" w:type="dxa"/>
            <w:tcBorders>
              <w:top w:val="single" w:sz="4" w:space="0" w:color="000000"/>
              <w:left w:val="single" w:sz="4" w:space="0" w:color="000000"/>
              <w:bottom w:val="single" w:sz="4" w:space="0" w:color="000000"/>
              <w:right w:val="single" w:sz="4" w:space="0" w:color="000000"/>
            </w:tcBorders>
          </w:tcPr>
          <w:p w14:paraId="0DBB6428" w14:textId="20D3A949" w:rsidR="00096918" w:rsidRDefault="00210D20" w:rsidP="00F72E12">
            <w:pPr>
              <w:spacing w:after="0" w:line="360" w:lineRule="auto"/>
              <w:ind w:left="0" w:right="0" w:firstLine="0"/>
              <w:jc w:val="center"/>
            </w:pPr>
            <w:r>
              <w:t>70.4</w:t>
            </w:r>
            <w:r w:rsidR="00096918">
              <w:t xml:space="preserve"> ± </w:t>
            </w:r>
            <w:r>
              <w:t>2.1</w:t>
            </w:r>
          </w:p>
        </w:tc>
        <w:tc>
          <w:tcPr>
            <w:tcW w:w="1380" w:type="dxa"/>
            <w:tcBorders>
              <w:top w:val="single" w:sz="4" w:space="0" w:color="000000"/>
              <w:left w:val="single" w:sz="4" w:space="0" w:color="000000"/>
              <w:bottom w:val="single" w:sz="4" w:space="0" w:color="000000"/>
              <w:right w:val="single" w:sz="4" w:space="0" w:color="000000"/>
            </w:tcBorders>
          </w:tcPr>
          <w:p w14:paraId="68FE0614" w14:textId="2A4B7287" w:rsidR="00096918" w:rsidRDefault="00210D20" w:rsidP="00F72E12">
            <w:pPr>
              <w:spacing w:after="0" w:line="360" w:lineRule="auto"/>
              <w:ind w:left="0" w:right="0" w:firstLine="0"/>
              <w:jc w:val="center"/>
            </w:pPr>
            <w:r>
              <w:t>78</w:t>
            </w:r>
            <w:r w:rsidR="00F96A58">
              <w:t>.4</w:t>
            </w:r>
            <w:r w:rsidR="00096918">
              <w:t xml:space="preserve"> ± </w:t>
            </w:r>
            <w:r w:rsidR="00F96A58">
              <w:t>1.</w:t>
            </w:r>
            <w:r w:rsidR="00096918">
              <w:t>2</w:t>
            </w:r>
          </w:p>
        </w:tc>
        <w:tc>
          <w:tcPr>
            <w:tcW w:w="1417" w:type="dxa"/>
            <w:tcBorders>
              <w:top w:val="single" w:sz="4" w:space="0" w:color="000000"/>
              <w:left w:val="single" w:sz="4" w:space="0" w:color="000000"/>
              <w:bottom w:val="single" w:sz="4" w:space="0" w:color="000000"/>
              <w:right w:val="single" w:sz="4" w:space="0" w:color="000000"/>
            </w:tcBorders>
          </w:tcPr>
          <w:p w14:paraId="54288AEA" w14:textId="08871453" w:rsidR="00096918" w:rsidRDefault="00096918" w:rsidP="000C1C98">
            <w:pPr>
              <w:spacing w:after="0" w:line="360" w:lineRule="auto"/>
              <w:ind w:left="0" w:right="0" w:firstLine="0"/>
              <w:jc w:val="center"/>
            </w:pPr>
            <w:r>
              <w:t>-</w:t>
            </w:r>
            <w:r w:rsidR="00B170C0">
              <w:t>14</w:t>
            </w:r>
            <w:r>
              <w:t>.</w:t>
            </w:r>
            <w:r w:rsidR="00B170C0">
              <w:t>8</w:t>
            </w:r>
            <w:r w:rsidRPr="00A932D1">
              <w:t>±</w:t>
            </w:r>
            <w:r>
              <w:t>1.</w:t>
            </w:r>
            <w:r w:rsidR="00B170C0">
              <w:t>2</w:t>
            </w:r>
          </w:p>
        </w:tc>
        <w:tc>
          <w:tcPr>
            <w:tcW w:w="1310" w:type="dxa"/>
            <w:tcBorders>
              <w:top w:val="single" w:sz="4" w:space="0" w:color="000000"/>
              <w:left w:val="single" w:sz="4" w:space="0" w:color="000000"/>
              <w:bottom w:val="single" w:sz="4" w:space="0" w:color="000000"/>
              <w:right w:val="single" w:sz="4" w:space="0" w:color="000000"/>
            </w:tcBorders>
          </w:tcPr>
          <w:p w14:paraId="6ADD3B51" w14:textId="15BD3D01" w:rsidR="00096918" w:rsidRDefault="00221F59" w:rsidP="000C1C98">
            <w:pPr>
              <w:spacing w:after="0" w:line="360" w:lineRule="auto"/>
              <w:ind w:left="0" w:right="0" w:firstLine="0"/>
              <w:jc w:val="center"/>
            </w:pPr>
            <w:r>
              <w:t>92.7</w:t>
            </w:r>
            <w:r w:rsidRPr="00221F59">
              <w:t>±</w:t>
            </w:r>
            <w:r w:rsidR="007B47EE">
              <w:t>2.6</w:t>
            </w:r>
          </w:p>
        </w:tc>
      </w:tr>
      <w:tr w:rsidR="00096918" w14:paraId="78B0F67D" w14:textId="23029D66" w:rsidTr="00096918">
        <w:trPr>
          <w:trHeight w:val="451"/>
        </w:trPr>
        <w:tc>
          <w:tcPr>
            <w:tcW w:w="1313" w:type="dxa"/>
            <w:tcBorders>
              <w:top w:val="single" w:sz="4" w:space="0" w:color="000000"/>
              <w:left w:val="single" w:sz="4" w:space="0" w:color="000000"/>
              <w:bottom w:val="single" w:sz="4" w:space="0" w:color="000000"/>
              <w:right w:val="single" w:sz="4" w:space="0" w:color="000000"/>
            </w:tcBorders>
          </w:tcPr>
          <w:p w14:paraId="437B2856" w14:textId="5E6690E2" w:rsidR="00096918" w:rsidRDefault="00096918" w:rsidP="00F72E12">
            <w:pPr>
              <w:spacing w:after="0" w:line="360" w:lineRule="auto"/>
              <w:ind w:left="0" w:right="0" w:firstLine="0"/>
              <w:jc w:val="center"/>
            </w:pPr>
            <w:r>
              <w:t>F6</w:t>
            </w:r>
          </w:p>
        </w:tc>
        <w:tc>
          <w:tcPr>
            <w:tcW w:w="1502" w:type="dxa"/>
            <w:tcBorders>
              <w:top w:val="single" w:sz="4" w:space="0" w:color="000000"/>
              <w:left w:val="single" w:sz="4" w:space="0" w:color="000000"/>
              <w:bottom w:val="single" w:sz="4" w:space="0" w:color="000000"/>
              <w:right w:val="single" w:sz="4" w:space="0" w:color="000000"/>
            </w:tcBorders>
          </w:tcPr>
          <w:p w14:paraId="66C739D7" w14:textId="4535E616" w:rsidR="00096918" w:rsidRDefault="00096918" w:rsidP="00F72E12">
            <w:pPr>
              <w:spacing w:after="0" w:line="360" w:lineRule="auto"/>
              <w:ind w:left="0" w:right="0" w:firstLine="0"/>
              <w:jc w:val="center"/>
            </w:pPr>
            <w:r>
              <w:t>310 ± 1</w:t>
            </w:r>
            <w:r w:rsidR="001D53D8">
              <w:t>1</w:t>
            </w:r>
          </w:p>
        </w:tc>
        <w:tc>
          <w:tcPr>
            <w:tcW w:w="1406" w:type="dxa"/>
            <w:tcBorders>
              <w:top w:val="single" w:sz="4" w:space="0" w:color="000000"/>
              <w:left w:val="single" w:sz="4" w:space="0" w:color="000000"/>
              <w:bottom w:val="single" w:sz="4" w:space="0" w:color="000000"/>
              <w:right w:val="single" w:sz="4" w:space="0" w:color="000000"/>
            </w:tcBorders>
          </w:tcPr>
          <w:p w14:paraId="0402DBB4" w14:textId="499102A1" w:rsidR="00096918" w:rsidRDefault="00096918" w:rsidP="00F72E12">
            <w:pPr>
              <w:spacing w:after="0" w:line="360" w:lineRule="auto"/>
              <w:ind w:left="0" w:right="0" w:firstLine="0"/>
              <w:jc w:val="center"/>
            </w:pPr>
            <w:r>
              <w:t>8</w:t>
            </w:r>
            <w:r w:rsidR="009531AC">
              <w:t>6.8</w:t>
            </w:r>
            <w:r>
              <w:t xml:space="preserve"> ± </w:t>
            </w:r>
            <w:r w:rsidR="009531AC">
              <w:t>2.8</w:t>
            </w:r>
          </w:p>
        </w:tc>
        <w:tc>
          <w:tcPr>
            <w:tcW w:w="1477" w:type="dxa"/>
            <w:tcBorders>
              <w:top w:val="single" w:sz="4" w:space="0" w:color="000000"/>
              <w:left w:val="single" w:sz="4" w:space="0" w:color="000000"/>
              <w:bottom w:val="single" w:sz="4" w:space="0" w:color="000000"/>
              <w:right w:val="single" w:sz="4" w:space="0" w:color="000000"/>
            </w:tcBorders>
          </w:tcPr>
          <w:p w14:paraId="7CB33FC2" w14:textId="49CF13C6" w:rsidR="00096918" w:rsidRDefault="00210D20" w:rsidP="00F72E12">
            <w:pPr>
              <w:spacing w:after="0" w:line="360" w:lineRule="auto"/>
              <w:ind w:left="0" w:right="0" w:firstLine="0"/>
              <w:jc w:val="center"/>
            </w:pPr>
            <w:r>
              <w:t>84.6</w:t>
            </w:r>
            <w:r w:rsidR="00096918">
              <w:t xml:space="preserve"> ± 2</w:t>
            </w:r>
            <w:r>
              <w:t>.5</w:t>
            </w:r>
          </w:p>
        </w:tc>
        <w:tc>
          <w:tcPr>
            <w:tcW w:w="1380" w:type="dxa"/>
            <w:tcBorders>
              <w:top w:val="single" w:sz="4" w:space="0" w:color="000000"/>
              <w:left w:val="single" w:sz="4" w:space="0" w:color="000000"/>
              <w:bottom w:val="single" w:sz="4" w:space="0" w:color="000000"/>
              <w:right w:val="single" w:sz="4" w:space="0" w:color="000000"/>
            </w:tcBorders>
          </w:tcPr>
          <w:p w14:paraId="03A1FE99" w14:textId="4ECAF035" w:rsidR="00096918" w:rsidRDefault="00096918" w:rsidP="00F72E12">
            <w:pPr>
              <w:spacing w:after="0" w:line="360" w:lineRule="auto"/>
              <w:ind w:left="0" w:right="0" w:firstLine="0"/>
              <w:jc w:val="center"/>
            </w:pPr>
            <w:r>
              <w:t>9</w:t>
            </w:r>
            <w:r w:rsidR="00F96A58">
              <w:t>1.6</w:t>
            </w:r>
            <w:r>
              <w:t xml:space="preserve"> ± 1</w:t>
            </w:r>
            <w:r w:rsidR="00F96A58">
              <w:t>.0</w:t>
            </w:r>
          </w:p>
        </w:tc>
        <w:tc>
          <w:tcPr>
            <w:tcW w:w="1417" w:type="dxa"/>
            <w:tcBorders>
              <w:top w:val="single" w:sz="4" w:space="0" w:color="000000"/>
              <w:left w:val="single" w:sz="4" w:space="0" w:color="000000"/>
              <w:bottom w:val="single" w:sz="4" w:space="0" w:color="000000"/>
              <w:right w:val="single" w:sz="4" w:space="0" w:color="000000"/>
            </w:tcBorders>
          </w:tcPr>
          <w:p w14:paraId="4B987AF9" w14:textId="2E1F03F1" w:rsidR="00096918" w:rsidRDefault="00096918" w:rsidP="000C1C98">
            <w:pPr>
              <w:spacing w:after="0" w:line="360" w:lineRule="auto"/>
              <w:ind w:left="0" w:right="0" w:firstLine="0"/>
              <w:jc w:val="center"/>
            </w:pPr>
            <w:r>
              <w:t>-2</w:t>
            </w:r>
            <w:r w:rsidR="002B3BDB">
              <w:t>5</w:t>
            </w:r>
            <w:r>
              <w:t>.</w:t>
            </w:r>
            <w:r w:rsidR="002B3BDB">
              <w:t>2</w:t>
            </w:r>
            <w:r w:rsidRPr="00A932D1">
              <w:t>±</w:t>
            </w:r>
            <w:r>
              <w:t>1.</w:t>
            </w:r>
            <w:r w:rsidR="002B3BDB">
              <w:t>7</w:t>
            </w:r>
          </w:p>
        </w:tc>
        <w:tc>
          <w:tcPr>
            <w:tcW w:w="1310" w:type="dxa"/>
            <w:tcBorders>
              <w:top w:val="single" w:sz="4" w:space="0" w:color="000000"/>
              <w:left w:val="single" w:sz="4" w:space="0" w:color="000000"/>
              <w:bottom w:val="single" w:sz="4" w:space="0" w:color="000000"/>
              <w:right w:val="single" w:sz="4" w:space="0" w:color="000000"/>
            </w:tcBorders>
          </w:tcPr>
          <w:p w14:paraId="365D2719" w14:textId="558282AE" w:rsidR="00096918" w:rsidRDefault="00221F59" w:rsidP="000C1C98">
            <w:pPr>
              <w:spacing w:after="0" w:line="360" w:lineRule="auto"/>
              <w:ind w:left="0" w:right="0" w:firstLine="0"/>
              <w:jc w:val="center"/>
            </w:pPr>
            <w:r>
              <w:t>118.5</w:t>
            </w:r>
            <w:r w:rsidRPr="00221F59">
              <w:t>±</w:t>
            </w:r>
            <w:r w:rsidR="007B47EE">
              <w:t>3.4</w:t>
            </w:r>
          </w:p>
        </w:tc>
      </w:tr>
      <w:tr w:rsidR="00096918" w14:paraId="3A536887" w14:textId="46F4F218" w:rsidTr="00096918">
        <w:trPr>
          <w:trHeight w:val="449"/>
        </w:trPr>
        <w:tc>
          <w:tcPr>
            <w:tcW w:w="1313" w:type="dxa"/>
            <w:tcBorders>
              <w:top w:val="single" w:sz="4" w:space="0" w:color="000000"/>
              <w:left w:val="single" w:sz="4" w:space="0" w:color="000000"/>
              <w:bottom w:val="single" w:sz="4" w:space="0" w:color="000000"/>
              <w:right w:val="single" w:sz="4" w:space="0" w:color="000000"/>
            </w:tcBorders>
          </w:tcPr>
          <w:p w14:paraId="37ED217B" w14:textId="41B2D0DD" w:rsidR="00096918" w:rsidRDefault="00096918" w:rsidP="00F72E12">
            <w:pPr>
              <w:spacing w:after="0" w:line="360" w:lineRule="auto"/>
              <w:ind w:left="0" w:right="0" w:firstLine="0"/>
              <w:jc w:val="center"/>
            </w:pPr>
            <w:r>
              <w:t>F7</w:t>
            </w:r>
          </w:p>
        </w:tc>
        <w:tc>
          <w:tcPr>
            <w:tcW w:w="1502" w:type="dxa"/>
            <w:tcBorders>
              <w:top w:val="single" w:sz="4" w:space="0" w:color="000000"/>
              <w:left w:val="single" w:sz="4" w:space="0" w:color="000000"/>
              <w:bottom w:val="single" w:sz="4" w:space="0" w:color="000000"/>
              <w:right w:val="single" w:sz="4" w:space="0" w:color="000000"/>
            </w:tcBorders>
          </w:tcPr>
          <w:p w14:paraId="1F2A4021" w14:textId="4F3621CD" w:rsidR="00096918" w:rsidRDefault="00096918" w:rsidP="00F72E12">
            <w:pPr>
              <w:spacing w:after="0" w:line="360" w:lineRule="auto"/>
              <w:ind w:left="0" w:right="0" w:firstLine="0"/>
              <w:jc w:val="center"/>
            </w:pPr>
            <w:r>
              <w:t>420 ± 15</w:t>
            </w:r>
          </w:p>
        </w:tc>
        <w:tc>
          <w:tcPr>
            <w:tcW w:w="1406" w:type="dxa"/>
            <w:tcBorders>
              <w:top w:val="single" w:sz="4" w:space="0" w:color="000000"/>
              <w:left w:val="single" w:sz="4" w:space="0" w:color="000000"/>
              <w:bottom w:val="single" w:sz="4" w:space="0" w:color="000000"/>
              <w:right w:val="single" w:sz="4" w:space="0" w:color="000000"/>
            </w:tcBorders>
          </w:tcPr>
          <w:p w14:paraId="32EB00AA" w14:textId="166BE87F" w:rsidR="00096918" w:rsidRDefault="00096918" w:rsidP="00F72E12">
            <w:pPr>
              <w:spacing w:after="0" w:line="360" w:lineRule="auto"/>
              <w:ind w:left="0" w:right="0" w:firstLine="0"/>
              <w:jc w:val="center"/>
            </w:pPr>
            <w:r>
              <w:t>8</w:t>
            </w:r>
            <w:r w:rsidR="009531AC">
              <w:t>0.3</w:t>
            </w:r>
            <w:r>
              <w:t xml:space="preserve"> ± 2</w:t>
            </w:r>
            <w:r w:rsidR="009531AC">
              <w:t>.6</w:t>
            </w:r>
          </w:p>
        </w:tc>
        <w:tc>
          <w:tcPr>
            <w:tcW w:w="1477" w:type="dxa"/>
            <w:tcBorders>
              <w:top w:val="single" w:sz="4" w:space="0" w:color="000000"/>
              <w:left w:val="single" w:sz="4" w:space="0" w:color="000000"/>
              <w:bottom w:val="single" w:sz="4" w:space="0" w:color="000000"/>
              <w:right w:val="single" w:sz="4" w:space="0" w:color="000000"/>
            </w:tcBorders>
          </w:tcPr>
          <w:p w14:paraId="7C8548F4" w14:textId="2FEDA592" w:rsidR="00096918" w:rsidRDefault="00210D20" w:rsidP="00F72E12">
            <w:pPr>
              <w:spacing w:after="0" w:line="360" w:lineRule="auto"/>
              <w:ind w:left="0" w:right="0" w:firstLine="0"/>
              <w:jc w:val="center"/>
            </w:pPr>
            <w:r>
              <w:t>79.2</w:t>
            </w:r>
            <w:r w:rsidR="00096918">
              <w:t xml:space="preserve"> ± 2</w:t>
            </w:r>
            <w:r>
              <w:t>.3</w:t>
            </w:r>
          </w:p>
        </w:tc>
        <w:tc>
          <w:tcPr>
            <w:tcW w:w="1380" w:type="dxa"/>
            <w:tcBorders>
              <w:top w:val="single" w:sz="4" w:space="0" w:color="000000"/>
              <w:left w:val="single" w:sz="4" w:space="0" w:color="000000"/>
              <w:bottom w:val="single" w:sz="4" w:space="0" w:color="000000"/>
              <w:right w:val="single" w:sz="4" w:space="0" w:color="000000"/>
            </w:tcBorders>
          </w:tcPr>
          <w:p w14:paraId="204CB89F" w14:textId="20CDC6D7" w:rsidR="00096918" w:rsidRDefault="00F96A58" w:rsidP="00F72E12">
            <w:pPr>
              <w:spacing w:after="0" w:line="360" w:lineRule="auto"/>
              <w:ind w:left="0" w:right="0" w:firstLine="0"/>
              <w:jc w:val="center"/>
            </w:pPr>
            <w:r>
              <w:t>86.8</w:t>
            </w:r>
            <w:r w:rsidR="00096918">
              <w:t xml:space="preserve"> ± 1</w:t>
            </w:r>
            <w:r>
              <w:t>.4</w:t>
            </w:r>
          </w:p>
        </w:tc>
        <w:tc>
          <w:tcPr>
            <w:tcW w:w="1417" w:type="dxa"/>
            <w:tcBorders>
              <w:top w:val="single" w:sz="4" w:space="0" w:color="000000"/>
              <w:left w:val="single" w:sz="4" w:space="0" w:color="000000"/>
              <w:bottom w:val="single" w:sz="4" w:space="0" w:color="000000"/>
              <w:right w:val="single" w:sz="4" w:space="0" w:color="000000"/>
            </w:tcBorders>
          </w:tcPr>
          <w:p w14:paraId="3E97905E" w14:textId="6FC6D45E" w:rsidR="00096918" w:rsidRDefault="00096918" w:rsidP="000C1C98">
            <w:pPr>
              <w:spacing w:after="0" w:line="360" w:lineRule="auto"/>
              <w:ind w:left="0" w:right="0" w:firstLine="0"/>
              <w:jc w:val="center"/>
            </w:pPr>
            <w:r>
              <w:t>-2</w:t>
            </w:r>
            <w:r w:rsidR="002B3BDB">
              <w:t>3</w:t>
            </w:r>
            <w:r>
              <w:t>.</w:t>
            </w:r>
            <w:r w:rsidR="002B3BDB">
              <w:t>0</w:t>
            </w:r>
            <w:r w:rsidRPr="00A932D1">
              <w:t>±</w:t>
            </w:r>
            <w:r>
              <w:t>1.</w:t>
            </w:r>
            <w:r w:rsidR="002B3BDB">
              <w:t>6</w:t>
            </w:r>
          </w:p>
        </w:tc>
        <w:tc>
          <w:tcPr>
            <w:tcW w:w="1310" w:type="dxa"/>
            <w:tcBorders>
              <w:top w:val="single" w:sz="4" w:space="0" w:color="000000"/>
              <w:left w:val="single" w:sz="4" w:space="0" w:color="000000"/>
              <w:bottom w:val="single" w:sz="4" w:space="0" w:color="000000"/>
              <w:right w:val="single" w:sz="4" w:space="0" w:color="000000"/>
            </w:tcBorders>
          </w:tcPr>
          <w:p w14:paraId="3DF8700A" w14:textId="11687A0D" w:rsidR="00096918" w:rsidRDefault="00221F59" w:rsidP="000C1C98">
            <w:pPr>
              <w:spacing w:after="0" w:line="360" w:lineRule="auto"/>
              <w:ind w:left="0" w:right="0" w:firstLine="0"/>
              <w:jc w:val="center"/>
            </w:pPr>
            <w:r>
              <w:t>138.6</w:t>
            </w:r>
            <w:r w:rsidRPr="00221F59">
              <w:t>±</w:t>
            </w:r>
            <w:r w:rsidR="007B47EE">
              <w:t>3.8</w:t>
            </w:r>
          </w:p>
        </w:tc>
      </w:tr>
    </w:tbl>
    <w:p w14:paraId="2CDDE8CC" w14:textId="77777777" w:rsidR="00DB0B5A" w:rsidRDefault="00A00DD2" w:rsidP="005F6A8C">
      <w:pPr>
        <w:spacing w:line="360" w:lineRule="auto"/>
        <w:ind w:left="-5" w:right="1817"/>
        <w:jc w:val="left"/>
      </w:pPr>
      <w:r>
        <w:rPr>
          <w:b/>
        </w:rPr>
        <w:t xml:space="preserve">                                       Table No.5 Evaluation of Microspheres Discussion: </w:t>
      </w:r>
    </w:p>
    <w:p w14:paraId="5838A736" w14:textId="77777777" w:rsidR="00DB0B5A" w:rsidRDefault="00A00DD2" w:rsidP="005F6A8C">
      <w:pPr>
        <w:spacing w:line="360" w:lineRule="auto"/>
        <w:ind w:left="-5" w:right="364"/>
      </w:pPr>
      <w:r>
        <w:t xml:space="preserve">Particle size and percentage yield increased from F1 to F6 indicating improved microsphere formation. Drug-loaded batches (F4–F6) showed good entrapment efficiency and high drug content. This suggests effective incorporation of drug and better formulation performance in later batches. </w:t>
      </w:r>
    </w:p>
    <w:p w14:paraId="5016F85B" w14:textId="23AC23DC" w:rsidR="00DB0B5A" w:rsidRDefault="00D103F4" w:rsidP="000814C5">
      <w:pPr>
        <w:spacing w:after="16" w:line="360" w:lineRule="auto"/>
        <w:ind w:left="0" w:right="0" w:firstLine="0"/>
        <w:jc w:val="left"/>
      </w:pPr>
      <w:r w:rsidRPr="00D103F4">
        <w:rPr>
          <w:b/>
        </w:rPr>
        <w:t>In Vitro Drug Release Study</w:t>
      </w:r>
      <w:r w:rsidR="00A00DD2">
        <w:rPr>
          <w:b/>
        </w:rPr>
        <w:t xml:space="preserve">: </w:t>
      </w:r>
    </w:p>
    <w:tbl>
      <w:tblPr>
        <w:tblStyle w:val="TableGrid"/>
        <w:tblW w:w="8780" w:type="dxa"/>
        <w:tblInd w:w="5" w:type="dxa"/>
        <w:tblCellMar>
          <w:top w:w="9" w:type="dxa"/>
          <w:left w:w="108" w:type="dxa"/>
          <w:right w:w="115" w:type="dxa"/>
        </w:tblCellMar>
        <w:tblLook w:val="04A0" w:firstRow="1" w:lastRow="0" w:firstColumn="1" w:lastColumn="0" w:noHBand="0" w:noVBand="1"/>
      </w:tblPr>
      <w:tblGrid>
        <w:gridCol w:w="2296"/>
        <w:gridCol w:w="2094"/>
        <w:gridCol w:w="2195"/>
        <w:gridCol w:w="2195"/>
      </w:tblGrid>
      <w:tr w:rsidR="00DB0B5A" w14:paraId="6961B182" w14:textId="77777777" w:rsidTr="000814C5">
        <w:trPr>
          <w:trHeight w:val="617"/>
        </w:trPr>
        <w:tc>
          <w:tcPr>
            <w:tcW w:w="2296" w:type="dxa"/>
            <w:tcBorders>
              <w:top w:val="single" w:sz="4" w:space="0" w:color="000000"/>
              <w:left w:val="single" w:sz="4" w:space="0" w:color="000000"/>
              <w:bottom w:val="single" w:sz="4" w:space="0" w:color="000000"/>
              <w:right w:val="single" w:sz="4" w:space="0" w:color="000000"/>
            </w:tcBorders>
          </w:tcPr>
          <w:p w14:paraId="1C4292E1" w14:textId="77777777" w:rsidR="00DB0B5A" w:rsidRDefault="00A00DD2" w:rsidP="005F6A8C">
            <w:pPr>
              <w:spacing w:after="0" w:line="360" w:lineRule="auto"/>
              <w:ind w:left="0" w:right="0" w:firstLine="0"/>
              <w:jc w:val="left"/>
            </w:pPr>
            <w:r>
              <w:rPr>
                <w:b/>
              </w:rPr>
              <w:t xml:space="preserve">Time  </w:t>
            </w:r>
          </w:p>
        </w:tc>
        <w:tc>
          <w:tcPr>
            <w:tcW w:w="2094" w:type="dxa"/>
            <w:tcBorders>
              <w:top w:val="single" w:sz="4" w:space="0" w:color="000000"/>
              <w:left w:val="single" w:sz="4" w:space="0" w:color="000000"/>
              <w:bottom w:val="single" w:sz="4" w:space="0" w:color="000000"/>
              <w:right w:val="single" w:sz="4" w:space="0" w:color="000000"/>
            </w:tcBorders>
          </w:tcPr>
          <w:p w14:paraId="410970B8" w14:textId="687B947E" w:rsidR="00DB0B5A" w:rsidRDefault="00A00DD2" w:rsidP="005F6A8C">
            <w:pPr>
              <w:spacing w:after="0" w:line="360" w:lineRule="auto"/>
              <w:ind w:left="0" w:right="0" w:firstLine="0"/>
              <w:jc w:val="left"/>
            </w:pPr>
            <w:r>
              <w:rPr>
                <w:b/>
              </w:rPr>
              <w:t>F</w:t>
            </w:r>
            <w:r w:rsidR="00F72E12">
              <w:rPr>
                <w:b/>
              </w:rPr>
              <w:t>5</w:t>
            </w:r>
          </w:p>
        </w:tc>
        <w:tc>
          <w:tcPr>
            <w:tcW w:w="2195" w:type="dxa"/>
            <w:tcBorders>
              <w:top w:val="single" w:sz="4" w:space="0" w:color="000000"/>
              <w:left w:val="single" w:sz="4" w:space="0" w:color="000000"/>
              <w:bottom w:val="single" w:sz="4" w:space="0" w:color="000000"/>
              <w:right w:val="single" w:sz="4" w:space="0" w:color="000000"/>
            </w:tcBorders>
          </w:tcPr>
          <w:p w14:paraId="2236186A" w14:textId="0C0E956A" w:rsidR="00DB0B5A" w:rsidRDefault="00A00DD2" w:rsidP="005F6A8C">
            <w:pPr>
              <w:spacing w:after="0" w:line="360" w:lineRule="auto"/>
              <w:ind w:left="0" w:right="0" w:firstLine="0"/>
              <w:jc w:val="left"/>
            </w:pPr>
            <w:r>
              <w:rPr>
                <w:b/>
              </w:rPr>
              <w:t>F</w:t>
            </w:r>
            <w:r w:rsidR="00F72E12">
              <w:rPr>
                <w:b/>
              </w:rPr>
              <w:t>6</w:t>
            </w:r>
          </w:p>
        </w:tc>
        <w:tc>
          <w:tcPr>
            <w:tcW w:w="2195" w:type="dxa"/>
            <w:tcBorders>
              <w:top w:val="single" w:sz="4" w:space="0" w:color="000000"/>
              <w:left w:val="single" w:sz="4" w:space="0" w:color="000000"/>
              <w:bottom w:val="single" w:sz="4" w:space="0" w:color="000000"/>
              <w:right w:val="single" w:sz="4" w:space="0" w:color="000000"/>
            </w:tcBorders>
          </w:tcPr>
          <w:p w14:paraId="10535E9F" w14:textId="62E4A9F0" w:rsidR="00DB0B5A" w:rsidRDefault="00A00DD2" w:rsidP="005F6A8C">
            <w:pPr>
              <w:spacing w:after="0" w:line="360" w:lineRule="auto"/>
              <w:ind w:left="0" w:right="0" w:firstLine="0"/>
              <w:jc w:val="left"/>
            </w:pPr>
            <w:r>
              <w:rPr>
                <w:b/>
              </w:rPr>
              <w:t>F</w:t>
            </w:r>
            <w:r w:rsidR="00F72E12">
              <w:rPr>
                <w:b/>
              </w:rPr>
              <w:t>7</w:t>
            </w:r>
          </w:p>
        </w:tc>
      </w:tr>
      <w:tr w:rsidR="00DB0B5A" w14:paraId="033D0826" w14:textId="77777777" w:rsidTr="000814C5">
        <w:trPr>
          <w:trHeight w:val="370"/>
        </w:trPr>
        <w:tc>
          <w:tcPr>
            <w:tcW w:w="2296" w:type="dxa"/>
            <w:tcBorders>
              <w:top w:val="single" w:sz="4" w:space="0" w:color="000000"/>
              <w:left w:val="single" w:sz="4" w:space="0" w:color="000000"/>
              <w:bottom w:val="single" w:sz="4" w:space="0" w:color="000000"/>
              <w:right w:val="single" w:sz="4" w:space="0" w:color="000000"/>
            </w:tcBorders>
          </w:tcPr>
          <w:p w14:paraId="63E3A775" w14:textId="77777777" w:rsidR="00DB0B5A" w:rsidRDefault="00A00DD2" w:rsidP="005F6A8C">
            <w:pPr>
              <w:spacing w:after="0" w:line="360" w:lineRule="auto"/>
              <w:ind w:left="0" w:right="0" w:firstLine="0"/>
              <w:jc w:val="left"/>
            </w:pPr>
            <w:r>
              <w:t xml:space="preserve">1 </w:t>
            </w:r>
          </w:p>
        </w:tc>
        <w:tc>
          <w:tcPr>
            <w:tcW w:w="2094" w:type="dxa"/>
            <w:tcBorders>
              <w:top w:val="single" w:sz="4" w:space="0" w:color="000000"/>
              <w:left w:val="single" w:sz="4" w:space="0" w:color="000000"/>
              <w:bottom w:val="single" w:sz="4" w:space="0" w:color="000000"/>
              <w:right w:val="single" w:sz="4" w:space="0" w:color="000000"/>
            </w:tcBorders>
          </w:tcPr>
          <w:p w14:paraId="2F9C2E8A" w14:textId="0BFB78A3" w:rsidR="00DB0B5A" w:rsidRDefault="00A00DD2" w:rsidP="005F6A8C">
            <w:pPr>
              <w:spacing w:after="0" w:line="360" w:lineRule="auto"/>
              <w:ind w:left="0" w:right="0" w:firstLine="0"/>
              <w:jc w:val="left"/>
            </w:pPr>
            <w:r>
              <w:t>1</w:t>
            </w:r>
            <w:r w:rsidR="00D103F4">
              <w:t>2</w:t>
            </w:r>
            <w:r>
              <w:t>.5 ± 1.</w:t>
            </w:r>
            <w:r w:rsidR="007170E8">
              <w:t>0</w:t>
            </w:r>
          </w:p>
        </w:tc>
        <w:tc>
          <w:tcPr>
            <w:tcW w:w="2195" w:type="dxa"/>
            <w:tcBorders>
              <w:top w:val="single" w:sz="4" w:space="0" w:color="000000"/>
              <w:left w:val="single" w:sz="4" w:space="0" w:color="000000"/>
              <w:bottom w:val="single" w:sz="4" w:space="0" w:color="000000"/>
              <w:right w:val="single" w:sz="4" w:space="0" w:color="000000"/>
            </w:tcBorders>
          </w:tcPr>
          <w:p w14:paraId="15B2215A" w14:textId="4CDD9F39" w:rsidR="00DB0B5A" w:rsidRDefault="00A00DD2" w:rsidP="005F6A8C">
            <w:pPr>
              <w:spacing w:after="0" w:line="360" w:lineRule="auto"/>
              <w:ind w:left="0" w:right="0" w:firstLine="0"/>
              <w:jc w:val="left"/>
            </w:pPr>
            <w:r>
              <w:t>1</w:t>
            </w:r>
            <w:r w:rsidR="007170E8">
              <w:t>4</w:t>
            </w:r>
            <w:r>
              <w:t>.2 ± 1.</w:t>
            </w:r>
            <w:r w:rsidR="002221AF">
              <w:t>1</w:t>
            </w:r>
          </w:p>
        </w:tc>
        <w:tc>
          <w:tcPr>
            <w:tcW w:w="2195" w:type="dxa"/>
            <w:tcBorders>
              <w:top w:val="single" w:sz="4" w:space="0" w:color="000000"/>
              <w:left w:val="single" w:sz="4" w:space="0" w:color="000000"/>
              <w:bottom w:val="single" w:sz="4" w:space="0" w:color="000000"/>
              <w:right w:val="single" w:sz="4" w:space="0" w:color="000000"/>
            </w:tcBorders>
          </w:tcPr>
          <w:p w14:paraId="6DB63C87" w14:textId="39CA8485" w:rsidR="00DB0B5A" w:rsidRDefault="00A00DD2" w:rsidP="005F6A8C">
            <w:pPr>
              <w:spacing w:after="0" w:line="360" w:lineRule="auto"/>
              <w:ind w:left="0" w:right="0" w:firstLine="0"/>
              <w:jc w:val="left"/>
            </w:pPr>
            <w:r>
              <w:t>1</w:t>
            </w:r>
            <w:r w:rsidR="002221AF">
              <w:t>0</w:t>
            </w:r>
            <w:r>
              <w:t xml:space="preserve">.8 ± 0.9 </w:t>
            </w:r>
          </w:p>
        </w:tc>
      </w:tr>
      <w:tr w:rsidR="00DB0B5A" w14:paraId="43DCE502" w14:textId="77777777" w:rsidTr="000814C5">
        <w:trPr>
          <w:trHeight w:val="370"/>
        </w:trPr>
        <w:tc>
          <w:tcPr>
            <w:tcW w:w="2296" w:type="dxa"/>
            <w:tcBorders>
              <w:top w:val="single" w:sz="4" w:space="0" w:color="000000"/>
              <w:left w:val="single" w:sz="4" w:space="0" w:color="000000"/>
              <w:bottom w:val="single" w:sz="4" w:space="0" w:color="000000"/>
              <w:right w:val="single" w:sz="4" w:space="0" w:color="000000"/>
            </w:tcBorders>
          </w:tcPr>
          <w:p w14:paraId="576E4C15" w14:textId="77777777" w:rsidR="00DB0B5A" w:rsidRDefault="00A00DD2" w:rsidP="005F6A8C">
            <w:pPr>
              <w:spacing w:after="0" w:line="360" w:lineRule="auto"/>
              <w:ind w:left="0" w:right="0" w:firstLine="0"/>
              <w:jc w:val="left"/>
            </w:pPr>
            <w:r>
              <w:t xml:space="preserve">2 </w:t>
            </w:r>
          </w:p>
        </w:tc>
        <w:tc>
          <w:tcPr>
            <w:tcW w:w="2094" w:type="dxa"/>
            <w:tcBorders>
              <w:top w:val="single" w:sz="4" w:space="0" w:color="000000"/>
              <w:left w:val="single" w:sz="4" w:space="0" w:color="000000"/>
              <w:bottom w:val="single" w:sz="4" w:space="0" w:color="000000"/>
              <w:right w:val="single" w:sz="4" w:space="0" w:color="000000"/>
            </w:tcBorders>
          </w:tcPr>
          <w:p w14:paraId="3D6996E6" w14:textId="12FCE982" w:rsidR="00DB0B5A" w:rsidRDefault="00D103F4" w:rsidP="005F6A8C">
            <w:pPr>
              <w:spacing w:after="0" w:line="360" w:lineRule="auto"/>
              <w:ind w:left="0" w:right="0" w:firstLine="0"/>
              <w:jc w:val="left"/>
            </w:pPr>
            <w:r>
              <w:t>22</w:t>
            </w:r>
            <w:r w:rsidR="00A00DD2">
              <w:t>.</w:t>
            </w:r>
            <w:r w:rsidR="006825DE">
              <w:t xml:space="preserve">8 </w:t>
            </w:r>
            <w:r w:rsidR="00A00DD2">
              <w:t>± 1.</w:t>
            </w:r>
            <w:r w:rsidR="007170E8">
              <w:t>2</w:t>
            </w:r>
            <w:r w:rsidR="00A00DD2">
              <w:t xml:space="preserve"> </w:t>
            </w:r>
          </w:p>
        </w:tc>
        <w:tc>
          <w:tcPr>
            <w:tcW w:w="2195" w:type="dxa"/>
            <w:tcBorders>
              <w:top w:val="single" w:sz="4" w:space="0" w:color="000000"/>
              <w:left w:val="single" w:sz="4" w:space="0" w:color="000000"/>
              <w:bottom w:val="single" w:sz="4" w:space="0" w:color="000000"/>
              <w:right w:val="single" w:sz="4" w:space="0" w:color="000000"/>
            </w:tcBorders>
          </w:tcPr>
          <w:p w14:paraId="16CEDB29" w14:textId="2B5DBD13" w:rsidR="00DB0B5A" w:rsidRDefault="00A00DD2" w:rsidP="005F6A8C">
            <w:pPr>
              <w:spacing w:after="0" w:line="360" w:lineRule="auto"/>
              <w:ind w:left="0" w:right="0" w:firstLine="0"/>
              <w:jc w:val="left"/>
            </w:pPr>
            <w:r>
              <w:t>2</w:t>
            </w:r>
            <w:r w:rsidR="007170E8">
              <w:t>6</w:t>
            </w:r>
            <w:r>
              <w:t>.</w:t>
            </w:r>
            <w:r w:rsidR="007170E8">
              <w:t>8</w:t>
            </w:r>
            <w:r>
              <w:t xml:space="preserve"> ± 1.3 </w:t>
            </w:r>
          </w:p>
        </w:tc>
        <w:tc>
          <w:tcPr>
            <w:tcW w:w="2195" w:type="dxa"/>
            <w:tcBorders>
              <w:top w:val="single" w:sz="4" w:space="0" w:color="000000"/>
              <w:left w:val="single" w:sz="4" w:space="0" w:color="000000"/>
              <w:bottom w:val="single" w:sz="4" w:space="0" w:color="000000"/>
              <w:right w:val="single" w:sz="4" w:space="0" w:color="000000"/>
            </w:tcBorders>
          </w:tcPr>
          <w:p w14:paraId="18BA7310" w14:textId="4D021D10" w:rsidR="00DB0B5A" w:rsidRDefault="00A00DD2" w:rsidP="005F6A8C">
            <w:pPr>
              <w:spacing w:after="0" w:line="360" w:lineRule="auto"/>
              <w:ind w:left="0" w:right="0" w:firstLine="0"/>
              <w:jc w:val="left"/>
            </w:pPr>
            <w:r>
              <w:t>2</w:t>
            </w:r>
            <w:r w:rsidR="002221AF">
              <w:t>0</w:t>
            </w:r>
            <w:r>
              <w:t>.</w:t>
            </w:r>
            <w:r w:rsidR="002221AF">
              <w:t>4</w:t>
            </w:r>
            <w:r>
              <w:t xml:space="preserve"> ± 1.1 </w:t>
            </w:r>
          </w:p>
        </w:tc>
      </w:tr>
      <w:tr w:rsidR="00DB0B5A" w14:paraId="7304689E" w14:textId="77777777" w:rsidTr="000814C5">
        <w:trPr>
          <w:trHeight w:val="372"/>
        </w:trPr>
        <w:tc>
          <w:tcPr>
            <w:tcW w:w="2296" w:type="dxa"/>
            <w:tcBorders>
              <w:top w:val="single" w:sz="4" w:space="0" w:color="000000"/>
              <w:left w:val="single" w:sz="4" w:space="0" w:color="000000"/>
              <w:bottom w:val="single" w:sz="4" w:space="0" w:color="000000"/>
              <w:right w:val="single" w:sz="4" w:space="0" w:color="000000"/>
            </w:tcBorders>
          </w:tcPr>
          <w:p w14:paraId="0C4A6069" w14:textId="77777777" w:rsidR="00DB0B5A" w:rsidRDefault="00A00DD2" w:rsidP="005F6A8C">
            <w:pPr>
              <w:spacing w:after="0" w:line="360" w:lineRule="auto"/>
              <w:ind w:left="0" w:right="0" w:firstLine="0"/>
              <w:jc w:val="left"/>
            </w:pPr>
            <w:r>
              <w:t xml:space="preserve">4 </w:t>
            </w:r>
          </w:p>
        </w:tc>
        <w:tc>
          <w:tcPr>
            <w:tcW w:w="2094" w:type="dxa"/>
            <w:tcBorders>
              <w:top w:val="single" w:sz="4" w:space="0" w:color="000000"/>
              <w:left w:val="single" w:sz="4" w:space="0" w:color="000000"/>
              <w:bottom w:val="single" w:sz="4" w:space="0" w:color="000000"/>
              <w:right w:val="single" w:sz="4" w:space="0" w:color="000000"/>
            </w:tcBorders>
          </w:tcPr>
          <w:p w14:paraId="1C615817" w14:textId="6512FE30" w:rsidR="00DB0B5A" w:rsidRDefault="006825DE" w:rsidP="005F6A8C">
            <w:pPr>
              <w:spacing w:after="0" w:line="360" w:lineRule="auto"/>
              <w:ind w:left="0" w:right="0" w:firstLine="0"/>
              <w:jc w:val="left"/>
            </w:pPr>
            <w:r>
              <w:t>40</w:t>
            </w:r>
            <w:r w:rsidR="00A00DD2">
              <w:t>.</w:t>
            </w:r>
            <w:r>
              <w:t>6</w:t>
            </w:r>
            <w:r w:rsidR="00A00DD2">
              <w:t xml:space="preserve"> ± 1.</w:t>
            </w:r>
            <w:r w:rsidR="007170E8">
              <w:t>5</w:t>
            </w:r>
            <w:r w:rsidR="00A00DD2">
              <w:t xml:space="preserve"> </w:t>
            </w:r>
          </w:p>
        </w:tc>
        <w:tc>
          <w:tcPr>
            <w:tcW w:w="2195" w:type="dxa"/>
            <w:tcBorders>
              <w:top w:val="single" w:sz="4" w:space="0" w:color="000000"/>
              <w:left w:val="single" w:sz="4" w:space="0" w:color="000000"/>
              <w:bottom w:val="single" w:sz="4" w:space="0" w:color="000000"/>
              <w:right w:val="single" w:sz="4" w:space="0" w:color="000000"/>
            </w:tcBorders>
          </w:tcPr>
          <w:p w14:paraId="5D7D29D1" w14:textId="51818A97" w:rsidR="00DB0B5A" w:rsidRDefault="00A00DD2" w:rsidP="005F6A8C">
            <w:pPr>
              <w:spacing w:after="0" w:line="360" w:lineRule="auto"/>
              <w:ind w:left="0" w:right="0" w:firstLine="0"/>
              <w:jc w:val="left"/>
            </w:pPr>
            <w:r>
              <w:t>4</w:t>
            </w:r>
            <w:r w:rsidR="008A4312">
              <w:t>5</w:t>
            </w:r>
            <w:r>
              <w:t>.</w:t>
            </w:r>
            <w:r w:rsidR="008A4312">
              <w:t>6</w:t>
            </w:r>
            <w:r>
              <w:t xml:space="preserve"> ± 1.</w:t>
            </w:r>
            <w:r w:rsidR="002221AF">
              <w:t>5</w:t>
            </w:r>
            <w:r>
              <w:t xml:space="preserve"> </w:t>
            </w:r>
          </w:p>
        </w:tc>
        <w:tc>
          <w:tcPr>
            <w:tcW w:w="2195" w:type="dxa"/>
            <w:tcBorders>
              <w:top w:val="single" w:sz="4" w:space="0" w:color="000000"/>
              <w:left w:val="single" w:sz="4" w:space="0" w:color="000000"/>
              <w:bottom w:val="single" w:sz="4" w:space="0" w:color="000000"/>
              <w:right w:val="single" w:sz="4" w:space="0" w:color="000000"/>
            </w:tcBorders>
          </w:tcPr>
          <w:p w14:paraId="25BA315C" w14:textId="1C9F6CB4" w:rsidR="00DB0B5A" w:rsidRDefault="002221AF" w:rsidP="005F6A8C">
            <w:pPr>
              <w:spacing w:after="0" w:line="360" w:lineRule="auto"/>
              <w:ind w:left="0" w:right="0" w:firstLine="0"/>
              <w:jc w:val="left"/>
            </w:pPr>
            <w:r>
              <w:t>36</w:t>
            </w:r>
            <w:r w:rsidR="00A00DD2">
              <w:t>.</w:t>
            </w:r>
            <w:r>
              <w:t>2</w:t>
            </w:r>
            <w:r w:rsidR="00A00DD2">
              <w:t xml:space="preserve"> ± 1.4 </w:t>
            </w:r>
          </w:p>
        </w:tc>
      </w:tr>
      <w:tr w:rsidR="00DB0B5A" w14:paraId="12B46E94" w14:textId="77777777" w:rsidTr="000814C5">
        <w:trPr>
          <w:trHeight w:val="370"/>
        </w:trPr>
        <w:tc>
          <w:tcPr>
            <w:tcW w:w="2296" w:type="dxa"/>
            <w:tcBorders>
              <w:top w:val="single" w:sz="4" w:space="0" w:color="000000"/>
              <w:left w:val="single" w:sz="4" w:space="0" w:color="000000"/>
              <w:bottom w:val="single" w:sz="4" w:space="0" w:color="000000"/>
              <w:right w:val="single" w:sz="4" w:space="0" w:color="000000"/>
            </w:tcBorders>
          </w:tcPr>
          <w:p w14:paraId="0B2E5935" w14:textId="77777777" w:rsidR="00DB0B5A" w:rsidRDefault="00A00DD2" w:rsidP="005F6A8C">
            <w:pPr>
              <w:spacing w:after="0" w:line="360" w:lineRule="auto"/>
              <w:ind w:left="0" w:right="0" w:firstLine="0"/>
              <w:jc w:val="left"/>
            </w:pPr>
            <w:r>
              <w:t xml:space="preserve">6 </w:t>
            </w:r>
          </w:p>
        </w:tc>
        <w:tc>
          <w:tcPr>
            <w:tcW w:w="2094" w:type="dxa"/>
            <w:tcBorders>
              <w:top w:val="single" w:sz="4" w:space="0" w:color="000000"/>
              <w:left w:val="single" w:sz="4" w:space="0" w:color="000000"/>
              <w:bottom w:val="single" w:sz="4" w:space="0" w:color="000000"/>
              <w:right w:val="single" w:sz="4" w:space="0" w:color="000000"/>
            </w:tcBorders>
          </w:tcPr>
          <w:p w14:paraId="0C20F7A3" w14:textId="1B82F9CC" w:rsidR="00DB0B5A" w:rsidRDefault="006825DE" w:rsidP="005F6A8C">
            <w:pPr>
              <w:spacing w:after="0" w:line="360" w:lineRule="auto"/>
              <w:ind w:left="0" w:right="0" w:firstLine="0"/>
              <w:jc w:val="left"/>
            </w:pPr>
            <w:r>
              <w:t>58</w:t>
            </w:r>
            <w:r w:rsidR="00A00DD2">
              <w:t>.</w:t>
            </w:r>
            <w:r>
              <w:t>2</w:t>
            </w:r>
            <w:r w:rsidR="00A00DD2">
              <w:t xml:space="preserve"> ± </w:t>
            </w:r>
            <w:r w:rsidR="007170E8">
              <w:t>1.7</w:t>
            </w:r>
            <w:r w:rsidR="00A00DD2">
              <w:t xml:space="preserve"> </w:t>
            </w:r>
          </w:p>
        </w:tc>
        <w:tc>
          <w:tcPr>
            <w:tcW w:w="2195" w:type="dxa"/>
            <w:tcBorders>
              <w:top w:val="single" w:sz="4" w:space="0" w:color="000000"/>
              <w:left w:val="single" w:sz="4" w:space="0" w:color="000000"/>
              <w:bottom w:val="single" w:sz="4" w:space="0" w:color="000000"/>
              <w:right w:val="single" w:sz="4" w:space="0" w:color="000000"/>
            </w:tcBorders>
          </w:tcPr>
          <w:p w14:paraId="67C8D039" w14:textId="6E09DF6D" w:rsidR="00DB0B5A" w:rsidRDefault="00A00DD2" w:rsidP="005F6A8C">
            <w:pPr>
              <w:spacing w:after="0" w:line="360" w:lineRule="auto"/>
              <w:ind w:left="0" w:right="0" w:firstLine="0"/>
              <w:jc w:val="left"/>
            </w:pPr>
            <w:r>
              <w:t>6</w:t>
            </w:r>
            <w:r w:rsidR="008A4312">
              <w:t>1</w:t>
            </w:r>
            <w:r>
              <w:t>.</w:t>
            </w:r>
            <w:r w:rsidR="008A4312">
              <w:t>3</w:t>
            </w:r>
            <w:r>
              <w:t xml:space="preserve"> ± 1.7 </w:t>
            </w:r>
          </w:p>
        </w:tc>
        <w:tc>
          <w:tcPr>
            <w:tcW w:w="2195" w:type="dxa"/>
            <w:tcBorders>
              <w:top w:val="single" w:sz="4" w:space="0" w:color="000000"/>
              <w:left w:val="single" w:sz="4" w:space="0" w:color="000000"/>
              <w:bottom w:val="single" w:sz="4" w:space="0" w:color="000000"/>
              <w:right w:val="single" w:sz="4" w:space="0" w:color="000000"/>
            </w:tcBorders>
          </w:tcPr>
          <w:p w14:paraId="1DE91AC3" w14:textId="212EB950" w:rsidR="00DB0B5A" w:rsidRDefault="00A00DD2" w:rsidP="005F6A8C">
            <w:pPr>
              <w:spacing w:after="0" w:line="360" w:lineRule="auto"/>
              <w:ind w:left="0" w:right="0" w:firstLine="0"/>
              <w:jc w:val="left"/>
            </w:pPr>
            <w:r>
              <w:t>5</w:t>
            </w:r>
            <w:r w:rsidR="002221AF">
              <w:t>2</w:t>
            </w:r>
            <w:r>
              <w:t>.</w:t>
            </w:r>
            <w:r w:rsidR="002221AF">
              <w:t>8</w:t>
            </w:r>
            <w:r>
              <w:t xml:space="preserve"> ± 1.</w:t>
            </w:r>
            <w:r w:rsidR="009774B7">
              <w:t>6</w:t>
            </w:r>
            <w:r>
              <w:t xml:space="preserve"> </w:t>
            </w:r>
          </w:p>
        </w:tc>
      </w:tr>
      <w:tr w:rsidR="00DB0B5A" w14:paraId="2E5778B1" w14:textId="77777777" w:rsidTr="000814C5">
        <w:trPr>
          <w:trHeight w:val="370"/>
        </w:trPr>
        <w:tc>
          <w:tcPr>
            <w:tcW w:w="2296" w:type="dxa"/>
            <w:tcBorders>
              <w:top w:val="single" w:sz="4" w:space="0" w:color="000000"/>
              <w:left w:val="single" w:sz="4" w:space="0" w:color="000000"/>
              <w:bottom w:val="single" w:sz="4" w:space="0" w:color="000000"/>
              <w:right w:val="single" w:sz="4" w:space="0" w:color="000000"/>
            </w:tcBorders>
          </w:tcPr>
          <w:p w14:paraId="2F02DF09" w14:textId="77777777" w:rsidR="00DB0B5A" w:rsidRDefault="00A00DD2" w:rsidP="005F6A8C">
            <w:pPr>
              <w:spacing w:after="0" w:line="360" w:lineRule="auto"/>
              <w:ind w:left="0" w:right="0" w:firstLine="0"/>
              <w:jc w:val="left"/>
            </w:pPr>
            <w:r>
              <w:t xml:space="preserve">8 </w:t>
            </w:r>
          </w:p>
        </w:tc>
        <w:tc>
          <w:tcPr>
            <w:tcW w:w="2094" w:type="dxa"/>
            <w:tcBorders>
              <w:top w:val="single" w:sz="4" w:space="0" w:color="000000"/>
              <w:left w:val="single" w:sz="4" w:space="0" w:color="000000"/>
              <w:bottom w:val="single" w:sz="4" w:space="0" w:color="000000"/>
              <w:right w:val="single" w:sz="4" w:space="0" w:color="000000"/>
            </w:tcBorders>
          </w:tcPr>
          <w:p w14:paraId="1C3329BF" w14:textId="6FE4D687" w:rsidR="00DB0B5A" w:rsidRDefault="007170E8" w:rsidP="005F6A8C">
            <w:pPr>
              <w:spacing w:after="0" w:line="360" w:lineRule="auto"/>
              <w:ind w:left="0" w:right="0" w:firstLine="0"/>
              <w:jc w:val="left"/>
            </w:pPr>
            <w:r>
              <w:t>72.4</w:t>
            </w:r>
            <w:r w:rsidR="00A00DD2">
              <w:t xml:space="preserve"> ± 1.</w:t>
            </w:r>
            <w:r>
              <w:t>6</w:t>
            </w:r>
          </w:p>
        </w:tc>
        <w:tc>
          <w:tcPr>
            <w:tcW w:w="2195" w:type="dxa"/>
            <w:tcBorders>
              <w:top w:val="single" w:sz="4" w:space="0" w:color="000000"/>
              <w:left w:val="single" w:sz="4" w:space="0" w:color="000000"/>
              <w:bottom w:val="single" w:sz="4" w:space="0" w:color="000000"/>
              <w:right w:val="single" w:sz="4" w:space="0" w:color="000000"/>
            </w:tcBorders>
          </w:tcPr>
          <w:p w14:paraId="71D5572E" w14:textId="5C3CAB9A" w:rsidR="00DB0B5A" w:rsidRDefault="00A00DD2" w:rsidP="005F6A8C">
            <w:pPr>
              <w:spacing w:after="0" w:line="360" w:lineRule="auto"/>
              <w:ind w:left="0" w:right="0" w:firstLine="0"/>
              <w:jc w:val="left"/>
            </w:pPr>
            <w:r>
              <w:t>7</w:t>
            </w:r>
            <w:r w:rsidR="008A4312">
              <w:t>4</w:t>
            </w:r>
            <w:r>
              <w:t xml:space="preserve">.8 ± 1.6 </w:t>
            </w:r>
          </w:p>
        </w:tc>
        <w:tc>
          <w:tcPr>
            <w:tcW w:w="2195" w:type="dxa"/>
            <w:tcBorders>
              <w:top w:val="single" w:sz="4" w:space="0" w:color="000000"/>
              <w:left w:val="single" w:sz="4" w:space="0" w:color="000000"/>
              <w:bottom w:val="single" w:sz="4" w:space="0" w:color="000000"/>
              <w:right w:val="single" w:sz="4" w:space="0" w:color="000000"/>
            </w:tcBorders>
          </w:tcPr>
          <w:p w14:paraId="207E74E7" w14:textId="5220DBA3" w:rsidR="00DB0B5A" w:rsidRDefault="002221AF" w:rsidP="005F6A8C">
            <w:pPr>
              <w:spacing w:after="0" w:line="360" w:lineRule="auto"/>
              <w:ind w:left="0" w:right="0" w:firstLine="0"/>
              <w:jc w:val="left"/>
            </w:pPr>
            <w:r>
              <w:t>66</w:t>
            </w:r>
            <w:r w:rsidR="00A00DD2">
              <w:t>.5 ± 1.</w:t>
            </w:r>
            <w:r w:rsidR="009774B7">
              <w:t>5</w:t>
            </w:r>
            <w:r w:rsidR="00A00DD2">
              <w:t xml:space="preserve"> </w:t>
            </w:r>
          </w:p>
        </w:tc>
      </w:tr>
      <w:tr w:rsidR="00DB0B5A" w14:paraId="4E09B948" w14:textId="77777777" w:rsidTr="000814C5">
        <w:trPr>
          <w:trHeight w:val="372"/>
        </w:trPr>
        <w:tc>
          <w:tcPr>
            <w:tcW w:w="2296" w:type="dxa"/>
            <w:tcBorders>
              <w:top w:val="single" w:sz="4" w:space="0" w:color="000000"/>
              <w:left w:val="single" w:sz="4" w:space="0" w:color="000000"/>
              <w:bottom w:val="single" w:sz="4" w:space="0" w:color="000000"/>
              <w:right w:val="single" w:sz="4" w:space="0" w:color="000000"/>
            </w:tcBorders>
          </w:tcPr>
          <w:p w14:paraId="6CBDEFAC" w14:textId="77777777" w:rsidR="00DB0B5A" w:rsidRDefault="00A00DD2" w:rsidP="005F6A8C">
            <w:pPr>
              <w:spacing w:after="0" w:line="360" w:lineRule="auto"/>
              <w:ind w:left="0" w:right="0" w:firstLine="0"/>
              <w:jc w:val="left"/>
            </w:pPr>
            <w:r>
              <w:t xml:space="preserve">10 </w:t>
            </w:r>
          </w:p>
        </w:tc>
        <w:tc>
          <w:tcPr>
            <w:tcW w:w="2094" w:type="dxa"/>
            <w:tcBorders>
              <w:top w:val="single" w:sz="4" w:space="0" w:color="000000"/>
              <w:left w:val="single" w:sz="4" w:space="0" w:color="000000"/>
              <w:bottom w:val="single" w:sz="4" w:space="0" w:color="000000"/>
              <w:right w:val="single" w:sz="4" w:space="0" w:color="000000"/>
            </w:tcBorders>
          </w:tcPr>
          <w:p w14:paraId="4DA07D5D" w14:textId="5C1EB16D" w:rsidR="00DB0B5A" w:rsidRDefault="007170E8" w:rsidP="005F6A8C">
            <w:pPr>
              <w:spacing w:after="0" w:line="360" w:lineRule="auto"/>
              <w:ind w:left="0" w:right="0" w:firstLine="0"/>
              <w:jc w:val="left"/>
            </w:pPr>
            <w:r>
              <w:t>82</w:t>
            </w:r>
            <w:r w:rsidR="00A00DD2">
              <w:t>.</w:t>
            </w:r>
            <w:r>
              <w:t>7</w:t>
            </w:r>
            <w:r w:rsidR="00A00DD2">
              <w:t xml:space="preserve"> ± 1.</w:t>
            </w:r>
            <w:r>
              <w:t>4</w:t>
            </w:r>
            <w:r w:rsidR="00A00DD2">
              <w:t xml:space="preserve"> </w:t>
            </w:r>
          </w:p>
        </w:tc>
        <w:tc>
          <w:tcPr>
            <w:tcW w:w="2195" w:type="dxa"/>
            <w:tcBorders>
              <w:top w:val="single" w:sz="4" w:space="0" w:color="000000"/>
              <w:left w:val="single" w:sz="4" w:space="0" w:color="000000"/>
              <w:bottom w:val="single" w:sz="4" w:space="0" w:color="000000"/>
              <w:right w:val="single" w:sz="4" w:space="0" w:color="000000"/>
            </w:tcBorders>
          </w:tcPr>
          <w:p w14:paraId="20F63792" w14:textId="29608BC5" w:rsidR="00DB0B5A" w:rsidRDefault="00A00DD2" w:rsidP="005F6A8C">
            <w:pPr>
              <w:spacing w:after="0" w:line="360" w:lineRule="auto"/>
              <w:ind w:left="0" w:right="0" w:firstLine="0"/>
              <w:jc w:val="left"/>
            </w:pPr>
            <w:r>
              <w:t>8</w:t>
            </w:r>
            <w:r w:rsidR="008A4312">
              <w:t>5</w:t>
            </w:r>
            <w:r>
              <w:t>.</w:t>
            </w:r>
            <w:r w:rsidR="002221AF">
              <w:t>6</w:t>
            </w:r>
            <w:r>
              <w:t xml:space="preserve"> ± 1.4 </w:t>
            </w:r>
          </w:p>
        </w:tc>
        <w:tc>
          <w:tcPr>
            <w:tcW w:w="2195" w:type="dxa"/>
            <w:tcBorders>
              <w:top w:val="single" w:sz="4" w:space="0" w:color="000000"/>
              <w:left w:val="single" w:sz="4" w:space="0" w:color="000000"/>
              <w:bottom w:val="single" w:sz="4" w:space="0" w:color="000000"/>
              <w:right w:val="single" w:sz="4" w:space="0" w:color="000000"/>
            </w:tcBorders>
          </w:tcPr>
          <w:p w14:paraId="20BEAD43" w14:textId="0A0A0F45" w:rsidR="00DB0B5A" w:rsidRDefault="00366523" w:rsidP="005F6A8C">
            <w:pPr>
              <w:spacing w:after="0" w:line="360" w:lineRule="auto"/>
              <w:ind w:left="0" w:right="0" w:firstLine="0"/>
              <w:jc w:val="left"/>
            </w:pPr>
            <w:r>
              <w:t>78</w:t>
            </w:r>
            <w:r w:rsidR="00A00DD2">
              <w:t>.</w:t>
            </w:r>
            <w:r>
              <w:t>2</w:t>
            </w:r>
            <w:r w:rsidR="00A00DD2">
              <w:t xml:space="preserve"> ± 1.</w:t>
            </w:r>
            <w:r>
              <w:t>3</w:t>
            </w:r>
          </w:p>
        </w:tc>
      </w:tr>
      <w:tr w:rsidR="00DB0B5A" w14:paraId="51CC4974" w14:textId="77777777" w:rsidTr="000814C5">
        <w:trPr>
          <w:trHeight w:val="371"/>
        </w:trPr>
        <w:tc>
          <w:tcPr>
            <w:tcW w:w="2296" w:type="dxa"/>
            <w:tcBorders>
              <w:top w:val="single" w:sz="4" w:space="0" w:color="000000"/>
              <w:left w:val="single" w:sz="4" w:space="0" w:color="000000"/>
              <w:bottom w:val="single" w:sz="4" w:space="0" w:color="000000"/>
              <w:right w:val="single" w:sz="4" w:space="0" w:color="000000"/>
            </w:tcBorders>
          </w:tcPr>
          <w:p w14:paraId="6615E61B" w14:textId="77777777" w:rsidR="00DB0B5A" w:rsidRDefault="00A00DD2" w:rsidP="005F6A8C">
            <w:pPr>
              <w:spacing w:after="0" w:line="360" w:lineRule="auto"/>
              <w:ind w:left="0" w:right="0" w:firstLine="0"/>
              <w:jc w:val="left"/>
            </w:pPr>
            <w:r>
              <w:t xml:space="preserve">12 </w:t>
            </w:r>
          </w:p>
        </w:tc>
        <w:tc>
          <w:tcPr>
            <w:tcW w:w="2094" w:type="dxa"/>
            <w:tcBorders>
              <w:top w:val="single" w:sz="4" w:space="0" w:color="000000"/>
              <w:left w:val="single" w:sz="4" w:space="0" w:color="000000"/>
              <w:bottom w:val="single" w:sz="4" w:space="0" w:color="000000"/>
              <w:right w:val="single" w:sz="4" w:space="0" w:color="000000"/>
            </w:tcBorders>
          </w:tcPr>
          <w:p w14:paraId="712989AD" w14:textId="558BC574" w:rsidR="00DB0B5A" w:rsidRDefault="007170E8" w:rsidP="005F6A8C">
            <w:pPr>
              <w:spacing w:after="0" w:line="360" w:lineRule="auto"/>
              <w:ind w:left="0" w:right="0" w:firstLine="0"/>
              <w:jc w:val="left"/>
            </w:pPr>
            <w:r>
              <w:t>88</w:t>
            </w:r>
            <w:r w:rsidR="00A00DD2">
              <w:t>.</w:t>
            </w:r>
            <w:r>
              <w:t>9</w:t>
            </w:r>
            <w:r w:rsidR="00A00DD2">
              <w:t xml:space="preserve"> ± 1.</w:t>
            </w:r>
            <w:r>
              <w:t>3</w:t>
            </w:r>
            <w:r w:rsidR="00A00DD2">
              <w:t xml:space="preserve"> </w:t>
            </w:r>
          </w:p>
        </w:tc>
        <w:tc>
          <w:tcPr>
            <w:tcW w:w="2195" w:type="dxa"/>
            <w:tcBorders>
              <w:top w:val="single" w:sz="4" w:space="0" w:color="000000"/>
              <w:left w:val="single" w:sz="4" w:space="0" w:color="000000"/>
              <w:bottom w:val="single" w:sz="4" w:space="0" w:color="000000"/>
              <w:right w:val="single" w:sz="4" w:space="0" w:color="000000"/>
            </w:tcBorders>
          </w:tcPr>
          <w:p w14:paraId="619392F4" w14:textId="383010B0" w:rsidR="00DB0B5A" w:rsidRDefault="00A00DD2" w:rsidP="005F6A8C">
            <w:pPr>
              <w:spacing w:after="0" w:line="360" w:lineRule="auto"/>
              <w:ind w:left="0" w:right="0" w:firstLine="0"/>
              <w:jc w:val="left"/>
            </w:pPr>
            <w:r>
              <w:t>92.</w:t>
            </w:r>
            <w:r w:rsidR="002221AF">
              <w:t>4</w:t>
            </w:r>
            <w:r>
              <w:t xml:space="preserve"> ± 1.3 </w:t>
            </w:r>
          </w:p>
        </w:tc>
        <w:tc>
          <w:tcPr>
            <w:tcW w:w="2195" w:type="dxa"/>
            <w:tcBorders>
              <w:top w:val="single" w:sz="4" w:space="0" w:color="000000"/>
              <w:left w:val="single" w:sz="4" w:space="0" w:color="000000"/>
              <w:bottom w:val="single" w:sz="4" w:space="0" w:color="000000"/>
              <w:right w:val="single" w:sz="4" w:space="0" w:color="000000"/>
            </w:tcBorders>
          </w:tcPr>
          <w:p w14:paraId="75798410" w14:textId="0EE48F75" w:rsidR="00DB0B5A" w:rsidRDefault="00A00DD2" w:rsidP="005F6A8C">
            <w:pPr>
              <w:spacing w:after="0" w:line="360" w:lineRule="auto"/>
              <w:ind w:left="0" w:right="0" w:firstLine="0"/>
              <w:jc w:val="left"/>
            </w:pPr>
            <w:r>
              <w:t>85.</w:t>
            </w:r>
            <w:r w:rsidR="00366523">
              <w:t>6</w:t>
            </w:r>
            <w:r>
              <w:t xml:space="preserve"> ± 1.</w:t>
            </w:r>
            <w:r w:rsidR="00366523">
              <w:t>2</w:t>
            </w:r>
          </w:p>
        </w:tc>
      </w:tr>
    </w:tbl>
    <w:p w14:paraId="77EEC42D" w14:textId="2210ABBD" w:rsidR="00DB0B5A" w:rsidRDefault="00A00DD2" w:rsidP="00F72E12">
      <w:pPr>
        <w:spacing w:line="360" w:lineRule="auto"/>
        <w:ind w:left="-5" w:right="0"/>
        <w:jc w:val="left"/>
        <w:rPr>
          <w:b/>
        </w:rPr>
      </w:pPr>
      <w:r>
        <w:rPr>
          <w:b/>
        </w:rPr>
        <w:t xml:space="preserve">                                             Table No.6 Dissolution Study </w:t>
      </w:r>
    </w:p>
    <w:p w14:paraId="7C230041" w14:textId="77777777" w:rsidR="00950B26" w:rsidRDefault="00950B26" w:rsidP="00BA2F85">
      <w:pPr>
        <w:spacing w:line="360" w:lineRule="auto"/>
        <w:ind w:left="0" w:right="0" w:firstLine="0"/>
        <w:jc w:val="left"/>
      </w:pPr>
    </w:p>
    <w:p w14:paraId="10DC0456" w14:textId="7BA07AA1" w:rsidR="00F757A6" w:rsidRDefault="00F757A6" w:rsidP="005F6A8C">
      <w:pPr>
        <w:spacing w:line="360" w:lineRule="auto"/>
        <w:ind w:left="-5" w:right="0"/>
        <w:jc w:val="left"/>
        <w:rPr>
          <w:b/>
        </w:rPr>
      </w:pPr>
      <w:r>
        <w:rPr>
          <w:b/>
          <w:noProof/>
        </w:rPr>
        <w:lastRenderedPageBreak/>
        <w:drawing>
          <wp:inline distT="0" distB="0" distL="0" distR="0" wp14:anchorId="4BE0D4FE" wp14:editId="4625C1B0">
            <wp:extent cx="5953125" cy="2856230"/>
            <wp:effectExtent l="0" t="0" r="9525" b="1270"/>
            <wp:docPr id="2886908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3125" cy="2856230"/>
                    </a:xfrm>
                    <a:prstGeom prst="rect">
                      <a:avLst/>
                    </a:prstGeom>
                    <a:noFill/>
                  </pic:spPr>
                </pic:pic>
              </a:graphicData>
            </a:graphic>
          </wp:inline>
        </w:drawing>
      </w:r>
    </w:p>
    <w:p w14:paraId="6B2B1B52" w14:textId="59F89CAB" w:rsidR="00F757A6" w:rsidRDefault="000D2D21" w:rsidP="005F6A8C">
      <w:pPr>
        <w:spacing w:line="360" w:lineRule="auto"/>
        <w:ind w:left="-5" w:right="0"/>
        <w:jc w:val="left"/>
        <w:rPr>
          <w:b/>
        </w:rPr>
      </w:pPr>
      <w:r>
        <w:rPr>
          <w:b/>
        </w:rPr>
        <w:t xml:space="preserve">                                     </w:t>
      </w:r>
      <w:r w:rsidR="00F757A6">
        <w:rPr>
          <w:b/>
        </w:rPr>
        <w:t xml:space="preserve">Fig. No </w:t>
      </w:r>
      <w:r w:rsidR="00DC060A">
        <w:rPr>
          <w:b/>
        </w:rPr>
        <w:t xml:space="preserve">5 </w:t>
      </w:r>
      <w:r w:rsidRPr="000D2D21">
        <w:rPr>
          <w:b/>
        </w:rPr>
        <w:t xml:space="preserve">In Vitro drug release from microsphere   </w:t>
      </w:r>
    </w:p>
    <w:p w14:paraId="59B2E748" w14:textId="26E8B43A" w:rsidR="00EA08AC" w:rsidRDefault="00A00DD2" w:rsidP="00D762CF">
      <w:pPr>
        <w:spacing w:line="360" w:lineRule="auto"/>
        <w:ind w:left="-5" w:right="0"/>
        <w:jc w:val="left"/>
        <w:rPr>
          <w:b/>
        </w:rPr>
      </w:pPr>
      <w:r>
        <w:rPr>
          <w:b/>
        </w:rPr>
        <w:t xml:space="preserve">Medium used: Phosphate buffer pH 6.8 </w:t>
      </w:r>
    </w:p>
    <w:p w14:paraId="6890BE3E" w14:textId="77777777" w:rsidR="00D762CF" w:rsidRPr="00D762CF" w:rsidRDefault="00D762CF" w:rsidP="00D762CF">
      <w:pPr>
        <w:spacing w:line="360" w:lineRule="auto"/>
        <w:ind w:left="0" w:right="0" w:firstLine="0"/>
        <w:jc w:val="left"/>
        <w:rPr>
          <w:b/>
        </w:rPr>
      </w:pPr>
    </w:p>
    <w:p w14:paraId="134E65A7" w14:textId="30E08736" w:rsidR="00E65288" w:rsidRDefault="00A00DD2" w:rsidP="00E65288">
      <w:pPr>
        <w:spacing w:line="360" w:lineRule="auto"/>
        <w:ind w:left="-5" w:right="364"/>
      </w:pPr>
      <w:r>
        <w:rPr>
          <w:b/>
        </w:rPr>
        <w:t>Discussion</w:t>
      </w:r>
      <w:r>
        <w:t xml:space="preserve">: </w:t>
      </w:r>
      <w:r w:rsidR="00D84C42">
        <w:t xml:space="preserve">At first Apixaban was released a little at a </w:t>
      </w:r>
      <w:r w:rsidR="00EA08AC">
        <w:t>time. This</w:t>
      </w:r>
      <w:r w:rsidR="00D84C42">
        <w:t xml:space="preserve"> showed that it did not release much all, at </w:t>
      </w:r>
      <w:r w:rsidR="00EA08AC">
        <w:t>once. Then</w:t>
      </w:r>
      <w:r w:rsidR="00D84C42">
        <w:t xml:space="preserve"> it kept releasing more </w:t>
      </w:r>
      <w:r w:rsidR="00EA08AC">
        <w:t>Apixaban. This</w:t>
      </w:r>
      <w:r w:rsidR="00D84C42">
        <w:t xml:space="preserve"> steady release happened because Apixaban moved out of the polymer mix. For the spheres Apixaban release lasted 12 </w:t>
      </w:r>
      <w:r w:rsidR="00EA08AC">
        <w:t>hours. This</w:t>
      </w:r>
      <w:r w:rsidR="00D84C42">
        <w:t xml:space="preserve"> showed that the Apixaban release was </w:t>
      </w:r>
      <w:r w:rsidR="00EA08AC">
        <w:t>controlled. When</w:t>
      </w:r>
      <w:r w:rsidR="00D84C42">
        <w:t xml:space="preserve"> the tiny spheres were pressed into </w:t>
      </w:r>
      <w:r w:rsidR="00EA08AC">
        <w:t>tablets, the</w:t>
      </w:r>
      <w:r w:rsidR="00D84C42">
        <w:t xml:space="preserve"> best formulation, F6 released Apixaban over a </w:t>
      </w:r>
      <w:r w:rsidR="00EA08AC">
        <w:t>time. It</w:t>
      </w:r>
      <w:r w:rsidR="00D84C42">
        <w:t xml:space="preserve"> released all of the Apixaban about 92% in 24 </w:t>
      </w:r>
      <w:r w:rsidR="00EA08AC">
        <w:t>hours. This</w:t>
      </w:r>
      <w:r w:rsidR="00D84C42">
        <w:t xml:space="preserve"> means it can be taken once a day and still work </w:t>
      </w:r>
      <w:r w:rsidR="00EA08AC">
        <w:t>well. The</w:t>
      </w:r>
      <w:r w:rsidR="00D84C42">
        <w:t xml:space="preserve"> way Apixaban was released may be because of two things the polymer getting bigger and soaking up </w:t>
      </w:r>
      <w:r w:rsidR="00EA08AC">
        <w:t>liquid and</w:t>
      </w:r>
      <w:r w:rsidR="00D84C42">
        <w:t xml:space="preserve"> Apixaban moving out of the polymer </w:t>
      </w:r>
      <w:r w:rsidR="00EA08AC">
        <w:t>mix. This</w:t>
      </w:r>
      <w:r w:rsidR="00D84C42">
        <w:t xml:space="preserve"> mix of things helped Apixaban release happen </w:t>
      </w:r>
      <w:r w:rsidR="00EA08AC">
        <w:t>steadily. The</w:t>
      </w:r>
      <w:r w:rsidR="00D84C42">
        <w:t xml:space="preserve"> Apixaban release was. </w:t>
      </w:r>
      <w:r w:rsidR="00EA08AC">
        <w:t>Steady. The</w:t>
      </w:r>
      <w:r w:rsidR="00D84C42">
        <w:t xml:space="preserve"> Apixaban release happened over a time.</w:t>
      </w:r>
    </w:p>
    <w:p w14:paraId="75E0FE18" w14:textId="449C6451" w:rsidR="000D2D21" w:rsidRDefault="00A00DD2" w:rsidP="000D2D21">
      <w:pPr>
        <w:spacing w:after="16" w:line="360" w:lineRule="auto"/>
        <w:ind w:left="0" w:right="0" w:firstLine="0"/>
        <w:jc w:val="left"/>
      </w:pPr>
      <w:r>
        <w:rPr>
          <w:b/>
        </w:rPr>
        <w:t>Evaluation of Tablets:</w:t>
      </w:r>
    </w:p>
    <w:tbl>
      <w:tblPr>
        <w:tblStyle w:val="TableGrid"/>
        <w:tblW w:w="7284" w:type="dxa"/>
        <w:tblInd w:w="984" w:type="dxa"/>
        <w:tblCellMar>
          <w:top w:w="9" w:type="dxa"/>
          <w:left w:w="108" w:type="dxa"/>
          <w:right w:w="115" w:type="dxa"/>
        </w:tblCellMar>
        <w:tblLook w:val="04A0" w:firstRow="1" w:lastRow="0" w:firstColumn="1" w:lastColumn="0" w:noHBand="0" w:noVBand="1"/>
      </w:tblPr>
      <w:tblGrid>
        <w:gridCol w:w="2879"/>
        <w:gridCol w:w="2229"/>
        <w:gridCol w:w="2176"/>
      </w:tblGrid>
      <w:tr w:rsidR="00555748" w14:paraId="426B9DE2" w14:textId="23CDEDA3" w:rsidTr="00A64141">
        <w:trPr>
          <w:trHeight w:val="505"/>
        </w:trPr>
        <w:tc>
          <w:tcPr>
            <w:tcW w:w="2879" w:type="dxa"/>
            <w:tcBorders>
              <w:top w:val="single" w:sz="4" w:space="0" w:color="000000"/>
              <w:left w:val="single" w:sz="4" w:space="0" w:color="000000"/>
              <w:bottom w:val="single" w:sz="4" w:space="0" w:color="000000"/>
              <w:right w:val="single" w:sz="4" w:space="0" w:color="000000"/>
            </w:tcBorders>
          </w:tcPr>
          <w:p w14:paraId="15493411" w14:textId="77777777" w:rsidR="00555748" w:rsidRDefault="00555748" w:rsidP="005F6A8C">
            <w:pPr>
              <w:spacing w:after="0" w:line="360" w:lineRule="auto"/>
              <w:ind w:left="0" w:right="0" w:firstLine="0"/>
              <w:jc w:val="left"/>
            </w:pPr>
            <w:r>
              <w:rPr>
                <w:b/>
              </w:rPr>
              <w:t xml:space="preserve">Formulation  </w:t>
            </w:r>
          </w:p>
        </w:tc>
        <w:tc>
          <w:tcPr>
            <w:tcW w:w="2229" w:type="dxa"/>
            <w:tcBorders>
              <w:top w:val="single" w:sz="4" w:space="0" w:color="000000"/>
              <w:left w:val="single" w:sz="4" w:space="0" w:color="000000"/>
              <w:bottom w:val="single" w:sz="4" w:space="0" w:color="000000"/>
              <w:right w:val="single" w:sz="4" w:space="0" w:color="000000"/>
            </w:tcBorders>
          </w:tcPr>
          <w:p w14:paraId="345F2DC5" w14:textId="3F4AB5B9" w:rsidR="00555748" w:rsidRPr="00555748" w:rsidRDefault="00555748" w:rsidP="001F2B67">
            <w:pPr>
              <w:spacing w:after="0" w:line="360" w:lineRule="auto"/>
              <w:ind w:left="0" w:right="0" w:firstLine="0"/>
              <w:jc w:val="center"/>
              <w:rPr>
                <w:b/>
                <w:bCs/>
              </w:rPr>
            </w:pPr>
            <w:r w:rsidRPr="00555748">
              <w:rPr>
                <w:b/>
                <w:bCs/>
              </w:rPr>
              <w:t>F1</w:t>
            </w:r>
          </w:p>
        </w:tc>
        <w:tc>
          <w:tcPr>
            <w:tcW w:w="2176" w:type="dxa"/>
            <w:tcBorders>
              <w:top w:val="single" w:sz="4" w:space="0" w:color="000000"/>
              <w:left w:val="single" w:sz="4" w:space="0" w:color="000000"/>
              <w:bottom w:val="single" w:sz="4" w:space="0" w:color="000000"/>
              <w:right w:val="single" w:sz="4" w:space="0" w:color="000000"/>
            </w:tcBorders>
          </w:tcPr>
          <w:p w14:paraId="2E224215" w14:textId="5F88C8D4" w:rsidR="00555748" w:rsidRPr="00555748" w:rsidRDefault="00555748" w:rsidP="001F2B67">
            <w:pPr>
              <w:spacing w:after="0" w:line="360" w:lineRule="auto"/>
              <w:ind w:left="0" w:right="0" w:firstLine="0"/>
              <w:jc w:val="center"/>
              <w:rPr>
                <w:b/>
                <w:bCs/>
              </w:rPr>
            </w:pPr>
            <w:r w:rsidRPr="00555748">
              <w:rPr>
                <w:b/>
                <w:bCs/>
              </w:rPr>
              <w:t>F2</w:t>
            </w:r>
          </w:p>
        </w:tc>
      </w:tr>
      <w:tr w:rsidR="00555748" w14:paraId="188A2DDB" w14:textId="4430BAD8" w:rsidTr="00A64141">
        <w:trPr>
          <w:trHeight w:val="502"/>
        </w:trPr>
        <w:tc>
          <w:tcPr>
            <w:tcW w:w="2879" w:type="dxa"/>
            <w:tcBorders>
              <w:top w:val="single" w:sz="4" w:space="0" w:color="000000"/>
              <w:left w:val="single" w:sz="4" w:space="0" w:color="000000"/>
              <w:bottom w:val="single" w:sz="4" w:space="0" w:color="000000"/>
              <w:right w:val="single" w:sz="4" w:space="0" w:color="000000"/>
            </w:tcBorders>
          </w:tcPr>
          <w:p w14:paraId="3594AD3C" w14:textId="77777777" w:rsidR="00555748" w:rsidRDefault="00555748" w:rsidP="005F6A8C">
            <w:pPr>
              <w:spacing w:after="0" w:line="360" w:lineRule="auto"/>
              <w:ind w:left="0" w:right="0" w:firstLine="0"/>
              <w:jc w:val="left"/>
            </w:pPr>
            <w:r>
              <w:t xml:space="preserve">Thickness (mm) </w:t>
            </w:r>
          </w:p>
        </w:tc>
        <w:tc>
          <w:tcPr>
            <w:tcW w:w="2229" w:type="dxa"/>
            <w:tcBorders>
              <w:top w:val="single" w:sz="4" w:space="0" w:color="000000"/>
              <w:left w:val="single" w:sz="4" w:space="0" w:color="000000"/>
              <w:bottom w:val="single" w:sz="4" w:space="0" w:color="000000"/>
              <w:right w:val="single" w:sz="4" w:space="0" w:color="000000"/>
            </w:tcBorders>
          </w:tcPr>
          <w:p w14:paraId="23C6B13D" w14:textId="28279015" w:rsidR="00555748" w:rsidRDefault="00555748" w:rsidP="001F2B67">
            <w:pPr>
              <w:spacing w:after="0" w:line="360" w:lineRule="auto"/>
              <w:ind w:left="0" w:right="0" w:firstLine="0"/>
              <w:jc w:val="center"/>
            </w:pPr>
            <w:r>
              <w:t>3</w:t>
            </w:r>
            <w:r w:rsidR="0066619C">
              <w:t>.8</w:t>
            </w:r>
            <w:r>
              <w:t xml:space="preserve">± </w:t>
            </w:r>
            <w:r w:rsidR="0066619C">
              <w:t>0.05</w:t>
            </w:r>
          </w:p>
        </w:tc>
        <w:tc>
          <w:tcPr>
            <w:tcW w:w="2176" w:type="dxa"/>
            <w:tcBorders>
              <w:top w:val="single" w:sz="4" w:space="0" w:color="000000"/>
              <w:left w:val="single" w:sz="4" w:space="0" w:color="000000"/>
              <w:bottom w:val="single" w:sz="4" w:space="0" w:color="000000"/>
              <w:right w:val="single" w:sz="4" w:space="0" w:color="000000"/>
            </w:tcBorders>
          </w:tcPr>
          <w:p w14:paraId="1C7CB867" w14:textId="601D8AF7" w:rsidR="00555748" w:rsidRDefault="009149EF" w:rsidP="001F2B67">
            <w:pPr>
              <w:spacing w:after="0" w:line="360" w:lineRule="auto"/>
              <w:ind w:left="0" w:right="0" w:firstLine="0"/>
              <w:jc w:val="center"/>
            </w:pPr>
            <w:r>
              <w:t>3.9</w:t>
            </w:r>
            <w:r w:rsidR="00480876" w:rsidRPr="00480876">
              <w:t>±</w:t>
            </w:r>
            <w:r w:rsidR="001F2B67">
              <w:t>0.04</w:t>
            </w:r>
          </w:p>
        </w:tc>
      </w:tr>
      <w:tr w:rsidR="00555748" w14:paraId="2982D3BA" w14:textId="418906D5" w:rsidTr="00A64141">
        <w:trPr>
          <w:trHeight w:val="505"/>
        </w:trPr>
        <w:tc>
          <w:tcPr>
            <w:tcW w:w="2879" w:type="dxa"/>
            <w:tcBorders>
              <w:top w:val="single" w:sz="4" w:space="0" w:color="000000"/>
              <w:left w:val="single" w:sz="4" w:space="0" w:color="000000"/>
              <w:bottom w:val="single" w:sz="4" w:space="0" w:color="000000"/>
              <w:right w:val="single" w:sz="4" w:space="0" w:color="000000"/>
            </w:tcBorders>
          </w:tcPr>
          <w:p w14:paraId="080DE2FC" w14:textId="77777777" w:rsidR="00555748" w:rsidRDefault="00555748" w:rsidP="005F6A8C">
            <w:pPr>
              <w:spacing w:after="0" w:line="360" w:lineRule="auto"/>
              <w:ind w:left="0" w:right="0" w:firstLine="0"/>
              <w:jc w:val="left"/>
            </w:pPr>
            <w:r>
              <w:t xml:space="preserve">Diameter (mm) </w:t>
            </w:r>
          </w:p>
        </w:tc>
        <w:tc>
          <w:tcPr>
            <w:tcW w:w="2229" w:type="dxa"/>
            <w:tcBorders>
              <w:top w:val="single" w:sz="4" w:space="0" w:color="000000"/>
              <w:left w:val="single" w:sz="4" w:space="0" w:color="000000"/>
              <w:bottom w:val="single" w:sz="4" w:space="0" w:color="000000"/>
              <w:right w:val="single" w:sz="4" w:space="0" w:color="000000"/>
            </w:tcBorders>
          </w:tcPr>
          <w:p w14:paraId="17C98869" w14:textId="3F26C12C" w:rsidR="00555748" w:rsidRDefault="00144969" w:rsidP="001F2B67">
            <w:pPr>
              <w:spacing w:after="0" w:line="360" w:lineRule="auto"/>
              <w:ind w:left="0" w:right="0" w:firstLine="0"/>
              <w:jc w:val="center"/>
            </w:pPr>
            <w:r>
              <w:t>8.0</w:t>
            </w:r>
            <w:r w:rsidRPr="00144969">
              <w:t>±</w:t>
            </w:r>
            <w:r w:rsidR="009149EF">
              <w:t>0.03</w:t>
            </w:r>
          </w:p>
        </w:tc>
        <w:tc>
          <w:tcPr>
            <w:tcW w:w="2176" w:type="dxa"/>
            <w:tcBorders>
              <w:top w:val="single" w:sz="4" w:space="0" w:color="000000"/>
              <w:left w:val="single" w:sz="4" w:space="0" w:color="000000"/>
              <w:bottom w:val="single" w:sz="4" w:space="0" w:color="000000"/>
              <w:right w:val="single" w:sz="4" w:space="0" w:color="000000"/>
            </w:tcBorders>
          </w:tcPr>
          <w:p w14:paraId="40D7F0BF" w14:textId="6D1359AC" w:rsidR="00555748" w:rsidRDefault="00480876" w:rsidP="001F2B67">
            <w:pPr>
              <w:spacing w:after="0" w:line="360" w:lineRule="auto"/>
              <w:ind w:left="0" w:right="0" w:firstLine="0"/>
              <w:jc w:val="center"/>
            </w:pPr>
            <w:r>
              <w:t>8.0</w:t>
            </w:r>
            <w:r w:rsidRPr="00480876">
              <w:t>±</w:t>
            </w:r>
            <w:r w:rsidR="001F2B67">
              <w:t>0.02</w:t>
            </w:r>
          </w:p>
        </w:tc>
      </w:tr>
      <w:tr w:rsidR="00555748" w14:paraId="5EBC5F29" w14:textId="7ABA6500" w:rsidTr="00A64141">
        <w:trPr>
          <w:trHeight w:val="505"/>
        </w:trPr>
        <w:tc>
          <w:tcPr>
            <w:tcW w:w="2879" w:type="dxa"/>
            <w:tcBorders>
              <w:top w:val="single" w:sz="4" w:space="0" w:color="000000"/>
              <w:left w:val="single" w:sz="4" w:space="0" w:color="000000"/>
              <w:bottom w:val="single" w:sz="4" w:space="0" w:color="000000"/>
              <w:right w:val="single" w:sz="4" w:space="0" w:color="000000"/>
            </w:tcBorders>
          </w:tcPr>
          <w:p w14:paraId="1B014729" w14:textId="77777777" w:rsidR="00555748" w:rsidRDefault="00555748" w:rsidP="005F6A8C">
            <w:pPr>
              <w:spacing w:after="0" w:line="360" w:lineRule="auto"/>
              <w:ind w:left="0" w:right="0" w:firstLine="0"/>
              <w:jc w:val="left"/>
            </w:pPr>
            <w:r>
              <w:t xml:space="preserve">Hardness (kg/s) </w:t>
            </w:r>
          </w:p>
        </w:tc>
        <w:tc>
          <w:tcPr>
            <w:tcW w:w="2229" w:type="dxa"/>
            <w:tcBorders>
              <w:top w:val="single" w:sz="4" w:space="0" w:color="000000"/>
              <w:left w:val="single" w:sz="4" w:space="0" w:color="000000"/>
              <w:bottom w:val="single" w:sz="4" w:space="0" w:color="000000"/>
              <w:right w:val="single" w:sz="4" w:space="0" w:color="000000"/>
            </w:tcBorders>
          </w:tcPr>
          <w:p w14:paraId="1B13B967" w14:textId="51C8C2F0" w:rsidR="00555748" w:rsidRDefault="00144969" w:rsidP="001F2B67">
            <w:pPr>
              <w:spacing w:after="0" w:line="360" w:lineRule="auto"/>
              <w:ind w:left="0" w:right="0" w:firstLine="0"/>
              <w:jc w:val="center"/>
            </w:pPr>
            <w:r>
              <w:t>4.8</w:t>
            </w:r>
            <w:r w:rsidRPr="00144969">
              <w:t>±</w:t>
            </w:r>
            <w:r w:rsidR="009149EF">
              <w:t>0.12</w:t>
            </w:r>
          </w:p>
        </w:tc>
        <w:tc>
          <w:tcPr>
            <w:tcW w:w="2176" w:type="dxa"/>
            <w:tcBorders>
              <w:top w:val="single" w:sz="4" w:space="0" w:color="000000"/>
              <w:left w:val="single" w:sz="4" w:space="0" w:color="000000"/>
              <w:bottom w:val="single" w:sz="4" w:space="0" w:color="000000"/>
              <w:right w:val="single" w:sz="4" w:space="0" w:color="000000"/>
            </w:tcBorders>
          </w:tcPr>
          <w:p w14:paraId="5BC1A43D" w14:textId="5F97A61F" w:rsidR="00555748" w:rsidRDefault="00480876" w:rsidP="001F2B67">
            <w:pPr>
              <w:spacing w:after="0" w:line="360" w:lineRule="auto"/>
              <w:ind w:left="0" w:right="0" w:firstLine="0"/>
              <w:jc w:val="center"/>
            </w:pPr>
            <w:r>
              <w:t>5.6</w:t>
            </w:r>
            <w:r w:rsidRPr="00480876">
              <w:t>±</w:t>
            </w:r>
            <w:r w:rsidR="001F2B67">
              <w:t>0.10</w:t>
            </w:r>
          </w:p>
        </w:tc>
      </w:tr>
      <w:tr w:rsidR="00555748" w14:paraId="422F3EBE" w14:textId="133CF252" w:rsidTr="00A64141">
        <w:trPr>
          <w:trHeight w:val="505"/>
        </w:trPr>
        <w:tc>
          <w:tcPr>
            <w:tcW w:w="2879" w:type="dxa"/>
            <w:tcBorders>
              <w:top w:val="single" w:sz="4" w:space="0" w:color="000000"/>
              <w:left w:val="single" w:sz="4" w:space="0" w:color="000000"/>
              <w:bottom w:val="single" w:sz="4" w:space="0" w:color="000000"/>
              <w:right w:val="single" w:sz="4" w:space="0" w:color="000000"/>
            </w:tcBorders>
          </w:tcPr>
          <w:p w14:paraId="7B9B9151" w14:textId="77777777" w:rsidR="00555748" w:rsidRDefault="00555748" w:rsidP="005F6A8C">
            <w:pPr>
              <w:spacing w:after="0" w:line="360" w:lineRule="auto"/>
              <w:ind w:left="0" w:right="0" w:firstLine="0"/>
              <w:jc w:val="left"/>
            </w:pPr>
            <w:r>
              <w:t xml:space="preserve">Weight Variation (mg) </w:t>
            </w:r>
          </w:p>
        </w:tc>
        <w:tc>
          <w:tcPr>
            <w:tcW w:w="2229" w:type="dxa"/>
            <w:tcBorders>
              <w:top w:val="single" w:sz="4" w:space="0" w:color="000000"/>
              <w:left w:val="single" w:sz="4" w:space="0" w:color="000000"/>
              <w:bottom w:val="single" w:sz="4" w:space="0" w:color="000000"/>
              <w:right w:val="single" w:sz="4" w:space="0" w:color="000000"/>
            </w:tcBorders>
          </w:tcPr>
          <w:p w14:paraId="1A22C012" w14:textId="1DEB621B" w:rsidR="00555748" w:rsidRDefault="00144969" w:rsidP="001F2B67">
            <w:pPr>
              <w:spacing w:after="0" w:line="360" w:lineRule="auto"/>
              <w:ind w:left="0" w:right="0" w:firstLine="0"/>
              <w:jc w:val="center"/>
            </w:pPr>
            <w:r>
              <w:t>199</w:t>
            </w:r>
            <w:r w:rsidRPr="00144969">
              <w:t>±</w:t>
            </w:r>
            <w:r w:rsidR="009149EF">
              <w:t>3</w:t>
            </w:r>
          </w:p>
        </w:tc>
        <w:tc>
          <w:tcPr>
            <w:tcW w:w="2176" w:type="dxa"/>
            <w:tcBorders>
              <w:top w:val="single" w:sz="4" w:space="0" w:color="000000"/>
              <w:left w:val="single" w:sz="4" w:space="0" w:color="000000"/>
              <w:bottom w:val="single" w:sz="4" w:space="0" w:color="000000"/>
              <w:right w:val="single" w:sz="4" w:space="0" w:color="000000"/>
            </w:tcBorders>
          </w:tcPr>
          <w:p w14:paraId="2428FBB9" w14:textId="57CCCF46" w:rsidR="00555748" w:rsidRDefault="00480876" w:rsidP="001F2B67">
            <w:pPr>
              <w:spacing w:after="0" w:line="360" w:lineRule="auto"/>
              <w:ind w:left="0" w:right="0" w:firstLine="0"/>
              <w:jc w:val="center"/>
            </w:pPr>
            <w:r>
              <w:t>200</w:t>
            </w:r>
            <w:r w:rsidRPr="00480876">
              <w:t>±</w:t>
            </w:r>
            <w:r w:rsidR="001F2B67">
              <w:t>2</w:t>
            </w:r>
          </w:p>
        </w:tc>
      </w:tr>
      <w:tr w:rsidR="00555748" w14:paraId="3C777C97" w14:textId="51146748" w:rsidTr="00A64141">
        <w:trPr>
          <w:trHeight w:val="499"/>
        </w:trPr>
        <w:tc>
          <w:tcPr>
            <w:tcW w:w="2879" w:type="dxa"/>
            <w:tcBorders>
              <w:top w:val="single" w:sz="4" w:space="0" w:color="000000"/>
              <w:left w:val="single" w:sz="4" w:space="0" w:color="000000"/>
              <w:bottom w:val="single" w:sz="4" w:space="0" w:color="000000"/>
              <w:right w:val="single" w:sz="4" w:space="0" w:color="000000"/>
            </w:tcBorders>
          </w:tcPr>
          <w:p w14:paraId="2986CE73" w14:textId="77777777" w:rsidR="00555748" w:rsidRDefault="00555748" w:rsidP="005F6A8C">
            <w:pPr>
              <w:spacing w:after="0" w:line="360" w:lineRule="auto"/>
              <w:ind w:left="0" w:right="0" w:firstLine="0"/>
              <w:jc w:val="left"/>
            </w:pPr>
            <w:r>
              <w:t xml:space="preserve">Friability (%) </w:t>
            </w:r>
          </w:p>
        </w:tc>
        <w:tc>
          <w:tcPr>
            <w:tcW w:w="2229" w:type="dxa"/>
            <w:tcBorders>
              <w:top w:val="single" w:sz="4" w:space="0" w:color="000000"/>
              <w:left w:val="single" w:sz="4" w:space="0" w:color="000000"/>
              <w:bottom w:val="single" w:sz="4" w:space="0" w:color="000000"/>
              <w:right w:val="single" w:sz="4" w:space="0" w:color="000000"/>
            </w:tcBorders>
          </w:tcPr>
          <w:p w14:paraId="33AAD9EF" w14:textId="3E7F7E10" w:rsidR="00555748" w:rsidRDefault="00144969" w:rsidP="001F2B67">
            <w:pPr>
              <w:spacing w:after="0" w:line="360" w:lineRule="auto"/>
              <w:ind w:left="0" w:right="0" w:firstLine="0"/>
              <w:jc w:val="center"/>
            </w:pPr>
            <w:r>
              <w:t>0.82</w:t>
            </w:r>
            <w:r w:rsidRPr="00144969">
              <w:t>±</w:t>
            </w:r>
            <w:r w:rsidR="009149EF">
              <w:t>0.04</w:t>
            </w:r>
          </w:p>
        </w:tc>
        <w:tc>
          <w:tcPr>
            <w:tcW w:w="2176" w:type="dxa"/>
            <w:tcBorders>
              <w:top w:val="single" w:sz="4" w:space="0" w:color="000000"/>
              <w:left w:val="single" w:sz="4" w:space="0" w:color="000000"/>
              <w:bottom w:val="single" w:sz="4" w:space="0" w:color="000000"/>
              <w:right w:val="single" w:sz="4" w:space="0" w:color="000000"/>
            </w:tcBorders>
          </w:tcPr>
          <w:p w14:paraId="16CB24F4" w14:textId="15859CB4" w:rsidR="00555748" w:rsidRDefault="00480876" w:rsidP="001F2B67">
            <w:pPr>
              <w:spacing w:after="0" w:line="360" w:lineRule="auto"/>
              <w:ind w:left="0" w:right="0" w:firstLine="0"/>
              <w:jc w:val="center"/>
            </w:pPr>
            <w:r>
              <w:t>0.48</w:t>
            </w:r>
            <w:r w:rsidRPr="00480876">
              <w:t>±</w:t>
            </w:r>
            <w:r w:rsidR="001F2B67">
              <w:t>0.03</w:t>
            </w:r>
          </w:p>
        </w:tc>
      </w:tr>
    </w:tbl>
    <w:p w14:paraId="2E7E4368" w14:textId="4CDB8D86" w:rsidR="00DB0B5A" w:rsidRDefault="00950B26" w:rsidP="00950B26">
      <w:pPr>
        <w:spacing w:line="360" w:lineRule="auto"/>
        <w:ind w:left="0" w:right="0" w:firstLine="0"/>
        <w:jc w:val="left"/>
      </w:pPr>
      <w:r>
        <w:rPr>
          <w:b/>
        </w:rPr>
        <w:t xml:space="preserve">                                       </w:t>
      </w:r>
      <w:r w:rsidR="00A00DD2">
        <w:rPr>
          <w:b/>
        </w:rPr>
        <w:t xml:space="preserve">Table No.7 Evaluation of Tablets </w:t>
      </w:r>
    </w:p>
    <w:p w14:paraId="2EF7AB86" w14:textId="77777777" w:rsidR="00B71E79" w:rsidRDefault="00B71E79" w:rsidP="00B71E79">
      <w:pPr>
        <w:spacing w:after="0" w:line="360" w:lineRule="auto"/>
        <w:ind w:left="0" w:right="0" w:firstLine="0"/>
        <w:jc w:val="left"/>
        <w:rPr>
          <w:b/>
        </w:rPr>
      </w:pPr>
    </w:p>
    <w:p w14:paraId="5A26E7A5" w14:textId="044039D7" w:rsidR="00B71E79" w:rsidRPr="00B71E79" w:rsidRDefault="00B71E79" w:rsidP="00B71E79">
      <w:pPr>
        <w:spacing w:after="0" w:line="360" w:lineRule="auto"/>
        <w:ind w:left="0" w:right="0" w:firstLine="0"/>
        <w:jc w:val="left"/>
        <w:rPr>
          <w:b/>
        </w:rPr>
      </w:pPr>
      <w:r w:rsidRPr="00B71E79">
        <w:rPr>
          <w:b/>
        </w:rPr>
        <w:t>F2 shows better characteristics for a controlled-release microsphere-loaded tablet due to:</w:t>
      </w:r>
    </w:p>
    <w:p w14:paraId="21917C89" w14:textId="36F80F16" w:rsidR="00B71E79" w:rsidRPr="00B71E79" w:rsidRDefault="00B71E79" w:rsidP="00B71E79">
      <w:pPr>
        <w:spacing w:after="0" w:line="360" w:lineRule="auto"/>
        <w:ind w:left="0" w:right="0" w:firstLine="0"/>
        <w:jc w:val="left"/>
        <w:rPr>
          <w:bCs/>
        </w:rPr>
      </w:pPr>
      <w:r w:rsidRPr="00B71E79">
        <w:rPr>
          <w:b/>
        </w:rPr>
        <w:t>•</w:t>
      </w:r>
      <w:r>
        <w:rPr>
          <w:b/>
        </w:rPr>
        <w:t xml:space="preserve">   </w:t>
      </w:r>
      <w:r w:rsidRPr="00B71E79">
        <w:rPr>
          <w:bCs/>
        </w:rPr>
        <w:t>higher hardness,</w:t>
      </w:r>
    </w:p>
    <w:p w14:paraId="65635435" w14:textId="7A0B6BEC" w:rsidR="00B71E79" w:rsidRPr="00B71E79" w:rsidRDefault="00B71E79" w:rsidP="00B71E79">
      <w:pPr>
        <w:spacing w:after="0" w:line="360" w:lineRule="auto"/>
        <w:ind w:left="0" w:right="0" w:firstLine="0"/>
        <w:jc w:val="left"/>
        <w:rPr>
          <w:bCs/>
        </w:rPr>
      </w:pPr>
      <w:r w:rsidRPr="00B71E79">
        <w:rPr>
          <w:bCs/>
        </w:rPr>
        <w:t>•   lower friability,</w:t>
      </w:r>
    </w:p>
    <w:p w14:paraId="2EA25730" w14:textId="310C6328" w:rsidR="00B71E79" w:rsidRPr="00B71E79" w:rsidRDefault="00B71E79" w:rsidP="00B71E79">
      <w:pPr>
        <w:spacing w:after="0" w:line="360" w:lineRule="auto"/>
        <w:ind w:left="0" w:right="0" w:firstLine="0"/>
        <w:jc w:val="left"/>
        <w:rPr>
          <w:bCs/>
        </w:rPr>
      </w:pPr>
      <w:r w:rsidRPr="00B71E79">
        <w:rPr>
          <w:bCs/>
        </w:rPr>
        <w:t>•   and better weight uniformity,</w:t>
      </w:r>
    </w:p>
    <w:p w14:paraId="0223B167" w14:textId="407E3093" w:rsidR="00B71E79" w:rsidRPr="00B71E79" w:rsidRDefault="00B71E79" w:rsidP="00B71E79">
      <w:pPr>
        <w:spacing w:after="0" w:line="360" w:lineRule="auto"/>
        <w:ind w:left="0" w:right="0" w:firstLine="0"/>
        <w:jc w:val="left"/>
        <w:rPr>
          <w:bCs/>
        </w:rPr>
      </w:pPr>
      <w:r w:rsidRPr="00B71E79">
        <w:rPr>
          <w:bCs/>
        </w:rPr>
        <w:t xml:space="preserve">    indicating improved mechanical strength and tablet stability.</w:t>
      </w:r>
    </w:p>
    <w:p w14:paraId="0C83986A" w14:textId="77777777" w:rsidR="00B71E79" w:rsidRDefault="00B71E79" w:rsidP="00F72E12">
      <w:pPr>
        <w:spacing w:after="0" w:line="360" w:lineRule="auto"/>
        <w:ind w:left="0" w:right="0" w:firstLine="0"/>
        <w:jc w:val="left"/>
        <w:rPr>
          <w:b/>
        </w:rPr>
      </w:pPr>
    </w:p>
    <w:p w14:paraId="368B87FD" w14:textId="6D345A93" w:rsidR="00DB0B5A" w:rsidRDefault="00A00DD2" w:rsidP="00F72E12">
      <w:pPr>
        <w:spacing w:after="0" w:line="360" w:lineRule="auto"/>
        <w:ind w:left="0" w:right="0" w:firstLine="0"/>
        <w:jc w:val="left"/>
      </w:pPr>
      <w:r>
        <w:rPr>
          <w:b/>
        </w:rPr>
        <w:t>In</w:t>
      </w:r>
      <w:r w:rsidR="000D2D21">
        <w:rPr>
          <w:b/>
        </w:rPr>
        <w:t xml:space="preserve"> </w:t>
      </w:r>
      <w:r>
        <w:rPr>
          <w:b/>
        </w:rPr>
        <w:t xml:space="preserve">vitro Dissolution Study (Tablet) </w:t>
      </w:r>
    </w:p>
    <w:p w14:paraId="21ECD4AC" w14:textId="77777777" w:rsidR="00DB0B5A" w:rsidRDefault="00A00DD2" w:rsidP="005F6A8C">
      <w:pPr>
        <w:spacing w:after="0" w:line="360" w:lineRule="auto"/>
        <w:ind w:left="0" w:right="0" w:firstLine="0"/>
        <w:jc w:val="left"/>
      </w:pPr>
      <w:r>
        <w:rPr>
          <w:b/>
        </w:rPr>
        <w:t xml:space="preserve"> </w:t>
      </w:r>
    </w:p>
    <w:tbl>
      <w:tblPr>
        <w:tblStyle w:val="TableGrid"/>
        <w:tblW w:w="6146" w:type="dxa"/>
        <w:tblInd w:w="1277" w:type="dxa"/>
        <w:tblCellMar>
          <w:top w:w="9" w:type="dxa"/>
          <w:left w:w="108" w:type="dxa"/>
          <w:right w:w="115" w:type="dxa"/>
        </w:tblCellMar>
        <w:tblLook w:val="04A0" w:firstRow="1" w:lastRow="0" w:firstColumn="1" w:lastColumn="0" w:noHBand="0" w:noVBand="1"/>
      </w:tblPr>
      <w:tblGrid>
        <w:gridCol w:w="2043"/>
        <w:gridCol w:w="4103"/>
      </w:tblGrid>
      <w:tr w:rsidR="00DB0B5A" w14:paraId="6E20055E" w14:textId="77777777" w:rsidTr="00EE043B">
        <w:trPr>
          <w:trHeight w:val="681"/>
        </w:trPr>
        <w:tc>
          <w:tcPr>
            <w:tcW w:w="2043" w:type="dxa"/>
            <w:tcBorders>
              <w:top w:val="single" w:sz="4" w:space="0" w:color="000000"/>
              <w:left w:val="single" w:sz="4" w:space="0" w:color="000000"/>
              <w:bottom w:val="single" w:sz="4" w:space="0" w:color="000000"/>
              <w:right w:val="single" w:sz="4" w:space="0" w:color="000000"/>
            </w:tcBorders>
          </w:tcPr>
          <w:p w14:paraId="15A78335" w14:textId="0A596F37" w:rsidR="00DB0B5A" w:rsidRDefault="00A00DD2" w:rsidP="00EE043B">
            <w:pPr>
              <w:spacing w:after="0" w:line="360" w:lineRule="auto"/>
              <w:ind w:left="0" w:right="0" w:firstLine="0"/>
              <w:jc w:val="center"/>
            </w:pPr>
            <w:r>
              <w:rPr>
                <w:b/>
              </w:rPr>
              <w:t>Time (</w:t>
            </w:r>
            <w:r w:rsidR="004C249D">
              <w:rPr>
                <w:b/>
              </w:rPr>
              <w:t>hrs.</w:t>
            </w:r>
            <w:r>
              <w:rPr>
                <w:b/>
              </w:rPr>
              <w:t>)</w:t>
            </w:r>
          </w:p>
        </w:tc>
        <w:tc>
          <w:tcPr>
            <w:tcW w:w="4103" w:type="dxa"/>
            <w:tcBorders>
              <w:top w:val="single" w:sz="4" w:space="0" w:color="000000"/>
              <w:left w:val="single" w:sz="4" w:space="0" w:color="000000"/>
              <w:bottom w:val="single" w:sz="4" w:space="0" w:color="000000"/>
              <w:right w:val="single" w:sz="4" w:space="0" w:color="000000"/>
            </w:tcBorders>
          </w:tcPr>
          <w:p w14:paraId="56614EFC" w14:textId="240C52D8" w:rsidR="00DB0B5A" w:rsidRDefault="00A00DD2" w:rsidP="00EE043B">
            <w:pPr>
              <w:spacing w:after="0" w:line="360" w:lineRule="auto"/>
              <w:ind w:left="0" w:right="0" w:firstLine="0"/>
              <w:jc w:val="center"/>
            </w:pPr>
            <w:r>
              <w:rPr>
                <w:b/>
              </w:rPr>
              <w:t>% Drug Release</w:t>
            </w:r>
          </w:p>
        </w:tc>
      </w:tr>
      <w:tr w:rsidR="00DB0B5A" w14:paraId="49168533" w14:textId="77777777" w:rsidTr="00EE043B">
        <w:trPr>
          <w:trHeight w:val="715"/>
        </w:trPr>
        <w:tc>
          <w:tcPr>
            <w:tcW w:w="2043" w:type="dxa"/>
            <w:tcBorders>
              <w:top w:val="single" w:sz="4" w:space="0" w:color="000000"/>
              <w:left w:val="single" w:sz="4" w:space="0" w:color="000000"/>
              <w:bottom w:val="single" w:sz="4" w:space="0" w:color="000000"/>
              <w:right w:val="single" w:sz="4" w:space="0" w:color="000000"/>
            </w:tcBorders>
          </w:tcPr>
          <w:p w14:paraId="5D7ACF99" w14:textId="38F65860" w:rsidR="00DB0B5A" w:rsidRDefault="00A00DD2" w:rsidP="00EE043B">
            <w:pPr>
              <w:spacing w:after="0" w:line="360" w:lineRule="auto"/>
              <w:ind w:left="0" w:right="0" w:firstLine="0"/>
              <w:jc w:val="center"/>
            </w:pPr>
            <w:r>
              <w:t>1</w:t>
            </w:r>
          </w:p>
        </w:tc>
        <w:tc>
          <w:tcPr>
            <w:tcW w:w="4103" w:type="dxa"/>
            <w:tcBorders>
              <w:top w:val="single" w:sz="4" w:space="0" w:color="000000"/>
              <w:left w:val="single" w:sz="4" w:space="0" w:color="000000"/>
              <w:bottom w:val="single" w:sz="4" w:space="0" w:color="000000"/>
              <w:right w:val="single" w:sz="4" w:space="0" w:color="000000"/>
            </w:tcBorders>
          </w:tcPr>
          <w:p w14:paraId="4B7B025D" w14:textId="7E0BE51F" w:rsidR="00DB0B5A" w:rsidRDefault="002C1097" w:rsidP="00EE043B">
            <w:pPr>
              <w:spacing w:after="0" w:line="360" w:lineRule="auto"/>
              <w:ind w:left="0" w:right="0" w:firstLine="0"/>
              <w:jc w:val="center"/>
            </w:pPr>
            <w:r w:rsidRPr="002C1097">
              <w:t>12.5</w:t>
            </w:r>
          </w:p>
        </w:tc>
      </w:tr>
      <w:tr w:rsidR="00DB0B5A" w14:paraId="1C9561FD" w14:textId="77777777" w:rsidTr="00EE043B">
        <w:trPr>
          <w:trHeight w:val="573"/>
        </w:trPr>
        <w:tc>
          <w:tcPr>
            <w:tcW w:w="2043" w:type="dxa"/>
            <w:tcBorders>
              <w:top w:val="single" w:sz="4" w:space="0" w:color="000000"/>
              <w:left w:val="single" w:sz="4" w:space="0" w:color="000000"/>
              <w:bottom w:val="single" w:sz="4" w:space="0" w:color="000000"/>
              <w:right w:val="single" w:sz="4" w:space="0" w:color="000000"/>
            </w:tcBorders>
          </w:tcPr>
          <w:p w14:paraId="0000C016" w14:textId="5DA9383C" w:rsidR="00DB0B5A" w:rsidRDefault="00A00DD2" w:rsidP="00EE043B">
            <w:pPr>
              <w:spacing w:after="0" w:line="360" w:lineRule="auto"/>
              <w:ind w:left="0" w:right="0" w:firstLine="0"/>
              <w:jc w:val="center"/>
            </w:pPr>
            <w:r>
              <w:t>2</w:t>
            </w:r>
          </w:p>
        </w:tc>
        <w:tc>
          <w:tcPr>
            <w:tcW w:w="4103" w:type="dxa"/>
            <w:tcBorders>
              <w:top w:val="single" w:sz="4" w:space="0" w:color="000000"/>
              <w:left w:val="single" w:sz="4" w:space="0" w:color="000000"/>
              <w:bottom w:val="single" w:sz="4" w:space="0" w:color="000000"/>
              <w:right w:val="single" w:sz="4" w:space="0" w:color="000000"/>
            </w:tcBorders>
          </w:tcPr>
          <w:p w14:paraId="37D5B534" w14:textId="700F8B34" w:rsidR="00DB0B5A" w:rsidRDefault="00C82C9F" w:rsidP="00EE043B">
            <w:pPr>
              <w:spacing w:after="0" w:line="360" w:lineRule="auto"/>
              <w:ind w:left="0" w:right="0" w:firstLine="0"/>
              <w:jc w:val="center"/>
            </w:pPr>
            <w:r w:rsidRPr="00C82C9F">
              <w:t>21.8</w:t>
            </w:r>
          </w:p>
        </w:tc>
      </w:tr>
      <w:tr w:rsidR="00DB0B5A" w14:paraId="5767C1FF" w14:textId="77777777" w:rsidTr="00EE043B">
        <w:trPr>
          <w:trHeight w:val="715"/>
        </w:trPr>
        <w:tc>
          <w:tcPr>
            <w:tcW w:w="2043" w:type="dxa"/>
            <w:tcBorders>
              <w:top w:val="single" w:sz="4" w:space="0" w:color="000000"/>
              <w:left w:val="single" w:sz="4" w:space="0" w:color="000000"/>
              <w:bottom w:val="single" w:sz="4" w:space="0" w:color="000000"/>
              <w:right w:val="single" w:sz="4" w:space="0" w:color="000000"/>
            </w:tcBorders>
          </w:tcPr>
          <w:p w14:paraId="29DCDCDC" w14:textId="3FDF3C13" w:rsidR="00DB0B5A" w:rsidRDefault="00A00DD2" w:rsidP="00EE043B">
            <w:pPr>
              <w:spacing w:after="0" w:line="360" w:lineRule="auto"/>
              <w:ind w:left="0" w:right="0" w:firstLine="0"/>
              <w:jc w:val="center"/>
            </w:pPr>
            <w:r>
              <w:t>4</w:t>
            </w:r>
          </w:p>
        </w:tc>
        <w:tc>
          <w:tcPr>
            <w:tcW w:w="4103" w:type="dxa"/>
            <w:tcBorders>
              <w:top w:val="single" w:sz="4" w:space="0" w:color="000000"/>
              <w:left w:val="single" w:sz="4" w:space="0" w:color="000000"/>
              <w:bottom w:val="single" w:sz="4" w:space="0" w:color="000000"/>
              <w:right w:val="single" w:sz="4" w:space="0" w:color="000000"/>
            </w:tcBorders>
          </w:tcPr>
          <w:p w14:paraId="1911B55F" w14:textId="2518FD38" w:rsidR="00DB0B5A" w:rsidRDefault="00FE5D47" w:rsidP="00EE043B">
            <w:pPr>
              <w:spacing w:after="0" w:line="360" w:lineRule="auto"/>
              <w:ind w:left="0" w:right="0" w:firstLine="0"/>
              <w:jc w:val="center"/>
            </w:pPr>
            <w:r w:rsidRPr="00FE5D47">
              <w:t>40.6</w:t>
            </w:r>
          </w:p>
        </w:tc>
      </w:tr>
      <w:tr w:rsidR="00DB0B5A" w14:paraId="36AB7692" w14:textId="77777777" w:rsidTr="00EE043B">
        <w:trPr>
          <w:trHeight w:val="589"/>
        </w:trPr>
        <w:tc>
          <w:tcPr>
            <w:tcW w:w="2043" w:type="dxa"/>
            <w:tcBorders>
              <w:top w:val="single" w:sz="4" w:space="0" w:color="000000"/>
              <w:left w:val="single" w:sz="4" w:space="0" w:color="000000"/>
              <w:bottom w:val="single" w:sz="4" w:space="0" w:color="000000"/>
              <w:right w:val="single" w:sz="4" w:space="0" w:color="000000"/>
            </w:tcBorders>
          </w:tcPr>
          <w:p w14:paraId="428A2E3A" w14:textId="72107C6A" w:rsidR="00DB0B5A" w:rsidRDefault="00A00DD2" w:rsidP="00EE043B">
            <w:pPr>
              <w:spacing w:after="0" w:line="360" w:lineRule="auto"/>
              <w:ind w:left="0" w:right="0" w:firstLine="0"/>
              <w:jc w:val="center"/>
            </w:pPr>
            <w:r>
              <w:t>6</w:t>
            </w:r>
          </w:p>
        </w:tc>
        <w:tc>
          <w:tcPr>
            <w:tcW w:w="4103" w:type="dxa"/>
            <w:tcBorders>
              <w:top w:val="single" w:sz="4" w:space="0" w:color="000000"/>
              <w:left w:val="single" w:sz="4" w:space="0" w:color="000000"/>
              <w:bottom w:val="single" w:sz="4" w:space="0" w:color="000000"/>
              <w:right w:val="single" w:sz="4" w:space="0" w:color="000000"/>
            </w:tcBorders>
          </w:tcPr>
          <w:p w14:paraId="4A1C31B3" w14:textId="3F581AD2" w:rsidR="00DB0B5A" w:rsidRDefault="0088751D" w:rsidP="00EE043B">
            <w:pPr>
              <w:spacing w:after="0" w:line="360" w:lineRule="auto"/>
              <w:ind w:left="0" w:right="0" w:firstLine="0"/>
              <w:jc w:val="center"/>
            </w:pPr>
            <w:r w:rsidRPr="0088751D">
              <w:t>57.8</w:t>
            </w:r>
          </w:p>
        </w:tc>
      </w:tr>
      <w:tr w:rsidR="00DB0B5A" w14:paraId="27984417" w14:textId="77777777" w:rsidTr="00EE043B">
        <w:trPr>
          <w:trHeight w:val="671"/>
        </w:trPr>
        <w:tc>
          <w:tcPr>
            <w:tcW w:w="2043" w:type="dxa"/>
            <w:tcBorders>
              <w:top w:val="single" w:sz="4" w:space="0" w:color="000000"/>
              <w:left w:val="single" w:sz="4" w:space="0" w:color="000000"/>
              <w:bottom w:val="single" w:sz="4" w:space="0" w:color="000000"/>
              <w:right w:val="single" w:sz="4" w:space="0" w:color="000000"/>
            </w:tcBorders>
          </w:tcPr>
          <w:p w14:paraId="6AF09102" w14:textId="7D81F4B3" w:rsidR="00DB0B5A" w:rsidRDefault="00A00DD2" w:rsidP="00EE043B">
            <w:pPr>
              <w:spacing w:after="0" w:line="360" w:lineRule="auto"/>
              <w:ind w:left="0" w:right="0" w:firstLine="0"/>
              <w:jc w:val="center"/>
            </w:pPr>
            <w:r>
              <w:t>8</w:t>
            </w:r>
          </w:p>
        </w:tc>
        <w:tc>
          <w:tcPr>
            <w:tcW w:w="4103" w:type="dxa"/>
            <w:tcBorders>
              <w:top w:val="single" w:sz="4" w:space="0" w:color="000000"/>
              <w:left w:val="single" w:sz="4" w:space="0" w:color="000000"/>
              <w:bottom w:val="single" w:sz="4" w:space="0" w:color="000000"/>
              <w:right w:val="single" w:sz="4" w:space="0" w:color="000000"/>
            </w:tcBorders>
          </w:tcPr>
          <w:p w14:paraId="29F7EEFE" w14:textId="14E46A67" w:rsidR="00DB0B5A" w:rsidRDefault="0088751D" w:rsidP="00EE043B">
            <w:pPr>
              <w:spacing w:after="0" w:line="360" w:lineRule="auto"/>
              <w:ind w:left="0" w:right="0" w:firstLine="0"/>
              <w:jc w:val="center"/>
            </w:pPr>
            <w:r>
              <w:t>72.3</w:t>
            </w:r>
          </w:p>
        </w:tc>
      </w:tr>
      <w:tr w:rsidR="00DB0B5A" w14:paraId="69A79854" w14:textId="77777777" w:rsidTr="00EE043B">
        <w:trPr>
          <w:trHeight w:val="673"/>
        </w:trPr>
        <w:tc>
          <w:tcPr>
            <w:tcW w:w="2043" w:type="dxa"/>
            <w:tcBorders>
              <w:top w:val="single" w:sz="4" w:space="0" w:color="000000"/>
              <w:left w:val="single" w:sz="4" w:space="0" w:color="000000"/>
              <w:bottom w:val="single" w:sz="4" w:space="0" w:color="000000"/>
              <w:right w:val="single" w:sz="4" w:space="0" w:color="000000"/>
            </w:tcBorders>
          </w:tcPr>
          <w:p w14:paraId="1778FA94" w14:textId="7D958384" w:rsidR="00DB0B5A" w:rsidRDefault="00A00DD2" w:rsidP="00EE043B">
            <w:pPr>
              <w:spacing w:after="0" w:line="360" w:lineRule="auto"/>
              <w:ind w:left="0" w:right="0" w:firstLine="0"/>
              <w:jc w:val="center"/>
            </w:pPr>
            <w:r>
              <w:t>10</w:t>
            </w:r>
          </w:p>
        </w:tc>
        <w:tc>
          <w:tcPr>
            <w:tcW w:w="4103" w:type="dxa"/>
            <w:tcBorders>
              <w:top w:val="single" w:sz="4" w:space="0" w:color="000000"/>
              <w:left w:val="single" w:sz="4" w:space="0" w:color="000000"/>
              <w:bottom w:val="single" w:sz="4" w:space="0" w:color="000000"/>
              <w:right w:val="single" w:sz="4" w:space="0" w:color="000000"/>
            </w:tcBorders>
          </w:tcPr>
          <w:p w14:paraId="1731B98A" w14:textId="479B0F41" w:rsidR="00DB0B5A" w:rsidRDefault="00C12FF7" w:rsidP="00EE043B">
            <w:pPr>
              <w:spacing w:after="0" w:line="360" w:lineRule="auto"/>
              <w:ind w:left="0" w:right="0" w:firstLine="0"/>
              <w:jc w:val="center"/>
            </w:pPr>
            <w:r w:rsidRPr="00C12FF7">
              <w:t>85.6</w:t>
            </w:r>
          </w:p>
        </w:tc>
      </w:tr>
      <w:tr w:rsidR="00DB0B5A" w14:paraId="128C4150" w14:textId="77777777" w:rsidTr="00EE043B">
        <w:trPr>
          <w:trHeight w:val="689"/>
        </w:trPr>
        <w:tc>
          <w:tcPr>
            <w:tcW w:w="2043" w:type="dxa"/>
            <w:tcBorders>
              <w:top w:val="single" w:sz="4" w:space="0" w:color="000000"/>
              <w:left w:val="single" w:sz="4" w:space="0" w:color="000000"/>
              <w:bottom w:val="single" w:sz="4" w:space="0" w:color="000000"/>
              <w:right w:val="single" w:sz="4" w:space="0" w:color="000000"/>
            </w:tcBorders>
          </w:tcPr>
          <w:p w14:paraId="5D8BCD5E" w14:textId="6BE34EF8" w:rsidR="00DB0B5A" w:rsidRDefault="00A00DD2" w:rsidP="00EE043B">
            <w:pPr>
              <w:spacing w:after="0" w:line="360" w:lineRule="auto"/>
              <w:ind w:left="0" w:right="0" w:firstLine="0"/>
              <w:jc w:val="center"/>
            </w:pPr>
            <w:r>
              <w:t>12</w:t>
            </w:r>
          </w:p>
        </w:tc>
        <w:tc>
          <w:tcPr>
            <w:tcW w:w="4103" w:type="dxa"/>
            <w:tcBorders>
              <w:top w:val="single" w:sz="4" w:space="0" w:color="000000"/>
              <w:left w:val="single" w:sz="4" w:space="0" w:color="000000"/>
              <w:bottom w:val="single" w:sz="4" w:space="0" w:color="000000"/>
              <w:right w:val="single" w:sz="4" w:space="0" w:color="000000"/>
            </w:tcBorders>
          </w:tcPr>
          <w:p w14:paraId="57527CD8" w14:textId="3FD703B8" w:rsidR="00DB0B5A" w:rsidRDefault="00C12FF7" w:rsidP="00EE043B">
            <w:pPr>
              <w:spacing w:after="0" w:line="360" w:lineRule="auto"/>
              <w:ind w:left="0" w:right="0" w:firstLine="0"/>
              <w:jc w:val="center"/>
            </w:pPr>
            <w:r>
              <w:t>95.8</w:t>
            </w:r>
          </w:p>
        </w:tc>
      </w:tr>
    </w:tbl>
    <w:p w14:paraId="04E463FF" w14:textId="77777777" w:rsidR="00DB0B5A" w:rsidRDefault="00A00DD2" w:rsidP="005F6A8C">
      <w:pPr>
        <w:spacing w:line="360" w:lineRule="auto"/>
        <w:ind w:left="-5" w:right="0"/>
        <w:jc w:val="left"/>
      </w:pPr>
      <w:r>
        <w:rPr>
          <w:b/>
        </w:rPr>
        <w:t xml:space="preserve">                            Table No.8</w:t>
      </w:r>
      <w:r>
        <w:rPr>
          <w:rFonts w:ascii="Arial" w:eastAsia="Arial" w:hAnsi="Arial" w:cs="Arial"/>
          <w:b/>
          <w:sz w:val="22"/>
        </w:rPr>
        <w:t xml:space="preserve"> </w:t>
      </w:r>
      <w:r>
        <w:rPr>
          <w:b/>
        </w:rPr>
        <w:t xml:space="preserve">In-vitro Dissolution Study (Tablet) </w:t>
      </w:r>
    </w:p>
    <w:p w14:paraId="41AA2FBE" w14:textId="155DEEE6" w:rsidR="00EE043B" w:rsidRDefault="00A00DD2" w:rsidP="005F6A8C">
      <w:pPr>
        <w:spacing w:after="57" w:line="360" w:lineRule="auto"/>
        <w:ind w:left="0" w:right="0" w:firstLine="0"/>
        <w:jc w:val="left"/>
      </w:pPr>
      <w:r>
        <w:t xml:space="preserve">  </w:t>
      </w:r>
    </w:p>
    <w:p w14:paraId="5A481665" w14:textId="77777777" w:rsidR="00EE043B" w:rsidRDefault="00F72E12" w:rsidP="00B71E79">
      <w:pPr>
        <w:spacing w:after="0" w:line="360" w:lineRule="auto"/>
        <w:ind w:left="0" w:right="203" w:firstLine="0"/>
        <w:jc w:val="left"/>
      </w:pPr>
      <w:r>
        <w:rPr>
          <w:b/>
        </w:rPr>
        <w:t>Discussion:</w:t>
      </w:r>
      <w:r w:rsidR="00A00DD2">
        <w:rPr>
          <w:rFonts w:ascii="Arial" w:eastAsia="Arial" w:hAnsi="Arial" w:cs="Arial"/>
          <w:sz w:val="22"/>
        </w:rPr>
        <w:t xml:space="preserve"> </w:t>
      </w:r>
      <w:r w:rsidR="00A00DD2">
        <w:t xml:space="preserve"> </w:t>
      </w:r>
    </w:p>
    <w:p w14:paraId="309D7853" w14:textId="1F2066D9" w:rsidR="007A6399" w:rsidRDefault="007A6399" w:rsidP="00B71E79">
      <w:pPr>
        <w:spacing w:after="0" w:line="360" w:lineRule="auto"/>
        <w:ind w:left="0" w:right="203" w:firstLine="0"/>
        <w:jc w:val="left"/>
      </w:pPr>
      <w:r w:rsidRPr="007A6399">
        <w:t>The microsphere loaded tablets released the drug in a steady way over 12 hours. At first 12.5 percent of the drug was released after 1 hour. By the end of 12 hours the microsphere loaded tablets had released 95.8 percent of the drug. This shows that the microsphere loaded tablets can deliver the drug over a period of time. The microsphere loaded tablets did not release the drug, at once which is what we want for controlled release therapy. The microsphere system is a way to give people the drug they need in a slow and steady way.</w:t>
      </w:r>
    </w:p>
    <w:p w14:paraId="5D59458D" w14:textId="79164955" w:rsidR="00B71E79" w:rsidRDefault="00EE043B" w:rsidP="00300DE2">
      <w:pPr>
        <w:spacing w:after="0" w:line="360" w:lineRule="auto"/>
        <w:ind w:left="0" w:right="192" w:firstLine="0"/>
      </w:pPr>
      <w:r>
        <w:rPr>
          <w:noProof/>
        </w:rPr>
        <w:lastRenderedPageBreak/>
        <w:drawing>
          <wp:inline distT="0" distB="0" distL="0" distR="0" wp14:anchorId="261094D9" wp14:editId="233F20CF">
            <wp:extent cx="5648325" cy="2752725"/>
            <wp:effectExtent l="0" t="0" r="9525" b="9525"/>
            <wp:docPr id="8241384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8325" cy="2752725"/>
                    </a:xfrm>
                    <a:prstGeom prst="rect">
                      <a:avLst/>
                    </a:prstGeom>
                    <a:noFill/>
                  </pic:spPr>
                </pic:pic>
              </a:graphicData>
            </a:graphic>
          </wp:inline>
        </w:drawing>
      </w:r>
    </w:p>
    <w:p w14:paraId="56EAA686" w14:textId="347742FE" w:rsidR="00DB0B5A" w:rsidRDefault="00300DE2" w:rsidP="00300DE2">
      <w:pPr>
        <w:spacing w:after="0" w:line="360" w:lineRule="auto"/>
        <w:ind w:left="0" w:right="192" w:firstLine="0"/>
      </w:pPr>
      <w:r>
        <w:t xml:space="preserve">                                     </w:t>
      </w:r>
      <w:r w:rsidR="00A00DD2">
        <w:rPr>
          <w:b/>
        </w:rPr>
        <w:t xml:space="preserve">Fig No.6 In Vitro drug release from tablet </w:t>
      </w:r>
    </w:p>
    <w:p w14:paraId="62C0DFCB" w14:textId="5092C811" w:rsidR="00EE043B" w:rsidRDefault="00A00DD2" w:rsidP="005F6A8C">
      <w:pPr>
        <w:spacing w:after="0" w:line="360" w:lineRule="auto"/>
        <w:ind w:left="0" w:right="0" w:firstLine="0"/>
        <w:jc w:val="left"/>
        <w:rPr>
          <w:b/>
          <w:sz w:val="28"/>
        </w:rPr>
      </w:pPr>
      <w:r>
        <w:rPr>
          <w:b/>
          <w:sz w:val="28"/>
        </w:rPr>
        <w:t xml:space="preserve"> </w:t>
      </w:r>
    </w:p>
    <w:p w14:paraId="149BDF81" w14:textId="77777777" w:rsidR="00EE043B" w:rsidRPr="00EE043B" w:rsidRDefault="00EE043B" w:rsidP="005F6A8C">
      <w:pPr>
        <w:spacing w:after="0" w:line="360" w:lineRule="auto"/>
        <w:ind w:left="0" w:right="0" w:firstLine="0"/>
        <w:jc w:val="left"/>
        <w:rPr>
          <w:b/>
          <w:sz w:val="28"/>
        </w:rPr>
      </w:pPr>
    </w:p>
    <w:p w14:paraId="306EB262" w14:textId="77777777" w:rsidR="00DB0B5A" w:rsidRDefault="00A00DD2" w:rsidP="005F6A8C">
      <w:pPr>
        <w:spacing w:after="0" w:line="360" w:lineRule="auto"/>
        <w:ind w:left="-5" w:right="0"/>
        <w:jc w:val="left"/>
        <w:rPr>
          <w:b/>
        </w:rPr>
      </w:pPr>
      <w:r>
        <w:rPr>
          <w:b/>
          <w:sz w:val="28"/>
        </w:rPr>
        <w:t xml:space="preserve"> Conclusion:</w:t>
      </w:r>
      <w:r>
        <w:rPr>
          <w:b/>
        </w:rPr>
        <w:t xml:space="preserve"> </w:t>
      </w:r>
    </w:p>
    <w:p w14:paraId="55F57266" w14:textId="3442D2E6" w:rsidR="00E11E60" w:rsidRPr="00E11E60" w:rsidRDefault="00E11E60" w:rsidP="000E75B3">
      <w:pPr>
        <w:spacing w:after="0" w:line="360" w:lineRule="auto"/>
        <w:ind w:left="-5" w:right="0"/>
        <w:rPr>
          <w:bCs/>
        </w:rPr>
      </w:pPr>
      <w:r w:rsidRPr="00E11E60">
        <w:rPr>
          <w:bCs/>
        </w:rPr>
        <w:t>This study was done to make and test apixaban loaded microspheres that are in controlled release tablets</w:t>
      </w:r>
      <w:r w:rsidR="000E75B3">
        <w:rPr>
          <w:bCs/>
        </w:rPr>
        <w:t xml:space="preserve">. </w:t>
      </w:r>
      <w:r w:rsidRPr="00E11E60">
        <w:rPr>
          <w:bCs/>
        </w:rPr>
        <w:t>These tablets were made using a method called ionic gelation technique. The microspheres that were made had properties like the right size and the amount of apixaban in them. They also worked well when they were made into tablets. The tablets had the hardness and were not too thick or too thin. They were also the weight. One of the batches of tablets was better than the others. Had the best properties. This batch was chosen to do tests to see how the apixaban is released from the tablets. The loaded microspheres, in this batch were very good and the tablets made from them were very good too. The apixaban loaded microspheres were used to make the controlled release tablets.</w:t>
      </w:r>
    </w:p>
    <w:p w14:paraId="0D6E2B7D" w14:textId="66CA2D3F" w:rsidR="00BD13DB" w:rsidRPr="000E75B3" w:rsidRDefault="00E11E60" w:rsidP="000E75B3">
      <w:pPr>
        <w:spacing w:after="0" w:line="360" w:lineRule="auto"/>
        <w:ind w:left="-5" w:right="0"/>
        <w:rPr>
          <w:bCs/>
        </w:rPr>
      </w:pPr>
      <w:r w:rsidRPr="00E11E60">
        <w:rPr>
          <w:bCs/>
        </w:rPr>
        <w:t>The study on how the tablet breaks down showed that the special tablet with balls inside it can give a steady and controlled release of the drug for up to 12 hours. This tablet can help keep the amount of drug in the blood at a level. It can also reduce the ups and downs that happen with tablets. The tablet can be taken often and that makes it easier for patients to take their medicine. The way we made the tiny balls was simple and did not use any solvents. This is good for drugs like apixaban that're sensitive. The tablet with the balls is a good way to make the drug work better and safer for people with blood clot problems. The microsphere loaded tablet is an idea for helping people with blood clots. The microsphere loaded</w:t>
      </w:r>
      <w:r w:rsidR="000E75B3">
        <w:rPr>
          <w:bCs/>
        </w:rPr>
        <w:t xml:space="preserve"> </w:t>
      </w:r>
      <w:r w:rsidRPr="00E11E60">
        <w:rPr>
          <w:bCs/>
        </w:rPr>
        <w:t>tablet can make the drug work better. Be safer for people, with thromboembolic disorders</w:t>
      </w:r>
      <w:r w:rsidR="000E75B3">
        <w:rPr>
          <w:bCs/>
        </w:rPr>
        <w:t>.</w:t>
      </w:r>
    </w:p>
    <w:p w14:paraId="2BF9CE11" w14:textId="13F3DCE6" w:rsidR="00DB0B5A" w:rsidRDefault="00A00DD2" w:rsidP="005F6A8C">
      <w:pPr>
        <w:spacing w:line="360" w:lineRule="auto"/>
        <w:ind w:left="-5" w:right="0"/>
        <w:jc w:val="left"/>
      </w:pPr>
      <w:r>
        <w:rPr>
          <w:b/>
        </w:rPr>
        <w:lastRenderedPageBreak/>
        <w:t xml:space="preserve">References: </w:t>
      </w:r>
    </w:p>
    <w:p w14:paraId="29633460" w14:textId="77777777" w:rsidR="00DB0B5A" w:rsidRPr="00AF4718" w:rsidRDefault="00A00DD2" w:rsidP="005F6A8C">
      <w:pPr>
        <w:spacing w:after="12" w:line="360" w:lineRule="auto"/>
        <w:ind w:left="0" w:right="0" w:firstLine="0"/>
        <w:jc w:val="left"/>
        <w:rPr>
          <w:bCs/>
        </w:rPr>
      </w:pPr>
      <w:r>
        <w:rPr>
          <w:b/>
        </w:rPr>
        <w:t xml:space="preserve"> </w:t>
      </w:r>
    </w:p>
    <w:p w14:paraId="5DDD0451" w14:textId="35DDFE45" w:rsidR="00655FDB" w:rsidRPr="00AF4718" w:rsidRDefault="00AF4718" w:rsidP="00AF4718">
      <w:pPr>
        <w:pStyle w:val="ListParagraph"/>
        <w:numPr>
          <w:ilvl w:val="0"/>
          <w:numId w:val="3"/>
        </w:numPr>
        <w:spacing w:line="360" w:lineRule="auto"/>
        <w:ind w:right="364"/>
        <w:rPr>
          <w:bCs/>
        </w:rPr>
      </w:pPr>
      <w:r w:rsidRPr="00AF4718">
        <w:rPr>
          <w:bCs/>
        </w:rPr>
        <w:t xml:space="preserve">Apixaban versus warfarin in patients with atrial fibrillation Granger CB, Alexander JH, McMurray JJV, Lopes RD, </w:t>
      </w:r>
      <w:proofErr w:type="spellStart"/>
      <w:r w:rsidRPr="00AF4718">
        <w:rPr>
          <w:bCs/>
        </w:rPr>
        <w:t>Hylek</w:t>
      </w:r>
      <w:proofErr w:type="spellEnd"/>
      <w:r w:rsidRPr="00AF4718">
        <w:rPr>
          <w:bCs/>
        </w:rPr>
        <w:t xml:space="preserve"> EM, Hanna M, et al. Apixaban versus warfarin in patients with atrial fibrillation. N Engl J Med. 2011;365(11):981–92.</w:t>
      </w:r>
    </w:p>
    <w:p w14:paraId="31ADF363" w14:textId="77777777" w:rsidR="00F25DDA" w:rsidRPr="00F25DDA" w:rsidRDefault="00F25DDA" w:rsidP="00F25DDA">
      <w:pPr>
        <w:pStyle w:val="ListParagraph"/>
        <w:numPr>
          <w:ilvl w:val="0"/>
          <w:numId w:val="3"/>
        </w:numPr>
        <w:spacing w:line="360" w:lineRule="auto"/>
        <w:ind w:right="364"/>
        <w:rPr>
          <w:bCs/>
        </w:rPr>
      </w:pPr>
      <w:r w:rsidRPr="00F25DDA">
        <w:rPr>
          <w:bCs/>
        </w:rPr>
        <w:t>Apixaban prescribing information Bristol-Myers Squibb Company. Apixaban prescribing information. Princeton (NJ): Bristol-Myers Squibb; 2021.</w:t>
      </w:r>
    </w:p>
    <w:p w14:paraId="5B3FB3B5" w14:textId="795EEC9C" w:rsidR="00AF4718" w:rsidRDefault="00F25DDA" w:rsidP="00F25DDA">
      <w:pPr>
        <w:pStyle w:val="ListParagraph"/>
        <w:numPr>
          <w:ilvl w:val="0"/>
          <w:numId w:val="3"/>
        </w:numPr>
        <w:spacing w:line="360" w:lineRule="auto"/>
        <w:ind w:right="364"/>
        <w:rPr>
          <w:bCs/>
        </w:rPr>
      </w:pPr>
      <w:r w:rsidRPr="00F25DDA">
        <w:rPr>
          <w:bCs/>
        </w:rPr>
        <w:t>Modern Pharmaceutics Banker GS, Rhodes CT. Modern pharmaceutics. 4th ed. New York: Marcel Dekker Inc.; 2002.</w:t>
      </w:r>
    </w:p>
    <w:p w14:paraId="5B7A5139" w14:textId="77777777" w:rsidR="00F25DDA" w:rsidRPr="00F25DDA" w:rsidRDefault="00F25DDA" w:rsidP="00F25DDA">
      <w:pPr>
        <w:pStyle w:val="ListParagraph"/>
        <w:numPr>
          <w:ilvl w:val="0"/>
          <w:numId w:val="3"/>
        </w:numPr>
        <w:spacing w:line="360" w:lineRule="auto"/>
        <w:ind w:right="364"/>
        <w:rPr>
          <w:bCs/>
        </w:rPr>
      </w:pPr>
      <w:r w:rsidRPr="00F25DDA">
        <w:rPr>
          <w:bCs/>
        </w:rPr>
        <w:t>Aulton’s Pharmaceutics: The Design and Manufacture of Medicines Aulton ME, Taylor K. Aulton’s pharmaceutics: the design and manufacture of medicines. 5th ed. London: Elsevier; 2018.</w:t>
      </w:r>
    </w:p>
    <w:p w14:paraId="7E8AE04E" w14:textId="77777777" w:rsidR="00F25DDA" w:rsidRPr="00F25DDA" w:rsidRDefault="00F25DDA" w:rsidP="00F25DDA">
      <w:pPr>
        <w:pStyle w:val="ListParagraph"/>
        <w:numPr>
          <w:ilvl w:val="0"/>
          <w:numId w:val="3"/>
        </w:numPr>
        <w:spacing w:line="360" w:lineRule="auto"/>
        <w:ind w:right="364"/>
        <w:rPr>
          <w:bCs/>
        </w:rPr>
      </w:pPr>
      <w:r w:rsidRPr="00F25DDA">
        <w:rPr>
          <w:bCs/>
        </w:rPr>
        <w:t>Targeted and Controlled Drug Delivery: Novel Carrier Systems Vyas SP, Khar RK. Targeted and controlled drug delivery: novel carrier systems. 1st ed. New Delhi: CBS Publishers; 2002.</w:t>
      </w:r>
    </w:p>
    <w:p w14:paraId="30CC000E" w14:textId="77777777" w:rsidR="00F25DDA" w:rsidRPr="00F25DDA" w:rsidRDefault="00F25DDA" w:rsidP="00F25DDA">
      <w:pPr>
        <w:pStyle w:val="ListParagraph"/>
        <w:numPr>
          <w:ilvl w:val="0"/>
          <w:numId w:val="3"/>
        </w:numPr>
        <w:spacing w:line="360" w:lineRule="auto"/>
        <w:ind w:right="364"/>
        <w:rPr>
          <w:bCs/>
        </w:rPr>
      </w:pPr>
      <w:r w:rsidRPr="00F25DDA">
        <w:rPr>
          <w:bCs/>
        </w:rPr>
        <w:t>Controlled and Novel Drug Delivery Jain NK. Controlled and novel drug delivery. 1st ed. New Delhi: CBS Publishers; 2008.</w:t>
      </w:r>
    </w:p>
    <w:p w14:paraId="1D2AEC55" w14:textId="70AE4542" w:rsidR="00F25DDA" w:rsidRPr="00F25DDA" w:rsidRDefault="00F25DDA" w:rsidP="00F25DDA">
      <w:pPr>
        <w:pStyle w:val="ListParagraph"/>
        <w:numPr>
          <w:ilvl w:val="0"/>
          <w:numId w:val="3"/>
        </w:numPr>
        <w:spacing w:line="360" w:lineRule="auto"/>
        <w:ind w:right="364"/>
        <w:rPr>
          <w:bCs/>
        </w:rPr>
      </w:pPr>
      <w:r w:rsidRPr="00F25DDA">
        <w:rPr>
          <w:bCs/>
        </w:rPr>
        <w:t>Siepmann J, Peppas NA. Modeling of drug release from delivery systems based on hydroxypropyl methylcellulose (HPMC). Adv Drug Deliv Rev. 2012; 64:163–74.</w:t>
      </w:r>
    </w:p>
    <w:p w14:paraId="12B94B27" w14:textId="5A969029" w:rsidR="00F25DDA" w:rsidRPr="00F25DDA" w:rsidRDefault="00F25DDA" w:rsidP="00F25DDA">
      <w:pPr>
        <w:pStyle w:val="ListParagraph"/>
        <w:numPr>
          <w:ilvl w:val="0"/>
          <w:numId w:val="3"/>
        </w:numPr>
        <w:spacing w:line="360" w:lineRule="auto"/>
        <w:ind w:right="364"/>
        <w:rPr>
          <w:bCs/>
        </w:rPr>
      </w:pPr>
      <w:r w:rsidRPr="00F25DDA">
        <w:rPr>
          <w:bCs/>
        </w:rPr>
        <w:t>Patel JK, Patel RP, Amin AF. Formulation and evaluation of mucoadhesive glipizide microspheres. AAPS PharmSciTech. 2005;6(1): E49–55.</w:t>
      </w:r>
    </w:p>
    <w:p w14:paraId="6984DB93" w14:textId="77777777" w:rsidR="00F25DDA" w:rsidRPr="00F25DDA" w:rsidRDefault="00F25DDA" w:rsidP="00F25DDA">
      <w:pPr>
        <w:pStyle w:val="ListParagraph"/>
        <w:numPr>
          <w:ilvl w:val="0"/>
          <w:numId w:val="3"/>
        </w:numPr>
        <w:spacing w:line="360" w:lineRule="auto"/>
        <w:ind w:right="364"/>
        <w:rPr>
          <w:bCs/>
        </w:rPr>
      </w:pPr>
      <w:r w:rsidRPr="00F25DDA">
        <w:rPr>
          <w:bCs/>
        </w:rPr>
        <w:t>Indian Pharmacopoeia Indian Pharmacopoeia Commission. Indian pharmacopoeia. Ghaziabad: IPC; 2018.</w:t>
      </w:r>
    </w:p>
    <w:p w14:paraId="28E89063" w14:textId="77777777" w:rsidR="00F25DDA" w:rsidRPr="00F25DDA" w:rsidRDefault="00F25DDA" w:rsidP="00F25DDA">
      <w:pPr>
        <w:pStyle w:val="ListParagraph"/>
        <w:numPr>
          <w:ilvl w:val="0"/>
          <w:numId w:val="3"/>
        </w:numPr>
        <w:spacing w:line="360" w:lineRule="auto"/>
        <w:ind w:right="364"/>
        <w:rPr>
          <w:bCs/>
        </w:rPr>
      </w:pPr>
      <w:r w:rsidRPr="00F25DDA">
        <w:rPr>
          <w:bCs/>
        </w:rPr>
        <w:t>United States Pharmacopeia 43–National Formulary 38 United States Pharmacopeial Convention. United States Pharmacopeia 43–National Formulary 38. Rockville (MD): USP; 2020.</w:t>
      </w:r>
    </w:p>
    <w:p w14:paraId="7CF7F4B6" w14:textId="77069ECD" w:rsidR="00F25DDA" w:rsidRPr="00F25DDA" w:rsidRDefault="00F25DDA" w:rsidP="00F25DDA">
      <w:pPr>
        <w:pStyle w:val="ListParagraph"/>
        <w:numPr>
          <w:ilvl w:val="0"/>
          <w:numId w:val="3"/>
        </w:numPr>
        <w:spacing w:line="360" w:lineRule="auto"/>
        <w:ind w:right="364"/>
        <w:rPr>
          <w:bCs/>
        </w:rPr>
      </w:pPr>
      <w:r w:rsidRPr="00F25DDA">
        <w:rPr>
          <w:bCs/>
        </w:rPr>
        <w:t>Singh C, Purohit S, Singh M, Pandey BL. Design and evaluation of microsphere. J Drug Deliv Res. 2013; 2:18–27.</w:t>
      </w:r>
    </w:p>
    <w:p w14:paraId="54031879" w14:textId="4F73E6A6" w:rsidR="00F25DDA" w:rsidRDefault="00F25DDA" w:rsidP="00F25DDA">
      <w:pPr>
        <w:pStyle w:val="ListParagraph"/>
        <w:numPr>
          <w:ilvl w:val="0"/>
          <w:numId w:val="3"/>
        </w:numPr>
        <w:spacing w:line="360" w:lineRule="auto"/>
        <w:ind w:right="364"/>
        <w:rPr>
          <w:bCs/>
        </w:rPr>
      </w:pPr>
      <w:proofErr w:type="spellStart"/>
      <w:r w:rsidRPr="00F25DDA">
        <w:rPr>
          <w:bCs/>
        </w:rPr>
        <w:t>Yenubothula</w:t>
      </w:r>
      <w:proofErr w:type="spellEnd"/>
      <w:r w:rsidRPr="00F25DDA">
        <w:rPr>
          <w:bCs/>
        </w:rPr>
        <w:t xml:space="preserve"> S. Formulation and in vitro evaluation of rivaroxaban microspheres. World J Pharm Sci. 2025;13(2):1–250.</w:t>
      </w:r>
    </w:p>
    <w:p w14:paraId="2DBCF70B" w14:textId="394087B3" w:rsidR="001C36A0" w:rsidRPr="001C36A0" w:rsidRDefault="001C36A0" w:rsidP="001C36A0">
      <w:pPr>
        <w:pStyle w:val="ListParagraph"/>
        <w:numPr>
          <w:ilvl w:val="0"/>
          <w:numId w:val="3"/>
        </w:numPr>
        <w:spacing w:line="360" w:lineRule="auto"/>
        <w:ind w:right="364"/>
        <w:rPr>
          <w:bCs/>
        </w:rPr>
      </w:pPr>
      <w:r w:rsidRPr="001C36A0">
        <w:rPr>
          <w:bCs/>
        </w:rPr>
        <w:t>Blann AD, Lip GYH. Non-vitamin K antagonist oral anticoagulants (NOACs) for the management of venous thromboembolism. Heart. 2016; 102:975–9.</w:t>
      </w:r>
    </w:p>
    <w:p w14:paraId="3B538AEF" w14:textId="5399ED4E" w:rsidR="001C36A0" w:rsidRPr="001C36A0" w:rsidRDefault="001C36A0" w:rsidP="001C36A0">
      <w:pPr>
        <w:pStyle w:val="ListParagraph"/>
        <w:numPr>
          <w:ilvl w:val="0"/>
          <w:numId w:val="3"/>
        </w:numPr>
        <w:spacing w:line="360" w:lineRule="auto"/>
        <w:ind w:right="364"/>
        <w:rPr>
          <w:bCs/>
        </w:rPr>
      </w:pPr>
      <w:r w:rsidRPr="001C36A0">
        <w:rPr>
          <w:bCs/>
        </w:rPr>
        <w:lastRenderedPageBreak/>
        <w:t xml:space="preserve">Hirschl M, Kundi M. New oral anticoagulants in the treatment of acute venous thromboembolism—a systematic review within direct comparisons. Vasa </w:t>
      </w:r>
      <w:proofErr w:type="spellStart"/>
      <w:r w:rsidRPr="001C36A0">
        <w:rPr>
          <w:bCs/>
        </w:rPr>
        <w:t>Eur</w:t>
      </w:r>
      <w:proofErr w:type="spellEnd"/>
      <w:r w:rsidRPr="001C36A0">
        <w:rPr>
          <w:bCs/>
        </w:rPr>
        <w:t xml:space="preserve"> J </w:t>
      </w:r>
      <w:proofErr w:type="spellStart"/>
      <w:r w:rsidRPr="001C36A0">
        <w:rPr>
          <w:bCs/>
        </w:rPr>
        <w:t>Vasc</w:t>
      </w:r>
      <w:proofErr w:type="spellEnd"/>
      <w:r w:rsidRPr="001C36A0">
        <w:rPr>
          <w:bCs/>
        </w:rPr>
        <w:t xml:space="preserve"> Med. 2014; 43:353–64.</w:t>
      </w:r>
    </w:p>
    <w:p w14:paraId="3F370189" w14:textId="48420601" w:rsidR="001C36A0" w:rsidRPr="001C36A0" w:rsidRDefault="001C36A0" w:rsidP="001C36A0">
      <w:pPr>
        <w:pStyle w:val="ListParagraph"/>
        <w:numPr>
          <w:ilvl w:val="0"/>
          <w:numId w:val="3"/>
        </w:numPr>
        <w:spacing w:line="360" w:lineRule="auto"/>
        <w:ind w:right="364"/>
        <w:rPr>
          <w:bCs/>
        </w:rPr>
      </w:pPr>
      <w:r w:rsidRPr="001C36A0">
        <w:rPr>
          <w:bCs/>
        </w:rPr>
        <w:t>Jadhav KR, Kadam VJ, Pisal SS. Formulation and evaluation of microspheres: an overview. Int J Pharm Tech Res. 2009;1(3):478–84.</w:t>
      </w:r>
    </w:p>
    <w:p w14:paraId="7A4BBC22" w14:textId="7D497BD4" w:rsidR="001C36A0" w:rsidRPr="001C36A0" w:rsidRDefault="001C36A0" w:rsidP="001C36A0">
      <w:pPr>
        <w:pStyle w:val="ListParagraph"/>
        <w:numPr>
          <w:ilvl w:val="0"/>
          <w:numId w:val="3"/>
        </w:numPr>
        <w:spacing w:line="360" w:lineRule="auto"/>
        <w:ind w:right="364"/>
        <w:rPr>
          <w:bCs/>
        </w:rPr>
      </w:pPr>
      <w:proofErr w:type="spellStart"/>
      <w:r w:rsidRPr="001C36A0">
        <w:rPr>
          <w:bCs/>
        </w:rPr>
        <w:t>Gholap</w:t>
      </w:r>
      <w:proofErr w:type="spellEnd"/>
      <w:r w:rsidRPr="001C36A0">
        <w:rPr>
          <w:bCs/>
        </w:rPr>
        <w:t xml:space="preserve"> SB, </w:t>
      </w:r>
      <w:proofErr w:type="spellStart"/>
      <w:r w:rsidRPr="001C36A0">
        <w:rPr>
          <w:bCs/>
        </w:rPr>
        <w:t>Banarjee</w:t>
      </w:r>
      <w:proofErr w:type="spellEnd"/>
      <w:r w:rsidRPr="001C36A0">
        <w:rPr>
          <w:bCs/>
        </w:rPr>
        <w:t xml:space="preserve"> SK, Gaikwad DD, Jadhav SL, Thorat RM. Hollow microsphere: a review. Int J Pharm Sci Rev Res. 2010;1(1):74–79.</w:t>
      </w:r>
    </w:p>
    <w:p w14:paraId="4C6A86F8" w14:textId="2A40D029" w:rsidR="001C36A0" w:rsidRPr="001C36A0" w:rsidRDefault="001C36A0" w:rsidP="001C36A0">
      <w:pPr>
        <w:pStyle w:val="ListParagraph"/>
        <w:numPr>
          <w:ilvl w:val="0"/>
          <w:numId w:val="3"/>
        </w:numPr>
        <w:spacing w:line="360" w:lineRule="auto"/>
        <w:ind w:right="364"/>
        <w:rPr>
          <w:bCs/>
        </w:rPr>
      </w:pPr>
      <w:proofErr w:type="spellStart"/>
      <w:r w:rsidRPr="001C36A0">
        <w:rPr>
          <w:bCs/>
        </w:rPr>
        <w:t>Soppimath</w:t>
      </w:r>
      <w:proofErr w:type="spellEnd"/>
      <w:r w:rsidRPr="001C36A0">
        <w:rPr>
          <w:bCs/>
        </w:rPr>
        <w:t xml:space="preserve"> KS, </w:t>
      </w:r>
      <w:proofErr w:type="spellStart"/>
      <w:r w:rsidRPr="001C36A0">
        <w:rPr>
          <w:bCs/>
        </w:rPr>
        <w:t>Aminabhavi</w:t>
      </w:r>
      <w:proofErr w:type="spellEnd"/>
      <w:r w:rsidRPr="001C36A0">
        <w:rPr>
          <w:bCs/>
        </w:rPr>
        <w:t xml:space="preserve"> TM, Kulkarni AR, Rudzinski WE. Biodegradable polymeric nanoparticles as drug delivery devices. J Control Release. 2001;70(1–2):1–20.</w:t>
      </w:r>
    </w:p>
    <w:p w14:paraId="73D64BCE" w14:textId="0B0FAA5C" w:rsidR="001C36A0" w:rsidRPr="001C36A0" w:rsidRDefault="001C36A0" w:rsidP="001C36A0">
      <w:pPr>
        <w:pStyle w:val="ListParagraph"/>
        <w:numPr>
          <w:ilvl w:val="0"/>
          <w:numId w:val="3"/>
        </w:numPr>
        <w:spacing w:line="360" w:lineRule="auto"/>
        <w:ind w:right="364"/>
        <w:rPr>
          <w:bCs/>
        </w:rPr>
      </w:pPr>
      <w:r w:rsidRPr="001C36A0">
        <w:rPr>
          <w:bCs/>
        </w:rPr>
        <w:t>Dash S, Murthy PN, Nath L, Chowdhury P. Kinetic modeling on drug release from controlled drug delivery systems. Acta Pol Pharm. 2010;67(3):217–23.</w:t>
      </w:r>
    </w:p>
    <w:p w14:paraId="46501BE4" w14:textId="0CBA95E7" w:rsidR="001C36A0" w:rsidRPr="001C36A0" w:rsidRDefault="001C36A0" w:rsidP="001C36A0">
      <w:pPr>
        <w:pStyle w:val="ListParagraph"/>
        <w:numPr>
          <w:ilvl w:val="0"/>
          <w:numId w:val="3"/>
        </w:numPr>
        <w:spacing w:line="360" w:lineRule="auto"/>
        <w:ind w:right="364"/>
        <w:rPr>
          <w:bCs/>
        </w:rPr>
      </w:pPr>
      <w:r w:rsidRPr="001C36A0">
        <w:rPr>
          <w:bCs/>
        </w:rPr>
        <w:t>Higuchi T. Mechanism of sustained-action medication: theoretical analysis of rate of release of solid drugs dispersed in solid matrices. J Pharm Sci. 1963;52(12):1145–49.</w:t>
      </w:r>
    </w:p>
    <w:p w14:paraId="0A4AC79B" w14:textId="77777777" w:rsidR="001C36A0" w:rsidRPr="001C36A0" w:rsidRDefault="001C36A0" w:rsidP="001C36A0">
      <w:pPr>
        <w:pStyle w:val="ListParagraph"/>
        <w:numPr>
          <w:ilvl w:val="0"/>
          <w:numId w:val="3"/>
        </w:numPr>
        <w:spacing w:line="360" w:lineRule="auto"/>
        <w:ind w:right="364"/>
        <w:rPr>
          <w:bCs/>
        </w:rPr>
      </w:pPr>
      <w:r w:rsidRPr="001C36A0">
        <w:rPr>
          <w:bCs/>
        </w:rPr>
        <w:t>World Health Organization World Health Organization. Guidelines for the prevention and treatment of thromboembolic disorders. Geneva: WHO; 2020.</w:t>
      </w:r>
    </w:p>
    <w:p w14:paraId="2D11888C" w14:textId="77777777" w:rsidR="00F25DDA" w:rsidRPr="001C36A0" w:rsidRDefault="00F25DDA" w:rsidP="001C36A0">
      <w:pPr>
        <w:spacing w:line="360" w:lineRule="auto"/>
        <w:ind w:left="-15" w:right="364" w:firstLine="0"/>
        <w:rPr>
          <w:bCs/>
        </w:rPr>
      </w:pPr>
    </w:p>
    <w:p w14:paraId="31F6FF08" w14:textId="011C7559" w:rsidR="00DB0B5A" w:rsidRPr="00AF4718" w:rsidRDefault="00A00DD2" w:rsidP="005F6A8C">
      <w:pPr>
        <w:spacing w:line="360" w:lineRule="auto"/>
        <w:ind w:left="-5" w:right="364"/>
        <w:rPr>
          <w:bCs/>
        </w:rPr>
      </w:pPr>
      <w:r w:rsidRPr="00AF4718">
        <w:rPr>
          <w:bCs/>
        </w:rPr>
        <w:t xml:space="preserve"> </w:t>
      </w:r>
    </w:p>
    <w:sectPr w:rsidR="00DB0B5A" w:rsidRPr="00AF4718">
      <w:pgSz w:w="11909" w:h="16834"/>
      <w:pgMar w:top="1440" w:right="1066" w:bottom="144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B9503" w14:textId="77777777" w:rsidR="003B6B33" w:rsidRDefault="003B6B33" w:rsidP="000109BC">
      <w:pPr>
        <w:spacing w:after="0" w:line="240" w:lineRule="auto"/>
      </w:pPr>
      <w:r>
        <w:separator/>
      </w:r>
    </w:p>
  </w:endnote>
  <w:endnote w:type="continuationSeparator" w:id="0">
    <w:p w14:paraId="52C1183C" w14:textId="77777777" w:rsidR="003B6B33" w:rsidRDefault="003B6B33" w:rsidP="00010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webkit-standard">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55057" w14:textId="77777777" w:rsidR="003B6B33" w:rsidRDefault="003B6B33" w:rsidP="000109BC">
      <w:pPr>
        <w:spacing w:after="0" w:line="240" w:lineRule="auto"/>
      </w:pPr>
      <w:r>
        <w:separator/>
      </w:r>
    </w:p>
  </w:footnote>
  <w:footnote w:type="continuationSeparator" w:id="0">
    <w:p w14:paraId="4AA2800C" w14:textId="77777777" w:rsidR="003B6B33" w:rsidRDefault="003B6B33" w:rsidP="00010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B0A"/>
    <w:multiLevelType w:val="hybridMultilevel"/>
    <w:tmpl w:val="FFFFFFFF"/>
    <w:lvl w:ilvl="0" w:tplc="A3800BD6">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BC8ED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BB8E1C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D4D26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821BF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6C229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44E3F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A2C7E8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D38ED1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207537"/>
    <w:multiLevelType w:val="hybridMultilevel"/>
    <w:tmpl w:val="538C9F10"/>
    <w:lvl w:ilvl="0" w:tplc="FFFFFFFF">
      <w:start w:val="1"/>
      <w:numFmt w:val="decimal"/>
      <w:lvlText w:val="%1."/>
      <w:lvlJc w:val="left"/>
      <w:pPr>
        <w:ind w:left="720" w:hanging="360"/>
      </w:pPr>
      <w:rPr>
        <w:rFonts w:ascii="Times New Roman" w:hAnsi="Times New Roman" w:hint="default"/>
        <w:b/>
        <w:color w:val="00000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7A31B6"/>
    <w:multiLevelType w:val="hybridMultilevel"/>
    <w:tmpl w:val="FFFFFFFF"/>
    <w:lvl w:ilvl="0" w:tplc="9C70E04A">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E8E8FC">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909F2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7A7FC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E87F3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4E242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4888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AA55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F6B5C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3F5670"/>
    <w:multiLevelType w:val="hybridMultilevel"/>
    <w:tmpl w:val="C1BA9ED0"/>
    <w:lvl w:ilvl="0" w:tplc="555E68F4">
      <w:start w:val="1"/>
      <w:numFmt w:val="decimal"/>
      <w:lvlText w:val="%1."/>
      <w:lvlJc w:val="left"/>
      <w:pPr>
        <w:ind w:left="345" w:hanging="360"/>
      </w:pPr>
      <w:rPr>
        <w:rFonts w:hint="default"/>
      </w:rPr>
    </w:lvl>
    <w:lvl w:ilvl="1" w:tplc="40090019" w:tentative="1">
      <w:start w:val="1"/>
      <w:numFmt w:val="lowerLetter"/>
      <w:lvlText w:val="%2."/>
      <w:lvlJc w:val="left"/>
      <w:pPr>
        <w:ind w:left="1065" w:hanging="360"/>
      </w:pPr>
    </w:lvl>
    <w:lvl w:ilvl="2" w:tplc="4009001B" w:tentative="1">
      <w:start w:val="1"/>
      <w:numFmt w:val="lowerRoman"/>
      <w:lvlText w:val="%3."/>
      <w:lvlJc w:val="right"/>
      <w:pPr>
        <w:ind w:left="1785" w:hanging="180"/>
      </w:pPr>
    </w:lvl>
    <w:lvl w:ilvl="3" w:tplc="4009000F" w:tentative="1">
      <w:start w:val="1"/>
      <w:numFmt w:val="decimal"/>
      <w:lvlText w:val="%4."/>
      <w:lvlJc w:val="left"/>
      <w:pPr>
        <w:ind w:left="2505" w:hanging="360"/>
      </w:pPr>
    </w:lvl>
    <w:lvl w:ilvl="4" w:tplc="40090019" w:tentative="1">
      <w:start w:val="1"/>
      <w:numFmt w:val="lowerLetter"/>
      <w:lvlText w:val="%5."/>
      <w:lvlJc w:val="left"/>
      <w:pPr>
        <w:ind w:left="3225" w:hanging="360"/>
      </w:pPr>
    </w:lvl>
    <w:lvl w:ilvl="5" w:tplc="4009001B" w:tentative="1">
      <w:start w:val="1"/>
      <w:numFmt w:val="lowerRoman"/>
      <w:lvlText w:val="%6."/>
      <w:lvlJc w:val="right"/>
      <w:pPr>
        <w:ind w:left="3945" w:hanging="180"/>
      </w:pPr>
    </w:lvl>
    <w:lvl w:ilvl="6" w:tplc="4009000F" w:tentative="1">
      <w:start w:val="1"/>
      <w:numFmt w:val="decimal"/>
      <w:lvlText w:val="%7."/>
      <w:lvlJc w:val="left"/>
      <w:pPr>
        <w:ind w:left="4665" w:hanging="360"/>
      </w:pPr>
    </w:lvl>
    <w:lvl w:ilvl="7" w:tplc="40090019" w:tentative="1">
      <w:start w:val="1"/>
      <w:numFmt w:val="lowerLetter"/>
      <w:lvlText w:val="%8."/>
      <w:lvlJc w:val="left"/>
      <w:pPr>
        <w:ind w:left="5385" w:hanging="360"/>
      </w:pPr>
    </w:lvl>
    <w:lvl w:ilvl="8" w:tplc="4009001B" w:tentative="1">
      <w:start w:val="1"/>
      <w:numFmt w:val="lowerRoman"/>
      <w:lvlText w:val="%9."/>
      <w:lvlJc w:val="right"/>
      <w:pPr>
        <w:ind w:left="6105" w:hanging="180"/>
      </w:pPr>
    </w:lvl>
  </w:abstractNum>
  <w:num w:numId="1" w16cid:durableId="1153519748">
    <w:abstractNumId w:val="2"/>
  </w:num>
  <w:num w:numId="2" w16cid:durableId="1157646054">
    <w:abstractNumId w:val="0"/>
  </w:num>
  <w:num w:numId="3" w16cid:durableId="559249633">
    <w:abstractNumId w:val="3"/>
  </w:num>
  <w:num w:numId="4" w16cid:durableId="562327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B5A"/>
    <w:rsid w:val="000109BC"/>
    <w:rsid w:val="000143AF"/>
    <w:rsid w:val="0003283E"/>
    <w:rsid w:val="00041083"/>
    <w:rsid w:val="00041EEA"/>
    <w:rsid w:val="00072EB7"/>
    <w:rsid w:val="000812CF"/>
    <w:rsid w:val="000814C5"/>
    <w:rsid w:val="00096918"/>
    <w:rsid w:val="000A0315"/>
    <w:rsid w:val="000A49CF"/>
    <w:rsid w:val="000C19FA"/>
    <w:rsid w:val="000C1C98"/>
    <w:rsid w:val="000D045F"/>
    <w:rsid w:val="000D2590"/>
    <w:rsid w:val="000D2D21"/>
    <w:rsid w:val="000E75B3"/>
    <w:rsid w:val="0010316D"/>
    <w:rsid w:val="001153D1"/>
    <w:rsid w:val="00144969"/>
    <w:rsid w:val="00163D97"/>
    <w:rsid w:val="00170F4E"/>
    <w:rsid w:val="0018676B"/>
    <w:rsid w:val="001C36A0"/>
    <w:rsid w:val="001D1ED3"/>
    <w:rsid w:val="001D53D8"/>
    <w:rsid w:val="001E51BB"/>
    <w:rsid w:val="001F2B67"/>
    <w:rsid w:val="001F73DD"/>
    <w:rsid w:val="00206D32"/>
    <w:rsid w:val="00210D20"/>
    <w:rsid w:val="00221F59"/>
    <w:rsid w:val="002221AF"/>
    <w:rsid w:val="00234258"/>
    <w:rsid w:val="00252B05"/>
    <w:rsid w:val="00257541"/>
    <w:rsid w:val="00263582"/>
    <w:rsid w:val="002831F9"/>
    <w:rsid w:val="00283B11"/>
    <w:rsid w:val="002B3A4E"/>
    <w:rsid w:val="002B3BDB"/>
    <w:rsid w:val="002C1097"/>
    <w:rsid w:val="002C57BC"/>
    <w:rsid w:val="002D6744"/>
    <w:rsid w:val="002F41A4"/>
    <w:rsid w:val="00300DE2"/>
    <w:rsid w:val="003035D7"/>
    <w:rsid w:val="00305B6C"/>
    <w:rsid w:val="00321397"/>
    <w:rsid w:val="0035337F"/>
    <w:rsid w:val="00353BDF"/>
    <w:rsid w:val="00364F6F"/>
    <w:rsid w:val="00366523"/>
    <w:rsid w:val="00372F0B"/>
    <w:rsid w:val="003775EC"/>
    <w:rsid w:val="00382283"/>
    <w:rsid w:val="003B47FC"/>
    <w:rsid w:val="003B6B33"/>
    <w:rsid w:val="003C56E3"/>
    <w:rsid w:val="003E0095"/>
    <w:rsid w:val="003F6558"/>
    <w:rsid w:val="004003BD"/>
    <w:rsid w:val="00404F0D"/>
    <w:rsid w:val="00413D41"/>
    <w:rsid w:val="00414AEC"/>
    <w:rsid w:val="0042688F"/>
    <w:rsid w:val="004327A5"/>
    <w:rsid w:val="00440710"/>
    <w:rsid w:val="00467FD9"/>
    <w:rsid w:val="00480876"/>
    <w:rsid w:val="004904DB"/>
    <w:rsid w:val="004C249D"/>
    <w:rsid w:val="004E749E"/>
    <w:rsid w:val="0053740C"/>
    <w:rsid w:val="005435EC"/>
    <w:rsid w:val="00544566"/>
    <w:rsid w:val="00544915"/>
    <w:rsid w:val="00546D47"/>
    <w:rsid w:val="00555748"/>
    <w:rsid w:val="00563370"/>
    <w:rsid w:val="00565ABF"/>
    <w:rsid w:val="005B29C5"/>
    <w:rsid w:val="005F6A8C"/>
    <w:rsid w:val="005F78DB"/>
    <w:rsid w:val="00600AE3"/>
    <w:rsid w:val="00603AF7"/>
    <w:rsid w:val="00611121"/>
    <w:rsid w:val="006207E9"/>
    <w:rsid w:val="006301AF"/>
    <w:rsid w:val="006428DA"/>
    <w:rsid w:val="00655FDB"/>
    <w:rsid w:val="0066619C"/>
    <w:rsid w:val="006825DE"/>
    <w:rsid w:val="00687597"/>
    <w:rsid w:val="006908A3"/>
    <w:rsid w:val="00693385"/>
    <w:rsid w:val="00695B52"/>
    <w:rsid w:val="006A0C46"/>
    <w:rsid w:val="006B5F82"/>
    <w:rsid w:val="006D3EBF"/>
    <w:rsid w:val="00701456"/>
    <w:rsid w:val="007170E8"/>
    <w:rsid w:val="007178DB"/>
    <w:rsid w:val="00717B29"/>
    <w:rsid w:val="00777056"/>
    <w:rsid w:val="00780055"/>
    <w:rsid w:val="007A6399"/>
    <w:rsid w:val="007B47EE"/>
    <w:rsid w:val="007B5233"/>
    <w:rsid w:val="007C1F51"/>
    <w:rsid w:val="007D4AFB"/>
    <w:rsid w:val="007F651A"/>
    <w:rsid w:val="0081581D"/>
    <w:rsid w:val="008563BD"/>
    <w:rsid w:val="0087219B"/>
    <w:rsid w:val="0088751D"/>
    <w:rsid w:val="008A4312"/>
    <w:rsid w:val="008B3421"/>
    <w:rsid w:val="008B6DDD"/>
    <w:rsid w:val="008C16FF"/>
    <w:rsid w:val="008D69CB"/>
    <w:rsid w:val="009149EF"/>
    <w:rsid w:val="00940CDA"/>
    <w:rsid w:val="00945D3F"/>
    <w:rsid w:val="00950B26"/>
    <w:rsid w:val="009531AC"/>
    <w:rsid w:val="00962D19"/>
    <w:rsid w:val="009774B7"/>
    <w:rsid w:val="0098659E"/>
    <w:rsid w:val="009B26E4"/>
    <w:rsid w:val="009E16CB"/>
    <w:rsid w:val="00A00DD2"/>
    <w:rsid w:val="00A12A8A"/>
    <w:rsid w:val="00A37263"/>
    <w:rsid w:val="00A64141"/>
    <w:rsid w:val="00A86ADA"/>
    <w:rsid w:val="00A91A86"/>
    <w:rsid w:val="00A932D1"/>
    <w:rsid w:val="00AD299B"/>
    <w:rsid w:val="00AF4718"/>
    <w:rsid w:val="00B059A3"/>
    <w:rsid w:val="00B170C0"/>
    <w:rsid w:val="00B6088F"/>
    <w:rsid w:val="00B64B75"/>
    <w:rsid w:val="00B71E79"/>
    <w:rsid w:val="00BA2F85"/>
    <w:rsid w:val="00BC4533"/>
    <w:rsid w:val="00BD13DB"/>
    <w:rsid w:val="00BD43DE"/>
    <w:rsid w:val="00BE2CB7"/>
    <w:rsid w:val="00BF68A5"/>
    <w:rsid w:val="00C12FF7"/>
    <w:rsid w:val="00C82C9F"/>
    <w:rsid w:val="00CD5BD2"/>
    <w:rsid w:val="00CE445C"/>
    <w:rsid w:val="00D103F4"/>
    <w:rsid w:val="00D21213"/>
    <w:rsid w:val="00D3781E"/>
    <w:rsid w:val="00D41449"/>
    <w:rsid w:val="00D57437"/>
    <w:rsid w:val="00D762CF"/>
    <w:rsid w:val="00D84C42"/>
    <w:rsid w:val="00D85955"/>
    <w:rsid w:val="00DA69A5"/>
    <w:rsid w:val="00DB0B5A"/>
    <w:rsid w:val="00DC060A"/>
    <w:rsid w:val="00E0352E"/>
    <w:rsid w:val="00E11E60"/>
    <w:rsid w:val="00E31B12"/>
    <w:rsid w:val="00E3523A"/>
    <w:rsid w:val="00E37BF9"/>
    <w:rsid w:val="00E65288"/>
    <w:rsid w:val="00EA08AC"/>
    <w:rsid w:val="00EE043B"/>
    <w:rsid w:val="00F04790"/>
    <w:rsid w:val="00F25DDA"/>
    <w:rsid w:val="00F673BD"/>
    <w:rsid w:val="00F72E12"/>
    <w:rsid w:val="00F757A6"/>
    <w:rsid w:val="00F825F7"/>
    <w:rsid w:val="00F96A58"/>
    <w:rsid w:val="00FB137D"/>
    <w:rsid w:val="00FC3C32"/>
    <w:rsid w:val="00FD5B8B"/>
    <w:rsid w:val="00FE5D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4C20"/>
  <w15:docId w15:val="{5AC3F652-E462-754E-8168-E7925EDF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70" w:lineRule="auto"/>
      <w:ind w:left="10" w:right="372" w:hanging="10"/>
      <w:jc w:val="both"/>
    </w:pPr>
    <w:rPr>
      <w:rFonts w:ascii="Times New Roman" w:eastAsia="Times New Roman" w:hAnsi="Times New Roman" w:cs="Times New Roman"/>
      <w:color w:val="00000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109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9BC"/>
    <w:rPr>
      <w:rFonts w:ascii="Times New Roman" w:eastAsia="Times New Roman" w:hAnsi="Times New Roman" w:cs="Times New Roman"/>
      <w:color w:val="000000"/>
      <w:lang w:val="en-US" w:eastAsia="en-US" w:bidi="en-US"/>
    </w:rPr>
  </w:style>
  <w:style w:type="paragraph" w:styleId="Footer">
    <w:name w:val="footer"/>
    <w:basedOn w:val="Normal"/>
    <w:link w:val="FooterChar"/>
    <w:uiPriority w:val="99"/>
    <w:unhideWhenUsed/>
    <w:rsid w:val="000109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9BC"/>
    <w:rPr>
      <w:rFonts w:ascii="Times New Roman" w:eastAsia="Times New Roman" w:hAnsi="Times New Roman" w:cs="Times New Roman"/>
      <w:color w:val="000000"/>
      <w:lang w:val="en-US" w:eastAsia="en-US" w:bidi="en-US"/>
    </w:rPr>
  </w:style>
  <w:style w:type="paragraph" w:styleId="ListParagraph">
    <w:name w:val="List Paragraph"/>
    <w:basedOn w:val="Normal"/>
    <w:uiPriority w:val="34"/>
    <w:qFormat/>
    <w:rsid w:val="00AF4718"/>
    <w:pPr>
      <w:ind w:left="720"/>
      <w:contextualSpacing/>
    </w:pPr>
  </w:style>
  <w:style w:type="character" w:styleId="Hyperlink">
    <w:name w:val="Hyperlink"/>
    <w:basedOn w:val="DefaultParagraphFont"/>
    <w:uiPriority w:val="99"/>
    <w:unhideWhenUsed/>
    <w:rsid w:val="005435EC"/>
    <w:rPr>
      <w:color w:val="0563C1" w:themeColor="hyperlink"/>
      <w:u w:val="single"/>
    </w:rPr>
  </w:style>
  <w:style w:type="character" w:styleId="UnresolvedMention">
    <w:name w:val="Unresolved Mention"/>
    <w:basedOn w:val="DefaultParagraphFont"/>
    <w:uiPriority w:val="99"/>
    <w:semiHidden/>
    <w:unhideWhenUsed/>
    <w:rsid w:val="00543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havatesiddhi@gmail.com"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2752</Words>
  <Characters>15687</Characters>
  <Application>Microsoft Office Word</Application>
  <DocSecurity>0</DocSecurity>
  <Lines>130</Lines>
  <Paragraphs>36</Paragraphs>
  <ScaleCrop>false</ScaleCrop>
  <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Harshal Ghavate</dc:creator>
  <cp:keywords/>
  <cp:lastModifiedBy>Siddhi Ghavate</cp:lastModifiedBy>
  <cp:revision>4</cp:revision>
  <dcterms:created xsi:type="dcterms:W3CDTF">2026-05-20T14:11:00Z</dcterms:created>
  <dcterms:modified xsi:type="dcterms:W3CDTF">2026-05-20T14:52:00Z</dcterms:modified>
</cp:coreProperties>
</file>