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979C" w14:textId="77777777" w:rsidR="008F70BE" w:rsidRDefault="008E64FC">
      <w:pPr>
        <w:rPr>
          <w:rFonts w:ascii="Times New Roman" w:eastAsia="Calibri" w:hAnsi="Times New Roman" w:cs="Times New Roman"/>
          <w:b/>
          <w:sz w:val="28"/>
          <w:szCs w:val="28"/>
        </w:rPr>
      </w:pPr>
      <w:r w:rsidRPr="008E64FC">
        <w:rPr>
          <w:rFonts w:ascii="Times New Roman" w:hAnsi="Times New Roman" w:cs="Times New Roman"/>
          <w:b/>
          <w:sz w:val="28"/>
          <w:szCs w:val="28"/>
        </w:rPr>
        <w:t xml:space="preserve">TITLE: </w:t>
      </w:r>
      <w:r w:rsidRPr="008E64FC">
        <w:rPr>
          <w:rFonts w:ascii="Times New Roman" w:eastAsia="Calibri" w:hAnsi="Times New Roman" w:cs="Times New Roman"/>
          <w:b/>
          <w:sz w:val="28"/>
          <w:szCs w:val="28"/>
          <w:lang w:val="en-GB"/>
        </w:rPr>
        <w:t xml:space="preserve">ALTERNATIVE PRESERVATION TECHNIQUES TO ADDRESS THE CHALLENGES OF POSTHARVEST LOSSES OF FRUITS: </w:t>
      </w:r>
      <w:r w:rsidRPr="008E64FC">
        <w:rPr>
          <w:rFonts w:ascii="Times New Roman" w:eastAsia="Calibri" w:hAnsi="Times New Roman" w:cs="Times New Roman"/>
          <w:b/>
          <w:sz w:val="28"/>
          <w:szCs w:val="28"/>
        </w:rPr>
        <w:t>OSMOTICALLY PRETREATMENT ON COLOUR RETENTION OF SELECTED FRUITS DURING DRYING</w:t>
      </w:r>
    </w:p>
    <w:p w14:paraId="5FB02671" w14:textId="70710CC3" w:rsidR="008E64FC" w:rsidRDefault="008E64FC" w:rsidP="008E64FC">
      <w:pPr>
        <w:spacing w:before="240" w:after="0" w:line="240" w:lineRule="auto"/>
        <w:jc w:val="center"/>
        <w:rPr>
          <w:rFonts w:ascii="Times New Roman" w:hAnsi="Times New Roman" w:cs="Times New Roman"/>
          <w:b/>
        </w:rPr>
      </w:pPr>
      <w:r w:rsidRPr="008E64FC">
        <w:rPr>
          <w:rFonts w:ascii="Times New Roman" w:hAnsi="Times New Roman" w:cs="Times New Roman"/>
          <w:b/>
          <w:sz w:val="24"/>
          <w:szCs w:val="24"/>
          <w:lang w:val="en-GB"/>
        </w:rPr>
        <w:t/>
      </w:r>
      <w:r w:rsidRPr="00435B21">
        <w:rPr>
          <w:rFonts w:ascii="Times New Roman" w:hAnsi="Times New Roman" w:cs="Times New Roman"/>
          <w:b/>
          <w:sz w:val="24"/>
          <w:szCs w:val="24"/>
          <w:vertAlign w:val="superscript"/>
        </w:rPr>
        <w:t xml:space="preserve"/>
      </w:r>
      <w:r w:rsidRPr="008E64FC">
        <w:rPr>
          <w:rFonts w:ascii="Times New Roman" w:hAnsi="Times New Roman" w:cs="Times New Roman"/>
          <w:b/>
          <w:sz w:val="24"/>
          <w:szCs w:val="24"/>
          <w:vertAlign w:val="subscript"/>
        </w:rPr>
        <w:t/>
      </w:r>
      <w:r w:rsidRPr="008E64FC">
        <w:rPr>
          <w:rFonts w:ascii="Times New Roman" w:hAnsi="Times New Roman" w:cs="Times New Roman"/>
          <w:b/>
          <w:sz w:val="24"/>
          <w:szCs w:val="24"/>
          <w:vertAlign w:val="superscript"/>
        </w:rPr>
        <w:t xml:space="preserve"/>
      </w:r>
      <w:r w:rsidRPr="008E64FC">
        <w:rPr>
          <w:rFonts w:ascii="Times New Roman" w:hAnsi="Times New Roman" w:cs="Times New Roman"/>
          <w:b/>
          <w:sz w:val="24"/>
          <w:szCs w:val="24"/>
          <w:lang w:val="en-GB"/>
        </w:rPr>
        <w:t xml:space="preserve"/>
      </w:r>
      <w:proofErr w:type="spellStart"/>
      <w:r w:rsidRPr="008E64FC">
        <w:rPr>
          <w:rFonts w:ascii="Times New Roman" w:hAnsi="Times New Roman" w:cs="Times New Roman"/>
          <w:b/>
          <w:sz w:val="24"/>
          <w:szCs w:val="24"/>
          <w:lang w:val="en-GB"/>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601D0D">
        <w:rPr>
          <w:rFonts w:ascii="Times New Roman" w:hAnsi="Times New Roman" w:cs="Times New Roman"/>
          <w:b/>
          <w:sz w:val="24"/>
          <w:szCs w:val="24"/>
        </w:rPr>
        <w:t/>
      </w:r>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601D0D">
        <w:rPr>
          <w:rFonts w:ascii="Times New Roman" w:hAnsi="Times New Roman" w:cs="Times New Roman"/>
          <w:b/>
          <w:sz w:val="24"/>
          <w:szCs w:val="24"/>
        </w:rPr>
        <w:t xml:space="preserve"/>
      </w:r>
      <w:r w:rsidRPr="00435B21">
        <w:rPr>
          <w:rFonts w:ascii="Times New Roman" w:hAnsi="Times New Roman" w:cs="Times New Roman"/>
          <w:b/>
          <w:sz w:val="24"/>
          <w:szCs w:val="24"/>
        </w:rPr>
        <w:t/>
      </w:r>
      <w:r w:rsidRPr="00601D0D">
        <w:rPr>
          <w:rFonts w:ascii="Times New Roman" w:hAnsi="Times New Roman" w:cs="Times New Roman"/>
          <w:b/>
          <w:sz w:val="24"/>
          <w:szCs w:val="24"/>
        </w:rPr>
        <w:t xml:space="preserve"/>
      </w:r>
      <w:r>
        <w:rPr>
          <w:rFonts w:ascii="Times New Roman" w:hAnsi="Times New Roman" w:cs="Times New Roman"/>
          <w:b/>
          <w:sz w:val="24"/>
          <w:szCs w:val="24"/>
        </w:rPr>
        <w:t/>
      </w:r>
      <w:r>
        <w:rPr>
          <w:rFonts w:ascii="Times New Roman" w:hAnsi="Times New Roman" w:cs="Times New Roman"/>
          <w:b/>
          <w:sz w:val="24"/>
          <w:szCs w:val="24"/>
          <w:vertAlign w:val="superscript"/>
        </w:rPr>
        <w:t/>
      </w:r>
      <w:r>
        <w:rPr>
          <w:rFonts w:ascii="Times New Roman" w:hAnsi="Times New Roman" w:cs="Times New Roman"/>
          <w:b/>
          <w:sz w:val="24"/>
          <w:szCs w:val="24"/>
        </w:rPr>
        <w:t/>
      </w:r>
      <w:r w:rsidRPr="00601D0D">
        <w:rPr>
          <w:rFonts w:ascii="Times New Roman" w:hAnsi="Times New Roman" w:cs="Times New Roman"/>
          <w:b/>
          <w:sz w:val="24"/>
          <w:szCs w:val="24"/>
        </w:rPr>
        <w:t xml:space="preserve"/>
      </w:r>
      <w:r w:rsidR="00E15D0C">
        <w:rPr>
          <w:rFonts w:ascii="Times New Roman" w:hAnsi="Times New Roman" w:cs="Times New Roman"/>
          <w:b/>
          <w:sz w:val="24"/>
          <w:szCs w:val="24"/>
        </w:rPr>
        <w:t xml:space="preserve"/>
      </w:r>
      <w:proofErr w:type="spellStart"/>
      <w:r w:rsidR="00E15D0C">
        <w:rPr>
          <w:rFonts w:ascii="Times New Roman" w:hAnsi="Times New Roman" w:cs="Times New Roman"/>
          <w:b/>
          <w:sz w:val="24"/>
          <w:szCs w:val="24"/>
        </w:rPr>
        <w:t/>
      </w:r>
      <w:proofErr w:type="spellEnd"/>
      <w:r w:rsidR="00E15D0C">
        <w:rPr>
          <w:rFonts w:ascii="Times New Roman" w:hAnsi="Times New Roman" w:cs="Times New Roman"/>
          <w:b/>
          <w:sz w:val="24"/>
          <w:szCs w:val="24"/>
        </w:rPr>
        <w:t xml:space="preserve"/>
      </w:r>
      <w:proofErr w:type="spellStart"/>
      <w:r w:rsidR="00E15D0C">
        <w:rPr>
          <w:rFonts w:ascii="Times New Roman" w:hAnsi="Times New Roman" w:cs="Times New Roman"/>
          <w:b/>
          <w:sz w:val="24"/>
          <w:szCs w:val="24"/>
        </w:rPr>
        <w:t/>
      </w:r>
      <w:proofErr w:type="spellEnd"/>
      <w:r>
        <w:rPr>
          <w:rFonts w:ascii="Times New Roman" w:hAnsi="Times New Roman" w:cs="Times New Roman"/>
          <w:b/>
          <w:sz w:val="24"/>
          <w:szCs w:val="24"/>
          <w:vertAlign w:val="superscript"/>
        </w:rPr>
        <w:t xml:space="preserve"/>
      </w:r>
      <w:r w:rsidR="00E15D0C">
        <w:rPr>
          <w:rFonts w:ascii="Times New Roman" w:hAnsi="Times New Roman" w:cs="Times New Roman"/>
          <w:b/>
          <w:sz w:val="24"/>
          <w:szCs w:val="24"/>
        </w:rPr>
        <w:t/>
      </w:r>
      <w:r w:rsidR="00E15D0C">
        <w:rPr>
          <w:rFonts w:ascii="Times New Roman" w:hAnsi="Times New Roman" w:cs="Times New Roman"/>
          <w:b/>
          <w:sz w:val="24"/>
          <w:szCs w:val="24"/>
          <w:vertAlign w:val="superscript"/>
        </w:rPr>
        <w:t xml:space="preserve"/>
      </w:r>
      <w:r w:rsidR="00E15D0C">
        <w:rPr>
          <w:rFonts w:ascii="Times New Roman" w:hAnsi="Times New Roman" w:cs="Times New Roman"/>
          <w:b/>
          <w:sz w:val="24"/>
          <w:szCs w:val="24"/>
        </w:rPr>
        <w:t xml:space="preserve"/>
      </w:r>
      <w:r w:rsidR="00E15D0C">
        <w:rPr>
          <w:rFonts w:ascii="Times New Roman" w:hAnsi="Times New Roman" w:cs="Times New Roman"/>
          <w:b/>
          <w:vertAlign w:val="superscript"/>
        </w:rPr>
        <w:t/>
      </w:r>
      <w:r w:rsidR="00E15D0C">
        <w:rPr>
          <w:rFonts w:ascii="Times New Roman" w:hAnsi="Times New Roman" w:cs="Times New Roman"/>
          <w:b/>
        </w:rPr>
        <w:t/>
      </w:r>
    </w:p>
    <w:p w14:paraId="3C038F33" w14:textId="1A94CDC0" w:rsidR="00E15D0C" w:rsidRPr="00E15D0C" w:rsidRDefault="00E15D0C" w:rsidP="008E64FC">
      <w:pPr>
        <w:spacing w:before="240" w:after="0" w:line="240" w:lineRule="auto"/>
        <w:jc w:val="center"/>
        <w:rPr>
          <w:rFonts w:ascii="Times New Roman" w:hAnsi="Times New Roman" w:cs="Times New Roman"/>
          <w:b/>
        </w:rPr>
      </w:pPr>
      <w:r>
        <w:rPr>
          <w:rFonts w:ascii="Times New Roman" w:hAnsi="Times New Roman" w:cs="Times New Roman"/>
          <w:b/>
        </w:rPr>
        <w:t/>
      </w:r>
    </w:p>
    <w:p w14:paraId="03BFB70A" w14:textId="77777777" w:rsidR="008E64FC" w:rsidRPr="00601D0D" w:rsidRDefault="008E64FC" w:rsidP="008E64FC">
      <w:pPr>
        <w:spacing w:before="240" w:after="0" w:line="240" w:lineRule="auto"/>
        <w:jc w:val="both"/>
        <w:rPr>
          <w:rFonts w:ascii="Times New Roman" w:hAnsi="Times New Roman" w:cs="Times New Roman"/>
          <w:sz w:val="24"/>
          <w:szCs w:val="24"/>
        </w:rPr>
      </w:pPr>
      <w:r w:rsidRPr="00601D0D">
        <w:rPr>
          <w:rFonts w:ascii="Times New Roman" w:hAnsi="Times New Roman" w:cs="Times New Roman"/>
          <w:sz w:val="24"/>
          <w:szCs w:val="24"/>
          <w:vertAlign w:val="superscript"/>
        </w:rPr>
        <w:t/>
      </w:r>
      <w:r>
        <w:rPr>
          <w:rFonts w:ascii="Times New Roman" w:hAnsi="Times New Roman" w:cs="Times New Roman"/>
          <w:sz w:val="24"/>
          <w:szCs w:val="24"/>
        </w:rPr>
        <w:t/>
      </w:r>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r>
        <w:rPr>
          <w:rFonts w:ascii="Times New Roman" w:hAnsi="Times New Roman" w:cs="Times New Roman"/>
          <w:sz w:val="24"/>
          <w:szCs w:val="24"/>
        </w:rPr>
        <w:t/>
      </w:r>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p>
    <w:p w14:paraId="6CDDA304" w14:textId="389111EC" w:rsidR="008E64FC" w:rsidRDefault="008E64FC" w:rsidP="008E64FC">
      <w:pPr>
        <w:spacing w:before="240" w:after="0" w:line="240" w:lineRule="auto"/>
        <w:jc w:val="both"/>
        <w:rPr>
          <w:rFonts w:ascii="Times New Roman" w:hAnsi="Times New Roman" w:cs="Times New Roman"/>
          <w:sz w:val="24"/>
          <w:szCs w:val="24"/>
        </w:rPr>
      </w:pPr>
      <w:r w:rsidRPr="00601D0D">
        <w:rPr>
          <w:rFonts w:ascii="Times New Roman" w:hAnsi="Times New Roman" w:cs="Times New Roman"/>
          <w:sz w:val="24"/>
          <w:szCs w:val="24"/>
          <w:vertAlign w:val="superscript"/>
        </w:rPr>
        <w:t/>
      </w:r>
      <w:r>
        <w:rPr>
          <w:rFonts w:ascii="Times New Roman" w:hAnsi="Times New Roman" w:cs="Times New Roman"/>
          <w:sz w:val="24"/>
          <w:szCs w:val="24"/>
        </w:rPr>
        <w:t/>
      </w:r>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r>
        <w:rPr>
          <w:rFonts w:ascii="Times New Roman" w:hAnsi="Times New Roman" w:cs="Times New Roman"/>
          <w:sz w:val="24"/>
          <w:szCs w:val="24"/>
        </w:rPr>
        <w:t/>
      </w:r>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r w:rsidR="00E15D0C">
        <w:rPr>
          <w:rFonts w:ascii="Times New Roman" w:hAnsi="Times New Roman" w:cs="Times New Roman"/>
          <w:sz w:val="24"/>
          <w:szCs w:val="24"/>
        </w:rPr>
        <w:t/>
      </w:r>
    </w:p>
    <w:p w14:paraId="526479B1" w14:textId="143C82C2" w:rsidR="00E15D0C" w:rsidRDefault="00E15D0C" w:rsidP="00E15D0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ascii="Times New Roman" w:hAnsi="Times New Roman" w:cs="Times New Roman"/>
          <w:sz w:val="24"/>
          <w:szCs w:val="24"/>
        </w:rPr>
        <w:t xml:space="preserve"/>
      </w:r>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r>
        <w:rPr>
          <w:rFonts w:ascii="Times New Roman" w:hAnsi="Times New Roman" w:cs="Times New Roman"/>
          <w:sz w:val="24"/>
          <w:szCs w:val="24"/>
        </w:rPr>
        <w:t/>
      </w:r>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r>
        <w:rPr>
          <w:rFonts w:ascii="Times New Roman" w:hAnsi="Times New Roman" w:cs="Times New Roman"/>
          <w:sz w:val="24"/>
          <w:szCs w:val="24"/>
        </w:rPr>
        <w:t/>
      </w:r>
    </w:p>
    <w:p w14:paraId="0DC3CCFD" w14:textId="77777777" w:rsidR="008E64FC" w:rsidRPr="00601D0D" w:rsidRDefault="008E64FC" w:rsidP="008E64FC">
      <w:pPr>
        <w:spacing w:before="240" w:after="0" w:line="240" w:lineRule="auto"/>
        <w:jc w:val="both"/>
        <w:rPr>
          <w:rFonts w:ascii="Times New Roman" w:hAnsi="Times New Roman" w:cs="Times New Roman"/>
          <w:sz w:val="24"/>
          <w:szCs w:val="24"/>
        </w:rPr>
      </w:pPr>
    </w:p>
    <w:p w14:paraId="2B9BB531" w14:textId="77777777" w:rsidR="008E64FC" w:rsidRDefault="008E64FC" w:rsidP="008E64FC">
      <w:pPr>
        <w:pStyle w:val="Heading1"/>
        <w:ind w:left="96"/>
      </w:pPr>
      <w:r>
        <w:t>ABSTRACT</w:t>
      </w:r>
    </w:p>
    <w:p w14:paraId="0F82E3E2" w14:textId="77777777" w:rsidR="008E64FC" w:rsidRPr="008E64FC" w:rsidRDefault="008E64FC" w:rsidP="008E64FC">
      <w:pPr>
        <w:spacing w:after="200" w:line="276" w:lineRule="auto"/>
        <w:jc w:val="both"/>
        <w:rPr>
          <w:rFonts w:asciiTheme="majorBidi" w:eastAsia="Cambria" w:hAnsiTheme="majorBidi" w:cstheme="majorBidi"/>
          <w:sz w:val="24"/>
          <w:szCs w:val="24"/>
        </w:rPr>
      </w:pPr>
      <w:r w:rsidRPr="008E64FC">
        <w:rPr>
          <w:rFonts w:asciiTheme="majorBidi" w:eastAsia="Cambria" w:hAnsiTheme="majorBidi" w:cstheme="majorBidi"/>
          <w:sz w:val="24"/>
          <w:szCs w:val="24"/>
        </w:rPr>
        <w:t xml:space="preserve">Post-harvest losses of fruits remain a major challenge in developing countries, especially in tropical regions, where high temperatures speed up deterioration. This study compared conventional solar drying and osmotic dehydration pretreatment for preserving the colour quality of apples, pineapples, and tomatoes under the climatic conditions of </w:t>
      </w:r>
      <w:proofErr w:type="spellStart"/>
      <w:r w:rsidRPr="008E64FC">
        <w:rPr>
          <w:rFonts w:asciiTheme="majorBidi" w:eastAsia="Cambria" w:hAnsiTheme="majorBidi" w:cstheme="majorBidi"/>
          <w:sz w:val="24"/>
          <w:szCs w:val="24"/>
        </w:rPr>
        <w:t>Birnin</w:t>
      </w:r>
      <w:proofErr w:type="spellEnd"/>
      <w:r w:rsidRPr="008E64FC">
        <w:rPr>
          <w:rFonts w:asciiTheme="majorBidi" w:eastAsia="Cambria" w:hAnsiTheme="majorBidi" w:cstheme="majorBidi"/>
          <w:sz w:val="24"/>
          <w:szCs w:val="24"/>
        </w:rPr>
        <w:t xml:space="preserve"> Kebbi, Nigeria. Fruits were subjected to either direct solar drying or osmotic pretreatment followed by solar drying. Digital image analysis using ImageJ software was used to quantify colour changes through red, green and blue (RGB) pixel intensities during storage. Results indicated superior colour retention in osmotically treated samples, especially apples and pineapples. Analysis of variance showed significant differences in colour characteristics among treatment groups (F(6,35)=3.43, p=0.009). Regression analysis additionally showed that drying method markedly predicted colour quality (β=0.172, p=0.024). The results show that osmotic dehydration is a practical, low-cost technology able to reduce post-harvest losses while maintaining fruit market quality in resource-constrained environments.</w:t>
      </w:r>
    </w:p>
    <w:p w14:paraId="2B6D08BB" w14:textId="77777777" w:rsidR="008E64FC" w:rsidRPr="00A8418E" w:rsidRDefault="008E64FC" w:rsidP="008E64FC">
      <w:pPr>
        <w:pStyle w:val="Heading1"/>
        <w:keepLines w:val="0"/>
        <w:spacing w:before="480" w:line="276" w:lineRule="auto"/>
        <w:jc w:val="both"/>
        <w:rPr>
          <w:rFonts w:asciiTheme="majorBidi" w:hAnsiTheme="majorBidi" w:cstheme="majorBidi"/>
          <w:color w:val="auto"/>
          <w:szCs w:val="28"/>
        </w:rPr>
      </w:pPr>
      <w:r w:rsidRPr="00A8418E">
        <w:rPr>
          <w:rFonts w:asciiTheme="majorBidi" w:eastAsia="Calibri" w:hAnsiTheme="majorBidi" w:cstheme="majorBidi"/>
          <w:b w:val="0"/>
          <w:color w:val="auto"/>
          <w:szCs w:val="28"/>
        </w:rPr>
        <w:t>Keywords</w:t>
      </w:r>
    </w:p>
    <w:p w14:paraId="10F4A72F" w14:textId="77777777" w:rsidR="008E64FC" w:rsidRPr="008E64FC" w:rsidRDefault="008E64FC" w:rsidP="008E64FC">
      <w:pPr>
        <w:spacing w:after="200" w:line="276" w:lineRule="auto"/>
        <w:jc w:val="both"/>
        <w:rPr>
          <w:rFonts w:asciiTheme="majorBidi" w:eastAsia="Cambria" w:hAnsiTheme="majorBidi" w:cstheme="majorBidi"/>
          <w:sz w:val="24"/>
          <w:szCs w:val="24"/>
        </w:rPr>
      </w:pPr>
      <w:r w:rsidRPr="008E64FC">
        <w:rPr>
          <w:rFonts w:asciiTheme="majorBidi" w:eastAsia="Cambria" w:hAnsiTheme="majorBidi" w:cstheme="majorBidi"/>
          <w:sz w:val="24"/>
          <w:szCs w:val="24"/>
        </w:rPr>
        <w:t>Osmotic dehydration; Solar drying; Fruit preservation; ImageJ; Digital image analysis; Colour retention; Post-harvest losses; Nigeria</w:t>
      </w:r>
    </w:p>
    <w:p w14:paraId="14BE60DC" w14:textId="77777777" w:rsidR="008E64FC" w:rsidRDefault="008E64FC" w:rsidP="008E64FC">
      <w:pPr>
        <w:pStyle w:val="Heading1"/>
        <w:spacing w:line="480" w:lineRule="auto"/>
        <w:ind w:left="96"/>
      </w:pPr>
      <w:r>
        <w:lastRenderedPageBreak/>
        <w:t xml:space="preserve">INTRODUCTION </w:t>
      </w:r>
    </w:p>
    <w:p w14:paraId="6696A6E5"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Fruit consumption plays a major role in human nutrition by providing vitamins, minerals, dietary </w:t>
      </w:r>
      <w:proofErr w:type="spellStart"/>
      <w:r w:rsidRPr="008E64FC">
        <w:rPr>
          <w:rFonts w:asciiTheme="majorBidi" w:eastAsia="Cambria" w:hAnsiTheme="majorBidi" w:cstheme="majorBidi"/>
          <w:sz w:val="24"/>
          <w:szCs w:val="24"/>
        </w:rPr>
        <w:t>fibre</w:t>
      </w:r>
      <w:proofErr w:type="spellEnd"/>
      <w:r w:rsidRPr="008E64FC">
        <w:rPr>
          <w:rFonts w:asciiTheme="majorBidi" w:eastAsia="Cambria" w:hAnsiTheme="majorBidi" w:cstheme="majorBidi"/>
          <w:sz w:val="24"/>
          <w:szCs w:val="24"/>
        </w:rPr>
        <w:t>, and antioxidants. Fruits</w:t>
      </w:r>
      <w:r w:rsidRPr="008E64FC">
        <w:rPr>
          <w:rFonts w:asciiTheme="majorBidi" w:eastAsia="Segoe UI" w:hAnsiTheme="majorBidi" w:cstheme="majorBidi"/>
          <w:sz w:val="24"/>
          <w:szCs w:val="24"/>
        </w:rPr>
        <w:t xml:space="preserve"> and vegetables are essential for proper human growth and development, as they are a </w:t>
      </w:r>
      <w:r w:rsidRPr="008E64FC">
        <w:rPr>
          <w:rFonts w:asciiTheme="majorBidi" w:eastAsia="Calibri" w:hAnsiTheme="majorBidi" w:cstheme="majorBidi"/>
          <w:sz w:val="24"/>
          <w:szCs w:val="24"/>
        </w:rPr>
        <w:t xml:space="preserve">major source of vitamins and antioxidants that naturally fight germs and infections. </w:t>
      </w:r>
      <w:r w:rsidRPr="008E64FC">
        <w:rPr>
          <w:rFonts w:asciiTheme="majorBidi" w:eastAsia="Segoe UI" w:hAnsiTheme="majorBidi" w:cstheme="majorBidi"/>
          <w:sz w:val="24"/>
          <w:szCs w:val="24"/>
        </w:rPr>
        <w:t>(Yao, Chen and Fan, 2023). Nigeria</w:t>
      </w:r>
      <w:r w:rsidRPr="008E64FC">
        <w:rPr>
          <w:rFonts w:asciiTheme="majorBidi" w:eastAsia="Calibri" w:hAnsiTheme="majorBidi" w:cstheme="majorBidi"/>
          <w:sz w:val="24"/>
          <w:szCs w:val="24"/>
        </w:rPr>
        <w:t xml:space="preserve"> lies around the equator, which gives it a good climate for the growing of fruits and vegetables. </w:t>
      </w:r>
      <w:r w:rsidRPr="008E64FC">
        <w:rPr>
          <w:rFonts w:asciiTheme="majorBidi" w:eastAsia="Segoe UI" w:hAnsiTheme="majorBidi" w:cstheme="majorBidi"/>
          <w:sz w:val="24"/>
          <w:szCs w:val="24"/>
        </w:rPr>
        <w:t xml:space="preserve">In a tropical society such as Nigeria, the consumption of fruits and vegetables helps build the population's immunity, particularly children's, consequently reducing infant mortality rates. Fruits and vegetables similarly play a vital role in maintaining the health of senior citizens, who need them for the nourishment of their bones and vital organs (Tewari et al., 2017). This is because fruits and vegetables are rich in vitamins, minerals and antioxidants that help to fight diseases and infections. (Yao, Chen and Fan, 2023). </w:t>
      </w:r>
      <w:r w:rsidRPr="008E64FC">
        <w:rPr>
          <w:rFonts w:asciiTheme="majorBidi" w:eastAsia="Calibri" w:hAnsiTheme="majorBidi" w:cstheme="majorBidi"/>
          <w:sz w:val="24"/>
          <w:szCs w:val="24"/>
        </w:rPr>
        <w:t>Every region in Nigeria has major fruits that are abundant at different seasons in the year. In a nation with a high poverty rate and high inflation, the availability of fruits is a major factor in improving health. Moreover, the fruits are more abundant in the rural areas where the standard of living is lower, and income generation is low. Because of differences in environmental conditions during these seasons, some of the fruits become scarce. However, they are in abundance during their season, necessitating their preservation.</w:t>
      </w:r>
    </w:p>
    <w:p w14:paraId="3C8D8A44"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Moreover, fruits are highly perishable commodities, and substantial losses occur between harvest and consumption. The Food and Agriculture </w:t>
      </w:r>
      <w:proofErr w:type="spellStart"/>
      <w:r w:rsidRPr="008E64FC">
        <w:rPr>
          <w:rFonts w:asciiTheme="majorBidi" w:eastAsia="Cambria" w:hAnsiTheme="majorBidi" w:cstheme="majorBidi"/>
          <w:sz w:val="24"/>
          <w:szCs w:val="24"/>
        </w:rPr>
        <w:t>Organisation</w:t>
      </w:r>
      <w:proofErr w:type="spellEnd"/>
      <w:r w:rsidRPr="008E64FC">
        <w:rPr>
          <w:rFonts w:asciiTheme="majorBidi" w:eastAsia="Cambria" w:hAnsiTheme="majorBidi" w:cstheme="majorBidi"/>
          <w:sz w:val="24"/>
          <w:szCs w:val="24"/>
        </w:rPr>
        <w:t xml:space="preserve"> estimates that significant proportions of fruits and vegetables produced globally are lost before reaching consumers (</w:t>
      </w:r>
      <w:proofErr w:type="spellStart"/>
      <w:r w:rsidRPr="008E64FC">
        <w:rPr>
          <w:rFonts w:asciiTheme="majorBidi" w:eastAsia="Cambria" w:hAnsiTheme="majorBidi" w:cstheme="majorBidi"/>
          <w:sz w:val="24"/>
          <w:szCs w:val="24"/>
        </w:rPr>
        <w:t>Ambuko</w:t>
      </w:r>
      <w:proofErr w:type="spellEnd"/>
      <w:r w:rsidRPr="008E64FC">
        <w:rPr>
          <w:rFonts w:asciiTheme="majorBidi" w:eastAsia="Cambria" w:hAnsiTheme="majorBidi" w:cstheme="majorBidi"/>
          <w:sz w:val="24"/>
          <w:szCs w:val="24"/>
        </w:rPr>
        <w:t xml:space="preserve"> et al., 2025</w:t>
      </w:r>
      <w:r>
        <w:rPr>
          <w:rFonts w:asciiTheme="majorBidi" w:eastAsia="Cambria" w:hAnsiTheme="majorBidi" w:cstheme="majorBidi"/>
          <w:sz w:val="24"/>
          <w:szCs w:val="24"/>
        </w:rPr>
        <w:t>; Dou, 2024)</w:t>
      </w:r>
      <w:r w:rsidRPr="008E64FC">
        <w:rPr>
          <w:rFonts w:asciiTheme="majorBidi" w:eastAsia="Cambria" w:hAnsiTheme="majorBidi" w:cstheme="majorBidi"/>
          <w:sz w:val="24"/>
          <w:szCs w:val="24"/>
        </w:rPr>
        <w:t>. In sub-Saharan Africa, inadequate preservation technologies, poor transportation infrastructure, and limited cold-chain facilities further aggravate these losses (</w:t>
      </w:r>
      <w:proofErr w:type="spellStart"/>
      <w:r w:rsidRPr="008E64FC">
        <w:rPr>
          <w:rFonts w:asciiTheme="majorBidi" w:eastAsia="Cambria" w:hAnsiTheme="majorBidi" w:cstheme="majorBidi"/>
          <w:sz w:val="24"/>
          <w:szCs w:val="24"/>
        </w:rPr>
        <w:t>Mawoneke</w:t>
      </w:r>
      <w:proofErr w:type="spellEnd"/>
      <w:r w:rsidRPr="008E64FC">
        <w:rPr>
          <w:rFonts w:asciiTheme="majorBidi" w:eastAsia="Cambria" w:hAnsiTheme="majorBidi" w:cstheme="majorBidi"/>
          <w:sz w:val="24"/>
          <w:szCs w:val="24"/>
        </w:rPr>
        <w:t xml:space="preserve"> et al., 2025; </w:t>
      </w:r>
      <w:proofErr w:type="spellStart"/>
      <w:r w:rsidRPr="008E64FC">
        <w:rPr>
          <w:rFonts w:asciiTheme="majorBidi" w:eastAsia="Cambria" w:hAnsiTheme="majorBidi" w:cstheme="majorBidi"/>
          <w:sz w:val="24"/>
          <w:szCs w:val="24"/>
        </w:rPr>
        <w:t>Makule</w:t>
      </w:r>
      <w:proofErr w:type="spellEnd"/>
      <w:r w:rsidRPr="008E64FC">
        <w:rPr>
          <w:rFonts w:asciiTheme="majorBidi" w:eastAsia="Cambria" w:hAnsiTheme="majorBidi" w:cstheme="majorBidi"/>
          <w:sz w:val="24"/>
          <w:szCs w:val="24"/>
        </w:rPr>
        <w:t xml:space="preserve"> et al., 2022). Hence, every effort to reduce these losses will go a long way toward </w:t>
      </w:r>
      <w:proofErr w:type="spellStart"/>
      <w:r w:rsidRPr="008E64FC">
        <w:rPr>
          <w:rFonts w:asciiTheme="majorBidi" w:eastAsia="Cambria" w:hAnsiTheme="majorBidi" w:cstheme="majorBidi"/>
          <w:sz w:val="24"/>
          <w:szCs w:val="24"/>
        </w:rPr>
        <w:t>minimising</w:t>
      </w:r>
      <w:proofErr w:type="spellEnd"/>
      <w:r w:rsidRPr="008E64FC">
        <w:rPr>
          <w:rFonts w:asciiTheme="majorBidi" w:eastAsia="Cambria" w:hAnsiTheme="majorBidi" w:cstheme="majorBidi"/>
          <w:sz w:val="24"/>
          <w:szCs w:val="24"/>
        </w:rPr>
        <w:t xml:space="preserve"> global hunger and poverty (</w:t>
      </w:r>
      <w:proofErr w:type="spellStart"/>
      <w:r w:rsidRPr="008E64FC">
        <w:rPr>
          <w:rFonts w:asciiTheme="majorBidi" w:eastAsia="Cambria" w:hAnsiTheme="majorBidi" w:cstheme="majorBidi"/>
          <w:sz w:val="24"/>
          <w:szCs w:val="24"/>
        </w:rPr>
        <w:t>Porat</w:t>
      </w:r>
      <w:proofErr w:type="spellEnd"/>
      <w:r w:rsidRPr="008E64FC">
        <w:rPr>
          <w:rFonts w:asciiTheme="majorBidi" w:eastAsia="Cambria" w:hAnsiTheme="majorBidi" w:cstheme="majorBidi"/>
          <w:sz w:val="24"/>
          <w:szCs w:val="24"/>
        </w:rPr>
        <w:t xml:space="preserve"> et al., 2018). </w:t>
      </w:r>
    </w:p>
    <w:p w14:paraId="1CFE1BD6"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Colour is among the most important quality attributes influencing consumer purchasing decisions on fruits. Consumers frequently associate bright and natural </w:t>
      </w:r>
      <w:proofErr w:type="spellStart"/>
      <w:r w:rsidRPr="008E64FC">
        <w:rPr>
          <w:rFonts w:asciiTheme="majorBidi" w:eastAsia="Cambria" w:hAnsiTheme="majorBidi" w:cstheme="majorBidi"/>
          <w:sz w:val="24"/>
          <w:szCs w:val="24"/>
        </w:rPr>
        <w:t>colours</w:t>
      </w:r>
      <w:proofErr w:type="spellEnd"/>
      <w:r w:rsidRPr="008E64FC">
        <w:rPr>
          <w:rFonts w:asciiTheme="majorBidi" w:eastAsia="Cambria" w:hAnsiTheme="majorBidi" w:cstheme="majorBidi"/>
          <w:sz w:val="24"/>
          <w:szCs w:val="24"/>
        </w:rPr>
        <w:t xml:space="preserve"> with freshness, nutritional value and safety. Consequently, colour degradation during storage and drying can reduce product acceptability and market value. </w:t>
      </w:r>
      <w:r w:rsidRPr="008E64FC">
        <w:rPr>
          <w:rFonts w:asciiTheme="majorBidi" w:eastAsia="Calibri" w:hAnsiTheme="majorBidi" w:cstheme="majorBidi"/>
          <w:sz w:val="24"/>
          <w:szCs w:val="24"/>
        </w:rPr>
        <w:t xml:space="preserve">Most consumers base their initial quality assessment on physical appearance, such as colour, size, shape, and the absence of defects (Bhargava &amp; Bansal, 2021; </w:t>
      </w:r>
      <w:proofErr w:type="spellStart"/>
      <w:r w:rsidRPr="008E64FC">
        <w:rPr>
          <w:rFonts w:asciiTheme="majorBidi" w:eastAsia="Calibri" w:hAnsiTheme="majorBidi" w:cstheme="majorBidi"/>
          <w:sz w:val="24"/>
          <w:szCs w:val="24"/>
        </w:rPr>
        <w:t>Dobrzanski</w:t>
      </w:r>
      <w:proofErr w:type="spellEnd"/>
      <w:r w:rsidRPr="008E64FC">
        <w:rPr>
          <w:rFonts w:asciiTheme="majorBidi" w:eastAsia="Calibri" w:hAnsiTheme="majorBidi" w:cstheme="majorBidi"/>
          <w:sz w:val="24"/>
          <w:szCs w:val="24"/>
        </w:rPr>
        <w:t xml:space="preserve"> &amp; </w:t>
      </w:r>
      <w:proofErr w:type="spellStart"/>
      <w:r w:rsidRPr="008E64FC">
        <w:rPr>
          <w:rFonts w:asciiTheme="majorBidi" w:eastAsia="Calibri" w:hAnsiTheme="majorBidi" w:cstheme="majorBidi"/>
          <w:sz w:val="24"/>
          <w:szCs w:val="24"/>
        </w:rPr>
        <w:t>Rybczyński</w:t>
      </w:r>
      <w:proofErr w:type="spellEnd"/>
      <w:r w:rsidRPr="008E64FC">
        <w:rPr>
          <w:rFonts w:asciiTheme="majorBidi" w:eastAsia="Calibri" w:hAnsiTheme="majorBidi" w:cstheme="majorBidi"/>
          <w:sz w:val="24"/>
          <w:szCs w:val="24"/>
        </w:rPr>
        <w:t>, 2018). The external colour has also been used to assess fruit ripeness (</w:t>
      </w:r>
      <w:proofErr w:type="spellStart"/>
      <w:r w:rsidRPr="008E64FC">
        <w:rPr>
          <w:rFonts w:asciiTheme="majorBidi" w:eastAsia="Calibri" w:hAnsiTheme="majorBidi" w:cstheme="majorBidi"/>
          <w:sz w:val="24"/>
          <w:szCs w:val="24"/>
        </w:rPr>
        <w:t>Julhia</w:t>
      </w:r>
      <w:proofErr w:type="spellEnd"/>
      <w:r w:rsidRPr="008E64FC">
        <w:rPr>
          <w:rFonts w:asciiTheme="majorBidi" w:eastAsia="Calibri" w:hAnsiTheme="majorBidi" w:cstheme="majorBidi"/>
          <w:sz w:val="24"/>
          <w:szCs w:val="24"/>
        </w:rPr>
        <w:t xml:space="preserve"> et al., 2019). </w:t>
      </w:r>
    </w:p>
    <w:p w14:paraId="5B7E9F02"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Solar drying remains one of the most accessible storage approaches in rural Africa because it requires minimal infrastructure and energy input. Nevertheless, prolonged exposure to sunlight and oxygen frequently causes pigment degradation and browning (Qian et al. 2024; </w:t>
      </w:r>
      <w:proofErr w:type="spellStart"/>
      <w:r w:rsidRPr="008E64FC">
        <w:rPr>
          <w:rFonts w:asciiTheme="majorBidi" w:eastAsia="Cambria" w:hAnsiTheme="majorBidi" w:cstheme="majorBidi"/>
          <w:sz w:val="24"/>
          <w:szCs w:val="24"/>
        </w:rPr>
        <w:t>Enaru</w:t>
      </w:r>
      <w:proofErr w:type="spellEnd"/>
      <w:r w:rsidRPr="008E64FC">
        <w:rPr>
          <w:rFonts w:asciiTheme="majorBidi" w:eastAsia="Cambria" w:hAnsiTheme="majorBidi" w:cstheme="majorBidi"/>
          <w:sz w:val="24"/>
          <w:szCs w:val="24"/>
        </w:rPr>
        <w:t xml:space="preserve"> et al., 2021). Osmotic dehydration is a beneficial pretreatment technology that partially extracts moisture from food materials by immersing them in hypertonic solutions (</w:t>
      </w:r>
      <w:proofErr w:type="spellStart"/>
      <w:r w:rsidRPr="008E64FC">
        <w:rPr>
          <w:rFonts w:asciiTheme="majorBidi" w:eastAsia="Cambria" w:hAnsiTheme="majorBidi" w:cstheme="majorBidi"/>
          <w:sz w:val="24"/>
          <w:szCs w:val="24"/>
        </w:rPr>
        <w:t>Sarker</w:t>
      </w:r>
      <w:proofErr w:type="spellEnd"/>
      <w:r w:rsidRPr="008E64FC">
        <w:rPr>
          <w:rFonts w:asciiTheme="majorBidi" w:eastAsia="Cambria" w:hAnsiTheme="majorBidi" w:cstheme="majorBidi"/>
          <w:sz w:val="24"/>
          <w:szCs w:val="24"/>
        </w:rPr>
        <w:t xml:space="preserve"> et al., 2025). The process reduces water activity, limits oxidative damage and improves retention of sensory and nutritional properties (</w:t>
      </w:r>
      <w:proofErr w:type="spellStart"/>
      <w:r w:rsidRPr="008E64FC">
        <w:rPr>
          <w:rFonts w:asciiTheme="majorBidi" w:eastAsia="Cambria" w:hAnsiTheme="majorBidi" w:cstheme="majorBidi"/>
          <w:sz w:val="24"/>
          <w:szCs w:val="24"/>
        </w:rPr>
        <w:t>Asghari</w:t>
      </w:r>
      <w:proofErr w:type="spellEnd"/>
      <w:r w:rsidRPr="008E64FC">
        <w:rPr>
          <w:rFonts w:asciiTheme="majorBidi" w:eastAsia="Cambria" w:hAnsiTheme="majorBidi" w:cstheme="majorBidi"/>
          <w:sz w:val="24"/>
          <w:szCs w:val="24"/>
        </w:rPr>
        <w:t xml:space="preserve"> et al., 2024; </w:t>
      </w:r>
      <w:proofErr w:type="spellStart"/>
      <w:r w:rsidRPr="008E64FC">
        <w:rPr>
          <w:rFonts w:asciiTheme="majorBidi" w:eastAsia="Cambria" w:hAnsiTheme="majorBidi" w:cstheme="majorBidi"/>
          <w:sz w:val="24"/>
          <w:szCs w:val="24"/>
        </w:rPr>
        <w:t>Akbarian</w:t>
      </w:r>
      <w:proofErr w:type="spellEnd"/>
      <w:r w:rsidRPr="008E64FC">
        <w:rPr>
          <w:rFonts w:asciiTheme="majorBidi" w:eastAsia="Cambria" w:hAnsiTheme="majorBidi" w:cstheme="majorBidi"/>
          <w:sz w:val="24"/>
          <w:szCs w:val="24"/>
        </w:rPr>
        <w:t xml:space="preserve"> et al., 2014).</w:t>
      </w:r>
    </w:p>
    <w:p w14:paraId="23A6E765"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lastRenderedPageBreak/>
        <w:t>Although osmotic dehydration has been extensively investigated in Asia, Europe and South America, limited information exists regarding its performance under Nigerian environmental conditions. Therefore, this study evaluated the effects of osmotic dehydration on the colour preservation of selected fruits using digital image processing techniques.</w:t>
      </w:r>
    </w:p>
    <w:p w14:paraId="5507D519" w14:textId="77777777" w:rsidR="008E64FC" w:rsidRDefault="008E64FC" w:rsidP="008E64FC">
      <w:pPr>
        <w:pStyle w:val="Heading1"/>
        <w:ind w:left="96"/>
      </w:pPr>
      <w:r>
        <w:t xml:space="preserve">MATERIALS AND METHOD </w:t>
      </w:r>
    </w:p>
    <w:p w14:paraId="2886FDE5" w14:textId="77777777" w:rsidR="008E64FC" w:rsidRPr="008E64FC" w:rsidRDefault="008E64FC" w:rsidP="008E64FC">
      <w:pPr>
        <w:jc w:val="both"/>
        <w:rPr>
          <w:rFonts w:asciiTheme="majorBidi" w:hAnsiTheme="majorBidi" w:cstheme="majorBidi"/>
          <w:sz w:val="24"/>
          <w:szCs w:val="24"/>
        </w:rPr>
      </w:pPr>
      <w:r w:rsidRPr="008E64FC">
        <w:rPr>
          <w:rFonts w:asciiTheme="majorBidi" w:eastAsia="Cambria" w:hAnsiTheme="majorBidi" w:cstheme="majorBidi"/>
          <w:sz w:val="24"/>
          <w:szCs w:val="24"/>
        </w:rPr>
        <w:t xml:space="preserve">The study was conducted in </w:t>
      </w:r>
      <w:proofErr w:type="spellStart"/>
      <w:r w:rsidRPr="008E64FC">
        <w:rPr>
          <w:rFonts w:asciiTheme="majorBidi" w:eastAsia="Cambria" w:hAnsiTheme="majorBidi" w:cstheme="majorBidi"/>
          <w:sz w:val="24"/>
          <w:szCs w:val="24"/>
        </w:rPr>
        <w:t>Birnin</w:t>
      </w:r>
      <w:proofErr w:type="spellEnd"/>
      <w:r w:rsidRPr="008E64FC">
        <w:rPr>
          <w:rFonts w:asciiTheme="majorBidi" w:eastAsia="Cambria" w:hAnsiTheme="majorBidi" w:cstheme="majorBidi"/>
          <w:sz w:val="24"/>
          <w:szCs w:val="24"/>
        </w:rPr>
        <w:t xml:space="preserve"> Kebbi, Northwestern Nigeria, between June and November 2025. </w:t>
      </w:r>
      <w:r w:rsidRPr="008E64FC">
        <w:rPr>
          <w:rFonts w:asciiTheme="majorBidi" w:eastAsia="Calibri" w:hAnsiTheme="majorBidi" w:cstheme="majorBidi"/>
          <w:sz w:val="24"/>
          <w:szCs w:val="24"/>
        </w:rPr>
        <w:t>The city lies at a longitude of 4.1975 degrees. E and latitude 12.4539 deg. N. Hence, it is in the Sudan savanna region. The rainy season is between June and September each year (Abubakar, 2025).</w:t>
      </w:r>
      <w:r w:rsidRPr="008E64FC">
        <w:rPr>
          <w:rFonts w:asciiTheme="majorBidi" w:eastAsia="Cambria" w:hAnsiTheme="majorBidi" w:cstheme="majorBidi"/>
          <w:sz w:val="24"/>
          <w:szCs w:val="24"/>
        </w:rPr>
        <w:t xml:space="preserve"> Fresh apples, pineapples and tomatoes were obtained from local markets. </w:t>
      </w:r>
      <w:r w:rsidRPr="008E64FC">
        <w:rPr>
          <w:rFonts w:asciiTheme="majorBidi" w:eastAsia="Calibri" w:hAnsiTheme="majorBidi" w:cstheme="majorBidi"/>
          <w:sz w:val="24"/>
          <w:szCs w:val="24"/>
        </w:rPr>
        <w:t xml:space="preserve">Cleaned water and sugar were added until fully dissolved. </w:t>
      </w:r>
      <w:r w:rsidRPr="008E64FC">
        <w:rPr>
          <w:rFonts w:asciiTheme="majorBidi" w:eastAsia="Cambria" w:hAnsiTheme="majorBidi" w:cstheme="majorBidi"/>
          <w:sz w:val="24"/>
          <w:szCs w:val="24"/>
        </w:rPr>
        <w:t>Apple and pineapple samples were immersed in a sucrose solution, whereas tomatoes were immersed in a salt solution prior to drying.</w:t>
      </w:r>
      <w:r w:rsidRPr="008E64FC">
        <w:rPr>
          <w:rFonts w:asciiTheme="majorBidi" w:eastAsia="Calibri" w:hAnsiTheme="majorBidi" w:cstheme="majorBidi"/>
          <w:sz w:val="24"/>
          <w:szCs w:val="24"/>
        </w:rPr>
        <w:t xml:space="preserve"> The osmotic mixture for Apple and Pineapple was 100g of sugar and 100 </w:t>
      </w:r>
      <w:proofErr w:type="spellStart"/>
      <w:r w:rsidRPr="008E64FC">
        <w:rPr>
          <w:rFonts w:asciiTheme="majorBidi" w:eastAsia="Calibri" w:hAnsiTheme="majorBidi" w:cstheme="majorBidi"/>
          <w:sz w:val="24"/>
          <w:szCs w:val="24"/>
        </w:rPr>
        <w:t>cL</w:t>
      </w:r>
      <w:proofErr w:type="spellEnd"/>
      <w:r w:rsidRPr="008E64FC">
        <w:rPr>
          <w:rFonts w:asciiTheme="majorBidi" w:eastAsia="Calibri" w:hAnsiTheme="majorBidi" w:cstheme="majorBidi"/>
          <w:sz w:val="24"/>
          <w:szCs w:val="24"/>
        </w:rPr>
        <w:t xml:space="preserve"> of water. The tomatoes were also soaked in the same salt-water solution. </w:t>
      </w:r>
    </w:p>
    <w:p w14:paraId="5DC6FD8D"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The fruits were washed, peeled where necessary, sliced uniformly and divided into control and treatment groups. Osmotically treated fruits were immersed in the solution at a 1:2 ratio for 4 hours, then drained and solar-dried. Control samples were directly solar dried.</w:t>
      </w:r>
    </w:p>
    <w:p w14:paraId="35F9EF60" w14:textId="77777777"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Digital photographs were captured weekly under </w:t>
      </w:r>
      <w:proofErr w:type="spellStart"/>
      <w:r w:rsidRPr="008E64FC">
        <w:rPr>
          <w:rFonts w:asciiTheme="majorBidi" w:eastAsia="Cambria" w:hAnsiTheme="majorBidi" w:cstheme="majorBidi"/>
          <w:sz w:val="24"/>
          <w:szCs w:val="24"/>
        </w:rPr>
        <w:t>standardised</w:t>
      </w:r>
      <w:proofErr w:type="spellEnd"/>
      <w:r w:rsidRPr="008E64FC">
        <w:rPr>
          <w:rFonts w:asciiTheme="majorBidi" w:eastAsia="Cambria" w:hAnsiTheme="majorBidi" w:cstheme="majorBidi"/>
          <w:sz w:val="24"/>
          <w:szCs w:val="24"/>
        </w:rPr>
        <w:t xml:space="preserve"> conditions using a smartphone camera. </w:t>
      </w:r>
      <w:r w:rsidRPr="008E64FC">
        <w:rPr>
          <w:rFonts w:asciiTheme="majorBidi" w:eastAsia="Calibri" w:hAnsiTheme="majorBidi" w:cstheme="majorBidi"/>
          <w:sz w:val="24"/>
          <w:szCs w:val="24"/>
        </w:rPr>
        <w:t>The images were imported into the software, and the selected fruit surface was manually selected. The split channels function was used to separate the images into the red, green and blue colour channels.</w:t>
      </w:r>
      <w:r w:rsidRPr="008E64FC">
        <w:rPr>
          <w:rFonts w:asciiTheme="majorBidi" w:eastAsia="Cambria" w:hAnsiTheme="majorBidi" w:cstheme="majorBidi"/>
          <w:sz w:val="24"/>
          <w:szCs w:val="24"/>
        </w:rPr>
        <w:t xml:space="preserve"> Images were </w:t>
      </w:r>
      <w:proofErr w:type="spellStart"/>
      <w:r w:rsidRPr="008E64FC">
        <w:rPr>
          <w:rFonts w:asciiTheme="majorBidi" w:eastAsia="Cambria" w:hAnsiTheme="majorBidi" w:cstheme="majorBidi"/>
          <w:sz w:val="24"/>
          <w:szCs w:val="24"/>
        </w:rPr>
        <w:t>analysed</w:t>
      </w:r>
      <w:proofErr w:type="spellEnd"/>
      <w:r w:rsidRPr="008E64FC">
        <w:rPr>
          <w:rFonts w:asciiTheme="majorBidi" w:eastAsia="Cambria" w:hAnsiTheme="majorBidi" w:cstheme="majorBidi"/>
          <w:sz w:val="24"/>
          <w:szCs w:val="24"/>
        </w:rPr>
        <w:t xml:space="preserve"> using ImageJ software. The RGB colour channels were separated, and mean pixel intensity values were extracted.</w:t>
      </w:r>
    </w:p>
    <w:p w14:paraId="506117F5" w14:textId="77777777" w:rsidR="003B5F8A" w:rsidRDefault="008E64FC" w:rsidP="003B5F8A">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Statistical analyses were performed using IBM SPSS. Descriptive statistics </w:t>
      </w:r>
      <w:proofErr w:type="spellStart"/>
      <w:r w:rsidRPr="008E64FC">
        <w:rPr>
          <w:rFonts w:asciiTheme="majorBidi" w:eastAsia="Cambria" w:hAnsiTheme="majorBidi" w:cstheme="majorBidi"/>
          <w:sz w:val="24"/>
          <w:szCs w:val="24"/>
        </w:rPr>
        <w:t>summarised</w:t>
      </w:r>
      <w:proofErr w:type="spellEnd"/>
      <w:r w:rsidRPr="008E64FC">
        <w:rPr>
          <w:rFonts w:asciiTheme="majorBidi" w:eastAsia="Cambria" w:hAnsiTheme="majorBidi" w:cstheme="majorBidi"/>
          <w:sz w:val="24"/>
          <w:szCs w:val="24"/>
        </w:rPr>
        <w:t xml:space="preserve"> </w:t>
      </w:r>
      <w:proofErr w:type="spellStart"/>
      <w:r w:rsidRPr="008E64FC">
        <w:rPr>
          <w:rFonts w:asciiTheme="majorBidi" w:eastAsia="Cambria" w:hAnsiTheme="majorBidi" w:cstheme="majorBidi"/>
          <w:sz w:val="24"/>
          <w:szCs w:val="24"/>
        </w:rPr>
        <w:t>colour</w:t>
      </w:r>
      <w:proofErr w:type="spellEnd"/>
      <w:r w:rsidRPr="008E64FC">
        <w:rPr>
          <w:rFonts w:asciiTheme="majorBidi" w:eastAsia="Cambria" w:hAnsiTheme="majorBidi" w:cstheme="majorBidi"/>
          <w:sz w:val="24"/>
          <w:szCs w:val="24"/>
        </w:rPr>
        <w:t xml:space="preserve"> values. Independent-samples tests, ANOVA, and regression analyses were employed at the 95% confidence level.</w:t>
      </w:r>
    </w:p>
    <w:p w14:paraId="37E0E2ED" w14:textId="77777777" w:rsidR="008E64FC" w:rsidRDefault="003B5F8A" w:rsidP="003B5F8A">
      <w:pPr>
        <w:spacing w:after="200" w:line="276" w:lineRule="auto"/>
        <w:jc w:val="both"/>
        <w:rPr>
          <w:rFonts w:ascii="Times New Roman" w:hAnsi="Times New Roman" w:cs="Times New Roman"/>
          <w:b/>
          <w:sz w:val="28"/>
          <w:szCs w:val="28"/>
        </w:rPr>
      </w:pPr>
      <w:r w:rsidRPr="003B5F8A">
        <w:rPr>
          <w:rFonts w:ascii="Times New Roman" w:hAnsi="Times New Roman" w:cs="Times New Roman"/>
          <w:b/>
          <w:sz w:val="28"/>
          <w:szCs w:val="28"/>
        </w:rPr>
        <w:t>RESULTS AND DISCUSSION</w:t>
      </w:r>
    </w:p>
    <w:p w14:paraId="496E7E88" w14:textId="77777777" w:rsidR="003B5F8A" w:rsidRPr="003B5F8A" w:rsidRDefault="003B5F8A" w:rsidP="003B5F8A">
      <w:pPr>
        <w:jc w:val="both"/>
        <w:rPr>
          <w:rFonts w:asciiTheme="majorBidi" w:hAnsiTheme="majorBidi" w:cstheme="majorBidi"/>
          <w:sz w:val="24"/>
          <w:szCs w:val="24"/>
        </w:rPr>
      </w:pPr>
      <w:r w:rsidRPr="003B5F8A">
        <w:rPr>
          <w:rFonts w:asciiTheme="majorBidi" w:eastAsia="Calibri" w:hAnsiTheme="majorBidi" w:cstheme="majorBidi"/>
          <w:sz w:val="24"/>
          <w:szCs w:val="24"/>
        </w:rPr>
        <w:t xml:space="preserve">Table 1 </w:t>
      </w:r>
      <w:proofErr w:type="spellStart"/>
      <w:r w:rsidRPr="003B5F8A">
        <w:rPr>
          <w:rFonts w:asciiTheme="majorBidi" w:eastAsia="Calibri" w:hAnsiTheme="majorBidi" w:cstheme="majorBidi"/>
          <w:sz w:val="24"/>
          <w:szCs w:val="24"/>
        </w:rPr>
        <w:t>summarises</w:t>
      </w:r>
      <w:proofErr w:type="spellEnd"/>
      <w:r w:rsidRPr="003B5F8A">
        <w:rPr>
          <w:rFonts w:asciiTheme="majorBidi" w:eastAsia="Calibri" w:hAnsiTheme="majorBidi" w:cstheme="majorBidi"/>
          <w:sz w:val="24"/>
          <w:szCs w:val="24"/>
        </w:rPr>
        <w:t xml:space="preserve"> the mean pigment values for both solar drying and the osmotically pretreated process throughout the study period. </w:t>
      </w:r>
    </w:p>
    <w:p w14:paraId="2EF8F87B" w14:textId="77777777" w:rsidR="003B5F8A" w:rsidRPr="003B5F8A" w:rsidRDefault="003B5F8A" w:rsidP="003B5F8A">
      <w:pPr>
        <w:spacing w:after="200" w:line="276" w:lineRule="auto"/>
        <w:jc w:val="both"/>
        <w:rPr>
          <w:rFonts w:asciiTheme="majorBidi" w:eastAsia="Cambria" w:hAnsiTheme="majorBidi" w:cstheme="majorBidi"/>
          <w:sz w:val="24"/>
          <w:szCs w:val="24"/>
        </w:rPr>
      </w:pPr>
      <w:r w:rsidRPr="003B5F8A">
        <w:rPr>
          <w:rFonts w:asciiTheme="majorBidi" w:eastAsia="Cambria" w:hAnsiTheme="majorBidi" w:cstheme="majorBidi"/>
          <w:b/>
          <w:sz w:val="24"/>
          <w:szCs w:val="24"/>
        </w:rPr>
        <w:t>Table 1</w:t>
      </w:r>
      <w:r w:rsidRPr="003B5F8A">
        <w:rPr>
          <w:rFonts w:asciiTheme="majorBidi" w:eastAsia="Cambria" w:hAnsiTheme="majorBidi" w:cstheme="majorBidi"/>
          <w:sz w:val="24"/>
          <w:szCs w:val="24"/>
        </w:rPr>
        <w:t>: Mean value of RGB for solar-dried and the osmotically pretreated apple, pineapple and tomatoes.</w:t>
      </w:r>
    </w:p>
    <w:tbl>
      <w:tblPr>
        <w:tblStyle w:val="PlainTable1"/>
        <w:tblW w:w="8205" w:type="dxa"/>
        <w:tblLayout w:type="fixed"/>
        <w:tblLook w:val="04A0" w:firstRow="1" w:lastRow="0" w:firstColumn="1" w:lastColumn="0" w:noHBand="0" w:noVBand="1"/>
      </w:tblPr>
      <w:tblGrid>
        <w:gridCol w:w="805"/>
        <w:gridCol w:w="1170"/>
        <w:gridCol w:w="942"/>
        <w:gridCol w:w="1076"/>
        <w:gridCol w:w="1030"/>
        <w:gridCol w:w="1076"/>
        <w:gridCol w:w="1030"/>
        <w:gridCol w:w="1076"/>
      </w:tblGrid>
      <w:tr w:rsidR="003B5F8A" w:rsidRPr="003B5F8A" w14:paraId="430FD21B" w14:textId="77777777" w:rsidTr="003B5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val="restart"/>
          </w:tcPr>
          <w:p w14:paraId="20614EB1" w14:textId="77777777" w:rsidR="003B5F8A" w:rsidRPr="003B5F8A" w:rsidRDefault="003B5F8A" w:rsidP="007E31E3">
            <w:pPr>
              <w:spacing w:after="200" w:line="276" w:lineRule="auto"/>
              <w:jc w:val="both"/>
              <w:rPr>
                <w:rFonts w:asciiTheme="majorBidi" w:hAnsiTheme="majorBidi" w:cstheme="majorBidi"/>
                <w:sz w:val="24"/>
                <w:szCs w:val="24"/>
                <w:lang w:val="en-GB"/>
              </w:rPr>
            </w:pPr>
            <w:r w:rsidRPr="003B5F8A">
              <w:rPr>
                <w:rFonts w:asciiTheme="majorBidi" w:hAnsiTheme="majorBidi" w:cstheme="majorBidi"/>
                <w:sz w:val="24"/>
                <w:szCs w:val="24"/>
                <w:lang w:val="en-GB"/>
              </w:rPr>
              <w:t>Fruit</w:t>
            </w:r>
          </w:p>
        </w:tc>
        <w:tc>
          <w:tcPr>
            <w:tcW w:w="6230" w:type="dxa"/>
            <w:gridSpan w:val="6"/>
            <w:hideMark/>
          </w:tcPr>
          <w:p w14:paraId="5014A521" w14:textId="77777777" w:rsidR="003B5F8A" w:rsidRPr="003B5F8A" w:rsidRDefault="003B5F8A" w:rsidP="007E31E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RGB (mean)</w:t>
            </w:r>
          </w:p>
        </w:tc>
      </w:tr>
      <w:tr w:rsidR="003B5F8A" w:rsidRPr="003B5F8A" w14:paraId="7F23AEB2" w14:textId="77777777"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14:paraId="50FC3DF5"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2018" w:type="dxa"/>
            <w:gridSpan w:val="2"/>
            <w:hideMark/>
          </w:tcPr>
          <w:p w14:paraId="77E1CC46"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Red</w:t>
            </w:r>
          </w:p>
        </w:tc>
        <w:tc>
          <w:tcPr>
            <w:tcW w:w="2106" w:type="dxa"/>
            <w:gridSpan w:val="2"/>
            <w:hideMark/>
          </w:tcPr>
          <w:p w14:paraId="2C668554"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Green</w:t>
            </w:r>
          </w:p>
        </w:tc>
        <w:tc>
          <w:tcPr>
            <w:tcW w:w="2106" w:type="dxa"/>
            <w:gridSpan w:val="2"/>
            <w:hideMark/>
          </w:tcPr>
          <w:p w14:paraId="7415B091"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Blue</w:t>
            </w:r>
          </w:p>
        </w:tc>
      </w:tr>
      <w:tr w:rsidR="003B5F8A" w:rsidRPr="003B5F8A" w14:paraId="05B9B67B" w14:textId="77777777" w:rsidTr="003B5F8A">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14:paraId="16F1E4F8"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2018" w:type="dxa"/>
            <w:gridSpan w:val="2"/>
            <w:hideMark/>
          </w:tcPr>
          <w:p w14:paraId="58E9ACC6"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c>
          <w:tcPr>
            <w:tcW w:w="2106" w:type="dxa"/>
            <w:gridSpan w:val="2"/>
            <w:hideMark/>
          </w:tcPr>
          <w:p w14:paraId="179607FE"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c>
          <w:tcPr>
            <w:tcW w:w="2106" w:type="dxa"/>
            <w:gridSpan w:val="2"/>
            <w:hideMark/>
          </w:tcPr>
          <w:p w14:paraId="71BD4980"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r>
      <w:tr w:rsidR="003B5F8A" w:rsidRPr="003B5F8A" w14:paraId="0916B685" w14:textId="77777777"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14:paraId="409A2D47"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942" w:type="dxa"/>
            <w:hideMark/>
          </w:tcPr>
          <w:p w14:paraId="75C7D727"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14:paraId="0E95F59F"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c>
          <w:tcPr>
            <w:tcW w:w="1030" w:type="dxa"/>
            <w:hideMark/>
          </w:tcPr>
          <w:p w14:paraId="29FC9161"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14:paraId="59620E0E"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c>
          <w:tcPr>
            <w:tcW w:w="1030" w:type="dxa"/>
            <w:hideMark/>
          </w:tcPr>
          <w:p w14:paraId="21C2046E"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14:paraId="2B30C588"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r>
      <w:tr w:rsidR="003B5F8A" w:rsidRPr="003B5F8A" w14:paraId="78A2BD69" w14:textId="77777777" w:rsidTr="003B5F8A">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14:paraId="4764C410"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942" w:type="dxa"/>
            <w:hideMark/>
          </w:tcPr>
          <w:p w14:paraId="7FC2790B"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14:paraId="62AA9607"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30" w:type="dxa"/>
            <w:hideMark/>
          </w:tcPr>
          <w:p w14:paraId="454A6E46"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14:paraId="53754434"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30" w:type="dxa"/>
            <w:hideMark/>
          </w:tcPr>
          <w:p w14:paraId="54C65163"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14:paraId="572D1C47"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r>
      <w:tr w:rsidR="003B5F8A" w:rsidRPr="003B5F8A" w14:paraId="3FF136A8" w14:textId="77777777"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Merge w:val="restart"/>
            <w:hideMark/>
          </w:tcPr>
          <w:tbl>
            <w:tblPr>
              <w:tblStyle w:val="TableGridLight"/>
              <w:tblpPr w:leftFromText="180" w:rightFromText="180" w:vertAnchor="text" w:tblpX="-434" w:tblpY="1184"/>
              <w:tblW w:w="9778" w:type="dxa"/>
              <w:tblLayout w:type="fixed"/>
              <w:tblLook w:val="04A0" w:firstRow="1" w:lastRow="0" w:firstColumn="1" w:lastColumn="0" w:noHBand="0" w:noVBand="1"/>
            </w:tblPr>
            <w:tblGrid>
              <w:gridCol w:w="1324"/>
              <w:gridCol w:w="1352"/>
              <w:gridCol w:w="1133"/>
              <w:gridCol w:w="1235"/>
              <w:gridCol w:w="1132"/>
              <w:gridCol w:w="1235"/>
              <w:gridCol w:w="1132"/>
              <w:gridCol w:w="1235"/>
            </w:tblGrid>
            <w:tr w:rsidR="003B5F8A" w:rsidRPr="003B5F8A" w14:paraId="50839022" w14:textId="77777777" w:rsidTr="007E31E3">
              <w:trPr>
                <w:trHeight w:val="540"/>
              </w:trPr>
              <w:tc>
                <w:tcPr>
                  <w:tcW w:w="1324" w:type="dxa"/>
                  <w:hideMark/>
                </w:tcPr>
                <w:p w14:paraId="16495B62" w14:textId="77777777" w:rsidR="003B5F8A" w:rsidRPr="003B5F8A" w:rsidRDefault="003B5F8A" w:rsidP="007E31E3">
                  <w:pPr>
                    <w:jc w:val="both"/>
                    <w:rPr>
                      <w:rFonts w:asciiTheme="majorBidi" w:hAnsiTheme="majorBidi" w:cstheme="majorBidi"/>
                      <w:sz w:val="24"/>
                      <w:szCs w:val="24"/>
                    </w:rPr>
                  </w:pPr>
                </w:p>
              </w:tc>
              <w:tc>
                <w:tcPr>
                  <w:tcW w:w="1352" w:type="dxa"/>
                  <w:hideMark/>
                </w:tcPr>
                <w:p w14:paraId="17438A5B" w14:textId="77777777" w:rsidR="003B5F8A" w:rsidRPr="003B5F8A" w:rsidRDefault="003B5F8A" w:rsidP="007E31E3">
                  <w:pPr>
                    <w:jc w:val="both"/>
                    <w:rPr>
                      <w:rFonts w:asciiTheme="majorBidi" w:hAnsiTheme="majorBidi" w:cstheme="majorBidi"/>
                      <w:sz w:val="24"/>
                      <w:szCs w:val="24"/>
                    </w:rPr>
                  </w:pPr>
                </w:p>
              </w:tc>
              <w:tc>
                <w:tcPr>
                  <w:tcW w:w="1133" w:type="dxa"/>
                  <w:hideMark/>
                </w:tcPr>
                <w:p w14:paraId="151F910A"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14:paraId="770BE726"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132" w:type="dxa"/>
                  <w:hideMark/>
                </w:tcPr>
                <w:p w14:paraId="1EAF97B0"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14:paraId="515B1094"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132" w:type="dxa"/>
                  <w:hideMark/>
                </w:tcPr>
                <w:p w14:paraId="2D97EF35"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14:paraId="38C09E3E" w14:textId="77777777"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r>
          </w:tbl>
          <w:p w14:paraId="623D397F" w14:textId="77777777" w:rsidR="003B5F8A" w:rsidRPr="003B5F8A" w:rsidRDefault="003B5F8A" w:rsidP="007E31E3">
            <w:pPr>
              <w:spacing w:after="200" w:line="276" w:lineRule="auto"/>
              <w:jc w:val="both"/>
              <w:rPr>
                <w:rFonts w:asciiTheme="majorBidi" w:hAnsiTheme="majorBidi" w:cstheme="majorBidi"/>
                <w:sz w:val="24"/>
                <w:szCs w:val="24"/>
                <w:lang w:val="en-GB"/>
              </w:rPr>
            </w:pPr>
            <w:r w:rsidRPr="003B5F8A">
              <w:rPr>
                <w:rFonts w:asciiTheme="majorBidi" w:hAnsiTheme="majorBidi" w:cstheme="majorBidi"/>
                <w:sz w:val="24"/>
                <w:szCs w:val="24"/>
                <w:lang w:val="en-GB"/>
              </w:rPr>
              <w:t>Fruit</w:t>
            </w:r>
          </w:p>
        </w:tc>
        <w:tc>
          <w:tcPr>
            <w:tcW w:w="1170" w:type="dxa"/>
            <w:hideMark/>
          </w:tcPr>
          <w:p w14:paraId="61D3B279" w14:textId="77777777" w:rsidR="003B5F8A" w:rsidRPr="003B5F8A" w:rsidRDefault="003B5F8A" w:rsidP="007E31E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Apple</w:t>
            </w:r>
          </w:p>
        </w:tc>
        <w:tc>
          <w:tcPr>
            <w:tcW w:w="942" w:type="dxa"/>
            <w:hideMark/>
          </w:tcPr>
          <w:p w14:paraId="1172B708"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172.72</w:t>
            </w:r>
          </w:p>
        </w:tc>
        <w:tc>
          <w:tcPr>
            <w:tcW w:w="1076" w:type="dxa"/>
            <w:hideMark/>
          </w:tcPr>
          <w:p w14:paraId="78E47708"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190.26</w:t>
            </w:r>
          </w:p>
        </w:tc>
        <w:tc>
          <w:tcPr>
            <w:tcW w:w="1030" w:type="dxa"/>
            <w:hideMark/>
          </w:tcPr>
          <w:p w14:paraId="6FB778E5"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121.45</w:t>
            </w:r>
          </w:p>
        </w:tc>
        <w:tc>
          <w:tcPr>
            <w:tcW w:w="1076" w:type="dxa"/>
            <w:hideMark/>
          </w:tcPr>
          <w:p w14:paraId="6CA5E74B"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146.68</w:t>
            </w:r>
          </w:p>
        </w:tc>
        <w:tc>
          <w:tcPr>
            <w:tcW w:w="1030" w:type="dxa"/>
            <w:hideMark/>
          </w:tcPr>
          <w:p w14:paraId="33A71D0F"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85.36</w:t>
            </w:r>
          </w:p>
        </w:tc>
        <w:tc>
          <w:tcPr>
            <w:tcW w:w="1076" w:type="dxa"/>
            <w:hideMark/>
          </w:tcPr>
          <w:p w14:paraId="2D12A92F"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108.16</w:t>
            </w:r>
          </w:p>
        </w:tc>
      </w:tr>
      <w:tr w:rsidR="003B5F8A" w:rsidRPr="003B5F8A" w14:paraId="61B815C0" w14:textId="77777777" w:rsidTr="003B5F8A">
        <w:tc>
          <w:tcPr>
            <w:cnfStyle w:val="001000000000" w:firstRow="0" w:lastRow="0" w:firstColumn="1" w:lastColumn="0" w:oddVBand="0" w:evenVBand="0" w:oddHBand="0" w:evenHBand="0" w:firstRowFirstColumn="0" w:firstRowLastColumn="0" w:lastRowFirstColumn="0" w:lastRowLastColumn="0"/>
            <w:tcW w:w="805" w:type="dxa"/>
            <w:vMerge/>
            <w:hideMark/>
          </w:tcPr>
          <w:p w14:paraId="23CAA8EB"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1170" w:type="dxa"/>
            <w:hideMark/>
          </w:tcPr>
          <w:p w14:paraId="30BF09B4" w14:textId="77777777" w:rsidR="003B5F8A" w:rsidRPr="003B5F8A" w:rsidRDefault="003B5F8A" w:rsidP="007E31E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Pineapple</w:t>
            </w:r>
          </w:p>
        </w:tc>
        <w:tc>
          <w:tcPr>
            <w:tcW w:w="942" w:type="dxa"/>
            <w:hideMark/>
          </w:tcPr>
          <w:p w14:paraId="2BE3F910"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91.37</w:t>
            </w:r>
          </w:p>
        </w:tc>
        <w:tc>
          <w:tcPr>
            <w:tcW w:w="1076" w:type="dxa"/>
            <w:hideMark/>
          </w:tcPr>
          <w:p w14:paraId="63D696E7"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140.86</w:t>
            </w:r>
          </w:p>
        </w:tc>
        <w:tc>
          <w:tcPr>
            <w:tcW w:w="1030" w:type="dxa"/>
            <w:hideMark/>
          </w:tcPr>
          <w:p w14:paraId="3A680FAF"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74.95</w:t>
            </w:r>
          </w:p>
        </w:tc>
        <w:tc>
          <w:tcPr>
            <w:tcW w:w="1076" w:type="dxa"/>
            <w:hideMark/>
          </w:tcPr>
          <w:p w14:paraId="452E7867"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114.94</w:t>
            </w:r>
          </w:p>
        </w:tc>
        <w:tc>
          <w:tcPr>
            <w:tcW w:w="1030" w:type="dxa"/>
            <w:hideMark/>
          </w:tcPr>
          <w:p w14:paraId="22CDDA5E"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62.14</w:t>
            </w:r>
          </w:p>
        </w:tc>
        <w:tc>
          <w:tcPr>
            <w:tcW w:w="1076" w:type="dxa"/>
            <w:hideMark/>
          </w:tcPr>
          <w:p w14:paraId="4E3EFE8C" w14:textId="77777777"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61.86</w:t>
            </w:r>
          </w:p>
        </w:tc>
      </w:tr>
      <w:tr w:rsidR="003B5F8A" w:rsidRPr="003B5F8A" w14:paraId="409EF1C3" w14:textId="77777777"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Merge/>
            <w:hideMark/>
          </w:tcPr>
          <w:p w14:paraId="6E275F3B" w14:textId="77777777" w:rsidR="003B5F8A" w:rsidRPr="003B5F8A" w:rsidRDefault="003B5F8A" w:rsidP="007E31E3">
            <w:pPr>
              <w:spacing w:after="200" w:line="276" w:lineRule="auto"/>
              <w:jc w:val="both"/>
              <w:rPr>
                <w:rFonts w:asciiTheme="majorBidi" w:hAnsiTheme="majorBidi" w:cstheme="majorBidi"/>
                <w:sz w:val="24"/>
                <w:szCs w:val="24"/>
                <w:lang w:val="en-GB"/>
              </w:rPr>
            </w:pPr>
          </w:p>
        </w:tc>
        <w:tc>
          <w:tcPr>
            <w:tcW w:w="1170" w:type="dxa"/>
            <w:hideMark/>
          </w:tcPr>
          <w:p w14:paraId="777D5DA1" w14:textId="77777777" w:rsidR="003B5F8A" w:rsidRPr="003B5F8A" w:rsidRDefault="003B5F8A" w:rsidP="007E31E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Tomato</w:t>
            </w:r>
          </w:p>
        </w:tc>
        <w:tc>
          <w:tcPr>
            <w:tcW w:w="942" w:type="dxa"/>
            <w:hideMark/>
          </w:tcPr>
          <w:p w14:paraId="1F7DEBCA"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133.21</w:t>
            </w:r>
          </w:p>
        </w:tc>
        <w:tc>
          <w:tcPr>
            <w:tcW w:w="1076" w:type="dxa"/>
            <w:hideMark/>
          </w:tcPr>
          <w:p w14:paraId="3CCB796D"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125.70</w:t>
            </w:r>
          </w:p>
        </w:tc>
        <w:tc>
          <w:tcPr>
            <w:tcW w:w="1030" w:type="dxa"/>
            <w:hideMark/>
          </w:tcPr>
          <w:p w14:paraId="64FE2AA7"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72.37</w:t>
            </w:r>
          </w:p>
        </w:tc>
        <w:tc>
          <w:tcPr>
            <w:tcW w:w="1076" w:type="dxa"/>
            <w:hideMark/>
          </w:tcPr>
          <w:p w14:paraId="05B743A1"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74.00</w:t>
            </w:r>
          </w:p>
        </w:tc>
        <w:tc>
          <w:tcPr>
            <w:tcW w:w="1030" w:type="dxa"/>
            <w:hideMark/>
          </w:tcPr>
          <w:p w14:paraId="62AA2DBC"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44.37</w:t>
            </w:r>
          </w:p>
        </w:tc>
        <w:tc>
          <w:tcPr>
            <w:tcW w:w="1076" w:type="dxa"/>
            <w:hideMark/>
          </w:tcPr>
          <w:p w14:paraId="35A9729E" w14:textId="77777777"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65.88</w:t>
            </w:r>
          </w:p>
        </w:tc>
      </w:tr>
    </w:tbl>
    <w:p w14:paraId="2CADA1EE" w14:textId="77777777" w:rsidR="003B5F8A" w:rsidRDefault="003B5F8A" w:rsidP="003B5F8A">
      <w:pPr>
        <w:spacing w:after="200" w:line="276" w:lineRule="auto"/>
        <w:jc w:val="both"/>
        <w:rPr>
          <w:rFonts w:ascii="Times New Roman" w:hAnsi="Times New Roman" w:cs="Times New Roman"/>
          <w:b/>
          <w:sz w:val="24"/>
          <w:szCs w:val="24"/>
        </w:rPr>
      </w:pPr>
    </w:p>
    <w:p w14:paraId="1C29E401" w14:textId="77777777" w:rsidR="00BF23FC" w:rsidRDefault="003B5F8A" w:rsidP="003B5F8A">
      <w:pPr>
        <w:spacing w:after="200" w:line="276" w:lineRule="auto"/>
        <w:jc w:val="both"/>
        <w:rPr>
          <w:rFonts w:asciiTheme="majorBidi" w:eastAsia="Cambria" w:hAnsiTheme="majorBidi" w:cstheme="majorBidi"/>
          <w:sz w:val="24"/>
          <w:szCs w:val="24"/>
        </w:rPr>
      </w:pPr>
      <w:r w:rsidRPr="003B5F8A">
        <w:rPr>
          <w:rFonts w:asciiTheme="majorBidi" w:eastAsia="Cambria" w:hAnsiTheme="majorBidi" w:cstheme="majorBidi"/>
          <w:sz w:val="24"/>
          <w:szCs w:val="24"/>
        </w:rPr>
        <w:t>The regression model in Table 2 explained approximately 30.6% of the variation in colour intensity, confirming that the drying method substantially influenced colour preservation.</w:t>
      </w:r>
    </w:p>
    <w:p w14:paraId="0E1CCB37" w14:textId="77777777" w:rsidR="003B5F8A" w:rsidRPr="00BF23FC" w:rsidRDefault="003B5F8A" w:rsidP="003B5F8A">
      <w:pPr>
        <w:spacing w:after="200" w:line="276" w:lineRule="auto"/>
        <w:jc w:val="both"/>
        <w:rPr>
          <w:rFonts w:asciiTheme="majorBidi" w:eastAsia="Cambria" w:hAnsiTheme="majorBidi" w:cstheme="majorBidi"/>
          <w:sz w:val="24"/>
          <w:szCs w:val="24"/>
        </w:rPr>
      </w:pPr>
      <w:r w:rsidRPr="00BF23FC">
        <w:rPr>
          <w:rFonts w:asciiTheme="majorBidi" w:hAnsiTheme="majorBidi" w:cstheme="majorBidi"/>
          <w:b/>
          <w:sz w:val="24"/>
          <w:szCs w:val="24"/>
        </w:rPr>
        <w:t>Table 2</w:t>
      </w:r>
      <w:r w:rsidR="00BF23FC" w:rsidRPr="00BF23FC">
        <w:rPr>
          <w:rFonts w:asciiTheme="majorBidi" w:hAnsiTheme="majorBidi" w:cstheme="majorBidi"/>
          <w:sz w:val="24"/>
          <w:szCs w:val="24"/>
        </w:rPr>
        <w:t>:</w:t>
      </w:r>
      <w:r w:rsidRPr="00BF23FC">
        <w:rPr>
          <w:rFonts w:asciiTheme="majorBidi" w:hAnsiTheme="majorBidi" w:cstheme="majorBidi"/>
          <w:sz w:val="24"/>
          <w:szCs w:val="24"/>
        </w:rPr>
        <w:t xml:space="preserve"> Regression model summary of the drying method predicting the colour</w:t>
      </w:r>
    </w:p>
    <w:tbl>
      <w:tblPr>
        <w:tblW w:w="10800" w:type="dxa"/>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2084"/>
        <w:gridCol w:w="2209"/>
        <w:gridCol w:w="2986"/>
        <w:gridCol w:w="2559"/>
      </w:tblGrid>
      <w:tr w:rsidR="003B5F8A" w:rsidRPr="00BF23FC" w14:paraId="34CEAAF7" w14:textId="77777777" w:rsidTr="00BF23FC">
        <w:trPr>
          <w:cantSplit/>
        </w:trPr>
        <w:tc>
          <w:tcPr>
            <w:tcW w:w="962"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1ACB016"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Model</w:t>
            </w:r>
          </w:p>
        </w:tc>
        <w:tc>
          <w:tcPr>
            <w:tcW w:w="208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8EBEAD2"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R</w:t>
            </w:r>
          </w:p>
        </w:tc>
        <w:tc>
          <w:tcPr>
            <w:tcW w:w="220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9C6849"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R Square</w:t>
            </w:r>
          </w:p>
        </w:tc>
        <w:tc>
          <w:tcPr>
            <w:tcW w:w="29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4599BE0"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Adjusted R Square</w:t>
            </w:r>
          </w:p>
        </w:tc>
        <w:tc>
          <w:tcPr>
            <w:tcW w:w="255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CBDB4D2"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Std. Error of the Estimate</w:t>
            </w:r>
          </w:p>
        </w:tc>
      </w:tr>
      <w:tr w:rsidR="003B5F8A" w:rsidRPr="00BF23FC" w14:paraId="100ECA88" w14:textId="77777777" w:rsidTr="00BF23FC">
        <w:trPr>
          <w:cantSplit/>
        </w:trPr>
        <w:tc>
          <w:tcPr>
            <w:tcW w:w="962" w:type="dxa"/>
            <w:tcBorders>
              <w:top w:val="single" w:sz="18" w:space="0" w:color="000000"/>
              <w:left w:val="single" w:sz="18" w:space="0" w:color="000000"/>
              <w:bottom w:val="single" w:sz="18" w:space="0" w:color="000000"/>
              <w:right w:val="single" w:sz="18" w:space="0" w:color="000000"/>
            </w:tcBorders>
            <w:shd w:val="clear" w:color="auto" w:fill="FFFFFF"/>
            <w:hideMark/>
          </w:tcPr>
          <w:p w14:paraId="778194ED"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1</w:t>
            </w:r>
          </w:p>
        </w:tc>
        <w:tc>
          <w:tcPr>
            <w:tcW w:w="208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13B4813"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.553</w:t>
            </w:r>
            <w:r w:rsidRPr="00BF23FC">
              <w:rPr>
                <w:rFonts w:asciiTheme="majorBidi" w:hAnsiTheme="majorBidi" w:cstheme="majorBidi"/>
                <w:sz w:val="24"/>
                <w:szCs w:val="24"/>
                <w:vertAlign w:val="superscript"/>
                <w:lang w:val="en-GB"/>
              </w:rPr>
              <w:t>a</w:t>
            </w:r>
          </w:p>
        </w:tc>
        <w:tc>
          <w:tcPr>
            <w:tcW w:w="22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A48E409"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.306</w:t>
            </w:r>
          </w:p>
        </w:tc>
        <w:tc>
          <w:tcPr>
            <w:tcW w:w="29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960ECA8"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.295</w:t>
            </w:r>
          </w:p>
        </w:tc>
        <w:tc>
          <w:tcPr>
            <w:tcW w:w="255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1663DC80"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46.48248</w:t>
            </w:r>
          </w:p>
        </w:tc>
      </w:tr>
      <w:tr w:rsidR="003B5F8A" w:rsidRPr="00BF23FC" w14:paraId="1E64D132" w14:textId="77777777" w:rsidTr="00BF23FC">
        <w:trPr>
          <w:cantSplit/>
        </w:trPr>
        <w:tc>
          <w:tcPr>
            <w:tcW w:w="10800" w:type="dxa"/>
            <w:gridSpan w:val="5"/>
            <w:tcBorders>
              <w:top w:val="nil"/>
              <w:left w:val="nil"/>
              <w:bottom w:val="nil"/>
              <w:right w:val="nil"/>
            </w:tcBorders>
            <w:shd w:val="clear" w:color="auto" w:fill="FFFFFF"/>
            <w:hideMark/>
          </w:tcPr>
          <w:p w14:paraId="227C8771" w14:textId="77777777"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a. Predictors: (Constant), RGB, Type of drying</w:t>
            </w:r>
          </w:p>
        </w:tc>
      </w:tr>
      <w:tr w:rsidR="003B5F8A" w:rsidRPr="00BF23FC" w14:paraId="77701617" w14:textId="77777777" w:rsidTr="00BF23FC">
        <w:trPr>
          <w:cantSplit/>
        </w:trPr>
        <w:tc>
          <w:tcPr>
            <w:tcW w:w="10800" w:type="dxa"/>
            <w:gridSpan w:val="5"/>
            <w:tcBorders>
              <w:top w:val="nil"/>
              <w:left w:val="nil"/>
              <w:bottom w:val="nil"/>
              <w:right w:val="nil"/>
            </w:tcBorders>
            <w:shd w:val="clear" w:color="auto" w:fill="FFFFFF"/>
            <w:hideMark/>
          </w:tcPr>
          <w:p w14:paraId="1CBA2828" w14:textId="77777777" w:rsidR="003B5F8A"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lastRenderedPageBreak/>
              <w:t>b. Dependent Variable: Mean</w:t>
            </w:r>
          </w:p>
          <w:p w14:paraId="2CA35AD4" w14:textId="77777777" w:rsidR="00BF23FC" w:rsidRPr="00BF23FC" w:rsidRDefault="00BF23FC" w:rsidP="00BF23FC">
            <w:pPr>
              <w:spacing w:after="200" w:line="276" w:lineRule="auto"/>
              <w:jc w:val="both"/>
              <w:rPr>
                <w:rFonts w:asciiTheme="majorBidi" w:hAnsiTheme="majorBidi" w:cstheme="majorBidi"/>
                <w:sz w:val="24"/>
                <w:szCs w:val="24"/>
              </w:rPr>
            </w:pPr>
            <w:r w:rsidRPr="00BF23FC">
              <w:rPr>
                <w:rFonts w:asciiTheme="majorBidi" w:eastAsia="Cambria" w:hAnsiTheme="majorBidi" w:cstheme="majorBidi"/>
                <w:sz w:val="24"/>
                <w:szCs w:val="24"/>
              </w:rPr>
              <w:t>This evidence indicates that osmotic dehydration can effectively sustain visual quality throughout extended storage.</w:t>
            </w:r>
          </w:p>
          <w:p w14:paraId="11E037C2" w14:textId="77777777" w:rsidR="00BF23FC" w:rsidRDefault="00E2210E" w:rsidP="007E31E3">
            <w:pPr>
              <w:spacing w:before="120" w:after="120"/>
              <w:jc w:val="both"/>
              <w:rPr>
                <w:rFonts w:asciiTheme="majorBidi" w:eastAsia="Cambria" w:hAnsiTheme="majorBidi" w:cstheme="majorBidi"/>
                <w:b/>
                <w:sz w:val="24"/>
                <w:szCs w:val="24"/>
              </w:rPr>
            </w:pPr>
            <w:r>
              <w:rPr>
                <w:rFonts w:asciiTheme="majorBidi" w:eastAsia="Cambria" w:hAnsiTheme="majorBidi" w:cstheme="majorBidi"/>
                <w:b/>
                <w:sz w:val="24"/>
                <w:szCs w:val="24"/>
              </w:rPr>
              <w:t>Mean Value of RGB for Solar-Dried and the Osmotically Pretreated Apple, Pineapple and T</w:t>
            </w:r>
            <w:r w:rsidR="00BF23FC" w:rsidRPr="00E2210E">
              <w:rPr>
                <w:rFonts w:asciiTheme="majorBidi" w:eastAsia="Cambria" w:hAnsiTheme="majorBidi" w:cstheme="majorBidi"/>
                <w:b/>
                <w:sz w:val="24"/>
                <w:szCs w:val="24"/>
              </w:rPr>
              <w:t>omatoes.</w:t>
            </w:r>
          </w:p>
          <w:p w14:paraId="61C7BE8E" w14:textId="77777777" w:rsidR="00E2210E" w:rsidRPr="00E2210E" w:rsidRDefault="00E2210E" w:rsidP="007E31E3">
            <w:pPr>
              <w:spacing w:before="120" w:after="120"/>
              <w:jc w:val="both"/>
              <w:rPr>
                <w:rFonts w:asciiTheme="majorBidi" w:eastAsia="Cambria" w:hAnsiTheme="majorBidi" w:cstheme="majorBidi"/>
                <w:sz w:val="24"/>
                <w:szCs w:val="24"/>
              </w:rPr>
            </w:pPr>
            <w:r w:rsidRPr="00E2210E">
              <w:rPr>
                <w:rFonts w:asciiTheme="majorBidi" w:eastAsia="Cambria" w:hAnsiTheme="majorBidi" w:cstheme="majorBidi"/>
                <w:sz w:val="24"/>
                <w:szCs w:val="24"/>
              </w:rPr>
              <w:t>Figure 1 shows the difference in the mean of the RGB between the solar-dried and the osmotically pretreated fruits in the first week. Mean RGB values demonstrated improved colour retention among osmotically treated fruits. Apples exhibited higher red, green and blue values after osmotic pretreatment. Pineapples showed substantial increases in the red and green channels, whereas tomatoes showed improvements mainly in the green and blue channels.</w:t>
            </w:r>
          </w:p>
          <w:p w14:paraId="46E62673" w14:textId="77777777" w:rsidR="00E2210E" w:rsidRDefault="00E2210E" w:rsidP="007E31E3">
            <w:pPr>
              <w:spacing w:before="120" w:after="120"/>
              <w:jc w:val="both"/>
              <w:rPr>
                <w:rFonts w:asciiTheme="majorBidi" w:hAnsiTheme="majorBidi" w:cstheme="majorBidi"/>
                <w:b/>
                <w:sz w:val="24"/>
                <w:szCs w:val="24"/>
                <w:lang w:val="en-GB"/>
              </w:rPr>
            </w:pPr>
            <w:r>
              <w:rPr>
                <w:noProof/>
              </w:rPr>
              <w:drawing>
                <wp:inline distT="0" distB="0" distL="0" distR="0" wp14:anchorId="51A87384" wp14:editId="46647D53">
                  <wp:extent cx="5731510" cy="4583430"/>
                  <wp:effectExtent l="0" t="0" r="2540" b="7620"/>
                  <wp:docPr id="608282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82933"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14:paraId="065DF3F4" w14:textId="77777777" w:rsidR="00E2210E" w:rsidRPr="00C828DC" w:rsidRDefault="00E2210E" w:rsidP="00E2210E">
            <w:pPr>
              <w:spacing w:after="200" w:line="276" w:lineRule="auto"/>
              <w:jc w:val="both"/>
              <w:rPr>
                <w:rFonts w:asciiTheme="majorBidi" w:hAnsiTheme="majorBidi" w:cstheme="majorBidi"/>
                <w:sz w:val="24"/>
                <w:szCs w:val="24"/>
              </w:rPr>
            </w:pPr>
            <w:r w:rsidRPr="00454698">
              <w:rPr>
                <w:rFonts w:asciiTheme="majorBidi" w:hAnsiTheme="majorBidi" w:cstheme="majorBidi"/>
                <w:b/>
                <w:sz w:val="24"/>
                <w:szCs w:val="24"/>
              </w:rPr>
              <w:t>Figure 1</w:t>
            </w:r>
            <w:r w:rsidR="00454698" w:rsidRPr="00454698">
              <w:rPr>
                <w:rFonts w:asciiTheme="majorBidi" w:hAnsiTheme="majorBidi" w:cstheme="majorBidi"/>
                <w:b/>
                <w:sz w:val="24"/>
                <w:szCs w:val="24"/>
              </w:rPr>
              <w:t>:</w:t>
            </w:r>
            <w:r w:rsidRPr="00454698">
              <w:rPr>
                <w:rFonts w:asciiTheme="majorBidi" w:hAnsiTheme="majorBidi" w:cstheme="majorBidi"/>
                <w:b/>
                <w:sz w:val="24"/>
                <w:szCs w:val="24"/>
              </w:rPr>
              <w:t xml:space="preserve"> </w:t>
            </w:r>
            <w:r w:rsidR="00454698">
              <w:rPr>
                <w:rFonts w:asciiTheme="majorBidi" w:hAnsiTheme="majorBidi" w:cstheme="majorBidi"/>
                <w:sz w:val="24"/>
                <w:szCs w:val="24"/>
              </w:rPr>
              <w:t>S</w:t>
            </w:r>
            <w:r w:rsidRPr="00C828DC">
              <w:rPr>
                <w:rFonts w:asciiTheme="majorBidi" w:hAnsiTheme="majorBidi" w:cstheme="majorBidi"/>
                <w:sz w:val="24"/>
                <w:szCs w:val="24"/>
              </w:rPr>
              <w:t xml:space="preserve">hows </w:t>
            </w:r>
            <w:r w:rsidRPr="00C828DC">
              <w:rPr>
                <w:rFonts w:asciiTheme="majorBidi" w:eastAsia="Calibri" w:hAnsiTheme="majorBidi" w:cstheme="majorBidi"/>
                <w:sz w:val="24"/>
                <w:szCs w:val="24"/>
              </w:rPr>
              <w:t>changes in the RGB values for the three fruits during the first week.</w:t>
            </w:r>
          </w:p>
          <w:p w14:paraId="5D6499E0" w14:textId="77777777" w:rsidR="00E2210E" w:rsidRPr="00E2210E" w:rsidRDefault="00E2210E" w:rsidP="007E31E3">
            <w:pPr>
              <w:spacing w:before="120" w:after="120"/>
              <w:jc w:val="both"/>
              <w:rPr>
                <w:rFonts w:asciiTheme="majorBidi" w:hAnsiTheme="majorBidi" w:cstheme="majorBidi"/>
                <w:b/>
                <w:sz w:val="24"/>
                <w:szCs w:val="24"/>
                <w:lang w:val="en-GB"/>
              </w:rPr>
            </w:pPr>
          </w:p>
        </w:tc>
      </w:tr>
    </w:tbl>
    <w:p w14:paraId="220C69E4" w14:textId="77777777" w:rsidR="00C828DC" w:rsidRDefault="00C828DC" w:rsidP="00C828DC">
      <w:pPr>
        <w:spacing w:after="200" w:line="276" w:lineRule="auto"/>
        <w:jc w:val="both"/>
        <w:rPr>
          <w:rFonts w:asciiTheme="majorBidi" w:eastAsia="Calibri" w:hAnsiTheme="majorBidi" w:cstheme="majorBidi"/>
          <w:b/>
          <w:sz w:val="24"/>
          <w:szCs w:val="24"/>
        </w:rPr>
      </w:pPr>
      <w:r w:rsidRPr="00C828DC">
        <w:rPr>
          <w:rFonts w:asciiTheme="majorBidi" w:eastAsia="Calibri" w:hAnsiTheme="majorBidi" w:cstheme="majorBidi"/>
          <w:b/>
          <w:sz w:val="24"/>
          <w:szCs w:val="24"/>
        </w:rPr>
        <w:t>The Mean difference in RGB values over a 5-month period.</w:t>
      </w:r>
    </w:p>
    <w:p w14:paraId="51471B48" w14:textId="77777777" w:rsidR="00903C65" w:rsidRPr="00903C65" w:rsidRDefault="00C828DC" w:rsidP="00903C65">
      <w:pPr>
        <w:spacing w:after="200" w:line="276" w:lineRule="auto"/>
        <w:jc w:val="both"/>
        <w:rPr>
          <w:rFonts w:asciiTheme="majorBidi" w:hAnsiTheme="majorBidi" w:cstheme="majorBidi"/>
          <w:sz w:val="24"/>
          <w:szCs w:val="24"/>
        </w:rPr>
      </w:pPr>
      <w:r w:rsidRPr="00C828DC">
        <w:rPr>
          <w:rFonts w:asciiTheme="majorBidi" w:eastAsia="Cambria" w:hAnsiTheme="majorBidi" w:cstheme="majorBidi"/>
          <w:sz w:val="24"/>
          <w:szCs w:val="24"/>
        </w:rPr>
        <w:t xml:space="preserve">Figure 2 shows the result for the entire 5 months of the research. The trend is more peculiar for apple in both figures than for pineapple and tomato. </w:t>
      </w:r>
      <w:r w:rsidR="00903C65" w:rsidRPr="00903C65">
        <w:rPr>
          <w:rFonts w:asciiTheme="majorBidi" w:eastAsia="Cambria" w:hAnsiTheme="majorBidi" w:cstheme="majorBidi"/>
          <w:sz w:val="24"/>
          <w:szCs w:val="24"/>
        </w:rPr>
        <w:t xml:space="preserve">The superior colour retention observed in osmotically treated fruits agrees with previous findings that osmotic dehydration </w:t>
      </w:r>
      <w:proofErr w:type="spellStart"/>
      <w:r w:rsidR="00903C65" w:rsidRPr="00903C65">
        <w:rPr>
          <w:rFonts w:asciiTheme="majorBidi" w:eastAsia="Cambria" w:hAnsiTheme="majorBidi" w:cstheme="majorBidi"/>
          <w:sz w:val="24"/>
          <w:szCs w:val="24"/>
        </w:rPr>
        <w:t>minimises</w:t>
      </w:r>
      <w:proofErr w:type="spellEnd"/>
      <w:r w:rsidR="00903C65" w:rsidRPr="00903C65">
        <w:rPr>
          <w:rFonts w:asciiTheme="majorBidi" w:eastAsia="Cambria" w:hAnsiTheme="majorBidi" w:cstheme="majorBidi"/>
          <w:sz w:val="24"/>
          <w:szCs w:val="24"/>
        </w:rPr>
        <w:t xml:space="preserve"> </w:t>
      </w:r>
      <w:r w:rsidR="00903C65" w:rsidRPr="00903C65">
        <w:rPr>
          <w:rFonts w:asciiTheme="majorBidi" w:eastAsia="Cambria" w:hAnsiTheme="majorBidi" w:cstheme="majorBidi"/>
          <w:sz w:val="24"/>
          <w:szCs w:val="24"/>
        </w:rPr>
        <w:lastRenderedPageBreak/>
        <w:t xml:space="preserve">enzymatic browning and pigment degradation. </w:t>
      </w:r>
      <w:r w:rsidR="00903C65" w:rsidRPr="00903C65">
        <w:rPr>
          <w:rFonts w:asciiTheme="majorBidi" w:eastAsia="Calibri" w:hAnsiTheme="majorBidi" w:cstheme="majorBidi"/>
          <w:sz w:val="24"/>
          <w:szCs w:val="24"/>
        </w:rPr>
        <w:t xml:space="preserve">The study shows that osmotically pretreated fruits retain their brightness and lightness better than conventionally solar-dried fruits. </w:t>
      </w:r>
      <w:proofErr w:type="spellStart"/>
      <w:r w:rsidR="00903C65" w:rsidRPr="00903C65">
        <w:rPr>
          <w:rFonts w:asciiTheme="majorBidi" w:eastAsia="Calibri" w:hAnsiTheme="majorBidi" w:cstheme="majorBidi"/>
          <w:sz w:val="24"/>
          <w:szCs w:val="24"/>
        </w:rPr>
        <w:t>Krokida</w:t>
      </w:r>
      <w:proofErr w:type="spellEnd"/>
      <w:r w:rsidR="00903C65" w:rsidRPr="00903C65">
        <w:rPr>
          <w:rFonts w:asciiTheme="majorBidi" w:eastAsia="Cambria" w:hAnsiTheme="majorBidi" w:cstheme="majorBidi"/>
          <w:sz w:val="24"/>
          <w:szCs w:val="24"/>
        </w:rPr>
        <w:t xml:space="preserve"> and colleagues reported that osmotic pretreatment improves colour stability in dehydrated fruits by decreasing oxygen availability and limiting oxidation reactions. (</w:t>
      </w:r>
      <w:proofErr w:type="spellStart"/>
      <w:r w:rsidR="00903C65" w:rsidRPr="00903C65">
        <w:rPr>
          <w:rFonts w:asciiTheme="majorBidi" w:eastAsia="Cambria" w:hAnsiTheme="majorBidi" w:cstheme="majorBidi"/>
          <w:sz w:val="24"/>
          <w:szCs w:val="24"/>
        </w:rPr>
        <w:t>Krokida</w:t>
      </w:r>
      <w:proofErr w:type="spellEnd"/>
      <w:r w:rsidR="00903C65" w:rsidRPr="00903C65">
        <w:rPr>
          <w:rFonts w:asciiTheme="majorBidi" w:eastAsia="Calibri" w:hAnsiTheme="majorBidi" w:cstheme="majorBidi"/>
          <w:sz w:val="24"/>
          <w:szCs w:val="24"/>
        </w:rPr>
        <w:t xml:space="preserve"> et al., 2000; </w:t>
      </w:r>
      <w:proofErr w:type="spellStart"/>
      <w:r w:rsidR="00903C65" w:rsidRPr="00903C65">
        <w:rPr>
          <w:rFonts w:asciiTheme="majorBidi" w:eastAsia="Calibri" w:hAnsiTheme="majorBidi" w:cstheme="majorBidi"/>
          <w:sz w:val="24"/>
          <w:szCs w:val="24"/>
        </w:rPr>
        <w:t>Krokida</w:t>
      </w:r>
      <w:proofErr w:type="spellEnd"/>
      <w:r w:rsidR="00903C65" w:rsidRPr="00903C65">
        <w:rPr>
          <w:rFonts w:asciiTheme="majorBidi" w:eastAsia="Calibri" w:hAnsiTheme="majorBidi" w:cstheme="majorBidi"/>
          <w:sz w:val="24"/>
          <w:szCs w:val="24"/>
        </w:rPr>
        <w:t xml:space="preserve"> et al., 2001). </w:t>
      </w:r>
    </w:p>
    <w:p w14:paraId="2FEE6FA0" w14:textId="77777777"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libri" w:hAnsiTheme="majorBidi" w:cstheme="majorBidi"/>
          <w:sz w:val="24"/>
          <w:szCs w:val="24"/>
        </w:rPr>
        <w:t>The primary agent of brightness is the sucrose solution in apples and pineapples (</w:t>
      </w:r>
      <w:proofErr w:type="spellStart"/>
      <w:r w:rsidRPr="00903C65">
        <w:rPr>
          <w:rFonts w:asciiTheme="majorBidi" w:eastAsia="Calibri" w:hAnsiTheme="majorBidi" w:cstheme="majorBidi"/>
          <w:sz w:val="24"/>
          <w:szCs w:val="24"/>
        </w:rPr>
        <w:t>Leahu</w:t>
      </w:r>
      <w:proofErr w:type="spellEnd"/>
      <w:r w:rsidRPr="00903C65">
        <w:rPr>
          <w:rFonts w:asciiTheme="majorBidi" w:eastAsia="Calibri" w:hAnsiTheme="majorBidi" w:cstheme="majorBidi"/>
          <w:sz w:val="24"/>
          <w:szCs w:val="24"/>
        </w:rPr>
        <w:t xml:space="preserve"> et al., 2020). </w:t>
      </w:r>
      <w:r w:rsidRPr="00903C65">
        <w:rPr>
          <w:rFonts w:asciiTheme="majorBidi" w:eastAsia="Cambria" w:hAnsiTheme="majorBidi" w:cstheme="majorBidi"/>
          <w:sz w:val="24"/>
          <w:szCs w:val="24"/>
        </w:rPr>
        <w:t xml:space="preserve">The improved RGB values recorded for apples may be attributed to sucrose penetration into plant tissues, which </w:t>
      </w:r>
      <w:proofErr w:type="spellStart"/>
      <w:r w:rsidRPr="00903C65">
        <w:rPr>
          <w:rFonts w:asciiTheme="majorBidi" w:eastAsia="Cambria" w:hAnsiTheme="majorBidi" w:cstheme="majorBidi"/>
          <w:sz w:val="24"/>
          <w:szCs w:val="24"/>
        </w:rPr>
        <w:t>stabilises</w:t>
      </w:r>
      <w:proofErr w:type="spellEnd"/>
      <w:r w:rsidRPr="00903C65">
        <w:rPr>
          <w:rFonts w:asciiTheme="majorBidi" w:eastAsia="Cambria" w:hAnsiTheme="majorBidi" w:cstheme="majorBidi"/>
          <w:sz w:val="24"/>
          <w:szCs w:val="24"/>
        </w:rPr>
        <w:t xml:space="preserve"> cellular components and decreases enzymatic activity responsible for browning (Chauhan et al., 2011; </w:t>
      </w:r>
      <w:proofErr w:type="spellStart"/>
      <w:r w:rsidRPr="00903C65">
        <w:rPr>
          <w:rFonts w:asciiTheme="majorBidi" w:eastAsia="Cambria" w:hAnsiTheme="majorBidi" w:cstheme="majorBidi"/>
          <w:sz w:val="24"/>
          <w:szCs w:val="24"/>
        </w:rPr>
        <w:t>Krokida</w:t>
      </w:r>
      <w:proofErr w:type="spellEnd"/>
      <w:r w:rsidRPr="00903C65">
        <w:rPr>
          <w:rFonts w:asciiTheme="majorBidi" w:eastAsia="Cambria" w:hAnsiTheme="majorBidi" w:cstheme="majorBidi"/>
          <w:sz w:val="24"/>
          <w:szCs w:val="24"/>
        </w:rPr>
        <w:t xml:space="preserve"> et al., 2000). Similar observations have been reported in studies of apple, mango, and pear dehydration.</w:t>
      </w:r>
    </w:p>
    <w:p w14:paraId="693D1820" w14:textId="77777777"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Pineapple presented remarkable improvements in red and green colour channels following osmotic treatment.</w:t>
      </w:r>
      <w:r w:rsidRPr="00903C65">
        <w:rPr>
          <w:rFonts w:asciiTheme="majorBidi" w:eastAsia="Calibri" w:hAnsiTheme="majorBidi" w:cstheme="majorBidi"/>
          <w:sz w:val="24"/>
          <w:szCs w:val="24"/>
        </w:rPr>
        <w:t xml:space="preserve"> The decrease in the blue for pineapple is not uncommon because a fructose solution may not have the same effect on all </w:t>
      </w:r>
      <w:proofErr w:type="spellStart"/>
      <w:r w:rsidRPr="00903C65">
        <w:rPr>
          <w:rFonts w:asciiTheme="majorBidi" w:eastAsia="Calibri" w:hAnsiTheme="majorBidi" w:cstheme="majorBidi"/>
          <w:sz w:val="24"/>
          <w:szCs w:val="24"/>
        </w:rPr>
        <w:t>colours</w:t>
      </w:r>
      <w:proofErr w:type="spellEnd"/>
      <w:r w:rsidRPr="00903C65">
        <w:rPr>
          <w:rFonts w:asciiTheme="majorBidi" w:eastAsia="Calibri" w:hAnsiTheme="majorBidi" w:cstheme="majorBidi"/>
          <w:sz w:val="24"/>
          <w:szCs w:val="24"/>
        </w:rPr>
        <w:t xml:space="preserve"> (</w:t>
      </w:r>
      <w:proofErr w:type="spellStart"/>
      <w:r w:rsidRPr="00903C65">
        <w:rPr>
          <w:rFonts w:asciiTheme="majorBidi" w:eastAsia="Calibri" w:hAnsiTheme="majorBidi" w:cstheme="majorBidi"/>
          <w:sz w:val="24"/>
          <w:szCs w:val="24"/>
        </w:rPr>
        <w:t>Wojtys</w:t>
      </w:r>
      <w:proofErr w:type="spellEnd"/>
      <w:r w:rsidRPr="00903C65">
        <w:rPr>
          <w:rFonts w:asciiTheme="majorBidi" w:eastAsia="Calibri" w:hAnsiTheme="majorBidi" w:cstheme="majorBidi"/>
          <w:sz w:val="24"/>
          <w:szCs w:val="24"/>
        </w:rPr>
        <w:t xml:space="preserve"> et al., 2025). Higher sucrose concentration and thicker slices can slightly reduce blue </w:t>
      </w:r>
      <w:proofErr w:type="spellStart"/>
      <w:r w:rsidRPr="00903C65">
        <w:rPr>
          <w:rFonts w:asciiTheme="majorBidi" w:eastAsia="Calibri" w:hAnsiTheme="majorBidi" w:cstheme="majorBidi"/>
          <w:sz w:val="24"/>
          <w:szCs w:val="24"/>
        </w:rPr>
        <w:t>colouration</w:t>
      </w:r>
      <w:proofErr w:type="spellEnd"/>
      <w:r w:rsidRPr="00903C65">
        <w:rPr>
          <w:rFonts w:asciiTheme="majorBidi" w:eastAsia="Calibri" w:hAnsiTheme="majorBidi" w:cstheme="majorBidi"/>
          <w:sz w:val="24"/>
          <w:szCs w:val="24"/>
        </w:rPr>
        <w:t xml:space="preserve"> (</w:t>
      </w:r>
      <w:proofErr w:type="spellStart"/>
      <w:r w:rsidRPr="00903C65">
        <w:rPr>
          <w:rFonts w:asciiTheme="majorBidi" w:eastAsia="Calibri" w:hAnsiTheme="majorBidi" w:cstheme="majorBidi"/>
          <w:sz w:val="24"/>
          <w:szCs w:val="24"/>
        </w:rPr>
        <w:t>Akhtaruzzaman</w:t>
      </w:r>
      <w:proofErr w:type="spellEnd"/>
      <w:r w:rsidRPr="00903C65">
        <w:rPr>
          <w:rFonts w:asciiTheme="majorBidi" w:eastAsia="Calibri" w:hAnsiTheme="majorBidi" w:cstheme="majorBidi"/>
          <w:sz w:val="24"/>
          <w:szCs w:val="24"/>
        </w:rPr>
        <w:t xml:space="preserve"> et al., 2022; Hanafi et al., 2021). </w:t>
      </w:r>
      <w:r w:rsidRPr="00903C65">
        <w:rPr>
          <w:rFonts w:asciiTheme="majorBidi" w:eastAsia="Cambria" w:hAnsiTheme="majorBidi" w:cstheme="majorBidi"/>
          <w:sz w:val="24"/>
          <w:szCs w:val="24"/>
        </w:rPr>
        <w:t>Pineapple pigments and phenolic compounds are sensitive to degradation during conventional drying (</w:t>
      </w:r>
      <w:proofErr w:type="spellStart"/>
      <w:r w:rsidRPr="00903C65">
        <w:rPr>
          <w:rFonts w:asciiTheme="majorBidi" w:eastAsia="Cambria" w:hAnsiTheme="majorBidi" w:cstheme="majorBidi"/>
          <w:sz w:val="24"/>
          <w:szCs w:val="24"/>
        </w:rPr>
        <w:t>Sarker</w:t>
      </w:r>
      <w:proofErr w:type="spellEnd"/>
      <w:r w:rsidRPr="00903C65">
        <w:rPr>
          <w:rFonts w:asciiTheme="majorBidi" w:eastAsia="Cambria" w:hAnsiTheme="majorBidi" w:cstheme="majorBidi"/>
          <w:sz w:val="24"/>
          <w:szCs w:val="24"/>
        </w:rPr>
        <w:t xml:space="preserve"> et al., 2025). By lowering moisture content before solar drying, osmotic dehydration decreases thermal and oxidative stress, consequently preserving pigment integrity.</w:t>
      </w:r>
    </w:p>
    <w:p w14:paraId="67D37D02" w14:textId="77777777"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Tomato demonstrated a more detailed response. Although redness decreased slightly following salt-based osmotic treatment, green and blue intensities increased (Parvin et al., 2019). This observation may be associated with changes in carotenoid composition, particularly lycopene stability. Previous studies have reported that sodium chloride solutions may influence chroma and redness values during tomato dehydration. Despite this observation, osmosis-pre-treated</w:t>
      </w:r>
      <w:r w:rsidRPr="00903C65">
        <w:rPr>
          <w:rFonts w:asciiTheme="majorBidi" w:eastAsia="Calibri" w:hAnsiTheme="majorBidi" w:cstheme="majorBidi"/>
          <w:sz w:val="24"/>
          <w:szCs w:val="24"/>
        </w:rPr>
        <w:t xml:space="preserve"> tomato drying produces the best colour quality and retains more nutrients than the ordinary solar drying method (Heredia </w:t>
      </w:r>
      <w:r w:rsidRPr="00903C65">
        <w:rPr>
          <w:rFonts w:asciiTheme="majorBidi" w:eastAsia="Calibri" w:hAnsiTheme="majorBidi" w:cstheme="majorBidi"/>
          <w:i/>
          <w:iCs/>
          <w:sz w:val="24"/>
          <w:szCs w:val="24"/>
        </w:rPr>
        <w:t>et al</w:t>
      </w:r>
      <w:r w:rsidRPr="00903C65">
        <w:rPr>
          <w:rFonts w:asciiTheme="majorBidi" w:eastAsia="Calibri" w:hAnsiTheme="majorBidi" w:cstheme="majorBidi"/>
          <w:sz w:val="24"/>
          <w:szCs w:val="24"/>
        </w:rPr>
        <w:t xml:space="preserve">., 2007). As observed in this study, other studies also reported that the use of salt in osmotically preheated tomato reduces the measured redness due to a decrease in chroma (Ali et al., 2010). Salt is reported to be less </w:t>
      </w:r>
      <w:proofErr w:type="spellStart"/>
      <w:r w:rsidRPr="00903C65">
        <w:rPr>
          <w:rFonts w:asciiTheme="majorBidi" w:eastAsia="Calibri" w:hAnsiTheme="majorBidi" w:cstheme="majorBidi"/>
          <w:sz w:val="24"/>
          <w:szCs w:val="24"/>
        </w:rPr>
        <w:t>favourable</w:t>
      </w:r>
      <w:proofErr w:type="spellEnd"/>
      <w:r w:rsidRPr="00903C65">
        <w:rPr>
          <w:rFonts w:asciiTheme="majorBidi" w:eastAsia="Calibri" w:hAnsiTheme="majorBidi" w:cstheme="majorBidi"/>
          <w:sz w:val="24"/>
          <w:szCs w:val="24"/>
        </w:rPr>
        <w:t xml:space="preserve"> for redness due to its lower carotenoid reduction potential (Heredia et al., 2009). Osmosis pre-treatment of tomatoes usually facilitates drying because the salt sucks the water compared to naturally solar-dried (Escher </w:t>
      </w:r>
      <w:r w:rsidRPr="00903C65">
        <w:rPr>
          <w:rFonts w:asciiTheme="majorBidi" w:eastAsia="Calibri" w:hAnsiTheme="majorBidi" w:cstheme="majorBidi"/>
          <w:i/>
          <w:iCs/>
          <w:sz w:val="24"/>
          <w:szCs w:val="24"/>
        </w:rPr>
        <w:t>et al</w:t>
      </w:r>
      <w:r w:rsidRPr="00903C65">
        <w:rPr>
          <w:rFonts w:asciiTheme="majorBidi" w:eastAsia="Calibri" w:hAnsiTheme="majorBidi" w:cstheme="majorBidi"/>
          <w:sz w:val="24"/>
          <w:szCs w:val="24"/>
        </w:rPr>
        <w:t>., 2017). The osmosis drying also prevents flies and other insects from dropping on it, thereby making it more hygienic (</w:t>
      </w:r>
      <w:proofErr w:type="spellStart"/>
      <w:r w:rsidRPr="00903C65">
        <w:rPr>
          <w:rFonts w:asciiTheme="majorBidi" w:eastAsia="Calibri" w:hAnsiTheme="majorBidi" w:cstheme="majorBidi"/>
          <w:sz w:val="24"/>
          <w:szCs w:val="24"/>
        </w:rPr>
        <w:t>Nabnean</w:t>
      </w:r>
      <w:r w:rsidRPr="00903C65">
        <w:rPr>
          <w:rFonts w:asciiTheme="majorBidi" w:eastAsia="Calibri" w:hAnsiTheme="majorBidi" w:cstheme="majorBidi"/>
          <w:i/>
          <w:iCs/>
          <w:sz w:val="24"/>
          <w:szCs w:val="24"/>
        </w:rPr>
        <w:t>et</w:t>
      </w:r>
      <w:proofErr w:type="spellEnd"/>
      <w:r w:rsidRPr="00903C65">
        <w:rPr>
          <w:rFonts w:asciiTheme="majorBidi" w:eastAsia="Calibri" w:hAnsiTheme="majorBidi" w:cstheme="majorBidi"/>
          <w:i/>
          <w:iCs/>
          <w:sz w:val="24"/>
          <w:szCs w:val="24"/>
        </w:rPr>
        <w:t xml:space="preserve"> al.</w:t>
      </w:r>
      <w:r w:rsidRPr="00903C65">
        <w:rPr>
          <w:rFonts w:asciiTheme="majorBidi" w:eastAsia="Calibri" w:hAnsiTheme="majorBidi" w:cstheme="majorBidi"/>
          <w:sz w:val="24"/>
          <w:szCs w:val="24"/>
        </w:rPr>
        <w:t>, 2016)</w:t>
      </w:r>
    </w:p>
    <w:p w14:paraId="376F9975" w14:textId="77777777"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From a practical perspective, colour preservation has direct economic effects. Consumers commonly rely on appearance when evaluating food quality. Therefore, improved colour retention may increase market acceptability and profitability. The technology may be especially useful in rural communities where refrigeration facilities are scarce.</w:t>
      </w:r>
    </w:p>
    <w:p w14:paraId="4F5EEE47" w14:textId="77777777" w:rsidR="00C828DC" w:rsidRPr="00903C65" w:rsidRDefault="00903C65" w:rsidP="00C828DC">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 xml:space="preserve">The study further demonstrates the usefulness of digital image analysis as an affordable quality assessment tool. Unlike subjective visual inspection, computer-assisted colour measurement </w:t>
      </w:r>
      <w:r w:rsidRPr="00903C65">
        <w:rPr>
          <w:rFonts w:asciiTheme="majorBidi" w:eastAsia="Cambria" w:hAnsiTheme="majorBidi" w:cstheme="majorBidi"/>
          <w:sz w:val="24"/>
          <w:szCs w:val="24"/>
        </w:rPr>
        <w:lastRenderedPageBreak/>
        <w:t>provides objective and reproducible information. The increasing availability of smartphones and open-source software makes such approaches attractive for researchers and small-scale food processors. The findings support wider efforts to reduce post-harvest losses and strengthen food security in developing countries. Adopting osmotic dehydration could improve shelf life, reduce waste, and enhance income for farmers and fruit processors.</w:t>
      </w:r>
    </w:p>
    <w:p w14:paraId="07E7EC4B" w14:textId="77777777" w:rsidR="00C828DC" w:rsidRPr="00C828DC" w:rsidRDefault="00C828DC" w:rsidP="00C828DC">
      <w:pPr>
        <w:spacing w:after="200" w:line="276" w:lineRule="auto"/>
        <w:jc w:val="both"/>
        <w:rPr>
          <w:rFonts w:asciiTheme="majorBidi" w:hAnsiTheme="majorBidi" w:cstheme="majorBidi"/>
          <w:b/>
          <w:sz w:val="24"/>
          <w:szCs w:val="24"/>
        </w:rPr>
      </w:pPr>
    </w:p>
    <w:p w14:paraId="6760AC32" w14:textId="77777777" w:rsidR="003B5F8A" w:rsidRDefault="00903C65" w:rsidP="003B5F8A">
      <w:pPr>
        <w:spacing w:after="200" w:line="276" w:lineRule="auto"/>
        <w:jc w:val="both"/>
        <w:rPr>
          <w:rFonts w:ascii="Times New Roman" w:hAnsi="Times New Roman" w:cs="Times New Roman"/>
          <w:b/>
          <w:sz w:val="24"/>
          <w:szCs w:val="24"/>
        </w:rPr>
      </w:pPr>
      <w:r>
        <w:rPr>
          <w:noProof/>
        </w:rPr>
        <w:drawing>
          <wp:inline distT="0" distB="0" distL="0" distR="0" wp14:anchorId="1828A1FC" wp14:editId="69DB094D">
            <wp:extent cx="5731510" cy="4583430"/>
            <wp:effectExtent l="0" t="0" r="2540" b="7620"/>
            <wp:docPr id="1831252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5226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14:paraId="02BAE7CA" w14:textId="77777777" w:rsidR="00903C65" w:rsidRPr="00903C65" w:rsidRDefault="00903C65" w:rsidP="00903C65">
      <w:pPr>
        <w:spacing w:after="200" w:line="276" w:lineRule="auto"/>
        <w:jc w:val="both"/>
        <w:rPr>
          <w:rFonts w:asciiTheme="majorBidi" w:hAnsiTheme="majorBidi" w:cstheme="majorBidi"/>
          <w:sz w:val="24"/>
          <w:szCs w:val="24"/>
        </w:rPr>
      </w:pPr>
      <w:r w:rsidRPr="00454698">
        <w:rPr>
          <w:rFonts w:asciiTheme="majorBidi" w:eastAsia="Calibri" w:hAnsiTheme="majorBidi" w:cstheme="majorBidi"/>
          <w:b/>
          <w:sz w:val="24"/>
          <w:szCs w:val="24"/>
        </w:rPr>
        <w:t>Figure 2</w:t>
      </w:r>
      <w:r w:rsidR="00454698">
        <w:rPr>
          <w:rFonts w:asciiTheme="majorBidi" w:eastAsia="Calibri" w:hAnsiTheme="majorBidi" w:cstheme="majorBidi"/>
          <w:b/>
          <w:sz w:val="24"/>
          <w:szCs w:val="24"/>
        </w:rPr>
        <w:t>:</w:t>
      </w:r>
      <w:r w:rsidR="00454698">
        <w:rPr>
          <w:rFonts w:asciiTheme="majorBidi" w:eastAsia="Calibri" w:hAnsiTheme="majorBidi" w:cstheme="majorBidi"/>
          <w:sz w:val="24"/>
          <w:szCs w:val="24"/>
        </w:rPr>
        <w:t xml:space="preserve"> S</w:t>
      </w:r>
      <w:r w:rsidRPr="00903C65">
        <w:rPr>
          <w:rFonts w:asciiTheme="majorBidi" w:eastAsia="Calibri" w:hAnsiTheme="majorBidi" w:cstheme="majorBidi"/>
          <w:sz w:val="24"/>
          <w:szCs w:val="24"/>
        </w:rPr>
        <w:t>hows the difference in RGB values over a 5-month period.</w:t>
      </w:r>
    </w:p>
    <w:p w14:paraId="575AD9E4" w14:textId="77777777" w:rsidR="00903C65" w:rsidRDefault="00903C65" w:rsidP="003B5F8A">
      <w:pPr>
        <w:spacing w:after="200" w:line="276" w:lineRule="auto"/>
        <w:jc w:val="both"/>
        <w:rPr>
          <w:rFonts w:asciiTheme="majorBidi" w:eastAsia="Cambria" w:hAnsiTheme="majorBidi" w:cstheme="majorBidi"/>
          <w:b/>
          <w:sz w:val="24"/>
          <w:szCs w:val="24"/>
        </w:rPr>
      </w:pPr>
      <w:r w:rsidRPr="00903C65">
        <w:rPr>
          <w:rFonts w:asciiTheme="majorBidi" w:eastAsia="Cambria" w:hAnsiTheme="majorBidi" w:cstheme="majorBidi"/>
          <w:b/>
          <w:sz w:val="24"/>
          <w:szCs w:val="24"/>
        </w:rPr>
        <w:t>ANOVA, and Regression Analyses</w:t>
      </w:r>
    </w:p>
    <w:p w14:paraId="5365F1CC" w14:textId="77777777" w:rsidR="002456E4" w:rsidRDefault="002456E4" w:rsidP="002456E4">
      <w:pPr>
        <w:spacing w:after="200" w:line="276" w:lineRule="auto"/>
        <w:jc w:val="both"/>
        <w:rPr>
          <w:rFonts w:asciiTheme="majorBidi" w:eastAsia="Cambria" w:hAnsiTheme="majorBidi" w:cstheme="majorBidi"/>
          <w:sz w:val="24"/>
          <w:szCs w:val="24"/>
        </w:rPr>
      </w:pPr>
      <w:r w:rsidRPr="002456E4">
        <w:rPr>
          <w:rFonts w:asciiTheme="majorBidi" w:eastAsia="Cambria" w:hAnsiTheme="majorBidi" w:cstheme="majorBidi"/>
          <w:sz w:val="24"/>
          <w:szCs w:val="24"/>
        </w:rPr>
        <w:t>ANOVA results showed</w:t>
      </w:r>
      <w:r w:rsidRPr="002456E4">
        <w:rPr>
          <w:rFonts w:asciiTheme="majorBidi" w:eastAsia="Calibri" w:hAnsiTheme="majorBidi" w:cstheme="majorBidi"/>
          <w:sz w:val="24"/>
          <w:szCs w:val="24"/>
        </w:rPr>
        <w:t xml:space="preserve"> significant differences in colour changes during the 5-month drying period (F (6, 35) =3.43, p=0.009). The boxplots in Figure 3 revealed that the colour differences between natural and osmotic drying became significant after the second week. </w:t>
      </w:r>
      <w:r w:rsidRPr="002456E4">
        <w:rPr>
          <w:rFonts w:asciiTheme="majorBidi" w:eastAsia="Cambria" w:hAnsiTheme="majorBidi" w:cstheme="majorBidi"/>
          <w:sz w:val="24"/>
          <w:szCs w:val="24"/>
        </w:rPr>
        <w:t>The regression model in Table 2 explained approximately 30.6% of the variation in colour intensity, confirming that the drying method substantially influenced colour preservation.</w:t>
      </w:r>
    </w:p>
    <w:p w14:paraId="08F9F428" w14:textId="77777777" w:rsidR="00454698" w:rsidRDefault="00454698" w:rsidP="002456E4">
      <w:pPr>
        <w:spacing w:after="200" w:line="276" w:lineRule="auto"/>
        <w:jc w:val="both"/>
        <w:rPr>
          <w:rFonts w:asciiTheme="majorBidi" w:eastAsia="Cambria" w:hAnsiTheme="majorBidi" w:cstheme="majorBidi"/>
          <w:sz w:val="24"/>
          <w:szCs w:val="24"/>
        </w:rPr>
      </w:pPr>
      <w:r>
        <w:rPr>
          <w:noProof/>
        </w:rPr>
        <w:lastRenderedPageBreak/>
        <w:drawing>
          <wp:inline distT="0" distB="0" distL="0" distR="0" wp14:anchorId="1300B720" wp14:editId="1D7E0C89">
            <wp:extent cx="5731510" cy="4583430"/>
            <wp:effectExtent l="0" t="0" r="2540" b="7620"/>
            <wp:docPr id="889208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08403"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14:paraId="78185C39" w14:textId="77777777" w:rsidR="00454698" w:rsidRPr="00454698" w:rsidRDefault="00454698" w:rsidP="00454698">
      <w:pPr>
        <w:spacing w:before="120" w:after="120"/>
        <w:jc w:val="both"/>
        <w:rPr>
          <w:rFonts w:asciiTheme="majorBidi" w:eastAsia="Cambria" w:hAnsiTheme="majorBidi" w:cstheme="majorBidi"/>
          <w:sz w:val="24"/>
          <w:szCs w:val="24"/>
        </w:rPr>
      </w:pPr>
      <w:r w:rsidRPr="00454698">
        <w:rPr>
          <w:rFonts w:asciiTheme="majorBidi" w:hAnsiTheme="majorBidi" w:cstheme="majorBidi"/>
          <w:b/>
          <w:sz w:val="24"/>
          <w:szCs w:val="24"/>
        </w:rPr>
        <w:t>Figure 3</w:t>
      </w:r>
      <w:r w:rsidRPr="00454698">
        <w:rPr>
          <w:rFonts w:asciiTheme="majorBidi" w:hAnsiTheme="majorBidi" w:cstheme="majorBidi"/>
          <w:sz w:val="24"/>
          <w:szCs w:val="24"/>
        </w:rPr>
        <w:t xml:space="preserve">: Boxplot for </w:t>
      </w:r>
      <w:r w:rsidRPr="00454698">
        <w:rPr>
          <w:rFonts w:asciiTheme="majorBidi" w:eastAsia="Cambria" w:hAnsiTheme="majorBidi" w:cstheme="majorBidi"/>
          <w:sz w:val="24"/>
          <w:szCs w:val="24"/>
        </w:rPr>
        <w:t>solar-dried and the osmotically pretreated fruit for the entire period.</w:t>
      </w:r>
    </w:p>
    <w:p w14:paraId="5996F1AA" w14:textId="77777777" w:rsidR="00454698" w:rsidRDefault="00454698" w:rsidP="00454698">
      <w:pPr>
        <w:spacing w:line="480" w:lineRule="auto"/>
        <w:rPr>
          <w:rFonts w:ascii="Times New Roman" w:eastAsiaTheme="minorEastAsia" w:hAnsi="Times New Roman" w:cs="Times New Roman"/>
          <w:b/>
          <w:sz w:val="24"/>
          <w:szCs w:val="24"/>
        </w:rPr>
      </w:pPr>
      <w:r w:rsidRPr="008559DF">
        <w:rPr>
          <w:rFonts w:ascii="Times New Roman" w:eastAsiaTheme="minorEastAsia" w:hAnsi="Times New Roman" w:cs="Times New Roman"/>
          <w:b/>
          <w:sz w:val="24"/>
          <w:szCs w:val="24"/>
        </w:rPr>
        <w:t>CONCLUSION</w:t>
      </w:r>
    </w:p>
    <w:p w14:paraId="0EC1E373" w14:textId="340CDFB2" w:rsidR="00DF5BDC" w:rsidRDefault="00DF5BDC" w:rsidP="00DF5BDC">
      <w:pPr>
        <w:spacing w:after="200" w:line="276" w:lineRule="auto"/>
        <w:jc w:val="both"/>
        <w:rPr>
          <w:rFonts w:asciiTheme="majorBidi" w:eastAsia="Cambria" w:hAnsiTheme="majorBidi" w:cstheme="majorBidi"/>
          <w:sz w:val="24"/>
          <w:szCs w:val="24"/>
        </w:rPr>
      </w:pPr>
      <w:r w:rsidRPr="00DF5BDC">
        <w:rPr>
          <w:rFonts w:asciiTheme="majorBidi" w:eastAsia="Cambria" w:hAnsiTheme="majorBidi" w:cstheme="majorBidi"/>
          <w:sz w:val="24"/>
          <w:szCs w:val="24"/>
        </w:rPr>
        <w:t>Osmotic dehydration significantly improved colour retention relative to direct solar drying. Apples and pineapples benefited most from pretreatment, while tomatoes exhibited selective colour improvements. The technology provides a low-cost preservation strategy suitable for tropical environments in which access to refrigeration is limited. Future studies should evaluate nutrient retention, sensory acceptability, drying kinetics, moisture diffusivity and economic feasibility at a commercial scale.</w:t>
      </w:r>
    </w:p>
    <w:p w14:paraId="6CEE8CDF" w14:textId="27EF74D5" w:rsidR="00123FC9" w:rsidRDefault="00123FC9" w:rsidP="00DF5BDC">
      <w:pPr>
        <w:spacing w:after="200" w:line="276" w:lineRule="auto"/>
        <w:jc w:val="both"/>
        <w:rPr>
          <w:rFonts w:asciiTheme="majorBidi" w:eastAsia="Cambria" w:hAnsiTheme="majorBidi" w:cstheme="majorBidi"/>
          <w:b/>
          <w:bCs/>
          <w:sz w:val="24"/>
          <w:szCs w:val="24"/>
        </w:rPr>
      </w:pPr>
      <w:r w:rsidRPr="00123FC9">
        <w:rPr>
          <w:rFonts w:asciiTheme="majorBidi" w:eastAsia="Cambria" w:hAnsiTheme="majorBidi" w:cstheme="majorBidi"/>
          <w:b/>
          <w:bCs/>
          <w:sz w:val="24"/>
          <w:szCs w:val="24"/>
        </w:rPr>
        <w:t>ACKLEDGEMENT</w:t>
      </w:r>
    </w:p>
    <w:p w14:paraId="2861DC68" w14:textId="27314D46" w:rsidR="00123FC9" w:rsidRPr="00123FC9" w:rsidRDefault="00123FC9" w:rsidP="00DF5BDC">
      <w:pPr>
        <w:spacing w:after="200" w:line="276" w:lineRule="auto"/>
        <w:jc w:val="both"/>
        <w:rPr>
          <w:rFonts w:asciiTheme="majorBidi" w:hAnsiTheme="majorBidi" w:cstheme="majorBidi"/>
          <w:sz w:val="24"/>
          <w:szCs w:val="24"/>
        </w:rPr>
      </w:pPr>
      <w:r w:rsidRPr="00123FC9">
        <w:rPr>
          <w:rFonts w:asciiTheme="majorBidi" w:eastAsia="Cambria" w:hAnsiTheme="majorBidi" w:cstheme="majorBidi"/>
          <w:sz w:val="24"/>
          <w:szCs w:val="24"/>
        </w:rPr>
        <w:t xml:space="preserve">The authors </w:t>
      </w:r>
      <w:r>
        <w:rPr>
          <w:rFonts w:asciiTheme="majorBidi" w:eastAsia="Cambria" w:hAnsiTheme="majorBidi" w:cstheme="majorBidi"/>
          <w:sz w:val="24"/>
          <w:szCs w:val="24"/>
        </w:rPr>
        <w:t xml:space="preserve">would like to acknowledge the Tertiary Education Trust Fund (TETFUND Nigeria) for the financial support under their </w:t>
      </w:r>
      <w:r w:rsidR="00D42E22">
        <w:rPr>
          <w:rFonts w:asciiTheme="majorBidi" w:eastAsia="Cambria" w:hAnsiTheme="majorBidi" w:cstheme="majorBidi"/>
          <w:sz w:val="24"/>
          <w:szCs w:val="24"/>
        </w:rPr>
        <w:t>institutional Based Research Programme (IBR)</w:t>
      </w:r>
    </w:p>
    <w:p w14:paraId="3F3F5A57" w14:textId="77777777" w:rsidR="00DF5BDC" w:rsidRDefault="00DF5BDC" w:rsidP="00DF5BDC">
      <w:pPr>
        <w:pStyle w:val="Heading1"/>
        <w:spacing w:line="480" w:lineRule="auto"/>
        <w:ind w:left="96"/>
      </w:pPr>
      <w:r>
        <w:lastRenderedPageBreak/>
        <w:t xml:space="preserve">REFERENCES </w:t>
      </w:r>
    </w:p>
    <w:p w14:paraId="7C7991D8"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Akbarian</w:t>
      </w:r>
      <w:proofErr w:type="spellEnd"/>
      <w:r w:rsidRPr="00DF5BDC">
        <w:rPr>
          <w:rFonts w:asciiTheme="majorBidi" w:eastAsia="system-ui" w:hAnsiTheme="majorBidi" w:cstheme="majorBidi"/>
          <w:sz w:val="24"/>
          <w:szCs w:val="24"/>
        </w:rPr>
        <w:t xml:space="preserve">, M., </w:t>
      </w:r>
      <w:proofErr w:type="spellStart"/>
      <w:r w:rsidRPr="00DF5BDC">
        <w:rPr>
          <w:rFonts w:asciiTheme="majorBidi" w:eastAsia="system-ui" w:hAnsiTheme="majorBidi" w:cstheme="majorBidi"/>
          <w:sz w:val="24"/>
          <w:szCs w:val="24"/>
        </w:rPr>
        <w:t>Ghasemkhani</w:t>
      </w:r>
      <w:proofErr w:type="spellEnd"/>
      <w:r w:rsidRPr="00DF5BDC">
        <w:rPr>
          <w:rFonts w:asciiTheme="majorBidi" w:eastAsia="system-ui" w:hAnsiTheme="majorBidi" w:cstheme="majorBidi"/>
          <w:sz w:val="24"/>
          <w:szCs w:val="24"/>
        </w:rPr>
        <w:t xml:space="preserve">, N., &amp; </w:t>
      </w:r>
      <w:proofErr w:type="spellStart"/>
      <w:r w:rsidRPr="00DF5BDC">
        <w:rPr>
          <w:rFonts w:asciiTheme="majorBidi" w:eastAsia="system-ui" w:hAnsiTheme="majorBidi" w:cstheme="majorBidi"/>
          <w:sz w:val="24"/>
          <w:szCs w:val="24"/>
        </w:rPr>
        <w:t>Moayedi</w:t>
      </w:r>
      <w:proofErr w:type="spellEnd"/>
      <w:r w:rsidRPr="00DF5BDC">
        <w:rPr>
          <w:rFonts w:asciiTheme="majorBidi" w:eastAsia="system-ui" w:hAnsiTheme="majorBidi" w:cstheme="majorBidi"/>
          <w:sz w:val="24"/>
          <w:szCs w:val="24"/>
        </w:rPr>
        <w:t xml:space="preserve">, F. (2014). Osmotic dehydration of fruits in food industrial: a review.. </w:t>
      </w:r>
      <w:r w:rsidRPr="00DF5BDC">
        <w:rPr>
          <w:rFonts w:asciiTheme="majorBidi" w:eastAsia="system-ui" w:hAnsiTheme="majorBidi" w:cstheme="majorBidi"/>
          <w:i/>
          <w:iCs/>
          <w:sz w:val="24"/>
          <w:szCs w:val="24"/>
        </w:rPr>
        <w:t>International Journal of Biosciences, 4</w:t>
      </w:r>
      <w:r w:rsidRPr="00DF5BDC">
        <w:rPr>
          <w:rFonts w:asciiTheme="majorBidi" w:eastAsia="system-ui" w:hAnsiTheme="majorBidi" w:cstheme="majorBidi"/>
          <w:sz w:val="24"/>
          <w:szCs w:val="24"/>
        </w:rPr>
        <w:t xml:space="preserve">, 42-57. </w:t>
      </w:r>
      <w:hyperlink r:id="rId7" w:history="1">
        <w:r w:rsidRPr="00DF5BDC">
          <w:rPr>
            <w:rStyle w:val="Hyperlink"/>
            <w:rFonts w:asciiTheme="majorBidi" w:eastAsia="system-ui" w:hAnsiTheme="majorBidi" w:cstheme="majorBidi"/>
            <w:sz w:val="24"/>
            <w:szCs w:val="24"/>
          </w:rPr>
          <w:t>https://doi.org/10.12692/ijb/4.1.42-57</w:t>
        </w:r>
      </w:hyperlink>
      <w:r w:rsidRPr="00DF5BDC">
        <w:rPr>
          <w:rFonts w:asciiTheme="majorBidi" w:eastAsia="system-ui" w:hAnsiTheme="majorBidi" w:cstheme="majorBidi"/>
          <w:sz w:val="24"/>
          <w:szCs w:val="24"/>
        </w:rPr>
        <w:t xml:space="preserve">. </w:t>
      </w:r>
    </w:p>
    <w:p w14:paraId="5EDD0E4B" w14:textId="77777777" w:rsidR="00DF5BDC" w:rsidRPr="00DF5BDC" w:rsidRDefault="00DF5BDC" w:rsidP="00DF5BDC">
      <w:pPr>
        <w:spacing w:after="60" w:line="276" w:lineRule="auto"/>
        <w:jc w:val="both"/>
        <w:rPr>
          <w:rFonts w:asciiTheme="majorBidi" w:eastAsia="Cambria" w:hAnsiTheme="majorBidi" w:cstheme="majorBidi"/>
          <w:sz w:val="24"/>
          <w:szCs w:val="24"/>
        </w:rPr>
      </w:pPr>
      <w:proofErr w:type="spellStart"/>
      <w:r w:rsidRPr="00DF5BDC">
        <w:rPr>
          <w:rFonts w:asciiTheme="majorBidi" w:eastAsia="Cambria" w:hAnsiTheme="majorBidi" w:cstheme="majorBidi"/>
          <w:sz w:val="24"/>
          <w:szCs w:val="24"/>
        </w:rPr>
        <w:t>Akhtaruzzaman</w:t>
      </w:r>
      <w:proofErr w:type="spellEnd"/>
      <w:r w:rsidRPr="00DF5BDC">
        <w:rPr>
          <w:rFonts w:asciiTheme="majorBidi" w:eastAsia="Cambria" w:hAnsiTheme="majorBidi" w:cstheme="majorBidi"/>
          <w:sz w:val="24"/>
          <w:szCs w:val="24"/>
        </w:rPr>
        <w:t xml:space="preserve">, M. et al. (2022). Effects of osmotic dehydration on fruit quality. Foods. </w:t>
      </w:r>
    </w:p>
    <w:p w14:paraId="617A32C7"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Akhtaruzzaman</w:t>
      </w:r>
      <w:proofErr w:type="spellEnd"/>
      <w:r w:rsidRPr="00DF5BDC">
        <w:rPr>
          <w:rFonts w:asciiTheme="majorBidi" w:eastAsia="system-ui" w:hAnsiTheme="majorBidi" w:cstheme="majorBidi"/>
          <w:sz w:val="24"/>
          <w:szCs w:val="24"/>
          <w:shd w:val="clear" w:color="auto" w:fill="FFFFFF"/>
        </w:rPr>
        <w:t xml:space="preserve">, M., Shakil, M., Hossain, M. S., </w:t>
      </w:r>
      <w:proofErr w:type="spellStart"/>
      <w:r w:rsidRPr="00DF5BDC">
        <w:rPr>
          <w:rFonts w:asciiTheme="majorBidi" w:eastAsia="system-ui" w:hAnsiTheme="majorBidi" w:cstheme="majorBidi"/>
          <w:sz w:val="24"/>
          <w:szCs w:val="24"/>
          <w:shd w:val="clear" w:color="auto" w:fill="FFFFFF"/>
        </w:rPr>
        <w:t>Alam</w:t>
      </w:r>
      <w:proofErr w:type="spellEnd"/>
      <w:r w:rsidRPr="00DF5BDC">
        <w:rPr>
          <w:rFonts w:asciiTheme="majorBidi" w:eastAsia="system-ui" w:hAnsiTheme="majorBidi" w:cstheme="majorBidi"/>
          <w:sz w:val="24"/>
          <w:szCs w:val="24"/>
          <w:shd w:val="clear" w:color="auto" w:fill="FFFFFF"/>
        </w:rPr>
        <w:t xml:space="preserve">, A., Mondal, M. H. T., </w:t>
      </w:r>
      <w:proofErr w:type="spellStart"/>
      <w:r w:rsidRPr="00DF5BDC">
        <w:rPr>
          <w:rFonts w:asciiTheme="majorBidi" w:eastAsia="system-ui" w:hAnsiTheme="majorBidi" w:cstheme="majorBidi"/>
          <w:sz w:val="24"/>
          <w:szCs w:val="24"/>
          <w:shd w:val="clear" w:color="auto" w:fill="FFFFFF"/>
        </w:rPr>
        <w:t>Akter</w:t>
      </w:r>
      <w:proofErr w:type="spellEnd"/>
      <w:r w:rsidRPr="00DF5BDC">
        <w:rPr>
          <w:rFonts w:asciiTheme="majorBidi" w:eastAsia="system-ui" w:hAnsiTheme="majorBidi" w:cstheme="majorBidi"/>
          <w:sz w:val="24"/>
          <w:szCs w:val="24"/>
          <w:shd w:val="clear" w:color="auto" w:fill="FFFFFF"/>
        </w:rPr>
        <w:t xml:space="preserve">, T., &amp; </w:t>
      </w:r>
      <w:proofErr w:type="spellStart"/>
      <w:r w:rsidRPr="00DF5BDC">
        <w:rPr>
          <w:rFonts w:asciiTheme="majorBidi" w:eastAsia="system-ui" w:hAnsiTheme="majorBidi" w:cstheme="majorBidi"/>
          <w:sz w:val="24"/>
          <w:szCs w:val="24"/>
          <w:shd w:val="clear" w:color="auto" w:fill="FFFFFF"/>
        </w:rPr>
        <w:t>Alam</w:t>
      </w:r>
      <w:proofErr w:type="spellEnd"/>
      <w:r w:rsidRPr="00DF5BDC">
        <w:rPr>
          <w:rFonts w:asciiTheme="majorBidi" w:eastAsia="system-ui" w:hAnsiTheme="majorBidi" w:cstheme="majorBidi"/>
          <w:sz w:val="24"/>
          <w:szCs w:val="24"/>
          <w:shd w:val="clear" w:color="auto" w:fill="FFFFFF"/>
        </w:rPr>
        <w:t xml:space="preserve">, S. (2022). OSMO-Microwave Drying of Pineapple (Ananas comosus) Slices: Mass Transfer Kinetics and Product Quality Characterization. </w:t>
      </w:r>
      <w:r w:rsidRPr="00DF5BDC">
        <w:rPr>
          <w:rFonts w:asciiTheme="majorBidi" w:eastAsia="system-ui" w:hAnsiTheme="majorBidi" w:cstheme="majorBidi"/>
          <w:i/>
          <w:iCs/>
          <w:sz w:val="24"/>
          <w:szCs w:val="24"/>
          <w:shd w:val="clear" w:color="auto" w:fill="FFFFFF"/>
        </w:rPr>
        <w:t>Asian Food Science Journal</w:t>
      </w:r>
      <w:r w:rsidRPr="00DF5BDC">
        <w:rPr>
          <w:rFonts w:asciiTheme="majorBidi" w:eastAsia="system-ui" w:hAnsiTheme="majorBidi" w:cstheme="majorBidi"/>
          <w:sz w:val="24"/>
          <w:szCs w:val="24"/>
          <w:shd w:val="clear" w:color="auto" w:fill="FFFFFF"/>
        </w:rPr>
        <w:t xml:space="preserve">. </w:t>
      </w:r>
      <w:hyperlink r:id="rId8" w:history="1">
        <w:r w:rsidRPr="00DF5BDC">
          <w:rPr>
            <w:rFonts w:asciiTheme="majorBidi" w:hAnsiTheme="majorBidi" w:cstheme="majorBidi"/>
            <w:sz w:val="24"/>
            <w:szCs w:val="24"/>
            <w:u w:val="single" w:color="0000EE"/>
            <w:shd w:val="clear" w:color="auto" w:fill="FFFFFF"/>
          </w:rPr>
          <w:t>https://doi.org/10.9734/afsj/2022/v21i12606</w:t>
        </w:r>
      </w:hyperlink>
    </w:p>
    <w:p w14:paraId="27FAECD6" w14:textId="77777777"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rPr>
        <w:t>Ali, H., Moharram, H., Ramadan, M., &amp; Ragab, G. (2010). Osmotic Dehydration of Banana Rings and Tomato Halves.</w:t>
      </w:r>
    </w:p>
    <w:p w14:paraId="605CA0D6"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Ambuko</w:t>
      </w:r>
      <w:proofErr w:type="spellEnd"/>
      <w:r w:rsidRPr="00DF5BDC">
        <w:rPr>
          <w:rFonts w:asciiTheme="majorBidi" w:eastAsia="system-ui" w:hAnsiTheme="majorBidi" w:cstheme="majorBidi"/>
          <w:sz w:val="24"/>
          <w:szCs w:val="24"/>
        </w:rPr>
        <w:t xml:space="preserve">, J. L., </w:t>
      </w:r>
      <w:proofErr w:type="spellStart"/>
      <w:r w:rsidRPr="00DF5BDC">
        <w:rPr>
          <w:rFonts w:asciiTheme="majorBidi" w:eastAsia="system-ui" w:hAnsiTheme="majorBidi" w:cstheme="majorBidi"/>
          <w:sz w:val="24"/>
          <w:szCs w:val="24"/>
        </w:rPr>
        <w:t>Masakhwe</w:t>
      </w:r>
      <w:proofErr w:type="spellEnd"/>
      <w:r w:rsidRPr="00DF5BDC">
        <w:rPr>
          <w:rFonts w:asciiTheme="majorBidi" w:eastAsia="system-ui" w:hAnsiTheme="majorBidi" w:cstheme="majorBidi"/>
          <w:sz w:val="24"/>
          <w:szCs w:val="24"/>
        </w:rPr>
        <w:t xml:space="preserve">, S. M., </w:t>
      </w:r>
      <w:proofErr w:type="spellStart"/>
      <w:r w:rsidRPr="00DF5BDC">
        <w:rPr>
          <w:rFonts w:asciiTheme="majorBidi" w:eastAsia="system-ui" w:hAnsiTheme="majorBidi" w:cstheme="majorBidi"/>
          <w:sz w:val="24"/>
          <w:szCs w:val="24"/>
        </w:rPr>
        <w:t>Amwoka</w:t>
      </w:r>
      <w:proofErr w:type="spellEnd"/>
      <w:r w:rsidRPr="00DF5BDC">
        <w:rPr>
          <w:rFonts w:asciiTheme="majorBidi" w:eastAsia="system-ui" w:hAnsiTheme="majorBidi" w:cstheme="majorBidi"/>
          <w:sz w:val="24"/>
          <w:szCs w:val="24"/>
        </w:rPr>
        <w:t xml:space="preserve">, E., </w:t>
      </w:r>
      <w:proofErr w:type="spellStart"/>
      <w:r w:rsidRPr="00DF5BDC">
        <w:rPr>
          <w:rFonts w:asciiTheme="majorBidi" w:eastAsia="system-ui" w:hAnsiTheme="majorBidi" w:cstheme="majorBidi"/>
          <w:sz w:val="24"/>
          <w:szCs w:val="24"/>
        </w:rPr>
        <w:t>Mujuka</w:t>
      </w:r>
      <w:proofErr w:type="spellEnd"/>
      <w:r w:rsidRPr="00DF5BDC">
        <w:rPr>
          <w:rFonts w:asciiTheme="majorBidi" w:eastAsia="system-ui" w:hAnsiTheme="majorBidi" w:cstheme="majorBidi"/>
          <w:sz w:val="24"/>
          <w:szCs w:val="24"/>
        </w:rPr>
        <w:t xml:space="preserve">, E., &amp; </w:t>
      </w:r>
      <w:proofErr w:type="spellStart"/>
      <w:r w:rsidRPr="00DF5BDC">
        <w:rPr>
          <w:rFonts w:asciiTheme="majorBidi" w:eastAsia="system-ui" w:hAnsiTheme="majorBidi" w:cstheme="majorBidi"/>
          <w:sz w:val="24"/>
          <w:szCs w:val="24"/>
        </w:rPr>
        <w:t>Fabi</w:t>
      </w:r>
      <w:proofErr w:type="spellEnd"/>
      <w:r w:rsidRPr="00DF5BDC">
        <w:rPr>
          <w:rFonts w:asciiTheme="majorBidi" w:eastAsia="system-ui" w:hAnsiTheme="majorBidi" w:cstheme="majorBidi"/>
          <w:sz w:val="24"/>
          <w:szCs w:val="24"/>
        </w:rPr>
        <w:t xml:space="preserve">, C. (2025). Food loss and waste data gaps in fruit and vegetable value chains: a review of the literature. </w:t>
      </w:r>
      <w:r w:rsidRPr="00DF5BDC">
        <w:rPr>
          <w:rFonts w:asciiTheme="majorBidi" w:eastAsia="system-ui" w:hAnsiTheme="majorBidi" w:cstheme="majorBidi"/>
          <w:i/>
          <w:iCs/>
          <w:sz w:val="24"/>
          <w:szCs w:val="24"/>
        </w:rPr>
        <w:t>Frontiers in Horticulture</w:t>
      </w:r>
      <w:r w:rsidRPr="00DF5BDC">
        <w:rPr>
          <w:rFonts w:asciiTheme="majorBidi" w:eastAsia="system-ui" w:hAnsiTheme="majorBidi" w:cstheme="majorBidi"/>
          <w:sz w:val="24"/>
          <w:szCs w:val="24"/>
        </w:rPr>
        <w:t xml:space="preserve">. </w:t>
      </w:r>
      <w:hyperlink r:id="rId9" w:history="1">
        <w:r w:rsidRPr="00DF5BDC">
          <w:rPr>
            <w:rFonts w:asciiTheme="majorBidi" w:hAnsiTheme="majorBidi" w:cstheme="majorBidi"/>
            <w:sz w:val="24"/>
            <w:szCs w:val="24"/>
            <w:u w:val="single" w:color="0000EE"/>
          </w:rPr>
          <w:t>https://doi.org/10.3389/fhort.2025.1529040</w:t>
        </w:r>
      </w:hyperlink>
    </w:p>
    <w:p w14:paraId="5C931C70"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Asghari</w:t>
      </w:r>
      <w:proofErr w:type="spellEnd"/>
      <w:r w:rsidRPr="00DF5BDC">
        <w:rPr>
          <w:rFonts w:asciiTheme="majorBidi" w:eastAsia="system-ui" w:hAnsiTheme="majorBidi" w:cstheme="majorBidi"/>
          <w:sz w:val="24"/>
          <w:szCs w:val="24"/>
        </w:rPr>
        <w:t xml:space="preserve">, A., Zongo, P. A., Osse, E., </w:t>
      </w:r>
      <w:proofErr w:type="spellStart"/>
      <w:r w:rsidRPr="00DF5BDC">
        <w:rPr>
          <w:rFonts w:asciiTheme="majorBidi" w:eastAsia="system-ui" w:hAnsiTheme="majorBidi" w:cstheme="majorBidi"/>
          <w:sz w:val="24"/>
          <w:szCs w:val="24"/>
        </w:rPr>
        <w:t>Aghajanzadeh</w:t>
      </w:r>
      <w:proofErr w:type="spellEnd"/>
      <w:r w:rsidRPr="00DF5BDC">
        <w:rPr>
          <w:rFonts w:asciiTheme="majorBidi" w:eastAsia="system-ui" w:hAnsiTheme="majorBidi" w:cstheme="majorBidi"/>
          <w:sz w:val="24"/>
          <w:szCs w:val="24"/>
        </w:rPr>
        <w:t xml:space="preserve">, S., Raghavan, V., &amp; </w:t>
      </w:r>
      <w:proofErr w:type="spellStart"/>
      <w:r w:rsidRPr="00DF5BDC">
        <w:rPr>
          <w:rFonts w:asciiTheme="majorBidi" w:eastAsia="system-ui" w:hAnsiTheme="majorBidi" w:cstheme="majorBidi"/>
          <w:sz w:val="24"/>
          <w:szCs w:val="24"/>
        </w:rPr>
        <w:t>Khalloufi</w:t>
      </w:r>
      <w:proofErr w:type="spellEnd"/>
      <w:r w:rsidRPr="00DF5BDC">
        <w:rPr>
          <w:rFonts w:asciiTheme="majorBidi" w:eastAsia="system-ui" w:hAnsiTheme="majorBidi" w:cstheme="majorBidi"/>
          <w:sz w:val="24"/>
          <w:szCs w:val="24"/>
        </w:rPr>
        <w:t xml:space="preserve">, S. (2024). Review of osmotic dehydration: Promising technologies for enhancing products' attributes, opportunities, and challenges for the food industries.. </w:t>
      </w:r>
      <w:r w:rsidRPr="00DF5BDC">
        <w:rPr>
          <w:rFonts w:asciiTheme="majorBidi" w:eastAsia="system-ui" w:hAnsiTheme="majorBidi" w:cstheme="majorBidi"/>
          <w:i/>
          <w:iCs/>
          <w:sz w:val="24"/>
          <w:szCs w:val="24"/>
        </w:rPr>
        <w:t>Comprehensive reviews in food science and food safety, 23 3</w:t>
      </w:r>
      <w:r w:rsidRPr="00DF5BDC">
        <w:rPr>
          <w:rFonts w:asciiTheme="majorBidi" w:eastAsia="system-ui" w:hAnsiTheme="majorBidi" w:cstheme="majorBidi"/>
          <w:sz w:val="24"/>
          <w:szCs w:val="24"/>
        </w:rPr>
        <w:t xml:space="preserve">, e13346 . https://doi.org/10.1111/1541-4337.13346. </w:t>
      </w:r>
    </w:p>
    <w:p w14:paraId="12B6E7B5"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Cambria" w:hAnsiTheme="majorBidi" w:cstheme="majorBidi"/>
          <w:sz w:val="24"/>
          <w:szCs w:val="24"/>
        </w:rPr>
        <w:t>Bhargava, A. &amp; Bansal, A. (2021). Fruits and vegetables quality evaluation using computer vision. Food Analytical Methods, 14, 651–674.</w:t>
      </w:r>
    </w:p>
    <w:p w14:paraId="0DE3B744"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Chauhan, O. P., Singh, A. P., Singh, A., Raju, P., &amp; </w:t>
      </w:r>
      <w:proofErr w:type="spellStart"/>
      <w:r w:rsidRPr="00DF5BDC">
        <w:rPr>
          <w:rFonts w:asciiTheme="majorBidi" w:eastAsia="system-ui" w:hAnsiTheme="majorBidi" w:cstheme="majorBidi"/>
          <w:sz w:val="24"/>
          <w:szCs w:val="24"/>
        </w:rPr>
        <w:t>Bawa</w:t>
      </w:r>
      <w:proofErr w:type="spellEnd"/>
      <w:r w:rsidRPr="00DF5BDC">
        <w:rPr>
          <w:rFonts w:asciiTheme="majorBidi" w:eastAsia="system-ui" w:hAnsiTheme="majorBidi" w:cstheme="majorBidi"/>
          <w:sz w:val="24"/>
          <w:szCs w:val="24"/>
        </w:rPr>
        <w:t xml:space="preserve">, A. S. (2011). Effects of Osmotic Agents on Colour, Textural, Structural, Thermal, and Sensory Properties of Apple Slices. </w:t>
      </w:r>
      <w:r w:rsidRPr="00DF5BDC">
        <w:rPr>
          <w:rFonts w:asciiTheme="majorBidi" w:eastAsia="system-ui" w:hAnsiTheme="majorBidi" w:cstheme="majorBidi"/>
          <w:i/>
          <w:iCs/>
          <w:sz w:val="24"/>
          <w:szCs w:val="24"/>
        </w:rPr>
        <w:t>International Journal of Food Properties, 14</w:t>
      </w:r>
      <w:r w:rsidRPr="00DF5BDC">
        <w:rPr>
          <w:rFonts w:asciiTheme="majorBidi" w:eastAsia="system-ui" w:hAnsiTheme="majorBidi" w:cstheme="majorBidi"/>
          <w:sz w:val="24"/>
          <w:szCs w:val="24"/>
        </w:rPr>
        <w:t>, 1037 - 1048. https://doi.org/10.1080/10942910903580884</w:t>
      </w:r>
    </w:p>
    <w:p w14:paraId="73FA5B21"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Cambria" w:hAnsiTheme="majorBidi" w:cstheme="majorBidi"/>
          <w:sz w:val="24"/>
          <w:szCs w:val="24"/>
        </w:rPr>
        <w:t>Dobrzanski</w:t>
      </w:r>
      <w:proofErr w:type="spellEnd"/>
      <w:r w:rsidRPr="00DF5BDC">
        <w:rPr>
          <w:rFonts w:asciiTheme="majorBidi" w:eastAsia="Cambria" w:hAnsiTheme="majorBidi" w:cstheme="majorBidi"/>
          <w:sz w:val="24"/>
          <w:szCs w:val="24"/>
        </w:rPr>
        <w:t xml:space="preserve">, B. &amp; </w:t>
      </w:r>
      <w:proofErr w:type="spellStart"/>
      <w:r w:rsidRPr="00DF5BDC">
        <w:rPr>
          <w:rFonts w:asciiTheme="majorBidi" w:eastAsia="Cambria" w:hAnsiTheme="majorBidi" w:cstheme="majorBidi"/>
          <w:sz w:val="24"/>
          <w:szCs w:val="24"/>
        </w:rPr>
        <w:t>Rybczyński</w:t>
      </w:r>
      <w:proofErr w:type="spellEnd"/>
      <w:r w:rsidRPr="00DF5BDC">
        <w:rPr>
          <w:rFonts w:asciiTheme="majorBidi" w:eastAsia="Cambria" w:hAnsiTheme="majorBidi" w:cstheme="majorBidi"/>
          <w:sz w:val="24"/>
          <w:szCs w:val="24"/>
        </w:rPr>
        <w:t>, R. (2018). Measurement of quality attributes of fruits and vegetables. Postharvest Biology and Technology.</w:t>
      </w:r>
    </w:p>
    <w:p w14:paraId="6687005D"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Dou, Z. (2024). Food loss and waste. </w:t>
      </w:r>
      <w:r w:rsidRPr="00DF5BDC">
        <w:rPr>
          <w:rFonts w:asciiTheme="majorBidi" w:eastAsia="system-ui" w:hAnsiTheme="majorBidi" w:cstheme="majorBidi"/>
          <w:i/>
          <w:iCs/>
          <w:sz w:val="24"/>
          <w:szCs w:val="24"/>
        </w:rPr>
        <w:t>Nature Food, 5</w:t>
      </w:r>
      <w:r w:rsidRPr="00DF5BDC">
        <w:rPr>
          <w:rFonts w:asciiTheme="majorBidi" w:eastAsia="system-ui" w:hAnsiTheme="majorBidi" w:cstheme="majorBidi"/>
          <w:sz w:val="24"/>
          <w:szCs w:val="24"/>
        </w:rPr>
        <w:t xml:space="preserve">, 639 - 639. </w:t>
      </w:r>
      <w:hyperlink r:id="rId10" w:history="1">
        <w:r w:rsidRPr="00DF5BDC">
          <w:rPr>
            <w:rFonts w:asciiTheme="majorBidi" w:hAnsiTheme="majorBidi" w:cstheme="majorBidi"/>
            <w:sz w:val="24"/>
            <w:szCs w:val="24"/>
            <w:u w:val="single" w:color="0000EE"/>
          </w:rPr>
          <w:t>https://doi.org/10.1038/s43016-024-01041-7</w:t>
        </w:r>
      </w:hyperlink>
    </w:p>
    <w:p w14:paraId="6425E7E5"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Enaru</w:t>
      </w:r>
      <w:proofErr w:type="spellEnd"/>
      <w:r w:rsidRPr="00DF5BDC">
        <w:rPr>
          <w:rFonts w:asciiTheme="majorBidi" w:eastAsia="system-ui" w:hAnsiTheme="majorBidi" w:cstheme="majorBidi"/>
          <w:sz w:val="24"/>
          <w:szCs w:val="24"/>
        </w:rPr>
        <w:t xml:space="preserve">, B., </w:t>
      </w:r>
      <w:proofErr w:type="spellStart"/>
      <w:r w:rsidRPr="00DF5BDC">
        <w:rPr>
          <w:rFonts w:asciiTheme="majorBidi" w:eastAsia="system-ui" w:hAnsiTheme="majorBidi" w:cstheme="majorBidi"/>
          <w:sz w:val="24"/>
          <w:szCs w:val="24"/>
        </w:rPr>
        <w:t>Drețcanu</w:t>
      </w:r>
      <w:proofErr w:type="spellEnd"/>
      <w:r w:rsidRPr="00DF5BDC">
        <w:rPr>
          <w:rFonts w:asciiTheme="majorBidi" w:eastAsia="system-ui" w:hAnsiTheme="majorBidi" w:cstheme="majorBidi"/>
          <w:sz w:val="24"/>
          <w:szCs w:val="24"/>
        </w:rPr>
        <w:t xml:space="preserve">, G., Pop, T. D., </w:t>
      </w:r>
      <w:proofErr w:type="spellStart"/>
      <w:r w:rsidRPr="00DF5BDC">
        <w:rPr>
          <w:rFonts w:asciiTheme="majorBidi" w:eastAsia="system-ui" w:hAnsiTheme="majorBidi" w:cstheme="majorBidi"/>
          <w:sz w:val="24"/>
          <w:szCs w:val="24"/>
        </w:rPr>
        <w:t>Stǎnilǎ</w:t>
      </w:r>
      <w:proofErr w:type="spellEnd"/>
      <w:r w:rsidRPr="00DF5BDC">
        <w:rPr>
          <w:rFonts w:asciiTheme="majorBidi" w:eastAsia="system-ui" w:hAnsiTheme="majorBidi" w:cstheme="majorBidi"/>
          <w:sz w:val="24"/>
          <w:szCs w:val="24"/>
        </w:rPr>
        <w:t xml:space="preserve">, A., &amp; </w:t>
      </w:r>
      <w:proofErr w:type="spellStart"/>
      <w:r w:rsidRPr="00DF5BDC">
        <w:rPr>
          <w:rFonts w:asciiTheme="majorBidi" w:eastAsia="system-ui" w:hAnsiTheme="majorBidi" w:cstheme="majorBidi"/>
          <w:sz w:val="24"/>
          <w:szCs w:val="24"/>
        </w:rPr>
        <w:t>Diaconeasa</w:t>
      </w:r>
      <w:proofErr w:type="spellEnd"/>
      <w:r w:rsidRPr="00DF5BDC">
        <w:rPr>
          <w:rFonts w:asciiTheme="majorBidi" w:eastAsia="system-ui" w:hAnsiTheme="majorBidi" w:cstheme="majorBidi"/>
          <w:sz w:val="24"/>
          <w:szCs w:val="24"/>
        </w:rPr>
        <w:t xml:space="preserve">, Z. (2021). Anthocyanins: Factors Affecting Their Stability and Degradation. </w:t>
      </w:r>
      <w:r w:rsidRPr="00DF5BDC">
        <w:rPr>
          <w:rFonts w:asciiTheme="majorBidi" w:eastAsia="system-ui" w:hAnsiTheme="majorBidi" w:cstheme="majorBidi"/>
          <w:i/>
          <w:iCs/>
          <w:sz w:val="24"/>
          <w:szCs w:val="24"/>
        </w:rPr>
        <w:t>Antioxidants, 10</w:t>
      </w:r>
      <w:r w:rsidRPr="00DF5BDC">
        <w:rPr>
          <w:rFonts w:asciiTheme="majorBidi" w:eastAsia="system-ui" w:hAnsiTheme="majorBidi" w:cstheme="majorBidi"/>
          <w:sz w:val="24"/>
          <w:szCs w:val="24"/>
        </w:rPr>
        <w:t>. https://doi.org/10.3390/antiox10121967</w:t>
      </w:r>
    </w:p>
    <w:p w14:paraId="1D3E1C8D" w14:textId="77777777"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shd w:val="clear" w:color="auto" w:fill="FFFFFF"/>
        </w:rPr>
        <w:t xml:space="preserve">Hanafi, N., </w:t>
      </w:r>
      <w:proofErr w:type="spellStart"/>
      <w:r w:rsidRPr="00DF5BDC">
        <w:rPr>
          <w:rFonts w:asciiTheme="majorBidi" w:eastAsia="system-ui" w:hAnsiTheme="majorBidi" w:cstheme="majorBidi"/>
          <w:sz w:val="24"/>
          <w:szCs w:val="24"/>
          <w:shd w:val="clear" w:color="auto" w:fill="FFFFFF"/>
        </w:rPr>
        <w:t>Hasham</w:t>
      </w:r>
      <w:proofErr w:type="spellEnd"/>
      <w:r w:rsidRPr="00DF5BDC">
        <w:rPr>
          <w:rFonts w:asciiTheme="majorBidi" w:eastAsia="system-ui" w:hAnsiTheme="majorBidi" w:cstheme="majorBidi"/>
          <w:sz w:val="24"/>
          <w:szCs w:val="24"/>
          <w:shd w:val="clear" w:color="auto" w:fill="FFFFFF"/>
        </w:rPr>
        <w:t xml:space="preserve">, R., Othman, N., &amp; </w:t>
      </w:r>
      <w:proofErr w:type="spellStart"/>
      <w:r w:rsidRPr="00DF5BDC">
        <w:rPr>
          <w:rFonts w:asciiTheme="majorBidi" w:eastAsia="system-ui" w:hAnsiTheme="majorBidi" w:cstheme="majorBidi"/>
          <w:sz w:val="24"/>
          <w:szCs w:val="24"/>
          <w:shd w:val="clear" w:color="auto" w:fill="FFFFFF"/>
        </w:rPr>
        <w:t>Sarmidi</w:t>
      </w:r>
      <w:proofErr w:type="spellEnd"/>
      <w:r w:rsidRPr="00DF5BDC">
        <w:rPr>
          <w:rFonts w:asciiTheme="majorBidi" w:eastAsia="system-ui" w:hAnsiTheme="majorBidi" w:cstheme="majorBidi"/>
          <w:sz w:val="24"/>
          <w:szCs w:val="24"/>
          <w:shd w:val="clear" w:color="auto" w:fill="FFFFFF"/>
        </w:rPr>
        <w:t xml:space="preserve">, M. R. (2021). Effect of osmotic dehydration combined with citric acid on bioactive compounds in freeze-dried MD2 pineapple. </w:t>
      </w:r>
      <w:r w:rsidRPr="00DF5BDC">
        <w:rPr>
          <w:rFonts w:asciiTheme="majorBidi" w:eastAsia="system-ui" w:hAnsiTheme="majorBidi" w:cstheme="majorBidi"/>
          <w:i/>
          <w:iCs/>
          <w:sz w:val="24"/>
          <w:szCs w:val="24"/>
          <w:shd w:val="clear" w:color="auto" w:fill="FFFFFF"/>
        </w:rPr>
        <w:t>Asia Pacific Journal of Molecular Biology and Biotechnology</w:t>
      </w:r>
      <w:r w:rsidRPr="00DF5BDC">
        <w:rPr>
          <w:rFonts w:asciiTheme="majorBidi" w:eastAsia="system-ui" w:hAnsiTheme="majorBidi" w:cstheme="majorBidi"/>
          <w:sz w:val="24"/>
          <w:szCs w:val="24"/>
          <w:shd w:val="clear" w:color="auto" w:fill="FFFFFF"/>
        </w:rPr>
        <w:t xml:space="preserve">. </w:t>
      </w:r>
      <w:hyperlink r:id="rId11" w:history="1">
        <w:r w:rsidRPr="00DF5BDC">
          <w:rPr>
            <w:rFonts w:asciiTheme="majorBidi" w:hAnsiTheme="majorBidi" w:cstheme="majorBidi"/>
            <w:sz w:val="24"/>
            <w:szCs w:val="24"/>
            <w:u w:val="single" w:color="0000EE"/>
            <w:shd w:val="clear" w:color="auto" w:fill="FFFFFF"/>
          </w:rPr>
          <w:t>https://doi.org/10.35118/apjmbb.2021.029.4.05</w:t>
        </w:r>
      </w:hyperlink>
    </w:p>
    <w:p w14:paraId="72DA1753"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Cambria" w:hAnsiTheme="majorBidi" w:cstheme="majorBidi"/>
          <w:sz w:val="24"/>
          <w:szCs w:val="24"/>
        </w:rPr>
        <w:t>Heredia, A., Barrera, C. &amp; Andrés, A. (2007). Drying of cherry tomato by combined drying methods. Journal of Food Engineering, 80, 111–121.</w:t>
      </w:r>
    </w:p>
    <w:p w14:paraId="33BDBDA5" w14:textId="77777777"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shd w:val="clear" w:color="auto" w:fill="FFFFFF"/>
        </w:rPr>
        <w:t xml:space="preserve">Heredia, A., </w:t>
      </w:r>
      <w:proofErr w:type="spellStart"/>
      <w:r w:rsidRPr="00DF5BDC">
        <w:rPr>
          <w:rFonts w:asciiTheme="majorBidi" w:eastAsia="system-ui" w:hAnsiTheme="majorBidi" w:cstheme="majorBidi"/>
          <w:sz w:val="24"/>
          <w:szCs w:val="24"/>
          <w:shd w:val="clear" w:color="auto" w:fill="FFFFFF"/>
        </w:rPr>
        <w:t>Peinado</w:t>
      </w:r>
      <w:proofErr w:type="spellEnd"/>
      <w:r w:rsidRPr="00DF5BDC">
        <w:rPr>
          <w:rFonts w:asciiTheme="majorBidi" w:eastAsia="system-ui" w:hAnsiTheme="majorBidi" w:cstheme="majorBidi"/>
          <w:sz w:val="24"/>
          <w:szCs w:val="24"/>
          <w:shd w:val="clear" w:color="auto" w:fill="FFFFFF"/>
        </w:rPr>
        <w:t xml:space="preserve">, I., Barrera, C. and Grau, A. (2009). Influence of process variables on colour changes, carotenoids retention and cellular tissue alteration of cherry tomato during osmotic </w:t>
      </w:r>
      <w:r w:rsidRPr="00DF5BDC">
        <w:rPr>
          <w:rFonts w:asciiTheme="majorBidi" w:eastAsia="system-ui" w:hAnsiTheme="majorBidi" w:cstheme="majorBidi"/>
          <w:sz w:val="24"/>
          <w:szCs w:val="24"/>
          <w:shd w:val="clear" w:color="auto" w:fill="FFFFFF"/>
        </w:rPr>
        <w:lastRenderedPageBreak/>
        <w:t xml:space="preserve">dehydration. </w:t>
      </w:r>
      <w:r w:rsidRPr="00DF5BDC">
        <w:rPr>
          <w:rFonts w:asciiTheme="majorBidi" w:eastAsia="system-ui" w:hAnsiTheme="majorBidi" w:cstheme="majorBidi"/>
          <w:i/>
          <w:iCs/>
          <w:sz w:val="24"/>
          <w:szCs w:val="24"/>
          <w:shd w:val="clear" w:color="auto" w:fill="FFFFFF"/>
        </w:rPr>
        <w:t>Journal of Food Composition and Analysis</w:t>
      </w:r>
      <w:r w:rsidRPr="00DF5BDC">
        <w:rPr>
          <w:rFonts w:asciiTheme="majorBidi" w:eastAsia="system-ui" w:hAnsiTheme="majorBidi" w:cstheme="majorBidi"/>
          <w:sz w:val="24"/>
          <w:szCs w:val="24"/>
          <w:shd w:val="clear" w:color="auto" w:fill="FFFFFF"/>
        </w:rPr>
        <w:t xml:space="preserve">, 22, pp. 285-294. </w:t>
      </w:r>
      <w:proofErr w:type="spellStart"/>
      <w:r w:rsidRPr="00DF5BDC">
        <w:rPr>
          <w:rFonts w:asciiTheme="majorBidi" w:eastAsia="system-ui" w:hAnsiTheme="majorBidi" w:cstheme="majorBidi"/>
          <w:sz w:val="24"/>
          <w:szCs w:val="24"/>
          <w:shd w:val="clear" w:color="auto" w:fill="FFFFFF"/>
        </w:rPr>
        <w:t>doi</w:t>
      </w:r>
      <w:proofErr w:type="spellEnd"/>
      <w:r w:rsidRPr="00DF5BDC">
        <w:rPr>
          <w:rFonts w:asciiTheme="majorBidi" w:eastAsia="system-ui" w:hAnsiTheme="majorBidi" w:cstheme="majorBidi"/>
          <w:sz w:val="24"/>
          <w:szCs w:val="24"/>
          <w:shd w:val="clear" w:color="auto" w:fill="FFFFFF"/>
        </w:rPr>
        <w:t>: 10.1016/j.jfca.2008.11.018.</w:t>
      </w:r>
    </w:p>
    <w:p w14:paraId="11212B66"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Krokida</w:t>
      </w:r>
      <w:proofErr w:type="spellEnd"/>
      <w:r w:rsidRPr="00DF5BDC">
        <w:rPr>
          <w:rFonts w:asciiTheme="majorBidi" w:eastAsia="system-ui" w:hAnsiTheme="majorBidi" w:cstheme="majorBidi"/>
          <w:sz w:val="24"/>
          <w:szCs w:val="24"/>
          <w:shd w:val="clear" w:color="auto" w:fill="FFFFFF"/>
        </w:rPr>
        <w:t xml:space="preserve">, M., </w:t>
      </w:r>
      <w:proofErr w:type="spellStart"/>
      <w:r w:rsidRPr="00DF5BDC">
        <w:rPr>
          <w:rFonts w:asciiTheme="majorBidi" w:eastAsia="system-ui" w:hAnsiTheme="majorBidi" w:cstheme="majorBidi"/>
          <w:sz w:val="24"/>
          <w:szCs w:val="24"/>
          <w:shd w:val="clear" w:color="auto" w:fill="FFFFFF"/>
        </w:rPr>
        <w:t>Karathanos</w:t>
      </w:r>
      <w:proofErr w:type="spellEnd"/>
      <w:r w:rsidRPr="00DF5BDC">
        <w:rPr>
          <w:rFonts w:asciiTheme="majorBidi" w:eastAsia="system-ui" w:hAnsiTheme="majorBidi" w:cstheme="majorBidi"/>
          <w:sz w:val="24"/>
          <w:szCs w:val="24"/>
          <w:shd w:val="clear" w:color="auto" w:fill="FFFFFF"/>
        </w:rPr>
        <w:t xml:space="preserve">, V., &amp; </w:t>
      </w:r>
      <w:proofErr w:type="spellStart"/>
      <w:r w:rsidRPr="00DF5BDC">
        <w:rPr>
          <w:rFonts w:asciiTheme="majorBidi" w:eastAsia="system-ui" w:hAnsiTheme="majorBidi" w:cstheme="majorBidi"/>
          <w:sz w:val="24"/>
          <w:szCs w:val="24"/>
          <w:shd w:val="clear" w:color="auto" w:fill="FFFFFF"/>
        </w:rPr>
        <w:t>Maroulis</w:t>
      </w:r>
      <w:proofErr w:type="spellEnd"/>
      <w:r w:rsidRPr="00DF5BDC">
        <w:rPr>
          <w:rFonts w:asciiTheme="majorBidi" w:eastAsia="system-ui" w:hAnsiTheme="majorBidi" w:cstheme="majorBidi"/>
          <w:sz w:val="24"/>
          <w:szCs w:val="24"/>
          <w:shd w:val="clear" w:color="auto" w:fill="FFFFFF"/>
        </w:rPr>
        <w:t xml:space="preserve">, Z. (2000). Effect Of Osmotic Dehydration On Color And Sorption Characteristics Of Apple And Banana. </w:t>
      </w:r>
      <w:r w:rsidRPr="00DF5BDC">
        <w:rPr>
          <w:rFonts w:asciiTheme="majorBidi" w:eastAsia="system-ui" w:hAnsiTheme="majorBidi" w:cstheme="majorBidi"/>
          <w:i/>
          <w:iCs/>
          <w:sz w:val="24"/>
          <w:szCs w:val="24"/>
          <w:shd w:val="clear" w:color="auto" w:fill="FFFFFF"/>
        </w:rPr>
        <w:t>Drying Technology, 18</w:t>
      </w:r>
      <w:r w:rsidRPr="00DF5BDC">
        <w:rPr>
          <w:rFonts w:asciiTheme="majorBidi" w:eastAsia="system-ui" w:hAnsiTheme="majorBidi" w:cstheme="majorBidi"/>
          <w:sz w:val="24"/>
          <w:szCs w:val="24"/>
          <w:shd w:val="clear" w:color="auto" w:fill="FFFFFF"/>
        </w:rPr>
        <w:t xml:space="preserve">, 937 - 950. </w:t>
      </w:r>
      <w:hyperlink r:id="rId12" w:history="1">
        <w:r w:rsidRPr="00DF5BDC">
          <w:rPr>
            <w:rFonts w:asciiTheme="majorBidi" w:hAnsiTheme="majorBidi" w:cstheme="majorBidi"/>
            <w:sz w:val="24"/>
            <w:szCs w:val="24"/>
            <w:u w:val="single" w:color="0000EE"/>
            <w:shd w:val="clear" w:color="auto" w:fill="FFFFFF"/>
          </w:rPr>
          <w:t>https://doi.org/10.1080/07373930008917745</w:t>
        </w:r>
      </w:hyperlink>
    </w:p>
    <w:p w14:paraId="408AB455"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lang w:val="en-GB"/>
        </w:rPr>
        <w:t>Krokida</w:t>
      </w:r>
      <w:proofErr w:type="spellEnd"/>
      <w:r w:rsidRPr="00DF5BDC">
        <w:rPr>
          <w:rFonts w:asciiTheme="majorBidi" w:eastAsia="system-ui" w:hAnsiTheme="majorBidi" w:cstheme="majorBidi"/>
          <w:sz w:val="24"/>
          <w:szCs w:val="24"/>
          <w:lang w:val="en-GB"/>
        </w:rPr>
        <w:t xml:space="preserve">, M., </w:t>
      </w:r>
      <w:proofErr w:type="spellStart"/>
      <w:r w:rsidRPr="00DF5BDC">
        <w:rPr>
          <w:rFonts w:asciiTheme="majorBidi" w:eastAsia="system-ui" w:hAnsiTheme="majorBidi" w:cstheme="majorBidi"/>
          <w:sz w:val="24"/>
          <w:szCs w:val="24"/>
          <w:lang w:val="en-GB"/>
        </w:rPr>
        <w:t>Maroulis</w:t>
      </w:r>
      <w:proofErr w:type="spellEnd"/>
      <w:r w:rsidRPr="00DF5BDC">
        <w:rPr>
          <w:rFonts w:asciiTheme="majorBidi" w:eastAsia="system-ui" w:hAnsiTheme="majorBidi" w:cstheme="majorBidi"/>
          <w:sz w:val="24"/>
          <w:szCs w:val="24"/>
          <w:lang w:val="en-GB"/>
        </w:rPr>
        <w:t xml:space="preserve">, Z., &amp; </w:t>
      </w:r>
      <w:proofErr w:type="spellStart"/>
      <w:r w:rsidRPr="00DF5BDC">
        <w:rPr>
          <w:rFonts w:asciiTheme="majorBidi" w:eastAsia="system-ui" w:hAnsiTheme="majorBidi" w:cstheme="majorBidi"/>
          <w:sz w:val="24"/>
          <w:szCs w:val="24"/>
          <w:lang w:val="en-GB"/>
        </w:rPr>
        <w:t>Saravacos</w:t>
      </w:r>
      <w:proofErr w:type="spellEnd"/>
      <w:r w:rsidRPr="00DF5BDC">
        <w:rPr>
          <w:rFonts w:asciiTheme="majorBidi" w:eastAsia="system-ui" w:hAnsiTheme="majorBidi" w:cstheme="majorBidi"/>
          <w:sz w:val="24"/>
          <w:szCs w:val="24"/>
          <w:lang w:val="en-GB"/>
        </w:rPr>
        <w:t xml:space="preserve">, G. (2001). </w:t>
      </w:r>
      <w:r w:rsidRPr="00DF5BDC">
        <w:rPr>
          <w:rFonts w:asciiTheme="majorBidi" w:eastAsia="system-ui" w:hAnsiTheme="majorBidi" w:cstheme="majorBidi"/>
          <w:sz w:val="24"/>
          <w:szCs w:val="24"/>
        </w:rPr>
        <w:t xml:space="preserve">The effect of the method of drying on the colour of dehydrated products. </w:t>
      </w:r>
      <w:r w:rsidRPr="00DF5BDC">
        <w:rPr>
          <w:rFonts w:asciiTheme="majorBidi" w:eastAsia="system-ui" w:hAnsiTheme="majorBidi" w:cstheme="majorBidi"/>
          <w:i/>
          <w:iCs/>
          <w:sz w:val="24"/>
          <w:szCs w:val="24"/>
        </w:rPr>
        <w:t>International Journal of Food Science and Technology, 36</w:t>
      </w:r>
      <w:r w:rsidRPr="00DF5BDC">
        <w:rPr>
          <w:rFonts w:asciiTheme="majorBidi" w:eastAsia="system-ui" w:hAnsiTheme="majorBidi" w:cstheme="majorBidi"/>
          <w:sz w:val="24"/>
          <w:szCs w:val="24"/>
        </w:rPr>
        <w:t xml:space="preserve">, 53-59. </w:t>
      </w:r>
      <w:hyperlink r:id="rId13" w:history="1">
        <w:r w:rsidRPr="00DF5BDC">
          <w:rPr>
            <w:rFonts w:asciiTheme="majorBidi" w:hAnsiTheme="majorBidi" w:cstheme="majorBidi"/>
            <w:sz w:val="24"/>
            <w:szCs w:val="24"/>
            <w:u w:val="single" w:color="0000EE"/>
          </w:rPr>
          <w:t>https://doi.org/10.1046/j.1365-2621.2001.00426.x</w:t>
        </w:r>
      </w:hyperlink>
    </w:p>
    <w:p w14:paraId="2434F746"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Leahu</w:t>
      </w:r>
      <w:proofErr w:type="spellEnd"/>
      <w:r w:rsidRPr="00DF5BDC">
        <w:rPr>
          <w:rFonts w:asciiTheme="majorBidi" w:eastAsia="system-ui" w:hAnsiTheme="majorBidi" w:cstheme="majorBidi"/>
          <w:sz w:val="24"/>
          <w:szCs w:val="24"/>
          <w:shd w:val="clear" w:color="auto" w:fill="FFFFFF"/>
        </w:rPr>
        <w:t xml:space="preserve">, A., </w:t>
      </w:r>
      <w:proofErr w:type="spellStart"/>
      <w:r w:rsidRPr="00DF5BDC">
        <w:rPr>
          <w:rFonts w:asciiTheme="majorBidi" w:eastAsia="system-ui" w:hAnsiTheme="majorBidi" w:cstheme="majorBidi"/>
          <w:sz w:val="24"/>
          <w:szCs w:val="24"/>
          <w:shd w:val="clear" w:color="auto" w:fill="FFFFFF"/>
        </w:rPr>
        <w:t>Ghinea</w:t>
      </w:r>
      <w:proofErr w:type="spellEnd"/>
      <w:r w:rsidRPr="00DF5BDC">
        <w:rPr>
          <w:rFonts w:asciiTheme="majorBidi" w:eastAsia="system-ui" w:hAnsiTheme="majorBidi" w:cstheme="majorBidi"/>
          <w:sz w:val="24"/>
          <w:szCs w:val="24"/>
          <w:shd w:val="clear" w:color="auto" w:fill="FFFFFF"/>
        </w:rPr>
        <w:t xml:space="preserve">, C., &amp; </w:t>
      </w:r>
      <w:proofErr w:type="spellStart"/>
      <w:r w:rsidRPr="00DF5BDC">
        <w:rPr>
          <w:rFonts w:asciiTheme="majorBidi" w:eastAsia="system-ui" w:hAnsiTheme="majorBidi" w:cstheme="majorBidi"/>
          <w:sz w:val="24"/>
          <w:szCs w:val="24"/>
          <w:shd w:val="clear" w:color="auto" w:fill="FFFFFF"/>
        </w:rPr>
        <w:t>Oroian</w:t>
      </w:r>
      <w:proofErr w:type="spellEnd"/>
      <w:r w:rsidRPr="00DF5BDC">
        <w:rPr>
          <w:rFonts w:asciiTheme="majorBidi" w:eastAsia="system-ui" w:hAnsiTheme="majorBidi" w:cstheme="majorBidi"/>
          <w:sz w:val="24"/>
          <w:szCs w:val="24"/>
          <w:shd w:val="clear" w:color="auto" w:fill="FFFFFF"/>
        </w:rPr>
        <w:t xml:space="preserve">, M. (2020). Osmotic dehydration of apple and pear slices: color and chemical characteristics. </w:t>
      </w:r>
      <w:proofErr w:type="spellStart"/>
      <w:r w:rsidRPr="00DF5BDC">
        <w:rPr>
          <w:rFonts w:asciiTheme="majorBidi" w:eastAsia="system-ui" w:hAnsiTheme="majorBidi" w:cstheme="majorBidi"/>
          <w:i/>
          <w:iCs/>
          <w:sz w:val="24"/>
          <w:szCs w:val="24"/>
          <w:shd w:val="clear" w:color="auto" w:fill="FFFFFF"/>
        </w:rPr>
        <w:t>Ovidius</w:t>
      </w:r>
      <w:proofErr w:type="spellEnd"/>
      <w:r w:rsidRPr="00DF5BDC">
        <w:rPr>
          <w:rFonts w:asciiTheme="majorBidi" w:eastAsia="system-ui" w:hAnsiTheme="majorBidi" w:cstheme="majorBidi"/>
          <w:i/>
          <w:iCs/>
          <w:sz w:val="24"/>
          <w:szCs w:val="24"/>
          <w:shd w:val="clear" w:color="auto" w:fill="FFFFFF"/>
        </w:rPr>
        <w:t xml:space="preserve"> University Annals of Chemistry, 31</w:t>
      </w:r>
      <w:r w:rsidRPr="00DF5BDC">
        <w:rPr>
          <w:rFonts w:asciiTheme="majorBidi" w:eastAsia="system-ui" w:hAnsiTheme="majorBidi" w:cstheme="majorBidi"/>
          <w:sz w:val="24"/>
          <w:szCs w:val="24"/>
          <w:shd w:val="clear" w:color="auto" w:fill="FFFFFF"/>
        </w:rPr>
        <w:t xml:space="preserve">, 73 - 79. </w:t>
      </w:r>
      <w:hyperlink r:id="rId14" w:history="1">
        <w:r w:rsidRPr="00DF5BDC">
          <w:rPr>
            <w:rFonts w:asciiTheme="majorBidi" w:hAnsiTheme="majorBidi" w:cstheme="majorBidi"/>
            <w:sz w:val="24"/>
            <w:szCs w:val="24"/>
            <w:u w:val="single" w:color="0000EE"/>
            <w:shd w:val="clear" w:color="auto" w:fill="FFFFFF"/>
          </w:rPr>
          <w:t>https://doi.org/10.2478/auoc-2020-0014</w:t>
        </w:r>
      </w:hyperlink>
    </w:p>
    <w:p w14:paraId="1EFEFC78"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lang w:val="en-GB"/>
        </w:rPr>
        <w:t>Makule</w:t>
      </w:r>
      <w:proofErr w:type="spellEnd"/>
      <w:r w:rsidRPr="00DF5BDC">
        <w:rPr>
          <w:rFonts w:asciiTheme="majorBidi" w:eastAsia="system-ui" w:hAnsiTheme="majorBidi" w:cstheme="majorBidi"/>
          <w:sz w:val="24"/>
          <w:szCs w:val="24"/>
          <w:lang w:val="en-GB"/>
        </w:rPr>
        <w:t xml:space="preserve">, E., </w:t>
      </w:r>
      <w:proofErr w:type="spellStart"/>
      <w:r w:rsidRPr="00DF5BDC">
        <w:rPr>
          <w:rFonts w:asciiTheme="majorBidi" w:eastAsia="system-ui" w:hAnsiTheme="majorBidi" w:cstheme="majorBidi"/>
          <w:sz w:val="24"/>
          <w:szCs w:val="24"/>
          <w:lang w:val="en-GB"/>
        </w:rPr>
        <w:t>Dimoso</w:t>
      </w:r>
      <w:proofErr w:type="spellEnd"/>
      <w:r w:rsidRPr="00DF5BDC">
        <w:rPr>
          <w:rFonts w:asciiTheme="majorBidi" w:eastAsia="system-ui" w:hAnsiTheme="majorBidi" w:cstheme="majorBidi"/>
          <w:sz w:val="24"/>
          <w:szCs w:val="24"/>
          <w:lang w:val="en-GB"/>
        </w:rPr>
        <w:t xml:space="preserve">, N., &amp; </w:t>
      </w:r>
      <w:proofErr w:type="spellStart"/>
      <w:r w:rsidRPr="00DF5BDC">
        <w:rPr>
          <w:rFonts w:asciiTheme="majorBidi" w:eastAsia="system-ui" w:hAnsiTheme="majorBidi" w:cstheme="majorBidi"/>
          <w:sz w:val="24"/>
          <w:szCs w:val="24"/>
          <w:lang w:val="en-GB"/>
        </w:rPr>
        <w:t>Tassou</w:t>
      </w:r>
      <w:proofErr w:type="spellEnd"/>
      <w:r w:rsidRPr="00DF5BDC">
        <w:rPr>
          <w:rFonts w:asciiTheme="majorBidi" w:eastAsia="system-ui" w:hAnsiTheme="majorBidi" w:cstheme="majorBidi"/>
          <w:sz w:val="24"/>
          <w:szCs w:val="24"/>
          <w:lang w:val="en-GB"/>
        </w:rPr>
        <w:t xml:space="preserve">, S. (2022). </w:t>
      </w:r>
      <w:r w:rsidRPr="00DF5BDC">
        <w:rPr>
          <w:rFonts w:asciiTheme="majorBidi" w:eastAsia="system-ui" w:hAnsiTheme="majorBidi" w:cstheme="majorBidi"/>
          <w:sz w:val="24"/>
          <w:szCs w:val="24"/>
        </w:rPr>
        <w:t xml:space="preserve">Precooling and Cold Storage Methods for Fruits and Vegetables in Sub-Saharan Africa—A Review. </w:t>
      </w:r>
      <w:proofErr w:type="spellStart"/>
      <w:r w:rsidRPr="00DF5BDC">
        <w:rPr>
          <w:rFonts w:asciiTheme="majorBidi" w:eastAsia="system-ui" w:hAnsiTheme="majorBidi" w:cstheme="majorBidi"/>
          <w:i/>
          <w:iCs/>
          <w:sz w:val="24"/>
          <w:szCs w:val="24"/>
        </w:rPr>
        <w:t>Horticulturae</w:t>
      </w:r>
      <w:proofErr w:type="spellEnd"/>
      <w:r w:rsidRPr="00DF5BDC">
        <w:rPr>
          <w:rFonts w:asciiTheme="majorBidi" w:eastAsia="system-ui" w:hAnsiTheme="majorBidi" w:cstheme="majorBidi"/>
          <w:sz w:val="24"/>
          <w:szCs w:val="24"/>
        </w:rPr>
        <w:t>. https://doi.org/10.3390/horticulturae8090776</w:t>
      </w:r>
    </w:p>
    <w:p w14:paraId="3728385F"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Mawoneke</w:t>
      </w:r>
      <w:proofErr w:type="spellEnd"/>
      <w:r w:rsidRPr="00DF5BDC">
        <w:rPr>
          <w:rFonts w:asciiTheme="majorBidi" w:eastAsia="system-ui" w:hAnsiTheme="majorBidi" w:cstheme="majorBidi"/>
          <w:sz w:val="24"/>
          <w:szCs w:val="24"/>
        </w:rPr>
        <w:t xml:space="preserve">, K. G., Rusike, T., </w:t>
      </w:r>
      <w:proofErr w:type="spellStart"/>
      <w:r w:rsidRPr="00DF5BDC">
        <w:rPr>
          <w:rFonts w:asciiTheme="majorBidi" w:eastAsia="system-ui" w:hAnsiTheme="majorBidi" w:cstheme="majorBidi"/>
          <w:sz w:val="24"/>
          <w:szCs w:val="24"/>
        </w:rPr>
        <w:t>Makumbirofa</w:t>
      </w:r>
      <w:proofErr w:type="spellEnd"/>
      <w:r w:rsidRPr="00DF5BDC">
        <w:rPr>
          <w:rFonts w:asciiTheme="majorBidi" w:eastAsia="system-ui" w:hAnsiTheme="majorBidi" w:cstheme="majorBidi"/>
          <w:sz w:val="24"/>
          <w:szCs w:val="24"/>
        </w:rPr>
        <w:t xml:space="preserve">, H. M., &amp; </w:t>
      </w:r>
      <w:proofErr w:type="spellStart"/>
      <w:r w:rsidRPr="00DF5BDC">
        <w:rPr>
          <w:rFonts w:asciiTheme="majorBidi" w:eastAsia="system-ui" w:hAnsiTheme="majorBidi" w:cstheme="majorBidi"/>
          <w:sz w:val="24"/>
          <w:szCs w:val="24"/>
        </w:rPr>
        <w:t>Mukwidigwi</w:t>
      </w:r>
      <w:proofErr w:type="spellEnd"/>
      <w:r w:rsidRPr="00DF5BDC">
        <w:rPr>
          <w:rFonts w:asciiTheme="majorBidi" w:eastAsia="system-ui" w:hAnsiTheme="majorBidi" w:cstheme="majorBidi"/>
          <w:sz w:val="24"/>
          <w:szCs w:val="24"/>
        </w:rPr>
        <w:t xml:space="preserve">, J. (2025). From farm to fork: a review of strategies for sustainable reduction of post-harvest losses in Sub-Saharan Africa. </w:t>
      </w:r>
      <w:r w:rsidRPr="00DF5BDC">
        <w:rPr>
          <w:rFonts w:asciiTheme="majorBidi" w:eastAsia="system-ui" w:hAnsiTheme="majorBidi" w:cstheme="majorBidi"/>
          <w:i/>
          <w:iCs/>
          <w:sz w:val="24"/>
          <w:szCs w:val="24"/>
        </w:rPr>
        <w:t>Cogent Food &amp; Agriculture, 11</w:t>
      </w:r>
      <w:r w:rsidRPr="00DF5BDC">
        <w:rPr>
          <w:rFonts w:asciiTheme="majorBidi" w:eastAsia="system-ui" w:hAnsiTheme="majorBidi" w:cstheme="majorBidi"/>
          <w:sz w:val="24"/>
          <w:szCs w:val="24"/>
        </w:rPr>
        <w:t>. https://doi.org/10.1080/23311932.2025.2588851</w:t>
      </w:r>
    </w:p>
    <w:p w14:paraId="1D0777DE"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Cambria" w:hAnsiTheme="majorBidi" w:cstheme="majorBidi"/>
          <w:sz w:val="24"/>
          <w:szCs w:val="24"/>
        </w:rPr>
        <w:t>Nabnean</w:t>
      </w:r>
      <w:proofErr w:type="spellEnd"/>
      <w:r w:rsidRPr="00DF5BDC">
        <w:rPr>
          <w:rFonts w:asciiTheme="majorBidi" w:eastAsia="Cambria" w:hAnsiTheme="majorBidi" w:cstheme="majorBidi"/>
          <w:sz w:val="24"/>
          <w:szCs w:val="24"/>
        </w:rPr>
        <w:t>, S. et al. (2016). Solar drying and food preservation performance. Renewable Energy.</w:t>
      </w:r>
    </w:p>
    <w:p w14:paraId="428E53F1"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Parvin, K., </w:t>
      </w:r>
      <w:proofErr w:type="spellStart"/>
      <w:r w:rsidRPr="00DF5BDC">
        <w:rPr>
          <w:rFonts w:asciiTheme="majorBidi" w:eastAsia="system-ui" w:hAnsiTheme="majorBidi" w:cstheme="majorBidi"/>
          <w:sz w:val="24"/>
          <w:szCs w:val="24"/>
        </w:rPr>
        <w:t>Hasanuzzaman</w:t>
      </w:r>
      <w:proofErr w:type="spellEnd"/>
      <w:r w:rsidRPr="00DF5BDC">
        <w:rPr>
          <w:rFonts w:asciiTheme="majorBidi" w:eastAsia="system-ui" w:hAnsiTheme="majorBidi" w:cstheme="majorBidi"/>
          <w:sz w:val="24"/>
          <w:szCs w:val="24"/>
        </w:rPr>
        <w:t xml:space="preserve">, M., </w:t>
      </w:r>
      <w:proofErr w:type="spellStart"/>
      <w:r w:rsidRPr="00DF5BDC">
        <w:rPr>
          <w:rFonts w:asciiTheme="majorBidi" w:eastAsia="system-ui" w:hAnsiTheme="majorBidi" w:cstheme="majorBidi"/>
          <w:sz w:val="24"/>
          <w:szCs w:val="24"/>
        </w:rPr>
        <w:t>Bhuyan</w:t>
      </w:r>
      <w:proofErr w:type="spellEnd"/>
      <w:r w:rsidRPr="00DF5BDC">
        <w:rPr>
          <w:rFonts w:asciiTheme="majorBidi" w:eastAsia="system-ui" w:hAnsiTheme="majorBidi" w:cstheme="majorBidi"/>
          <w:sz w:val="24"/>
          <w:szCs w:val="24"/>
        </w:rPr>
        <w:t xml:space="preserve">, M., Nahar, K., Mohsin, S., &amp; Fujita, M. (2019). Comparative Physiological and Biochemical Changes in Tomato (Solanum </w:t>
      </w:r>
      <w:proofErr w:type="spellStart"/>
      <w:r w:rsidRPr="00DF5BDC">
        <w:rPr>
          <w:rFonts w:asciiTheme="majorBidi" w:eastAsia="system-ui" w:hAnsiTheme="majorBidi" w:cstheme="majorBidi"/>
          <w:sz w:val="24"/>
          <w:szCs w:val="24"/>
        </w:rPr>
        <w:t>lycopersicum</w:t>
      </w:r>
      <w:proofErr w:type="spellEnd"/>
      <w:r w:rsidRPr="00DF5BDC">
        <w:rPr>
          <w:rFonts w:asciiTheme="majorBidi" w:eastAsia="system-ui" w:hAnsiTheme="majorBidi" w:cstheme="majorBidi"/>
          <w:sz w:val="24"/>
          <w:szCs w:val="24"/>
        </w:rPr>
        <w:t xml:space="preserve"> L.) under Salt Stress and Recovery: Role of Antioxidant Defense and Glyoxalase Systems. </w:t>
      </w:r>
      <w:r w:rsidRPr="00DF5BDC">
        <w:rPr>
          <w:rFonts w:asciiTheme="majorBidi" w:eastAsia="system-ui" w:hAnsiTheme="majorBidi" w:cstheme="majorBidi"/>
          <w:i/>
          <w:iCs/>
          <w:sz w:val="24"/>
          <w:szCs w:val="24"/>
        </w:rPr>
        <w:t>Antioxidants, 8</w:t>
      </w:r>
      <w:r w:rsidRPr="00DF5BDC">
        <w:rPr>
          <w:rFonts w:asciiTheme="majorBidi" w:eastAsia="system-ui" w:hAnsiTheme="majorBidi" w:cstheme="majorBidi"/>
          <w:sz w:val="24"/>
          <w:szCs w:val="24"/>
        </w:rPr>
        <w:t>. https://doi.org/10.3390/antiox8090350.</w:t>
      </w:r>
    </w:p>
    <w:p w14:paraId="69372BA6"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Porat</w:t>
      </w:r>
      <w:proofErr w:type="spellEnd"/>
      <w:r w:rsidRPr="00DF5BDC">
        <w:rPr>
          <w:rFonts w:asciiTheme="majorBidi" w:eastAsia="system-ui" w:hAnsiTheme="majorBidi" w:cstheme="majorBidi"/>
          <w:sz w:val="24"/>
          <w:szCs w:val="24"/>
        </w:rPr>
        <w:t xml:space="preserve">, R., </w:t>
      </w:r>
      <w:proofErr w:type="spellStart"/>
      <w:r w:rsidRPr="00DF5BDC">
        <w:rPr>
          <w:rFonts w:asciiTheme="majorBidi" w:eastAsia="system-ui" w:hAnsiTheme="majorBidi" w:cstheme="majorBidi"/>
          <w:sz w:val="24"/>
          <w:szCs w:val="24"/>
        </w:rPr>
        <w:t>Lichter</w:t>
      </w:r>
      <w:proofErr w:type="spellEnd"/>
      <w:r w:rsidRPr="00DF5BDC">
        <w:rPr>
          <w:rFonts w:asciiTheme="majorBidi" w:eastAsia="system-ui" w:hAnsiTheme="majorBidi" w:cstheme="majorBidi"/>
          <w:sz w:val="24"/>
          <w:szCs w:val="24"/>
        </w:rPr>
        <w:t xml:space="preserve">, A., Terry, L., Harker, R., &amp; </w:t>
      </w:r>
      <w:proofErr w:type="spellStart"/>
      <w:r w:rsidRPr="00DF5BDC">
        <w:rPr>
          <w:rFonts w:asciiTheme="majorBidi" w:eastAsia="system-ui" w:hAnsiTheme="majorBidi" w:cstheme="majorBidi"/>
          <w:sz w:val="24"/>
          <w:szCs w:val="24"/>
        </w:rPr>
        <w:t>Buzby</w:t>
      </w:r>
      <w:proofErr w:type="spellEnd"/>
      <w:r w:rsidRPr="00DF5BDC">
        <w:rPr>
          <w:rFonts w:asciiTheme="majorBidi" w:eastAsia="system-ui" w:hAnsiTheme="majorBidi" w:cstheme="majorBidi"/>
          <w:sz w:val="24"/>
          <w:szCs w:val="24"/>
        </w:rPr>
        <w:t xml:space="preserve">, J. (2018). Postharvest losses of fruit and vegetables during retail and in consumers’ homes: Quantifications, causes, and means of prevention. </w:t>
      </w:r>
      <w:r w:rsidRPr="00DF5BDC">
        <w:rPr>
          <w:rFonts w:asciiTheme="majorBidi" w:eastAsia="system-ui" w:hAnsiTheme="majorBidi" w:cstheme="majorBidi"/>
          <w:i/>
          <w:iCs/>
          <w:sz w:val="24"/>
          <w:szCs w:val="24"/>
        </w:rPr>
        <w:t>Postharvest Biology and Technology, 139</w:t>
      </w:r>
      <w:r w:rsidRPr="00DF5BDC">
        <w:rPr>
          <w:rFonts w:asciiTheme="majorBidi" w:eastAsia="system-ui" w:hAnsiTheme="majorBidi" w:cstheme="majorBidi"/>
          <w:sz w:val="24"/>
          <w:szCs w:val="24"/>
        </w:rPr>
        <w:t xml:space="preserve">, 135-149. </w:t>
      </w:r>
      <w:hyperlink r:id="rId15" w:history="1">
        <w:r w:rsidRPr="00DF5BDC">
          <w:rPr>
            <w:rFonts w:asciiTheme="majorBidi" w:hAnsiTheme="majorBidi" w:cstheme="majorBidi"/>
            <w:sz w:val="24"/>
            <w:szCs w:val="24"/>
            <w:u w:val="single" w:color="0000EE"/>
          </w:rPr>
          <w:t>https://doi.org/10.1016/j.postharvbio.2017.11.019</w:t>
        </w:r>
      </w:hyperlink>
    </w:p>
    <w:p w14:paraId="04927D1D" w14:textId="77777777"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Qian, J., Tian, M., Cao, F., Su, E., &amp; Wang, J. (2025). A Comprehensive Review of Photooxidation Browning in Food Systems: Substrates, Mechanisms, Effects, and Inhibition Strategies.. </w:t>
      </w:r>
      <w:r w:rsidRPr="00DF5BDC">
        <w:rPr>
          <w:rFonts w:asciiTheme="majorBidi" w:eastAsia="system-ui" w:hAnsiTheme="majorBidi" w:cstheme="majorBidi"/>
          <w:i/>
          <w:iCs/>
          <w:sz w:val="24"/>
          <w:szCs w:val="24"/>
        </w:rPr>
        <w:t>Comprehensive reviews in food science and food safety, 25 1</w:t>
      </w:r>
      <w:r w:rsidRPr="00DF5BDC">
        <w:rPr>
          <w:rFonts w:asciiTheme="majorBidi" w:eastAsia="system-ui" w:hAnsiTheme="majorBidi" w:cstheme="majorBidi"/>
          <w:sz w:val="24"/>
          <w:szCs w:val="24"/>
        </w:rPr>
        <w:t xml:space="preserve">, e70371 . </w:t>
      </w:r>
      <w:hyperlink r:id="rId16" w:history="1">
        <w:r w:rsidRPr="00DF5BDC">
          <w:rPr>
            <w:rFonts w:asciiTheme="majorBidi" w:hAnsiTheme="majorBidi" w:cstheme="majorBidi"/>
            <w:sz w:val="24"/>
            <w:szCs w:val="24"/>
            <w:u w:val="single" w:color="0000EE"/>
          </w:rPr>
          <w:t>https://doi.org/10.1111/1541-4337.70371</w:t>
        </w:r>
      </w:hyperlink>
    </w:p>
    <w:p w14:paraId="02D6740A" w14:textId="77777777"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Sarker</w:t>
      </w:r>
      <w:proofErr w:type="spellEnd"/>
      <w:r w:rsidRPr="00DF5BDC">
        <w:rPr>
          <w:rFonts w:asciiTheme="majorBidi" w:eastAsia="system-ui" w:hAnsiTheme="majorBidi" w:cstheme="majorBidi"/>
          <w:sz w:val="24"/>
          <w:szCs w:val="24"/>
        </w:rPr>
        <w:t xml:space="preserve">, S., Hossain, M. S., Bhuiyan, M. N. H., </w:t>
      </w:r>
      <w:proofErr w:type="spellStart"/>
      <w:r w:rsidRPr="00DF5BDC">
        <w:rPr>
          <w:rFonts w:asciiTheme="majorBidi" w:eastAsia="system-ui" w:hAnsiTheme="majorBidi" w:cstheme="majorBidi"/>
          <w:sz w:val="24"/>
          <w:szCs w:val="24"/>
        </w:rPr>
        <w:t>Sarker</w:t>
      </w:r>
      <w:proofErr w:type="spellEnd"/>
      <w:r w:rsidRPr="00DF5BDC">
        <w:rPr>
          <w:rFonts w:asciiTheme="majorBidi" w:eastAsia="system-ui" w:hAnsiTheme="majorBidi" w:cstheme="majorBidi"/>
          <w:sz w:val="24"/>
          <w:szCs w:val="24"/>
        </w:rPr>
        <w:t xml:space="preserve">, P., </w:t>
      </w:r>
      <w:proofErr w:type="spellStart"/>
      <w:r w:rsidRPr="00DF5BDC">
        <w:rPr>
          <w:rFonts w:asciiTheme="majorBidi" w:eastAsia="system-ui" w:hAnsiTheme="majorBidi" w:cstheme="majorBidi"/>
          <w:sz w:val="24"/>
          <w:szCs w:val="24"/>
        </w:rPr>
        <w:t>Boby</w:t>
      </w:r>
      <w:proofErr w:type="spellEnd"/>
      <w:r w:rsidRPr="00DF5BDC">
        <w:rPr>
          <w:rFonts w:asciiTheme="majorBidi" w:eastAsia="system-ui" w:hAnsiTheme="majorBidi" w:cstheme="majorBidi"/>
          <w:sz w:val="24"/>
          <w:szCs w:val="24"/>
        </w:rPr>
        <w:t xml:space="preserve">, F., &amp; Rahman, M. N. (2025). Effect of sodium alginate edible coating on drying behavior and quality characteristics of ripe pineapple slices. </w:t>
      </w:r>
      <w:proofErr w:type="spellStart"/>
      <w:r w:rsidRPr="00DF5BDC">
        <w:rPr>
          <w:rFonts w:asciiTheme="majorBidi" w:eastAsia="system-ui" w:hAnsiTheme="majorBidi" w:cstheme="majorBidi"/>
          <w:i/>
          <w:iCs/>
          <w:sz w:val="24"/>
          <w:szCs w:val="24"/>
        </w:rPr>
        <w:t>Heliyon</w:t>
      </w:r>
      <w:proofErr w:type="spellEnd"/>
      <w:r w:rsidRPr="00DF5BDC">
        <w:rPr>
          <w:rFonts w:asciiTheme="majorBidi" w:eastAsia="system-ui" w:hAnsiTheme="majorBidi" w:cstheme="majorBidi"/>
          <w:i/>
          <w:iCs/>
          <w:sz w:val="24"/>
          <w:szCs w:val="24"/>
        </w:rPr>
        <w:t>, 11</w:t>
      </w:r>
      <w:r w:rsidRPr="00DF5BDC">
        <w:rPr>
          <w:rFonts w:asciiTheme="majorBidi" w:eastAsia="system-ui" w:hAnsiTheme="majorBidi" w:cstheme="majorBidi"/>
          <w:sz w:val="24"/>
          <w:szCs w:val="24"/>
        </w:rPr>
        <w:t>. https://doi.org/10.1016/j.heliyon.2025.e42585</w:t>
      </w:r>
    </w:p>
    <w:p w14:paraId="782E6771" w14:textId="77777777"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Wojtyś</w:t>
      </w:r>
      <w:proofErr w:type="spellEnd"/>
      <w:r w:rsidRPr="00DF5BDC">
        <w:rPr>
          <w:rFonts w:asciiTheme="majorBidi" w:eastAsia="system-ui" w:hAnsiTheme="majorBidi" w:cstheme="majorBidi"/>
          <w:sz w:val="24"/>
          <w:szCs w:val="24"/>
          <w:shd w:val="clear" w:color="auto" w:fill="FFFFFF"/>
        </w:rPr>
        <w:t xml:space="preserve">, A., </w:t>
      </w:r>
      <w:proofErr w:type="spellStart"/>
      <w:r w:rsidRPr="00DF5BDC">
        <w:rPr>
          <w:rFonts w:asciiTheme="majorBidi" w:eastAsia="system-ui" w:hAnsiTheme="majorBidi" w:cstheme="majorBidi"/>
          <w:sz w:val="24"/>
          <w:szCs w:val="24"/>
          <w:shd w:val="clear" w:color="auto" w:fill="FFFFFF"/>
        </w:rPr>
        <w:t>Pietrzyk</w:t>
      </w:r>
      <w:proofErr w:type="spellEnd"/>
      <w:r w:rsidRPr="00DF5BDC">
        <w:rPr>
          <w:rFonts w:asciiTheme="majorBidi" w:eastAsia="system-ui" w:hAnsiTheme="majorBidi" w:cstheme="majorBidi"/>
          <w:sz w:val="24"/>
          <w:szCs w:val="24"/>
          <w:shd w:val="clear" w:color="auto" w:fill="FFFFFF"/>
        </w:rPr>
        <w:t xml:space="preserve">, S., </w:t>
      </w:r>
      <w:proofErr w:type="spellStart"/>
      <w:r w:rsidRPr="00DF5BDC">
        <w:rPr>
          <w:rFonts w:asciiTheme="majorBidi" w:eastAsia="system-ui" w:hAnsiTheme="majorBidi" w:cstheme="majorBidi"/>
          <w:sz w:val="24"/>
          <w:szCs w:val="24"/>
          <w:shd w:val="clear" w:color="auto" w:fill="FFFFFF"/>
        </w:rPr>
        <w:t>Grzesińska</w:t>
      </w:r>
      <w:proofErr w:type="spellEnd"/>
      <w:r w:rsidRPr="00DF5BDC">
        <w:rPr>
          <w:rFonts w:asciiTheme="majorBidi" w:eastAsia="system-ui" w:hAnsiTheme="majorBidi" w:cstheme="majorBidi"/>
          <w:sz w:val="24"/>
          <w:szCs w:val="24"/>
          <w:shd w:val="clear" w:color="auto" w:fill="FFFFFF"/>
        </w:rPr>
        <w:t xml:space="preserve">, K., &amp; </w:t>
      </w:r>
      <w:proofErr w:type="spellStart"/>
      <w:r w:rsidRPr="00DF5BDC">
        <w:rPr>
          <w:rFonts w:asciiTheme="majorBidi" w:eastAsia="system-ui" w:hAnsiTheme="majorBidi" w:cstheme="majorBidi"/>
          <w:sz w:val="24"/>
          <w:szCs w:val="24"/>
          <w:shd w:val="clear" w:color="auto" w:fill="FFFFFF"/>
        </w:rPr>
        <w:t>Witkowicz</w:t>
      </w:r>
      <w:proofErr w:type="spellEnd"/>
      <w:r w:rsidRPr="00DF5BDC">
        <w:rPr>
          <w:rFonts w:asciiTheme="majorBidi" w:eastAsia="system-ui" w:hAnsiTheme="majorBidi" w:cstheme="majorBidi"/>
          <w:sz w:val="24"/>
          <w:szCs w:val="24"/>
          <w:shd w:val="clear" w:color="auto" w:fill="FFFFFF"/>
        </w:rPr>
        <w:t xml:space="preserve">, R. (2025). Ultrasound-Assisted Osmotic Dehydration of Apples in Xylitol Solution: Effects on Kinetics, Physicochemical Properties and Antioxidant Activity. </w:t>
      </w:r>
      <w:r w:rsidRPr="00DF5BDC">
        <w:rPr>
          <w:rFonts w:asciiTheme="majorBidi" w:eastAsia="system-ui" w:hAnsiTheme="majorBidi" w:cstheme="majorBidi"/>
          <w:i/>
          <w:iCs/>
          <w:sz w:val="24"/>
          <w:szCs w:val="24"/>
          <w:shd w:val="clear" w:color="auto" w:fill="FFFFFF"/>
        </w:rPr>
        <w:t>Molecules, 30</w:t>
      </w:r>
      <w:r w:rsidRPr="00DF5BDC">
        <w:rPr>
          <w:rFonts w:asciiTheme="majorBidi" w:eastAsia="system-ui" w:hAnsiTheme="majorBidi" w:cstheme="majorBidi"/>
          <w:sz w:val="24"/>
          <w:szCs w:val="24"/>
          <w:shd w:val="clear" w:color="auto" w:fill="FFFFFF"/>
        </w:rPr>
        <w:t xml:space="preserve">. </w:t>
      </w:r>
      <w:hyperlink r:id="rId17" w:history="1">
        <w:r w:rsidRPr="00DF5BDC">
          <w:rPr>
            <w:rFonts w:asciiTheme="majorBidi" w:hAnsiTheme="majorBidi" w:cstheme="majorBidi"/>
            <w:sz w:val="24"/>
            <w:szCs w:val="24"/>
            <w:u w:val="single" w:color="0000EE"/>
            <w:shd w:val="clear" w:color="auto" w:fill="FFFFFF"/>
          </w:rPr>
          <w:t>https://doi.org/10.3390/molecules30112304</w:t>
        </w:r>
      </w:hyperlink>
    </w:p>
    <w:p w14:paraId="274342A8" w14:textId="77777777" w:rsidR="002456E4" w:rsidRPr="00A8418E" w:rsidRDefault="002456E4" w:rsidP="002456E4">
      <w:pPr>
        <w:spacing w:after="200" w:line="276" w:lineRule="auto"/>
        <w:jc w:val="both"/>
        <w:rPr>
          <w:rFonts w:asciiTheme="majorBidi" w:hAnsiTheme="majorBidi" w:cstheme="majorBidi"/>
          <w:sz w:val="28"/>
          <w:szCs w:val="28"/>
        </w:rPr>
      </w:pPr>
    </w:p>
    <w:p w14:paraId="5A60E119" w14:textId="77777777" w:rsidR="002456E4" w:rsidRPr="00903C65" w:rsidRDefault="002456E4" w:rsidP="003B5F8A">
      <w:pPr>
        <w:spacing w:after="200" w:line="276" w:lineRule="auto"/>
        <w:jc w:val="both"/>
        <w:rPr>
          <w:rFonts w:ascii="Times New Roman" w:hAnsi="Times New Roman" w:cs="Times New Roman"/>
          <w:b/>
          <w:sz w:val="24"/>
          <w:szCs w:val="24"/>
        </w:rPr>
      </w:pPr>
    </w:p>
    <w:sectPr w:rsidR="002456E4" w:rsidRPr="0090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FC"/>
    <w:rsid w:val="00123FC9"/>
    <w:rsid w:val="002456E4"/>
    <w:rsid w:val="003B5F8A"/>
    <w:rsid w:val="00454698"/>
    <w:rsid w:val="008E64FC"/>
    <w:rsid w:val="008F70BE"/>
    <w:rsid w:val="00903C65"/>
    <w:rsid w:val="00BF23FC"/>
    <w:rsid w:val="00C828DC"/>
    <w:rsid w:val="00D42E22"/>
    <w:rsid w:val="00DF5BDC"/>
    <w:rsid w:val="00E15D0C"/>
    <w:rsid w:val="00E2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DE65"/>
  <w15:chartTrackingRefBased/>
  <w15:docId w15:val="{97BB4F74-6779-43F1-B4F2-601E1AB2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E64FC"/>
    <w:pPr>
      <w:keepNext/>
      <w:keepLines/>
      <w:spacing w:after="0"/>
      <w:ind w:left="11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FC"/>
    <w:rPr>
      <w:rFonts w:ascii="Times New Roman" w:eastAsia="Times New Roman" w:hAnsi="Times New Roman" w:cs="Times New Roman"/>
      <w:b/>
      <w:color w:val="000000"/>
      <w:sz w:val="28"/>
    </w:rPr>
  </w:style>
  <w:style w:type="table" w:styleId="TableGridLight">
    <w:name w:val="Grid Table Light"/>
    <w:basedOn w:val="TableNormal"/>
    <w:uiPriority w:val="40"/>
    <w:rsid w:val="003B5F8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B5F8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F5B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fsj/2022/v21i12606" TargetMode="External"/><Relationship Id="rId13" Type="http://schemas.openxmlformats.org/officeDocument/2006/relationships/hyperlink" Target="https://doi.org/10.1046/j.1365-2621.2001.00426.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2692/ijb/4.1.42-57" TargetMode="External"/><Relationship Id="rId12" Type="http://schemas.openxmlformats.org/officeDocument/2006/relationships/hyperlink" Target="https://doi.org/10.1080/07373930008917745" TargetMode="External"/><Relationship Id="rId17" Type="http://schemas.openxmlformats.org/officeDocument/2006/relationships/hyperlink" Target="https://doi.org/10.3390/molecules30112304" TargetMode="External"/><Relationship Id="rId2" Type="http://schemas.openxmlformats.org/officeDocument/2006/relationships/settings" Target="settings.xml"/><Relationship Id="rId16" Type="http://schemas.openxmlformats.org/officeDocument/2006/relationships/hyperlink" Target="https://doi.org/10.1111/1541-4337.70371"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35118/apjmbb.2021.029.4.05" TargetMode="External"/><Relationship Id="rId5" Type="http://schemas.openxmlformats.org/officeDocument/2006/relationships/image" Target="media/image2.png"/><Relationship Id="rId15" Type="http://schemas.openxmlformats.org/officeDocument/2006/relationships/hyperlink" Target="https://doi.org/10.1016/j.postharvbio.2017.11.019" TargetMode="External"/><Relationship Id="rId10" Type="http://schemas.openxmlformats.org/officeDocument/2006/relationships/hyperlink" Target="https://doi.org/10.1038/s43016-024-01041-7"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doi.org/10.3389/fhort.2025.1529040" TargetMode="External"/><Relationship Id="rId14" Type="http://schemas.openxmlformats.org/officeDocument/2006/relationships/hyperlink" Target="https://doi.org/10.2478/auoc-2020-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HomePC</cp:lastModifiedBy>
  <cp:revision>2</cp:revision>
  <dcterms:created xsi:type="dcterms:W3CDTF">2026-06-25T09:10:00Z</dcterms:created>
  <dcterms:modified xsi:type="dcterms:W3CDTF">2026-06-25T20:57:00Z</dcterms:modified>
</cp:coreProperties>
</file>