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A5398" w14:textId="5AE04A3D" w:rsidR="00225245" w:rsidRPr="003D7441" w:rsidRDefault="003C76CC" w:rsidP="003C76CC">
      <w:pPr>
        <w:jc w:val="center"/>
        <w:rPr>
          <w:rFonts w:ascii="Times New Roman" w:hAnsi="Times New Roman" w:cs="Times New Roman"/>
          <w:b/>
          <w:bCs/>
        </w:rPr>
      </w:pPr>
      <w:r w:rsidRPr="003D7441">
        <w:rPr>
          <w:rFonts w:ascii="Times New Roman" w:hAnsi="Times New Roman" w:cs="Times New Roman"/>
          <w:b/>
          <w:bCs/>
        </w:rPr>
        <w:t>The Impact of Voter Turnout on Electoral Legitimacy in Kenya: A Study of the 2013, 2017, And 2022 General Elections.</w:t>
      </w:r>
    </w:p>
    <w:p w14:paraId="1D143571" w14:textId="7B1E20DE" w:rsidR="003C76CC" w:rsidRPr="003D7441" w:rsidRDefault="003C76CC" w:rsidP="003C76CC">
      <w:pPr>
        <w:pStyle w:val="NoSpacing"/>
        <w:jc w:val="center"/>
        <w:rPr>
          <w:rFonts w:ascii="Times New Roman" w:hAnsi="Times New Roman" w:cs="Times New Roman"/>
          <w:sz w:val="24"/>
          <w:szCs w:val="24"/>
        </w:rPr>
      </w:pPr>
      <w:r w:rsidRPr="003D7441">
        <w:rPr>
          <w:rFonts w:ascii="Times New Roman" w:hAnsi="Times New Roman" w:cs="Times New Roman"/>
          <w:sz w:val="24"/>
          <w:szCs w:val="24"/>
          <w:vertAlign w:val="superscript"/>
        </w:rPr>
        <w:t/>
      </w:r>
      <w:r w:rsidRPr="003D7441">
        <w:rPr>
          <w:rFonts w:ascii="Times New Roman" w:hAnsi="Times New Roman" w:cs="Times New Roman"/>
          <w:sz w:val="24"/>
          <w:szCs w:val="24"/>
        </w:rPr>
        <w:t xml:space="preserve"/>
      </w:r>
      <w:r w:rsidRPr="003D7441">
        <w:rPr>
          <w:rFonts w:ascii="Times New Roman" w:hAnsi="Times New Roman" w:cs="Times New Roman"/>
          <w:sz w:val="24"/>
          <w:szCs w:val="24"/>
          <w:vertAlign w:val="superscript"/>
        </w:rPr>
        <w:t/>
      </w:r>
      <w:r w:rsidRPr="003D7441">
        <w:rPr>
          <w:rFonts w:ascii="Times New Roman" w:hAnsi="Times New Roman" w:cs="Times New Roman"/>
          <w:sz w:val="24"/>
          <w:szCs w:val="24"/>
        </w:rPr>
        <w:t xml:space="preserve"/>
      </w:r>
      <w:r w:rsidR="001A4650">
        <w:rPr>
          <w:rFonts w:ascii="Times New Roman" w:hAnsi="Times New Roman" w:cs="Times New Roman"/>
          <w:sz w:val="24"/>
          <w:szCs w:val="24"/>
        </w:rPr>
        <w:t/>
      </w:r>
      <w:r w:rsidR="00682278">
        <w:rPr>
          <w:rFonts w:ascii="Times New Roman" w:hAnsi="Times New Roman" w:cs="Times New Roman"/>
          <w:sz w:val="24"/>
          <w:szCs w:val="24"/>
        </w:rPr>
        <w:t xml:space="preserve"/>
      </w:r>
      <w:r w:rsidR="00682278" w:rsidRPr="00682278">
        <w:rPr>
          <w:rFonts w:ascii="Times New Roman" w:hAnsi="Times New Roman" w:cs="Times New Roman"/>
          <w:sz w:val="24"/>
          <w:szCs w:val="24"/>
          <w:vertAlign w:val="superscript"/>
        </w:rPr>
        <w:t/>
      </w:r>
      <w:r w:rsidR="00682278" w:rsidRPr="00682278">
        <w:rPr>
          <w:rFonts w:ascii="Times New Roman" w:hAnsi="Times New Roman" w:cs="Times New Roman"/>
          <w:sz w:val="24"/>
          <w:szCs w:val="24"/>
        </w:rPr>
        <w:t/>
      </w:r>
    </w:p>
    <w:p w14:paraId="2B52E45A" w14:textId="6353FB55" w:rsidR="003C76CC" w:rsidRPr="003D7441" w:rsidRDefault="003C76CC" w:rsidP="00682278">
      <w:pPr>
        <w:pStyle w:val="NoSpacing"/>
        <w:jc w:val="center"/>
        <w:rPr>
          <w:rFonts w:ascii="Times New Roman" w:hAnsi="Times New Roman" w:cs="Times New Roman"/>
          <w:sz w:val="24"/>
          <w:szCs w:val="24"/>
        </w:rPr>
      </w:pPr>
      <w:r w:rsidRPr="003D7441">
        <w:rPr>
          <w:rFonts w:ascii="Times New Roman" w:hAnsi="Times New Roman" w:cs="Times New Roman"/>
          <w:sz w:val="24"/>
          <w:szCs w:val="24"/>
        </w:rPr>
        <w:t xml:space="preserve"/>
      </w:r>
      <w:hyperlink r:id="rId7" w:history="1">
        <w:r w:rsidRPr="003D7441">
          <w:rPr>
            <w:rStyle w:val="Hyperlink"/>
            <w:rFonts w:ascii="Times New Roman" w:hAnsi="Times New Roman" w:cs="Times New Roman"/>
            <w:sz w:val="24"/>
            <w:szCs w:val="24"/>
            <w:vertAlign w:val="superscript"/>
          </w:rPr>
          <w:t/>
        </w:r>
        <w:r w:rsidRPr="003D7441">
          <w:rPr>
            <w:rStyle w:val="Hyperlink"/>
            <w:rFonts w:ascii="Times New Roman" w:hAnsi="Times New Roman" w:cs="Times New Roman"/>
            <w:sz w:val="24"/>
            <w:szCs w:val="24"/>
          </w:rPr>
          <w:t/>
        </w:r>
      </w:hyperlink>
      <w:r w:rsidRPr="003D7441">
        <w:rPr>
          <w:rFonts w:ascii="Times New Roman" w:hAnsi="Times New Roman" w:cs="Times New Roman"/>
          <w:sz w:val="24"/>
          <w:szCs w:val="24"/>
        </w:rPr>
        <w:t xml:space="preserve"/>
      </w:r>
      <w:hyperlink r:id="rId8" w:history="1">
        <w:r w:rsidR="001A4650" w:rsidRPr="00682278">
          <w:rPr>
            <w:rFonts w:ascii="Times New Roman" w:hAnsi="Times New Roman" w:cs="Times New Roman"/>
            <w:sz w:val="24"/>
            <w:szCs w:val="24"/>
            <w:vertAlign w:val="superscript"/>
          </w:rPr>
          <w:t/>
        </w:r>
        <w:r w:rsidR="001A4650" w:rsidRPr="00682278">
          <w:rPr>
            <w:rFonts w:ascii="Times New Roman" w:hAnsi="Times New Roman" w:cs="Times New Roman"/>
            <w:sz w:val="24"/>
            <w:szCs w:val="24"/>
          </w:rPr>
          <w:t/>
        </w:r>
      </w:hyperlink>
      <w:r w:rsidR="00682278">
        <w:rPr>
          <w:rFonts w:ascii="Times New Roman" w:hAnsi="Times New Roman" w:cs="Times New Roman"/>
          <w:sz w:val="24"/>
          <w:szCs w:val="24"/>
        </w:rPr>
        <w:t xml:space="preserve"/>
      </w:r>
      <w:hyperlink r:id="rId9" w:history="1">
        <w:r w:rsidR="00682278" w:rsidRPr="00C63883">
          <w:rPr>
            <w:rStyle w:val="Hyperlink"/>
            <w:rFonts w:ascii="Times New Roman" w:hAnsi="Times New Roman" w:cs="Times New Roman"/>
            <w:sz w:val="24"/>
            <w:szCs w:val="24"/>
            <w:vertAlign w:val="superscript"/>
          </w:rPr>
          <w:t/>
        </w:r>
        <w:r w:rsidR="00682278" w:rsidRPr="00C63883">
          <w:rPr>
            <w:rStyle w:val="Hyperlink"/>
            <w:rFonts w:ascii="Times New Roman" w:hAnsi="Times New Roman" w:cs="Times New Roman"/>
            <w:sz w:val="24"/>
            <w:szCs w:val="24"/>
          </w:rPr>
          <w:t/>
        </w:r>
      </w:hyperlink>
      <w:r w:rsidR="00682278">
        <w:rPr>
          <w:rFonts w:ascii="Times New Roman" w:hAnsi="Times New Roman" w:cs="Times New Roman"/>
          <w:sz w:val="24"/>
          <w:szCs w:val="24"/>
          <w:vertAlign w:val="superscript"/>
        </w:rPr>
        <w:t xml:space="preserve"/>
      </w:r>
      <w:r w:rsidR="00682278">
        <w:rPr>
          <w:rFonts w:ascii="Times New Roman" w:hAnsi="Times New Roman" w:cs="Times New Roman"/>
          <w:sz w:val="24"/>
          <w:szCs w:val="24"/>
        </w:rPr>
        <w:t xml:space="preserve"/>
      </w:r>
      <w:r w:rsidR="00C96813" w:rsidRPr="00682278">
        <w:rPr>
          <w:rFonts w:ascii="Times New Roman" w:hAnsi="Times New Roman" w:cs="Times New Roman"/>
          <w:sz w:val="24"/>
          <w:szCs w:val="24"/>
        </w:rPr>
        <w:t xml:space="preserve"/>
      </w:r>
      <w:r w:rsidRPr="003D7441">
        <w:rPr>
          <w:rFonts w:ascii="Times New Roman" w:hAnsi="Times New Roman" w:cs="Times New Roman"/>
          <w:sz w:val="24"/>
          <w:szCs w:val="24"/>
        </w:rPr>
        <w:t xml:space="preserve"/>
      </w:r>
    </w:p>
    <w:p w14:paraId="260F224B" w14:textId="31B16AB9" w:rsidR="003C76CC" w:rsidRPr="003D7441" w:rsidRDefault="003C76CC" w:rsidP="003C76CC">
      <w:pPr>
        <w:pStyle w:val="NoSpacing"/>
        <w:jc w:val="center"/>
        <w:rPr>
          <w:rFonts w:ascii="Times New Roman" w:hAnsi="Times New Roman" w:cs="Times New Roman"/>
          <w:sz w:val="24"/>
          <w:szCs w:val="24"/>
        </w:rPr>
      </w:pPr>
      <w:r w:rsidRPr="003D7441">
        <w:rPr>
          <w:rFonts w:ascii="Times New Roman" w:hAnsi="Times New Roman" w:cs="Times New Roman"/>
          <w:sz w:val="24"/>
          <w:szCs w:val="24"/>
          <w:vertAlign w:val="superscript"/>
        </w:rPr>
        <w:t/>
      </w:r>
      <w:r w:rsidRPr="003D7441">
        <w:rPr>
          <w:rFonts w:ascii="Times New Roman" w:hAnsi="Times New Roman" w:cs="Times New Roman"/>
          <w:sz w:val="24"/>
          <w:szCs w:val="24"/>
        </w:rPr>
        <w:t xml:space="preserve"/>
      </w:r>
      <w:r w:rsidRPr="003D7441">
        <w:rPr>
          <w:rFonts w:ascii="Times New Roman" w:hAnsi="Times New Roman" w:cs="Times New Roman"/>
          <w:sz w:val="24"/>
          <w:szCs w:val="24"/>
          <w:vertAlign w:val="superscript"/>
        </w:rPr>
        <w:t/>
      </w:r>
      <w:r w:rsidR="00C96813" w:rsidRPr="003D7441">
        <w:rPr>
          <w:rFonts w:ascii="Times New Roman" w:hAnsi="Times New Roman" w:cs="Times New Roman"/>
          <w:sz w:val="24"/>
          <w:szCs w:val="24"/>
        </w:rPr>
        <w:t xml:space="preserve"/>
      </w:r>
      <w:r w:rsidR="001A4650">
        <w:rPr>
          <w:rFonts w:ascii="Times New Roman" w:hAnsi="Times New Roman" w:cs="Times New Roman"/>
          <w:sz w:val="24"/>
          <w:szCs w:val="24"/>
        </w:rPr>
        <w:t/>
      </w:r>
      <w:r w:rsidR="00C96813" w:rsidRPr="003D7441">
        <w:rPr>
          <w:rFonts w:ascii="Times New Roman" w:hAnsi="Times New Roman" w:cs="Times New Roman"/>
          <w:sz w:val="24"/>
          <w:szCs w:val="24"/>
        </w:rPr>
        <w:t/>
      </w:r>
      <w:r w:rsidR="001A4650">
        <w:rPr>
          <w:rFonts w:ascii="Times New Roman" w:hAnsi="Times New Roman" w:cs="Times New Roman"/>
          <w:sz w:val="24"/>
          <w:szCs w:val="24"/>
        </w:rPr>
        <w:t xml:space="preserve"/>
      </w:r>
      <w:r w:rsidR="00C96813" w:rsidRPr="003D7441">
        <w:rPr>
          <w:rFonts w:ascii="Times New Roman" w:hAnsi="Times New Roman" w:cs="Times New Roman"/>
          <w:sz w:val="24"/>
          <w:szCs w:val="24"/>
        </w:rPr>
        <w:t/>
      </w:r>
      <w:r w:rsidR="00682278">
        <w:rPr>
          <w:rFonts w:ascii="Times New Roman" w:hAnsi="Times New Roman" w:cs="Times New Roman"/>
          <w:sz w:val="24"/>
          <w:szCs w:val="24"/>
        </w:rPr>
        <w:t xml:space="preserve"/>
      </w:r>
      <w:r w:rsidR="00682278" w:rsidRPr="00682278">
        <w:rPr>
          <w:rFonts w:ascii="Times New Roman" w:hAnsi="Times New Roman" w:cs="Times New Roman"/>
          <w:sz w:val="24"/>
          <w:szCs w:val="24"/>
          <w:vertAlign w:val="superscript"/>
        </w:rPr>
        <w:t/>
      </w:r>
      <w:r w:rsidR="00682278">
        <w:rPr>
          <w:rFonts w:ascii="Times New Roman" w:hAnsi="Times New Roman" w:cs="Times New Roman"/>
          <w:sz w:val="24"/>
          <w:szCs w:val="24"/>
        </w:rPr>
        <w:t/>
      </w:r>
    </w:p>
    <w:p w14:paraId="2DA369AB" w14:textId="7592850A" w:rsidR="003C76CC" w:rsidRPr="003D7441" w:rsidRDefault="003C76CC" w:rsidP="003C76CC">
      <w:pPr>
        <w:pStyle w:val="NoSpacing"/>
        <w:jc w:val="center"/>
        <w:rPr>
          <w:rFonts w:ascii="Times New Roman" w:hAnsi="Times New Roman" w:cs="Times New Roman"/>
          <w:color w:val="000000" w:themeColor="text1"/>
          <w:sz w:val="24"/>
          <w:szCs w:val="24"/>
        </w:rPr>
      </w:pPr>
      <w:r w:rsidRPr="003D7441">
        <w:rPr>
          <w:rFonts w:ascii="Times New Roman" w:hAnsi="Times New Roman" w:cs="Times New Roman"/>
          <w:sz w:val="24"/>
          <w:szCs w:val="24"/>
          <w:vertAlign w:val="superscript"/>
        </w:rPr>
        <w:t/>
      </w:r>
      <w:hyperlink r:id="rId10" w:history="1">
        <w:r w:rsidRPr="003D7441">
          <w:rPr>
            <w:rStyle w:val="Hyperlink"/>
            <w:rFonts w:ascii="Times New Roman" w:hAnsi="Times New Roman" w:cs="Times New Roman"/>
            <w:sz w:val="24"/>
            <w:szCs w:val="24"/>
          </w:rPr>
          <w:t/>
        </w:r>
      </w:hyperlink>
      <w:r w:rsidR="004302F0" w:rsidRPr="003D7441">
        <w:rPr>
          <w:rStyle w:val="Hyperlink"/>
          <w:rFonts w:ascii="Times New Roman" w:hAnsi="Times New Roman" w:cs="Times New Roman"/>
          <w:sz w:val="24"/>
          <w:szCs w:val="24"/>
        </w:rPr>
        <w:t/>
      </w:r>
      <w:r w:rsidR="001A4650">
        <w:rPr>
          <w:rStyle w:val="Hyperlink"/>
          <w:rFonts w:ascii="Times New Roman" w:hAnsi="Times New Roman" w:cs="Times New Roman"/>
          <w:sz w:val="24"/>
          <w:szCs w:val="24"/>
        </w:rPr>
        <w:t xml:space="preserve"/>
      </w:r>
      <w:r w:rsidR="001A4650" w:rsidRPr="0086758D">
        <w:rPr>
          <w:rStyle w:val="Hyperlink"/>
          <w:rFonts w:ascii="Times New Roman" w:hAnsi="Times New Roman" w:cs="Times New Roman"/>
          <w:color w:val="000000" w:themeColor="text1"/>
          <w:sz w:val="24"/>
          <w:szCs w:val="24"/>
          <w:vertAlign w:val="superscript"/>
        </w:rPr>
        <w:t/>
      </w:r>
      <w:r w:rsidR="001A4650" w:rsidRPr="0086758D">
        <w:rPr>
          <w:rStyle w:val="Hyperlink"/>
          <w:rFonts w:ascii="Times New Roman" w:hAnsi="Times New Roman" w:cs="Times New Roman"/>
          <w:sz w:val="24"/>
          <w:szCs w:val="24"/>
        </w:rPr>
        <w:t/>
      </w:r>
    </w:p>
    <w:p w14:paraId="71199777" w14:textId="77777777" w:rsidR="003C76CC" w:rsidRPr="003D7441" w:rsidRDefault="003C76CC" w:rsidP="003C76CC">
      <w:pPr>
        <w:spacing w:line="276" w:lineRule="auto"/>
        <w:jc w:val="center"/>
        <w:rPr>
          <w:rFonts w:ascii="Times New Roman" w:hAnsi="Times New Roman" w:cs="Times New Roman"/>
          <w:b/>
          <w:bCs/>
        </w:rPr>
      </w:pPr>
      <w:bookmarkStart w:id="0" w:name="_GoBack"/>
      <w:bookmarkEnd w:id="0"/>
    </w:p>
    <w:p w14:paraId="7DD4A1F8" w14:textId="77777777" w:rsidR="003C76CC" w:rsidRPr="003D7441" w:rsidRDefault="003C76CC" w:rsidP="003C76CC">
      <w:pPr>
        <w:spacing w:line="276" w:lineRule="auto"/>
        <w:jc w:val="center"/>
        <w:rPr>
          <w:rFonts w:ascii="Times New Roman" w:hAnsi="Times New Roman" w:cs="Times New Roman"/>
          <w:b/>
          <w:bCs/>
        </w:rPr>
      </w:pPr>
      <w:r w:rsidRPr="003D7441">
        <w:rPr>
          <w:rFonts w:ascii="Times New Roman" w:hAnsi="Times New Roman" w:cs="Times New Roman"/>
          <w:b/>
          <w:bCs/>
        </w:rPr>
        <w:t>Abstract.</w:t>
      </w:r>
    </w:p>
    <w:p w14:paraId="00E4F60A" w14:textId="7E36F72D" w:rsidR="00A332C0" w:rsidRPr="003D7441" w:rsidRDefault="003C76CC" w:rsidP="00A332C0">
      <w:pPr>
        <w:pStyle w:val="NoSpacing"/>
        <w:jc w:val="both"/>
        <w:rPr>
          <w:rFonts w:ascii="Times New Roman" w:hAnsi="Times New Roman" w:cs="Times New Roman"/>
          <w:sz w:val="24"/>
          <w:szCs w:val="24"/>
        </w:rPr>
      </w:pPr>
      <w:r w:rsidRPr="003D7441">
        <w:rPr>
          <w:rFonts w:ascii="Times New Roman" w:hAnsi="Times New Roman" w:cs="Times New Roman"/>
          <w:sz w:val="24"/>
          <w:szCs w:val="24"/>
        </w:rPr>
        <w:t xml:space="preserve">Voter turnout is a critical indicator of the health and legitimacy of democratic governance, as it reflects the extent to which citizens participate in shaping electoral outcomes. In Kenya, general elections have often witnessed varying levels of voter participation, raising questions about the credibility and representative nature of electoral outcomes. This study examined the impact of voter turnout on electoral legitimacy in Kenya, focusing on the 2013, 2017, and 2022 general elections. The study sought to understand how levels of participation influenced public confidence in the electoral process, the perceived fairness of elections, and the overall strength of democratic governance. A qualitative research design was adopted to provide an in-depth analysis of voter behavior, electoral perceptions, and institutional responses. Data were collected </w:t>
      </w:r>
      <w:r w:rsidR="00145F1D" w:rsidRPr="003D7441">
        <w:rPr>
          <w:rFonts w:ascii="Times New Roman" w:hAnsi="Times New Roman" w:cs="Times New Roman"/>
          <w:sz w:val="24"/>
          <w:szCs w:val="24"/>
        </w:rPr>
        <w:t xml:space="preserve">from 346 participants </w:t>
      </w:r>
      <w:r w:rsidRPr="003D7441">
        <w:rPr>
          <w:rFonts w:ascii="Times New Roman" w:hAnsi="Times New Roman" w:cs="Times New Roman"/>
          <w:sz w:val="24"/>
          <w:szCs w:val="24"/>
        </w:rPr>
        <w:t>through key informant interviews and focus group discussions involving election observers, community leaders, civil society actors, and registered voters across selected constituencies. Documentary analysis of election reports, media coverage, and policy documents supplemented primary data. Thematic analysis was used to identify patterns in voter participation, motivations for voting or abstaining, and perceptions of legitimacy. Findings revealed that low voter turnout in some areas was associated with political disillusionment, mistrust in electoral institutions, and perceived manipulation of the electoral process. Conversely, higher turnout tended to strengthen public confidence in election outcomes and reinforced the legitimacy of elected representatives. Factors such as voter education, accessibility of polling stations, civic engagement initiatives, and the transparency of electoral management played significant roles in influencing participation levels. The study concluded that voter turnout directly affects electoral legitimacy in Kenya by shaping both the perceived and actual representativeness of election results. Recommendations included strengthening voter education and awareness programs, improving accessibility and inclusivity in the voting process, and enhancing transparency and accountability in electoral administration to foster higher participation and reinforce democratic legitimacy.</w:t>
      </w:r>
    </w:p>
    <w:p w14:paraId="203FE063" w14:textId="77777777" w:rsidR="00145F1D" w:rsidRPr="003D7441" w:rsidRDefault="00145F1D" w:rsidP="00A332C0">
      <w:pPr>
        <w:pStyle w:val="NoSpacing"/>
        <w:jc w:val="both"/>
        <w:rPr>
          <w:rFonts w:ascii="Times New Roman" w:hAnsi="Times New Roman" w:cs="Times New Roman"/>
          <w:b/>
          <w:bCs/>
          <w:i/>
          <w:iCs/>
          <w:sz w:val="24"/>
          <w:szCs w:val="24"/>
        </w:rPr>
      </w:pPr>
      <w:r w:rsidRPr="003D7441">
        <w:rPr>
          <w:rFonts w:ascii="Times New Roman" w:hAnsi="Times New Roman" w:cs="Times New Roman"/>
          <w:b/>
          <w:bCs/>
          <w:i/>
          <w:iCs/>
          <w:sz w:val="24"/>
          <w:szCs w:val="24"/>
        </w:rPr>
        <w:t>Keywords: Voter turnout, Electoral legitimacy, Democratic governance, Kenya, Citizen participation, Electoral credibility, Voter education, Civic engagement, Electoral management, Political representation.</w:t>
      </w:r>
    </w:p>
    <w:p w14:paraId="25D2FC06" w14:textId="77777777" w:rsidR="00145F1D" w:rsidRPr="003D7441" w:rsidRDefault="00145F1D" w:rsidP="00A332C0">
      <w:pPr>
        <w:pStyle w:val="NoSpacing"/>
        <w:jc w:val="both"/>
        <w:rPr>
          <w:rFonts w:ascii="Times New Roman" w:hAnsi="Times New Roman" w:cs="Times New Roman"/>
          <w:sz w:val="24"/>
          <w:szCs w:val="24"/>
        </w:rPr>
      </w:pPr>
    </w:p>
    <w:p w14:paraId="1C11CF84" w14:textId="4D8FEF0F" w:rsidR="00A332C0" w:rsidRPr="003D7441" w:rsidRDefault="00D462CE" w:rsidP="00A332C0">
      <w:pPr>
        <w:pStyle w:val="NoSpacing"/>
        <w:jc w:val="both"/>
        <w:rPr>
          <w:rFonts w:ascii="Times New Roman" w:hAnsi="Times New Roman" w:cs="Times New Roman"/>
          <w:sz w:val="24"/>
          <w:szCs w:val="24"/>
        </w:rPr>
      </w:pPr>
      <w:r w:rsidRPr="003D7441">
        <w:rPr>
          <w:rFonts w:ascii="Times New Roman" w:hAnsi="Times New Roman" w:cs="Times New Roman"/>
          <w:b/>
          <w:bCs/>
          <w:sz w:val="24"/>
          <w:szCs w:val="24"/>
        </w:rPr>
        <w:t xml:space="preserve">1.1 </w:t>
      </w:r>
      <w:r w:rsidR="00A332C0" w:rsidRPr="003D7441">
        <w:rPr>
          <w:rFonts w:ascii="Times New Roman" w:hAnsi="Times New Roman" w:cs="Times New Roman"/>
          <w:b/>
          <w:bCs/>
          <w:sz w:val="24"/>
          <w:szCs w:val="24"/>
        </w:rPr>
        <w:t>Background of the Study</w:t>
      </w:r>
      <w:r w:rsidR="0067169F" w:rsidRPr="003D7441">
        <w:rPr>
          <w:rFonts w:ascii="Times New Roman" w:hAnsi="Times New Roman" w:cs="Times New Roman"/>
          <w:b/>
          <w:bCs/>
          <w:sz w:val="24"/>
          <w:szCs w:val="24"/>
        </w:rPr>
        <w:t>.</w:t>
      </w:r>
    </w:p>
    <w:p w14:paraId="42913DD7" w14:textId="6D616B43" w:rsidR="00D8159C" w:rsidRPr="00D8159C" w:rsidRDefault="00D8159C" w:rsidP="00D8159C">
      <w:pPr>
        <w:jc w:val="both"/>
        <w:rPr>
          <w:rFonts w:ascii="Times New Roman" w:hAnsi="Times New Roman" w:cs="Times New Roman"/>
        </w:rPr>
      </w:pPr>
      <w:r w:rsidRPr="00D8159C">
        <w:rPr>
          <w:rFonts w:ascii="Times New Roman" w:hAnsi="Times New Roman" w:cs="Times New Roman"/>
        </w:rPr>
        <w:t xml:space="preserve">Democracy, as a system of governance, had historically been anchored on the principles of popular sovereignty, accountability, and citizen participation, which collectively ensured that political authority derived its legitimacy from the will of the people. According to Wolkenstein (2019), the notion of popular sovereignty positioned citizens as the ultimate source of political power, thereby making their participation in governance processes indispensable. In this regard, democratic </w:t>
      </w:r>
      <w:r w:rsidRPr="00D8159C">
        <w:rPr>
          <w:rFonts w:ascii="Times New Roman" w:hAnsi="Times New Roman" w:cs="Times New Roman"/>
        </w:rPr>
        <w:lastRenderedPageBreak/>
        <w:t>systems relied heavily on institutional arrangements that enabled citizens to express their preferences, particularly through electoral processes, which served as the primary mechanism for translating public will into political authority.</w:t>
      </w:r>
      <w:r w:rsidRPr="003D7441">
        <w:rPr>
          <w:rFonts w:ascii="Times New Roman" w:hAnsi="Times New Roman" w:cs="Times New Roman"/>
        </w:rPr>
        <w:t xml:space="preserve"> </w:t>
      </w:r>
      <w:r w:rsidRPr="00D8159C">
        <w:rPr>
          <w:rFonts w:ascii="Times New Roman" w:hAnsi="Times New Roman" w:cs="Times New Roman"/>
        </w:rPr>
        <w:t>Central to democratic practice had been the conduct of free and fair elections, which not only facilitated leadership selection but also functioned as a key instrument for legitimizing governance structures. Asamoah (2018) explained that electoral legitimacy referred to the degree to which citizens, political actors, and institutions accepted election outcomes and recognized the authority of those elected. This acceptance was critical because it fostered compliance with laws and policies, reduced the likelihood of political unrest, and enhanced the stability of governance systems. Consequently, elections were not merely procedural events but were fundamental to the sustenance of democratic order.</w:t>
      </w:r>
    </w:p>
    <w:p w14:paraId="7A3570F0" w14:textId="5E302B7B" w:rsidR="00D8159C" w:rsidRPr="00D8159C" w:rsidRDefault="00D8159C" w:rsidP="00D8159C">
      <w:pPr>
        <w:jc w:val="both"/>
        <w:rPr>
          <w:rFonts w:ascii="Times New Roman" w:hAnsi="Times New Roman" w:cs="Times New Roman"/>
        </w:rPr>
      </w:pPr>
      <w:r w:rsidRPr="00D8159C">
        <w:rPr>
          <w:rFonts w:ascii="Times New Roman" w:hAnsi="Times New Roman" w:cs="Times New Roman"/>
        </w:rPr>
        <w:t>Scholarly perspectives had consistently emphasized the importance of legitimacy as the cornerstone of stable governance systems. Reynolds (1999) noted that legitimacy fostered institutional trust, encouraged political participation, and enhanced social cohesion, all of which were necessary for democratic consolidation. Without legitimacy, even governments that emerged through technically sound electoral processes could face resistance, non-compliance, and political instability. Therefore, the credibility of elections and the acceptance of their outcomes remained central to the effectiveness and sustainability of democratic governance.</w:t>
      </w:r>
      <w:r w:rsidRPr="003D7441">
        <w:rPr>
          <w:rFonts w:ascii="Times New Roman" w:hAnsi="Times New Roman" w:cs="Times New Roman"/>
        </w:rPr>
        <w:t xml:space="preserve"> </w:t>
      </w:r>
      <w:r w:rsidRPr="00D8159C">
        <w:rPr>
          <w:rFonts w:ascii="Times New Roman" w:hAnsi="Times New Roman" w:cs="Times New Roman"/>
        </w:rPr>
        <w:t>In contemporary democracies, voter turnout had emerged as a critical indicator of electoral legitimacy, reflecting the extent to which citizens were engaged in the political process. Addeo et al. (2024) argued that high voter turnout signified inclusiveness, public trust, and widespread acceptance of democratic institutions, thereby strengthening the legitimacy of electoral outcomes. Conversely, low voter turnout often indicated political apathy, dissatisfaction, or distrust in electoral processes, which could undermine the perceived credibility of elected leaders even when elections were conducted in accordance with established procedures.</w:t>
      </w:r>
      <w:r w:rsidRPr="003D7441">
        <w:rPr>
          <w:rFonts w:ascii="Times New Roman" w:hAnsi="Times New Roman" w:cs="Times New Roman"/>
        </w:rPr>
        <w:t xml:space="preserve"> </w:t>
      </w:r>
      <w:r w:rsidRPr="00D8159C">
        <w:rPr>
          <w:rFonts w:ascii="Times New Roman" w:hAnsi="Times New Roman" w:cs="Times New Roman"/>
        </w:rPr>
        <w:t>Low participation rates had frequently been associated with electoral disputes and governance challenges in many democratic contexts. Ayobolu (2025) observed that declining voter engagement could signal deep-rooted issues such as electoral malpractice, lack of transparency, and limited confidence in political institutions. In such scenarios, the legitimacy of election outcomes became contested, leading to prolonged political instability and weakened democratic consolidation. Thus, voter turnout served not only as a quantitative measure of participation but also as a qualitative indicator of the health of democratic systems.</w:t>
      </w:r>
    </w:p>
    <w:p w14:paraId="71BE33B9" w14:textId="5DA8FDB7" w:rsidR="00D8159C" w:rsidRPr="00D8159C" w:rsidRDefault="00D8159C" w:rsidP="00D8159C">
      <w:pPr>
        <w:jc w:val="both"/>
        <w:rPr>
          <w:rFonts w:ascii="Times New Roman" w:hAnsi="Times New Roman" w:cs="Times New Roman"/>
        </w:rPr>
      </w:pPr>
      <w:r w:rsidRPr="00D8159C">
        <w:rPr>
          <w:rFonts w:ascii="Times New Roman" w:hAnsi="Times New Roman" w:cs="Times New Roman"/>
        </w:rPr>
        <w:t>Globally, countries transitioning to democracy had faced significant challenges in ensuring that elections were both procedurally credible and widely perceived as legitimate. Behrend (2021) noted that emerging democracies often struggled with weak institutions, limited electoral capacity, and political interference, all of which undermined public confidence in electoral processes. These challenges were further compounded by socio-economic inequalities and historical legacies that shaped citizens’ perceptions of governance and political participation.</w:t>
      </w:r>
      <w:r w:rsidRPr="003D7441">
        <w:rPr>
          <w:rFonts w:ascii="Times New Roman" w:hAnsi="Times New Roman" w:cs="Times New Roman"/>
        </w:rPr>
        <w:t xml:space="preserve"> </w:t>
      </w:r>
      <w:r w:rsidRPr="00D8159C">
        <w:rPr>
          <w:rFonts w:ascii="Times New Roman" w:hAnsi="Times New Roman" w:cs="Times New Roman"/>
        </w:rPr>
        <w:t xml:space="preserve">In Latin America, Brazil provided a notable example of the complexities surrounding electoral legitimacy in transitional democracies. Godinho (2025) highlighted that despite the presence of compulsory voting laws, </w:t>
      </w:r>
      <w:r w:rsidRPr="00D8159C">
        <w:rPr>
          <w:rFonts w:ascii="Times New Roman" w:hAnsi="Times New Roman" w:cs="Times New Roman"/>
        </w:rPr>
        <w:lastRenderedPageBreak/>
        <w:t>which ensured high voter turnout, the country had experienced increasing political polarization, misinformation, and disputes over electoral outcomes. These dynamics demonstrated that high turnout alone did not guarantee legitimacy, particularly when electoral processes were perceived as compromised or when political actors questioned the credibility of results.</w:t>
      </w:r>
      <w:r w:rsidRPr="003D7441">
        <w:rPr>
          <w:rFonts w:ascii="Times New Roman" w:hAnsi="Times New Roman" w:cs="Times New Roman"/>
        </w:rPr>
        <w:t xml:space="preserve"> </w:t>
      </w:r>
      <w:r w:rsidRPr="00D8159C">
        <w:rPr>
          <w:rFonts w:ascii="Times New Roman" w:hAnsi="Times New Roman" w:cs="Times New Roman"/>
        </w:rPr>
        <w:t>Similarly, in Eastern Europe, Georgia’s democratic transition since the Rose Revolution had been characterized by recurring legitimacy challenges linked to disputed elections and declining public trust. Thomas-Colquhoun et al. (2025) observed that opposition boycotts, allegations of foreign interference, and reduced voter participation had contributed to contested electoral outcomes and weakened institutional credibility. This situation underscored the importance of both participation and procedural integrity in shaping perceptions of electoral legitimacy.</w:t>
      </w:r>
    </w:p>
    <w:p w14:paraId="75BB8129" w14:textId="3B2AC051" w:rsidR="00D8159C" w:rsidRPr="00D8159C" w:rsidRDefault="00D8159C" w:rsidP="00D8159C">
      <w:pPr>
        <w:jc w:val="both"/>
        <w:rPr>
          <w:rFonts w:ascii="Times New Roman" w:hAnsi="Times New Roman" w:cs="Times New Roman"/>
        </w:rPr>
      </w:pPr>
      <w:r w:rsidRPr="00D8159C">
        <w:rPr>
          <w:rFonts w:ascii="Times New Roman" w:hAnsi="Times New Roman" w:cs="Times New Roman"/>
        </w:rPr>
        <w:t>In Sub-Saharan Africa, the challenges of electoral legitimacy had been further intensified by post-colonial legacies, weak governance institutions, and ethnically polarized political systems. Karamalla-Gaiballa et al. (2025) argued that these structural factors often resulted in contested elections, low voter turnout, and recurrent political instability. As a result, many countries in the region had struggled to achieve sustainable democratic consolidation, with electoral processes frequently serving as flashpoints for conflict rather than instruments of peaceful political transition.</w:t>
      </w:r>
      <w:r w:rsidRPr="003D7441">
        <w:rPr>
          <w:rFonts w:ascii="Times New Roman" w:hAnsi="Times New Roman" w:cs="Times New Roman"/>
        </w:rPr>
        <w:t xml:space="preserve"> </w:t>
      </w:r>
      <w:r w:rsidRPr="00D8159C">
        <w:rPr>
          <w:rFonts w:ascii="Times New Roman" w:hAnsi="Times New Roman" w:cs="Times New Roman"/>
        </w:rPr>
        <w:t>Nigeria provided a clear illustration of how declining voter turnout and electoral malpractice could undermine democratic legitimacy. Adigun (2019) noted that practices such as vote-buying, electoral violence, and manipulation of results had eroded public confidence in elections, leading to reduced participation and contested outcomes. Consequently, even when elections were conducted regularly, the legitimacy of elected leaders remained questionable due to the perceived lack of genuine public mandate.</w:t>
      </w:r>
      <w:r w:rsidRPr="003D7441">
        <w:rPr>
          <w:rFonts w:ascii="Times New Roman" w:hAnsi="Times New Roman" w:cs="Times New Roman"/>
        </w:rPr>
        <w:t xml:space="preserve"> </w:t>
      </w:r>
      <w:r w:rsidRPr="00D8159C">
        <w:rPr>
          <w:rFonts w:ascii="Times New Roman" w:hAnsi="Times New Roman" w:cs="Times New Roman"/>
        </w:rPr>
        <w:t>In contrast, South Africa demonstrated a relatively strong institutional framework for managing elections, yet it also faced declining voter turnout and growing political disillusionment. Martin (2022) pointed out that despite credible electoral administration, decreasing participation rates reflected broader socio-economic frustrations and diminishing trust in political leadership. This trend suggested that institutional strength alone was insufficient to sustain electoral legitimacy in the absence of active citizen engagement.</w:t>
      </w:r>
    </w:p>
    <w:p w14:paraId="67E743E6" w14:textId="6DAA702D" w:rsidR="00D8159C" w:rsidRPr="00D8159C" w:rsidRDefault="00D8159C" w:rsidP="00D8159C">
      <w:pPr>
        <w:jc w:val="both"/>
        <w:rPr>
          <w:rFonts w:ascii="Times New Roman" w:hAnsi="Times New Roman" w:cs="Times New Roman"/>
        </w:rPr>
      </w:pPr>
      <w:r w:rsidRPr="00D8159C">
        <w:rPr>
          <w:rFonts w:ascii="Times New Roman" w:hAnsi="Times New Roman" w:cs="Times New Roman"/>
        </w:rPr>
        <w:t>In Kenya, the evolution of democratic governance had been shaped by a complex interplay of historical, political, and institutional factors. Ochieng et al. (2024) explained that since the reintroduction of multiparty politics in 1992, elections had been characterized by intense competition, high public expectations, and periodic episodes of electoral violence. These dynamics had significantly influenced citizens’ perceptions of electoral credibility and legitimacy.</w:t>
      </w:r>
      <w:r w:rsidRPr="003D7441">
        <w:rPr>
          <w:rFonts w:ascii="Times New Roman" w:hAnsi="Times New Roman" w:cs="Times New Roman"/>
        </w:rPr>
        <w:t xml:space="preserve"> </w:t>
      </w:r>
      <w:r w:rsidRPr="00D8159C">
        <w:rPr>
          <w:rFonts w:ascii="Times New Roman" w:hAnsi="Times New Roman" w:cs="Times New Roman"/>
        </w:rPr>
        <w:t>The promulgation of the 2010 Constitution marked a critical turning point in Kenya’s democratic development by introducing reforms aimed at enhancing transparency, accountability, and public trust in electoral processes. Nalule (2026) argued that the new constitutional framework strengthened democratic participation and redefined the relationship between citizens and the state, thereby creating opportunities for more credible and inclusive elections.</w:t>
      </w:r>
      <w:r w:rsidRPr="003D7441">
        <w:rPr>
          <w:rFonts w:ascii="Times New Roman" w:hAnsi="Times New Roman" w:cs="Times New Roman"/>
        </w:rPr>
        <w:t xml:space="preserve"> </w:t>
      </w:r>
      <w:r w:rsidRPr="00D8159C">
        <w:rPr>
          <w:rFonts w:ascii="Times New Roman" w:hAnsi="Times New Roman" w:cs="Times New Roman"/>
        </w:rPr>
        <w:t xml:space="preserve">Institutional reforms such as the establishment of the Independent Electoral and Boundaries Commission (IEBC) and the adoption of biometric voter registration and electronic tallying systems were designed to address </w:t>
      </w:r>
      <w:r w:rsidRPr="00D8159C">
        <w:rPr>
          <w:rFonts w:ascii="Times New Roman" w:hAnsi="Times New Roman" w:cs="Times New Roman"/>
        </w:rPr>
        <w:lastRenderedPageBreak/>
        <w:t>past electoral challenges. Omondi et al. (2024) noted that these innovations were intended to enhance transparency, reduce electoral fraud, and restore public confidence following the disputed 2007 elections. However, the effectiveness of these measures in improving electoral legitimacy remained subject to ongoing debate.</w:t>
      </w:r>
    </w:p>
    <w:p w14:paraId="61E9B6D0" w14:textId="14ED6116" w:rsidR="00D8159C" w:rsidRPr="00D8159C" w:rsidRDefault="00D8159C" w:rsidP="00D8159C">
      <w:pPr>
        <w:jc w:val="both"/>
        <w:rPr>
          <w:rFonts w:ascii="Times New Roman" w:hAnsi="Times New Roman" w:cs="Times New Roman"/>
        </w:rPr>
      </w:pPr>
      <w:r w:rsidRPr="00D8159C">
        <w:rPr>
          <w:rFonts w:ascii="Times New Roman" w:hAnsi="Times New Roman" w:cs="Times New Roman"/>
        </w:rPr>
        <w:t>The 2013 general election, conducted under the new constitutional framework, recorded a high voter turnout of approximately 85.9%, which was widely interpreted as a sign of strong public engagement and confidence in the electoral process. Ogutu (2023) observed that this high level of participation contributed to the perceived legitimacy of the election outcome, despite concerns regarding certain procedural aspects. This suggested that voter turnout played a significant role in shaping public acceptance of electoral results.</w:t>
      </w:r>
      <w:r w:rsidRPr="003D7441">
        <w:rPr>
          <w:rFonts w:ascii="Times New Roman" w:hAnsi="Times New Roman" w:cs="Times New Roman"/>
        </w:rPr>
        <w:t xml:space="preserve"> </w:t>
      </w:r>
      <w:r w:rsidRPr="00D8159C">
        <w:rPr>
          <w:rFonts w:ascii="Times New Roman" w:hAnsi="Times New Roman" w:cs="Times New Roman"/>
        </w:rPr>
        <w:t>In contrast, the 2017 general election highlighted the complexities of electoral legitimacy in Kenya. Mwangi (2025) explained that the annulment of the presidential results by the Supreme Court, followed by a boycott of the repeat election by the main opposition, led to reduced voter turnout and heightened political tensions. These developments raised critical questions about the acceptance and legitimacy of the electoral process, particularly in the context of declining participation.</w:t>
      </w:r>
      <w:r w:rsidRPr="003D7441">
        <w:rPr>
          <w:rFonts w:ascii="Times New Roman" w:hAnsi="Times New Roman" w:cs="Times New Roman"/>
        </w:rPr>
        <w:t xml:space="preserve"> </w:t>
      </w:r>
      <w:r w:rsidRPr="00D8159C">
        <w:rPr>
          <w:rFonts w:ascii="Times New Roman" w:hAnsi="Times New Roman" w:cs="Times New Roman"/>
        </w:rPr>
        <w:t>By the 2022 general election, voter turnout had declined further to approximately 64.8%, reflecting growing political apathy, especially among young voters. Friesen (2022) noted that economic challenges, disillusionment with political leadership, and declining trust in institutions contributed to reduced participation. This trend underscored the potential implications of low voter turnout for electoral legitimacy, even in relatively peaceful electoral contexts.</w:t>
      </w:r>
    </w:p>
    <w:p w14:paraId="07CDA765" w14:textId="77777777" w:rsidR="00D8159C" w:rsidRPr="003D7441" w:rsidRDefault="00D8159C" w:rsidP="00D8159C">
      <w:pPr>
        <w:jc w:val="both"/>
        <w:rPr>
          <w:rFonts w:ascii="Times New Roman" w:hAnsi="Times New Roman" w:cs="Times New Roman"/>
        </w:rPr>
      </w:pPr>
      <w:r w:rsidRPr="00D8159C">
        <w:rPr>
          <w:rFonts w:ascii="Times New Roman" w:hAnsi="Times New Roman" w:cs="Times New Roman"/>
        </w:rPr>
        <w:t>The Kenyan experience therefore illustrated a complex relationship between institutional reforms, voter participation, and perceptions of legitimacy. Karani et al. (2024) argued that while improvements in electoral management and legal frameworks had enhanced procedural credibility, declining voter turnout pointed to persistent challenges such as political alienation and elite dominance. These factors continued to influence citizens’ willingness to participate in elections and their acceptance of electoral outcomes.</w:t>
      </w:r>
      <w:r w:rsidRPr="003D7441">
        <w:rPr>
          <w:rFonts w:ascii="Times New Roman" w:hAnsi="Times New Roman" w:cs="Times New Roman"/>
        </w:rPr>
        <w:t xml:space="preserve"> </w:t>
      </w:r>
      <w:r w:rsidRPr="00D8159C">
        <w:rPr>
          <w:rFonts w:ascii="Times New Roman" w:hAnsi="Times New Roman" w:cs="Times New Roman"/>
        </w:rPr>
        <w:t>Despite efforts to strengthen electoral integrity, concerns about declining participation and political disillusionment persisted. Maina (2020) observed that issues such as corruption, lack of accountability, and perceived elite capture of political processes had contributed to voter apathy. This situation raised fundamental questions about whether procedural improvements alone were sufficient to sustain electoral legitimacy in the absence of broad-based citizen engagement.</w:t>
      </w:r>
      <w:r w:rsidRPr="003D7441">
        <w:rPr>
          <w:rFonts w:ascii="Times New Roman" w:hAnsi="Times New Roman" w:cs="Times New Roman"/>
        </w:rPr>
        <w:t xml:space="preserve"> </w:t>
      </w:r>
      <w:r w:rsidRPr="00D8159C">
        <w:rPr>
          <w:rFonts w:ascii="Times New Roman" w:hAnsi="Times New Roman" w:cs="Times New Roman"/>
        </w:rPr>
        <w:t>Scholars had increasingly debated the relationship between voter turnout and electoral legitimacy, particularly in contexts characterized by low participation. Kirkland and Wood (2017) argued that while high turnout was generally associated with stronger legitimacy, transparent and credible electoral processes could also compensate for lower participation to some extent. However, this relationship remained complex and context-dependent, requiring further empirical investigation.</w:t>
      </w:r>
      <w:r w:rsidRPr="003D7441">
        <w:rPr>
          <w:rFonts w:ascii="Times New Roman" w:hAnsi="Times New Roman" w:cs="Times New Roman"/>
        </w:rPr>
        <w:t xml:space="preserve"> </w:t>
      </w:r>
    </w:p>
    <w:p w14:paraId="01277E3A" w14:textId="27A91A37" w:rsidR="00D8159C" w:rsidRPr="00D8159C" w:rsidRDefault="00D8159C" w:rsidP="00D8159C">
      <w:pPr>
        <w:jc w:val="both"/>
        <w:rPr>
          <w:rFonts w:ascii="Times New Roman" w:hAnsi="Times New Roman" w:cs="Times New Roman"/>
        </w:rPr>
      </w:pPr>
      <w:r w:rsidRPr="00D8159C">
        <w:rPr>
          <w:rFonts w:ascii="Times New Roman" w:hAnsi="Times New Roman" w:cs="Times New Roman"/>
        </w:rPr>
        <w:t xml:space="preserve">In the Kenyan context, these debates were particularly relevant given the recurring issues of election boycotts, judicial interventions, and youth disengagement. Gebrehana (2021) noted that these factors had contributed to contested electoral outcomes and highlighted the limitations of </w:t>
      </w:r>
      <w:r w:rsidRPr="00D8159C">
        <w:rPr>
          <w:rFonts w:ascii="Times New Roman" w:hAnsi="Times New Roman" w:cs="Times New Roman"/>
        </w:rPr>
        <w:lastRenderedPageBreak/>
        <w:t>procedural fairness in ensuring full legitimacy. This suggested the need to examine both participation and institutional credibility in understanding electoral legitimacy.</w:t>
      </w:r>
      <w:r w:rsidRPr="003D7441">
        <w:rPr>
          <w:rFonts w:ascii="Times New Roman" w:hAnsi="Times New Roman" w:cs="Times New Roman"/>
        </w:rPr>
        <w:t xml:space="preserve"> </w:t>
      </w:r>
      <w:r w:rsidRPr="00D8159C">
        <w:rPr>
          <w:rFonts w:ascii="Times New Roman" w:hAnsi="Times New Roman" w:cs="Times New Roman"/>
        </w:rPr>
        <w:t>Despite the extensive body of research on electoral processes in Kenya, there remained a notable gap in studies focusing specifically on the relationship between voter turnout and electoral legitimacy across multiple election cycles. Most existing studies had concentrated on individual elections or specific aspects such as electoral violence and institutional reforms, often treating voter turnout as a secondary variable.</w:t>
      </w:r>
      <w:r w:rsidRPr="003D7441">
        <w:rPr>
          <w:rFonts w:ascii="Times New Roman" w:hAnsi="Times New Roman" w:cs="Times New Roman"/>
        </w:rPr>
        <w:t xml:space="preserve"> </w:t>
      </w:r>
      <w:r w:rsidRPr="00D8159C">
        <w:rPr>
          <w:rFonts w:ascii="Times New Roman" w:hAnsi="Times New Roman" w:cs="Times New Roman"/>
        </w:rPr>
        <w:t>By comparatively analyzing the 2013, 2017, and 2022 general elections, this study sought to address this gap by examining how variations in voter turnout influenced perceptions of electoral legitimacy in Kenya. This approach provided a comprehensive understanding of the evolving dynamics of democratic participation and legitimacy in the country. Consequently, this background established a strong foundation for investigating the interplay between voter turnout and electoral legitimacy, thereby informing the study’s problem statement, research questions, and objectives.</w:t>
      </w:r>
    </w:p>
    <w:p w14:paraId="0B66E0E2" w14:textId="77777777" w:rsidR="00BB54B8" w:rsidRPr="003D7441" w:rsidRDefault="00BB54B8" w:rsidP="00BB54B8">
      <w:pPr>
        <w:jc w:val="both"/>
        <w:rPr>
          <w:rFonts w:ascii="Times New Roman" w:hAnsi="Times New Roman" w:cs="Times New Roman"/>
          <w:b/>
          <w:bCs/>
        </w:rPr>
      </w:pPr>
      <w:r w:rsidRPr="003D7441">
        <w:rPr>
          <w:rFonts w:ascii="Times New Roman" w:hAnsi="Times New Roman" w:cs="Times New Roman"/>
          <w:b/>
          <w:bCs/>
        </w:rPr>
        <w:t>1.2 Statement of the Problem</w:t>
      </w:r>
    </w:p>
    <w:p w14:paraId="04CDE751" w14:textId="77777777" w:rsidR="00BB54B8" w:rsidRPr="003D7441" w:rsidRDefault="00BB54B8" w:rsidP="00BB54B8">
      <w:pPr>
        <w:jc w:val="both"/>
        <w:rPr>
          <w:rFonts w:ascii="Times New Roman" w:hAnsi="Times New Roman" w:cs="Times New Roman"/>
        </w:rPr>
      </w:pPr>
      <w:r w:rsidRPr="003D7441">
        <w:rPr>
          <w:rFonts w:ascii="Times New Roman" w:hAnsi="Times New Roman" w:cs="Times New Roman"/>
        </w:rPr>
        <w:t>Elections are a cornerstone of democratic governance, intended to reflect the genuine will of the electorate within a given constituency. Electoral legitimacy depends on the participation of voters who are bona fide residents with a direct stake in the social, economic, and political development of their communities. In Kenya, the Constitution guarantees citizens the right to participate in free, fair, and credible elections through universal suffrage and the free expression of their electoral choice. Ideally, general elections in constituencies such as Saboti should accurately capture the preferences of legitimate local voters without external interference.</w:t>
      </w:r>
    </w:p>
    <w:p w14:paraId="6A2FBE27" w14:textId="77777777" w:rsidR="00BB54B8" w:rsidRPr="003D7441" w:rsidRDefault="00BB54B8" w:rsidP="00BB54B8">
      <w:pPr>
        <w:jc w:val="both"/>
        <w:rPr>
          <w:rFonts w:ascii="Times New Roman" w:hAnsi="Times New Roman" w:cs="Times New Roman"/>
        </w:rPr>
      </w:pPr>
      <w:r w:rsidRPr="003D7441">
        <w:rPr>
          <w:rFonts w:ascii="Times New Roman" w:hAnsi="Times New Roman" w:cs="Times New Roman"/>
        </w:rPr>
        <w:t xml:space="preserve">In practice, however, concerns have emerged about practices that undermine the fairness and credibility of elections. One significant concern is </w:t>
      </w:r>
      <w:r w:rsidRPr="003D7441">
        <w:rPr>
          <w:rFonts w:ascii="Times New Roman" w:hAnsi="Times New Roman" w:cs="Times New Roman"/>
          <w:b/>
          <w:bCs/>
        </w:rPr>
        <w:t>voter importation</w:t>
      </w:r>
      <w:r w:rsidRPr="003D7441">
        <w:rPr>
          <w:rFonts w:ascii="Times New Roman" w:hAnsi="Times New Roman" w:cs="Times New Roman"/>
        </w:rPr>
        <w:t>, where individuals from outside a constituency are mobilized or transported to influence voting outcomes. Reports from past general elections in Kenya, including those administered by the Independent Electoral and Boundaries Commission (IEBC), indicate irregular voter transfers and suspicious increases in voter registration in certain areas during election periods. In Saboti Constituency, political contests have frequently been accompanied by allegations that external voters are brought in to support particular candidates, diluting the influence of genuine residents. This practice raises serious questions about the fairness, legitimacy, and public trust in electoral processes.</w:t>
      </w:r>
    </w:p>
    <w:p w14:paraId="449ED30E" w14:textId="77777777" w:rsidR="00BB54B8" w:rsidRPr="003D7441" w:rsidRDefault="00BB54B8" w:rsidP="00BB54B8">
      <w:pPr>
        <w:jc w:val="both"/>
        <w:rPr>
          <w:rFonts w:ascii="Times New Roman" w:hAnsi="Times New Roman" w:cs="Times New Roman"/>
        </w:rPr>
      </w:pPr>
      <w:r w:rsidRPr="003D7441">
        <w:rPr>
          <w:rFonts w:ascii="Times New Roman" w:hAnsi="Times New Roman" w:cs="Times New Roman"/>
        </w:rPr>
        <w:t>Kenya has undertaken several reforms to enhance electoral integrity. Legal and institutional measures, especially following the 2007–2008 post-election crisis, led to the establishment of stronger electoral management frameworks, including biometric voter registration systems. The Elections Act and related regulations on voter registration and transfer were designed to prevent manipulation of voter rolls and ensure proper verification. Civil society organizations, election observers, and government agencies also play roles in monitoring elections and promoting voter education. Despite these measures, allegations of voter importation persist, highlighting gaps in the enforcement of regulations and the monitoring of electoral processes.</w:t>
      </w:r>
    </w:p>
    <w:p w14:paraId="1C13A7B7" w14:textId="77777777" w:rsidR="00BB54B8" w:rsidRPr="003D7441" w:rsidRDefault="00BB54B8" w:rsidP="00BB54B8">
      <w:pPr>
        <w:jc w:val="both"/>
        <w:rPr>
          <w:rFonts w:ascii="Times New Roman" w:hAnsi="Times New Roman" w:cs="Times New Roman"/>
        </w:rPr>
      </w:pPr>
      <w:r w:rsidRPr="003D7441">
        <w:rPr>
          <w:rFonts w:ascii="Times New Roman" w:hAnsi="Times New Roman" w:cs="Times New Roman"/>
        </w:rPr>
        <w:lastRenderedPageBreak/>
        <w:t xml:space="preserve">While existing studies on electoral integrity in Kenya have focused largely on electoral violence, vote buying, and ethnic mobilization, </w:t>
      </w:r>
      <w:r w:rsidRPr="00526DD1">
        <w:rPr>
          <w:rFonts w:ascii="Times New Roman" w:hAnsi="Times New Roman" w:cs="Times New Roman"/>
        </w:rPr>
        <w:t>voter importation remains understudied,</w:t>
      </w:r>
      <w:r w:rsidRPr="003D7441">
        <w:rPr>
          <w:rFonts w:ascii="Times New Roman" w:hAnsi="Times New Roman" w:cs="Times New Roman"/>
        </w:rPr>
        <w:t xml:space="preserve"> particularly at the constituency level. In Saboti Constituency, where political competition intersects with historical migration and ethnic diversity, the practice of voter importation may significantly distort local democratic choice and influence election outcomes. However, scholarly evidence on the scope, mechanisms, and effects of this practice in Saboti is limited. This study seeks to address this gap by examining the impact of voter importation on electoral legitimacy in the constituency, investigating its actors, processes, and implications, and providing evidence-based recommendations to strengthen democratic governance in Kenya.</w:t>
      </w:r>
    </w:p>
    <w:p w14:paraId="78641AED" w14:textId="77777777" w:rsidR="00F42D5B" w:rsidRPr="003D7441" w:rsidRDefault="00F42D5B" w:rsidP="00F42D5B">
      <w:pPr>
        <w:jc w:val="both"/>
        <w:rPr>
          <w:rFonts w:ascii="Times New Roman" w:hAnsi="Times New Roman" w:cs="Times New Roman"/>
          <w:b/>
          <w:bCs/>
        </w:rPr>
      </w:pPr>
      <w:r w:rsidRPr="003D7441">
        <w:rPr>
          <w:rFonts w:ascii="Times New Roman" w:hAnsi="Times New Roman" w:cs="Times New Roman"/>
          <w:b/>
          <w:bCs/>
        </w:rPr>
        <w:t>1.3 Purpose of the Study</w:t>
      </w:r>
    </w:p>
    <w:p w14:paraId="3369F57A" w14:textId="40A78986" w:rsidR="00F42D5B" w:rsidRPr="003D7441" w:rsidRDefault="00F42D5B" w:rsidP="00F42D5B">
      <w:pPr>
        <w:jc w:val="both"/>
        <w:rPr>
          <w:rFonts w:ascii="Times New Roman" w:hAnsi="Times New Roman" w:cs="Times New Roman"/>
        </w:rPr>
      </w:pPr>
      <w:r w:rsidRPr="003D7441">
        <w:rPr>
          <w:rFonts w:ascii="Times New Roman" w:hAnsi="Times New Roman" w:cs="Times New Roman"/>
        </w:rPr>
        <w:t xml:space="preserve">The purpose of this study was to examine the relationship between voter turnout and electoral legitimacy in Kenya, with a particular focus on the 2013, 2017, and 2022 general elections. </w:t>
      </w:r>
    </w:p>
    <w:p w14:paraId="02FB1B12" w14:textId="77777777" w:rsidR="00F42D5B" w:rsidRPr="003D7441" w:rsidRDefault="00F42D5B" w:rsidP="00F42D5B">
      <w:pPr>
        <w:jc w:val="both"/>
        <w:rPr>
          <w:rFonts w:ascii="Times New Roman" w:hAnsi="Times New Roman" w:cs="Times New Roman"/>
          <w:b/>
          <w:bCs/>
        </w:rPr>
      </w:pPr>
      <w:r w:rsidRPr="003D7441">
        <w:rPr>
          <w:rFonts w:ascii="Times New Roman" w:hAnsi="Times New Roman" w:cs="Times New Roman"/>
          <w:b/>
          <w:bCs/>
        </w:rPr>
        <w:t>1.4 Research Objectives</w:t>
      </w:r>
    </w:p>
    <w:p w14:paraId="025967E1" w14:textId="77777777" w:rsidR="00F42D5B" w:rsidRPr="003D7441" w:rsidRDefault="00F42D5B" w:rsidP="00F42D5B">
      <w:pPr>
        <w:jc w:val="both"/>
        <w:rPr>
          <w:rFonts w:ascii="Times New Roman" w:hAnsi="Times New Roman" w:cs="Times New Roman"/>
        </w:rPr>
      </w:pPr>
      <w:r w:rsidRPr="003D7441">
        <w:rPr>
          <w:rFonts w:ascii="Times New Roman" w:hAnsi="Times New Roman" w:cs="Times New Roman"/>
        </w:rPr>
        <w:t>The study was guided by the following research questions:</w:t>
      </w:r>
    </w:p>
    <w:p w14:paraId="79FAAD2E" w14:textId="77777777" w:rsidR="00F42D5B" w:rsidRPr="003D7441" w:rsidRDefault="00F42D5B" w:rsidP="00F42D5B">
      <w:pPr>
        <w:pStyle w:val="ListParagraph"/>
        <w:numPr>
          <w:ilvl w:val="0"/>
          <w:numId w:val="1"/>
        </w:numPr>
        <w:jc w:val="both"/>
        <w:rPr>
          <w:rFonts w:ascii="Times New Roman" w:hAnsi="Times New Roman" w:cs="Times New Roman"/>
        </w:rPr>
      </w:pPr>
      <w:r w:rsidRPr="003D7441">
        <w:rPr>
          <w:rFonts w:ascii="Times New Roman" w:hAnsi="Times New Roman" w:cs="Times New Roman"/>
        </w:rPr>
        <w:t>What factors influence voter turnout in Kenya’s general elections.</w:t>
      </w:r>
    </w:p>
    <w:p w14:paraId="0666AA2A" w14:textId="77777777" w:rsidR="00F42D5B" w:rsidRPr="003D7441" w:rsidRDefault="00F42D5B" w:rsidP="00F42D5B">
      <w:pPr>
        <w:pStyle w:val="ListParagraph"/>
        <w:numPr>
          <w:ilvl w:val="0"/>
          <w:numId w:val="1"/>
        </w:numPr>
        <w:jc w:val="both"/>
        <w:rPr>
          <w:rFonts w:ascii="Times New Roman" w:hAnsi="Times New Roman" w:cs="Times New Roman"/>
        </w:rPr>
      </w:pPr>
      <w:r w:rsidRPr="003D7441">
        <w:rPr>
          <w:rFonts w:ascii="Times New Roman" w:hAnsi="Times New Roman" w:cs="Times New Roman"/>
        </w:rPr>
        <w:t xml:space="preserve">How does voter turnout impact the perceived legitimacy of electoral outcomes </w:t>
      </w:r>
    </w:p>
    <w:p w14:paraId="764A3B88" w14:textId="00C958EB" w:rsidR="00F42D5B" w:rsidRPr="003D7441" w:rsidRDefault="00F42D5B" w:rsidP="00F42D5B">
      <w:pPr>
        <w:pStyle w:val="ListParagraph"/>
        <w:numPr>
          <w:ilvl w:val="0"/>
          <w:numId w:val="1"/>
        </w:numPr>
        <w:jc w:val="both"/>
        <w:rPr>
          <w:rFonts w:ascii="Times New Roman" w:hAnsi="Times New Roman" w:cs="Times New Roman"/>
        </w:rPr>
      </w:pPr>
      <w:r w:rsidRPr="003D7441">
        <w:rPr>
          <w:rFonts w:ascii="Times New Roman" w:hAnsi="Times New Roman" w:cs="Times New Roman"/>
        </w:rPr>
        <w:t>What strategies have been implemented by electoral bodies, political actors, and local authorities to increase voter participation</w:t>
      </w:r>
      <w:r w:rsidR="00066754" w:rsidRPr="003D7441">
        <w:rPr>
          <w:rFonts w:ascii="Times New Roman" w:hAnsi="Times New Roman" w:cs="Times New Roman"/>
        </w:rPr>
        <w:t>.</w:t>
      </w:r>
    </w:p>
    <w:p w14:paraId="665BF295" w14:textId="61851DFC" w:rsidR="00F42D5B" w:rsidRPr="003D7441" w:rsidRDefault="007E4900" w:rsidP="00F42D5B">
      <w:pPr>
        <w:jc w:val="both"/>
        <w:rPr>
          <w:rFonts w:ascii="Times New Roman" w:hAnsi="Times New Roman" w:cs="Times New Roman"/>
          <w:b/>
          <w:bCs/>
        </w:rPr>
      </w:pPr>
      <w:r w:rsidRPr="003D7441">
        <w:rPr>
          <w:rFonts w:ascii="Times New Roman" w:hAnsi="Times New Roman" w:cs="Times New Roman"/>
          <w:b/>
          <w:bCs/>
        </w:rPr>
        <w:t xml:space="preserve">2.0 </w:t>
      </w:r>
      <w:r w:rsidR="00F42D5B" w:rsidRPr="003D7441">
        <w:rPr>
          <w:rFonts w:ascii="Times New Roman" w:hAnsi="Times New Roman" w:cs="Times New Roman"/>
          <w:b/>
          <w:bCs/>
        </w:rPr>
        <w:t>LITERATURE REVIEW</w:t>
      </w:r>
    </w:p>
    <w:p w14:paraId="70763CE8" w14:textId="77777777" w:rsidR="00F42D5B" w:rsidRPr="003D7441" w:rsidRDefault="00F42D5B" w:rsidP="00F42D5B">
      <w:pPr>
        <w:jc w:val="both"/>
        <w:rPr>
          <w:rFonts w:ascii="Times New Roman" w:hAnsi="Times New Roman" w:cs="Times New Roman"/>
          <w:b/>
          <w:bCs/>
        </w:rPr>
      </w:pPr>
      <w:r w:rsidRPr="003D7441">
        <w:rPr>
          <w:rFonts w:ascii="Times New Roman" w:hAnsi="Times New Roman" w:cs="Times New Roman"/>
          <w:b/>
          <w:bCs/>
        </w:rPr>
        <w:t>2.1 Introduction</w:t>
      </w:r>
    </w:p>
    <w:p w14:paraId="67532DC5" w14:textId="0D86A504" w:rsidR="00066754" w:rsidRPr="003D7441" w:rsidRDefault="00F42D5B" w:rsidP="00F42D5B">
      <w:pPr>
        <w:jc w:val="both"/>
        <w:rPr>
          <w:rFonts w:ascii="Times New Roman" w:hAnsi="Times New Roman" w:cs="Times New Roman"/>
        </w:rPr>
      </w:pPr>
      <w:r w:rsidRPr="003D7441">
        <w:rPr>
          <w:rFonts w:ascii="Times New Roman" w:hAnsi="Times New Roman" w:cs="Times New Roman"/>
        </w:rPr>
        <w:t>This chapter reviews scholarly literature on electoral legitimacy, voter participation, and democratic governance in Kenya. It highlights the factors that influence voter turnout, the role of citizen engagement in validating electoral outcomes, and the broader implications of participation levels for democratic legitimacy. The review draws from both theoretical and empirical studies, focusing on the 2013, 2017, and 2022 general elections in Kenya, to provide a conceptual framework for understanding how voter turnout affects the credibility and acceptance of election results.</w:t>
      </w:r>
    </w:p>
    <w:p w14:paraId="69E162C3" w14:textId="26495BCA" w:rsidR="00F42D5B" w:rsidRPr="003D7441" w:rsidRDefault="00F42D5B" w:rsidP="00F42D5B">
      <w:pPr>
        <w:jc w:val="both"/>
        <w:rPr>
          <w:rFonts w:ascii="Times New Roman" w:hAnsi="Times New Roman" w:cs="Times New Roman"/>
          <w:b/>
          <w:bCs/>
        </w:rPr>
      </w:pPr>
      <w:r w:rsidRPr="003D7441">
        <w:rPr>
          <w:rFonts w:ascii="Times New Roman" w:hAnsi="Times New Roman" w:cs="Times New Roman"/>
          <w:b/>
          <w:bCs/>
        </w:rPr>
        <w:t>2.2 Theoretical Review</w:t>
      </w:r>
    </w:p>
    <w:p w14:paraId="7843D318" w14:textId="7F28A03A" w:rsidR="006C568A" w:rsidRPr="006C568A" w:rsidRDefault="006C568A" w:rsidP="006C568A">
      <w:pPr>
        <w:jc w:val="both"/>
        <w:rPr>
          <w:rFonts w:ascii="Times New Roman" w:hAnsi="Times New Roman" w:cs="Times New Roman"/>
        </w:rPr>
      </w:pPr>
      <w:r w:rsidRPr="006C568A">
        <w:rPr>
          <w:rFonts w:ascii="Times New Roman" w:hAnsi="Times New Roman" w:cs="Times New Roman"/>
        </w:rPr>
        <w:t xml:space="preserve">This study adopted Social Contract Theory and Participatory Democracy Theory to guide the analysis of voter turnout and electoral legitimacy within democratic systems. Social Contract Theory provides a foundational lens for understanding the relationship between citizens and the state, emphasizing that political authority is not inherent but derived from the collective agreement of individuals who consent to be governed under established rules and institutions. As articulated by Jean-Jacques Rousseau, this theory posits that individuals voluntarily surrender certain freedoms in exchange for the protection of their rights and the promotion of the common good, </w:t>
      </w:r>
      <w:r w:rsidRPr="006C568A">
        <w:rPr>
          <w:rFonts w:ascii="Times New Roman" w:hAnsi="Times New Roman" w:cs="Times New Roman"/>
        </w:rPr>
        <w:lastRenderedPageBreak/>
        <w:t>thereby creating a legitimate political order (Rousseau, 1762). This conceptualization underscores the centrality of citizen participation in sustaining legitimate governance structures.</w:t>
      </w:r>
      <w:r w:rsidRPr="003D7441">
        <w:rPr>
          <w:rFonts w:ascii="Times New Roman" w:hAnsi="Times New Roman" w:cs="Times New Roman"/>
        </w:rPr>
        <w:t xml:space="preserve"> </w:t>
      </w:r>
      <w:r w:rsidRPr="006C568A">
        <w:rPr>
          <w:rFonts w:ascii="Times New Roman" w:hAnsi="Times New Roman" w:cs="Times New Roman"/>
        </w:rPr>
        <w:t>Applied to Kenya’s electoral context, Social Contract Theory suggests that voting constitutes a primary mechanism through which citizens express consent and confer legitimacy upon political leaders and institutions. In this regard, electoral participation becomes a symbolic and practical reaffirmation of the social contract between the governed and those who govern. According to F. A. Abumere, legitimacy in modern governance systems is deeply rooted in the extent to which citizens perceive political authority as reflective of their collective will and interests (Abumere, 2019). Consequently, voter turnout serves as a measurable indicator of this consent, where higher participation rates signal stronger alignment between the electorate and the governing authority, while lower turnout may reflect a weakening or erosion of this foundational agreement.</w:t>
      </w:r>
    </w:p>
    <w:p w14:paraId="507958F7" w14:textId="5CB4D9A9" w:rsidR="006C568A" w:rsidRPr="006C568A" w:rsidRDefault="006C568A" w:rsidP="006C568A">
      <w:pPr>
        <w:jc w:val="both"/>
        <w:rPr>
          <w:rFonts w:ascii="Times New Roman" w:hAnsi="Times New Roman" w:cs="Times New Roman"/>
        </w:rPr>
      </w:pPr>
      <w:r w:rsidRPr="006C568A">
        <w:rPr>
          <w:rFonts w:ascii="Times New Roman" w:hAnsi="Times New Roman" w:cs="Times New Roman"/>
        </w:rPr>
        <w:t>Low voter turnout, therefore, can be interpreted as a manifestation of a fractured social contract, wherein significant portions of the population disengage from the political process due to dissatisfaction or disillusionment. Factors such as mistrust in electoral management bodies, perceived electoral malpractice, unmet socio-economic expectations, and ineffective governance may diminish citizens’ motivation to participate in elections. As noted by A. Rufus, political apathy and disengagement often emerge when citizens perceive that their participation has little impact on leadership outcomes or policy direction, thereby weakening democratic accountability mechanisms (Rufus, 2025). In such contexts, leaders who assume office without broad electoral participation may face challenges in claiming full democratic legitimacy, as their mandate is not firmly grounded in widespread citizen endorsement.</w:t>
      </w:r>
      <w:r w:rsidRPr="003D7441">
        <w:rPr>
          <w:rFonts w:ascii="Times New Roman" w:hAnsi="Times New Roman" w:cs="Times New Roman"/>
        </w:rPr>
        <w:t xml:space="preserve"> </w:t>
      </w:r>
      <w:r w:rsidRPr="006C568A">
        <w:rPr>
          <w:rFonts w:ascii="Times New Roman" w:hAnsi="Times New Roman" w:cs="Times New Roman"/>
        </w:rPr>
        <w:t>Conversely, strengthening the social contract requires deliberate efforts to enhance citizen trust and engagement in the electoral process. Mechanisms such as transparent electoral procedures, effective enforcement of electoral laws, and comprehensive civic education programs can reinforce citizens’ confidence in democratic institutions. Thelma C. C. et al. (2024) argue that civic education plays a critical role in increasing political awareness, fostering informed participation, and ultimately enhancing voter turnout. By equipping citizens with knowledge about their rights and responsibilities, civic education initiatives contribute to a more engaged electorate, thereby reinforcing the legitimacy of electoral outcomes. Within this framework, voting transcends its procedural function and becomes a moral and civic obligation essential for sustaining democratic governance.</w:t>
      </w:r>
    </w:p>
    <w:p w14:paraId="51C4A2C5" w14:textId="5BA3FDA0" w:rsidR="006C568A" w:rsidRPr="006C568A" w:rsidRDefault="006C568A" w:rsidP="006C568A">
      <w:pPr>
        <w:jc w:val="both"/>
        <w:rPr>
          <w:rFonts w:ascii="Times New Roman" w:hAnsi="Times New Roman" w:cs="Times New Roman"/>
        </w:rPr>
      </w:pPr>
      <w:r w:rsidRPr="006C568A">
        <w:rPr>
          <w:rFonts w:ascii="Times New Roman" w:hAnsi="Times New Roman" w:cs="Times New Roman"/>
        </w:rPr>
        <w:t>Complementing this perspective, Participatory Democracy Theory emphasizes the importance of continuous and active citizen involvement in political decision-making processes beyond periodic elections. Carole Pateman asserts that democratic legitimacy is strengthened when citizens are directly engaged in shaping policies and governance structures, rather than being passive recipients of political decisions (Pateman, 1975). This theory broadens the understanding of participation to include activities such as public deliberations, community engagement, advocacy, and civic activism, all of which contribute to a more inclusive and responsive political system.</w:t>
      </w:r>
      <w:r w:rsidRPr="003D7441">
        <w:rPr>
          <w:rFonts w:ascii="Times New Roman" w:hAnsi="Times New Roman" w:cs="Times New Roman"/>
        </w:rPr>
        <w:t xml:space="preserve"> </w:t>
      </w:r>
      <w:r w:rsidRPr="006C568A">
        <w:rPr>
          <w:rFonts w:ascii="Times New Roman" w:hAnsi="Times New Roman" w:cs="Times New Roman"/>
        </w:rPr>
        <w:t xml:space="preserve">From this standpoint, the legitimacy of electoral outcomes is not solely determined by the act of voting but also by the extent to which citizens are meaningfully involved in the broader democratic process. </w:t>
      </w:r>
      <w:r w:rsidRPr="006C568A">
        <w:rPr>
          <w:rFonts w:ascii="Times New Roman" w:hAnsi="Times New Roman" w:cs="Times New Roman"/>
        </w:rPr>
        <w:lastRenderedPageBreak/>
        <w:t>Ran Hirschl and A. Hudson (2024) emphasize that inclusive and participatory processes enhance public trust in political institutions and contribute to the perceived fairness and legitimacy of governance systems. In the Kenyan context, this implies that variations in voter turnout across the 2013, 2017, and 2022 general elections can be interpreted as reflections of differing levels of citizen engagement and confidence in the democratic process.</w:t>
      </w:r>
    </w:p>
    <w:p w14:paraId="001C8205" w14:textId="3AB95B83" w:rsidR="006C568A" w:rsidRPr="006C568A" w:rsidRDefault="006C568A" w:rsidP="006C568A">
      <w:pPr>
        <w:jc w:val="both"/>
        <w:rPr>
          <w:rFonts w:ascii="Times New Roman" w:hAnsi="Times New Roman" w:cs="Times New Roman"/>
        </w:rPr>
      </w:pPr>
      <w:r w:rsidRPr="006C568A">
        <w:rPr>
          <w:rFonts w:ascii="Times New Roman" w:hAnsi="Times New Roman" w:cs="Times New Roman"/>
        </w:rPr>
        <w:t>Empirical observations indicate that low voter turnout in certain regions or demographic groups may be attributed to structural barriers such as poverty, limited access to polling stations, inadequate voter education, and socio-political exclusion. According to N. Odongo, disparities in political participation often mirror broader inequalities within society, where marginalized populations are less likely to engage in electoral processes due to systemic constraints (Odongo, 2023). Such patterns undermine the representative nature of democratic institutions, as elected leaders may not fully reflect the diversity of the population they govern.</w:t>
      </w:r>
      <w:r w:rsidRPr="003D7441">
        <w:rPr>
          <w:rFonts w:ascii="Times New Roman" w:hAnsi="Times New Roman" w:cs="Times New Roman"/>
        </w:rPr>
        <w:t xml:space="preserve"> </w:t>
      </w:r>
      <w:r w:rsidRPr="006C568A">
        <w:rPr>
          <w:rFonts w:ascii="Times New Roman" w:hAnsi="Times New Roman" w:cs="Times New Roman"/>
        </w:rPr>
        <w:t>Participatory Democracy Theory therefore underscores the need for interventions that go beyond encouraging voter turnout to fostering inclusive and sustained civic engagement. Strategies such as community mobilization, grassroots advocacy, and the creation of platforms for public dialogue are essential for enhancing citizen participation. S. Zaman Siddiqui (2024) highlights that empowering communities through participatory mechanisms not only increases political engagement but also strengthens accountability and responsiveness in governance. By ensuring that citizens have meaningful opportunities to influence decision-making processes, participatory approaches contribute to more legitimate and effective democratic systems.</w:t>
      </w:r>
    </w:p>
    <w:p w14:paraId="1AE17512" w14:textId="1CAFF1EB" w:rsidR="00F8119F" w:rsidRPr="003D7441" w:rsidRDefault="00F8119F" w:rsidP="00F8119F">
      <w:pPr>
        <w:jc w:val="both"/>
        <w:rPr>
          <w:rFonts w:ascii="Times New Roman" w:hAnsi="Times New Roman" w:cs="Times New Roman"/>
          <w:b/>
          <w:bCs/>
        </w:rPr>
      </w:pPr>
      <w:r w:rsidRPr="003D7441">
        <w:rPr>
          <w:rFonts w:ascii="Times New Roman" w:hAnsi="Times New Roman" w:cs="Times New Roman"/>
          <w:b/>
          <w:bCs/>
        </w:rPr>
        <w:t>2.</w:t>
      </w:r>
      <w:r w:rsidR="00EF2E12" w:rsidRPr="003D7441">
        <w:rPr>
          <w:rFonts w:ascii="Times New Roman" w:hAnsi="Times New Roman" w:cs="Times New Roman"/>
          <w:b/>
          <w:bCs/>
        </w:rPr>
        <w:t>3</w:t>
      </w:r>
      <w:r w:rsidRPr="003D7441">
        <w:rPr>
          <w:rFonts w:ascii="Times New Roman" w:hAnsi="Times New Roman" w:cs="Times New Roman"/>
          <w:b/>
          <w:bCs/>
        </w:rPr>
        <w:t xml:space="preserve"> Conceptual Framework</w:t>
      </w:r>
    </w:p>
    <w:p w14:paraId="5654E969" w14:textId="341EF1A8" w:rsidR="00F8119F" w:rsidRPr="003D7441" w:rsidRDefault="00F8119F" w:rsidP="00F8119F">
      <w:pPr>
        <w:jc w:val="both"/>
        <w:rPr>
          <w:rFonts w:ascii="Times New Roman" w:hAnsi="Times New Roman" w:cs="Times New Roman"/>
        </w:rPr>
      </w:pPr>
      <w:r w:rsidRPr="003D7441">
        <w:rPr>
          <w:rFonts w:ascii="Times New Roman" w:hAnsi="Times New Roman" w:cs="Times New Roman"/>
        </w:rPr>
        <w:t xml:space="preserve">The conceptual framework for this study </w:t>
      </w:r>
      <w:r w:rsidR="00226C28" w:rsidRPr="003D7441">
        <w:rPr>
          <w:rFonts w:ascii="Times New Roman" w:hAnsi="Times New Roman" w:cs="Times New Roman"/>
        </w:rPr>
        <w:t>was</w:t>
      </w:r>
      <w:r w:rsidRPr="003D7441">
        <w:rPr>
          <w:rFonts w:ascii="Times New Roman" w:hAnsi="Times New Roman" w:cs="Times New Roman"/>
        </w:rPr>
        <w:t xml:space="preserve"> anchored on understanding the dynamics of voter turnout and its implications for the perceived legitimacy of electoral outcomes in Kenya’s 2013, 2017, and 2022 general elections. The framework identifie</w:t>
      </w:r>
      <w:r w:rsidR="00274B6E" w:rsidRPr="003D7441">
        <w:rPr>
          <w:rFonts w:ascii="Times New Roman" w:hAnsi="Times New Roman" w:cs="Times New Roman"/>
        </w:rPr>
        <w:t>d</w:t>
      </w:r>
      <w:r w:rsidRPr="003D7441">
        <w:rPr>
          <w:rFonts w:ascii="Times New Roman" w:hAnsi="Times New Roman" w:cs="Times New Roman"/>
        </w:rPr>
        <w:t xml:space="preserve"> key variables, including factors influencing voter turnout, the effect of turnout on electoral legitimacy, and strategies implemented by electoral bodies, political actors, and local authorities to enhance voter participation. These variables were analyzed in relation to Kenya’s electoral environment to provide a clear understanding of how varying levels of voter engagement shape public perceptions of electoral credibility. In this framework, voter turnout </w:t>
      </w:r>
      <w:r w:rsidR="00274B6E" w:rsidRPr="003D7441">
        <w:rPr>
          <w:rFonts w:ascii="Times New Roman" w:hAnsi="Times New Roman" w:cs="Times New Roman"/>
        </w:rPr>
        <w:t>was</w:t>
      </w:r>
      <w:r w:rsidRPr="003D7441">
        <w:rPr>
          <w:rFonts w:ascii="Times New Roman" w:hAnsi="Times New Roman" w:cs="Times New Roman"/>
        </w:rPr>
        <w:t xml:space="preserve"> treated as the independent variable, electoral legitimacy as the dependent variable, and institutional strategies and interventions as moderating variables that can influence or strengthen the relationship between turnout and legitimacy.</w:t>
      </w:r>
    </w:p>
    <w:p w14:paraId="5C26E52A" w14:textId="2FC7476F" w:rsidR="00F8119F" w:rsidRPr="003D7441" w:rsidRDefault="00F8119F" w:rsidP="00F8119F">
      <w:pPr>
        <w:jc w:val="both"/>
        <w:rPr>
          <w:rFonts w:ascii="Times New Roman" w:hAnsi="Times New Roman" w:cs="Times New Roman"/>
        </w:rPr>
      </w:pPr>
      <w:r w:rsidRPr="003D7441">
        <w:rPr>
          <w:rFonts w:ascii="Times New Roman" w:hAnsi="Times New Roman" w:cs="Times New Roman"/>
        </w:rPr>
        <w:t>The study explored the main factors influencing voter turnout in Kenya, including political awareness, trust in electoral processes, socio-economic status, voter education, accessibility of polling stations, and the influence of political campaigns and party mobilization. Understanding these factors helps to reveal the mechanisms that encourage or discourage citizens from participating in elections and the barriers that limit full voter engagement.</w:t>
      </w:r>
      <w:r w:rsidR="00274B6E" w:rsidRPr="003D7441">
        <w:rPr>
          <w:rFonts w:ascii="Times New Roman" w:hAnsi="Times New Roman" w:cs="Times New Roman"/>
        </w:rPr>
        <w:t xml:space="preserve"> </w:t>
      </w:r>
      <w:r w:rsidRPr="003D7441">
        <w:rPr>
          <w:rFonts w:ascii="Times New Roman" w:hAnsi="Times New Roman" w:cs="Times New Roman"/>
        </w:rPr>
        <w:t xml:space="preserve">The framework further examined how voter turnout affects the perceived legitimacy of electoral outcomes. Low voter participation can lead to questions about the representativeness of election results, weaken public </w:t>
      </w:r>
      <w:r w:rsidRPr="003D7441">
        <w:rPr>
          <w:rFonts w:ascii="Times New Roman" w:hAnsi="Times New Roman" w:cs="Times New Roman"/>
        </w:rPr>
        <w:lastRenderedPageBreak/>
        <w:t>confidence in elected officials, and fuel political tensions, while high turnout can enhance credibility, strengthen democratic governance, and reinforce citizens’ trust in the electoral process.</w:t>
      </w:r>
      <w:r w:rsidR="00226C28" w:rsidRPr="003D7441">
        <w:rPr>
          <w:rFonts w:ascii="Times New Roman" w:hAnsi="Times New Roman" w:cs="Times New Roman"/>
        </w:rPr>
        <w:t xml:space="preserve"> T</w:t>
      </w:r>
      <w:r w:rsidRPr="003D7441">
        <w:rPr>
          <w:rFonts w:ascii="Times New Roman" w:hAnsi="Times New Roman" w:cs="Times New Roman"/>
        </w:rPr>
        <w:t>he study investigated strategies employed by electoral bodies, political actors, and local authorities to increase voter participation. These included civic education campaigns, voter registration drives, technological innovations such as electronic voter identification, incentives for participation, and efforts to reduce logistical or administrative barriers at polling stations. The effectiveness of these interventions was assessed in terms of their ability to increase turnout and enhance the legitimacy of electoral outcomes, while also highlighting gaps that may undermine their impact.</w:t>
      </w:r>
    </w:p>
    <w:p w14:paraId="1135A624" w14:textId="574AB8FD" w:rsidR="00F8119F" w:rsidRPr="003D7441" w:rsidRDefault="00F8119F" w:rsidP="00F8119F">
      <w:pPr>
        <w:jc w:val="both"/>
        <w:rPr>
          <w:rFonts w:ascii="Times New Roman" w:hAnsi="Times New Roman" w:cs="Times New Roman"/>
          <w:b/>
          <w:bCs/>
        </w:rPr>
      </w:pPr>
      <w:r w:rsidRPr="003D7441">
        <w:rPr>
          <w:rFonts w:ascii="Times New Roman" w:hAnsi="Times New Roman" w:cs="Times New Roman"/>
          <w:b/>
          <w:bCs/>
        </w:rPr>
        <w:t>2.</w:t>
      </w:r>
      <w:r w:rsidR="00EF2E12" w:rsidRPr="003D7441">
        <w:rPr>
          <w:rFonts w:ascii="Times New Roman" w:hAnsi="Times New Roman" w:cs="Times New Roman"/>
          <w:b/>
          <w:bCs/>
        </w:rPr>
        <w:t>4</w:t>
      </w:r>
      <w:r w:rsidRPr="003D7441">
        <w:rPr>
          <w:rFonts w:ascii="Times New Roman" w:hAnsi="Times New Roman" w:cs="Times New Roman"/>
          <w:b/>
          <w:bCs/>
        </w:rPr>
        <w:t xml:space="preserve"> Empirical Literature Review</w:t>
      </w:r>
    </w:p>
    <w:p w14:paraId="52337577" w14:textId="0AF05D2B" w:rsidR="00F8119F" w:rsidRPr="003D7441" w:rsidRDefault="00F8119F" w:rsidP="00F8119F">
      <w:pPr>
        <w:jc w:val="both"/>
        <w:rPr>
          <w:rFonts w:ascii="Times New Roman" w:hAnsi="Times New Roman" w:cs="Times New Roman"/>
        </w:rPr>
      </w:pPr>
      <w:r w:rsidRPr="003D7441">
        <w:rPr>
          <w:rFonts w:ascii="Times New Roman" w:hAnsi="Times New Roman" w:cs="Times New Roman"/>
        </w:rPr>
        <w:t>Electoral legitimacy is central to democratic governance, as it ensures that citizen participation translates into genuinely representative outcomes (Norris, 2014). In Kenya, voter turnout has varied across the 2013, 2017, and 2022 general elections, raising questions about both the inclusiveness of the electoral process and the legitimacy of its outcomes. Existing empirical literature identifies multiple determinants of voter turnout, including political competition, socio-economic status, civic education, party mobilization, and institutional effectiveness of the Independent Electoral and Boundaries Commission (IEBC)</w:t>
      </w:r>
      <w:r w:rsidR="00831B23" w:rsidRPr="003D7441">
        <w:rPr>
          <w:rFonts w:ascii="Times New Roman" w:hAnsi="Times New Roman" w:cs="Times New Roman"/>
        </w:rPr>
        <w:t>.</w:t>
      </w:r>
    </w:p>
    <w:p w14:paraId="1B2E2D86" w14:textId="01510374" w:rsidR="00F8119F" w:rsidRPr="003D7441" w:rsidRDefault="00F8119F" w:rsidP="00F8119F">
      <w:pPr>
        <w:jc w:val="both"/>
        <w:rPr>
          <w:rFonts w:ascii="Times New Roman" w:hAnsi="Times New Roman" w:cs="Times New Roman"/>
          <w:b/>
          <w:bCs/>
        </w:rPr>
      </w:pPr>
      <w:r w:rsidRPr="003D7441">
        <w:rPr>
          <w:rFonts w:ascii="Times New Roman" w:hAnsi="Times New Roman" w:cs="Times New Roman"/>
          <w:b/>
          <w:bCs/>
        </w:rPr>
        <w:t>2.</w:t>
      </w:r>
      <w:r w:rsidR="00EF2E12" w:rsidRPr="003D7441">
        <w:rPr>
          <w:rFonts w:ascii="Times New Roman" w:hAnsi="Times New Roman" w:cs="Times New Roman"/>
          <w:b/>
          <w:bCs/>
        </w:rPr>
        <w:t>4</w:t>
      </w:r>
      <w:r w:rsidRPr="003D7441">
        <w:rPr>
          <w:rFonts w:ascii="Times New Roman" w:hAnsi="Times New Roman" w:cs="Times New Roman"/>
          <w:b/>
          <w:bCs/>
        </w:rPr>
        <w:t>.1 Factors Influencing Voter Turnout</w:t>
      </w:r>
      <w:r w:rsidR="00831B23" w:rsidRPr="003D7441">
        <w:rPr>
          <w:rFonts w:ascii="Times New Roman" w:hAnsi="Times New Roman" w:cs="Times New Roman"/>
          <w:b/>
          <w:bCs/>
        </w:rPr>
        <w:t xml:space="preserve"> in an Election.</w:t>
      </w:r>
    </w:p>
    <w:p w14:paraId="40BA61A1" w14:textId="609D99DA" w:rsidR="00A202D6" w:rsidRPr="00A202D6" w:rsidRDefault="00A202D6" w:rsidP="00A202D6">
      <w:pPr>
        <w:jc w:val="both"/>
        <w:rPr>
          <w:rFonts w:ascii="Times New Roman" w:hAnsi="Times New Roman" w:cs="Times New Roman"/>
        </w:rPr>
      </w:pPr>
      <w:r w:rsidRPr="00A202D6">
        <w:rPr>
          <w:rFonts w:ascii="Times New Roman" w:hAnsi="Times New Roman" w:cs="Times New Roman"/>
        </w:rPr>
        <w:t>Voter turnout has been widely regarded as a fundamental indicator of the health, strength, and legitimacy of democratic systems across the globe. It reflects the extent to which citizens are willing and able to participate in political processes and exercise their civic rights. High voter turnout is often interpreted as a sign of public trust in governance structures and political institutions, while low turnout may signal political disengagement, dissatisfaction, or systemic barriers to participation. Electoral systems themselves play a crucial role in shaping participation levels, as systems that are perceived to be inclusive, competitive, and fair tend to encourage more citizens to vote compared to those that appear restrictive or biased (Smith, 2018).</w:t>
      </w:r>
      <w:r w:rsidRPr="003D7441">
        <w:rPr>
          <w:rFonts w:ascii="Times New Roman" w:hAnsi="Times New Roman" w:cs="Times New Roman"/>
        </w:rPr>
        <w:t xml:space="preserve"> </w:t>
      </w:r>
      <w:r w:rsidRPr="00A202D6">
        <w:rPr>
          <w:rFonts w:ascii="Times New Roman" w:hAnsi="Times New Roman" w:cs="Times New Roman"/>
        </w:rPr>
        <w:t>A wide range of political, social, economic, and institutional factors influence voter turnout in elections. These factors include the degree of political competition, the effectiveness of voter mobilization strategies, the socio-economic status of citizens, and the perceived importance of elections in shaping governance outcomes. In many developing democracies, socio-economic challenges such as poverty, unemployment, and limited access to education significantly affect political participation, as citizens struggling to meet basic needs may prioritize survival over civic engagement. Additionally, electoral irregularities and inadequate voter education can discourage participation by undermining confidence in the electoral process and reducing citizens’ motivation to vote (Nwangbo et al., 2024).</w:t>
      </w:r>
    </w:p>
    <w:p w14:paraId="3D753BC3" w14:textId="1DBC06C2" w:rsidR="00A202D6" w:rsidRPr="00A202D6" w:rsidRDefault="00A202D6" w:rsidP="00A202D6">
      <w:pPr>
        <w:jc w:val="both"/>
        <w:rPr>
          <w:rFonts w:ascii="Times New Roman" w:hAnsi="Times New Roman" w:cs="Times New Roman"/>
        </w:rPr>
      </w:pPr>
      <w:r w:rsidRPr="00A202D6">
        <w:rPr>
          <w:rFonts w:ascii="Times New Roman" w:hAnsi="Times New Roman" w:cs="Times New Roman"/>
        </w:rPr>
        <w:t xml:space="preserve">Scholarly evidence has consistently demonstrated that political trust is a critical determinant of voter turnout. When citizens have confidence in electoral institutions, political actors, and the fairness of the electoral process, they are more likely to believe that their vote matters and can </w:t>
      </w:r>
      <w:r w:rsidRPr="00A202D6">
        <w:rPr>
          <w:rFonts w:ascii="Times New Roman" w:hAnsi="Times New Roman" w:cs="Times New Roman"/>
        </w:rPr>
        <w:lastRenderedPageBreak/>
        <w:t>influence political outcomes. This perception of efficacy enhances civic engagement and motivates individuals to participate in elections. Conversely, low levels of trust in political institutions often lead to voter apathy, as citizens may perceive elections as ineffective or manipulated processes that do not reflect their preferences (Devine, 2024).</w:t>
      </w:r>
      <w:r w:rsidRPr="003D7441">
        <w:rPr>
          <w:rFonts w:ascii="Times New Roman" w:hAnsi="Times New Roman" w:cs="Times New Roman"/>
        </w:rPr>
        <w:t xml:space="preserve"> </w:t>
      </w:r>
      <w:r w:rsidRPr="00A202D6">
        <w:rPr>
          <w:rFonts w:ascii="Times New Roman" w:hAnsi="Times New Roman" w:cs="Times New Roman"/>
        </w:rPr>
        <w:t>Political apathy, alongside structural and institutional barriers, remains a significant challenge to voter participation in many parts of the world. Factors such as lack of civic education, limited access to polling stations, electoral violence, and administrative inefficiencies can discourage citizens from voting. In addition, marginalized populations—including the poor, less educated, and those living in remote areas—often face disproportionate barriers that limit their participation. Addressing these challenges requires deliberate strategies such as voter education campaigns, institutional reforms, and inclusive policies aimed at reducing inequalities in political participation (Maswanku et al., 2025).</w:t>
      </w:r>
    </w:p>
    <w:p w14:paraId="074069B8" w14:textId="4F8B0ABC" w:rsidR="00A202D6" w:rsidRPr="00A202D6" w:rsidRDefault="00A202D6" w:rsidP="00A202D6">
      <w:pPr>
        <w:jc w:val="both"/>
        <w:rPr>
          <w:rFonts w:ascii="Times New Roman" w:hAnsi="Times New Roman" w:cs="Times New Roman"/>
        </w:rPr>
      </w:pPr>
      <w:r w:rsidRPr="00A202D6">
        <w:rPr>
          <w:rFonts w:ascii="Times New Roman" w:hAnsi="Times New Roman" w:cs="Times New Roman"/>
        </w:rPr>
        <w:t>At the global level, numerous studies have examined the determinants of voter turnout, highlighting both individual-level and systemic factors. Comparative analyses have shown that demographic characteristics such as age, gender, and education, as well as contextual variables like political stability and institutional design, significantly influence voter participation. These findings suggest that voter turnout is a multifaceted phenomenon shaped by the interaction of personal motivations and broader political environments (Stockemer, 2017).</w:t>
      </w:r>
      <w:r w:rsidRPr="003D7441">
        <w:rPr>
          <w:rFonts w:ascii="Times New Roman" w:hAnsi="Times New Roman" w:cs="Times New Roman"/>
        </w:rPr>
        <w:t xml:space="preserve"> </w:t>
      </w:r>
      <w:r w:rsidRPr="00A202D6">
        <w:rPr>
          <w:rFonts w:ascii="Times New Roman" w:hAnsi="Times New Roman" w:cs="Times New Roman"/>
        </w:rPr>
        <w:t>Empirical evidence from the United States has illustrated the importance of political competition in driving voter turnout. In highly competitive electoral contexts, political parties and candidates intensify mobilization efforts, including door-to-door campaigns, media outreach, and targeted messaging, to encourage supporters to vote. Such efforts increase political awareness and engagement among citizens, thereby boosting turnout. This demonstrates that when electoral outcomes are uncertain, both political actors and voters are more motivated to participate actively in the democratic process (Teele, 2018).</w:t>
      </w:r>
    </w:p>
    <w:p w14:paraId="554A121A" w14:textId="5E171DEC" w:rsidR="00A202D6" w:rsidRPr="00A202D6" w:rsidRDefault="00A202D6" w:rsidP="00A202D6">
      <w:pPr>
        <w:jc w:val="both"/>
        <w:rPr>
          <w:rFonts w:ascii="Times New Roman" w:hAnsi="Times New Roman" w:cs="Times New Roman"/>
        </w:rPr>
      </w:pPr>
      <w:r w:rsidRPr="00A202D6">
        <w:rPr>
          <w:rFonts w:ascii="Times New Roman" w:hAnsi="Times New Roman" w:cs="Times New Roman"/>
        </w:rPr>
        <w:t>Similarly, research in India has highlighted the role of patronage politics, voter incentives, and party networks in shaping electoral participation. Political parties often rely on established social and community networks to mobilize voters, offering both material and symbolic incentives to secure support. These dynamics illustrate how informal political structures and relationships can significantly influence voter behavior, particularly in contexts where formal institutions may be weak or less trusted (Banerjee &amp; Ray Chaudhuri, 2018).</w:t>
      </w:r>
      <w:r w:rsidRPr="003D7441">
        <w:rPr>
          <w:rFonts w:ascii="Times New Roman" w:hAnsi="Times New Roman" w:cs="Times New Roman"/>
        </w:rPr>
        <w:t xml:space="preserve"> </w:t>
      </w:r>
      <w:r w:rsidRPr="00A202D6">
        <w:rPr>
          <w:rFonts w:ascii="Times New Roman" w:hAnsi="Times New Roman" w:cs="Times New Roman"/>
        </w:rPr>
        <w:t>Institutional factors also play a significant role in influencing voter turnout. Elements such as electoral system design, the presence of compulsory voting laws, and the credibility of electoral management bodies can either facilitate or hinder participation. In countries where voting is mandatory, turnout rates tend to be significantly higher, as legal obligations compel citizens to participate. Additionally, when elections are perceived as free, fair, and transparent, citizens are more likely to trust the process and engage actively in voting (Birch, 2016).</w:t>
      </w:r>
      <w:r w:rsidRPr="003D7441">
        <w:rPr>
          <w:rFonts w:ascii="Times New Roman" w:hAnsi="Times New Roman" w:cs="Times New Roman"/>
        </w:rPr>
        <w:t xml:space="preserve"> </w:t>
      </w:r>
      <w:r w:rsidRPr="00A202D6">
        <w:rPr>
          <w:rFonts w:ascii="Times New Roman" w:hAnsi="Times New Roman" w:cs="Times New Roman"/>
        </w:rPr>
        <w:t xml:space="preserve">Within the African context, voter turnout is often shaped by unique socio-political and historical factors. Ethnicity, political patronage, historical experiences with governance, and levels of civic education all influence participation. In many African democracies, political mobilization is closely linked to ethnic identities and community </w:t>
      </w:r>
      <w:r w:rsidRPr="00A202D6">
        <w:rPr>
          <w:rFonts w:ascii="Times New Roman" w:hAnsi="Times New Roman" w:cs="Times New Roman"/>
        </w:rPr>
        <w:lastRenderedPageBreak/>
        <w:t>affiliations, which can either enhance or limit inclusive participation depending on the context. Furthermore, economic challenges and political polarization often affect citizens’ willingness and ability to engage in electoral processes (Tambe, 2017).</w:t>
      </w:r>
    </w:p>
    <w:p w14:paraId="015DE2AB" w14:textId="3B170E45" w:rsidR="00A202D6" w:rsidRPr="00A202D6" w:rsidRDefault="00A202D6" w:rsidP="00A202D6">
      <w:pPr>
        <w:jc w:val="both"/>
        <w:rPr>
          <w:rFonts w:ascii="Times New Roman" w:hAnsi="Times New Roman" w:cs="Times New Roman"/>
        </w:rPr>
      </w:pPr>
      <w:r w:rsidRPr="00A202D6">
        <w:rPr>
          <w:rFonts w:ascii="Times New Roman" w:hAnsi="Times New Roman" w:cs="Times New Roman"/>
        </w:rPr>
        <w:t>For example, studies conducted in Uganda have demonstrated that voter participation is significantly influenced by ethnic alliances and patron-client relationships. In many rural communities, voting decisions are often made collectively, with local leaders and networks playing a central role in mobilizing voters. These dynamics highlight the importance of social structures and community relationships in shaping political participation, particularly in contexts where formal political institutions may have limited reach (Ferrali et al., 2022).</w:t>
      </w:r>
      <w:r w:rsidRPr="003D7441">
        <w:rPr>
          <w:rFonts w:ascii="Times New Roman" w:hAnsi="Times New Roman" w:cs="Times New Roman"/>
        </w:rPr>
        <w:t xml:space="preserve"> </w:t>
      </w:r>
      <w:r w:rsidRPr="00A202D6">
        <w:rPr>
          <w:rFonts w:ascii="Times New Roman" w:hAnsi="Times New Roman" w:cs="Times New Roman"/>
        </w:rPr>
        <w:t>In Ghana, research has shown that citizens’ perceptions of electoral fairness, the effectiveness of campaign strategies, and trust in electoral management bodies are key determinants of voter turnout. When citizens perceive elections as credible and believe that their participation can influence governance outcomes, they are more likely to engage in the voting process. Civil society organizations also play an important role in promoting voter education and enhancing public confidence in electoral systems (Haruna, 2025).</w:t>
      </w:r>
    </w:p>
    <w:p w14:paraId="0984CB77" w14:textId="1D1D3C38" w:rsidR="00A202D6" w:rsidRPr="00A202D6" w:rsidRDefault="00A202D6" w:rsidP="00A202D6">
      <w:pPr>
        <w:jc w:val="both"/>
        <w:rPr>
          <w:rFonts w:ascii="Times New Roman" w:hAnsi="Times New Roman" w:cs="Times New Roman"/>
        </w:rPr>
      </w:pPr>
      <w:r w:rsidRPr="00A202D6">
        <w:rPr>
          <w:rFonts w:ascii="Times New Roman" w:hAnsi="Times New Roman" w:cs="Times New Roman"/>
        </w:rPr>
        <w:t>In the Kenyan context, voter turnout is significantly influenced by electoral competitiveness, mobilization strategies, and socio-political dynamics. Political actors often rely on ethnic networks, community leaders, and patronage systems to mobilize voters, particularly during closely contested elections. These strategies can increase participation but may also reinforce divisions and undermine issue-based politics. Additionally, trust in electoral institutions remains a critical factor in shaping citizens’ willingness to vote, as perceptions of electoral integrity directly influence participation levels (Marx et al., 2021).</w:t>
      </w:r>
      <w:r w:rsidRPr="003D7441">
        <w:rPr>
          <w:rFonts w:ascii="Times New Roman" w:hAnsi="Times New Roman" w:cs="Times New Roman"/>
        </w:rPr>
        <w:t xml:space="preserve"> </w:t>
      </w:r>
      <w:r w:rsidRPr="00A202D6">
        <w:rPr>
          <w:rFonts w:ascii="Times New Roman" w:hAnsi="Times New Roman" w:cs="Times New Roman"/>
        </w:rPr>
        <w:t>Socio-economic inequalities and the marginalization of specific groups—such as youth, women, and rural populations—also contribute to variations in voter turnout in Kenya. These groups often face structural barriers, including limited access to information, economic constraints, and social exclusion, which reduce their participation in electoral processes. Addressing these disparities is essential for promoting inclusive democracy and ensuring that all segments of society are adequately represented in governance structures (Noor, 2024).</w:t>
      </w:r>
      <w:r w:rsidRPr="003D7441">
        <w:rPr>
          <w:rFonts w:ascii="Times New Roman" w:hAnsi="Times New Roman" w:cs="Times New Roman"/>
        </w:rPr>
        <w:t xml:space="preserve"> </w:t>
      </w:r>
      <w:r w:rsidRPr="00A202D6">
        <w:rPr>
          <w:rFonts w:ascii="Times New Roman" w:hAnsi="Times New Roman" w:cs="Times New Roman"/>
        </w:rPr>
        <w:t>Low voter turnout among marginalized populations has broader implications for democratic governance, as it undermines the principles of equality and representation. When certain groups are underrepresented in electoral participation, the resulting governance structures may fail to reflect the diverse interests and needs of the population. This can lead to policy decisions that favor more active or privileged groups, thereby perpetuating inequalities and weakening democratic legitimacy (Hill, 2019).</w:t>
      </w:r>
      <w:r w:rsidRPr="003D7441">
        <w:rPr>
          <w:rFonts w:ascii="Times New Roman" w:hAnsi="Times New Roman" w:cs="Times New Roman"/>
        </w:rPr>
        <w:t xml:space="preserve"> </w:t>
      </w:r>
      <w:r w:rsidRPr="00A202D6">
        <w:rPr>
          <w:rFonts w:ascii="Times New Roman" w:hAnsi="Times New Roman" w:cs="Times New Roman"/>
        </w:rPr>
        <w:t>Consequently, understanding the factors that influence voter turnout remains essential for strengthening democratic participation and enhancing the legitimacy of electoral processes. In Kenya, efforts to improve voter turnout should focus on strengthening electoral institutions, promoting civic education, addressing socio-economic inequalities, and fostering trust in the political system. Such measures are critical in ensuring that elections are inclusive, representative, and reflective of the will of the people (Mutie, 2022).</w:t>
      </w:r>
    </w:p>
    <w:p w14:paraId="404430D9" w14:textId="7E3C7B03" w:rsidR="00F8119F" w:rsidRPr="003D7441" w:rsidRDefault="00F8119F" w:rsidP="00BC3ECC">
      <w:pPr>
        <w:jc w:val="both"/>
        <w:rPr>
          <w:rFonts w:ascii="Times New Roman" w:hAnsi="Times New Roman" w:cs="Times New Roman"/>
          <w:b/>
          <w:bCs/>
        </w:rPr>
      </w:pPr>
      <w:r w:rsidRPr="003D7441">
        <w:rPr>
          <w:rFonts w:ascii="Times New Roman" w:hAnsi="Times New Roman" w:cs="Times New Roman"/>
          <w:b/>
          <w:bCs/>
        </w:rPr>
        <w:lastRenderedPageBreak/>
        <w:t>2.</w:t>
      </w:r>
      <w:r w:rsidR="00EF2E12" w:rsidRPr="003D7441">
        <w:rPr>
          <w:rFonts w:ascii="Times New Roman" w:hAnsi="Times New Roman" w:cs="Times New Roman"/>
          <w:b/>
          <w:bCs/>
        </w:rPr>
        <w:t>4</w:t>
      </w:r>
      <w:r w:rsidRPr="003D7441">
        <w:rPr>
          <w:rFonts w:ascii="Times New Roman" w:hAnsi="Times New Roman" w:cs="Times New Roman"/>
          <w:b/>
          <w:bCs/>
        </w:rPr>
        <w:t>.2 Impact of Voter Turnout on Electoral Legitimacy</w:t>
      </w:r>
    </w:p>
    <w:p w14:paraId="06481E80" w14:textId="45BC9F64" w:rsidR="00A202D6" w:rsidRPr="00A202D6" w:rsidRDefault="00A202D6" w:rsidP="00A202D6">
      <w:pPr>
        <w:jc w:val="both"/>
        <w:rPr>
          <w:rFonts w:ascii="Times New Roman" w:hAnsi="Times New Roman" w:cs="Times New Roman"/>
        </w:rPr>
      </w:pPr>
      <w:r w:rsidRPr="00A202D6">
        <w:rPr>
          <w:rFonts w:ascii="Times New Roman" w:hAnsi="Times New Roman" w:cs="Times New Roman"/>
        </w:rPr>
        <w:t>At the global level, empirical scholarship consistently demonstrated that voter turnout played a central role in shaping the legitimacy of electoral outcomes and the broader stability of democratic systems. High levels of participation were widely interpreted as an indicator of civic engagement and democratic vitality, suggesting that citizens recognized and trusted electoral institutions as legitimate channels for political expression. In this regard, turnout functioned not merely as a statistical measure of participation but as a normative signal of democratic health, reflecting the extent to which citizens were willing to invest time and effort in influencing governance processes (Stockemer, 2017). Consequently, democracies with consistently high turnout were often viewed as more stable and resilient, as they exhibited stronger linkages between the electorate and governing institutions.</w:t>
      </w:r>
      <w:r w:rsidRPr="003D7441">
        <w:rPr>
          <w:rFonts w:ascii="Times New Roman" w:hAnsi="Times New Roman" w:cs="Times New Roman"/>
        </w:rPr>
        <w:t xml:space="preserve"> </w:t>
      </w:r>
      <w:r w:rsidRPr="00A202D6">
        <w:rPr>
          <w:rFonts w:ascii="Times New Roman" w:hAnsi="Times New Roman" w:cs="Times New Roman"/>
        </w:rPr>
        <w:t>When a large proportion of eligible citizens participated in elections, the resulting government was generally perceived as more representative and legitimate because the outcome was believed to reflect the collective will of the majority. Broad participation enhanced the inclusiveness of decision-making and minimized the perception that political power was concentrated among a narrow segment of society. This inclusivity contributed to greater acceptance of electoral outcomes, even among losing groups, because the process was seen as fair and participatory. Moreover, legitimacy derived from high turnout extended beyond the election itself, influencing citizens’ willingness to comply with laws and support public policies implemented by elected leaders (Pek et al., 2018).</w:t>
      </w:r>
      <w:r w:rsidRPr="003D7441">
        <w:rPr>
          <w:rFonts w:ascii="Times New Roman" w:hAnsi="Times New Roman" w:cs="Times New Roman"/>
        </w:rPr>
        <w:t xml:space="preserve"> </w:t>
      </w:r>
      <w:r w:rsidRPr="00A202D6">
        <w:rPr>
          <w:rFonts w:ascii="Times New Roman" w:hAnsi="Times New Roman" w:cs="Times New Roman"/>
        </w:rPr>
        <w:t>Conversely, low voter turnout often raised concerns about political disengagement, alienation, or systemic exclusion within democratic systems. When significant portions of the electorate abstained from voting, questions emerged regarding whether electoral outcomes truly represented the preferences of the broader population. Low turnout was frequently interpreted as a sign of declining trust in political institutions, dissatisfaction with available candidates, or structural barriers that limited participation. In some cases, it also indicated deeper systemic failures within democratic governance, including inequality, lack of political efficacy, or perceived irrelevance of elections in addressing citizens’ needs (Krtolica, 2025).</w:t>
      </w:r>
    </w:p>
    <w:p w14:paraId="441350AB" w14:textId="653668A3" w:rsidR="00A202D6" w:rsidRPr="00A202D6" w:rsidRDefault="00A202D6" w:rsidP="00A202D6">
      <w:pPr>
        <w:jc w:val="both"/>
        <w:rPr>
          <w:rFonts w:ascii="Times New Roman" w:hAnsi="Times New Roman" w:cs="Times New Roman"/>
        </w:rPr>
      </w:pPr>
      <w:r w:rsidRPr="00A202D6">
        <w:rPr>
          <w:rFonts w:ascii="Times New Roman" w:hAnsi="Times New Roman" w:cs="Times New Roman"/>
        </w:rPr>
        <w:t>In hybrid or semi-democratic regimes, the relationship between voter turnout and legitimacy became even more complex, as political elites often sought to manipulate participation rates to maintain an appearance of democratic credibility. Such manipulation could take various forms, including voter suppression, intimidation, coercion, or selective mobilization of supportive groups. These strategies created inflated or strategically managed turnout figures that masked underlying deficiencies in democratic practices. As a result, elections in such contexts could appear competitive and participatory on the surface while lacking genuine legitimacy due to the absence of free and equal participation (Bertrand, 2020).</w:t>
      </w:r>
      <w:r w:rsidRPr="003D7441">
        <w:rPr>
          <w:rFonts w:ascii="Times New Roman" w:hAnsi="Times New Roman" w:cs="Times New Roman"/>
        </w:rPr>
        <w:t xml:space="preserve"> </w:t>
      </w:r>
      <w:r w:rsidRPr="00A202D6">
        <w:rPr>
          <w:rFonts w:ascii="Times New Roman" w:hAnsi="Times New Roman" w:cs="Times New Roman"/>
        </w:rPr>
        <w:t xml:space="preserve">In these environments, even elections that were procedurally conducted in accordance with formal rules could still suffer from legitimacy deficits if citizens perceived that participation had been unfairly restricted or influenced. Public perceptions of fairness and inclusiveness were therefore critical in determining whether turnout translated into genuine legitimacy. Where citizens believed that electoral processes were </w:t>
      </w:r>
      <w:r w:rsidRPr="00A202D6">
        <w:rPr>
          <w:rFonts w:ascii="Times New Roman" w:hAnsi="Times New Roman" w:cs="Times New Roman"/>
        </w:rPr>
        <w:lastRenderedPageBreak/>
        <w:t>manipulated or exclusionary, high turnout figures alone were insufficient to confer legitimacy, as the integrity of participation itself was called into question (Hirschl &amp; Hudson, 2024).</w:t>
      </w:r>
      <w:r w:rsidRPr="003D7441">
        <w:rPr>
          <w:rFonts w:ascii="Times New Roman" w:hAnsi="Times New Roman" w:cs="Times New Roman"/>
        </w:rPr>
        <w:t xml:space="preserve"> </w:t>
      </w:r>
      <w:r w:rsidRPr="00A202D6">
        <w:rPr>
          <w:rFonts w:ascii="Times New Roman" w:hAnsi="Times New Roman" w:cs="Times New Roman"/>
        </w:rPr>
        <w:t>At the African level, voter turnout has similarly been closely associated with the perceived credibility of elections and the acceptance of electoral outcomes. In many African democracies, turnout levels were often interpreted as a reflection of citizens’ confidence in political systems and their sense of political efficacy. High turnout tended to signal that citizens believed their votes mattered and that electoral processes provided a meaningful avenue for influencing governance. This, in turn, strengthened the legitimacy of elected leaders and contributed to political stability (Mahlangu &amp; Schulz-Herzenberg, 2022).</w:t>
      </w:r>
    </w:p>
    <w:p w14:paraId="14D9C2D7" w14:textId="2D3EDF6F" w:rsidR="00A202D6" w:rsidRPr="00A202D6" w:rsidRDefault="00A202D6" w:rsidP="00A202D6">
      <w:pPr>
        <w:jc w:val="both"/>
        <w:rPr>
          <w:rFonts w:ascii="Times New Roman" w:hAnsi="Times New Roman" w:cs="Times New Roman"/>
        </w:rPr>
      </w:pPr>
      <w:r w:rsidRPr="00A202D6">
        <w:rPr>
          <w:rFonts w:ascii="Times New Roman" w:hAnsi="Times New Roman" w:cs="Times New Roman"/>
        </w:rPr>
        <w:t>Studies across African countries further indicated that high voter turnout often reinforced the legitimacy of elected governments by demonstrating widespread citizen engagement in the political process. When large numbers of voters participated, election outcomes were more likely to be accepted by both winners and losers, reducing the likelihood of post-election disputes or violence. Additionally, high participation rates enhanced the perceived inclusiveness of governance, as diverse social groups were represented in the electoral process (Krawczyk &amp; Sweet-Cushman, 2017).</w:t>
      </w:r>
      <w:r w:rsidRPr="003D7441">
        <w:rPr>
          <w:rFonts w:ascii="Times New Roman" w:hAnsi="Times New Roman" w:cs="Times New Roman"/>
        </w:rPr>
        <w:t xml:space="preserve"> </w:t>
      </w:r>
      <w:r w:rsidRPr="00A202D6">
        <w:rPr>
          <w:rFonts w:ascii="Times New Roman" w:hAnsi="Times New Roman" w:cs="Times New Roman"/>
        </w:rPr>
        <w:t>However, scholars also emphasized that high turnout alone did not automatically guarantee electoral legitimacy, particularly in contexts where electoral institutions were weak or compromised. Instances of electoral malpractice, such as vote buying, intimidation, and administrative manipulation, undermined the credibility of participation, even when turnout appeared high. In such cases, turnout figures could be misleading, as they did not necessarily reflect free and voluntary participation but rather coerced or manipulated engagement (Adiele &amp; Uvere, 2025).</w:t>
      </w:r>
    </w:p>
    <w:p w14:paraId="20C323CF" w14:textId="7BF1528D" w:rsidR="00A202D6" w:rsidRPr="00A202D6" w:rsidRDefault="00A202D6" w:rsidP="00A202D6">
      <w:pPr>
        <w:jc w:val="both"/>
        <w:rPr>
          <w:rFonts w:ascii="Times New Roman" w:hAnsi="Times New Roman" w:cs="Times New Roman"/>
        </w:rPr>
      </w:pPr>
      <w:r w:rsidRPr="00A202D6">
        <w:rPr>
          <w:rFonts w:ascii="Times New Roman" w:hAnsi="Times New Roman" w:cs="Times New Roman"/>
        </w:rPr>
        <w:t>In several African countries, disputed elections frequently emerged when segments of the population believed that official turnout figures did not accurately reflect genuine voter participation. Such discrepancies often led to skepticism regarding the integrity of electoral processes and fueled contestation over election results. The perception that turnout data had been inflated or manipulated contributed to legitimacy crises, as citizens questioned both the process and the outcomes of elections (Kuenzi &amp; Lambright, 2011).</w:t>
      </w:r>
      <w:r w:rsidRPr="003D7441">
        <w:rPr>
          <w:rFonts w:ascii="Times New Roman" w:hAnsi="Times New Roman" w:cs="Times New Roman"/>
        </w:rPr>
        <w:t xml:space="preserve"> </w:t>
      </w:r>
      <w:r w:rsidRPr="00A202D6">
        <w:rPr>
          <w:rFonts w:ascii="Times New Roman" w:hAnsi="Times New Roman" w:cs="Times New Roman"/>
        </w:rPr>
        <w:t>As a result, electoral legitimacy in Africa has often depended not only on the level of voter turnout but also on the transparency, fairness, and credibility of electoral management bodies. Institutions responsible for organizing elections played a critical role in ensuring that participation was free, fair, and accurately recorded. Where these institutions were perceived as independent and trustworthy, turnout figures were more likely to translate into legitimacy. Conversely, weak or politically influenced electoral bodies undermined confidence in both participation and outcomes (Nshindano, 2025).</w:t>
      </w:r>
      <w:r w:rsidRPr="003D7441">
        <w:rPr>
          <w:rFonts w:ascii="Times New Roman" w:hAnsi="Times New Roman" w:cs="Times New Roman"/>
        </w:rPr>
        <w:t xml:space="preserve"> </w:t>
      </w:r>
      <w:r w:rsidRPr="00A202D6">
        <w:rPr>
          <w:rFonts w:ascii="Times New Roman" w:hAnsi="Times New Roman" w:cs="Times New Roman"/>
        </w:rPr>
        <w:t xml:space="preserve">Within the Kenyan context, research demonstrated that voter turnout has played a pivotal role in shaping public perceptions of electoral legitimacy, particularly during highly competitive and politically sensitive elections. Turnout levels were often closely scrutinized by both domestic and international observers as indicators of the credibility of electoral processes. High participation rates were generally associated with stronger public confidence in election outcomes, while low or uneven </w:t>
      </w:r>
      <w:r w:rsidRPr="00A202D6">
        <w:rPr>
          <w:rFonts w:ascii="Times New Roman" w:hAnsi="Times New Roman" w:cs="Times New Roman"/>
        </w:rPr>
        <w:lastRenderedPageBreak/>
        <w:t>turnout raised concerns about exclusion or irregularities (Kerr &amp; Wahman, 2021).</w:t>
      </w:r>
      <w:r w:rsidRPr="003D7441">
        <w:rPr>
          <w:rFonts w:ascii="Times New Roman" w:hAnsi="Times New Roman" w:cs="Times New Roman"/>
        </w:rPr>
        <w:t xml:space="preserve"> </w:t>
      </w:r>
      <w:r w:rsidRPr="00A202D6">
        <w:rPr>
          <w:rFonts w:ascii="Times New Roman" w:hAnsi="Times New Roman" w:cs="Times New Roman"/>
        </w:rPr>
        <w:t>Both high and low voter turnout carried significant implications for the perceived credibility of election results, as participation levels influenced how citizens interpreted the fairness and inclusiveness of the electoral process. High turnout suggested that elections were competitive and meaningful, encouraging greater acceptance of outcomes. In contrast, low turnout often signaled apathy or distrust, thereby weakening the perceived legitimacy of elected leaders and institutions (Gerber et al., 2020).</w:t>
      </w:r>
    </w:p>
    <w:p w14:paraId="7D79B5F3" w14:textId="703B909F" w:rsidR="007E4900" w:rsidRPr="003D7441" w:rsidRDefault="00A202D6" w:rsidP="00F8119F">
      <w:pPr>
        <w:jc w:val="both"/>
        <w:rPr>
          <w:rFonts w:ascii="Times New Roman" w:hAnsi="Times New Roman" w:cs="Times New Roman"/>
        </w:rPr>
      </w:pPr>
      <w:r w:rsidRPr="00A202D6">
        <w:rPr>
          <w:rFonts w:ascii="Times New Roman" w:hAnsi="Times New Roman" w:cs="Times New Roman"/>
        </w:rPr>
        <w:t>High voter turnout in Kenya has tended to strengthen claims that elected leaders possessed a genuine democratic mandate, as it indicated that a substantial proportion of the population had participated in determining the outcome. Such participation reinforced the principle of popular sovereignty and enhanced the authority of elected officials to govern. Moreover, it contributed to political stability by reducing the likelihood of widespread rejection of election results (Grillo, 2019).</w:t>
      </w:r>
      <w:r w:rsidRPr="003D7441">
        <w:rPr>
          <w:rFonts w:ascii="Times New Roman" w:hAnsi="Times New Roman" w:cs="Times New Roman"/>
        </w:rPr>
        <w:t xml:space="preserve"> </w:t>
      </w:r>
      <w:r w:rsidRPr="00A202D6">
        <w:rPr>
          <w:rFonts w:ascii="Times New Roman" w:hAnsi="Times New Roman" w:cs="Times New Roman"/>
        </w:rPr>
        <w:t>However, concerns have arisen in situations where voter participation was uneven across regions or where allegations of electoral manipulation were reported. Practices such as voter suppression, voter importation, or unequal mobilization of different groups created disparities in participation that undermined the representativeness of electoral outcomes. These irregularities raised questions about whether turnout figures accurately reflected genuine voter engagement (Ross, 2019).</w:t>
      </w:r>
      <w:r w:rsidRPr="003D7441">
        <w:rPr>
          <w:rFonts w:ascii="Times New Roman" w:hAnsi="Times New Roman" w:cs="Times New Roman"/>
        </w:rPr>
        <w:t xml:space="preserve"> </w:t>
      </w:r>
      <w:r w:rsidRPr="00A202D6">
        <w:rPr>
          <w:rFonts w:ascii="Times New Roman" w:hAnsi="Times New Roman" w:cs="Times New Roman"/>
        </w:rPr>
        <w:t>Furthermore, when marginalized communities or significant segments of the population failed to participate in elections, the legitimacy of the results was often contested. Exclusion from the electoral process, whether due to structural barriers or deliberate disenfranchisement, weakened the democratic principle of equal representation. In such cases, election outcomes were perceived as incomplete or biased, as they did not fully capture the collective will of the electorate (López-Guerra, 2014).</w:t>
      </w:r>
    </w:p>
    <w:p w14:paraId="29DDFAD3" w14:textId="765164C9" w:rsidR="00F8119F" w:rsidRPr="003D7441" w:rsidRDefault="00F8119F" w:rsidP="00F8119F">
      <w:pPr>
        <w:jc w:val="both"/>
        <w:rPr>
          <w:rFonts w:ascii="Times New Roman" w:hAnsi="Times New Roman" w:cs="Times New Roman"/>
          <w:b/>
          <w:bCs/>
        </w:rPr>
      </w:pPr>
      <w:r w:rsidRPr="003D7441">
        <w:rPr>
          <w:rFonts w:ascii="Times New Roman" w:hAnsi="Times New Roman" w:cs="Times New Roman"/>
          <w:b/>
          <w:bCs/>
        </w:rPr>
        <w:t>2.</w:t>
      </w:r>
      <w:r w:rsidR="00EF2E12" w:rsidRPr="003D7441">
        <w:rPr>
          <w:rFonts w:ascii="Times New Roman" w:hAnsi="Times New Roman" w:cs="Times New Roman"/>
          <w:b/>
          <w:bCs/>
        </w:rPr>
        <w:t>4</w:t>
      </w:r>
      <w:r w:rsidRPr="003D7441">
        <w:rPr>
          <w:rFonts w:ascii="Times New Roman" w:hAnsi="Times New Roman" w:cs="Times New Roman"/>
          <w:b/>
          <w:bCs/>
        </w:rPr>
        <w:t>.3 Strategies to Enhance Voter Participation</w:t>
      </w:r>
      <w:r w:rsidR="00831B23" w:rsidRPr="003D7441">
        <w:rPr>
          <w:rFonts w:ascii="Times New Roman" w:hAnsi="Times New Roman" w:cs="Times New Roman"/>
          <w:b/>
          <w:bCs/>
        </w:rPr>
        <w:t xml:space="preserve"> in an Election.</w:t>
      </w:r>
    </w:p>
    <w:p w14:paraId="57ABB561" w14:textId="521B8EE9" w:rsidR="00A202D6" w:rsidRPr="00A202D6" w:rsidRDefault="00A202D6" w:rsidP="00A202D6">
      <w:pPr>
        <w:jc w:val="both"/>
        <w:rPr>
          <w:rFonts w:ascii="Times New Roman" w:hAnsi="Times New Roman" w:cs="Times New Roman"/>
        </w:rPr>
      </w:pPr>
      <w:r w:rsidRPr="00A202D6">
        <w:rPr>
          <w:rFonts w:ascii="Times New Roman" w:hAnsi="Times New Roman" w:cs="Times New Roman"/>
        </w:rPr>
        <w:t>Voter participation has been widely recognized as a fundamental pillar of democratic governance because it strengthens political legitimacy, accountability, and representation. Active engagement of citizens in electoral processes ensures that governments derive authority from the will of the people, thereby enhancing the responsiveness of political systems to public needs and preferences (Asimakopoulos et al., 2025). In this regard, high voter turnout is often interpreted as an indicator of a healthy democracy, while low turnout may signal apathy, distrust, or systemic barriers that hinder citizen involvement in governance processes.</w:t>
      </w:r>
      <w:r w:rsidRPr="003D7441">
        <w:rPr>
          <w:rFonts w:ascii="Times New Roman" w:hAnsi="Times New Roman" w:cs="Times New Roman"/>
        </w:rPr>
        <w:t xml:space="preserve"> </w:t>
      </w:r>
      <w:r w:rsidRPr="00A202D6">
        <w:rPr>
          <w:rFonts w:ascii="Times New Roman" w:hAnsi="Times New Roman" w:cs="Times New Roman"/>
        </w:rPr>
        <w:t>Across different political systems, governments and electoral management bodies have developed various strategies to increase voter turnout and ensure that elections reflect the will of the people. These strategies are often shaped by institutional arrangements, electoral laws, and political contexts, which influence how citizens interact with electoral systems and the extent to which they are motivated to participate (Smith, 2018). Consequently, enhancing voter participation has become a central concern for policymakers and scholars seeking to strengthen democratic governance globally.</w:t>
      </w:r>
      <w:r w:rsidRPr="003D7441">
        <w:rPr>
          <w:rFonts w:ascii="Times New Roman" w:hAnsi="Times New Roman" w:cs="Times New Roman"/>
        </w:rPr>
        <w:t xml:space="preserve"> </w:t>
      </w:r>
      <w:r w:rsidRPr="00A202D6">
        <w:rPr>
          <w:rFonts w:ascii="Times New Roman" w:hAnsi="Times New Roman" w:cs="Times New Roman"/>
        </w:rPr>
        <w:t xml:space="preserve">These strategies have included civic and voter education, reforms in voter registration processes, adoption of technology in elections, and institutional reforms aimed at increasing public confidence in electoral systems. </w:t>
      </w:r>
      <w:r w:rsidRPr="00A202D6">
        <w:rPr>
          <w:rFonts w:ascii="Times New Roman" w:hAnsi="Times New Roman" w:cs="Times New Roman"/>
        </w:rPr>
        <w:lastRenderedPageBreak/>
        <w:t>Civic education programs, for instance, play a critical role in informing citizens about their rights and responsibilities, thereby empowering them to participate effectively in elections. Similarly, reforms in voter registration systems aim to simplify procedures, reduce bureaucratic barriers, and ensure that eligible voters are accurately captured in electoral registers (Ahmed &amp; Malik, 2023).</w:t>
      </w:r>
    </w:p>
    <w:p w14:paraId="3B288D79" w14:textId="064651CC" w:rsidR="00A202D6" w:rsidRPr="00A202D6" w:rsidRDefault="00A202D6" w:rsidP="00A202D6">
      <w:pPr>
        <w:jc w:val="both"/>
        <w:rPr>
          <w:rFonts w:ascii="Times New Roman" w:hAnsi="Times New Roman" w:cs="Times New Roman"/>
        </w:rPr>
      </w:pPr>
      <w:r w:rsidRPr="00A202D6">
        <w:rPr>
          <w:rFonts w:ascii="Times New Roman" w:hAnsi="Times New Roman" w:cs="Times New Roman"/>
        </w:rPr>
        <w:t>Scholars such as Hasen argued that transparent electoral procedures and reliable voter registration systems increase citizens’ trust in electoral outcomes and motivate participation. Transparency in electoral processes reduces suspicion of manipulation and enhances the credibility of election results, which in turn encourages more citizens to engage in voting activities. Trust in electoral institutions is therefore a crucial determinant of voter turnout, particularly in societies where electoral malpractice has historically undermined democratic processes (Hasen, 2020).</w:t>
      </w:r>
      <w:r w:rsidRPr="003D7441">
        <w:rPr>
          <w:rFonts w:ascii="Times New Roman" w:hAnsi="Times New Roman" w:cs="Times New Roman"/>
        </w:rPr>
        <w:t xml:space="preserve"> </w:t>
      </w:r>
      <w:r w:rsidRPr="00A202D6">
        <w:rPr>
          <w:rFonts w:ascii="Times New Roman" w:hAnsi="Times New Roman" w:cs="Times New Roman"/>
        </w:rPr>
        <w:t>Technological innovations such as biometric identification and electronic voter databases have increasingly been adopted to reduce fraud, improve voter verification, and encourage broader participation in democratic processes. These technologies enhance the efficiency and accuracy of electoral systems by minimizing errors associated with manual processes and preventing practices such as multiple voting and impersonation. As a result, technology-driven electoral systems have been associated with improved voter confidence and increased participation in many countries (Sharma et al., 2025).</w:t>
      </w:r>
      <w:r w:rsidRPr="003D7441">
        <w:rPr>
          <w:rFonts w:ascii="Times New Roman" w:hAnsi="Times New Roman" w:cs="Times New Roman"/>
        </w:rPr>
        <w:t xml:space="preserve"> </w:t>
      </w:r>
      <w:r w:rsidRPr="00A202D6">
        <w:rPr>
          <w:rFonts w:ascii="Times New Roman" w:hAnsi="Times New Roman" w:cs="Times New Roman"/>
        </w:rPr>
        <w:t>However, despite these institutional reforms, voter turnout is still influenced by political culture, levels of political competition, socio-economic factors, and the credibility of electoral institutions. In some contexts, deeply entrenched political attitudes, such as distrust in government or perceptions of electoral irrelevance, may discourage citizens from voting. Additionally, socio-economic challenges such as poverty, illiteracy, and limited access to information can further constrain participation, particularly among marginalized groups (Smith, 2018).</w:t>
      </w:r>
    </w:p>
    <w:p w14:paraId="0089C36A" w14:textId="2A7B28EB" w:rsidR="00A202D6" w:rsidRPr="00A202D6" w:rsidRDefault="00A202D6" w:rsidP="00A202D6">
      <w:pPr>
        <w:jc w:val="both"/>
        <w:rPr>
          <w:rFonts w:ascii="Times New Roman" w:hAnsi="Times New Roman" w:cs="Times New Roman"/>
        </w:rPr>
      </w:pPr>
      <w:r w:rsidRPr="00A202D6">
        <w:rPr>
          <w:rFonts w:ascii="Times New Roman" w:hAnsi="Times New Roman" w:cs="Times New Roman"/>
        </w:rPr>
        <w:t>At the global level, many democracies have implemented comprehensive reforms to promote voter participation and improve electoral credibility. These reforms often involve a combination of legal, institutional, and technological measures designed to address the underlying causes of low voter turnout and electoral distrust. Ensuring electoral credibility has become a key priority, as credible elections are essential for maintaining peace and stability in post-election periods (Udochukwu et al., 2024).</w:t>
      </w:r>
      <w:r w:rsidRPr="003D7441">
        <w:rPr>
          <w:rFonts w:ascii="Times New Roman" w:hAnsi="Times New Roman" w:cs="Times New Roman"/>
        </w:rPr>
        <w:t xml:space="preserve"> </w:t>
      </w:r>
      <w:r w:rsidRPr="00A202D6">
        <w:rPr>
          <w:rFonts w:ascii="Times New Roman" w:hAnsi="Times New Roman" w:cs="Times New Roman"/>
        </w:rPr>
        <w:t>In India, electoral management bodies have introduced measures including voter identification systems, digital voter databases, and regular voter registration audits to ensure transparency and prevent electoral malpractice. These reforms have contributed to improving the integrity of elections by enhancing accountability and reducing opportunities for fraud. The adoption of electronic voting machines has further streamlined the voting process, making it more accessible and efficient for voters (Shah &amp; Naazer, 2025).</w:t>
      </w:r>
      <w:r w:rsidRPr="003D7441">
        <w:rPr>
          <w:rFonts w:ascii="Times New Roman" w:hAnsi="Times New Roman" w:cs="Times New Roman"/>
        </w:rPr>
        <w:t xml:space="preserve"> </w:t>
      </w:r>
      <w:r w:rsidRPr="00A202D6">
        <w:rPr>
          <w:rFonts w:ascii="Times New Roman" w:hAnsi="Times New Roman" w:cs="Times New Roman"/>
        </w:rPr>
        <w:t>Similarly, the introduction of voter identification laws and improved registration systems in the United States strengthened confidence in electoral processes, although debates remain about their potential to restrict participation among marginalized groups. While such measures aim to enhance electoral integrity, critics argue that they may inadvertently disenfranchise certain populations, particularly minorities and low-income individuals who may face challenges in obtaining identification documents (Highton, 2017).</w:t>
      </w:r>
    </w:p>
    <w:p w14:paraId="7B7E576A" w14:textId="5F2ED768" w:rsidR="00A202D6" w:rsidRPr="00A202D6" w:rsidRDefault="00A202D6" w:rsidP="00A202D6">
      <w:pPr>
        <w:jc w:val="both"/>
        <w:rPr>
          <w:rFonts w:ascii="Times New Roman" w:hAnsi="Times New Roman" w:cs="Times New Roman"/>
        </w:rPr>
      </w:pPr>
      <w:r w:rsidRPr="00A202D6">
        <w:rPr>
          <w:rFonts w:ascii="Times New Roman" w:hAnsi="Times New Roman" w:cs="Times New Roman"/>
        </w:rPr>
        <w:lastRenderedPageBreak/>
        <w:t>Across Africa, electoral reforms have similarly focused on technological and institutional innovations to increase voter turnout and enhance electoral legitimacy. Many African countries have embraced digital solutions and institutional restructuring as part of broader efforts to strengthen democratic governance and address historical challenges associated with electoral malpractice (Omondi et al., 2024).</w:t>
      </w:r>
      <w:r w:rsidRPr="003D7441">
        <w:rPr>
          <w:rFonts w:ascii="Times New Roman" w:hAnsi="Times New Roman" w:cs="Times New Roman"/>
        </w:rPr>
        <w:t xml:space="preserve"> </w:t>
      </w:r>
      <w:r w:rsidRPr="00A202D6">
        <w:rPr>
          <w:rFonts w:ascii="Times New Roman" w:hAnsi="Times New Roman" w:cs="Times New Roman"/>
        </w:rPr>
        <w:t>Countries such as Ghana and Nigeria have implemented biometric voter registration systems, electronic voter verification, and voter register audits to improve transparency and reduce electoral fraud. These measures have been instrumental in enhancing the accuracy of voter registers and ensuring that only eligible voters participate in elections. Consequently, they have contributed to building public trust in electoral systems and increasing voter turnout (Dzreke et al., 2025).</w:t>
      </w:r>
      <w:r w:rsidR="000C0CCA" w:rsidRPr="003D7441">
        <w:rPr>
          <w:rFonts w:ascii="Times New Roman" w:hAnsi="Times New Roman" w:cs="Times New Roman"/>
        </w:rPr>
        <w:t xml:space="preserve"> </w:t>
      </w:r>
      <w:r w:rsidRPr="00A202D6">
        <w:rPr>
          <w:rFonts w:ascii="Times New Roman" w:hAnsi="Times New Roman" w:cs="Times New Roman"/>
        </w:rPr>
        <w:t>These reforms increased public confidence in elections and helped reduce cases of duplicate registration and multiple voting. By ensuring the integrity of voter registers and the credibility of electoral processes, such interventions have created an environment in which citizens are more willing to participate in elections. Trust in the electoral system is therefore closely linked to the effectiveness of these reforms (Morse, 2023).</w:t>
      </w:r>
      <w:r w:rsidRPr="003D7441">
        <w:rPr>
          <w:rFonts w:ascii="Times New Roman" w:hAnsi="Times New Roman" w:cs="Times New Roman"/>
        </w:rPr>
        <w:t xml:space="preserve"> </w:t>
      </w:r>
      <w:r w:rsidRPr="00A202D6">
        <w:rPr>
          <w:rFonts w:ascii="Times New Roman" w:hAnsi="Times New Roman" w:cs="Times New Roman"/>
        </w:rPr>
        <w:t>Nevertheless, challenges such as vote buying, political intimidation, weak institutional enforcement, and manipulation by political elites have continued to affect genuine voter participation. These challenges undermine the fairness of elections and discourage citizens from engaging in the electoral process, particularly when outcomes are perceived as predetermined or manipulated (Adiele &amp; Uvere, 2025).</w:t>
      </w:r>
      <w:r w:rsidRPr="003D7441">
        <w:rPr>
          <w:rFonts w:ascii="Times New Roman" w:hAnsi="Times New Roman" w:cs="Times New Roman"/>
        </w:rPr>
        <w:t xml:space="preserve"> </w:t>
      </w:r>
    </w:p>
    <w:p w14:paraId="0B7B1FCF" w14:textId="0ABB395B" w:rsidR="00BC3ECC" w:rsidRPr="00526DD1" w:rsidRDefault="00A202D6" w:rsidP="00DD66D3">
      <w:pPr>
        <w:jc w:val="both"/>
        <w:rPr>
          <w:rFonts w:ascii="Times New Roman" w:hAnsi="Times New Roman" w:cs="Times New Roman"/>
        </w:rPr>
      </w:pPr>
      <w:r w:rsidRPr="00A202D6">
        <w:rPr>
          <w:rFonts w:ascii="Times New Roman" w:hAnsi="Times New Roman" w:cs="Times New Roman"/>
        </w:rPr>
        <w:t>In Kenya, efforts to enhance voter participation have been spearheaded primarily by the Independent Electoral and Boundaries Commission (IEBC). The commission has played a central role in implementing reforms aimed at improving electoral integrity and increasing voter turnout, particularly in the context of past electoral challenges (Kamindo, 2024).</w:t>
      </w:r>
      <w:r w:rsidRPr="003D7441">
        <w:rPr>
          <w:rFonts w:ascii="Times New Roman" w:hAnsi="Times New Roman" w:cs="Times New Roman"/>
        </w:rPr>
        <w:t xml:space="preserve"> </w:t>
      </w:r>
      <w:r w:rsidRPr="00A202D6">
        <w:rPr>
          <w:rFonts w:ascii="Times New Roman" w:hAnsi="Times New Roman" w:cs="Times New Roman"/>
        </w:rPr>
        <w:t>The commission has implemented several reforms, including biometric voter registration (BVR), electronic voter identification devices (EVID), civic education programs, and constituency-level audits of voter registers. These measures have been designed to enhance transparency, reduce electoral malpractice, and ensure that electoral processes are credible and inclusive (Mwansa, 2023).</w:t>
      </w:r>
      <w:r w:rsidRPr="003D7441">
        <w:rPr>
          <w:rFonts w:ascii="Times New Roman" w:hAnsi="Times New Roman" w:cs="Times New Roman"/>
        </w:rPr>
        <w:t xml:space="preserve"> </w:t>
      </w:r>
      <w:r w:rsidRPr="00A202D6">
        <w:rPr>
          <w:rFonts w:ascii="Times New Roman" w:hAnsi="Times New Roman" w:cs="Times New Roman"/>
        </w:rPr>
        <w:t>These interventions were particularly emphasized during the 2013, 2017, and 2022 general elections in order to reduce electoral malpractice and improve voter confidence in the electoral system. The focus on technological and institutional reforms reflects a broader effort to address historical challenges associated with electoral integrity in Kenya (Maina, 2020).</w:t>
      </w:r>
      <w:r w:rsidRPr="003D7441">
        <w:rPr>
          <w:rFonts w:ascii="Times New Roman" w:hAnsi="Times New Roman" w:cs="Times New Roman"/>
        </w:rPr>
        <w:t xml:space="preserve"> </w:t>
      </w:r>
      <w:r w:rsidRPr="00A202D6">
        <w:rPr>
          <w:rFonts w:ascii="Times New Roman" w:hAnsi="Times New Roman" w:cs="Times New Roman"/>
        </w:rPr>
        <w:t>However, while technological reforms have reduced cases of duplicate voting and improved voter verification, political mobilization strategies by political actors continue to shape voter turnout patterns. Political parties and candidates play a significant role in influencing voter behavior through campaigns, messaging, and mobilization efforts, which can either encourage or discourage participation (Cox, 2015).</w:t>
      </w:r>
      <w:r w:rsidRPr="003D7441">
        <w:rPr>
          <w:rFonts w:ascii="Times New Roman" w:hAnsi="Times New Roman" w:cs="Times New Roman"/>
        </w:rPr>
        <w:t xml:space="preserve"> </w:t>
      </w:r>
      <w:r w:rsidRPr="00A202D6">
        <w:rPr>
          <w:rFonts w:ascii="Times New Roman" w:hAnsi="Times New Roman" w:cs="Times New Roman"/>
        </w:rPr>
        <w:t>Local strategies such as grassroots civic sensitization, community dialogue forums, youth engagement initiatives, and targeted voter mobilization campaigns have been increasingly recognized as essential mechanisms for promoting genuine participation and strengthening the perceived legitimacy of electoral outcomes in Kenya. These approaches emphasize the importance of engaging citizens at the community level and addressing context-</w:t>
      </w:r>
      <w:r w:rsidRPr="00A202D6">
        <w:rPr>
          <w:rFonts w:ascii="Times New Roman" w:hAnsi="Times New Roman" w:cs="Times New Roman"/>
        </w:rPr>
        <w:lastRenderedPageBreak/>
        <w:t>specific barriers to participation, thereby fostering a more inclusive and participatory democratic process (Thelma et al., 2024).</w:t>
      </w:r>
    </w:p>
    <w:p w14:paraId="53AAF3E3" w14:textId="5A76C22F" w:rsidR="00DD66D3" w:rsidRPr="003D7441" w:rsidRDefault="00526DD1" w:rsidP="00385C92">
      <w:pPr>
        <w:rPr>
          <w:rFonts w:ascii="Times New Roman" w:hAnsi="Times New Roman" w:cs="Times New Roman"/>
          <w:b/>
          <w:bCs/>
        </w:rPr>
      </w:pPr>
      <w:r w:rsidRPr="003D7441">
        <w:rPr>
          <w:rFonts w:ascii="Times New Roman" w:hAnsi="Times New Roman" w:cs="Times New Roman"/>
          <w:b/>
          <w:bCs/>
        </w:rPr>
        <w:t>3.0  Research Methodology</w:t>
      </w:r>
    </w:p>
    <w:p w14:paraId="519D3C4C" w14:textId="4260AAAA" w:rsidR="00385C92" w:rsidRPr="003D7441" w:rsidRDefault="00385C92" w:rsidP="00385C92">
      <w:pPr>
        <w:jc w:val="both"/>
        <w:rPr>
          <w:rFonts w:ascii="Times New Roman" w:hAnsi="Times New Roman" w:cs="Times New Roman"/>
        </w:rPr>
      </w:pPr>
      <w:r w:rsidRPr="003D7441">
        <w:rPr>
          <w:rFonts w:ascii="Times New Roman" w:hAnsi="Times New Roman" w:cs="Times New Roman"/>
        </w:rPr>
        <w:t>This study adopted a qualitative research design to explore the relationship between voter turnout and electoral legitimacy in Kenya, focusing on the 2013, 2017, and 2022 general elections. The qualitative approach was appropriate because voter participation involves complex social, political, and behavioral factors not fully captured by quantitative measures. It enabled the researcher to gather rich narratives from participants who observed, experienced, or participated in the electoral process, examining how voter turnout affects perceptions of election credibility and fairness. Factors such as political engagement, trust in electoral institutions, socio-economic conditions, and regional dynamics were explored to understand how they shape citizens’ confidence in democratic processes. The study also considered contextual realities like political campaigns, voter mobilization strategies, and local socio-political influences, providing insights into the broader implications for democratic governance in Kenya.</w:t>
      </w:r>
    </w:p>
    <w:p w14:paraId="69E2F1BC" w14:textId="517B5462" w:rsidR="00385C92" w:rsidRPr="003D7441" w:rsidRDefault="00385C92" w:rsidP="00385C92">
      <w:pPr>
        <w:jc w:val="both"/>
        <w:rPr>
          <w:rFonts w:ascii="Times New Roman" w:hAnsi="Times New Roman" w:cs="Times New Roman"/>
        </w:rPr>
      </w:pPr>
      <w:r w:rsidRPr="003D7441">
        <w:rPr>
          <w:rFonts w:ascii="Times New Roman" w:hAnsi="Times New Roman" w:cs="Times New Roman"/>
        </w:rPr>
        <w:t xml:space="preserve">The target population comprised registered voters, political party officials, Independent Electoral and Boundaries Commission (IEBC) officials, election observers, civil society actors, and community leaders with direct knowledge of electoral processes. </w:t>
      </w:r>
      <w:r w:rsidR="009A678C" w:rsidRPr="003D7441">
        <w:rPr>
          <w:rFonts w:ascii="Times New Roman" w:hAnsi="Times New Roman" w:cs="Times New Roman"/>
        </w:rPr>
        <w:t xml:space="preserve">Stratified sampling, followed </w:t>
      </w:r>
      <w:r w:rsidRPr="003D7441">
        <w:rPr>
          <w:rFonts w:ascii="Times New Roman" w:hAnsi="Times New Roman" w:cs="Times New Roman"/>
        </w:rPr>
        <w:t xml:space="preserve">Purposive sampling was used to select </w:t>
      </w:r>
      <w:r w:rsidR="009A678C" w:rsidRPr="003D7441">
        <w:rPr>
          <w:rFonts w:ascii="Times New Roman" w:hAnsi="Times New Roman" w:cs="Times New Roman"/>
        </w:rPr>
        <w:t>346</w:t>
      </w:r>
      <w:r w:rsidRPr="003D7441">
        <w:rPr>
          <w:rFonts w:ascii="Times New Roman" w:hAnsi="Times New Roman" w:cs="Times New Roman"/>
        </w:rPr>
        <w:t xml:space="preserve"> participants with specialized experience, ensuring relevant and detailed information. Data were collected through in-depth interviews, focus group discussions, and document analysis, including official reports and media coverage, and analyzed thematically to identify recurring ideas and patterns such as voter mobilization, participation barriers, and perceptions of electoral legitimacy. Ethical considerations were strictly observed, with informed consent, confidentiality, voluntary participation, and approval from relevant research authorities to maintain integrity and protect participants given the sensitive nature of electoral issues.</w:t>
      </w:r>
    </w:p>
    <w:p w14:paraId="1F69D57C" w14:textId="1101E5DE" w:rsidR="00DD66D3" w:rsidRPr="003D7441" w:rsidRDefault="00AB1628" w:rsidP="00AB1628">
      <w:pPr>
        <w:rPr>
          <w:rFonts w:ascii="Times New Roman" w:hAnsi="Times New Roman" w:cs="Times New Roman"/>
          <w:b/>
          <w:bCs/>
        </w:rPr>
      </w:pPr>
      <w:r w:rsidRPr="003D7441">
        <w:rPr>
          <w:rFonts w:ascii="Times New Roman" w:hAnsi="Times New Roman" w:cs="Times New Roman"/>
          <w:b/>
          <w:bCs/>
        </w:rPr>
        <w:t xml:space="preserve">4.0 </w:t>
      </w:r>
      <w:r w:rsidR="00DD66D3" w:rsidRPr="003D7441">
        <w:rPr>
          <w:rFonts w:ascii="Times New Roman" w:hAnsi="Times New Roman" w:cs="Times New Roman"/>
          <w:b/>
          <w:bCs/>
        </w:rPr>
        <w:t>DATA PRESENTATION, ANALYSIS, AND DISCUSSION</w:t>
      </w:r>
    </w:p>
    <w:p w14:paraId="5174FD63" w14:textId="4D1904A2" w:rsidR="00DD66D3" w:rsidRPr="003D7441" w:rsidRDefault="00DD66D3" w:rsidP="00DD66D3">
      <w:pPr>
        <w:jc w:val="both"/>
        <w:rPr>
          <w:rFonts w:ascii="Times New Roman" w:hAnsi="Times New Roman" w:cs="Times New Roman"/>
          <w:b/>
          <w:bCs/>
        </w:rPr>
      </w:pPr>
      <w:r w:rsidRPr="003D7441">
        <w:rPr>
          <w:rFonts w:ascii="Times New Roman" w:hAnsi="Times New Roman" w:cs="Times New Roman"/>
          <w:b/>
          <w:bCs/>
        </w:rPr>
        <w:t>4.1 Factors Influencing Voter Turnout</w:t>
      </w:r>
    </w:p>
    <w:p w14:paraId="743F6969" w14:textId="66EFC2F1" w:rsidR="00B24BF9" w:rsidRPr="00B24BF9" w:rsidRDefault="00B24BF9" w:rsidP="00B24BF9">
      <w:pPr>
        <w:jc w:val="both"/>
        <w:rPr>
          <w:rFonts w:ascii="Times New Roman" w:hAnsi="Times New Roman" w:cs="Times New Roman"/>
        </w:rPr>
      </w:pPr>
      <w:r w:rsidRPr="00B24BF9">
        <w:rPr>
          <w:rFonts w:ascii="Times New Roman" w:hAnsi="Times New Roman" w:cs="Times New Roman"/>
        </w:rPr>
        <w:t xml:space="preserve">The study revealed that voter turnout in Kenya was shaped by a complex interplay of political, social, and economic factors, with political competitiveness being a central driver of participation. Respondents highlighted that closely contested elections often generated higher voter engagement, as citizens perceived their votes to have a tangible impact on outcomes. This finding aligns with Raymond (2020), who noted that </w:t>
      </w:r>
      <w:r w:rsidRPr="00B24BF9">
        <w:rPr>
          <w:rFonts w:ascii="Times New Roman" w:hAnsi="Times New Roman" w:cs="Times New Roman"/>
          <w:i/>
          <w:iCs/>
        </w:rPr>
        <w:t>“perceived closeness of the election can significantly increase turnout,”</w:t>
      </w:r>
      <w:r w:rsidRPr="00B24BF9">
        <w:rPr>
          <w:rFonts w:ascii="Times New Roman" w:hAnsi="Times New Roman" w:cs="Times New Roman"/>
        </w:rPr>
        <w:t xml:space="preserve"> as voters are more motivated when they believe their individual choice matters. Conversely, constituencies characterized by historical dominance of certain parties exhibited lower participation due to perceived futility, reinforcing the role of political context in shaping electoral behavior (Karani, Aseka, &amp; Wekesa, 2024). As one interviewee explained, </w:t>
      </w:r>
      <w:r w:rsidRPr="00B24BF9">
        <w:rPr>
          <w:rFonts w:ascii="Times New Roman" w:hAnsi="Times New Roman" w:cs="Times New Roman"/>
          <w:i/>
          <w:iCs/>
        </w:rPr>
        <w:t xml:space="preserve">"When people feel their </w:t>
      </w:r>
      <w:r w:rsidRPr="00B24BF9">
        <w:rPr>
          <w:rFonts w:ascii="Times New Roman" w:hAnsi="Times New Roman" w:cs="Times New Roman"/>
          <w:i/>
          <w:iCs/>
        </w:rPr>
        <w:lastRenderedPageBreak/>
        <w:t>vote can make a difference, they are motivated to participate. But if they believe the outcome is already decided, many choose to stay home</w:t>
      </w:r>
      <w:r w:rsidRPr="00B24BF9">
        <w:rPr>
          <w:rFonts w:ascii="Times New Roman" w:hAnsi="Times New Roman" w:cs="Times New Roman"/>
        </w:rPr>
        <w:t>".</w:t>
      </w:r>
    </w:p>
    <w:p w14:paraId="3FBBDF06" w14:textId="03A954F3" w:rsidR="00B24BF9" w:rsidRPr="00B24BF9" w:rsidRDefault="00B24BF9" w:rsidP="00B24BF9">
      <w:pPr>
        <w:jc w:val="both"/>
        <w:rPr>
          <w:rFonts w:ascii="Times New Roman" w:hAnsi="Times New Roman" w:cs="Times New Roman"/>
        </w:rPr>
      </w:pPr>
      <w:r w:rsidRPr="00B24BF9">
        <w:rPr>
          <w:rFonts w:ascii="Times New Roman" w:hAnsi="Times New Roman" w:cs="Times New Roman"/>
        </w:rPr>
        <w:t xml:space="preserve">Ethnic and community-based mobilization also emerged as a critical factor influencing turnout. Voters were frequently motivated by candidates representing their ethnic, regional, or community interests, highlighting the importance of social networks and local leadership in electoral engagement. This aligns with Krawczyk and Sweet-Cushman (2017), who argued that local social structures and community identification often shape political participation in West Africa, as voters respond to leaders perceived as representing their interests. A participant in the study observed, </w:t>
      </w:r>
      <w:r w:rsidRPr="00B24BF9">
        <w:rPr>
          <w:rFonts w:ascii="Times New Roman" w:hAnsi="Times New Roman" w:cs="Times New Roman"/>
          <w:i/>
          <w:iCs/>
        </w:rPr>
        <w:t>"People vote for those who they feel understand their struggles and represent their community. If a candidate doesn’t resonate with our community, turnout drops"</w:t>
      </w:r>
      <w:r w:rsidRPr="00B24BF9">
        <w:rPr>
          <w:rFonts w:ascii="Times New Roman" w:hAnsi="Times New Roman" w:cs="Times New Roman"/>
        </w:rPr>
        <w:t>. Such observations illustrate that voter mobilization extends beyond formal political campaigns, embedding itself in culturally and socially mediated networks of influence.</w:t>
      </w:r>
    </w:p>
    <w:p w14:paraId="2567C904" w14:textId="54FBF58F" w:rsidR="00B24BF9" w:rsidRPr="00B24BF9" w:rsidRDefault="00B24BF9" w:rsidP="00B24BF9">
      <w:pPr>
        <w:jc w:val="both"/>
        <w:rPr>
          <w:rFonts w:ascii="Times New Roman" w:hAnsi="Times New Roman" w:cs="Times New Roman"/>
        </w:rPr>
      </w:pPr>
      <w:r w:rsidRPr="00B24BF9">
        <w:rPr>
          <w:rFonts w:ascii="Times New Roman" w:hAnsi="Times New Roman" w:cs="Times New Roman"/>
        </w:rPr>
        <w:t xml:space="preserve">Socio-economic conditions further influenced voter participation, with respondents highlighting education, income, and access to information as decisive factors. Educated and economically empowered citizens were more likely to engage in elections, reflecting findings by Banerjee and Ray Chaudhuri (2018), who demonstrated that voter demographics, including education and media exposure, significantly shape political participation in India. Conversely, marginalized groups often face structural barriers to voting, including limited registration access and logistical constraints, consistent with Cox (2015), who emphasized the role of institutional design and access in facilitating or constraining turnout. One interviewee remarked, </w:t>
      </w:r>
      <w:r w:rsidRPr="00B24BF9">
        <w:rPr>
          <w:rFonts w:ascii="Times New Roman" w:hAnsi="Times New Roman" w:cs="Times New Roman"/>
          <w:i/>
          <w:iCs/>
        </w:rPr>
        <w:t>"The rich mostly don’t vote because the elected leaders work for them anyway. The poor vote, but they are often ignored after elections"</w:t>
      </w:r>
      <w:r w:rsidRPr="00B24BF9">
        <w:rPr>
          <w:rFonts w:ascii="Times New Roman" w:hAnsi="Times New Roman" w:cs="Times New Roman"/>
        </w:rPr>
        <w:t xml:space="preserve"> . Moreover, long distances to polling stations and inadequate transportation, particularly in rural areas, reinforced the intersection of socio-economic and practical barriers to participation.</w:t>
      </w:r>
    </w:p>
    <w:p w14:paraId="19975E25" w14:textId="50DCB4E9" w:rsidR="00B24BF9" w:rsidRPr="00B24BF9" w:rsidRDefault="00B24BF9" w:rsidP="00B24BF9">
      <w:pPr>
        <w:jc w:val="both"/>
        <w:rPr>
          <w:rFonts w:ascii="Times New Roman" w:hAnsi="Times New Roman" w:cs="Times New Roman"/>
        </w:rPr>
      </w:pPr>
      <w:r w:rsidRPr="00B24BF9">
        <w:rPr>
          <w:rFonts w:ascii="Times New Roman" w:hAnsi="Times New Roman" w:cs="Times New Roman"/>
        </w:rPr>
        <w:t xml:space="preserve">Finally, the study identified a broader institutional and civic challenge: inconsistent voter engagement stemming from limited recognition of voting as both a right and a civic duty. Respondents reflected that registration alone did not guarantee participation, signaling the need for stronger civic education and social accountability mechanisms. As Pateman (1975) emphasized in her theory of participatory democracy, civic engagement is essential not only for legitimizing governance but also for cultivating an electorate committed to consistent participation. One respondent articulated this point, noting, </w:t>
      </w:r>
      <w:r w:rsidRPr="00B24BF9">
        <w:rPr>
          <w:rFonts w:ascii="Times New Roman" w:hAnsi="Times New Roman" w:cs="Times New Roman"/>
          <w:i/>
          <w:iCs/>
        </w:rPr>
        <w:t>"Once someone decides to register, they should feel bound to participate. But often, people register and then stay home, which weakens the whole system"</w:t>
      </w:r>
      <w:r w:rsidRPr="00B24BF9">
        <w:rPr>
          <w:rFonts w:ascii="Times New Roman" w:hAnsi="Times New Roman" w:cs="Times New Roman"/>
        </w:rPr>
        <w:t>. Collectively, these findings underscore that voter turnout in Kenya is determined by a complex interaction of political competitiveness, social mobilization, socio-economic realities, accessibility, and civic responsibility, echoing broader literature that links turnout with both institutional and cultural dimensions of democracy (Zaman Siddiqui, 2024).</w:t>
      </w:r>
    </w:p>
    <w:p w14:paraId="4B4D880C" w14:textId="77777777" w:rsidR="00DD66D3" w:rsidRPr="003D7441" w:rsidRDefault="00DD66D3" w:rsidP="00DD66D3">
      <w:pPr>
        <w:jc w:val="both"/>
        <w:rPr>
          <w:rFonts w:ascii="Times New Roman" w:hAnsi="Times New Roman" w:cs="Times New Roman"/>
          <w:b/>
          <w:bCs/>
        </w:rPr>
      </w:pPr>
      <w:r w:rsidRPr="003D7441">
        <w:rPr>
          <w:rFonts w:ascii="Times New Roman" w:hAnsi="Times New Roman" w:cs="Times New Roman"/>
          <w:b/>
          <w:bCs/>
        </w:rPr>
        <w:t>4.3 Voter Turnout and Electoral Legitimacy</w:t>
      </w:r>
    </w:p>
    <w:p w14:paraId="03F0F822" w14:textId="7A28C217" w:rsidR="00206189" w:rsidRPr="00206189" w:rsidRDefault="00206189" w:rsidP="00206189">
      <w:pPr>
        <w:jc w:val="both"/>
        <w:rPr>
          <w:rFonts w:ascii="Times New Roman" w:hAnsi="Times New Roman" w:cs="Times New Roman"/>
        </w:rPr>
      </w:pPr>
      <w:r w:rsidRPr="00206189">
        <w:rPr>
          <w:rFonts w:ascii="Times New Roman" w:hAnsi="Times New Roman" w:cs="Times New Roman"/>
        </w:rPr>
        <w:t xml:space="preserve">The findings indicated that voter turnout played a significant role in shaping public perceptions of the legitimacy of electoral outcomes. Respondents consistently emphasized that when a large </w:t>
      </w:r>
      <w:r w:rsidRPr="00206189">
        <w:rPr>
          <w:rFonts w:ascii="Times New Roman" w:hAnsi="Times New Roman" w:cs="Times New Roman"/>
        </w:rPr>
        <w:lastRenderedPageBreak/>
        <w:t>number of registered voters participated in elections, the results were more widely accepted by the public and the elected leaders were viewed as legitimate representatives of the people. Many participants explained that high participation created a sense that the outcome reflected the collective will of the electorate rather than the interests of a small group. One respondent explained that broad participation strengthened the moral authority of elected leaders, noting that:</w:t>
      </w:r>
      <w:r w:rsidRPr="00206189">
        <w:rPr>
          <w:rFonts w:ascii="Times New Roman" w:hAnsi="Times New Roman" w:cs="Times New Roman"/>
        </w:rPr>
        <w:br/>
      </w:r>
      <w:r w:rsidRPr="00206189">
        <w:rPr>
          <w:rFonts w:ascii="Times New Roman" w:hAnsi="Times New Roman" w:cs="Times New Roman"/>
          <w:i/>
          <w:iCs/>
        </w:rPr>
        <w:t>“When many people vote, the winner feels more legitimate because the outcome reflects the collective choice of the community.”</w:t>
      </w:r>
      <w:r w:rsidRPr="003D7441">
        <w:rPr>
          <w:rFonts w:ascii="Times New Roman" w:hAnsi="Times New Roman" w:cs="Times New Roman"/>
        </w:rPr>
        <w:t xml:space="preserve">. </w:t>
      </w:r>
      <w:r w:rsidRPr="00206189">
        <w:rPr>
          <w:rFonts w:ascii="Times New Roman" w:hAnsi="Times New Roman" w:cs="Times New Roman"/>
        </w:rPr>
        <w:t xml:space="preserve">This aligns with Birch (2016), who argued that </w:t>
      </w:r>
      <w:r w:rsidRPr="00206189">
        <w:rPr>
          <w:rFonts w:ascii="Times New Roman" w:hAnsi="Times New Roman" w:cs="Times New Roman"/>
          <w:i/>
          <w:iCs/>
        </w:rPr>
        <w:t>“full participation in elections is essential for the democratic legitimacy of governing institutions, as it signals the collective agreement of the citizenry</w:t>
      </w:r>
      <w:r w:rsidRPr="00206189">
        <w:rPr>
          <w:rFonts w:ascii="Times New Roman" w:hAnsi="Times New Roman" w:cs="Times New Roman"/>
        </w:rPr>
        <w:t>”</w:t>
      </w:r>
      <w:r w:rsidRPr="003D7441">
        <w:rPr>
          <w:rFonts w:ascii="Times New Roman" w:hAnsi="Times New Roman" w:cs="Times New Roman"/>
        </w:rPr>
        <w:t xml:space="preserve">. </w:t>
      </w:r>
      <w:r w:rsidRPr="00206189">
        <w:rPr>
          <w:rFonts w:ascii="Times New Roman" w:hAnsi="Times New Roman" w:cs="Times New Roman"/>
        </w:rPr>
        <w:t>Respondents further indicated that high voter turnout increased public confidence in the electoral process and democratic institutions. Participants argued that when citizens actively participated in elections, it signaled trust in the electoral system and strengthened the credibility of institutions responsible for managing elections. Some respondents emphasized that leaders elected through high voter participation were more likely to enjoy public support and cooperation when implementing policies. As one participant stated:</w:t>
      </w:r>
      <w:r w:rsidRPr="003D7441">
        <w:rPr>
          <w:rFonts w:ascii="Times New Roman" w:hAnsi="Times New Roman" w:cs="Times New Roman"/>
        </w:rPr>
        <w:t xml:space="preserve"> </w:t>
      </w:r>
      <w:r w:rsidRPr="00206189">
        <w:rPr>
          <w:rFonts w:ascii="Times New Roman" w:hAnsi="Times New Roman" w:cs="Times New Roman"/>
          <w:i/>
          <w:iCs/>
        </w:rPr>
        <w:t>“If many citizens turn out to vote, people feel that the government truly represents them and they are more willing to accept decisions made by those leaders.”</w:t>
      </w:r>
      <w:r w:rsidRPr="003D7441">
        <w:rPr>
          <w:rFonts w:ascii="Times New Roman" w:hAnsi="Times New Roman" w:cs="Times New Roman"/>
          <w:i/>
          <w:iCs/>
        </w:rPr>
        <w:t xml:space="preserve">. </w:t>
      </w:r>
      <w:r w:rsidRPr="00206189">
        <w:rPr>
          <w:rFonts w:ascii="Times New Roman" w:hAnsi="Times New Roman" w:cs="Times New Roman"/>
        </w:rPr>
        <w:t>Supporting this, Cox (2015) noted that “</w:t>
      </w:r>
      <w:r w:rsidRPr="00206189">
        <w:rPr>
          <w:rFonts w:ascii="Times New Roman" w:hAnsi="Times New Roman" w:cs="Times New Roman"/>
          <w:i/>
          <w:iCs/>
        </w:rPr>
        <w:t>higher turnout reflects effective mobilization and signals citizen confidence, which strengthens the perceived legitimacy of political leaders and the rules under which they are elected”</w:t>
      </w:r>
      <w:r w:rsidRPr="003D7441">
        <w:rPr>
          <w:rFonts w:ascii="Times New Roman" w:hAnsi="Times New Roman" w:cs="Times New Roman"/>
          <w:i/>
          <w:iCs/>
        </w:rPr>
        <w:t>.</w:t>
      </w:r>
    </w:p>
    <w:p w14:paraId="1D3260A1" w14:textId="6A9A0A2E" w:rsidR="00206189" w:rsidRPr="00206189" w:rsidRDefault="00206189" w:rsidP="00206189">
      <w:pPr>
        <w:jc w:val="both"/>
        <w:rPr>
          <w:rFonts w:ascii="Times New Roman" w:hAnsi="Times New Roman" w:cs="Times New Roman"/>
        </w:rPr>
      </w:pPr>
      <w:r w:rsidRPr="00206189">
        <w:rPr>
          <w:rFonts w:ascii="Times New Roman" w:hAnsi="Times New Roman" w:cs="Times New Roman"/>
        </w:rPr>
        <w:t>However, the study also revealed strong concerns among respondents regarding the implications of low voter turnout. Participants reported that when a significant number of registered voters failed to participate in elections, doubts often emerged about whether the elected leaders genuinely represented the broader population. Several respondents argued that low turnout weakened the perceived mandate of leaders and created room for political contestation and public skepticism about electoral outcomes. One respondent remarked:</w:t>
      </w:r>
      <w:r w:rsidRPr="003D7441">
        <w:rPr>
          <w:rFonts w:ascii="Times New Roman" w:hAnsi="Times New Roman" w:cs="Times New Roman"/>
        </w:rPr>
        <w:t xml:space="preserve"> </w:t>
      </w:r>
      <w:r w:rsidRPr="00206189">
        <w:rPr>
          <w:rFonts w:ascii="Times New Roman" w:hAnsi="Times New Roman" w:cs="Times New Roman"/>
          <w:i/>
          <w:iCs/>
        </w:rPr>
        <w:t>“When few people vote, it becomes difficult to say that the leaders represent everyone because many citizens did not participate in choosing them.”</w:t>
      </w:r>
      <w:r w:rsidRPr="00206189">
        <w:rPr>
          <w:rFonts w:ascii="Times New Roman" w:hAnsi="Times New Roman" w:cs="Times New Roman"/>
        </w:rPr>
        <w:t xml:space="preserve"> . According to Krtolica (2025), “</w:t>
      </w:r>
      <w:r w:rsidRPr="00206189">
        <w:rPr>
          <w:rFonts w:ascii="Times New Roman" w:hAnsi="Times New Roman" w:cs="Times New Roman"/>
          <w:i/>
          <w:iCs/>
        </w:rPr>
        <w:t>low voter turnout is not merely a symptom of apathy but can undermine the perceived legitimacy of elected officials, creating doubts about the inclusiveness of the electoral process”</w:t>
      </w:r>
      <w:r w:rsidRPr="003D7441">
        <w:rPr>
          <w:rFonts w:ascii="Times New Roman" w:hAnsi="Times New Roman" w:cs="Times New Roman"/>
        </w:rPr>
        <w:t xml:space="preserve">. </w:t>
      </w:r>
      <w:r w:rsidRPr="00206189">
        <w:rPr>
          <w:rFonts w:ascii="Times New Roman" w:hAnsi="Times New Roman" w:cs="Times New Roman"/>
        </w:rPr>
        <w:t>Respondents also highlighted that low voter turnout could contribute to political tensions and disputes, particularly when election results were closely contested. Participants observed that in situations where only a small portion of the electorate voted, losing candidates and their supporters were more likely to question the credibility of the results. According to one participant:</w:t>
      </w:r>
      <w:r w:rsidRPr="003D7441">
        <w:rPr>
          <w:rFonts w:ascii="Times New Roman" w:hAnsi="Times New Roman" w:cs="Times New Roman"/>
        </w:rPr>
        <w:t xml:space="preserve"> </w:t>
      </w:r>
      <w:r w:rsidRPr="00206189">
        <w:rPr>
          <w:rFonts w:ascii="Times New Roman" w:hAnsi="Times New Roman" w:cs="Times New Roman"/>
          <w:i/>
          <w:iCs/>
        </w:rPr>
        <w:t>“Low turnout creates suspicion because some groups feel excluded or believe the results do not reflect the will of the majority.”</w:t>
      </w:r>
      <w:r w:rsidRPr="003D7441">
        <w:rPr>
          <w:rFonts w:ascii="Times New Roman" w:hAnsi="Times New Roman" w:cs="Times New Roman"/>
          <w:i/>
          <w:iCs/>
        </w:rPr>
        <w:t>.</w:t>
      </w:r>
      <w:r w:rsidRPr="003D7441">
        <w:rPr>
          <w:rFonts w:ascii="Times New Roman" w:hAnsi="Times New Roman" w:cs="Times New Roman"/>
        </w:rPr>
        <w:t xml:space="preserve"> </w:t>
      </w:r>
      <w:r w:rsidRPr="00206189">
        <w:rPr>
          <w:rFonts w:ascii="Times New Roman" w:hAnsi="Times New Roman" w:cs="Times New Roman"/>
        </w:rPr>
        <w:t xml:space="preserve">This observation aligns with Hasen (2020), who asserted that </w:t>
      </w:r>
      <w:r w:rsidRPr="00206189">
        <w:rPr>
          <w:rFonts w:ascii="Times New Roman" w:hAnsi="Times New Roman" w:cs="Times New Roman"/>
          <w:i/>
          <w:iCs/>
        </w:rPr>
        <w:t>“low electoral participation intensifies distrust in election outcomes, opening the door to contestations and political instability”.</w:t>
      </w:r>
    </w:p>
    <w:p w14:paraId="2D1DF339" w14:textId="257E0F9A" w:rsidR="00206189" w:rsidRPr="00206189" w:rsidRDefault="00206189" w:rsidP="00206189">
      <w:pPr>
        <w:jc w:val="both"/>
        <w:rPr>
          <w:rFonts w:ascii="Times New Roman" w:hAnsi="Times New Roman" w:cs="Times New Roman"/>
        </w:rPr>
      </w:pPr>
      <w:r w:rsidRPr="00206189">
        <w:rPr>
          <w:rFonts w:ascii="Times New Roman" w:hAnsi="Times New Roman" w:cs="Times New Roman"/>
        </w:rPr>
        <w:t xml:space="preserve">In addition, respondents noted that uneven voter turnout across regions or communities could intensify perceptions of marginalization. Participants explained that when some areas recorded significantly higher turnout than others, communities with lower participation sometimes felt </w:t>
      </w:r>
      <w:r w:rsidRPr="00206189">
        <w:rPr>
          <w:rFonts w:ascii="Times New Roman" w:hAnsi="Times New Roman" w:cs="Times New Roman"/>
        </w:rPr>
        <w:lastRenderedPageBreak/>
        <w:t>underrepresented in national decision-making processes. One respondent explained:</w:t>
      </w:r>
      <w:r w:rsidRPr="00206189">
        <w:rPr>
          <w:rFonts w:ascii="Times New Roman" w:hAnsi="Times New Roman" w:cs="Times New Roman"/>
        </w:rPr>
        <w:br/>
      </w:r>
      <w:r w:rsidRPr="00206189">
        <w:rPr>
          <w:rFonts w:ascii="Times New Roman" w:hAnsi="Times New Roman" w:cs="Times New Roman"/>
          <w:i/>
          <w:iCs/>
        </w:rPr>
        <w:t>“If some regions vote in large numbers while others do not, the communities with lower turnout may feel that their voice was not strong enough in determining the outcome.”</w:t>
      </w:r>
      <w:r w:rsidRPr="00206189">
        <w:rPr>
          <w:rFonts w:ascii="Times New Roman" w:hAnsi="Times New Roman" w:cs="Times New Roman"/>
        </w:rPr>
        <w:t xml:space="preserve"> Hirschl and Hudson (2024) emphasized that </w:t>
      </w:r>
      <w:r w:rsidRPr="00206189">
        <w:rPr>
          <w:rFonts w:ascii="Times New Roman" w:hAnsi="Times New Roman" w:cs="Times New Roman"/>
          <w:i/>
          <w:iCs/>
        </w:rPr>
        <w:t>“perceptions of exclusion or uneven participation across regions weaken trust in democratic institutions and can threaten national cohesion</w:t>
      </w:r>
      <w:r w:rsidRPr="00206189">
        <w:rPr>
          <w:rFonts w:ascii="Times New Roman" w:hAnsi="Times New Roman" w:cs="Times New Roman"/>
        </w:rPr>
        <w:t>”</w:t>
      </w:r>
      <w:r w:rsidRPr="003D7441">
        <w:rPr>
          <w:rFonts w:ascii="Times New Roman" w:hAnsi="Times New Roman" w:cs="Times New Roman"/>
        </w:rPr>
        <w:t>. T</w:t>
      </w:r>
      <w:r w:rsidRPr="00206189">
        <w:rPr>
          <w:rFonts w:ascii="Times New Roman" w:hAnsi="Times New Roman" w:cs="Times New Roman"/>
        </w:rPr>
        <w:t>he responses demonstrated that voter turnout was closely linked to perceptions of electoral legitimacy. Participants believed that broader citizen participation strengthened democratic governance by ensuring that election outcomes reflected the will of a larger proportion of the population. High voter turnout was therefore viewed as reinforcing trust in the electoral process, strengthening the legitimacy of elected leaders, and promoting stability within the democratic system, echoing the findings of Grillo (2019) who concluded that “</w:t>
      </w:r>
      <w:r w:rsidRPr="00206189">
        <w:rPr>
          <w:rFonts w:ascii="Times New Roman" w:hAnsi="Times New Roman" w:cs="Times New Roman"/>
          <w:i/>
          <w:iCs/>
        </w:rPr>
        <w:t>the legitimacy of government is directly correlated with the proportion of the electorate that participates in determining the outcome</w:t>
      </w:r>
      <w:r w:rsidRPr="00206189">
        <w:rPr>
          <w:rFonts w:ascii="Times New Roman" w:hAnsi="Times New Roman" w:cs="Times New Roman"/>
        </w:rPr>
        <w:t>”</w:t>
      </w:r>
      <w:r w:rsidRPr="003D7441">
        <w:rPr>
          <w:rFonts w:ascii="Times New Roman" w:hAnsi="Times New Roman" w:cs="Times New Roman"/>
        </w:rPr>
        <w:t>.</w:t>
      </w:r>
    </w:p>
    <w:p w14:paraId="442C49CD" w14:textId="77777777" w:rsidR="00D07E70" w:rsidRPr="003D7441" w:rsidRDefault="00D07E70" w:rsidP="00D07E70">
      <w:pPr>
        <w:jc w:val="both"/>
        <w:rPr>
          <w:rFonts w:ascii="Times New Roman" w:hAnsi="Times New Roman" w:cs="Times New Roman"/>
          <w:b/>
          <w:bCs/>
        </w:rPr>
      </w:pPr>
      <w:r w:rsidRPr="003D7441">
        <w:rPr>
          <w:rFonts w:ascii="Times New Roman" w:hAnsi="Times New Roman" w:cs="Times New Roman"/>
          <w:b/>
          <w:bCs/>
        </w:rPr>
        <w:t>4.4 Strategies to Increase Voter Participation</w:t>
      </w:r>
    </w:p>
    <w:p w14:paraId="136C8D04" w14:textId="0200B227" w:rsidR="00EE573F" w:rsidRPr="00EE573F" w:rsidRDefault="00EE573F" w:rsidP="00EE573F">
      <w:pPr>
        <w:jc w:val="both"/>
        <w:rPr>
          <w:rFonts w:ascii="Times New Roman" w:hAnsi="Times New Roman" w:cs="Times New Roman"/>
        </w:rPr>
      </w:pPr>
      <w:r w:rsidRPr="00EE573F">
        <w:rPr>
          <w:rFonts w:ascii="Times New Roman" w:hAnsi="Times New Roman" w:cs="Times New Roman"/>
        </w:rPr>
        <w:t xml:space="preserve">The study revealed that several strategies had been implemented to increase voter participation, particularly by electoral bodies such as the Independent Electoral and Boundaries Commission (IEBC). These included biometric voter registration, mobile registration centers, and public awareness campaigns. Ahmed and Malik (2023) emphasized that electoral reforms, particularly technological interventions, could significantly enhance voter registration efficiency in emerging democracies, but the ultimate effect on turnout relied heavily on civic awareness and voter education. One participant in the study confirmed this notion, stating: </w:t>
      </w:r>
      <w:r w:rsidRPr="00EE573F">
        <w:rPr>
          <w:rFonts w:ascii="Times New Roman" w:hAnsi="Times New Roman" w:cs="Times New Roman"/>
          <w:i/>
          <w:iCs/>
        </w:rPr>
        <w:t>“The biometric registration helped to make the process more organized, but many people in rural areas still do not understand why they must register early or how the system works”</w:t>
      </w:r>
      <w:r w:rsidRPr="003D7441">
        <w:rPr>
          <w:rFonts w:ascii="Times New Roman" w:hAnsi="Times New Roman" w:cs="Times New Roman"/>
        </w:rPr>
        <w:t xml:space="preserve">. </w:t>
      </w:r>
      <w:r w:rsidRPr="00EE573F">
        <w:rPr>
          <w:rFonts w:ascii="Times New Roman" w:hAnsi="Times New Roman" w:cs="Times New Roman"/>
        </w:rPr>
        <w:t>Similarly, Dzreke et al. (2025) highlighted that digital identification systems could streamline voter registration and verification processes in African democracies, yet these tools are insufficient without accompanying civic education that informs citizens of their electoral rights.</w:t>
      </w:r>
    </w:p>
    <w:p w14:paraId="466A833B" w14:textId="2C7D6F1A" w:rsidR="00EE573F" w:rsidRPr="00EE573F" w:rsidRDefault="00EE573F" w:rsidP="00EE573F">
      <w:pPr>
        <w:jc w:val="both"/>
        <w:rPr>
          <w:rFonts w:ascii="Times New Roman" w:hAnsi="Times New Roman" w:cs="Times New Roman"/>
        </w:rPr>
      </w:pPr>
      <w:r w:rsidRPr="00EE573F">
        <w:rPr>
          <w:rFonts w:ascii="Times New Roman" w:hAnsi="Times New Roman" w:cs="Times New Roman"/>
        </w:rPr>
        <w:t xml:space="preserve">The findings also underscored the critical role of political actors, local leaders, and civil society organizations in mobilizing voters through community engagement initiatives. Pateman (1975) argued that citizen participation in democratic processes is fostered not only by institutional structures but also by active encouragement and outreach from political and social agents. In line with this, one respondent noted: </w:t>
      </w:r>
      <w:r w:rsidRPr="00EE573F">
        <w:rPr>
          <w:rFonts w:ascii="Times New Roman" w:hAnsi="Times New Roman" w:cs="Times New Roman"/>
          <w:i/>
          <w:iCs/>
        </w:rPr>
        <w:t>“Most politicians talk about voting when elections are near, but after elections people are left without continuous civic education about their rights and responsibilities</w:t>
      </w:r>
      <w:r w:rsidRPr="00EE573F">
        <w:rPr>
          <w:rFonts w:ascii="Times New Roman" w:hAnsi="Times New Roman" w:cs="Times New Roman"/>
        </w:rPr>
        <w:t>”</w:t>
      </w:r>
      <w:r w:rsidRPr="003D7441">
        <w:rPr>
          <w:rFonts w:ascii="Times New Roman" w:hAnsi="Times New Roman" w:cs="Times New Roman"/>
        </w:rPr>
        <w:t xml:space="preserve">. </w:t>
      </w:r>
      <w:r w:rsidRPr="00EE573F">
        <w:rPr>
          <w:rFonts w:ascii="Times New Roman" w:hAnsi="Times New Roman" w:cs="Times New Roman"/>
        </w:rPr>
        <w:t xml:space="preserve">Gerber et al. (2020) similarly observed that localized and personalized mobilization efforts can increase voter turnout by creating a sense of political efficacy, but these efforts are often uneven and temporally concentrated around elections rather than sustained. Voter registration drives were another strategy noted, particularly targeting young voters. As one participant remarked: </w:t>
      </w:r>
      <w:r w:rsidRPr="00EE573F">
        <w:rPr>
          <w:rFonts w:ascii="Times New Roman" w:hAnsi="Times New Roman" w:cs="Times New Roman"/>
          <w:i/>
          <w:iCs/>
        </w:rPr>
        <w:t>“You find many young people register when the registration exercise comes, but when the voting day arrives some do not show up because they feel their vote will not change anything”</w:t>
      </w:r>
      <w:r w:rsidRPr="003D7441">
        <w:rPr>
          <w:rFonts w:ascii="Times New Roman" w:hAnsi="Times New Roman" w:cs="Times New Roman"/>
        </w:rPr>
        <w:t xml:space="preserve">. </w:t>
      </w:r>
      <w:r w:rsidRPr="00EE573F">
        <w:rPr>
          <w:rFonts w:ascii="Times New Roman" w:hAnsi="Times New Roman" w:cs="Times New Roman"/>
        </w:rPr>
        <w:t xml:space="preserve">This aligns with Marx, Pons, and Suri (2021), who found that registration alone does </w:t>
      </w:r>
      <w:r w:rsidRPr="00EE573F">
        <w:rPr>
          <w:rFonts w:ascii="Times New Roman" w:hAnsi="Times New Roman" w:cs="Times New Roman"/>
        </w:rPr>
        <w:lastRenderedPageBreak/>
        <w:t>not guarantee participation, as psychological and logistical barriers can deter individuals from voting.</w:t>
      </w:r>
    </w:p>
    <w:p w14:paraId="7F3951C9" w14:textId="4C214E45" w:rsidR="00EE573F" w:rsidRPr="00EE573F" w:rsidRDefault="00EE573F" w:rsidP="00EE573F">
      <w:pPr>
        <w:jc w:val="both"/>
        <w:rPr>
          <w:rFonts w:ascii="Times New Roman" w:hAnsi="Times New Roman" w:cs="Times New Roman"/>
        </w:rPr>
      </w:pPr>
      <w:r w:rsidRPr="00EE573F">
        <w:rPr>
          <w:rFonts w:ascii="Times New Roman" w:hAnsi="Times New Roman" w:cs="Times New Roman"/>
        </w:rPr>
        <w:t>Reducing logistical and administrative barriers emerged as another key strategy for enhancing voter participation. Respondents highlighted that rejected ballots, complex voting procedures, and inadequate instructions discouraged voter engagement. Highton (2017) noted that electoral systems that are cumbersome or prone to errors can significantly reduce turnout, particularly among first-time or inexperienced voters. A participant in this study observed: “</w:t>
      </w:r>
      <w:r w:rsidRPr="00EE573F">
        <w:rPr>
          <w:rFonts w:ascii="Times New Roman" w:hAnsi="Times New Roman" w:cs="Times New Roman"/>
          <w:i/>
          <w:iCs/>
        </w:rPr>
        <w:t>Sometimes votes are rejected because of simple mistakes on the ballot. If the system was simpler, more people would feel confident that their vote counts”</w:t>
      </w:r>
      <w:r w:rsidRPr="003D7441">
        <w:rPr>
          <w:rFonts w:ascii="Times New Roman" w:hAnsi="Times New Roman" w:cs="Times New Roman"/>
          <w:i/>
          <w:iCs/>
        </w:rPr>
        <w:t xml:space="preserve">. </w:t>
      </w:r>
      <w:r w:rsidRPr="00EE573F">
        <w:rPr>
          <w:rFonts w:ascii="Times New Roman" w:hAnsi="Times New Roman" w:cs="Times New Roman"/>
        </w:rPr>
        <w:t xml:space="preserve">Coordination among stakeholders, including electoral bodies, political leaders, and community authorities, was also cited as essential for effective voter mobilization. However, participants reported that competition and mistrust between actors often weakened collaboration: </w:t>
      </w:r>
      <w:r w:rsidRPr="00EE573F">
        <w:rPr>
          <w:rFonts w:ascii="Times New Roman" w:hAnsi="Times New Roman" w:cs="Times New Roman"/>
          <w:i/>
          <w:iCs/>
        </w:rPr>
        <w:t>“Different actors try to mobilize voters, but sometimes they do not work together effectively, and this reduces the overall impact of participation programs</w:t>
      </w:r>
      <w:r w:rsidRPr="00EE573F">
        <w:rPr>
          <w:rFonts w:ascii="Times New Roman" w:hAnsi="Times New Roman" w:cs="Times New Roman"/>
        </w:rPr>
        <w:t>”. Krtolica (2025) similarly contended that low turnout often reflects systemic failures, including poor coordination among institutions responsible for voter engagement.</w:t>
      </w:r>
    </w:p>
    <w:p w14:paraId="6B4C5661" w14:textId="36BFC576" w:rsidR="002C2D35" w:rsidRPr="003D7441" w:rsidRDefault="00EE573F" w:rsidP="002C2D35">
      <w:pPr>
        <w:jc w:val="both"/>
        <w:rPr>
          <w:rFonts w:ascii="Times New Roman" w:hAnsi="Times New Roman" w:cs="Times New Roman"/>
        </w:rPr>
      </w:pPr>
      <w:r w:rsidRPr="003D7441">
        <w:rPr>
          <w:rFonts w:ascii="Times New Roman" w:hAnsi="Times New Roman" w:cs="Times New Roman"/>
        </w:rPr>
        <w:t>The</w:t>
      </w:r>
      <w:r w:rsidRPr="00EE573F">
        <w:rPr>
          <w:rFonts w:ascii="Times New Roman" w:hAnsi="Times New Roman" w:cs="Times New Roman"/>
        </w:rPr>
        <w:t xml:space="preserve"> respondents highlighted gaps in civic education, political engagement, and the moral responsibility of voters as critical areas for improving participation. Birch (2016) argued that compulsory participation policies could enhance democratic legitimacy by ensuring that voter engagement is both widespread and sustained. This perspective was echoed by a participant: </w:t>
      </w:r>
      <w:r w:rsidRPr="00EE573F">
        <w:rPr>
          <w:rFonts w:ascii="Times New Roman" w:hAnsi="Times New Roman" w:cs="Times New Roman"/>
          <w:i/>
          <w:iCs/>
        </w:rPr>
        <w:t>“If someone has taken the step to register as a voter, they should also feel responsible to turn up and vote because the country depends on citizens making that choice”</w:t>
      </w:r>
      <w:r w:rsidRPr="003D7441">
        <w:rPr>
          <w:rFonts w:ascii="Times New Roman" w:hAnsi="Times New Roman" w:cs="Times New Roman"/>
          <w:i/>
          <w:iCs/>
        </w:rPr>
        <w:t>.</w:t>
      </w:r>
      <w:r w:rsidRPr="003D7441">
        <w:rPr>
          <w:rFonts w:ascii="Times New Roman" w:hAnsi="Times New Roman" w:cs="Times New Roman"/>
        </w:rPr>
        <w:t xml:space="preserve"> </w:t>
      </w:r>
      <w:r w:rsidRPr="00EE573F">
        <w:rPr>
          <w:rFonts w:ascii="Times New Roman" w:hAnsi="Times New Roman" w:cs="Times New Roman"/>
        </w:rPr>
        <w:t>Overall, the findings suggest that a combination of technological innovation, sustained civic education, grassroots mobilization, simplified electoral procedures, and potential legal or moral obligations could strengthen voter participation and enhance the legitimacy of democratic processes.</w:t>
      </w:r>
    </w:p>
    <w:p w14:paraId="66DE399F" w14:textId="77777777" w:rsidR="003C7C78" w:rsidRPr="003D7441" w:rsidRDefault="003C7C78" w:rsidP="003C7C78">
      <w:pPr>
        <w:jc w:val="both"/>
        <w:rPr>
          <w:rFonts w:ascii="Times New Roman" w:hAnsi="Times New Roman" w:cs="Times New Roman"/>
          <w:b/>
          <w:bCs/>
        </w:rPr>
      </w:pPr>
      <w:r w:rsidRPr="003D7441">
        <w:rPr>
          <w:rFonts w:ascii="Times New Roman" w:hAnsi="Times New Roman" w:cs="Times New Roman"/>
          <w:b/>
          <w:bCs/>
        </w:rPr>
        <w:t>5.0 Conclusion and Recommendations</w:t>
      </w:r>
    </w:p>
    <w:p w14:paraId="7655648C" w14:textId="3C81E173" w:rsidR="003C7C78" w:rsidRPr="003D7441" w:rsidRDefault="003C7C78" w:rsidP="003C7C78">
      <w:pPr>
        <w:jc w:val="both"/>
        <w:rPr>
          <w:rFonts w:ascii="Times New Roman" w:hAnsi="Times New Roman" w:cs="Times New Roman"/>
          <w:b/>
          <w:bCs/>
        </w:rPr>
      </w:pPr>
      <w:r w:rsidRPr="003D7441">
        <w:rPr>
          <w:rFonts w:ascii="Times New Roman" w:hAnsi="Times New Roman" w:cs="Times New Roman"/>
          <w:b/>
          <w:bCs/>
        </w:rPr>
        <w:t>5.1 Conclusion.</w:t>
      </w:r>
    </w:p>
    <w:p w14:paraId="44FF3C41" w14:textId="77777777" w:rsidR="003C7C78" w:rsidRPr="003D7441" w:rsidRDefault="003C7C78" w:rsidP="003C7C78">
      <w:pPr>
        <w:jc w:val="both"/>
        <w:rPr>
          <w:rFonts w:ascii="Times New Roman" w:hAnsi="Times New Roman" w:cs="Times New Roman"/>
        </w:rPr>
      </w:pPr>
      <w:r w:rsidRPr="003D7441">
        <w:rPr>
          <w:rFonts w:ascii="Times New Roman" w:hAnsi="Times New Roman" w:cs="Times New Roman"/>
        </w:rPr>
        <w:t>The study established that voter turnout in Kenya is shaped by an intricate interplay of political, social, and economic factors. Political competitiveness emerged as a primary driver of participation, with closely contested elections motivating citizens to vote, while areas dominated by a single party experienced lower engagement. Social mobilization through ethnic, community, and local leadership networks further influenced turnout, emphasizing the role of cultural and social structures in shaping political behavior. Socio-economic conditions, including education, income, and access to information, also played a significant role, as marginalized populations faced structural barriers to participation. Furthermore, the findings highlighted broader institutional challenges, such as inconsistent recognition of voting as both a civic right and responsibility, which contributed to irregular voter engagement.</w:t>
      </w:r>
    </w:p>
    <w:p w14:paraId="0EB76AF3" w14:textId="77777777" w:rsidR="003C7C78" w:rsidRPr="003D7441" w:rsidRDefault="003C7C78" w:rsidP="003C7C78">
      <w:pPr>
        <w:jc w:val="both"/>
        <w:rPr>
          <w:rFonts w:ascii="Times New Roman" w:hAnsi="Times New Roman" w:cs="Times New Roman"/>
        </w:rPr>
      </w:pPr>
      <w:r w:rsidRPr="003D7441">
        <w:rPr>
          <w:rFonts w:ascii="Times New Roman" w:hAnsi="Times New Roman" w:cs="Times New Roman"/>
        </w:rPr>
        <w:lastRenderedPageBreak/>
        <w:t>The study further demonstrated that voter turnout directly affects the perceived legitimacy of electoral outcomes. High participation enhanced public confidence in democratic institutions, strengthened the moral authority of elected leaders, and fostered broader acceptance of policy decisions. Conversely, low or uneven turnout undermined legitimacy, fueled public skepticism, and heightened the potential for political contestation. Strategies implemented to increase participation, such as technological innovations, voter education campaigns, and community mobilization, were found to be partially effective but limited by gaps in civic awareness, logistical barriers, and poor coordination among actors. Collectively, the findings underscore that sustainable improvements in voter turnout require a holistic approach that addresses political, social, and institutional dimensions concurrently.</w:t>
      </w:r>
    </w:p>
    <w:p w14:paraId="2D8E9DE2" w14:textId="010C22A0" w:rsidR="003C7C78" w:rsidRPr="003D7441" w:rsidRDefault="003C7C78" w:rsidP="003C7C78">
      <w:pPr>
        <w:jc w:val="both"/>
        <w:rPr>
          <w:rFonts w:ascii="Times New Roman" w:hAnsi="Times New Roman" w:cs="Times New Roman"/>
          <w:b/>
          <w:bCs/>
        </w:rPr>
      </w:pPr>
      <w:r w:rsidRPr="003D7441">
        <w:rPr>
          <w:rFonts w:ascii="Times New Roman" w:hAnsi="Times New Roman" w:cs="Times New Roman"/>
          <w:b/>
          <w:bCs/>
        </w:rPr>
        <w:t>5.2 Recommendations</w:t>
      </w:r>
    </w:p>
    <w:p w14:paraId="534BA404" w14:textId="227519A5" w:rsidR="003C7C78" w:rsidRPr="003D7441" w:rsidRDefault="003C7C78" w:rsidP="003C7C78">
      <w:pPr>
        <w:jc w:val="both"/>
        <w:rPr>
          <w:rFonts w:ascii="Times New Roman" w:hAnsi="Times New Roman" w:cs="Times New Roman"/>
          <w:b/>
          <w:bCs/>
        </w:rPr>
      </w:pPr>
      <w:r w:rsidRPr="003D7441">
        <w:rPr>
          <w:rFonts w:ascii="Times New Roman" w:hAnsi="Times New Roman" w:cs="Times New Roman"/>
          <w:b/>
          <w:bCs/>
        </w:rPr>
        <w:t xml:space="preserve">5.2.1 Electoral Management Bodies </w:t>
      </w:r>
    </w:p>
    <w:p w14:paraId="7EF65A09" w14:textId="032D0BA0" w:rsidR="003C7C78" w:rsidRPr="003D7441" w:rsidRDefault="003C7C78" w:rsidP="003C7C78">
      <w:pPr>
        <w:jc w:val="both"/>
        <w:rPr>
          <w:rFonts w:ascii="Times New Roman" w:hAnsi="Times New Roman" w:cs="Times New Roman"/>
        </w:rPr>
      </w:pPr>
      <w:r w:rsidRPr="003D7441">
        <w:rPr>
          <w:rFonts w:ascii="Times New Roman" w:hAnsi="Times New Roman" w:cs="Times New Roman"/>
        </w:rPr>
        <w:t xml:space="preserve">The study recommends several aspects which includes; Enhance civic education programs that focus on the moral and legal responsibilities of voters, emphasizing the link between participation and democratic legitimacy. Expand technological interventions, such as biometric registration and digital voter verification, while ensuring adequate training and accessibility for rural and marginalized communities. Simplify voting procedures and ballot designs to reduce administrative errors and rejected votes, fostering confidence that every vote counts. </w:t>
      </w:r>
    </w:p>
    <w:p w14:paraId="4BE90E05" w14:textId="66EB9BDC" w:rsidR="003C7C78" w:rsidRPr="003D7441" w:rsidRDefault="003C7C78" w:rsidP="003C7C78">
      <w:pPr>
        <w:jc w:val="both"/>
        <w:rPr>
          <w:rFonts w:ascii="Times New Roman" w:hAnsi="Times New Roman" w:cs="Times New Roman"/>
          <w:b/>
          <w:bCs/>
        </w:rPr>
      </w:pPr>
      <w:r w:rsidRPr="003D7441">
        <w:rPr>
          <w:rFonts w:ascii="Times New Roman" w:hAnsi="Times New Roman" w:cs="Times New Roman"/>
          <w:b/>
          <w:bCs/>
        </w:rPr>
        <w:t xml:space="preserve">5.2.3 Political Parties and Leaders </w:t>
      </w:r>
    </w:p>
    <w:p w14:paraId="61D50DBF" w14:textId="5F285008" w:rsidR="003C7C78" w:rsidRPr="003D7441" w:rsidRDefault="003C7C78" w:rsidP="003C7C78">
      <w:pPr>
        <w:jc w:val="both"/>
        <w:rPr>
          <w:rFonts w:ascii="Times New Roman" w:hAnsi="Times New Roman" w:cs="Times New Roman"/>
        </w:rPr>
      </w:pPr>
      <w:r w:rsidRPr="003D7441">
        <w:rPr>
          <w:rFonts w:ascii="Times New Roman" w:hAnsi="Times New Roman" w:cs="Times New Roman"/>
        </w:rPr>
        <w:t xml:space="preserve">The study recommends several aspects which includes; Implement sustained grassroots mobilization strategies beyond campaign periods, emphasizing engagement with communities and local leadership structures to build trust and political efficacy. Promote inclusive candidate selection and representation to ensure that diverse communities feel their interests are reflected, reducing perceptions of futility and apathy. Collaborate with civil society organizations to coordinate voter outreach, ensuring consistent messaging and reducing political polarization that may discourage participation. </w:t>
      </w:r>
    </w:p>
    <w:p w14:paraId="457D463B" w14:textId="03C49F3A" w:rsidR="003C7C78" w:rsidRPr="003D7441" w:rsidRDefault="003C7C78" w:rsidP="003C7C78">
      <w:pPr>
        <w:jc w:val="both"/>
        <w:rPr>
          <w:rFonts w:ascii="Times New Roman" w:hAnsi="Times New Roman" w:cs="Times New Roman"/>
          <w:b/>
          <w:bCs/>
        </w:rPr>
      </w:pPr>
      <w:r w:rsidRPr="003D7441">
        <w:rPr>
          <w:rFonts w:ascii="Times New Roman" w:hAnsi="Times New Roman" w:cs="Times New Roman"/>
          <w:b/>
          <w:bCs/>
        </w:rPr>
        <w:t xml:space="preserve">5.2.4 Civil Society and Community Organizations </w:t>
      </w:r>
    </w:p>
    <w:p w14:paraId="0F422CE0" w14:textId="28931BFF" w:rsidR="003C7C78" w:rsidRPr="003D7441" w:rsidRDefault="003C7C78" w:rsidP="003C7C78">
      <w:pPr>
        <w:jc w:val="both"/>
        <w:rPr>
          <w:rFonts w:ascii="Times New Roman" w:hAnsi="Times New Roman" w:cs="Times New Roman"/>
        </w:rPr>
      </w:pPr>
      <w:r w:rsidRPr="003D7441">
        <w:rPr>
          <w:rFonts w:ascii="Times New Roman" w:hAnsi="Times New Roman" w:cs="Times New Roman"/>
        </w:rPr>
        <w:t>The study recommends several aspects which includes; Facilitate ongoing civic awareness initiatives targeting youth, marginalized groups, and remote communities to bridge information gaps and encourage participation as a civic duty. Monitor electoral processes and provide independent guidance to communities to enhance transparency, accountability, and confidence in the system. Develop community-driven advocacy programs that hold both political actors and electoral bodies accountable for ensuring accessible and inclusive electoral processes.</w:t>
      </w:r>
    </w:p>
    <w:p w14:paraId="6B09EE1A" w14:textId="7F859190" w:rsidR="002C2D35" w:rsidRPr="003D7441" w:rsidRDefault="00F16BBE" w:rsidP="00F16BBE">
      <w:pPr>
        <w:jc w:val="both"/>
        <w:rPr>
          <w:rFonts w:ascii="Times New Roman" w:hAnsi="Times New Roman" w:cs="Times New Roman"/>
          <w:b/>
          <w:bCs/>
        </w:rPr>
      </w:pPr>
      <w:r w:rsidRPr="003D7441">
        <w:rPr>
          <w:rFonts w:ascii="Times New Roman" w:hAnsi="Times New Roman" w:cs="Times New Roman"/>
          <w:b/>
          <w:bCs/>
        </w:rPr>
        <w:t>REFERENCES</w:t>
      </w:r>
    </w:p>
    <w:p w14:paraId="39CB1092"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Abumere, F. A. (2019). World government, social contract and legitimacy. </w:t>
      </w:r>
      <w:r w:rsidRPr="003D7441">
        <w:rPr>
          <w:rFonts w:ascii="Times New Roman" w:hAnsi="Times New Roman" w:cs="Times New Roman"/>
          <w:i/>
          <w:iCs/>
          <w:sz w:val="24"/>
          <w:szCs w:val="24"/>
        </w:rPr>
        <w:t>Philosophical Papers, 48</w:t>
      </w:r>
      <w:r w:rsidRPr="003D7441">
        <w:rPr>
          <w:rFonts w:ascii="Times New Roman" w:hAnsi="Times New Roman" w:cs="Times New Roman"/>
          <w:sz w:val="24"/>
          <w:szCs w:val="24"/>
        </w:rPr>
        <w:t>(1), 9–30.</w:t>
      </w:r>
    </w:p>
    <w:p w14:paraId="3E479418"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lastRenderedPageBreak/>
        <w:t xml:space="preserve">Addeo, F., Ammirato, M., Paoli, A. D., Fruncillo, D., &amp; Maddaloni, D. (2024). </w:t>
      </w:r>
      <w:r w:rsidRPr="003D7441">
        <w:rPr>
          <w:rFonts w:ascii="Times New Roman" w:hAnsi="Times New Roman" w:cs="Times New Roman"/>
          <w:i/>
          <w:iCs/>
          <w:sz w:val="24"/>
          <w:szCs w:val="24"/>
        </w:rPr>
        <w:t>Voter turnout: Overtime and regional trends in Europe</w:t>
      </w:r>
      <w:r w:rsidRPr="003D7441">
        <w:rPr>
          <w:rFonts w:ascii="Times New Roman" w:hAnsi="Times New Roman" w:cs="Times New Roman"/>
          <w:sz w:val="24"/>
          <w:szCs w:val="24"/>
        </w:rPr>
        <w:t xml:space="preserve"> (Vol. 2). Working paper.</w:t>
      </w:r>
    </w:p>
    <w:p w14:paraId="5B093B80"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Adiele, I. J., &amp; Uvere, I. E. (2025). Electoral fraud and political participation: Case studies from Southeastern Nigeria, 2007–2015. </w:t>
      </w:r>
      <w:r w:rsidRPr="003D7441">
        <w:rPr>
          <w:rFonts w:ascii="Times New Roman" w:hAnsi="Times New Roman" w:cs="Times New Roman"/>
          <w:i/>
          <w:iCs/>
          <w:sz w:val="24"/>
          <w:szCs w:val="24"/>
        </w:rPr>
        <w:t>Interdisciplinary Journal of African &amp; Asian Studies, 11</w:t>
      </w:r>
      <w:r w:rsidRPr="003D7441">
        <w:rPr>
          <w:rFonts w:ascii="Times New Roman" w:hAnsi="Times New Roman" w:cs="Times New Roman"/>
          <w:sz w:val="24"/>
          <w:szCs w:val="24"/>
        </w:rPr>
        <w:t>(1).</w:t>
      </w:r>
    </w:p>
    <w:p w14:paraId="0C3C9517"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Adigun, O. W. (2019). Vote buying: Examining the manifestations, motivations, and effects of an emerging dimension of election rigging in Nigeria (2015–2019). </w:t>
      </w:r>
      <w:r w:rsidRPr="003D7441">
        <w:rPr>
          <w:rFonts w:ascii="Times New Roman" w:hAnsi="Times New Roman" w:cs="Times New Roman"/>
          <w:i/>
          <w:iCs/>
          <w:sz w:val="24"/>
          <w:szCs w:val="24"/>
        </w:rPr>
        <w:t>Canadian Social Science, 15</w:t>
      </w:r>
      <w:r w:rsidRPr="003D7441">
        <w:rPr>
          <w:rFonts w:ascii="Times New Roman" w:hAnsi="Times New Roman" w:cs="Times New Roman"/>
          <w:sz w:val="24"/>
          <w:szCs w:val="24"/>
        </w:rPr>
        <w:t>(11), 20–28.</w:t>
      </w:r>
    </w:p>
    <w:p w14:paraId="0B3042F0"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Ahmed, Z., &amp; Malik, S. (2023). The impact of electoral reforms on voter turnout in emerging democracies. </w:t>
      </w:r>
      <w:r w:rsidRPr="003D7441">
        <w:rPr>
          <w:rFonts w:ascii="Times New Roman" w:hAnsi="Times New Roman" w:cs="Times New Roman"/>
          <w:i/>
          <w:iCs/>
          <w:sz w:val="24"/>
          <w:szCs w:val="24"/>
        </w:rPr>
        <w:t>Journal of Social Impact Studies, 1</w:t>
      </w:r>
      <w:r w:rsidRPr="003D7441">
        <w:rPr>
          <w:rFonts w:ascii="Times New Roman" w:hAnsi="Times New Roman" w:cs="Times New Roman"/>
          <w:sz w:val="24"/>
          <w:szCs w:val="24"/>
        </w:rPr>
        <w:t>(2), 1–19.</w:t>
      </w:r>
    </w:p>
    <w:p w14:paraId="5584B1C6"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Asamoah, J. K. (2018). The concept of agency theory in electoral democracy. </w:t>
      </w:r>
      <w:r w:rsidRPr="003D7441">
        <w:rPr>
          <w:rFonts w:ascii="Times New Roman" w:hAnsi="Times New Roman" w:cs="Times New Roman"/>
          <w:i/>
          <w:iCs/>
          <w:sz w:val="24"/>
          <w:szCs w:val="24"/>
        </w:rPr>
        <w:t>Journal of African Elections, 17</w:t>
      </w:r>
      <w:r w:rsidRPr="003D7441">
        <w:rPr>
          <w:rFonts w:ascii="Times New Roman" w:hAnsi="Times New Roman" w:cs="Times New Roman"/>
          <w:sz w:val="24"/>
          <w:szCs w:val="24"/>
        </w:rPr>
        <w:t>(2), 66–82.</w:t>
      </w:r>
    </w:p>
    <w:p w14:paraId="5EA4E8CC"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Asimakopoulos, G., Antonopoulou, H., Giotopoulos, K., &amp; Halkiopoulos, C. (2025). Impact of information and communication technologies on democratic processes and citizen participation. </w:t>
      </w:r>
      <w:r w:rsidRPr="003D7441">
        <w:rPr>
          <w:rFonts w:ascii="Times New Roman" w:hAnsi="Times New Roman" w:cs="Times New Roman"/>
          <w:i/>
          <w:iCs/>
          <w:sz w:val="24"/>
          <w:szCs w:val="24"/>
        </w:rPr>
        <w:t>Societies, 15</w:t>
      </w:r>
      <w:r w:rsidRPr="003D7441">
        <w:rPr>
          <w:rFonts w:ascii="Times New Roman" w:hAnsi="Times New Roman" w:cs="Times New Roman"/>
          <w:sz w:val="24"/>
          <w:szCs w:val="24"/>
        </w:rPr>
        <w:t>(2), 40.</w:t>
      </w:r>
    </w:p>
    <w:p w14:paraId="7783BB37"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Ayobolu, O. O. (2025). Why Nigeria’s election outcomes are always disputed: A case study of selected practical experiences of electoral disputations in Nigeria’s Fourth Republic. </w:t>
      </w:r>
      <w:r w:rsidRPr="003D7441">
        <w:rPr>
          <w:rFonts w:ascii="Times New Roman" w:hAnsi="Times New Roman" w:cs="Times New Roman"/>
          <w:i/>
          <w:iCs/>
          <w:sz w:val="24"/>
          <w:szCs w:val="24"/>
        </w:rPr>
        <w:t>Multidisciplinary Journal of Law, Education and Humanities, 2</w:t>
      </w:r>
      <w:r w:rsidRPr="003D7441">
        <w:rPr>
          <w:rFonts w:ascii="Times New Roman" w:hAnsi="Times New Roman" w:cs="Times New Roman"/>
          <w:sz w:val="24"/>
          <w:szCs w:val="24"/>
        </w:rPr>
        <w:t>(1).</w:t>
      </w:r>
    </w:p>
    <w:p w14:paraId="13B21668"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Banerjee, S., &amp; Ray Chaudhuri, B. (2018). Influence of voter demographics and newspaper in shaping political party choice in India: An empirical investigation. </w:t>
      </w:r>
      <w:r w:rsidRPr="003D7441">
        <w:rPr>
          <w:rFonts w:ascii="Times New Roman" w:hAnsi="Times New Roman" w:cs="Times New Roman"/>
          <w:i/>
          <w:iCs/>
          <w:sz w:val="24"/>
          <w:szCs w:val="24"/>
        </w:rPr>
        <w:t>Journal of Political Marketing, 17</w:t>
      </w:r>
      <w:r w:rsidRPr="003D7441">
        <w:rPr>
          <w:rFonts w:ascii="Times New Roman" w:hAnsi="Times New Roman" w:cs="Times New Roman"/>
          <w:sz w:val="24"/>
          <w:szCs w:val="24"/>
        </w:rPr>
        <w:t>(1), 90–117.</w:t>
      </w:r>
    </w:p>
    <w:p w14:paraId="32125D23"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Behrend, J. (2021). Challenges to democracy in developing countries. In </w:t>
      </w:r>
      <w:r w:rsidRPr="003D7441">
        <w:rPr>
          <w:rFonts w:ascii="Times New Roman" w:hAnsi="Times New Roman" w:cs="Times New Roman"/>
          <w:i/>
          <w:iCs/>
          <w:sz w:val="24"/>
          <w:szCs w:val="24"/>
        </w:rPr>
        <w:t>Peace, justice and strong institutions</w:t>
      </w:r>
      <w:r w:rsidRPr="003D7441">
        <w:rPr>
          <w:rFonts w:ascii="Times New Roman" w:hAnsi="Times New Roman" w:cs="Times New Roman"/>
          <w:sz w:val="24"/>
          <w:szCs w:val="24"/>
        </w:rPr>
        <w:t xml:space="preserve"> (pp. 61–70). Springer.</w:t>
      </w:r>
    </w:p>
    <w:p w14:paraId="058BDAE4"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Bertrand, E. M. A. (2020). </w:t>
      </w:r>
      <w:r w:rsidRPr="003D7441">
        <w:rPr>
          <w:rFonts w:ascii="Times New Roman" w:hAnsi="Times New Roman" w:cs="Times New Roman"/>
          <w:i/>
          <w:iCs/>
          <w:sz w:val="24"/>
          <w:szCs w:val="24"/>
        </w:rPr>
        <w:t>The role of opposition parties in African hybrid regimes</w:t>
      </w:r>
      <w:r w:rsidRPr="003D7441">
        <w:rPr>
          <w:rFonts w:ascii="Times New Roman" w:hAnsi="Times New Roman" w:cs="Times New Roman"/>
          <w:sz w:val="24"/>
          <w:szCs w:val="24"/>
        </w:rPr>
        <w:t xml:space="preserve"> (Doctoral dissertation, University of Warwick).</w:t>
      </w:r>
    </w:p>
    <w:p w14:paraId="615901C4"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Birch, S. (2016). </w:t>
      </w:r>
      <w:r w:rsidRPr="003D7441">
        <w:rPr>
          <w:rFonts w:ascii="Times New Roman" w:hAnsi="Times New Roman" w:cs="Times New Roman"/>
          <w:i/>
          <w:iCs/>
          <w:sz w:val="24"/>
          <w:szCs w:val="24"/>
        </w:rPr>
        <w:t>Full participation: A comparative study of compulsory voting</w:t>
      </w:r>
      <w:r w:rsidRPr="003D7441">
        <w:rPr>
          <w:rFonts w:ascii="Times New Roman" w:hAnsi="Times New Roman" w:cs="Times New Roman"/>
          <w:sz w:val="24"/>
          <w:szCs w:val="24"/>
        </w:rPr>
        <w:t>. Cambridge University Press.</w:t>
      </w:r>
    </w:p>
    <w:p w14:paraId="2EA5AB19"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Cox, G. W. (2015). Electoral rules, mobilization, and turnout. </w:t>
      </w:r>
      <w:r w:rsidRPr="003D7441">
        <w:rPr>
          <w:rFonts w:ascii="Times New Roman" w:hAnsi="Times New Roman" w:cs="Times New Roman"/>
          <w:i/>
          <w:iCs/>
          <w:sz w:val="24"/>
          <w:szCs w:val="24"/>
        </w:rPr>
        <w:t>Annual Review of Political Science, 18</w:t>
      </w:r>
      <w:r w:rsidRPr="003D7441">
        <w:rPr>
          <w:rFonts w:ascii="Times New Roman" w:hAnsi="Times New Roman" w:cs="Times New Roman"/>
          <w:sz w:val="24"/>
          <w:szCs w:val="24"/>
        </w:rPr>
        <w:t>(1), 49–68.</w:t>
      </w:r>
    </w:p>
    <w:p w14:paraId="24A1B154"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Devine, D. (2024). Does political trust matter? A meta-analysis on the consequences of trust. </w:t>
      </w:r>
      <w:r w:rsidRPr="003D7441">
        <w:rPr>
          <w:rFonts w:ascii="Times New Roman" w:hAnsi="Times New Roman" w:cs="Times New Roman"/>
          <w:i/>
          <w:iCs/>
          <w:sz w:val="24"/>
          <w:szCs w:val="24"/>
        </w:rPr>
        <w:t>Political Behavior, 46</w:t>
      </w:r>
      <w:r w:rsidRPr="003D7441">
        <w:rPr>
          <w:rFonts w:ascii="Times New Roman" w:hAnsi="Times New Roman" w:cs="Times New Roman"/>
          <w:sz w:val="24"/>
          <w:szCs w:val="24"/>
        </w:rPr>
        <w:t>(4), 2241–2262.</w:t>
      </w:r>
    </w:p>
    <w:p w14:paraId="6A1CB5C9"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Dzreke, S. S., Dzreke, S. E., Dzreke, E., &amp; Dzreke, F. M. (2025). Digital ID as a governance gamechanger in African democracies: A comparative analysis of Ghana, Nigeria, and India. </w:t>
      </w:r>
      <w:r w:rsidRPr="003D7441">
        <w:rPr>
          <w:rFonts w:ascii="Times New Roman" w:hAnsi="Times New Roman" w:cs="Times New Roman"/>
          <w:i/>
          <w:iCs/>
          <w:sz w:val="24"/>
          <w:szCs w:val="24"/>
        </w:rPr>
        <w:t>Advanced Research Journal, 8</w:t>
      </w:r>
      <w:r w:rsidRPr="003D7441">
        <w:rPr>
          <w:rFonts w:ascii="Times New Roman" w:hAnsi="Times New Roman" w:cs="Times New Roman"/>
          <w:sz w:val="24"/>
          <w:szCs w:val="24"/>
        </w:rPr>
        <w:t>(1), 82–102.</w:t>
      </w:r>
    </w:p>
    <w:p w14:paraId="6A76CACA"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Ferrali, R., Grossman, G., Platas, M. R., &amp; Rodden, J. (2022). Who registers? Village networks, household dynamics, and voter registration in rural Uganda. </w:t>
      </w:r>
      <w:r w:rsidRPr="003D7441">
        <w:rPr>
          <w:rFonts w:ascii="Times New Roman" w:hAnsi="Times New Roman" w:cs="Times New Roman"/>
          <w:i/>
          <w:iCs/>
          <w:sz w:val="24"/>
          <w:szCs w:val="24"/>
        </w:rPr>
        <w:t>Comparative Political Studies, 55</w:t>
      </w:r>
      <w:r w:rsidRPr="003D7441">
        <w:rPr>
          <w:rFonts w:ascii="Times New Roman" w:hAnsi="Times New Roman" w:cs="Times New Roman"/>
          <w:sz w:val="24"/>
          <w:szCs w:val="24"/>
        </w:rPr>
        <w:t>(6), 899–932.</w:t>
      </w:r>
    </w:p>
    <w:p w14:paraId="6A4EA15D"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Friesen, P. (2022). </w:t>
      </w:r>
      <w:r w:rsidRPr="003D7441">
        <w:rPr>
          <w:rFonts w:ascii="Times New Roman" w:hAnsi="Times New Roman" w:cs="Times New Roman"/>
          <w:i/>
          <w:iCs/>
          <w:sz w:val="24"/>
          <w:szCs w:val="24"/>
        </w:rPr>
        <w:t>Democratic enculturation: Explaining inaugural party resilience in Sub-Saharan Africa</w:t>
      </w:r>
      <w:r w:rsidRPr="003D7441">
        <w:rPr>
          <w:rFonts w:ascii="Times New Roman" w:hAnsi="Times New Roman" w:cs="Times New Roman"/>
          <w:sz w:val="24"/>
          <w:szCs w:val="24"/>
        </w:rPr>
        <w:t>. University of Notre Dame.</w:t>
      </w:r>
    </w:p>
    <w:p w14:paraId="659161E5"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Gebrehana, G. K. (2021). </w:t>
      </w:r>
      <w:r w:rsidRPr="003D7441">
        <w:rPr>
          <w:rFonts w:ascii="Times New Roman" w:hAnsi="Times New Roman" w:cs="Times New Roman"/>
          <w:i/>
          <w:iCs/>
          <w:sz w:val="24"/>
          <w:szCs w:val="24"/>
        </w:rPr>
        <w:t>Electoral justice traits of youth-led election violence in Nairobi’s informal settlements</w:t>
      </w:r>
      <w:r w:rsidRPr="003D7441">
        <w:rPr>
          <w:rFonts w:ascii="Times New Roman" w:hAnsi="Times New Roman" w:cs="Times New Roman"/>
          <w:sz w:val="24"/>
          <w:szCs w:val="24"/>
        </w:rPr>
        <w:t xml:space="preserve"> (Doctoral dissertation, Walden University).</w:t>
      </w:r>
    </w:p>
    <w:p w14:paraId="15658ABA"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Gerber, A., Hoffman, M., Morgan, J., &amp; Raymond, C. (2020). One in a million: Field experiments on perceived closeness of the election and voter turnout. </w:t>
      </w:r>
      <w:r w:rsidRPr="003D7441">
        <w:rPr>
          <w:rFonts w:ascii="Times New Roman" w:hAnsi="Times New Roman" w:cs="Times New Roman"/>
          <w:i/>
          <w:iCs/>
          <w:sz w:val="24"/>
          <w:szCs w:val="24"/>
        </w:rPr>
        <w:t>American Economic Journal: Applied Economics, 12</w:t>
      </w:r>
      <w:r w:rsidRPr="003D7441">
        <w:rPr>
          <w:rFonts w:ascii="Times New Roman" w:hAnsi="Times New Roman" w:cs="Times New Roman"/>
          <w:sz w:val="24"/>
          <w:szCs w:val="24"/>
        </w:rPr>
        <w:t>(3), 287–325.</w:t>
      </w:r>
    </w:p>
    <w:p w14:paraId="7387B0B3"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Godinho, D. (2025). Brazil case study: Political polarization and its effects on a democratic youth. </w:t>
      </w:r>
      <w:r w:rsidRPr="003D7441">
        <w:rPr>
          <w:rFonts w:ascii="Times New Roman" w:hAnsi="Times New Roman" w:cs="Times New Roman"/>
          <w:i/>
          <w:iCs/>
          <w:sz w:val="24"/>
          <w:szCs w:val="24"/>
        </w:rPr>
        <w:t>International Relations and Diplomacy, 13</w:t>
      </w:r>
      <w:r w:rsidRPr="003D7441">
        <w:rPr>
          <w:rFonts w:ascii="Times New Roman" w:hAnsi="Times New Roman" w:cs="Times New Roman"/>
          <w:sz w:val="24"/>
          <w:szCs w:val="24"/>
        </w:rPr>
        <w:t>(3), 142–163.</w:t>
      </w:r>
    </w:p>
    <w:p w14:paraId="3792A688"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lastRenderedPageBreak/>
        <w:t xml:space="preserve">Grillo, A. (2019). Voter turnout and government's legitimate mandate. </w:t>
      </w:r>
      <w:r w:rsidRPr="003D7441">
        <w:rPr>
          <w:rFonts w:ascii="Times New Roman" w:hAnsi="Times New Roman" w:cs="Times New Roman"/>
          <w:i/>
          <w:iCs/>
          <w:sz w:val="24"/>
          <w:szCs w:val="24"/>
        </w:rPr>
        <w:t>European Journal of Political Economy, 59</w:t>
      </w:r>
      <w:r w:rsidRPr="003D7441">
        <w:rPr>
          <w:rFonts w:ascii="Times New Roman" w:hAnsi="Times New Roman" w:cs="Times New Roman"/>
          <w:sz w:val="24"/>
          <w:szCs w:val="24"/>
        </w:rPr>
        <w:t>, 252–265.</w:t>
      </w:r>
    </w:p>
    <w:p w14:paraId="100B91A4"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Haruna, A. I. (2025). Electoral politics and democratic governance in Ghana: The role of civil society organizations. </w:t>
      </w:r>
      <w:r w:rsidRPr="003D7441">
        <w:rPr>
          <w:rFonts w:ascii="Times New Roman" w:hAnsi="Times New Roman" w:cs="Times New Roman"/>
          <w:i/>
          <w:iCs/>
          <w:sz w:val="24"/>
          <w:szCs w:val="24"/>
        </w:rPr>
        <w:t>Journal of Power, Politics &amp; Governance, 11</w:t>
      </w:r>
      <w:r w:rsidRPr="003D7441">
        <w:rPr>
          <w:rFonts w:ascii="Times New Roman" w:hAnsi="Times New Roman" w:cs="Times New Roman"/>
          <w:sz w:val="24"/>
          <w:szCs w:val="24"/>
        </w:rPr>
        <w:t>, 1–16.</w:t>
      </w:r>
    </w:p>
    <w:p w14:paraId="26DEF913"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Hasen, R. L. (2020). </w:t>
      </w:r>
      <w:r w:rsidRPr="003D7441">
        <w:rPr>
          <w:rFonts w:ascii="Times New Roman" w:hAnsi="Times New Roman" w:cs="Times New Roman"/>
          <w:i/>
          <w:iCs/>
          <w:sz w:val="24"/>
          <w:szCs w:val="24"/>
        </w:rPr>
        <w:t>Election meltdown: Dirty tricks, distrust, and the threat to American democracy</w:t>
      </w:r>
      <w:r w:rsidRPr="003D7441">
        <w:rPr>
          <w:rFonts w:ascii="Times New Roman" w:hAnsi="Times New Roman" w:cs="Times New Roman"/>
          <w:sz w:val="24"/>
          <w:szCs w:val="24"/>
        </w:rPr>
        <w:t>. Yale University Press.</w:t>
      </w:r>
    </w:p>
    <w:p w14:paraId="53062618"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Hill, L. (2019). Voting turnout, equality, liberty and representation: Epistemic versus procedural democracy. In </w:t>
      </w:r>
      <w:r w:rsidRPr="003D7441">
        <w:rPr>
          <w:rFonts w:ascii="Times New Roman" w:hAnsi="Times New Roman" w:cs="Times New Roman"/>
          <w:i/>
          <w:iCs/>
          <w:sz w:val="24"/>
          <w:szCs w:val="24"/>
        </w:rPr>
        <w:t>Equality and representation</w:t>
      </w:r>
      <w:r w:rsidRPr="003D7441">
        <w:rPr>
          <w:rFonts w:ascii="Times New Roman" w:hAnsi="Times New Roman" w:cs="Times New Roman"/>
          <w:sz w:val="24"/>
          <w:szCs w:val="24"/>
        </w:rPr>
        <w:t xml:space="preserve"> (pp. 65–82). Routledge.</w:t>
      </w:r>
    </w:p>
    <w:p w14:paraId="2DF0388B"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Highton, B. (2017). Voter identification laws and turnout in the United States. </w:t>
      </w:r>
      <w:r w:rsidRPr="003D7441">
        <w:rPr>
          <w:rFonts w:ascii="Times New Roman" w:hAnsi="Times New Roman" w:cs="Times New Roman"/>
          <w:i/>
          <w:iCs/>
          <w:sz w:val="24"/>
          <w:szCs w:val="24"/>
        </w:rPr>
        <w:t>Annual Review of Political Science, 20</w:t>
      </w:r>
      <w:r w:rsidRPr="003D7441">
        <w:rPr>
          <w:rFonts w:ascii="Times New Roman" w:hAnsi="Times New Roman" w:cs="Times New Roman"/>
          <w:sz w:val="24"/>
          <w:szCs w:val="24"/>
        </w:rPr>
        <w:t>, 149–167.</w:t>
      </w:r>
    </w:p>
    <w:p w14:paraId="73B5ED75"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Hirschl, R., &amp; Hudson, A. (2024). A fair process matters: The relationship between public participation and constitutional legitimacy. </w:t>
      </w:r>
      <w:r w:rsidRPr="003D7441">
        <w:rPr>
          <w:rFonts w:ascii="Times New Roman" w:hAnsi="Times New Roman" w:cs="Times New Roman"/>
          <w:i/>
          <w:iCs/>
          <w:sz w:val="24"/>
          <w:szCs w:val="24"/>
        </w:rPr>
        <w:t>Law &amp; Social Inquiry, 49</w:t>
      </w:r>
      <w:r w:rsidRPr="003D7441">
        <w:rPr>
          <w:rFonts w:ascii="Times New Roman" w:hAnsi="Times New Roman" w:cs="Times New Roman"/>
          <w:sz w:val="24"/>
          <w:szCs w:val="24"/>
        </w:rPr>
        <w:t>(4), 2074–2101.</w:t>
      </w:r>
    </w:p>
    <w:p w14:paraId="25638DDA"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Karamalla-Gaiballa, N., &amp; Lens, S. (2025). Obstacles to democracy in Sub-Saharan Africa.</w:t>
      </w:r>
    </w:p>
    <w:p w14:paraId="7745B0D8"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Karani, O. C., Aseka, E. M., &amp; Wekesa, P. W. (2024). The influence of voter behaviour on political leadership effectiveness in Kenya. </w:t>
      </w:r>
      <w:r w:rsidRPr="003D7441">
        <w:rPr>
          <w:rFonts w:ascii="Times New Roman" w:hAnsi="Times New Roman" w:cs="Times New Roman"/>
          <w:i/>
          <w:iCs/>
          <w:sz w:val="24"/>
          <w:szCs w:val="24"/>
        </w:rPr>
        <w:t>The Strategic Journal of Business &amp; Change Management, 12</w:t>
      </w:r>
      <w:r w:rsidRPr="003D7441">
        <w:rPr>
          <w:rFonts w:ascii="Times New Roman" w:hAnsi="Times New Roman" w:cs="Times New Roman"/>
          <w:sz w:val="24"/>
          <w:szCs w:val="24"/>
        </w:rPr>
        <w:t>(4), 839–848.</w:t>
      </w:r>
    </w:p>
    <w:p w14:paraId="479E47B4"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Kerr, N., &amp; Wahman, M. (2021). Electoral rulings and public trust in African courts and elections. </w:t>
      </w:r>
      <w:r w:rsidRPr="003D7441">
        <w:rPr>
          <w:rFonts w:ascii="Times New Roman" w:hAnsi="Times New Roman" w:cs="Times New Roman"/>
          <w:i/>
          <w:iCs/>
          <w:sz w:val="24"/>
          <w:szCs w:val="24"/>
        </w:rPr>
        <w:t>Comparative Politics, 53</w:t>
      </w:r>
      <w:r w:rsidRPr="003D7441">
        <w:rPr>
          <w:rFonts w:ascii="Times New Roman" w:hAnsi="Times New Roman" w:cs="Times New Roman"/>
          <w:sz w:val="24"/>
          <w:szCs w:val="24"/>
        </w:rPr>
        <w:t>(2), 257–290.</w:t>
      </w:r>
    </w:p>
    <w:p w14:paraId="1E319A56"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Kirkland, C., &amp; Wood, M. (2017). Legitimacy and legitimization in low turnout ballots. </w:t>
      </w:r>
      <w:r w:rsidRPr="003D7441">
        <w:rPr>
          <w:rFonts w:ascii="Times New Roman" w:hAnsi="Times New Roman" w:cs="Times New Roman"/>
          <w:i/>
          <w:iCs/>
          <w:sz w:val="24"/>
          <w:szCs w:val="24"/>
        </w:rPr>
        <w:t>Government and Opposition, 52</w:t>
      </w:r>
      <w:r w:rsidRPr="003D7441">
        <w:rPr>
          <w:rFonts w:ascii="Times New Roman" w:hAnsi="Times New Roman" w:cs="Times New Roman"/>
          <w:sz w:val="24"/>
          <w:szCs w:val="24"/>
        </w:rPr>
        <w:t>(3), 511–531.</w:t>
      </w:r>
    </w:p>
    <w:p w14:paraId="6FFA95D4"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Krawczyk, K. A., &amp; Sweet-Cushman, J. (2017). Understanding political participation in West Africa. </w:t>
      </w:r>
      <w:r w:rsidRPr="003D7441">
        <w:rPr>
          <w:rFonts w:ascii="Times New Roman" w:hAnsi="Times New Roman" w:cs="Times New Roman"/>
          <w:i/>
          <w:iCs/>
          <w:sz w:val="24"/>
          <w:szCs w:val="24"/>
        </w:rPr>
        <w:t>International Review of Administrative Sciences, 83</w:t>
      </w:r>
      <w:r w:rsidRPr="003D7441">
        <w:rPr>
          <w:rFonts w:ascii="Times New Roman" w:hAnsi="Times New Roman" w:cs="Times New Roman"/>
          <w:sz w:val="24"/>
          <w:szCs w:val="24"/>
        </w:rPr>
        <w:t>(1_suppl), 136–155.</w:t>
      </w:r>
    </w:p>
    <w:p w14:paraId="7B52D5E1"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Krtolica, M. (2025). Low voter turnout: A symptom of democratic discontent or a deeper systemic failure? </w:t>
      </w:r>
      <w:r w:rsidRPr="003D7441">
        <w:rPr>
          <w:rFonts w:ascii="Times New Roman" w:hAnsi="Times New Roman" w:cs="Times New Roman"/>
          <w:i/>
          <w:iCs/>
          <w:sz w:val="24"/>
          <w:szCs w:val="24"/>
        </w:rPr>
        <w:t>Iustinianus Primus Law Review, 16</w:t>
      </w:r>
      <w:r w:rsidRPr="003D7441">
        <w:rPr>
          <w:rFonts w:ascii="Times New Roman" w:hAnsi="Times New Roman" w:cs="Times New Roman"/>
          <w:sz w:val="24"/>
          <w:szCs w:val="24"/>
        </w:rPr>
        <w:t>(1).</w:t>
      </w:r>
    </w:p>
    <w:p w14:paraId="33E42049"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Kuenzi, M., &amp; Lambright, G. M. (2011). Who votes in Africa? </w:t>
      </w:r>
      <w:r w:rsidRPr="003D7441">
        <w:rPr>
          <w:rFonts w:ascii="Times New Roman" w:hAnsi="Times New Roman" w:cs="Times New Roman"/>
          <w:i/>
          <w:iCs/>
          <w:sz w:val="24"/>
          <w:szCs w:val="24"/>
        </w:rPr>
        <w:t>Party Politics, 17</w:t>
      </w:r>
      <w:r w:rsidRPr="003D7441">
        <w:rPr>
          <w:rFonts w:ascii="Times New Roman" w:hAnsi="Times New Roman" w:cs="Times New Roman"/>
          <w:sz w:val="24"/>
          <w:szCs w:val="24"/>
        </w:rPr>
        <w:t>(6), 767–799.</w:t>
      </w:r>
    </w:p>
    <w:p w14:paraId="51B75A9F"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López-Guerra, C. (2014). </w:t>
      </w:r>
      <w:r w:rsidRPr="003D7441">
        <w:rPr>
          <w:rFonts w:ascii="Times New Roman" w:hAnsi="Times New Roman" w:cs="Times New Roman"/>
          <w:i/>
          <w:iCs/>
          <w:sz w:val="24"/>
          <w:szCs w:val="24"/>
        </w:rPr>
        <w:t>Democracy and disenfranchisement: The morality of electoral exclusions</w:t>
      </w:r>
      <w:r w:rsidRPr="003D7441">
        <w:rPr>
          <w:rFonts w:ascii="Times New Roman" w:hAnsi="Times New Roman" w:cs="Times New Roman"/>
          <w:sz w:val="24"/>
          <w:szCs w:val="24"/>
        </w:rPr>
        <w:t>. Oxford University Press.</w:t>
      </w:r>
    </w:p>
    <w:p w14:paraId="021C7842"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Maina, W. (2020, July). The decline and fall of electoral integrity.</w:t>
      </w:r>
    </w:p>
    <w:p w14:paraId="193E1E12"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Mahlangu, T., &amp; Schulz-Herzenberg, C. (2022). The influence of political efficacy on voter turnout in South Africa. </w:t>
      </w:r>
      <w:r w:rsidRPr="003D7441">
        <w:rPr>
          <w:rFonts w:ascii="Times New Roman" w:hAnsi="Times New Roman" w:cs="Times New Roman"/>
          <w:i/>
          <w:iCs/>
          <w:sz w:val="24"/>
          <w:szCs w:val="24"/>
        </w:rPr>
        <w:t>Politikon, 49</w:t>
      </w:r>
      <w:r w:rsidRPr="003D7441">
        <w:rPr>
          <w:rFonts w:ascii="Times New Roman" w:hAnsi="Times New Roman" w:cs="Times New Roman"/>
          <w:sz w:val="24"/>
          <w:szCs w:val="24"/>
        </w:rPr>
        <w:t>(2), 158–174.</w:t>
      </w:r>
    </w:p>
    <w:p w14:paraId="7F1464D1"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Marx, B., Pons, V., &amp; Suri, T. (2021). Voter mobilisation and trust in electoral institutions: Evidence from Kenya. </w:t>
      </w:r>
      <w:r w:rsidRPr="003D7441">
        <w:rPr>
          <w:rFonts w:ascii="Times New Roman" w:hAnsi="Times New Roman" w:cs="Times New Roman"/>
          <w:i/>
          <w:iCs/>
          <w:sz w:val="24"/>
          <w:szCs w:val="24"/>
        </w:rPr>
        <w:t>The Economic Journal, 131</w:t>
      </w:r>
      <w:r w:rsidRPr="003D7441">
        <w:rPr>
          <w:rFonts w:ascii="Times New Roman" w:hAnsi="Times New Roman" w:cs="Times New Roman"/>
          <w:sz w:val="24"/>
          <w:szCs w:val="24"/>
        </w:rPr>
        <w:t>(638), 2585–2612.</w:t>
      </w:r>
    </w:p>
    <w:p w14:paraId="4C6C9352"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Martin, L. A. (2022). A review of political participation in democratic South Africa.</w:t>
      </w:r>
    </w:p>
    <w:p w14:paraId="7C5C921E"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Maswanku, L. M., Yahaya, Y. M., Musa, U. F., &amp; Adamu, A. (2025). Strategies to mitigate voter apathy and promote participation in Uganda. </w:t>
      </w:r>
      <w:r w:rsidRPr="003D7441">
        <w:rPr>
          <w:rFonts w:ascii="Times New Roman" w:hAnsi="Times New Roman" w:cs="Times New Roman"/>
          <w:i/>
          <w:iCs/>
          <w:sz w:val="24"/>
          <w:szCs w:val="24"/>
        </w:rPr>
        <w:t>Islamic University Journal of Social Sciences, 1</w:t>
      </w:r>
      <w:r w:rsidRPr="003D7441">
        <w:rPr>
          <w:rFonts w:ascii="Times New Roman" w:hAnsi="Times New Roman" w:cs="Times New Roman"/>
          <w:sz w:val="24"/>
          <w:szCs w:val="24"/>
        </w:rPr>
        <w:t>(1), 20–38.</w:t>
      </w:r>
    </w:p>
    <w:p w14:paraId="065E873B"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Mutie, B. M. (2022). </w:t>
      </w:r>
      <w:r w:rsidRPr="003D7441">
        <w:rPr>
          <w:rFonts w:ascii="Times New Roman" w:hAnsi="Times New Roman" w:cs="Times New Roman"/>
          <w:i/>
          <w:iCs/>
          <w:sz w:val="24"/>
          <w:szCs w:val="24"/>
        </w:rPr>
        <w:t>Stakeholder participation in electoral process in Kenya</w:t>
      </w:r>
      <w:r w:rsidRPr="003D7441">
        <w:rPr>
          <w:rFonts w:ascii="Times New Roman" w:hAnsi="Times New Roman" w:cs="Times New Roman"/>
          <w:sz w:val="24"/>
          <w:szCs w:val="24"/>
        </w:rPr>
        <w:t xml:space="preserve"> (Doctoral dissertation, JKUAT).</w:t>
      </w:r>
    </w:p>
    <w:p w14:paraId="73769F7F"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Mwangi, E. N. (2025). </w:t>
      </w:r>
      <w:r w:rsidRPr="003D7441">
        <w:rPr>
          <w:rFonts w:ascii="Times New Roman" w:hAnsi="Times New Roman" w:cs="Times New Roman"/>
          <w:i/>
          <w:iCs/>
          <w:sz w:val="24"/>
          <w:szCs w:val="24"/>
        </w:rPr>
        <w:t>The Twitter/X revolution: Gen Z's political participation in Kenya's digital age</w:t>
      </w:r>
      <w:r w:rsidRPr="003D7441">
        <w:rPr>
          <w:rFonts w:ascii="Times New Roman" w:hAnsi="Times New Roman" w:cs="Times New Roman"/>
          <w:sz w:val="24"/>
          <w:szCs w:val="24"/>
        </w:rPr>
        <w:t>. Temple University.</w:t>
      </w:r>
    </w:p>
    <w:p w14:paraId="28D1CCC4"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Nalule, C. (2026). Democratic participation, constitutions and the making of citizens. </w:t>
      </w:r>
      <w:r w:rsidRPr="003D7441">
        <w:rPr>
          <w:rFonts w:ascii="Times New Roman" w:hAnsi="Times New Roman" w:cs="Times New Roman"/>
          <w:i/>
          <w:iCs/>
          <w:sz w:val="24"/>
          <w:szCs w:val="24"/>
        </w:rPr>
        <w:t>Journal of Ethnic and Migration Studies</w:t>
      </w:r>
      <w:r w:rsidRPr="003D7441">
        <w:rPr>
          <w:rFonts w:ascii="Times New Roman" w:hAnsi="Times New Roman" w:cs="Times New Roman"/>
          <w:sz w:val="24"/>
          <w:szCs w:val="24"/>
        </w:rPr>
        <w:t>, 1–19.</w:t>
      </w:r>
    </w:p>
    <w:p w14:paraId="13A937F9"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Noor, F. (2024). Political participation among marginalized groups. </w:t>
      </w:r>
      <w:r w:rsidRPr="003D7441">
        <w:rPr>
          <w:rFonts w:ascii="Times New Roman" w:hAnsi="Times New Roman" w:cs="Times New Roman"/>
          <w:i/>
          <w:iCs/>
          <w:sz w:val="24"/>
          <w:szCs w:val="24"/>
        </w:rPr>
        <w:t>International Journal of Social Sciences Review Archives, 3</w:t>
      </w:r>
      <w:r w:rsidRPr="003D7441">
        <w:rPr>
          <w:rFonts w:ascii="Times New Roman" w:hAnsi="Times New Roman" w:cs="Times New Roman"/>
          <w:sz w:val="24"/>
          <w:szCs w:val="24"/>
        </w:rPr>
        <w:t>(1), 24–31.</w:t>
      </w:r>
    </w:p>
    <w:p w14:paraId="5DD50AD8"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Nshindano, K. P. (2025). Comparative insights on electoral management bodies’ independence. </w:t>
      </w:r>
      <w:r w:rsidRPr="003D7441">
        <w:rPr>
          <w:rFonts w:ascii="Times New Roman" w:hAnsi="Times New Roman" w:cs="Times New Roman"/>
          <w:i/>
          <w:iCs/>
          <w:sz w:val="24"/>
          <w:szCs w:val="24"/>
        </w:rPr>
        <w:t>African Quarterly Social Science Review, 2</w:t>
      </w:r>
      <w:r w:rsidRPr="003D7441">
        <w:rPr>
          <w:rFonts w:ascii="Times New Roman" w:hAnsi="Times New Roman" w:cs="Times New Roman"/>
          <w:sz w:val="24"/>
          <w:szCs w:val="24"/>
        </w:rPr>
        <w:t>(3), 44–56.</w:t>
      </w:r>
    </w:p>
    <w:p w14:paraId="510DF3EF"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lastRenderedPageBreak/>
        <w:t xml:space="preserve">Nwangbo, S. O., et al. (2024). Transforming voter behaviour in Nigeria’s South-East region. </w:t>
      </w:r>
      <w:r w:rsidRPr="003D7441">
        <w:rPr>
          <w:rFonts w:ascii="Times New Roman" w:hAnsi="Times New Roman" w:cs="Times New Roman"/>
          <w:i/>
          <w:iCs/>
          <w:sz w:val="24"/>
          <w:szCs w:val="24"/>
        </w:rPr>
        <w:t>Journal of African American Studies, 28</w:t>
      </w:r>
      <w:r w:rsidRPr="003D7441">
        <w:rPr>
          <w:rFonts w:ascii="Times New Roman" w:hAnsi="Times New Roman" w:cs="Times New Roman"/>
          <w:sz w:val="24"/>
          <w:szCs w:val="24"/>
        </w:rPr>
        <w:t>(4), 359–379.</w:t>
      </w:r>
    </w:p>
    <w:p w14:paraId="1F53EE25"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Odongo, N. (2023). Citizen political participation in Kenya. </w:t>
      </w:r>
      <w:r w:rsidRPr="003D7441">
        <w:rPr>
          <w:rFonts w:ascii="Times New Roman" w:hAnsi="Times New Roman" w:cs="Times New Roman"/>
          <w:i/>
          <w:iCs/>
          <w:sz w:val="24"/>
          <w:szCs w:val="24"/>
        </w:rPr>
        <w:t>International Review of Public Administration, 28</w:t>
      </w:r>
      <w:r w:rsidRPr="003D7441">
        <w:rPr>
          <w:rFonts w:ascii="Times New Roman" w:hAnsi="Times New Roman" w:cs="Times New Roman"/>
          <w:sz w:val="24"/>
          <w:szCs w:val="24"/>
        </w:rPr>
        <w:t>(4), 432–451.</w:t>
      </w:r>
    </w:p>
    <w:p w14:paraId="71E3BE81"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Ogutu, R. K. (2023). </w:t>
      </w:r>
      <w:r w:rsidRPr="003D7441">
        <w:rPr>
          <w:rFonts w:ascii="Times New Roman" w:hAnsi="Times New Roman" w:cs="Times New Roman"/>
          <w:i/>
          <w:iCs/>
          <w:sz w:val="24"/>
          <w:szCs w:val="24"/>
        </w:rPr>
        <w:t>EU foreign electoral assistance and Kenya’s election integrity</w:t>
      </w:r>
      <w:r w:rsidRPr="003D7441">
        <w:rPr>
          <w:rFonts w:ascii="Times New Roman" w:hAnsi="Times New Roman" w:cs="Times New Roman"/>
          <w:sz w:val="24"/>
          <w:szCs w:val="24"/>
        </w:rPr>
        <w:t xml:space="preserve"> (Doctoral dissertation, Maseno University).</w:t>
      </w:r>
    </w:p>
    <w:p w14:paraId="49105C7D"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Omondi, M., et al. (2024). </w:t>
      </w:r>
      <w:r w:rsidRPr="003D7441">
        <w:rPr>
          <w:rFonts w:ascii="Times New Roman" w:hAnsi="Times New Roman" w:cs="Times New Roman"/>
          <w:i/>
          <w:iCs/>
          <w:sz w:val="24"/>
          <w:szCs w:val="24"/>
        </w:rPr>
        <w:t>Elections in Africa: Trends, diversity, and emerging technologies</w:t>
      </w:r>
      <w:r w:rsidRPr="003D7441">
        <w:rPr>
          <w:rFonts w:ascii="Times New Roman" w:hAnsi="Times New Roman" w:cs="Times New Roman"/>
          <w:sz w:val="24"/>
          <w:szCs w:val="24"/>
        </w:rPr>
        <w:t>.</w:t>
      </w:r>
    </w:p>
    <w:p w14:paraId="13B90A8B"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Pateman, C. (1975). </w:t>
      </w:r>
      <w:r w:rsidRPr="003D7441">
        <w:rPr>
          <w:rFonts w:ascii="Times New Roman" w:hAnsi="Times New Roman" w:cs="Times New Roman"/>
          <w:i/>
          <w:iCs/>
          <w:sz w:val="24"/>
          <w:szCs w:val="24"/>
        </w:rPr>
        <w:t>Participation and democratic theory</w:t>
      </w:r>
      <w:r w:rsidRPr="003D7441">
        <w:rPr>
          <w:rFonts w:ascii="Times New Roman" w:hAnsi="Times New Roman" w:cs="Times New Roman"/>
          <w:sz w:val="24"/>
          <w:szCs w:val="24"/>
        </w:rPr>
        <w:t>. Cambridge University Press.</w:t>
      </w:r>
    </w:p>
    <w:p w14:paraId="3CD635E3"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Pek, S., Kennedy, J., &amp; Cronkright, A. (2018). Democracy transformed. </w:t>
      </w:r>
      <w:r w:rsidRPr="003D7441">
        <w:rPr>
          <w:rFonts w:ascii="Times New Roman" w:hAnsi="Times New Roman" w:cs="Times New Roman"/>
          <w:i/>
          <w:iCs/>
          <w:sz w:val="24"/>
          <w:szCs w:val="24"/>
        </w:rPr>
        <w:t>Journal of Deliberative Democracy, 14</w:t>
      </w:r>
      <w:r w:rsidRPr="003D7441">
        <w:rPr>
          <w:rFonts w:ascii="Times New Roman" w:hAnsi="Times New Roman" w:cs="Times New Roman"/>
          <w:sz w:val="24"/>
          <w:szCs w:val="24"/>
        </w:rPr>
        <w:t>(1).</w:t>
      </w:r>
    </w:p>
    <w:p w14:paraId="00DE1292"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Reynolds, A. (1999). </w:t>
      </w:r>
      <w:r w:rsidRPr="003D7441">
        <w:rPr>
          <w:rFonts w:ascii="Times New Roman" w:hAnsi="Times New Roman" w:cs="Times New Roman"/>
          <w:i/>
          <w:iCs/>
          <w:sz w:val="24"/>
          <w:szCs w:val="24"/>
        </w:rPr>
        <w:t>Electoral systems and democratization in Southern Africa</w:t>
      </w:r>
      <w:r w:rsidRPr="003D7441">
        <w:rPr>
          <w:rFonts w:ascii="Times New Roman" w:hAnsi="Times New Roman" w:cs="Times New Roman"/>
          <w:sz w:val="24"/>
          <w:szCs w:val="24"/>
        </w:rPr>
        <w:t>. Oxford University Press.</w:t>
      </w:r>
    </w:p>
    <w:p w14:paraId="627B1AFE"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Ross, B. L. (2019). Passive voter suppression. </w:t>
      </w:r>
      <w:r w:rsidRPr="003D7441">
        <w:rPr>
          <w:rFonts w:ascii="Times New Roman" w:hAnsi="Times New Roman" w:cs="Times New Roman"/>
          <w:i/>
          <w:iCs/>
          <w:sz w:val="24"/>
          <w:szCs w:val="24"/>
        </w:rPr>
        <w:t>Northwestern University Law Review, 114</w:t>
      </w:r>
      <w:r w:rsidRPr="003D7441">
        <w:rPr>
          <w:rFonts w:ascii="Times New Roman" w:hAnsi="Times New Roman" w:cs="Times New Roman"/>
          <w:sz w:val="24"/>
          <w:szCs w:val="24"/>
        </w:rPr>
        <w:t>, 633.</w:t>
      </w:r>
    </w:p>
    <w:p w14:paraId="27C765B5"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Rousseau, J. J. (1762). </w:t>
      </w:r>
      <w:r w:rsidRPr="003D7441">
        <w:rPr>
          <w:rFonts w:ascii="Times New Roman" w:hAnsi="Times New Roman" w:cs="Times New Roman"/>
          <w:i/>
          <w:iCs/>
          <w:sz w:val="24"/>
          <w:szCs w:val="24"/>
        </w:rPr>
        <w:t>The social contract</w:t>
      </w:r>
      <w:r w:rsidRPr="003D7441">
        <w:rPr>
          <w:rFonts w:ascii="Times New Roman" w:hAnsi="Times New Roman" w:cs="Times New Roman"/>
          <w:sz w:val="24"/>
          <w:szCs w:val="24"/>
        </w:rPr>
        <w:t>.</w:t>
      </w:r>
    </w:p>
    <w:p w14:paraId="2795911E"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Rufus, A. (2025). Political apathy and voter turnout in Nigeria. </w:t>
      </w:r>
      <w:r w:rsidRPr="003D7441">
        <w:rPr>
          <w:rFonts w:ascii="Times New Roman" w:hAnsi="Times New Roman" w:cs="Times New Roman"/>
          <w:i/>
          <w:iCs/>
          <w:sz w:val="24"/>
          <w:szCs w:val="24"/>
        </w:rPr>
        <w:t>Covenant University Journal of Politics &amp; International Affairs</w:t>
      </w:r>
      <w:r w:rsidRPr="003D7441">
        <w:rPr>
          <w:rFonts w:ascii="Times New Roman" w:hAnsi="Times New Roman" w:cs="Times New Roman"/>
          <w:sz w:val="24"/>
          <w:szCs w:val="24"/>
        </w:rPr>
        <w:t>, 33–33.</w:t>
      </w:r>
    </w:p>
    <w:p w14:paraId="2FED06DD"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Shah, S. H., &amp; Naazer, M. A. (2025). Electronic voting machines and transparency. </w:t>
      </w:r>
      <w:r w:rsidRPr="003D7441">
        <w:rPr>
          <w:rFonts w:ascii="Times New Roman" w:hAnsi="Times New Roman" w:cs="Times New Roman"/>
          <w:i/>
          <w:iCs/>
          <w:sz w:val="24"/>
          <w:szCs w:val="24"/>
        </w:rPr>
        <w:t>Journal of Professional Research in Social Sciences, 12</w:t>
      </w:r>
      <w:r w:rsidRPr="003D7441">
        <w:rPr>
          <w:rFonts w:ascii="Times New Roman" w:hAnsi="Times New Roman" w:cs="Times New Roman"/>
          <w:sz w:val="24"/>
          <w:szCs w:val="24"/>
        </w:rPr>
        <w:t>(2), 77–94.</w:t>
      </w:r>
    </w:p>
    <w:p w14:paraId="332D1365"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Sharma, M., Singh, A., &amp; Varshney, G. (2025). Smart voting systems. In </w:t>
      </w:r>
      <w:r w:rsidRPr="003D7441">
        <w:rPr>
          <w:rFonts w:ascii="Times New Roman" w:hAnsi="Times New Roman" w:cs="Times New Roman"/>
          <w:i/>
          <w:iCs/>
          <w:sz w:val="24"/>
          <w:szCs w:val="24"/>
        </w:rPr>
        <w:t>Emerging trends in computer science</w:t>
      </w:r>
      <w:r w:rsidRPr="003D7441">
        <w:rPr>
          <w:rFonts w:ascii="Times New Roman" w:hAnsi="Times New Roman" w:cs="Times New Roman"/>
          <w:sz w:val="24"/>
          <w:szCs w:val="24"/>
        </w:rPr>
        <w:t xml:space="preserve"> (pp. 501–505). CRC Press.</w:t>
      </w:r>
    </w:p>
    <w:p w14:paraId="634DCBA0"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Smith, D. M. (2018). Electoral systems and voter turnout. In </w:t>
      </w:r>
      <w:r w:rsidRPr="003D7441">
        <w:rPr>
          <w:rFonts w:ascii="Times New Roman" w:hAnsi="Times New Roman" w:cs="Times New Roman"/>
          <w:i/>
          <w:iCs/>
          <w:sz w:val="24"/>
          <w:szCs w:val="24"/>
        </w:rPr>
        <w:t>The Oxford handbook of electoral systems</w:t>
      </w:r>
      <w:r w:rsidRPr="003D7441">
        <w:rPr>
          <w:rFonts w:ascii="Times New Roman" w:hAnsi="Times New Roman" w:cs="Times New Roman"/>
          <w:sz w:val="24"/>
          <w:szCs w:val="24"/>
        </w:rPr>
        <w:t xml:space="preserve"> (pp. 193–211).</w:t>
      </w:r>
    </w:p>
    <w:p w14:paraId="3A89B355"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Stockemer, D. (2017). What affects voter turnout? </w:t>
      </w:r>
      <w:r w:rsidRPr="003D7441">
        <w:rPr>
          <w:rFonts w:ascii="Times New Roman" w:hAnsi="Times New Roman" w:cs="Times New Roman"/>
          <w:i/>
          <w:iCs/>
          <w:sz w:val="24"/>
          <w:szCs w:val="24"/>
        </w:rPr>
        <w:t>Government and Opposition, 52</w:t>
      </w:r>
      <w:r w:rsidRPr="003D7441">
        <w:rPr>
          <w:rFonts w:ascii="Times New Roman" w:hAnsi="Times New Roman" w:cs="Times New Roman"/>
          <w:sz w:val="24"/>
          <w:szCs w:val="24"/>
        </w:rPr>
        <w:t>(4), 698–722.</w:t>
      </w:r>
    </w:p>
    <w:p w14:paraId="4FB1A788"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Tambe, E. B. (2017). Electoral participation in African democracies. </w:t>
      </w:r>
      <w:r w:rsidRPr="003D7441">
        <w:rPr>
          <w:rFonts w:ascii="Times New Roman" w:hAnsi="Times New Roman" w:cs="Times New Roman"/>
          <w:i/>
          <w:iCs/>
          <w:sz w:val="24"/>
          <w:szCs w:val="24"/>
        </w:rPr>
        <w:t>Commonwealth &amp; Comparative Politics, 55</w:t>
      </w:r>
      <w:r w:rsidRPr="003D7441">
        <w:rPr>
          <w:rFonts w:ascii="Times New Roman" w:hAnsi="Times New Roman" w:cs="Times New Roman"/>
          <w:sz w:val="24"/>
          <w:szCs w:val="24"/>
        </w:rPr>
        <w:t>(2), 119–140.</w:t>
      </w:r>
    </w:p>
    <w:p w14:paraId="6D74FC92"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Teele, D. L. (2018). Women’s enfranchisement in the United States. </w:t>
      </w:r>
      <w:r w:rsidRPr="003D7441">
        <w:rPr>
          <w:rFonts w:ascii="Times New Roman" w:hAnsi="Times New Roman" w:cs="Times New Roman"/>
          <w:i/>
          <w:iCs/>
          <w:sz w:val="24"/>
          <w:szCs w:val="24"/>
        </w:rPr>
        <w:t>The Journal of Politics, 80</w:t>
      </w:r>
      <w:r w:rsidRPr="003D7441">
        <w:rPr>
          <w:rFonts w:ascii="Times New Roman" w:hAnsi="Times New Roman" w:cs="Times New Roman"/>
          <w:sz w:val="24"/>
          <w:szCs w:val="24"/>
        </w:rPr>
        <w:t>(2), 442–461.</w:t>
      </w:r>
    </w:p>
    <w:p w14:paraId="3C0A6A05"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Thelma, C. C., et al. (2024). Civic education and voter participation. </w:t>
      </w:r>
      <w:r w:rsidRPr="003D7441">
        <w:rPr>
          <w:rFonts w:ascii="Times New Roman" w:hAnsi="Times New Roman" w:cs="Times New Roman"/>
          <w:i/>
          <w:iCs/>
          <w:sz w:val="24"/>
          <w:szCs w:val="24"/>
        </w:rPr>
        <w:t>International Journal of Research and Innovation in Social Science, 8</w:t>
      </w:r>
      <w:r w:rsidRPr="003D7441">
        <w:rPr>
          <w:rFonts w:ascii="Times New Roman" w:hAnsi="Times New Roman" w:cs="Times New Roman"/>
          <w:sz w:val="24"/>
          <w:szCs w:val="24"/>
        </w:rPr>
        <w:t>, 4478–4493.</w:t>
      </w:r>
    </w:p>
    <w:p w14:paraId="76921AC1"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Thomas-Colquhoun, E., et al. (2025). The Georgian parliamentary election.</w:t>
      </w:r>
    </w:p>
    <w:p w14:paraId="5E194F41"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Udodchukwu, I. S., Ojo, A. I., &amp; Aideloje, S. (2024). Electoral credibility and peace building. </w:t>
      </w:r>
      <w:r w:rsidRPr="003D7441">
        <w:rPr>
          <w:rFonts w:ascii="Times New Roman" w:hAnsi="Times New Roman" w:cs="Times New Roman"/>
          <w:i/>
          <w:iCs/>
          <w:sz w:val="24"/>
          <w:szCs w:val="24"/>
        </w:rPr>
        <w:t>Nnamdi Azikiwe Journal of Political Science, 9</w:t>
      </w:r>
      <w:r w:rsidRPr="003D7441">
        <w:rPr>
          <w:rFonts w:ascii="Times New Roman" w:hAnsi="Times New Roman" w:cs="Times New Roman"/>
          <w:sz w:val="24"/>
          <w:szCs w:val="24"/>
        </w:rPr>
        <w:t>(1), 54–66.</w:t>
      </w:r>
    </w:p>
    <w:p w14:paraId="0C02553F"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Wolkenstein, F. (2019). Agents of popular sovereignty. </w:t>
      </w:r>
      <w:r w:rsidRPr="003D7441">
        <w:rPr>
          <w:rFonts w:ascii="Times New Roman" w:hAnsi="Times New Roman" w:cs="Times New Roman"/>
          <w:i/>
          <w:iCs/>
          <w:sz w:val="24"/>
          <w:szCs w:val="24"/>
        </w:rPr>
        <w:t>Political Theory, 47</w:t>
      </w:r>
      <w:r w:rsidRPr="003D7441">
        <w:rPr>
          <w:rFonts w:ascii="Times New Roman" w:hAnsi="Times New Roman" w:cs="Times New Roman"/>
          <w:sz w:val="24"/>
          <w:szCs w:val="24"/>
        </w:rPr>
        <w:t>(3), 338–362.</w:t>
      </w:r>
    </w:p>
    <w:p w14:paraId="508D0330" w14:textId="77777777" w:rsidR="00992FEF" w:rsidRPr="003D7441" w:rsidRDefault="00992FEF" w:rsidP="003D7441">
      <w:pPr>
        <w:pStyle w:val="NoSpacing"/>
        <w:ind w:left="720" w:hanging="720"/>
        <w:jc w:val="both"/>
        <w:rPr>
          <w:rFonts w:ascii="Times New Roman" w:hAnsi="Times New Roman" w:cs="Times New Roman"/>
          <w:sz w:val="24"/>
          <w:szCs w:val="24"/>
        </w:rPr>
      </w:pPr>
      <w:r w:rsidRPr="003D7441">
        <w:rPr>
          <w:rFonts w:ascii="Times New Roman" w:hAnsi="Times New Roman" w:cs="Times New Roman"/>
          <w:sz w:val="24"/>
          <w:szCs w:val="24"/>
        </w:rPr>
        <w:t xml:space="preserve">Zaman Siddiqui, S. (2024). Civic engagement and participatory democracy. </w:t>
      </w:r>
      <w:r w:rsidRPr="003D7441">
        <w:rPr>
          <w:rFonts w:ascii="Times New Roman" w:hAnsi="Times New Roman" w:cs="Times New Roman"/>
          <w:i/>
          <w:iCs/>
          <w:sz w:val="24"/>
          <w:szCs w:val="24"/>
        </w:rPr>
        <w:t>Competitive Research Journal Archive, 2</w:t>
      </w:r>
      <w:r w:rsidRPr="003D7441">
        <w:rPr>
          <w:rFonts w:ascii="Times New Roman" w:hAnsi="Times New Roman" w:cs="Times New Roman"/>
          <w:sz w:val="24"/>
          <w:szCs w:val="24"/>
        </w:rPr>
        <w:t>(1), 1–10.</w:t>
      </w:r>
    </w:p>
    <w:p w14:paraId="004C04CB" w14:textId="77777777" w:rsidR="00BB54B8" w:rsidRPr="003D7441" w:rsidRDefault="00BB54B8" w:rsidP="00992FEF">
      <w:pPr>
        <w:jc w:val="both"/>
        <w:rPr>
          <w:rFonts w:ascii="Times New Roman" w:hAnsi="Times New Roman" w:cs="Times New Roman"/>
        </w:rPr>
      </w:pPr>
    </w:p>
    <w:sectPr w:rsidR="00BB54B8" w:rsidRPr="003D744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0D42F" w14:textId="77777777" w:rsidR="009B317F" w:rsidRDefault="009B317F" w:rsidP="0090226E">
      <w:pPr>
        <w:spacing w:after="0" w:line="240" w:lineRule="auto"/>
      </w:pPr>
      <w:r>
        <w:separator/>
      </w:r>
    </w:p>
  </w:endnote>
  <w:endnote w:type="continuationSeparator" w:id="0">
    <w:p w14:paraId="155630C7" w14:textId="77777777" w:rsidR="009B317F" w:rsidRDefault="009B317F" w:rsidP="0090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011877"/>
      <w:docPartObj>
        <w:docPartGallery w:val="Page Numbers (Bottom of Page)"/>
        <w:docPartUnique/>
      </w:docPartObj>
    </w:sdtPr>
    <w:sdtEndPr>
      <w:rPr>
        <w:noProof/>
      </w:rPr>
    </w:sdtEndPr>
    <w:sdtContent>
      <w:p w14:paraId="1C48D3D1" w14:textId="0913F982" w:rsidR="0090226E" w:rsidRDefault="0090226E">
        <w:pPr>
          <w:pStyle w:val="Footer"/>
          <w:jc w:val="center"/>
        </w:pPr>
        <w:r>
          <w:fldChar w:fldCharType="begin"/>
        </w:r>
        <w:r>
          <w:instrText xml:space="preserve"> PAGE   \* MERGEFORMAT </w:instrText>
        </w:r>
        <w:r>
          <w:fldChar w:fldCharType="separate"/>
        </w:r>
        <w:r w:rsidR="00682278">
          <w:rPr>
            <w:noProof/>
          </w:rPr>
          <w:t>21</w:t>
        </w:r>
        <w:r>
          <w:rPr>
            <w:noProof/>
          </w:rPr>
          <w:fldChar w:fldCharType="end"/>
        </w:r>
      </w:p>
    </w:sdtContent>
  </w:sdt>
  <w:p w14:paraId="1B7F341F" w14:textId="77777777" w:rsidR="0090226E" w:rsidRDefault="0090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0F8A0" w14:textId="77777777" w:rsidR="009B317F" w:rsidRDefault="009B317F" w:rsidP="0090226E">
      <w:pPr>
        <w:spacing w:after="0" w:line="240" w:lineRule="auto"/>
      </w:pPr>
      <w:r>
        <w:separator/>
      </w:r>
    </w:p>
  </w:footnote>
  <w:footnote w:type="continuationSeparator" w:id="0">
    <w:p w14:paraId="6631AE99" w14:textId="77777777" w:rsidR="009B317F" w:rsidRDefault="009B317F" w:rsidP="00902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0E16"/>
    <w:multiLevelType w:val="multilevel"/>
    <w:tmpl w:val="1CAC5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856FA"/>
    <w:multiLevelType w:val="hybridMultilevel"/>
    <w:tmpl w:val="0EAE76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61597"/>
    <w:multiLevelType w:val="multilevel"/>
    <w:tmpl w:val="E17CE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629C8"/>
    <w:multiLevelType w:val="multilevel"/>
    <w:tmpl w:val="4FDA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D6724"/>
    <w:multiLevelType w:val="multilevel"/>
    <w:tmpl w:val="5CD24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E5E08"/>
    <w:multiLevelType w:val="multilevel"/>
    <w:tmpl w:val="24E6F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A5329"/>
    <w:multiLevelType w:val="multilevel"/>
    <w:tmpl w:val="0DDE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F52F12"/>
    <w:multiLevelType w:val="multilevel"/>
    <w:tmpl w:val="DE04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5"/>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65"/>
    <w:rsid w:val="00066754"/>
    <w:rsid w:val="000C0CCA"/>
    <w:rsid w:val="000F3735"/>
    <w:rsid w:val="001363F1"/>
    <w:rsid w:val="00145F1D"/>
    <w:rsid w:val="00195D92"/>
    <w:rsid w:val="001A2C5F"/>
    <w:rsid w:val="001A4650"/>
    <w:rsid w:val="001F2622"/>
    <w:rsid w:val="00203077"/>
    <w:rsid w:val="00206189"/>
    <w:rsid w:val="00207E50"/>
    <w:rsid w:val="00225245"/>
    <w:rsid w:val="00226C28"/>
    <w:rsid w:val="00274B6E"/>
    <w:rsid w:val="002C2D35"/>
    <w:rsid w:val="00332E6A"/>
    <w:rsid w:val="003718E2"/>
    <w:rsid w:val="003734BF"/>
    <w:rsid w:val="00385C92"/>
    <w:rsid w:val="003C76CC"/>
    <w:rsid w:val="003C7C78"/>
    <w:rsid w:val="003D7441"/>
    <w:rsid w:val="003E4E93"/>
    <w:rsid w:val="004302F0"/>
    <w:rsid w:val="00450865"/>
    <w:rsid w:val="00526DD1"/>
    <w:rsid w:val="0061613D"/>
    <w:rsid w:val="0067169F"/>
    <w:rsid w:val="00682278"/>
    <w:rsid w:val="00683846"/>
    <w:rsid w:val="006C568A"/>
    <w:rsid w:val="00782592"/>
    <w:rsid w:val="007C3B64"/>
    <w:rsid w:val="007E4900"/>
    <w:rsid w:val="00831B23"/>
    <w:rsid w:val="008A0081"/>
    <w:rsid w:val="0090226E"/>
    <w:rsid w:val="00992FEF"/>
    <w:rsid w:val="009A678C"/>
    <w:rsid w:val="009B317F"/>
    <w:rsid w:val="00A202D6"/>
    <w:rsid w:val="00A332C0"/>
    <w:rsid w:val="00A5380D"/>
    <w:rsid w:val="00AB1628"/>
    <w:rsid w:val="00AE4CAE"/>
    <w:rsid w:val="00AE5324"/>
    <w:rsid w:val="00B24BF9"/>
    <w:rsid w:val="00B673F8"/>
    <w:rsid w:val="00BB54B8"/>
    <w:rsid w:val="00BC3ECC"/>
    <w:rsid w:val="00C2679F"/>
    <w:rsid w:val="00C45356"/>
    <w:rsid w:val="00C96813"/>
    <w:rsid w:val="00CE7761"/>
    <w:rsid w:val="00D07E70"/>
    <w:rsid w:val="00D4482E"/>
    <w:rsid w:val="00D462CE"/>
    <w:rsid w:val="00D8159C"/>
    <w:rsid w:val="00DD66D3"/>
    <w:rsid w:val="00E40936"/>
    <w:rsid w:val="00E51F09"/>
    <w:rsid w:val="00E7085D"/>
    <w:rsid w:val="00EE573F"/>
    <w:rsid w:val="00EF2E12"/>
    <w:rsid w:val="00F16BBE"/>
    <w:rsid w:val="00F24751"/>
    <w:rsid w:val="00F42D5B"/>
    <w:rsid w:val="00F562B8"/>
    <w:rsid w:val="00F74036"/>
    <w:rsid w:val="00F8119F"/>
    <w:rsid w:val="00F829DF"/>
    <w:rsid w:val="00FD7DA7"/>
    <w:rsid w:val="00FE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BB57"/>
  <w15:chartTrackingRefBased/>
  <w15:docId w15:val="{628E743B-1A47-4201-9F19-67DC8A2C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0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0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0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0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0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0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0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0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0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0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0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865"/>
    <w:rPr>
      <w:rFonts w:eastAsiaTheme="majorEastAsia" w:cstheme="majorBidi"/>
      <w:color w:val="272727" w:themeColor="text1" w:themeTint="D8"/>
    </w:rPr>
  </w:style>
  <w:style w:type="paragraph" w:styleId="Title">
    <w:name w:val="Title"/>
    <w:basedOn w:val="Normal"/>
    <w:next w:val="Normal"/>
    <w:link w:val="TitleChar"/>
    <w:uiPriority w:val="10"/>
    <w:qFormat/>
    <w:rsid w:val="00450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865"/>
    <w:pPr>
      <w:spacing w:before="160"/>
      <w:jc w:val="center"/>
    </w:pPr>
    <w:rPr>
      <w:i/>
      <w:iCs/>
      <w:color w:val="404040" w:themeColor="text1" w:themeTint="BF"/>
    </w:rPr>
  </w:style>
  <w:style w:type="character" w:customStyle="1" w:styleId="QuoteChar">
    <w:name w:val="Quote Char"/>
    <w:basedOn w:val="DefaultParagraphFont"/>
    <w:link w:val="Quote"/>
    <w:uiPriority w:val="29"/>
    <w:rsid w:val="00450865"/>
    <w:rPr>
      <w:i/>
      <w:iCs/>
      <w:color w:val="404040" w:themeColor="text1" w:themeTint="BF"/>
    </w:rPr>
  </w:style>
  <w:style w:type="paragraph" w:styleId="ListParagraph">
    <w:name w:val="List Paragraph"/>
    <w:basedOn w:val="Normal"/>
    <w:uiPriority w:val="34"/>
    <w:qFormat/>
    <w:rsid w:val="00450865"/>
    <w:pPr>
      <w:ind w:left="720"/>
      <w:contextualSpacing/>
    </w:pPr>
  </w:style>
  <w:style w:type="character" w:styleId="IntenseEmphasis">
    <w:name w:val="Intense Emphasis"/>
    <w:basedOn w:val="DefaultParagraphFont"/>
    <w:uiPriority w:val="21"/>
    <w:qFormat/>
    <w:rsid w:val="00450865"/>
    <w:rPr>
      <w:i/>
      <w:iCs/>
      <w:color w:val="2F5496" w:themeColor="accent1" w:themeShade="BF"/>
    </w:rPr>
  </w:style>
  <w:style w:type="paragraph" w:styleId="IntenseQuote">
    <w:name w:val="Intense Quote"/>
    <w:basedOn w:val="Normal"/>
    <w:next w:val="Normal"/>
    <w:link w:val="IntenseQuoteChar"/>
    <w:uiPriority w:val="30"/>
    <w:qFormat/>
    <w:rsid w:val="00450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0865"/>
    <w:rPr>
      <w:i/>
      <w:iCs/>
      <w:color w:val="2F5496" w:themeColor="accent1" w:themeShade="BF"/>
    </w:rPr>
  </w:style>
  <w:style w:type="character" w:styleId="IntenseReference">
    <w:name w:val="Intense Reference"/>
    <w:basedOn w:val="DefaultParagraphFont"/>
    <w:uiPriority w:val="32"/>
    <w:qFormat/>
    <w:rsid w:val="00450865"/>
    <w:rPr>
      <w:b/>
      <w:bCs/>
      <w:smallCaps/>
      <w:color w:val="2F5496" w:themeColor="accent1" w:themeShade="BF"/>
      <w:spacing w:val="5"/>
    </w:rPr>
  </w:style>
  <w:style w:type="paragraph" w:styleId="NoSpacing">
    <w:name w:val="No Spacing"/>
    <w:uiPriority w:val="1"/>
    <w:qFormat/>
    <w:rsid w:val="003C76CC"/>
    <w:pPr>
      <w:spacing w:after="0" w:line="240" w:lineRule="auto"/>
    </w:pPr>
    <w:rPr>
      <w:kern w:val="0"/>
      <w:sz w:val="22"/>
      <w:szCs w:val="22"/>
      <w14:ligatures w14:val="none"/>
    </w:rPr>
  </w:style>
  <w:style w:type="character" w:styleId="Hyperlink">
    <w:name w:val="Hyperlink"/>
    <w:basedOn w:val="DefaultParagraphFont"/>
    <w:uiPriority w:val="99"/>
    <w:unhideWhenUsed/>
    <w:rsid w:val="003C76CC"/>
    <w:rPr>
      <w:color w:val="0000FF"/>
      <w:u w:val="single"/>
    </w:rPr>
  </w:style>
  <w:style w:type="character" w:customStyle="1" w:styleId="UnresolvedMention">
    <w:name w:val="Unresolved Mention"/>
    <w:basedOn w:val="DefaultParagraphFont"/>
    <w:uiPriority w:val="99"/>
    <w:semiHidden/>
    <w:unhideWhenUsed/>
    <w:rsid w:val="00C96813"/>
    <w:rPr>
      <w:color w:val="605E5C"/>
      <w:shd w:val="clear" w:color="auto" w:fill="E1DFDD"/>
    </w:rPr>
  </w:style>
  <w:style w:type="paragraph" w:styleId="Header">
    <w:name w:val="header"/>
    <w:basedOn w:val="Normal"/>
    <w:link w:val="HeaderChar"/>
    <w:uiPriority w:val="99"/>
    <w:unhideWhenUsed/>
    <w:rsid w:val="00902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26E"/>
  </w:style>
  <w:style w:type="paragraph" w:styleId="Footer">
    <w:name w:val="footer"/>
    <w:basedOn w:val="Normal"/>
    <w:link w:val="FooterChar"/>
    <w:uiPriority w:val="99"/>
    <w:unhideWhenUsed/>
    <w:rsid w:val="00902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thomasjuma@kabianga.ac.k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kipkorir@mmarau.ac.k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rcid.org/0009-0007-7039-7479" TargetMode="External"/><Relationship Id="rId4" Type="http://schemas.openxmlformats.org/officeDocument/2006/relationships/webSettings" Target="webSettings.xml"/><Relationship Id="rId9" Type="http://schemas.openxmlformats.org/officeDocument/2006/relationships/hyperlink" Target="mailto:3yasin.kus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1461</TotalTime>
  <Pages>25</Pages>
  <Words>12733</Words>
  <Characters>72582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chepkwemoi</dc:creator>
  <cp:keywords/>
  <dc:description/>
  <cp:lastModifiedBy>Candy Dever</cp:lastModifiedBy>
  <cp:revision>29</cp:revision>
  <dcterms:created xsi:type="dcterms:W3CDTF">2026-03-12T22:53:00Z</dcterms:created>
  <dcterms:modified xsi:type="dcterms:W3CDTF">2026-06-16T19:11:00Z</dcterms:modified>
</cp:coreProperties>
</file>