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141CC" w14:textId="58AAD797" w:rsidR="0011644C" w:rsidRDefault="0011644C" w:rsidP="0011644C">
      <w:pPr>
        <w:spacing w:line="360" w:lineRule="auto"/>
        <w:jc w:val="both"/>
        <w:rPr>
          <w:rFonts w:ascii="Times New Roman" w:hAnsi="Times New Roman" w:cs="Times New Roman"/>
        </w:rPr>
      </w:pPr>
      <w:r>
        <w:rPr>
          <w:rFonts w:ascii="Times New Roman" w:hAnsi="Times New Roman" w:cs="Times New Roman"/>
        </w:rPr>
        <w:t>DESIGN AND DEVELOPMENT OF PIEZOELECTRIC POWER GENERATOR</w:t>
      </w:r>
    </w:p>
    <w:p w14:paraId="4ECD60A7" w14:textId="741942E7" w:rsidR="0011644C" w:rsidRPr="0011644C" w:rsidRDefault="0011644C" w:rsidP="0011644C">
      <w:pPr>
        <w:spacing w:after="120" w:line="360" w:lineRule="auto"/>
        <w:rPr>
          <w:rFonts w:ascii="Times New Roman" w:eastAsia="Times New Roman" w:hAnsi="Times New Roman" w:cs="Times New Roman"/>
          <w:lang w:val="en-GB"/>
        </w:rPr>
      </w:pPr>
      <w:r w:rsidRPr="0011644C">
        <w:rPr>
          <w:rFonts w:ascii="Times New Roman" w:eastAsia="Times New Roman" w:hAnsi="Times New Roman" w:cs="Times New Roman"/>
          <w:b/>
          <w:bCs/>
          <w:i/>
          <w:iCs/>
          <w:color w:val="000000"/>
          <w:lang w:val="en-GB"/>
        </w:rPr>
        <w:t xml:space="preserve"/>
      </w:r>
      <w:r>
        <w:rPr>
          <w:rFonts w:ascii="Times New Roman" w:eastAsia="Times New Roman" w:hAnsi="Times New Roman" w:cs="Times New Roman"/>
          <w:b/>
          <w:bCs/>
          <w:i/>
          <w:iCs/>
          <w:color w:val="000000"/>
          <w:lang w:val="en-GB"/>
        </w:rPr>
        <w:t xml:space="preserve"/>
      </w:r>
      <w:r w:rsidRPr="0011644C">
        <w:rPr>
          <w:rFonts w:ascii="Times New Roman" w:eastAsia="Times New Roman" w:hAnsi="Times New Roman" w:cs="Times New Roman"/>
          <w:b/>
          <w:bCs/>
          <w:i/>
          <w:iCs/>
          <w:color w:val="000000"/>
          <w:lang w:val="en-GB"/>
        </w:rPr>
        <w:t xml:space="preserve"/>
      </w:r>
      <w:r>
        <w:rPr>
          <w:rFonts w:ascii="Times New Roman" w:eastAsia="Times New Roman" w:hAnsi="Times New Roman" w:cs="Times New Roman"/>
          <w:b/>
          <w:bCs/>
          <w:i/>
          <w:iCs/>
          <w:color w:val="000000"/>
          <w:lang w:val="en-GB"/>
        </w:rPr>
        <w:t/>
      </w:r>
    </w:p>
    <w:p w14:paraId="3801D4F7" w14:textId="2714316B" w:rsidR="0011644C" w:rsidRPr="0011644C" w:rsidRDefault="0011644C" w:rsidP="0011644C">
      <w:pPr>
        <w:spacing w:after="120" w:line="360" w:lineRule="auto"/>
        <w:rPr>
          <w:rFonts w:ascii="Times New Roman" w:eastAsia="Times New Roman" w:hAnsi="Times New Roman" w:cs="Times New Roman"/>
          <w:lang w:val="en-GB"/>
        </w:rPr>
      </w:pPr>
      <w:r>
        <w:rPr>
          <w:rFonts w:ascii="Times New Roman" w:eastAsia="Times New Roman" w:hAnsi="Times New Roman" w:cs="Times New Roman"/>
          <w:color w:val="000000"/>
          <w:lang w:val="en-GB"/>
        </w:rPr>
        <w:t/>
      </w:r>
      <w:r w:rsidRPr="0011644C">
        <w:rPr>
          <w:rFonts w:ascii="Times New Roman" w:eastAsia="Times New Roman" w:hAnsi="Times New Roman" w:cs="Times New Roman"/>
          <w:color w:val="000000"/>
          <w:lang w:val="en-GB"/>
        </w:rPr>
        <w:t xml:space="preserve"/>
      </w:r>
      <w:r w:rsidR="00275715">
        <w:rPr>
          <w:rFonts w:ascii="Times New Roman" w:eastAsia="Times New Roman" w:hAnsi="Times New Roman" w:cs="Times New Roman"/>
          <w:color w:val="000000"/>
          <w:lang w:val="en-GB"/>
        </w:rPr>
        <w:t xml:space="preserve"/>
      </w:r>
    </w:p>
    <w:p w14:paraId="3953C998" w14:textId="77777777" w:rsidR="0011644C" w:rsidRPr="0011644C" w:rsidRDefault="0011644C" w:rsidP="0011644C">
      <w:pPr>
        <w:spacing w:after="120" w:line="360" w:lineRule="auto"/>
        <w:rPr>
          <w:rFonts w:ascii="Times New Roman" w:eastAsia="Times New Roman" w:hAnsi="Times New Roman" w:cs="Times New Roman"/>
          <w:lang w:val="en-GB"/>
        </w:rPr>
      </w:pPr>
      <w:r w:rsidRPr="0011644C">
        <w:rPr>
          <w:rFonts w:ascii="Times New Roman" w:eastAsia="Times New Roman" w:hAnsi="Times New Roman" w:cs="Times New Roman"/>
          <w:color w:val="000000"/>
          <w:lang w:val="en-GB"/>
        </w:rPr>
        <w:t/>
      </w:r>
    </w:p>
    <w:p w14:paraId="5E699918" w14:textId="77777777" w:rsidR="0011644C" w:rsidRPr="0011644C" w:rsidRDefault="0011644C" w:rsidP="0011644C">
      <w:pPr>
        <w:spacing w:after="120" w:line="360" w:lineRule="auto"/>
        <w:rPr>
          <w:rFonts w:ascii="Times New Roman" w:eastAsia="Times New Roman" w:hAnsi="Times New Roman" w:cs="Times New Roman"/>
          <w:lang w:val="en-GB"/>
        </w:rPr>
      </w:pPr>
      <w:r w:rsidRPr="0011644C">
        <w:rPr>
          <w:rFonts w:ascii="Times New Roman" w:eastAsia="Times New Roman" w:hAnsi="Times New Roman" w:cs="Times New Roman"/>
          <w:color w:val="000000"/>
          <w:lang w:val="en-GB"/>
        </w:rPr>
        <w:t/>
      </w:r>
    </w:p>
    <w:p w14:paraId="1423157F" w14:textId="4FE68C2A" w:rsidR="0011644C" w:rsidRPr="0011644C" w:rsidRDefault="0011644C" w:rsidP="0011644C">
      <w:pPr>
        <w:spacing w:line="360" w:lineRule="auto"/>
        <w:rPr>
          <w:rFonts w:ascii="Times New Roman" w:eastAsia="Times New Roman" w:hAnsi="Times New Roman" w:cs="Times New Roman"/>
          <w:color w:val="0563C1"/>
          <w:u w:val="single"/>
          <w:lang w:val="en-GB"/>
        </w:rPr>
      </w:pPr>
      <w:r w:rsidRPr="0011644C">
        <w:rPr>
          <w:rFonts w:ascii="Times New Roman" w:eastAsia="Times New Roman" w:hAnsi="Times New Roman" w:cs="Times New Roman"/>
          <w:b/>
          <w:color w:val="000000"/>
          <w:lang w:val="en-GB"/>
        </w:rPr>
        <w:t/>
      </w:r>
      <w:r w:rsidRPr="0011644C">
        <w:rPr>
          <w:rFonts w:ascii="Times New Roman" w:eastAsia="Times New Roman" w:hAnsi="Times New Roman" w:cs="Times New Roman"/>
          <w:color w:val="0563C1"/>
          <w:u w:val="single"/>
          <w:lang w:val="en-GB"/>
        </w:rPr>
        <w:t xml:space="preserve"/>
      </w:r>
      <w:r>
        <w:rPr>
          <w:rFonts w:ascii="Times New Roman" w:eastAsia="Times New Roman" w:hAnsi="Times New Roman" w:cs="Times New Roman"/>
          <w:color w:val="0563C1"/>
          <w:u w:val="single"/>
          <w:lang w:val="en-GB"/>
        </w:rPr>
        <w:t/>
      </w:r>
      <w:r w:rsidRPr="0011644C">
        <w:rPr>
          <w:rFonts w:ascii="Times New Roman" w:eastAsia="Times New Roman" w:hAnsi="Times New Roman" w:cs="Times New Roman"/>
          <w:color w:val="0563C1"/>
          <w:u w:val="single"/>
          <w:lang w:val="en-GB"/>
        </w:rPr>
        <w:t xml:space="preserve"/>
      </w:r>
      <w:r w:rsidRPr="0011644C">
        <w:rPr>
          <w:rFonts w:ascii="Times New Roman" w:eastAsia="Times New Roman" w:hAnsi="Times New Roman" w:cs="Times New Roman"/>
          <w:color w:val="0000FF"/>
          <w:lang w:val="en-GB"/>
        </w:rPr>
        <w:t xml:space="preserve"/>
      </w:r>
      <w:r>
        <w:rPr>
          <w:rFonts w:ascii="Times New Roman" w:eastAsia="Times New Roman" w:hAnsi="Times New Roman" w:cs="Times New Roman"/>
          <w:color w:val="0000FF"/>
          <w:lang w:val="en-GB"/>
        </w:rPr>
        <w:t xml:space="preserve"/>
      </w:r>
      <w:r w:rsidRPr="0011644C">
        <w:rPr>
          <w:rFonts w:ascii="Times New Roman" w:eastAsia="Times New Roman" w:hAnsi="Times New Roman" w:cs="Times New Roman"/>
          <w:b/>
          <w:color w:val="000000"/>
          <w:lang w:val="en-GB"/>
        </w:rPr>
        <w:t xml:space="preserve"/>
      </w:r>
      <w:hyperlink r:id="rId5" w:history="1">
        <w:r w:rsidR="00036D87" w:rsidRPr="00363453">
          <w:rPr>
            <w:rStyle w:val="Hyperlink"/>
            <w:rFonts w:ascii="Times New Roman" w:eastAsia="Times New Roman" w:hAnsi="Times New Roman" w:cs="Times New Roman"/>
            <w:lang w:val="en-GB"/>
          </w:rPr>
          <w:t xml:space="preserve"/>
        </w:r>
      </w:hyperlink>
    </w:p>
    <w:p w14:paraId="5205574B" w14:textId="7357E2E8" w:rsidR="00275715" w:rsidRDefault="00275715" w:rsidP="00275715">
      <w:pPr>
        <w:spacing w:line="360" w:lineRule="auto"/>
        <w:jc w:val="center"/>
        <w:rPr>
          <w:rFonts w:ascii="Times New Roman" w:hAnsi="Times New Roman" w:cs="Times New Roman"/>
        </w:rPr>
      </w:pPr>
      <w:r>
        <w:rPr>
          <w:rFonts w:ascii="Times New Roman" w:hAnsi="Times New Roman" w:cs="Times New Roman"/>
        </w:rPr>
        <w:t/>
      </w:r>
      <w:r w:rsidR="002005E4">
        <w:rPr>
          <w:rFonts w:ascii="Times New Roman" w:hAnsi="Times New Roman" w:cs="Times New Roman"/>
        </w:rPr>
        <w:t xml:space="preserve"/>
      </w:r>
      <w:r>
        <w:rPr>
          <w:rFonts w:ascii="Times New Roman" w:hAnsi="Times New Roman" w:cs="Times New Roman"/>
        </w:rPr>
        <w:t/>
      </w:r>
    </w:p>
    <w:p w14:paraId="5E604A8D" w14:textId="77777777" w:rsidR="00886EDE" w:rsidRDefault="00886EDE" w:rsidP="00275715">
      <w:pPr>
        <w:spacing w:line="360" w:lineRule="auto"/>
        <w:rPr>
          <w:rFonts w:ascii="Times New Roman" w:hAnsi="Times New Roman" w:cs="Times New Roman"/>
          <w:b/>
          <w:bCs/>
        </w:rPr>
        <w:sectPr w:rsidR="00886EDE" w:rsidSect="0011644C">
          <w:pgSz w:w="12240" w:h="15840"/>
          <w:pgMar w:top="1440" w:right="1440" w:bottom="1440" w:left="1440" w:header="720" w:footer="720" w:gutter="0"/>
          <w:cols w:space="720"/>
          <w:docGrid w:linePitch="360"/>
        </w:sectPr>
      </w:pPr>
    </w:p>
    <w:p w14:paraId="319DD2B8" w14:textId="77777777" w:rsidR="00275715" w:rsidRPr="00275715" w:rsidRDefault="00275715" w:rsidP="00886EDE">
      <w:pPr>
        <w:spacing w:line="360" w:lineRule="auto"/>
        <w:jc w:val="both"/>
        <w:rPr>
          <w:rFonts w:ascii="Times New Roman" w:hAnsi="Times New Roman" w:cs="Times New Roman"/>
          <w:b/>
          <w:bCs/>
        </w:rPr>
      </w:pPr>
      <w:r w:rsidRPr="00275715">
        <w:rPr>
          <w:rFonts w:ascii="Times New Roman" w:hAnsi="Times New Roman" w:cs="Times New Roman"/>
          <w:b/>
          <w:bCs/>
        </w:rPr>
        <w:t>Abstract</w:t>
      </w:r>
    </w:p>
    <w:p w14:paraId="0EA99EDC" w14:textId="77777777" w:rsidR="00275715" w:rsidRDefault="00275715" w:rsidP="00886EDE">
      <w:pPr>
        <w:spacing w:line="360" w:lineRule="auto"/>
        <w:jc w:val="both"/>
        <w:rPr>
          <w:rFonts w:ascii="Times New Roman" w:hAnsi="Times New Roman" w:cs="Times New Roman"/>
        </w:rPr>
      </w:pPr>
      <w:r w:rsidRPr="00275715">
        <w:rPr>
          <w:rFonts w:ascii="Times New Roman" w:hAnsi="Times New Roman" w:cs="Times New Roman"/>
        </w:rPr>
        <w:t>The global energy sector faces mounting challenges due to climate change, fossil fuel depletion, and rising demand. Zambia, heavily reliant on hydropower, experiences chronic energy deficits exacerbated by droughts. This study investigates the design and development of a piezoelectric power generator as a decentralized renewable solution. Piezoelectric materials such as PVDF and nanoparticle composites were evaluated for efficiency, durability, and cost-effectiveness under Zambia’s environmental conditions. A prototype was designed, simulated, and tested in laboratory and field environments. Results demonstrate that optimized PVDF composites can achieve 12% efficiency, generating 2–5 Wh/m²/day in high</w:t>
      </w:r>
      <w:r w:rsidRPr="00275715">
        <w:rPr>
          <w:rFonts w:ascii="Times New Roman" w:hAnsi="Times New Roman" w:cs="Times New Roman"/>
        </w:rPr>
        <w:noBreakHyphen/>
        <w:t xml:space="preserve">traffic zones. The findings highlight piezoelectric energy harvesting as a viable complement to Zambia’s energy mix, </w:t>
      </w:r>
      <w:r w:rsidRPr="00275715">
        <w:rPr>
          <w:rFonts w:ascii="Times New Roman" w:hAnsi="Times New Roman" w:cs="Times New Roman"/>
        </w:rPr>
        <w:t>aligning with Sustainable Development Goal 7 and national energy policy objectives.</w:t>
      </w:r>
    </w:p>
    <w:p w14:paraId="00DA312E" w14:textId="4C904AEC" w:rsidR="00275715" w:rsidRPr="003C34ED" w:rsidRDefault="00275715" w:rsidP="00886EDE">
      <w:pPr>
        <w:pStyle w:val="ListParagraph"/>
        <w:numPr>
          <w:ilvl w:val="0"/>
          <w:numId w:val="5"/>
        </w:numPr>
        <w:spacing w:line="360" w:lineRule="auto"/>
        <w:jc w:val="both"/>
        <w:rPr>
          <w:rFonts w:ascii="Times New Roman" w:hAnsi="Times New Roman" w:cs="Times New Roman"/>
          <w:b/>
          <w:bCs/>
        </w:rPr>
      </w:pPr>
      <w:r w:rsidRPr="003C34ED">
        <w:rPr>
          <w:rFonts w:ascii="Times New Roman" w:hAnsi="Times New Roman" w:cs="Times New Roman"/>
          <w:b/>
          <w:bCs/>
        </w:rPr>
        <w:t>Introduction</w:t>
      </w:r>
    </w:p>
    <w:p w14:paraId="4D9D6BC8" w14:textId="77777777" w:rsidR="00275715" w:rsidRPr="00275715" w:rsidRDefault="00275715" w:rsidP="00886EDE">
      <w:pPr>
        <w:spacing w:line="360" w:lineRule="auto"/>
        <w:jc w:val="both"/>
        <w:rPr>
          <w:rFonts w:ascii="Times New Roman" w:hAnsi="Times New Roman" w:cs="Times New Roman"/>
        </w:rPr>
      </w:pPr>
      <w:r w:rsidRPr="00275715">
        <w:rPr>
          <w:rFonts w:ascii="Times New Roman" w:hAnsi="Times New Roman" w:cs="Times New Roman"/>
        </w:rPr>
        <w:t>Energy security remains a critical challenge worldwide. While solar, wind, and hydropower dominate renewable energy discussions, their limitations—intermittency, environmental dependence, and infrastructure costs—restrict universal adoption. Piezoelectric energy harvesting offers a decentralized alternative by converting mechanical stress into electricity. Unlike weather</w:t>
      </w:r>
      <w:r w:rsidRPr="00275715">
        <w:rPr>
          <w:rFonts w:ascii="Times New Roman" w:hAnsi="Times New Roman" w:cs="Times New Roman"/>
        </w:rPr>
        <w:noBreakHyphen/>
        <w:t>dependent renewables, piezoelectric systems harness ubiquitous mechanical energy such as footsteps, vibrations, and industrial motion.</w:t>
      </w:r>
    </w:p>
    <w:p w14:paraId="2B3CA8BB" w14:textId="77777777" w:rsidR="00275715" w:rsidRPr="00275715" w:rsidRDefault="00275715" w:rsidP="00886EDE">
      <w:pPr>
        <w:spacing w:line="360" w:lineRule="auto"/>
        <w:jc w:val="both"/>
        <w:rPr>
          <w:rFonts w:ascii="Times New Roman" w:hAnsi="Times New Roman" w:cs="Times New Roman"/>
        </w:rPr>
      </w:pPr>
      <w:r w:rsidRPr="00275715">
        <w:rPr>
          <w:rFonts w:ascii="Times New Roman" w:hAnsi="Times New Roman" w:cs="Times New Roman"/>
        </w:rPr>
        <w:t xml:space="preserve">Zambia exemplifies the urgency of diversification. With 85% of electricity derived from hydropower, prolonged droughts have created a 1,000 MW deficit, costing businesses $500 million annually. </w:t>
      </w:r>
      <w:r w:rsidRPr="00275715">
        <w:rPr>
          <w:rFonts w:ascii="Times New Roman" w:hAnsi="Times New Roman" w:cs="Times New Roman"/>
        </w:rPr>
        <w:lastRenderedPageBreak/>
        <w:t>Load shedding disrupts households and critical services. Piezoelectric systems embedded in urban markets or rural water pumps could mitigate these challenges by generating localized power for low</w:t>
      </w:r>
      <w:r w:rsidRPr="00275715">
        <w:rPr>
          <w:rFonts w:ascii="Times New Roman" w:hAnsi="Times New Roman" w:cs="Times New Roman"/>
        </w:rPr>
        <w:noBreakHyphen/>
        <w:t>energy devices.</w:t>
      </w:r>
    </w:p>
    <w:p w14:paraId="5121E167" w14:textId="77777777" w:rsidR="00275715" w:rsidRDefault="00275715" w:rsidP="00886EDE">
      <w:pPr>
        <w:spacing w:line="360" w:lineRule="auto"/>
        <w:jc w:val="both"/>
        <w:rPr>
          <w:rFonts w:ascii="Times New Roman" w:hAnsi="Times New Roman" w:cs="Times New Roman"/>
        </w:rPr>
      </w:pPr>
      <w:r w:rsidRPr="00275715">
        <w:rPr>
          <w:rFonts w:ascii="Times New Roman" w:hAnsi="Times New Roman" w:cs="Times New Roman"/>
        </w:rPr>
        <w:t>This paper presents the design, development, and testing of a piezoelectric power generator tailored to Zambia’s conditions. It explores material innovations, mechanical design, and energy storage strategies to enhance efficiency and scalability.</w:t>
      </w:r>
    </w:p>
    <w:p w14:paraId="1588EB60" w14:textId="5E3B04E6" w:rsidR="00275715" w:rsidRPr="00275715" w:rsidRDefault="00275715" w:rsidP="00886EDE">
      <w:pPr>
        <w:spacing w:line="360" w:lineRule="auto"/>
        <w:jc w:val="both"/>
        <w:rPr>
          <w:rFonts w:ascii="Times New Roman" w:hAnsi="Times New Roman" w:cs="Times New Roman"/>
          <w:b/>
          <w:bCs/>
        </w:rPr>
      </w:pPr>
      <w:r w:rsidRPr="00275715">
        <w:rPr>
          <w:rFonts w:ascii="Times New Roman" w:hAnsi="Times New Roman" w:cs="Times New Roman"/>
          <w:b/>
          <w:bCs/>
        </w:rPr>
        <w:t>Motivation of the study</w:t>
      </w:r>
    </w:p>
    <w:p w14:paraId="3CBEB501" w14:textId="77777777" w:rsidR="00275715" w:rsidRPr="00275715" w:rsidRDefault="00275715" w:rsidP="00886EDE">
      <w:pPr>
        <w:spacing w:line="360" w:lineRule="auto"/>
        <w:jc w:val="both"/>
        <w:rPr>
          <w:rFonts w:ascii="Times New Roman" w:hAnsi="Times New Roman" w:cs="Times New Roman"/>
        </w:rPr>
      </w:pPr>
      <w:r w:rsidRPr="00275715">
        <w:rPr>
          <w:rFonts w:ascii="Times New Roman" w:hAnsi="Times New Roman" w:cs="Times New Roman"/>
        </w:rPr>
        <w:t xml:space="preserve">This study is motivated by Zambia’s urgent need for sustainable, decentralized energy solutions to reduce reliance on its strained hydropower grid and frequent load shedding. Piezoelectric energy harvesting provides a way to convert wasted mechanical energy—such as foot traffic in Lusaka’s City Market or vibrations from rural water pumps—into electricity. For example, piezoelectric floor tiles in busy areas could generate 2–5 Wh/m²/day, enough to power LED streetlights or emergency devices. The broader aim is to align with Zambia’s National Energy Policy and UN Sustainable Development Goal 7 by deploying piezoelectric systems in schools, clinics, and markets. This would lower diesel </w:t>
      </w:r>
      <w:r w:rsidRPr="00275715">
        <w:rPr>
          <w:rFonts w:ascii="Times New Roman" w:hAnsi="Times New Roman" w:cs="Times New Roman"/>
        </w:rPr>
        <w:t>dependency, cut CO₂ emissions, and empower communities to produce their own electricity, transforming Zambia’s energy landscape from crisis-driven shortages to innovation-led sustainability.</w:t>
      </w:r>
    </w:p>
    <w:p w14:paraId="6FD48CEF" w14:textId="482F980C" w:rsidR="00A55CF6" w:rsidRDefault="00A55CF6" w:rsidP="00886EDE">
      <w:pPr>
        <w:spacing w:line="360" w:lineRule="auto"/>
        <w:jc w:val="both"/>
        <w:rPr>
          <w:rFonts w:ascii="Times New Roman" w:hAnsi="Times New Roman" w:cs="Times New Roman"/>
          <w:b/>
          <w:bCs/>
        </w:rPr>
      </w:pPr>
      <w:r w:rsidRPr="00A55CF6">
        <w:rPr>
          <w:rFonts w:ascii="Times New Roman" w:hAnsi="Times New Roman" w:cs="Times New Roman"/>
          <w:b/>
          <w:bCs/>
        </w:rPr>
        <w:t>Scope of the study</w:t>
      </w:r>
    </w:p>
    <w:p w14:paraId="7488DC68" w14:textId="388CB276" w:rsidR="00A55CF6" w:rsidRDefault="00A55CF6" w:rsidP="00886EDE">
      <w:pPr>
        <w:spacing w:line="360" w:lineRule="auto"/>
        <w:jc w:val="both"/>
        <w:rPr>
          <w:rFonts w:ascii="Times New Roman" w:hAnsi="Times New Roman" w:cs="Times New Roman"/>
        </w:rPr>
      </w:pPr>
      <w:r w:rsidRPr="00A55CF6">
        <w:rPr>
          <w:rFonts w:ascii="Times New Roman" w:hAnsi="Times New Roman" w:cs="Times New Roman"/>
        </w:rPr>
        <w:t xml:space="preserve">This study centers on the design, prototyping, and testing of a small-scale piezoelectric power generator tailored for decentralized energy harvesting in Zambia. It evaluates lead-free materials such as PVDF and nanoparticle-enhanced composites for efficiency, durability, and affordability under local environmental conditions of 20–35°C and 60–90% humidity. The six-month testing process is structured into material optimization (Months 1–2), laboratory prototyping (Months 3–4), and field trials in high-traffic urban markets like Lusaka’s City Market (Months 5–6). The scope deliberately excludes large-scale systems, grid integration, and non-mechanical sources such as solar or wind, focusing instead on localized solutions aligned with Zambia’s energy goals. Geographically, the project targets both urban hubs like Lusaka and Kitwe and rural areas with untapped mechanical energy sources, such as footpaths near water pumps. By prioritizing low-cost, recyclable materials and practical </w:t>
      </w:r>
      <w:r w:rsidRPr="00A55CF6">
        <w:rPr>
          <w:rFonts w:ascii="Times New Roman" w:hAnsi="Times New Roman" w:cs="Times New Roman"/>
        </w:rPr>
        <w:lastRenderedPageBreak/>
        <w:t>applications—including powering LED lights, IoT sensors, and emergency devices—the study ensures scalability and direct relevance to Zambia’s urgent energy needs.</w:t>
      </w:r>
    </w:p>
    <w:p w14:paraId="14D87D28" w14:textId="24515835" w:rsidR="00A55CF6" w:rsidRPr="00A55CF6" w:rsidRDefault="00A55CF6" w:rsidP="00886EDE">
      <w:pPr>
        <w:spacing w:line="360" w:lineRule="auto"/>
        <w:jc w:val="both"/>
        <w:rPr>
          <w:rFonts w:ascii="Times New Roman" w:hAnsi="Times New Roman" w:cs="Times New Roman"/>
          <w:b/>
          <w:bCs/>
        </w:rPr>
      </w:pPr>
      <w:r w:rsidRPr="00A55CF6">
        <w:rPr>
          <w:rFonts w:ascii="Times New Roman" w:hAnsi="Times New Roman" w:cs="Times New Roman"/>
          <w:b/>
          <w:bCs/>
        </w:rPr>
        <w:t>Problem Statement</w:t>
      </w:r>
    </w:p>
    <w:p w14:paraId="38E701E9" w14:textId="77777777" w:rsidR="00A55CF6" w:rsidRPr="00DF4BDF" w:rsidRDefault="00A55CF6" w:rsidP="00886EDE">
      <w:pPr>
        <w:spacing w:line="360" w:lineRule="auto"/>
        <w:jc w:val="both"/>
        <w:rPr>
          <w:rFonts w:ascii="Times New Roman" w:hAnsi="Times New Roman" w:cs="Times New Roman"/>
        </w:rPr>
      </w:pPr>
      <w:r w:rsidRPr="00DF4BDF">
        <w:rPr>
          <w:rFonts w:ascii="Times New Roman" w:hAnsi="Times New Roman" w:cs="Times New Roman"/>
        </w:rPr>
        <w:t xml:space="preserve">Zambia faces a severe energy crisis driven by an over-reliance on climate-vulnerable hydropower, which supplies </w:t>
      </w:r>
      <w:r w:rsidRPr="00DF4BDF">
        <w:rPr>
          <w:rFonts w:ascii="Times New Roman" w:hAnsi="Times New Roman" w:cs="Times New Roman"/>
          <w:b/>
        </w:rPr>
        <w:t>85% of the nation’s electricity</w:t>
      </w:r>
      <w:r w:rsidRPr="00DF4BDF">
        <w:rPr>
          <w:rFonts w:ascii="Times New Roman" w:hAnsi="Times New Roman" w:cs="Times New Roman"/>
        </w:rPr>
        <w:t xml:space="preserve"> (ZESCO, 2023). Prolonged droughts have reduced hydropower generation, created a </w:t>
      </w:r>
      <w:r w:rsidRPr="00DF4BDF">
        <w:rPr>
          <w:rFonts w:ascii="Times New Roman" w:hAnsi="Times New Roman" w:cs="Times New Roman"/>
          <w:b/>
        </w:rPr>
        <w:t>1,000 MW energy deficit</w:t>
      </w:r>
      <w:r w:rsidRPr="00DF4BDF">
        <w:rPr>
          <w:rFonts w:ascii="Times New Roman" w:hAnsi="Times New Roman" w:cs="Times New Roman"/>
        </w:rPr>
        <w:t xml:space="preserve"> and forced daily load shedding of 8–12 hours (Zambia Chamber of Commerce, 2022). This disrupts households, businesses, and critical services like healthcare, costing the economy over </w:t>
      </w:r>
      <w:r w:rsidRPr="00DF4BDF">
        <w:rPr>
          <w:rFonts w:ascii="Times New Roman" w:hAnsi="Times New Roman" w:cs="Times New Roman"/>
          <w:b/>
        </w:rPr>
        <w:t>$500 million annually</w:t>
      </w:r>
      <w:r w:rsidRPr="00DF4BDF">
        <w:rPr>
          <w:rFonts w:ascii="Times New Roman" w:hAnsi="Times New Roman" w:cs="Times New Roman"/>
        </w:rPr>
        <w:t xml:space="preserve"> in lost productivity (World Bank, 2022). While renewable alternatives like solar exist, high upfront costs and inconsistent sunlight limit their adoption, particularly in low-income and rural communities where </w:t>
      </w:r>
      <w:r w:rsidRPr="00DF4BDF">
        <w:rPr>
          <w:rFonts w:ascii="Times New Roman" w:hAnsi="Times New Roman" w:cs="Times New Roman"/>
          <w:b/>
        </w:rPr>
        <w:t>&lt;5% of households</w:t>
      </w:r>
      <w:r w:rsidRPr="00DF4BDF">
        <w:rPr>
          <w:rFonts w:ascii="Times New Roman" w:hAnsi="Times New Roman" w:cs="Times New Roman"/>
        </w:rPr>
        <w:t xml:space="preserve"> have reliable grid access (Ministry of Energy, Zambia, 2022).</w:t>
      </w:r>
    </w:p>
    <w:p w14:paraId="114124EF" w14:textId="77777777" w:rsidR="00A55CF6" w:rsidRPr="00DF4BDF" w:rsidRDefault="00A55CF6" w:rsidP="00886EDE">
      <w:pPr>
        <w:spacing w:line="360" w:lineRule="auto"/>
        <w:jc w:val="both"/>
        <w:rPr>
          <w:rFonts w:ascii="Times New Roman" w:hAnsi="Times New Roman" w:cs="Times New Roman"/>
        </w:rPr>
      </w:pPr>
      <w:r w:rsidRPr="00DF4BDF">
        <w:rPr>
          <w:rFonts w:ascii="Times New Roman" w:hAnsi="Times New Roman" w:cs="Times New Roman"/>
        </w:rPr>
        <w:t>Existing piezoelectric energy harvesting technologies, though promising, are hindered by critical gaps:</w:t>
      </w:r>
    </w:p>
    <w:p w14:paraId="0B329DC6" w14:textId="77777777" w:rsidR="00A55CF6" w:rsidRPr="00DF4BDF" w:rsidRDefault="00A55CF6" w:rsidP="00886EDE">
      <w:pPr>
        <w:pStyle w:val="ListParagraph"/>
        <w:numPr>
          <w:ilvl w:val="0"/>
          <w:numId w:val="1"/>
        </w:numPr>
        <w:spacing w:line="360" w:lineRule="auto"/>
        <w:jc w:val="both"/>
        <w:rPr>
          <w:rFonts w:ascii="Times New Roman" w:hAnsi="Times New Roman" w:cs="Times New Roman"/>
        </w:rPr>
      </w:pPr>
      <w:r w:rsidRPr="00DF4BDF">
        <w:rPr>
          <w:rFonts w:ascii="Times New Roman" w:hAnsi="Times New Roman" w:cs="Times New Roman"/>
          <w:b/>
        </w:rPr>
        <w:t>Material Limitations</w:t>
      </w:r>
      <w:r w:rsidRPr="00DF4BDF">
        <w:rPr>
          <w:rFonts w:ascii="Times New Roman" w:hAnsi="Times New Roman" w:cs="Times New Roman"/>
        </w:rPr>
        <w:t>: Lead-based materials (e.g., PZT) dominate research but are toxic and brittle, while eco-</w:t>
      </w:r>
      <w:r w:rsidRPr="00DF4BDF">
        <w:rPr>
          <w:rFonts w:ascii="Times New Roman" w:hAnsi="Times New Roman" w:cs="Times New Roman"/>
        </w:rPr>
        <w:t>friendly alternatives (e.g., PVDF) lack efficiency (5–8%) for practical use (Lee, 2021; Wang &amp; Zhang, 2022).</w:t>
      </w:r>
    </w:p>
    <w:p w14:paraId="2FDB6A34" w14:textId="77777777" w:rsidR="00A55CF6" w:rsidRPr="00DF4BDF" w:rsidRDefault="00A55CF6" w:rsidP="00886EDE">
      <w:pPr>
        <w:pStyle w:val="ListParagraph"/>
        <w:numPr>
          <w:ilvl w:val="0"/>
          <w:numId w:val="1"/>
        </w:numPr>
        <w:spacing w:line="360" w:lineRule="auto"/>
        <w:jc w:val="both"/>
        <w:rPr>
          <w:rFonts w:ascii="Times New Roman" w:hAnsi="Times New Roman" w:cs="Times New Roman"/>
        </w:rPr>
      </w:pPr>
      <w:r w:rsidRPr="00DF4BDF">
        <w:rPr>
          <w:rFonts w:ascii="Times New Roman" w:hAnsi="Times New Roman" w:cs="Times New Roman"/>
          <w:b/>
        </w:rPr>
        <w:t>Scalability Barriers</w:t>
      </w:r>
      <w:r w:rsidRPr="00DF4BDF">
        <w:rPr>
          <w:rFonts w:ascii="Times New Roman" w:hAnsi="Times New Roman" w:cs="Times New Roman"/>
        </w:rPr>
        <w:t>: Most systems are lab-scale prototypes, with no cost-effective, durable designs tailored to Zambia’s climate (high humidity, dust) or mechanical energy profiles (e.g., foot traffic, rural vibrations) (Taylor, 2018).</w:t>
      </w:r>
    </w:p>
    <w:p w14:paraId="0F862C5A" w14:textId="77777777" w:rsidR="00A55CF6" w:rsidRPr="00DF4BDF" w:rsidRDefault="00A55CF6" w:rsidP="00886EDE">
      <w:pPr>
        <w:pStyle w:val="ListParagraph"/>
        <w:numPr>
          <w:ilvl w:val="0"/>
          <w:numId w:val="1"/>
        </w:numPr>
        <w:spacing w:line="360" w:lineRule="auto"/>
        <w:jc w:val="both"/>
        <w:rPr>
          <w:rFonts w:ascii="Times New Roman" w:hAnsi="Times New Roman" w:cs="Times New Roman"/>
        </w:rPr>
      </w:pPr>
      <w:r w:rsidRPr="00DF4BDF">
        <w:rPr>
          <w:rFonts w:ascii="Times New Roman" w:hAnsi="Times New Roman" w:cs="Times New Roman"/>
          <w:b/>
        </w:rPr>
        <w:t>Localized Research Void</w:t>
      </w:r>
      <w:r w:rsidRPr="00DF4BDF">
        <w:rPr>
          <w:rFonts w:ascii="Times New Roman" w:hAnsi="Times New Roman" w:cs="Times New Roman"/>
        </w:rPr>
        <w:t>: No prior studies test piezoelectric systems in Zambian conditions or integrate them with decentralized energy strategies aligned with national policies (Ministry of Energy, Zambia, 2022).</w:t>
      </w:r>
    </w:p>
    <w:p w14:paraId="29603BE8" w14:textId="0392BECA" w:rsidR="00A55CF6" w:rsidRDefault="00A55CF6" w:rsidP="00886EDE">
      <w:pPr>
        <w:spacing w:line="360" w:lineRule="auto"/>
        <w:ind w:left="360"/>
        <w:jc w:val="both"/>
        <w:rPr>
          <w:rFonts w:ascii="Times New Roman" w:hAnsi="Times New Roman" w:cs="Times New Roman"/>
        </w:rPr>
      </w:pPr>
      <w:r w:rsidRPr="00DF4BDF">
        <w:rPr>
          <w:rFonts w:ascii="Times New Roman" w:hAnsi="Times New Roman" w:cs="Times New Roman"/>
        </w:rPr>
        <w:t xml:space="preserve">This project addresses these gaps by developing a </w:t>
      </w:r>
      <w:r w:rsidRPr="00DF4BDF">
        <w:rPr>
          <w:rFonts w:ascii="Times New Roman" w:hAnsi="Times New Roman" w:cs="Times New Roman"/>
          <w:b/>
        </w:rPr>
        <w:t>lead-free, low-cost piezoelectric generator</w:t>
      </w:r>
      <w:r w:rsidRPr="00DF4BDF">
        <w:rPr>
          <w:rFonts w:ascii="Times New Roman" w:hAnsi="Times New Roman" w:cs="Times New Roman"/>
        </w:rPr>
        <w:t xml:space="preserve"> optimized for Zambia’s needs. By focusing on scalable, decentralized applications—such as powering streetlights or emergency devices in markets—the study aims to reduce grid dependency, lower energy costs, and provide a sustainable pathway to mitigate load shedding.</w:t>
      </w:r>
    </w:p>
    <w:p w14:paraId="3CF01216" w14:textId="04E28BD2" w:rsidR="00A55CF6" w:rsidRPr="00A55CF6" w:rsidRDefault="00A55CF6" w:rsidP="00EB3A8B">
      <w:pPr>
        <w:spacing w:line="360" w:lineRule="auto"/>
        <w:jc w:val="both"/>
        <w:rPr>
          <w:rFonts w:ascii="Times New Roman" w:hAnsi="Times New Roman" w:cs="Times New Roman"/>
          <w:b/>
          <w:bCs/>
        </w:rPr>
      </w:pPr>
      <w:r w:rsidRPr="00A55CF6">
        <w:rPr>
          <w:rFonts w:ascii="Times New Roman" w:hAnsi="Times New Roman" w:cs="Times New Roman"/>
          <w:b/>
          <w:bCs/>
        </w:rPr>
        <w:t>Objectives</w:t>
      </w:r>
    </w:p>
    <w:p w14:paraId="53863957" w14:textId="0F7DA100" w:rsidR="00A55CF6" w:rsidRPr="00A55CF6" w:rsidRDefault="00A55CF6" w:rsidP="00EB3A8B">
      <w:pPr>
        <w:spacing w:line="360" w:lineRule="auto"/>
        <w:jc w:val="both"/>
        <w:rPr>
          <w:rFonts w:ascii="Times New Roman" w:hAnsi="Times New Roman" w:cs="Times New Roman"/>
          <w:b/>
          <w:bCs/>
        </w:rPr>
      </w:pPr>
      <w:r w:rsidRPr="00A55CF6">
        <w:rPr>
          <w:rFonts w:ascii="Times New Roman" w:hAnsi="Times New Roman" w:cs="Times New Roman"/>
          <w:b/>
          <w:bCs/>
        </w:rPr>
        <w:t>General Objective</w:t>
      </w:r>
    </w:p>
    <w:p w14:paraId="0481654A" w14:textId="77777777" w:rsidR="00A55CF6" w:rsidRDefault="00A55CF6" w:rsidP="00886EDE">
      <w:pPr>
        <w:spacing w:line="360" w:lineRule="auto"/>
        <w:jc w:val="both"/>
        <w:rPr>
          <w:rFonts w:ascii="Times New Roman" w:hAnsi="Times New Roman" w:cs="Times New Roman"/>
        </w:rPr>
      </w:pPr>
      <w:r w:rsidRPr="00DF4BDF">
        <w:rPr>
          <w:rFonts w:ascii="Times New Roman" w:hAnsi="Times New Roman" w:cs="Times New Roman"/>
        </w:rPr>
        <w:t xml:space="preserve">To design and develop a piezoelectric power generator capable of efficiently converting ambient mechanical energy into electrical </w:t>
      </w:r>
      <w:r w:rsidRPr="00DF4BDF">
        <w:rPr>
          <w:rFonts w:ascii="Times New Roman" w:hAnsi="Times New Roman" w:cs="Times New Roman"/>
        </w:rPr>
        <w:lastRenderedPageBreak/>
        <w:t>energy, providing a sustainable and decentralized solution to mitigate energy shortages in both urban and rural settings.</w:t>
      </w:r>
    </w:p>
    <w:p w14:paraId="617FC31E" w14:textId="611E3211" w:rsidR="00A55CF6" w:rsidRPr="001148B1" w:rsidRDefault="00A55CF6" w:rsidP="00886EDE">
      <w:pPr>
        <w:spacing w:line="360" w:lineRule="auto"/>
        <w:jc w:val="both"/>
        <w:rPr>
          <w:rFonts w:ascii="Times New Roman" w:hAnsi="Times New Roman" w:cs="Times New Roman"/>
          <w:b/>
          <w:bCs/>
        </w:rPr>
      </w:pPr>
      <w:r w:rsidRPr="001148B1">
        <w:rPr>
          <w:rFonts w:ascii="Times New Roman" w:hAnsi="Times New Roman" w:cs="Times New Roman"/>
          <w:b/>
          <w:bCs/>
        </w:rPr>
        <w:t>Specific Objective</w:t>
      </w:r>
      <w:r w:rsidR="001148B1" w:rsidRPr="001148B1">
        <w:rPr>
          <w:rFonts w:ascii="Times New Roman" w:hAnsi="Times New Roman" w:cs="Times New Roman"/>
          <w:b/>
          <w:bCs/>
        </w:rPr>
        <w:t>s</w:t>
      </w:r>
    </w:p>
    <w:p w14:paraId="4453DD50" w14:textId="77777777" w:rsidR="00A55CF6" w:rsidRPr="00DF4BDF" w:rsidRDefault="00A55CF6" w:rsidP="00886EDE">
      <w:pPr>
        <w:pStyle w:val="ListParagraph"/>
        <w:numPr>
          <w:ilvl w:val="0"/>
          <w:numId w:val="2"/>
        </w:numPr>
        <w:spacing w:line="360" w:lineRule="auto"/>
        <w:jc w:val="both"/>
        <w:rPr>
          <w:rFonts w:ascii="Times New Roman" w:hAnsi="Times New Roman" w:cs="Times New Roman"/>
        </w:rPr>
      </w:pPr>
      <w:r w:rsidRPr="00DF4BDF">
        <w:rPr>
          <w:rFonts w:ascii="Times New Roman" w:hAnsi="Times New Roman" w:cs="Times New Roman"/>
        </w:rPr>
        <w:t>To develop a functional prototype of the piezoelectric power generator using high-performance and reliable piezoelectric materials such as Zirconate titanate (PZT) and polyvinylidene fluoride (PVDF) for optimal energy conversion efficiency under Zambia’s environmental conditions.</w:t>
      </w:r>
    </w:p>
    <w:p w14:paraId="605E2632" w14:textId="77777777" w:rsidR="00A55CF6" w:rsidRPr="00DF4BDF" w:rsidRDefault="00A55CF6" w:rsidP="00886EDE">
      <w:pPr>
        <w:pStyle w:val="ListParagraph"/>
        <w:numPr>
          <w:ilvl w:val="0"/>
          <w:numId w:val="2"/>
        </w:numPr>
        <w:spacing w:line="360" w:lineRule="auto"/>
        <w:jc w:val="both"/>
        <w:rPr>
          <w:rFonts w:ascii="Times New Roman" w:hAnsi="Times New Roman" w:cs="Times New Roman"/>
        </w:rPr>
      </w:pPr>
      <w:r w:rsidRPr="00DF4BDF">
        <w:rPr>
          <w:rFonts w:ascii="Times New Roman" w:hAnsi="Times New Roman" w:cs="Times New Roman"/>
        </w:rPr>
        <w:t>To test the prototype under various mechanical inputs and measure its efficiency by subjecting it to different mechanical stresses, such as vibrations and impacts, to evaluate its energy conversion efficiency and power output.</w:t>
      </w:r>
    </w:p>
    <w:p w14:paraId="16EC27BB" w14:textId="77777777" w:rsidR="00A55CF6" w:rsidRPr="00DF4BDF" w:rsidRDefault="00A55CF6" w:rsidP="00886EDE">
      <w:pPr>
        <w:pStyle w:val="ListParagraph"/>
        <w:numPr>
          <w:ilvl w:val="0"/>
          <w:numId w:val="2"/>
        </w:numPr>
        <w:spacing w:line="360" w:lineRule="auto"/>
        <w:jc w:val="both"/>
        <w:rPr>
          <w:rFonts w:ascii="Times New Roman" w:hAnsi="Times New Roman" w:cs="Times New Roman"/>
        </w:rPr>
      </w:pPr>
      <w:r w:rsidRPr="00DF4BDF">
        <w:rPr>
          <w:rFonts w:ascii="Times New Roman" w:hAnsi="Times New Roman" w:cs="Times New Roman"/>
        </w:rPr>
        <w:t>To explore potential applications of the piezoelectric power generator in real-world scenarios by identifying practical applications for the generator, such as powering low-energy devices, sensors, and wearable electronics, and assessing its feasibility for integration into smart infrastructure.</w:t>
      </w:r>
    </w:p>
    <w:p w14:paraId="7CBCE30F" w14:textId="77777777" w:rsidR="00A55CF6" w:rsidRDefault="00A55CF6" w:rsidP="00886EDE">
      <w:pPr>
        <w:spacing w:line="360" w:lineRule="auto"/>
        <w:jc w:val="both"/>
        <w:rPr>
          <w:rFonts w:ascii="Times New Roman" w:hAnsi="Times New Roman" w:cs="Times New Roman"/>
        </w:rPr>
      </w:pPr>
      <w:r w:rsidRPr="00DF4BDF">
        <w:rPr>
          <w:rFonts w:ascii="Times New Roman" w:hAnsi="Times New Roman" w:cs="Times New Roman"/>
        </w:rPr>
        <w:t xml:space="preserve">By achieving these objectives, this study aims to contribute to the field of renewable energy by demonstrating the feasibility and </w:t>
      </w:r>
      <w:r w:rsidRPr="00DF4BDF">
        <w:rPr>
          <w:rFonts w:ascii="Times New Roman" w:hAnsi="Times New Roman" w:cs="Times New Roman"/>
        </w:rPr>
        <w:t>potential of piezoelectric energy harvesting as a sustainable energy solution.</w:t>
      </w:r>
    </w:p>
    <w:p w14:paraId="264453EE" w14:textId="76E37F90" w:rsidR="001148B1" w:rsidRPr="001148B1" w:rsidRDefault="001148B1" w:rsidP="00886EDE">
      <w:pPr>
        <w:spacing w:line="360" w:lineRule="auto"/>
        <w:jc w:val="both"/>
        <w:rPr>
          <w:rFonts w:ascii="Times New Roman" w:hAnsi="Times New Roman" w:cs="Times New Roman"/>
          <w:b/>
          <w:bCs/>
        </w:rPr>
      </w:pPr>
      <w:r w:rsidRPr="001148B1">
        <w:rPr>
          <w:rFonts w:ascii="Times New Roman" w:hAnsi="Times New Roman" w:cs="Times New Roman"/>
          <w:b/>
          <w:bCs/>
        </w:rPr>
        <w:t>Research Questions</w:t>
      </w:r>
    </w:p>
    <w:p w14:paraId="2B0A775C" w14:textId="77777777" w:rsidR="001148B1" w:rsidRPr="00DF4BDF" w:rsidRDefault="001148B1" w:rsidP="00886EDE">
      <w:pPr>
        <w:pStyle w:val="ListParagraph"/>
        <w:numPr>
          <w:ilvl w:val="0"/>
          <w:numId w:val="3"/>
        </w:numPr>
        <w:spacing w:line="360" w:lineRule="auto"/>
        <w:jc w:val="both"/>
        <w:rPr>
          <w:rFonts w:ascii="Times New Roman" w:hAnsi="Times New Roman" w:cs="Times New Roman"/>
        </w:rPr>
      </w:pPr>
      <w:r w:rsidRPr="00DF4BDF">
        <w:rPr>
          <w:rFonts w:ascii="Times New Roman" w:hAnsi="Times New Roman" w:cs="Times New Roman"/>
        </w:rPr>
        <w:t>What is the optimal design for a piezoelectric power generator for energy harvesting in Zambia’s environmental conditions?</w:t>
      </w:r>
    </w:p>
    <w:p w14:paraId="4B91D15F" w14:textId="77777777" w:rsidR="001148B1" w:rsidRPr="00DF4BDF" w:rsidRDefault="001148B1" w:rsidP="00886EDE">
      <w:pPr>
        <w:pStyle w:val="ListParagraph"/>
        <w:numPr>
          <w:ilvl w:val="0"/>
          <w:numId w:val="3"/>
        </w:numPr>
        <w:spacing w:line="360" w:lineRule="auto"/>
        <w:jc w:val="both"/>
        <w:rPr>
          <w:rFonts w:ascii="Times New Roman" w:hAnsi="Times New Roman" w:cs="Times New Roman"/>
        </w:rPr>
      </w:pPr>
      <w:r w:rsidRPr="00DF4BDF">
        <w:rPr>
          <w:rFonts w:ascii="Times New Roman" w:hAnsi="Times New Roman" w:cs="Times New Roman"/>
        </w:rPr>
        <w:t>How efficient is the piezoelectric power generator in converting mechanical energy into electrical energy?</w:t>
      </w:r>
    </w:p>
    <w:p w14:paraId="341A1842" w14:textId="77777777" w:rsidR="001148B1" w:rsidRPr="00DF4BDF" w:rsidRDefault="001148B1" w:rsidP="00886EDE">
      <w:pPr>
        <w:pStyle w:val="ListParagraph"/>
        <w:numPr>
          <w:ilvl w:val="0"/>
          <w:numId w:val="3"/>
        </w:numPr>
        <w:spacing w:line="360" w:lineRule="auto"/>
        <w:jc w:val="both"/>
        <w:rPr>
          <w:rFonts w:ascii="Times New Roman" w:hAnsi="Times New Roman" w:cs="Times New Roman"/>
        </w:rPr>
      </w:pPr>
      <w:r w:rsidRPr="00DF4BDF">
        <w:rPr>
          <w:rFonts w:ascii="Times New Roman" w:hAnsi="Times New Roman" w:cs="Times New Roman"/>
        </w:rPr>
        <w:t>What are the potential applications of the piezoelectric power generator?</w:t>
      </w:r>
    </w:p>
    <w:p w14:paraId="2846467A" w14:textId="68216148" w:rsidR="001148B1" w:rsidRDefault="001148B1" w:rsidP="00886EDE">
      <w:pPr>
        <w:spacing w:line="360" w:lineRule="auto"/>
        <w:jc w:val="both"/>
        <w:rPr>
          <w:rFonts w:ascii="Times New Roman" w:hAnsi="Times New Roman" w:cs="Times New Roman"/>
        </w:rPr>
      </w:pPr>
      <w:r w:rsidRPr="00DF4BDF">
        <w:rPr>
          <w:rFonts w:ascii="Times New Roman" w:hAnsi="Times New Roman" w:cs="Times New Roman"/>
        </w:rPr>
        <w:t>These questions guide the investigation into material suitability, design improvements, and practical implementation of piezoelectric technology in Zambia</w:t>
      </w:r>
    </w:p>
    <w:p w14:paraId="130E0A67" w14:textId="5331E55B" w:rsidR="001148B1" w:rsidRDefault="001148B1" w:rsidP="00886EDE">
      <w:pPr>
        <w:spacing w:line="360" w:lineRule="auto"/>
        <w:jc w:val="both"/>
        <w:rPr>
          <w:rFonts w:ascii="Times New Roman" w:hAnsi="Times New Roman" w:cs="Times New Roman"/>
        </w:rPr>
      </w:pPr>
      <w:r>
        <w:rPr>
          <w:rFonts w:ascii="Times New Roman" w:hAnsi="Times New Roman" w:cs="Times New Roman"/>
        </w:rPr>
        <w:t>Organization of the thesis</w:t>
      </w:r>
    </w:p>
    <w:p w14:paraId="7FCDCBFA" w14:textId="77777777" w:rsidR="001148B1" w:rsidRPr="00DF4BDF" w:rsidRDefault="001148B1" w:rsidP="00886EDE">
      <w:pPr>
        <w:spacing w:line="360" w:lineRule="auto"/>
        <w:jc w:val="both"/>
        <w:rPr>
          <w:rFonts w:ascii="Times New Roman" w:hAnsi="Times New Roman" w:cs="Times New Roman"/>
        </w:rPr>
      </w:pPr>
      <w:r w:rsidRPr="00DF4BDF">
        <w:rPr>
          <w:rFonts w:ascii="Times New Roman" w:hAnsi="Times New Roman" w:cs="Times New Roman"/>
        </w:rPr>
        <w:t>This report is structured into five main chapters, each designed to provide a comprehensive understanding of the project, from its conceptualization to its implementation and evaluation. The organization of the report is as follows:</w:t>
      </w:r>
    </w:p>
    <w:p w14:paraId="1517435D" w14:textId="77777777" w:rsidR="001148B1" w:rsidRPr="00DF4BDF" w:rsidRDefault="001148B1" w:rsidP="00886EDE">
      <w:pPr>
        <w:spacing w:line="360" w:lineRule="auto"/>
        <w:jc w:val="both"/>
        <w:rPr>
          <w:rFonts w:ascii="Times New Roman" w:hAnsi="Times New Roman" w:cs="Times New Roman"/>
        </w:rPr>
      </w:pPr>
      <w:r w:rsidRPr="00DF4BDF">
        <w:rPr>
          <w:rFonts w:ascii="Times New Roman" w:hAnsi="Times New Roman" w:cs="Times New Roman"/>
          <w:b/>
        </w:rPr>
        <w:t xml:space="preserve">Chapter One: Introduction </w:t>
      </w:r>
    </w:p>
    <w:p w14:paraId="387FFEE8" w14:textId="070BE0E4" w:rsidR="001148B1" w:rsidRPr="00DF4BDF" w:rsidRDefault="001148B1" w:rsidP="00886EDE">
      <w:pPr>
        <w:spacing w:line="360" w:lineRule="auto"/>
        <w:jc w:val="both"/>
        <w:rPr>
          <w:rFonts w:ascii="Times New Roman" w:hAnsi="Times New Roman" w:cs="Times New Roman"/>
        </w:rPr>
      </w:pPr>
      <w:r>
        <w:rPr>
          <w:rFonts w:ascii="Times New Roman" w:hAnsi="Times New Roman" w:cs="Times New Roman"/>
        </w:rPr>
        <w:t>This section contains the brief overview of the subsequent chapters of the report</w:t>
      </w:r>
    </w:p>
    <w:p w14:paraId="2162E5FF" w14:textId="77777777" w:rsidR="001148B1" w:rsidRPr="00DF4BDF" w:rsidRDefault="001148B1" w:rsidP="00886EDE">
      <w:pPr>
        <w:spacing w:line="360" w:lineRule="auto"/>
        <w:jc w:val="both"/>
        <w:rPr>
          <w:rFonts w:ascii="Times New Roman" w:hAnsi="Times New Roman" w:cs="Times New Roman"/>
        </w:rPr>
      </w:pPr>
      <w:r w:rsidRPr="00DF4BDF">
        <w:rPr>
          <w:rFonts w:ascii="Times New Roman" w:hAnsi="Times New Roman" w:cs="Times New Roman"/>
          <w:b/>
        </w:rPr>
        <w:t>Chapter Two: Literature Review</w:t>
      </w:r>
    </w:p>
    <w:p w14:paraId="6A1E27B3" w14:textId="77777777" w:rsidR="001148B1" w:rsidRPr="00DF4BDF" w:rsidRDefault="001148B1" w:rsidP="00886EDE">
      <w:pPr>
        <w:spacing w:line="360" w:lineRule="auto"/>
        <w:jc w:val="both"/>
        <w:rPr>
          <w:rFonts w:ascii="Times New Roman" w:hAnsi="Times New Roman" w:cs="Times New Roman"/>
        </w:rPr>
      </w:pPr>
      <w:r w:rsidRPr="00DF4BDF">
        <w:rPr>
          <w:rFonts w:ascii="Times New Roman" w:hAnsi="Times New Roman" w:cs="Times New Roman"/>
        </w:rPr>
        <w:lastRenderedPageBreak/>
        <w:t>This chapter reviews existing research and studies related to piezoelectric energy harvesting. It explores the principles of piezoelectricity, previous work on piezoelectric generators, and identifies gaps in the literature that this project aims to address. The review highlights the relevance of the study and its contribution to the field of renewable energy.</w:t>
      </w:r>
    </w:p>
    <w:p w14:paraId="21E5E37B" w14:textId="77777777" w:rsidR="001148B1" w:rsidRPr="00DF4BDF" w:rsidRDefault="001148B1" w:rsidP="00886EDE">
      <w:pPr>
        <w:spacing w:line="360" w:lineRule="auto"/>
        <w:jc w:val="both"/>
        <w:rPr>
          <w:rFonts w:ascii="Times New Roman" w:hAnsi="Times New Roman" w:cs="Times New Roman"/>
        </w:rPr>
      </w:pPr>
      <w:r w:rsidRPr="00DF4BDF">
        <w:rPr>
          <w:rFonts w:ascii="Times New Roman" w:hAnsi="Times New Roman" w:cs="Times New Roman"/>
          <w:b/>
        </w:rPr>
        <w:t>Chapter Three: Methodology</w:t>
      </w:r>
    </w:p>
    <w:p w14:paraId="0B54BD47" w14:textId="77777777" w:rsidR="001148B1" w:rsidRDefault="001148B1" w:rsidP="00886EDE">
      <w:pPr>
        <w:spacing w:line="360" w:lineRule="auto"/>
        <w:jc w:val="both"/>
        <w:rPr>
          <w:rFonts w:ascii="Times New Roman" w:hAnsi="Times New Roman" w:cs="Times New Roman"/>
        </w:rPr>
      </w:pPr>
      <w:r w:rsidRPr="00DF4BDF">
        <w:rPr>
          <w:rFonts w:ascii="Times New Roman" w:hAnsi="Times New Roman" w:cs="Times New Roman"/>
        </w:rPr>
        <w:t>This chapter details the research design, tools, and methods used in the project. It includes the development process of the piezoelectric power generator, from simulation and design to prototyping and testing. The chapter also explains the data collection and analysis methods used to evaluate the generator's performance</w:t>
      </w:r>
      <w:r>
        <w:rPr>
          <w:rFonts w:ascii="Times New Roman" w:hAnsi="Times New Roman" w:cs="Times New Roman"/>
        </w:rPr>
        <w:t>.</w:t>
      </w:r>
    </w:p>
    <w:p w14:paraId="4CEE0D3B" w14:textId="77777777" w:rsidR="001148B1" w:rsidRPr="00840B87" w:rsidRDefault="001148B1" w:rsidP="00886EDE">
      <w:pPr>
        <w:spacing w:line="360" w:lineRule="auto"/>
        <w:jc w:val="both"/>
        <w:rPr>
          <w:rFonts w:ascii="Times New Roman" w:hAnsi="Times New Roman" w:cs="Times New Roman"/>
        </w:rPr>
      </w:pPr>
      <w:r w:rsidRPr="00840B87">
        <w:rPr>
          <w:rFonts w:ascii="Times New Roman" w:hAnsi="Times New Roman" w:cs="Times New Roman"/>
          <w:b/>
        </w:rPr>
        <w:t>Chapter Four: Results and Discussion</w:t>
      </w:r>
    </w:p>
    <w:p w14:paraId="637E725D" w14:textId="77777777" w:rsidR="001148B1" w:rsidRPr="00840B87" w:rsidRDefault="001148B1" w:rsidP="00886EDE">
      <w:pPr>
        <w:spacing w:line="360" w:lineRule="auto"/>
        <w:jc w:val="both"/>
        <w:rPr>
          <w:rFonts w:ascii="Times New Roman" w:hAnsi="Times New Roman" w:cs="Times New Roman"/>
        </w:rPr>
      </w:pPr>
      <w:r w:rsidRPr="00840B87">
        <w:rPr>
          <w:rFonts w:ascii="Times New Roman" w:hAnsi="Times New Roman" w:cs="Times New Roman"/>
        </w:rPr>
        <w:t>This chapter presents the findings of the study, including the performance metrics of the piezoelectric power generator, such as voltage output, power efficiency, and energy conversion rates. The results are analyzed and discussed in the context of the project's objectives and research questions.</w:t>
      </w:r>
    </w:p>
    <w:p w14:paraId="04F64323" w14:textId="77777777" w:rsidR="001148B1" w:rsidRPr="00840B87" w:rsidRDefault="001148B1" w:rsidP="00886EDE">
      <w:pPr>
        <w:spacing w:line="360" w:lineRule="auto"/>
        <w:jc w:val="both"/>
        <w:rPr>
          <w:rFonts w:ascii="Times New Roman" w:hAnsi="Times New Roman" w:cs="Times New Roman"/>
        </w:rPr>
      </w:pPr>
      <w:r w:rsidRPr="00840B87">
        <w:rPr>
          <w:rFonts w:ascii="Times New Roman" w:hAnsi="Times New Roman" w:cs="Times New Roman"/>
          <w:b/>
        </w:rPr>
        <w:t>Chapter Five: Conclusion and Recommendations</w:t>
      </w:r>
    </w:p>
    <w:p w14:paraId="767A5806" w14:textId="77777777" w:rsidR="001148B1" w:rsidRPr="00840B87" w:rsidRDefault="001148B1" w:rsidP="00886EDE">
      <w:pPr>
        <w:spacing w:line="360" w:lineRule="auto"/>
        <w:jc w:val="both"/>
        <w:rPr>
          <w:rFonts w:ascii="Times New Roman" w:hAnsi="Times New Roman" w:cs="Times New Roman"/>
        </w:rPr>
      </w:pPr>
      <w:r w:rsidRPr="00840B87">
        <w:rPr>
          <w:rFonts w:ascii="Times New Roman" w:hAnsi="Times New Roman" w:cs="Times New Roman"/>
        </w:rPr>
        <w:t>The final chapter summarizes the key findings of the study, highlighting the achievements and limitations of the project. It provides recommendations for future research and potential applications of the piezoelectric power generator.</w:t>
      </w:r>
    </w:p>
    <w:p w14:paraId="4E8FD4DE" w14:textId="77777777" w:rsidR="001148B1" w:rsidRDefault="001148B1" w:rsidP="00886EDE">
      <w:pPr>
        <w:spacing w:line="360" w:lineRule="auto"/>
        <w:jc w:val="both"/>
        <w:rPr>
          <w:rFonts w:ascii="Times New Roman" w:hAnsi="Times New Roman" w:cs="Times New Roman"/>
        </w:rPr>
      </w:pPr>
      <w:r w:rsidRPr="00840B87">
        <w:rPr>
          <w:rFonts w:ascii="Times New Roman" w:hAnsi="Times New Roman" w:cs="Times New Roman"/>
        </w:rPr>
        <w:t>This structured approach ensures a logical flow of information, enabling readers to follow the development process and understand the significance of the project in the field of renewable energy.</w:t>
      </w:r>
    </w:p>
    <w:p w14:paraId="56CAFF31" w14:textId="6BE4FC93" w:rsidR="006065A6" w:rsidRPr="003C34ED" w:rsidRDefault="006065A6" w:rsidP="00886EDE">
      <w:pPr>
        <w:pStyle w:val="ListParagraph"/>
        <w:numPr>
          <w:ilvl w:val="0"/>
          <w:numId w:val="5"/>
        </w:numPr>
        <w:spacing w:line="360" w:lineRule="auto"/>
        <w:jc w:val="both"/>
        <w:rPr>
          <w:rFonts w:ascii="Times New Roman" w:hAnsi="Times New Roman" w:cs="Times New Roman"/>
          <w:b/>
          <w:bCs/>
        </w:rPr>
      </w:pPr>
      <w:r w:rsidRPr="003C34ED">
        <w:rPr>
          <w:rFonts w:ascii="Times New Roman" w:hAnsi="Times New Roman" w:cs="Times New Roman"/>
          <w:b/>
          <w:bCs/>
        </w:rPr>
        <w:t>Literature Review</w:t>
      </w:r>
    </w:p>
    <w:p w14:paraId="2773A19C" w14:textId="77777777" w:rsidR="00B82549" w:rsidRDefault="00B82549" w:rsidP="00886EDE">
      <w:pPr>
        <w:pStyle w:val="NormalWeb"/>
        <w:spacing w:line="360" w:lineRule="auto"/>
        <w:jc w:val="both"/>
      </w:pPr>
      <w:r w:rsidRPr="000F56E0">
        <w:t xml:space="preserve">The piezoelectric effect was first discovered by </w:t>
      </w:r>
      <w:r w:rsidRPr="000F56E0">
        <w:rPr>
          <w:b/>
          <w:bCs/>
        </w:rPr>
        <w:t>Pierre Curie in 1880</w:t>
      </w:r>
      <w:r w:rsidRPr="000F56E0">
        <w:t xml:space="preserve">, but it was not until the 1950s that manufacturers began to integrate this principle into industrial sensing applications (Polytechnic Hub, n.d.). Since then, piezoelectric technology has matured into a reliable and robust measurement method. Today, piezoelectric sensors are employed in diverse fields such as </w:t>
      </w:r>
      <w:r w:rsidRPr="000F56E0">
        <w:rPr>
          <w:b/>
          <w:bCs/>
        </w:rPr>
        <w:t>medical diagnostics, aerospace engineering, nuclear instrumentation, consumer electronics, and automotive systems</w:t>
      </w:r>
      <w:r w:rsidRPr="000F56E0">
        <w:t xml:space="preserve">. For example, in the automotive industry, piezoelectric elements are used to monitor combustion processes by embedding miniature sensors within spark plugs or cylinder heads (Electronics </w:t>
      </w:r>
      <w:r>
        <w:t>f</w:t>
      </w:r>
      <w:r w:rsidRPr="000F56E0">
        <w:t>or You, 2024).</w:t>
      </w:r>
    </w:p>
    <w:p w14:paraId="1E1FCBF9" w14:textId="77777777" w:rsidR="00F313CA" w:rsidRPr="00F313CA" w:rsidRDefault="00F313CA" w:rsidP="00886EDE">
      <w:pPr>
        <w:spacing w:line="360" w:lineRule="auto"/>
        <w:jc w:val="both"/>
        <w:rPr>
          <w:rFonts w:ascii="Times New Roman" w:hAnsi="Times New Roman" w:cs="Times New Roman"/>
          <w:b/>
          <w:bCs/>
        </w:rPr>
      </w:pPr>
      <w:r w:rsidRPr="00F313CA">
        <w:rPr>
          <w:rFonts w:ascii="Times New Roman" w:hAnsi="Times New Roman" w:cs="Times New Roman"/>
          <w:b/>
          <w:bCs/>
        </w:rPr>
        <w:lastRenderedPageBreak/>
        <w:t>Classification and Types of Piezoelectric Materials</w:t>
      </w:r>
    </w:p>
    <w:p w14:paraId="1F8B4FD0" w14:textId="77777777" w:rsidR="00F313CA" w:rsidRDefault="00F313CA" w:rsidP="00886EDE">
      <w:pPr>
        <w:spacing w:line="360" w:lineRule="auto"/>
        <w:jc w:val="both"/>
        <w:rPr>
          <w:rFonts w:ascii="Times New Roman" w:hAnsi="Times New Roman" w:cs="Times New Roman"/>
        </w:rPr>
      </w:pPr>
      <w:r w:rsidRPr="00F313CA">
        <w:rPr>
          <w:rFonts w:ascii="Times New Roman" w:hAnsi="Times New Roman" w:cs="Times New Roman"/>
        </w:rPr>
        <w:t>Piezoelectric materials can be broadly classified into two categories: natural and synthetic (induced) types (Wiley-VCH, 2019). Natural piezoelectric materials inherently exhibit piezoelectricity due to their asymmetric crystalline structures, which remain stable from formation. Examples include quartz, tourmaline, rubidium, bone, DNA, enamel, and certain dentins, all of which demonstrate consistent piezoelectric behavior without requiring external modification (Wiley-VCH, 2019).</w:t>
      </w:r>
    </w:p>
    <w:p w14:paraId="1261DC62" w14:textId="77777777" w:rsidR="00F313CA" w:rsidRDefault="00F313CA" w:rsidP="00886EDE">
      <w:pPr>
        <w:spacing w:line="360" w:lineRule="auto"/>
        <w:jc w:val="both"/>
        <w:rPr>
          <w:rFonts w:ascii="Times New Roman" w:hAnsi="Times New Roman" w:cs="Times New Roman"/>
        </w:rPr>
      </w:pPr>
      <w:r w:rsidRPr="00F313CA">
        <w:rPr>
          <w:rFonts w:ascii="Times New Roman" w:hAnsi="Times New Roman" w:cs="Times New Roman"/>
        </w:rPr>
        <w:t xml:space="preserve">In contrast, synthetic or induced piezoelectric materials acquire their properties through a polarization process, typically involving the application of a strong electric field near the Curie temperature. These materials, which may be polycrystalline or amorphous, are engineered to align internal dipoles during processing. Notable examples include lead zirconate titanate (PZT), polyvinylidene fluoride (PVDF), berlinite, lithium tantalate, and lithium nitrate, whose tunable properties and high sensitivity make them widely applicable in technology (Wiley-VCH, 2019). A significant subgroup of synthetic materials is ferroelectric materials, which not only exhibit piezoelectricity but also allow </w:t>
      </w:r>
      <w:r w:rsidRPr="00F313CA">
        <w:rPr>
          <w:rFonts w:ascii="Times New Roman" w:hAnsi="Times New Roman" w:cs="Times New Roman"/>
        </w:rPr>
        <w:t>reversible dipole orientation under an applied electric field, making them versatile for applications requiring dynamic control of polarization states (Tacuna Systems, 2024).</w:t>
      </w:r>
    </w:p>
    <w:p w14:paraId="0CB250F6" w14:textId="26E3F605" w:rsidR="00F313CA" w:rsidRDefault="00F313CA" w:rsidP="00886EDE">
      <w:pPr>
        <w:spacing w:line="360" w:lineRule="auto"/>
        <w:jc w:val="both"/>
        <w:rPr>
          <w:rFonts w:ascii="Times New Roman" w:hAnsi="Times New Roman" w:cs="Times New Roman"/>
        </w:rPr>
      </w:pPr>
      <w:r w:rsidRPr="00F313CA">
        <w:rPr>
          <w:rFonts w:ascii="Times New Roman" w:hAnsi="Times New Roman" w:cs="Times New Roman"/>
        </w:rPr>
        <w:t>In the electronics industry, commonly used piezoelectric materials include quartz, Seignette salt (Rochelle salt), PZT ceramics, advanced ceramics, and polymers like PVDF, with the choice depending on factors such as sensitivity, thermal stability, mechanical robustness, and cost-effectiveness to ensure optimal performance across diverse systems (Wiley-VCH, 2019; Tacuna Systems, 2024).</w:t>
      </w:r>
    </w:p>
    <w:p w14:paraId="08FF7852" w14:textId="3E819808" w:rsidR="006065A6" w:rsidRPr="006065A6" w:rsidRDefault="006065A6" w:rsidP="00886EDE">
      <w:pPr>
        <w:spacing w:line="360" w:lineRule="auto"/>
        <w:jc w:val="both"/>
        <w:rPr>
          <w:rFonts w:ascii="Times New Roman" w:hAnsi="Times New Roman" w:cs="Times New Roman"/>
          <w:b/>
          <w:bCs/>
        </w:rPr>
      </w:pPr>
      <w:r w:rsidRPr="006065A6">
        <w:rPr>
          <w:rFonts w:ascii="Times New Roman" w:hAnsi="Times New Roman" w:cs="Times New Roman"/>
          <w:b/>
          <w:bCs/>
        </w:rPr>
        <w:t>Global Applications</w:t>
      </w:r>
    </w:p>
    <w:p w14:paraId="564CF02A" w14:textId="05E539D7" w:rsidR="006065A6" w:rsidRPr="006065A6" w:rsidRDefault="006065A6" w:rsidP="00886EDE">
      <w:pPr>
        <w:spacing w:line="360" w:lineRule="auto"/>
        <w:jc w:val="both"/>
        <w:rPr>
          <w:rFonts w:ascii="Times New Roman" w:hAnsi="Times New Roman" w:cs="Times New Roman"/>
        </w:rPr>
      </w:pPr>
      <w:r w:rsidRPr="006065A6">
        <w:rPr>
          <w:rFonts w:ascii="Times New Roman" w:hAnsi="Times New Roman" w:cs="Times New Roman"/>
        </w:rPr>
        <w:t>Piezoelectric energy harvesting has been successfully deployed in urban infrastructures worldwide. Notable examples include:</w:t>
      </w:r>
      <w:r w:rsidR="00F313CA">
        <w:rPr>
          <w:rFonts w:ascii="Times New Roman" w:hAnsi="Times New Roman" w:cs="Times New Roman"/>
        </w:rPr>
        <w:t xml:space="preserve"> </w:t>
      </w:r>
      <w:r w:rsidRPr="006065A6">
        <w:rPr>
          <w:rFonts w:ascii="Times New Roman" w:hAnsi="Times New Roman" w:cs="Times New Roman"/>
        </w:rPr>
        <w:t>Tokyo’s Shibuya Station, where PVDF tiles generate 1.5 kWh/day</w:t>
      </w:r>
      <w:r w:rsidR="00F313CA">
        <w:rPr>
          <w:rFonts w:ascii="Times New Roman" w:hAnsi="Times New Roman" w:cs="Times New Roman"/>
        </w:rPr>
        <w:t xml:space="preserve">, </w:t>
      </w:r>
      <w:r w:rsidRPr="006065A6">
        <w:rPr>
          <w:rFonts w:ascii="Times New Roman" w:hAnsi="Times New Roman" w:cs="Times New Roman"/>
        </w:rPr>
        <w:t>London Heathrow Airport, where PZT-embedded flooring saves 12 MWh annually</w:t>
      </w:r>
      <w:r w:rsidR="00F313CA">
        <w:rPr>
          <w:rFonts w:ascii="Times New Roman" w:hAnsi="Times New Roman" w:cs="Times New Roman"/>
        </w:rPr>
        <w:t xml:space="preserve"> and p</w:t>
      </w:r>
      <w:r w:rsidRPr="006065A6">
        <w:rPr>
          <w:rFonts w:ascii="Times New Roman" w:hAnsi="Times New Roman" w:cs="Times New Roman"/>
        </w:rPr>
        <w:t>ilot projects in Israel and the Netherlands integrating piezoelectric elements into roads and walkways.</w:t>
      </w:r>
      <w:r w:rsidR="00CF5D28">
        <w:rPr>
          <w:rFonts w:ascii="Times New Roman" w:hAnsi="Times New Roman" w:cs="Times New Roman"/>
        </w:rPr>
        <w:t xml:space="preserve"> </w:t>
      </w:r>
      <w:r w:rsidRPr="006065A6">
        <w:rPr>
          <w:rFonts w:ascii="Times New Roman" w:hAnsi="Times New Roman" w:cs="Times New Roman"/>
        </w:rPr>
        <w:t>These implementations demonstrate the technology’s potential but also reveal challenges related to cost, scalability, and environmental adaptation—particularly in developing regions.</w:t>
      </w:r>
    </w:p>
    <w:p w14:paraId="60A64CB4" w14:textId="526A97DF" w:rsidR="006065A6" w:rsidRPr="006065A6" w:rsidRDefault="006065A6" w:rsidP="00886EDE">
      <w:pPr>
        <w:spacing w:line="360" w:lineRule="auto"/>
        <w:jc w:val="both"/>
        <w:rPr>
          <w:rFonts w:ascii="Times New Roman" w:hAnsi="Times New Roman" w:cs="Times New Roman"/>
          <w:b/>
          <w:bCs/>
        </w:rPr>
      </w:pPr>
      <w:r w:rsidRPr="006065A6">
        <w:rPr>
          <w:rFonts w:ascii="Times New Roman" w:hAnsi="Times New Roman" w:cs="Times New Roman"/>
          <w:b/>
          <w:bCs/>
        </w:rPr>
        <w:t>Research Gap in the Zambian Context</w:t>
      </w:r>
    </w:p>
    <w:p w14:paraId="66D9803C" w14:textId="5D848477" w:rsidR="006065A6" w:rsidRPr="006065A6" w:rsidRDefault="006065A6" w:rsidP="00886EDE">
      <w:pPr>
        <w:spacing w:line="360" w:lineRule="auto"/>
        <w:jc w:val="both"/>
        <w:rPr>
          <w:rFonts w:ascii="Times New Roman" w:hAnsi="Times New Roman" w:cs="Times New Roman"/>
        </w:rPr>
      </w:pPr>
      <w:r w:rsidRPr="006065A6">
        <w:rPr>
          <w:rFonts w:ascii="Times New Roman" w:hAnsi="Times New Roman" w:cs="Times New Roman"/>
        </w:rPr>
        <w:lastRenderedPageBreak/>
        <w:t>Despite global progress, no prior studies have systematically evaluated piezoelectric systems under Zambia’s climatic and socio-economic conditions. High humidity (60–90% RH), temperature fluctuations (20–35°C), and limited funding frameworks pose unique barriers to adoption. This study fills that gap by focusing on material optimization, cost reduction, and field validation in Zambian settings.</w:t>
      </w:r>
    </w:p>
    <w:p w14:paraId="2C6E2C6A" w14:textId="01605FEC" w:rsidR="00CF5D28" w:rsidRPr="006C07FA" w:rsidRDefault="00CF5D28" w:rsidP="00886EDE">
      <w:pPr>
        <w:pStyle w:val="ListParagraph"/>
        <w:numPr>
          <w:ilvl w:val="0"/>
          <w:numId w:val="5"/>
        </w:numPr>
        <w:spacing w:line="360" w:lineRule="auto"/>
        <w:jc w:val="both"/>
        <w:rPr>
          <w:rFonts w:ascii="Times New Roman" w:hAnsi="Times New Roman" w:cs="Times New Roman"/>
          <w:b/>
          <w:bCs/>
        </w:rPr>
      </w:pPr>
      <w:r w:rsidRPr="006C07FA">
        <w:rPr>
          <w:rFonts w:ascii="Times New Roman" w:hAnsi="Times New Roman" w:cs="Times New Roman"/>
          <w:b/>
          <w:bCs/>
        </w:rPr>
        <w:t>Methodology</w:t>
      </w:r>
    </w:p>
    <w:p w14:paraId="3D6D63D4" w14:textId="77777777" w:rsidR="00CF5D28" w:rsidRDefault="00CF5D28" w:rsidP="00886EDE">
      <w:pPr>
        <w:spacing w:line="360" w:lineRule="auto"/>
        <w:jc w:val="both"/>
        <w:rPr>
          <w:rFonts w:ascii="Times New Roman" w:hAnsi="Times New Roman" w:cs="Times New Roman"/>
        </w:rPr>
      </w:pPr>
      <w:r w:rsidRPr="00DF4BDF">
        <w:rPr>
          <w:rFonts w:ascii="Times New Roman" w:hAnsi="Times New Roman" w:cs="Times New Roman"/>
        </w:rPr>
        <w:t>The research adopts a mixed-methods approach, combining quantitative laboratory experiments, field testing, and computational simulations with qualitative socio-economic and policy analyses to ensure technical feasibility, environmental sustainability, and practical applicability. The methodology is structured into two interconnected phases: a baseline study to assess Zambia’s mechanical energy potential, environmental conditions, and user needs, followed by a system design phase focused on iterative prototyping, modular development, and compliance testing. By integrating real-world data on humidity, temperature fluctuations, and dust exposure with cost-benefit analysis and stakeholder feedback, the framework prioritizes locally adaptable solutions for urban hubs, industrial zones, and rural off-</w:t>
      </w:r>
      <w:r w:rsidRPr="00DF4BDF">
        <w:rPr>
          <w:rFonts w:ascii="Times New Roman" w:hAnsi="Times New Roman" w:cs="Times New Roman"/>
        </w:rPr>
        <w:t>grid communities. The design emphasizes scalability, durability, and affordability through innovations such as recycled material composites a</w:t>
      </w:r>
      <w:r w:rsidRPr="00B82D11">
        <w:rPr>
          <w:rFonts w:ascii="Times New Roman" w:hAnsi="Times New Roman" w:cs="Times New Roman"/>
        </w:rPr>
        <w:t>nd modular architectures, aiming to bridge the gap between laboratory innovation and on-the-ground deployment. This holistic strategy ensures the system aligns with Zambia’s energy resilience goals while providing a replicable model for other regions facing similar climate and infrastructural challenges.</w:t>
      </w:r>
    </w:p>
    <w:p w14:paraId="0D1F942C" w14:textId="41848B0D" w:rsidR="006C07FA" w:rsidRPr="006C07FA" w:rsidRDefault="006C07FA" w:rsidP="00886EDE">
      <w:pPr>
        <w:spacing w:line="360" w:lineRule="auto"/>
        <w:jc w:val="both"/>
        <w:rPr>
          <w:rFonts w:ascii="Times New Roman" w:hAnsi="Times New Roman" w:cs="Times New Roman"/>
          <w:b/>
          <w:bCs/>
        </w:rPr>
      </w:pPr>
      <w:r w:rsidRPr="006C07FA">
        <w:rPr>
          <w:rFonts w:ascii="Times New Roman" w:hAnsi="Times New Roman" w:cs="Times New Roman"/>
          <w:b/>
          <w:bCs/>
        </w:rPr>
        <w:t>Baseline Study</w:t>
      </w:r>
    </w:p>
    <w:p w14:paraId="1F048A8C" w14:textId="77777777" w:rsidR="006C07FA" w:rsidRDefault="006C07FA" w:rsidP="00886EDE">
      <w:pPr>
        <w:pStyle w:val="NormalWeb"/>
        <w:spacing w:line="360" w:lineRule="auto"/>
        <w:jc w:val="both"/>
      </w:pPr>
      <w:r>
        <w:t xml:space="preserve">This project report has been developed through a combination of </w:t>
      </w:r>
      <w:r>
        <w:rPr>
          <w:rStyle w:val="Strong"/>
          <w:rFonts w:eastAsiaTheme="majorEastAsia"/>
        </w:rPr>
        <w:t>literature-based inquiry</w:t>
      </w:r>
      <w:r>
        <w:t xml:space="preserve"> and </w:t>
      </w:r>
      <w:r>
        <w:rPr>
          <w:rStyle w:val="Strong"/>
          <w:rFonts w:eastAsiaTheme="majorEastAsia"/>
        </w:rPr>
        <w:t>practical experimentation</w:t>
      </w:r>
      <w:r>
        <w:t>, ensuring a comprehensive understanding of the subject area—</w:t>
      </w:r>
      <w:r>
        <w:rPr>
          <w:rStyle w:val="Strong"/>
          <w:rFonts w:eastAsiaTheme="majorEastAsia"/>
        </w:rPr>
        <w:t>piezoelectric power generation</w:t>
      </w:r>
      <w:r>
        <w:t xml:space="preserve">. The initial phase involved conducting a detailed </w:t>
      </w:r>
      <w:r>
        <w:rPr>
          <w:rStyle w:val="Strong"/>
          <w:rFonts w:eastAsiaTheme="majorEastAsia"/>
        </w:rPr>
        <w:t>literature review</w:t>
      </w:r>
      <w:r>
        <w:t>, drawing from a diverse range of sources including academic textbooks, peer-reviewed journals, credible online publications, and hands-on technical experience.</w:t>
      </w:r>
    </w:p>
    <w:p w14:paraId="47A73849" w14:textId="77777777" w:rsidR="006C07FA" w:rsidRDefault="006C07FA" w:rsidP="00886EDE">
      <w:pPr>
        <w:pStyle w:val="NormalWeb"/>
        <w:spacing w:line="360" w:lineRule="auto"/>
        <w:jc w:val="both"/>
      </w:pPr>
      <w:r>
        <w:t xml:space="preserve">Key insights and relevant technical concepts extracted from these sources were systematically compiled into structured notes, which informed the development of each section of the report. The theoretical </w:t>
      </w:r>
      <w:r>
        <w:lastRenderedPageBreak/>
        <w:t xml:space="preserve">foundation established through this review was then applied to the </w:t>
      </w:r>
      <w:r>
        <w:rPr>
          <w:rStyle w:val="Strong"/>
          <w:rFonts w:eastAsiaTheme="majorEastAsia"/>
        </w:rPr>
        <w:t>design and implementation of a piezoelectric power generator</w:t>
      </w:r>
      <w:r>
        <w:t xml:space="preserve">, with emphasis on converting mechanical vibrations into usable electrical energy. </w:t>
      </w:r>
    </w:p>
    <w:p w14:paraId="2AE585C2" w14:textId="22A457BF" w:rsidR="006C07FA" w:rsidRPr="007A22B4" w:rsidRDefault="00886EDE" w:rsidP="00886EDE">
      <w:pPr>
        <w:pStyle w:val="NormalWeb"/>
        <w:spacing w:line="360" w:lineRule="auto"/>
        <w:jc w:val="both"/>
      </w:pPr>
      <w:r>
        <w:t xml:space="preserve">Table 1: </w:t>
      </w:r>
      <w:r w:rsidRPr="007A22B4">
        <w:t>Hardware Specification</w:t>
      </w:r>
      <w:r>
        <w:t>s</w:t>
      </w:r>
    </w:p>
    <w:tbl>
      <w:tblPr>
        <w:tblStyle w:val="TableGrid"/>
        <w:tblW w:w="0" w:type="auto"/>
        <w:tblLook w:val="04A0" w:firstRow="1" w:lastRow="0" w:firstColumn="1" w:lastColumn="0" w:noHBand="0" w:noVBand="1"/>
      </w:tblPr>
      <w:tblGrid>
        <w:gridCol w:w="1382"/>
        <w:gridCol w:w="1437"/>
        <w:gridCol w:w="1491"/>
      </w:tblGrid>
      <w:tr w:rsidR="006C07FA" w:rsidRPr="007A22B4" w14:paraId="7A0BB3B1" w14:textId="77777777" w:rsidTr="00A6281E">
        <w:tc>
          <w:tcPr>
            <w:tcW w:w="1763" w:type="dxa"/>
          </w:tcPr>
          <w:p w14:paraId="42492AA9" w14:textId="77777777" w:rsidR="006C07FA" w:rsidRPr="007A22B4" w:rsidRDefault="006C07FA" w:rsidP="00886EDE">
            <w:pPr>
              <w:pStyle w:val="NormalWeb"/>
              <w:spacing w:line="360" w:lineRule="auto"/>
              <w:jc w:val="both"/>
            </w:pPr>
            <w:r w:rsidRPr="007A22B4">
              <w:t>Component</w:t>
            </w:r>
          </w:p>
        </w:tc>
        <w:tc>
          <w:tcPr>
            <w:tcW w:w="4541" w:type="dxa"/>
          </w:tcPr>
          <w:p w14:paraId="0BF65E4E" w14:textId="77777777" w:rsidR="006C07FA" w:rsidRPr="007A22B4" w:rsidRDefault="006C07FA" w:rsidP="00886EDE">
            <w:pPr>
              <w:pStyle w:val="NormalWeb"/>
              <w:spacing w:line="360" w:lineRule="auto"/>
              <w:jc w:val="both"/>
            </w:pPr>
            <w:r w:rsidRPr="007A22B4">
              <w:t>Specification</w:t>
            </w:r>
          </w:p>
        </w:tc>
        <w:tc>
          <w:tcPr>
            <w:tcW w:w="3046" w:type="dxa"/>
          </w:tcPr>
          <w:p w14:paraId="058C7FB3" w14:textId="77777777" w:rsidR="006C07FA" w:rsidRPr="007A22B4" w:rsidRDefault="006C07FA" w:rsidP="00886EDE">
            <w:pPr>
              <w:pStyle w:val="NormalWeb"/>
              <w:spacing w:line="360" w:lineRule="auto"/>
              <w:jc w:val="both"/>
            </w:pPr>
            <w:r w:rsidRPr="007A22B4">
              <w:t>Notes</w:t>
            </w:r>
          </w:p>
        </w:tc>
      </w:tr>
      <w:tr w:rsidR="006C07FA" w:rsidRPr="007A22B4" w14:paraId="5FABD5FA" w14:textId="77777777" w:rsidTr="00A6281E">
        <w:tc>
          <w:tcPr>
            <w:tcW w:w="1763" w:type="dxa"/>
          </w:tcPr>
          <w:p w14:paraId="2DF979F3" w14:textId="77777777" w:rsidR="006C07FA" w:rsidRPr="007A22B4" w:rsidRDefault="006C07FA" w:rsidP="00886EDE">
            <w:pPr>
              <w:pStyle w:val="NormalWeb"/>
              <w:spacing w:line="360" w:lineRule="auto"/>
              <w:jc w:val="both"/>
            </w:pPr>
            <w:r w:rsidRPr="007A22B4">
              <w:t>Piezoelectric Transducer Module</w:t>
            </w:r>
          </w:p>
        </w:tc>
        <w:tc>
          <w:tcPr>
            <w:tcW w:w="4541" w:type="dxa"/>
          </w:tcPr>
          <w:p w14:paraId="56C82170" w14:textId="77777777" w:rsidR="006C07FA" w:rsidRPr="007A22B4" w:rsidRDefault="006C07FA" w:rsidP="00886EDE">
            <w:pPr>
              <w:pStyle w:val="NormalWeb"/>
              <w:spacing w:line="360" w:lineRule="auto"/>
              <w:jc w:val="both"/>
            </w:pPr>
            <w:r w:rsidRPr="007A22B4">
              <w:t>PVDF + BaTiO₃/ZnO nanoparticles (~12% efficiency); 100×100×5 mm size; 20–200 Hz frequency; 2–10 V AC output</w:t>
            </w:r>
          </w:p>
        </w:tc>
        <w:tc>
          <w:tcPr>
            <w:tcW w:w="3046" w:type="dxa"/>
          </w:tcPr>
          <w:p w14:paraId="56B7AE70" w14:textId="77777777" w:rsidR="006C07FA" w:rsidRPr="007A22B4" w:rsidRDefault="006C07FA" w:rsidP="00886EDE">
            <w:pPr>
              <w:pStyle w:val="NormalWeb"/>
              <w:spacing w:line="360" w:lineRule="auto"/>
              <w:jc w:val="both"/>
            </w:pPr>
            <w:r w:rsidRPr="007A22B4">
              <w:t>Converts mechanical stress into AC power</w:t>
            </w:r>
          </w:p>
        </w:tc>
      </w:tr>
      <w:tr w:rsidR="006C07FA" w:rsidRPr="007A22B4" w14:paraId="7AC1CB5D" w14:textId="77777777" w:rsidTr="00A6281E">
        <w:tc>
          <w:tcPr>
            <w:tcW w:w="1763" w:type="dxa"/>
          </w:tcPr>
          <w:p w14:paraId="5E3CC91C" w14:textId="77777777" w:rsidR="006C07FA" w:rsidRPr="007A22B4" w:rsidRDefault="006C07FA" w:rsidP="00886EDE">
            <w:pPr>
              <w:pStyle w:val="NormalWeb"/>
              <w:spacing w:line="360" w:lineRule="auto"/>
              <w:jc w:val="both"/>
            </w:pPr>
            <w:r w:rsidRPr="007A22B4">
              <w:t>Mechanical Support &amp; Housing</w:t>
            </w:r>
          </w:p>
        </w:tc>
        <w:tc>
          <w:tcPr>
            <w:tcW w:w="4541" w:type="dxa"/>
          </w:tcPr>
          <w:p w14:paraId="5CFC2996" w14:textId="77777777" w:rsidR="006C07FA" w:rsidRPr="007A22B4" w:rsidRDefault="006C07FA" w:rsidP="00886EDE">
            <w:pPr>
              <w:pStyle w:val="NormalWeb"/>
              <w:spacing w:line="360" w:lineRule="auto"/>
              <w:jc w:val="both"/>
            </w:pPr>
            <w:r w:rsidRPr="007A22B4">
              <w:t>Recycled rubber/polymer casing; 100–150 kg load capacity</w:t>
            </w:r>
          </w:p>
        </w:tc>
        <w:tc>
          <w:tcPr>
            <w:tcW w:w="3046" w:type="dxa"/>
          </w:tcPr>
          <w:p w14:paraId="50D44758" w14:textId="77777777" w:rsidR="006C07FA" w:rsidRPr="007A22B4" w:rsidRDefault="006C07FA" w:rsidP="00886EDE">
            <w:pPr>
              <w:pStyle w:val="NormalWeb"/>
              <w:spacing w:line="360" w:lineRule="auto"/>
              <w:jc w:val="both"/>
            </w:pPr>
            <w:r w:rsidRPr="007A22B4">
              <w:t>Shock absorption layer for durability</w:t>
            </w:r>
          </w:p>
        </w:tc>
      </w:tr>
      <w:tr w:rsidR="006C07FA" w:rsidRPr="007A22B4" w14:paraId="7B6B3411" w14:textId="77777777" w:rsidTr="00A6281E">
        <w:tc>
          <w:tcPr>
            <w:tcW w:w="1763" w:type="dxa"/>
          </w:tcPr>
          <w:p w14:paraId="77A3AB2A" w14:textId="77777777" w:rsidR="006C07FA" w:rsidRPr="007A22B4" w:rsidRDefault="006C07FA" w:rsidP="00886EDE">
            <w:pPr>
              <w:pStyle w:val="NormalWeb"/>
              <w:spacing w:line="360" w:lineRule="auto"/>
              <w:jc w:val="both"/>
            </w:pPr>
            <w:r w:rsidRPr="007A22B4">
              <w:t>Power Conditioning Circuit</w:t>
            </w:r>
          </w:p>
        </w:tc>
        <w:tc>
          <w:tcPr>
            <w:tcW w:w="4541" w:type="dxa"/>
          </w:tcPr>
          <w:p w14:paraId="5CEA582D" w14:textId="77777777" w:rsidR="006C07FA" w:rsidRPr="007A22B4" w:rsidRDefault="006C07FA" w:rsidP="00886EDE">
            <w:pPr>
              <w:pStyle w:val="NormalWeb"/>
              <w:spacing w:line="360" w:lineRule="auto"/>
              <w:jc w:val="both"/>
            </w:pPr>
            <w:r w:rsidRPr="007A22B4">
              <w:t xml:space="preserve">Full-wave bridge rectifier; 3.3V / 5V voltage regulator; </w:t>
            </w:r>
            <w:r w:rsidRPr="007A22B4">
              <w:t>Resonance tuning circuit</w:t>
            </w:r>
          </w:p>
        </w:tc>
        <w:tc>
          <w:tcPr>
            <w:tcW w:w="3046" w:type="dxa"/>
          </w:tcPr>
          <w:p w14:paraId="2545A22C" w14:textId="77777777" w:rsidR="006C07FA" w:rsidRPr="007A22B4" w:rsidRDefault="006C07FA" w:rsidP="00886EDE">
            <w:pPr>
              <w:pStyle w:val="NormalWeb"/>
              <w:spacing w:line="360" w:lineRule="auto"/>
              <w:jc w:val="both"/>
            </w:pPr>
            <w:r w:rsidRPr="007A22B4">
              <w:t xml:space="preserve">-Converts AC to DC </w:t>
            </w:r>
            <w:r w:rsidRPr="007A22B4">
              <w:br/>
              <w:t>-Stabilizes output for IoT/LED devices</w:t>
            </w:r>
          </w:p>
        </w:tc>
      </w:tr>
      <w:tr w:rsidR="006C07FA" w:rsidRPr="007A22B4" w14:paraId="736AD4E0" w14:textId="77777777" w:rsidTr="00A6281E">
        <w:tc>
          <w:tcPr>
            <w:tcW w:w="1763" w:type="dxa"/>
          </w:tcPr>
          <w:p w14:paraId="5AB97852" w14:textId="77777777" w:rsidR="006C07FA" w:rsidRPr="007A22B4" w:rsidRDefault="006C07FA" w:rsidP="00886EDE">
            <w:pPr>
              <w:pStyle w:val="NormalWeb"/>
              <w:spacing w:line="360" w:lineRule="auto"/>
              <w:jc w:val="both"/>
            </w:pPr>
            <w:r w:rsidRPr="007A22B4">
              <w:t>Energy Storage Unit</w:t>
            </w:r>
          </w:p>
        </w:tc>
        <w:tc>
          <w:tcPr>
            <w:tcW w:w="4541" w:type="dxa"/>
          </w:tcPr>
          <w:p w14:paraId="1849BD47" w14:textId="77777777" w:rsidR="006C07FA" w:rsidRPr="007A22B4" w:rsidRDefault="006C07FA" w:rsidP="00886EDE">
            <w:pPr>
              <w:pStyle w:val="NormalWeb"/>
              <w:spacing w:line="360" w:lineRule="auto"/>
              <w:jc w:val="both"/>
            </w:pPr>
            <w:r w:rsidRPr="007A22B4">
              <w:t>Supercapacitor (10–50 F); (Li-ion/LiFePO₄, 3.7 V, 2000–5000 mAh) rechargeable battery Hybrid storage system</w:t>
            </w:r>
          </w:p>
        </w:tc>
        <w:tc>
          <w:tcPr>
            <w:tcW w:w="3046" w:type="dxa"/>
          </w:tcPr>
          <w:p w14:paraId="5FEF1E50" w14:textId="77777777" w:rsidR="006C07FA" w:rsidRPr="007A22B4" w:rsidRDefault="006C07FA" w:rsidP="00886EDE">
            <w:pPr>
              <w:pStyle w:val="NormalWeb"/>
              <w:spacing w:line="360" w:lineRule="auto"/>
              <w:jc w:val="both"/>
            </w:pPr>
            <w:r w:rsidRPr="007A22B4">
              <w:t>Balances short bursts (supercapacitor) with steady supply (battery)</w:t>
            </w:r>
          </w:p>
        </w:tc>
      </w:tr>
      <w:tr w:rsidR="006C07FA" w:rsidRPr="007A22B4" w14:paraId="2A738226" w14:textId="77777777" w:rsidTr="00A6281E">
        <w:tc>
          <w:tcPr>
            <w:tcW w:w="1763" w:type="dxa"/>
          </w:tcPr>
          <w:p w14:paraId="64759234" w14:textId="77777777" w:rsidR="006C07FA" w:rsidRPr="007A22B4" w:rsidRDefault="006C07FA" w:rsidP="00886EDE">
            <w:pPr>
              <w:pStyle w:val="NormalWeb"/>
              <w:spacing w:line="360" w:lineRule="auto"/>
              <w:jc w:val="both"/>
            </w:pPr>
            <w:r w:rsidRPr="007A22B4">
              <w:t>Output Interface</w:t>
            </w:r>
          </w:p>
        </w:tc>
        <w:tc>
          <w:tcPr>
            <w:tcW w:w="4541" w:type="dxa"/>
          </w:tcPr>
          <w:p w14:paraId="0D76C669" w14:textId="77777777" w:rsidR="006C07FA" w:rsidRPr="007A22B4" w:rsidRDefault="006C07FA" w:rsidP="00886EDE">
            <w:pPr>
              <w:pStyle w:val="NormalWeb"/>
              <w:spacing w:line="360" w:lineRule="auto"/>
              <w:jc w:val="both"/>
            </w:pPr>
            <w:r w:rsidRPr="007A22B4">
              <w:t xml:space="preserve">DC ports (5V USB/micro-USB) </w:t>
            </w:r>
            <w:r w:rsidRPr="007A22B4">
              <w:br/>
              <w:t xml:space="preserve">Wireless module (LoRa, Zigbee, Wi-Fi) </w:t>
            </w:r>
            <w:r w:rsidRPr="007A22B4">
              <w:br/>
              <w:t>LED indicators</w:t>
            </w:r>
          </w:p>
        </w:tc>
        <w:tc>
          <w:tcPr>
            <w:tcW w:w="3046" w:type="dxa"/>
          </w:tcPr>
          <w:p w14:paraId="20A664BE" w14:textId="77777777" w:rsidR="006C07FA" w:rsidRPr="007A22B4" w:rsidRDefault="006C07FA" w:rsidP="00886EDE">
            <w:pPr>
              <w:pStyle w:val="NormalWeb"/>
              <w:spacing w:line="360" w:lineRule="auto"/>
              <w:jc w:val="both"/>
            </w:pPr>
            <w:r w:rsidRPr="007A22B4">
              <w:t>Supports small devices and monitoring</w:t>
            </w:r>
          </w:p>
        </w:tc>
      </w:tr>
      <w:tr w:rsidR="006C07FA" w:rsidRPr="007A22B4" w14:paraId="23263951" w14:textId="77777777" w:rsidTr="00A6281E">
        <w:tc>
          <w:tcPr>
            <w:tcW w:w="1763" w:type="dxa"/>
          </w:tcPr>
          <w:p w14:paraId="2C54BD54" w14:textId="77777777" w:rsidR="006C07FA" w:rsidRPr="007A22B4" w:rsidRDefault="006C07FA" w:rsidP="00886EDE">
            <w:pPr>
              <w:pStyle w:val="NormalWeb"/>
              <w:spacing w:line="360" w:lineRule="auto"/>
              <w:jc w:val="both"/>
            </w:pPr>
            <w:r w:rsidRPr="007A22B4">
              <w:t>Environmental Adaptation</w:t>
            </w:r>
          </w:p>
        </w:tc>
        <w:tc>
          <w:tcPr>
            <w:tcW w:w="4541" w:type="dxa"/>
          </w:tcPr>
          <w:p w14:paraId="49F00AF8" w14:textId="77777777" w:rsidR="006C07FA" w:rsidRPr="007A22B4" w:rsidRDefault="006C07FA" w:rsidP="00886EDE">
            <w:pPr>
              <w:pStyle w:val="NormalWeb"/>
              <w:spacing w:line="360" w:lineRule="auto"/>
              <w:jc w:val="both"/>
            </w:pPr>
            <w:r w:rsidRPr="007A22B4">
              <w:t>Hydrophobic coating on PVDF composites; 20–35°C temperature range; IP54 dust protection casing</w:t>
            </w:r>
          </w:p>
        </w:tc>
        <w:tc>
          <w:tcPr>
            <w:tcW w:w="3046" w:type="dxa"/>
          </w:tcPr>
          <w:p w14:paraId="18E1A290" w14:textId="77777777" w:rsidR="006C07FA" w:rsidRPr="007A22B4" w:rsidRDefault="006C07FA" w:rsidP="00886EDE">
            <w:pPr>
              <w:pStyle w:val="NormalWeb"/>
              <w:spacing w:line="360" w:lineRule="auto"/>
              <w:jc w:val="both"/>
            </w:pPr>
            <w:r w:rsidRPr="007A22B4">
              <w:t>Optimized for Zambia’s climate and rural deployment</w:t>
            </w:r>
          </w:p>
        </w:tc>
      </w:tr>
      <w:tr w:rsidR="006C07FA" w:rsidRPr="007A22B4" w14:paraId="599654A0" w14:textId="77777777" w:rsidTr="00A6281E">
        <w:tc>
          <w:tcPr>
            <w:tcW w:w="1763" w:type="dxa"/>
          </w:tcPr>
          <w:p w14:paraId="0C71AB73" w14:textId="77777777" w:rsidR="006C07FA" w:rsidRPr="007A22B4" w:rsidRDefault="006C07FA" w:rsidP="00886EDE">
            <w:pPr>
              <w:pStyle w:val="NormalWeb"/>
              <w:spacing w:line="360" w:lineRule="auto"/>
              <w:jc w:val="both"/>
            </w:pPr>
            <w:r w:rsidRPr="007A22B4">
              <w:lastRenderedPageBreak/>
              <w:t>breadboard</w:t>
            </w:r>
          </w:p>
        </w:tc>
        <w:tc>
          <w:tcPr>
            <w:tcW w:w="4541" w:type="dxa"/>
          </w:tcPr>
          <w:p w14:paraId="7FCB1824" w14:textId="77777777" w:rsidR="006C07FA" w:rsidRPr="007A22B4" w:rsidRDefault="006C07FA" w:rsidP="00886EDE">
            <w:pPr>
              <w:pStyle w:val="NormalWeb"/>
              <w:spacing w:line="360" w:lineRule="auto"/>
              <w:jc w:val="both"/>
            </w:pPr>
          </w:p>
        </w:tc>
        <w:tc>
          <w:tcPr>
            <w:tcW w:w="3046" w:type="dxa"/>
          </w:tcPr>
          <w:p w14:paraId="2D6A1437" w14:textId="77777777" w:rsidR="006C07FA" w:rsidRPr="007A22B4" w:rsidRDefault="006C07FA" w:rsidP="00886EDE">
            <w:pPr>
              <w:pStyle w:val="NormalWeb"/>
              <w:spacing w:line="360" w:lineRule="auto"/>
              <w:jc w:val="both"/>
            </w:pPr>
          </w:p>
        </w:tc>
      </w:tr>
    </w:tbl>
    <w:p w14:paraId="77396560" w14:textId="14619350" w:rsidR="006C07FA" w:rsidRDefault="006C07FA" w:rsidP="00886EDE">
      <w:pPr>
        <w:pStyle w:val="Subtitle"/>
        <w:jc w:val="both"/>
      </w:pPr>
    </w:p>
    <w:p w14:paraId="4B29DEFB" w14:textId="77777777" w:rsidR="006C07FA" w:rsidRPr="006C07FA" w:rsidRDefault="006C07FA" w:rsidP="00886EDE">
      <w:pPr>
        <w:spacing w:line="360" w:lineRule="auto"/>
        <w:jc w:val="both"/>
        <w:rPr>
          <w:rFonts w:ascii="Times New Roman" w:hAnsi="Times New Roman" w:cs="Times New Roman"/>
          <w:b/>
          <w:bCs/>
        </w:rPr>
      </w:pPr>
      <w:r w:rsidRPr="006C07FA">
        <w:rPr>
          <w:rFonts w:ascii="Times New Roman" w:hAnsi="Times New Roman" w:cs="Times New Roman"/>
          <w:b/>
          <w:bCs/>
        </w:rPr>
        <w:t>System Design</w:t>
      </w:r>
    </w:p>
    <w:p w14:paraId="2D1C66DC" w14:textId="7143A550" w:rsidR="006C07FA" w:rsidRDefault="006C07FA" w:rsidP="00886EDE">
      <w:pPr>
        <w:spacing w:line="360" w:lineRule="auto"/>
        <w:jc w:val="both"/>
        <w:rPr>
          <w:rFonts w:ascii="Times New Roman" w:hAnsi="Times New Roman" w:cs="Times New Roman"/>
        </w:rPr>
      </w:pPr>
      <w:r w:rsidRPr="007A22B4">
        <w:rPr>
          <w:rFonts w:ascii="Times New Roman" w:hAnsi="Times New Roman" w:cs="Times New Roman"/>
        </w:rPr>
        <w:t>The system is engineered to convert ambient mechanical energy—such as foot traffic and rural vibrations—into usable electrical power, with emphasis on material resilience, cost-effectiveness, and environmental adaptability. The design integrates mechanical, electrical, and environmental subsystems to ensure optimal performance under Zambia’s climatic conditions (20–35°C, 60–90% humidity). The design emphasizes modularity, durability, and cost-effectiveness, aligning with Zambia’s National Energy Policy (Ministry of Energy, 2022) and global sustainability goals (Taylor, 2018; Lee, 2021; Wang &amp; Zhang, 2022).</w:t>
      </w:r>
    </w:p>
    <w:p w14:paraId="074B5272" w14:textId="1DE0E2F6" w:rsidR="006C07FA" w:rsidRPr="006C07FA" w:rsidRDefault="006C07FA" w:rsidP="00886EDE">
      <w:pPr>
        <w:spacing w:line="360" w:lineRule="auto"/>
        <w:jc w:val="both"/>
        <w:rPr>
          <w:rFonts w:ascii="Times New Roman" w:hAnsi="Times New Roman" w:cs="Times New Roman"/>
          <w:b/>
          <w:bCs/>
        </w:rPr>
      </w:pPr>
      <w:r w:rsidRPr="006C07FA">
        <w:rPr>
          <w:rFonts w:ascii="Times New Roman" w:hAnsi="Times New Roman" w:cs="Times New Roman"/>
          <w:b/>
          <w:bCs/>
        </w:rPr>
        <w:t>Functional Architecture</w:t>
      </w:r>
    </w:p>
    <w:p w14:paraId="78BAB34C" w14:textId="77777777" w:rsidR="006C07FA" w:rsidRPr="007A22B4" w:rsidRDefault="006C07FA" w:rsidP="00886EDE">
      <w:pPr>
        <w:pStyle w:val="NormalWeb"/>
        <w:spacing w:line="360" w:lineRule="auto"/>
        <w:jc w:val="both"/>
      </w:pPr>
      <w:r w:rsidRPr="00443493">
        <w:t>The system comprises five core modules:</w:t>
      </w:r>
    </w:p>
    <w:p w14:paraId="38BF477F" w14:textId="77777777" w:rsidR="00886EDE" w:rsidRDefault="006C07FA" w:rsidP="00886EDE">
      <w:pPr>
        <w:pStyle w:val="NormalWeb"/>
        <w:numPr>
          <w:ilvl w:val="0"/>
          <w:numId w:val="7"/>
        </w:numPr>
        <w:spacing w:line="360" w:lineRule="auto"/>
      </w:pPr>
      <w:r w:rsidRPr="007E0812">
        <w:t>Piezoelectric Transducer</w:t>
      </w:r>
      <w:r w:rsidRPr="007A22B4">
        <w:t xml:space="preserve"> </w:t>
      </w:r>
      <w:r w:rsidRPr="007E0812">
        <w:t>Module</w:t>
      </w:r>
    </w:p>
    <w:p w14:paraId="030EE1A4" w14:textId="77777777" w:rsidR="00886EDE" w:rsidRDefault="006C07FA" w:rsidP="00886EDE">
      <w:pPr>
        <w:pStyle w:val="NormalWeb"/>
        <w:numPr>
          <w:ilvl w:val="0"/>
          <w:numId w:val="7"/>
        </w:numPr>
        <w:spacing w:line="360" w:lineRule="auto"/>
      </w:pPr>
      <w:r w:rsidRPr="007E0812">
        <w:t>Power Conditioning Circuit</w:t>
      </w:r>
    </w:p>
    <w:p w14:paraId="5498707E" w14:textId="77777777" w:rsidR="00886EDE" w:rsidRDefault="006C07FA" w:rsidP="00886EDE">
      <w:pPr>
        <w:pStyle w:val="NormalWeb"/>
        <w:numPr>
          <w:ilvl w:val="0"/>
          <w:numId w:val="7"/>
        </w:numPr>
        <w:spacing w:line="360" w:lineRule="auto"/>
      </w:pPr>
      <w:r w:rsidRPr="007E0812">
        <w:t>Energy Storage Unit</w:t>
      </w:r>
    </w:p>
    <w:p w14:paraId="67A1A769" w14:textId="77777777" w:rsidR="00886EDE" w:rsidRDefault="006C07FA" w:rsidP="00886EDE">
      <w:pPr>
        <w:pStyle w:val="NormalWeb"/>
        <w:numPr>
          <w:ilvl w:val="0"/>
          <w:numId w:val="7"/>
        </w:numPr>
        <w:spacing w:line="360" w:lineRule="auto"/>
      </w:pPr>
      <w:r w:rsidRPr="007E0812">
        <w:t>Output Interface</w:t>
      </w:r>
    </w:p>
    <w:p w14:paraId="0B7CF7D9" w14:textId="63484C3D" w:rsidR="006C07FA" w:rsidRPr="007E0812" w:rsidRDefault="006C07FA" w:rsidP="00886EDE">
      <w:pPr>
        <w:pStyle w:val="NormalWeb"/>
        <w:numPr>
          <w:ilvl w:val="0"/>
          <w:numId w:val="7"/>
        </w:numPr>
        <w:spacing w:line="360" w:lineRule="auto"/>
      </w:pPr>
      <w:r w:rsidRPr="007E0812">
        <w:t>Environmental Protection Layer</w:t>
      </w:r>
    </w:p>
    <w:p w14:paraId="543CEF1C" w14:textId="77777777" w:rsidR="006C07FA" w:rsidRPr="007A22B4" w:rsidRDefault="006C07FA" w:rsidP="00886EDE">
      <w:pPr>
        <w:pStyle w:val="NormalWeb"/>
        <w:spacing w:line="360" w:lineRule="auto"/>
        <w:jc w:val="both"/>
      </w:pPr>
    </w:p>
    <w:p w14:paraId="40ADF69D" w14:textId="27C41EC7" w:rsidR="006C07FA" w:rsidRPr="007A22B4" w:rsidRDefault="00A2264C" w:rsidP="00886EDE">
      <w:pPr>
        <w:pStyle w:val="NormalWeb"/>
        <w:spacing w:line="360" w:lineRule="auto"/>
        <w:jc w:val="both"/>
      </w:pPr>
      <w:r>
        <w:rPr>
          <w:noProof/>
        </w:rPr>
        <w:drawing>
          <wp:inline distT="0" distB="0" distL="0" distR="0" wp14:anchorId="50E230EC" wp14:editId="38D6A49B">
            <wp:extent cx="2743200" cy="1446530"/>
            <wp:effectExtent l="0" t="0" r="0" b="1270"/>
            <wp:docPr id="209042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1446530"/>
                    </a:xfrm>
                    <a:prstGeom prst="rect">
                      <a:avLst/>
                    </a:prstGeom>
                    <a:noFill/>
                    <a:ln>
                      <a:noFill/>
                    </a:ln>
                  </pic:spPr>
                </pic:pic>
              </a:graphicData>
            </a:graphic>
          </wp:inline>
        </w:drawing>
      </w:r>
    </w:p>
    <w:p w14:paraId="012B647D" w14:textId="16042243" w:rsidR="006C07FA" w:rsidRDefault="006B02D6" w:rsidP="00886EDE">
      <w:pPr>
        <w:spacing w:line="360" w:lineRule="auto"/>
        <w:jc w:val="both"/>
        <w:rPr>
          <w:rFonts w:ascii="Times New Roman" w:hAnsi="Times New Roman" w:cs="Times New Roman"/>
        </w:rPr>
      </w:pPr>
      <w:r>
        <w:rPr>
          <w:rFonts w:ascii="Times New Roman" w:hAnsi="Times New Roman" w:cs="Times New Roman"/>
        </w:rPr>
        <w:t>Figure 1: Block diagram of the piezoelectric power generator system.</w:t>
      </w:r>
    </w:p>
    <w:p w14:paraId="4F45D87B" w14:textId="3E2AE4CB" w:rsidR="00A22709" w:rsidRPr="008C0F15" w:rsidRDefault="00A22709" w:rsidP="00EB3A8B">
      <w:pPr>
        <w:pStyle w:val="NormalWeb"/>
        <w:spacing w:line="360" w:lineRule="auto"/>
        <w:jc w:val="both"/>
        <w:rPr>
          <w:b/>
          <w:bCs/>
        </w:rPr>
      </w:pPr>
      <w:bookmarkStart w:id="0" w:name="_Hlk216074606"/>
      <w:r w:rsidRPr="008C0F15">
        <w:rPr>
          <w:b/>
          <w:bCs/>
        </w:rPr>
        <w:t>Mechanical Design</w:t>
      </w:r>
    </w:p>
    <w:p w14:paraId="125FAD0A" w14:textId="6C678987" w:rsidR="00A22709" w:rsidRDefault="00A22709" w:rsidP="00886EDE">
      <w:pPr>
        <w:pStyle w:val="NormalWeb"/>
        <w:spacing w:line="360" w:lineRule="auto"/>
        <w:jc w:val="both"/>
      </w:pPr>
      <w:r w:rsidRPr="00443493">
        <w:t>The mechanical subsystem is built around modular piezoelectric tiles</w:t>
      </w:r>
      <w:r w:rsidRPr="007A22B4">
        <w:t xml:space="preserve">; the </w:t>
      </w:r>
      <w:r w:rsidRPr="00443493">
        <w:t>Multi-layered structure comprising a wear-resistant surface, force distribution plate, PVDF composite layer, cushioning substrate, and base support</w:t>
      </w:r>
      <w:r w:rsidRPr="007A22B4">
        <w:t xml:space="preserve"> which gives ~12% efficiency.</w:t>
      </w:r>
      <w:bookmarkStart w:id="1" w:name="_Hlk216074937"/>
      <w:r>
        <w:t xml:space="preserve"> It is s</w:t>
      </w:r>
      <w:r w:rsidRPr="00443493">
        <w:t xml:space="preserve">tandardized </w:t>
      </w:r>
      <w:r>
        <w:t>with dimensions of</w:t>
      </w:r>
      <w:r w:rsidRPr="00443493">
        <w:t xml:space="preserve"> 100 × 100 × 5 mm for scalability and ease of deployment</w:t>
      </w:r>
      <w:r>
        <w:t>, l</w:t>
      </w:r>
      <w:r w:rsidRPr="00443493">
        <w:t xml:space="preserve">oad </w:t>
      </w:r>
      <w:r>
        <w:t>c</w:t>
      </w:r>
      <w:r w:rsidRPr="00443493">
        <w:t>apacity</w:t>
      </w:r>
      <w:r>
        <w:t xml:space="preserve"> d</w:t>
      </w:r>
      <w:r w:rsidRPr="00443493">
        <w:t>esigned to withstand 100–150 kg per impact, suitable for high-traffic zones</w:t>
      </w:r>
      <w:r w:rsidR="008C0F15">
        <w:t>, h</w:t>
      </w:r>
      <w:r w:rsidRPr="00443493">
        <w:t xml:space="preserve">ousing </w:t>
      </w:r>
      <w:r w:rsidR="008C0F15">
        <w:t>m</w:t>
      </w:r>
      <w:r w:rsidRPr="00443493">
        <w:t>aterial</w:t>
      </w:r>
      <w:r w:rsidR="008C0F15">
        <w:t xml:space="preserve"> from r</w:t>
      </w:r>
      <w:r w:rsidRPr="00443493">
        <w:t>ecycled rubber casing for shock absorption and environmental sustainability</w:t>
      </w:r>
      <w:r w:rsidRPr="007A22B4">
        <w:t xml:space="preserve"> or eco-friendly</w:t>
      </w:r>
      <w:r w:rsidR="008C0F15">
        <w:t>, and i</w:t>
      </w:r>
      <w:r w:rsidRPr="00443493">
        <w:t xml:space="preserve">ngress </w:t>
      </w:r>
      <w:r w:rsidR="008C0F15">
        <w:t>p</w:t>
      </w:r>
      <w:r w:rsidRPr="00443493">
        <w:t>rotection</w:t>
      </w:r>
      <w:r w:rsidR="008C0F15">
        <w:t xml:space="preserve"> of</w:t>
      </w:r>
      <w:r w:rsidRPr="00443493">
        <w:t>IP54-rated sealing to prevent moisture and dust intrusion.</w:t>
      </w:r>
    </w:p>
    <w:p w14:paraId="061F839E" w14:textId="30C746CA" w:rsidR="008C0F15" w:rsidRPr="00EB3A8B" w:rsidRDefault="008C0F15" w:rsidP="00886EDE">
      <w:pPr>
        <w:pStyle w:val="NormalWeb"/>
        <w:spacing w:line="360" w:lineRule="auto"/>
        <w:jc w:val="both"/>
        <w:rPr>
          <w:b/>
          <w:bCs/>
        </w:rPr>
      </w:pPr>
      <w:bookmarkStart w:id="2" w:name="_Hlk216074772"/>
      <w:r w:rsidRPr="00EB3A8B">
        <w:rPr>
          <w:b/>
          <w:bCs/>
        </w:rPr>
        <w:t>Working of System Components</w:t>
      </w:r>
    </w:p>
    <w:p w14:paraId="3AB8C707" w14:textId="77777777" w:rsidR="00EB3A8B" w:rsidRDefault="008C0F15" w:rsidP="00EB3A8B">
      <w:pPr>
        <w:pStyle w:val="NormalWeb"/>
        <w:spacing w:line="360" w:lineRule="auto"/>
        <w:jc w:val="both"/>
      </w:pPr>
      <w:r w:rsidRPr="005E31B0">
        <w:t xml:space="preserve">Each component plays a distinct role in converting mechanical vibrations into usable </w:t>
      </w:r>
      <w:r w:rsidRPr="005E31B0">
        <w:lastRenderedPageBreak/>
        <w:t>electrical energy, storing it, and delivering it reliably to end devices.</w:t>
      </w:r>
    </w:p>
    <w:p w14:paraId="13A0A355" w14:textId="2EF45FC0" w:rsidR="005A2A6D" w:rsidRPr="00EB3A8B" w:rsidRDefault="008C0F15" w:rsidP="00EB3A8B">
      <w:pPr>
        <w:pStyle w:val="NormalWeb"/>
        <w:numPr>
          <w:ilvl w:val="0"/>
          <w:numId w:val="20"/>
        </w:numPr>
        <w:spacing w:line="360" w:lineRule="auto"/>
        <w:jc w:val="both"/>
      </w:pPr>
      <w:r w:rsidRPr="00B77AB1">
        <w:rPr>
          <w:b/>
          <w:bCs/>
        </w:rPr>
        <w:t>Piezoelectric Transducer Module:</w:t>
      </w:r>
    </w:p>
    <w:p w14:paraId="13BE5F74" w14:textId="3ACDD0C5" w:rsidR="008C0F15" w:rsidRDefault="00EB3A8B" w:rsidP="00886EDE">
      <w:pPr>
        <w:pStyle w:val="NormalWeb"/>
        <w:spacing w:line="360" w:lineRule="auto"/>
        <w:jc w:val="both"/>
      </w:pPr>
      <w:r w:rsidRPr="00B77AB1">
        <w:rPr>
          <w:b/>
          <w:bCs/>
        </w:rPr>
        <w:t>Piezoelectric Transducer Module</w:t>
      </w:r>
      <w:r w:rsidRPr="00443493">
        <w:t xml:space="preserve"> </w:t>
      </w:r>
      <w:r>
        <w:t>c</w:t>
      </w:r>
      <w:r w:rsidRPr="00443493">
        <w:t>onverts mechanical stress into alternating current (AC) using PVDF-based composites</w:t>
      </w:r>
      <w:r>
        <w:t xml:space="preserve">. </w:t>
      </w:r>
      <w:r w:rsidR="008C0F15" w:rsidRPr="005E31B0">
        <w:t>When mechanical stress (e.g., footsteps, vibrations) is applied to the PVDF composite tiles, the piezoelectric effect generates an alternating current (AC).</w:t>
      </w:r>
      <w:r w:rsidR="008C0F15" w:rsidRPr="007A22B4">
        <w:t xml:space="preserve"> This is enhanced by </w:t>
      </w:r>
      <w:r w:rsidR="008C0F15" w:rsidRPr="005E31B0">
        <w:t>Nanoparticles such as barium titanate (BaTiO₃) and zinc oxide (ZnO) increas</w:t>
      </w:r>
      <w:r w:rsidR="008C0F15" w:rsidRPr="007A22B4">
        <w:t>ing</w:t>
      </w:r>
      <w:r w:rsidR="008C0F15" w:rsidRPr="005E31B0">
        <w:t xml:space="preserve"> dielectric constant and efficiency (~12%).</w:t>
      </w:r>
      <w:r w:rsidR="008C0F15" w:rsidRPr="007A22B4">
        <w:t xml:space="preserve"> </w:t>
      </w:r>
      <w:r w:rsidR="008C0F15" w:rsidRPr="005E31B0">
        <w:t>The</w:t>
      </w:r>
      <w:r w:rsidR="008C0F15" w:rsidRPr="007A22B4">
        <w:t xml:space="preserve">n the </w:t>
      </w:r>
      <w:r w:rsidR="008C0F15" w:rsidRPr="005E31B0">
        <w:t>generated AC signal is fed directly into the conditioning circuit for rectification.</w:t>
      </w:r>
    </w:p>
    <w:p w14:paraId="32B5CD6A" w14:textId="6AABEE45" w:rsidR="008C0F15" w:rsidRPr="00B77AB1" w:rsidRDefault="008C0F15" w:rsidP="00886EDE">
      <w:pPr>
        <w:pStyle w:val="NormalWeb"/>
        <w:numPr>
          <w:ilvl w:val="0"/>
          <w:numId w:val="12"/>
        </w:numPr>
        <w:spacing w:line="360" w:lineRule="auto"/>
        <w:jc w:val="both"/>
        <w:rPr>
          <w:b/>
          <w:bCs/>
        </w:rPr>
      </w:pPr>
      <w:r w:rsidRPr="00B77AB1">
        <w:rPr>
          <w:b/>
          <w:bCs/>
        </w:rPr>
        <w:t>Power Conditioning Circuit</w:t>
      </w:r>
      <w:r w:rsidR="00B77AB1">
        <w:rPr>
          <w:b/>
          <w:bCs/>
        </w:rPr>
        <w:t>:</w:t>
      </w:r>
    </w:p>
    <w:p w14:paraId="3086C733" w14:textId="2ACA44FB" w:rsidR="00B77AB1" w:rsidRDefault="00B77AB1" w:rsidP="00886EDE">
      <w:pPr>
        <w:pStyle w:val="NormalWeb"/>
        <w:spacing w:line="360" w:lineRule="auto"/>
        <w:jc w:val="both"/>
      </w:pPr>
      <w:r w:rsidRPr="007A22B4">
        <w:t>For r</w:t>
      </w:r>
      <w:r w:rsidRPr="005E31B0">
        <w:t>ectification</w:t>
      </w:r>
      <w:r w:rsidRPr="007A22B4">
        <w:t>, a</w:t>
      </w:r>
      <w:r w:rsidRPr="005E31B0">
        <w:t xml:space="preserve"> full-wave bridge rectifier converts the AC signal into direct current (DC).</w:t>
      </w:r>
      <w:r w:rsidRPr="007A22B4">
        <w:t xml:space="preserve"> </w:t>
      </w:r>
      <w:r w:rsidRPr="005E31B0">
        <w:t xml:space="preserve">Voltage </w:t>
      </w:r>
      <w:r w:rsidRPr="007A22B4">
        <w:t>r</w:t>
      </w:r>
      <w:r w:rsidRPr="005E31B0">
        <w:t>egulation</w:t>
      </w:r>
      <w:r w:rsidRPr="007A22B4">
        <w:t xml:space="preserve"> is done by </w:t>
      </w:r>
      <w:r w:rsidRPr="005E31B0">
        <w:t xml:space="preserve">Buck or linear regulators </w:t>
      </w:r>
      <w:r w:rsidRPr="007A22B4">
        <w:t xml:space="preserve">which </w:t>
      </w:r>
      <w:r w:rsidRPr="005E31B0">
        <w:t>stabilize</w:t>
      </w:r>
      <w:r w:rsidRPr="007A22B4">
        <w:t>s</w:t>
      </w:r>
      <w:r w:rsidRPr="005E31B0">
        <w:t xml:space="preserve"> output at 3.3V or 5V, suitable for IoT devices and LED lighting.</w:t>
      </w:r>
      <w:r w:rsidRPr="007A22B4">
        <w:t xml:space="preserve"> For r</w:t>
      </w:r>
      <w:r w:rsidRPr="005E31B0">
        <w:t>esonance</w:t>
      </w:r>
      <w:r w:rsidRPr="007A22B4">
        <w:t xml:space="preserve"> t</w:t>
      </w:r>
      <w:r w:rsidRPr="005E31B0">
        <w:t>uning</w:t>
      </w:r>
      <w:r w:rsidRPr="007A22B4">
        <w:t xml:space="preserve">, </w:t>
      </w:r>
      <w:r w:rsidRPr="005E31B0">
        <w:t>Circuitry is optimized to match ambient vibration frequencies (20–200 Hz), maximizing energy capture.</w:t>
      </w:r>
      <w:r w:rsidRPr="007A22B4">
        <w:t xml:space="preserve"> And for </w:t>
      </w:r>
      <w:r w:rsidRPr="005E31B0">
        <w:t>Protection</w:t>
      </w:r>
      <w:r w:rsidRPr="007A22B4">
        <w:t>, s</w:t>
      </w:r>
      <w:r w:rsidRPr="005E31B0">
        <w:t>urge protection (TVS diodes), reverse polarity safeguards, and thermal cutoffs ensure safe operation.</w:t>
      </w:r>
    </w:p>
    <w:p w14:paraId="119673C9" w14:textId="0FD34CEA" w:rsidR="008C0F15" w:rsidRPr="00B77AB1" w:rsidRDefault="008C0F15" w:rsidP="00886EDE">
      <w:pPr>
        <w:pStyle w:val="NormalWeb"/>
        <w:numPr>
          <w:ilvl w:val="0"/>
          <w:numId w:val="12"/>
        </w:numPr>
        <w:spacing w:line="360" w:lineRule="auto"/>
        <w:jc w:val="both"/>
        <w:rPr>
          <w:b/>
          <w:bCs/>
        </w:rPr>
      </w:pPr>
      <w:r w:rsidRPr="00B77AB1">
        <w:rPr>
          <w:b/>
          <w:bCs/>
        </w:rPr>
        <w:t>Energy Storage Unit</w:t>
      </w:r>
    </w:p>
    <w:p w14:paraId="2FD1B187" w14:textId="2CC50DBA" w:rsidR="00B77AB1" w:rsidRDefault="00B77AB1" w:rsidP="00886EDE">
      <w:pPr>
        <w:pStyle w:val="NormalWeb"/>
        <w:spacing w:line="360" w:lineRule="auto"/>
        <w:jc w:val="both"/>
      </w:pPr>
      <w:r w:rsidRPr="005E31B0">
        <w:t>Supercapacitor</w:t>
      </w:r>
      <w:r w:rsidRPr="007A22B4">
        <w:t xml:space="preserve"> s</w:t>
      </w:r>
      <w:r w:rsidRPr="005E31B0">
        <w:t>tores short bursts of energy, enabling rapid charge/discharge cycles.</w:t>
      </w:r>
      <w:r w:rsidRPr="007A22B4">
        <w:t xml:space="preserve"> </w:t>
      </w:r>
      <w:r w:rsidRPr="005E31B0">
        <w:t>Rechargeable Battery (Li-ion/LiFePO₄)</w:t>
      </w:r>
      <w:r w:rsidRPr="007A22B4">
        <w:t xml:space="preserve"> p</w:t>
      </w:r>
      <w:r w:rsidRPr="005E31B0">
        <w:t>rovides sustained power delivery for continuous device operation.</w:t>
      </w:r>
      <w:r w:rsidRPr="007A22B4">
        <w:t xml:space="preserve"> </w:t>
      </w:r>
      <w:r w:rsidRPr="005E31B0">
        <w:t>Hybrid System</w:t>
      </w:r>
      <w:r w:rsidRPr="007A22B4">
        <w:t xml:space="preserve"> b</w:t>
      </w:r>
      <w:r w:rsidRPr="005E31B0">
        <w:t>alances intermittent mechanical input with steady energy supply, ensuring reliability in rural and urban contexts.</w:t>
      </w:r>
    </w:p>
    <w:p w14:paraId="1E98EB15" w14:textId="3EAF6E3B" w:rsidR="008C0F15" w:rsidRPr="00B77AB1" w:rsidRDefault="008C0F15" w:rsidP="00886EDE">
      <w:pPr>
        <w:pStyle w:val="NormalWeb"/>
        <w:numPr>
          <w:ilvl w:val="0"/>
          <w:numId w:val="12"/>
        </w:numPr>
        <w:spacing w:line="360" w:lineRule="auto"/>
        <w:jc w:val="both"/>
        <w:rPr>
          <w:b/>
          <w:bCs/>
        </w:rPr>
      </w:pPr>
      <w:r w:rsidRPr="00B77AB1">
        <w:rPr>
          <w:b/>
          <w:bCs/>
        </w:rPr>
        <w:t>Output Interface</w:t>
      </w:r>
    </w:p>
    <w:p w14:paraId="515C2FE5" w14:textId="5E74D590" w:rsidR="00B77AB1" w:rsidRDefault="00B77AB1" w:rsidP="00886EDE">
      <w:pPr>
        <w:pStyle w:val="NormalWeb"/>
        <w:spacing w:line="360" w:lineRule="auto"/>
        <w:jc w:val="both"/>
      </w:pPr>
      <w:r w:rsidRPr="005E31B0">
        <w:t>Ports</w:t>
      </w:r>
      <w:r w:rsidRPr="007A22B4">
        <w:t xml:space="preserve"> p</w:t>
      </w:r>
      <w:r w:rsidRPr="005E31B0">
        <w:t>rovides 5 V USB/micro-USB outputs for direct device charging.</w:t>
      </w:r>
      <w:r w:rsidRPr="007A22B4">
        <w:t xml:space="preserve"> </w:t>
      </w:r>
      <w:r w:rsidRPr="005E31B0">
        <w:t>Wireless Modules</w:t>
      </w:r>
      <w:r w:rsidRPr="007A22B4">
        <w:t xml:space="preserve"> </w:t>
      </w:r>
      <w:r w:rsidRPr="005E31B0">
        <w:t>LoRa, Zigbee, or Wi-Fi modules enable IoT sensor integration and remote monitoring.</w:t>
      </w:r>
      <w:r w:rsidRPr="007A22B4">
        <w:t xml:space="preserve"> </w:t>
      </w:r>
      <w:r w:rsidRPr="005E31B0">
        <w:t>Indicators</w:t>
      </w:r>
      <w:r w:rsidRPr="007A22B4">
        <w:t xml:space="preserve"> like </w:t>
      </w:r>
      <w:r w:rsidRPr="005E31B0">
        <w:t>LED lights display system status (charging, discharging, fault detection).</w:t>
      </w:r>
    </w:p>
    <w:p w14:paraId="4FB09EB7" w14:textId="57CECF03" w:rsidR="00B77AB1" w:rsidRPr="00B77AB1" w:rsidRDefault="00B77AB1" w:rsidP="00886EDE">
      <w:pPr>
        <w:pStyle w:val="NormalWeb"/>
        <w:numPr>
          <w:ilvl w:val="0"/>
          <w:numId w:val="12"/>
        </w:numPr>
        <w:spacing w:line="360" w:lineRule="auto"/>
        <w:jc w:val="both"/>
        <w:rPr>
          <w:b/>
          <w:bCs/>
        </w:rPr>
      </w:pPr>
      <w:r w:rsidRPr="00B77AB1">
        <w:rPr>
          <w:b/>
          <w:bCs/>
        </w:rPr>
        <w:t>Environmental Protection Layer</w:t>
      </w:r>
    </w:p>
    <w:p w14:paraId="72CB153F" w14:textId="7FE440A6" w:rsidR="00A22709" w:rsidRDefault="00B77AB1" w:rsidP="00886EDE">
      <w:pPr>
        <w:pStyle w:val="NormalWeb"/>
        <w:spacing w:line="360" w:lineRule="auto"/>
        <w:jc w:val="both"/>
      </w:pPr>
      <w:r w:rsidRPr="005E31B0">
        <w:t>Hydrophobic coatings on PVDF composites prevent moisture degradation</w:t>
      </w:r>
      <w:r w:rsidRPr="007A22B4">
        <w:t xml:space="preserve"> to achieve humidity resistance. </w:t>
      </w:r>
      <w:r w:rsidRPr="005E31B0">
        <w:t>Thermal Stability</w:t>
      </w:r>
      <w:r w:rsidRPr="007A22B4">
        <w:t xml:space="preserve">; </w:t>
      </w:r>
      <w:r w:rsidRPr="005E31B0">
        <w:t>Designed to operate within Zambia’s temperature range (20–35°C).</w:t>
      </w:r>
      <w:r w:rsidRPr="007A22B4">
        <w:t xml:space="preserve"> For dust protection, </w:t>
      </w:r>
      <w:r w:rsidRPr="005E31B0">
        <w:t>IP54-rated casing prevents dust ingress, extending system lifespan.</w:t>
      </w:r>
      <w:bookmarkEnd w:id="1"/>
      <w:bookmarkEnd w:id="2"/>
    </w:p>
    <w:p w14:paraId="44C65C80" w14:textId="77777777" w:rsidR="00B77AB1" w:rsidRPr="00B77AB1" w:rsidRDefault="00B77AB1" w:rsidP="00886EDE">
      <w:pPr>
        <w:pStyle w:val="NormalWeb"/>
        <w:spacing w:line="360" w:lineRule="auto"/>
        <w:jc w:val="both"/>
        <w:rPr>
          <w:b/>
          <w:bCs/>
        </w:rPr>
      </w:pPr>
      <w:r w:rsidRPr="00B77AB1">
        <w:rPr>
          <w:b/>
          <w:bCs/>
        </w:rPr>
        <w:t>Testing Protocol</w:t>
      </w:r>
    </w:p>
    <w:p w14:paraId="08D7843A" w14:textId="77777777" w:rsidR="00B77AB1" w:rsidRPr="00B77AB1" w:rsidRDefault="00B77AB1" w:rsidP="00886EDE">
      <w:pPr>
        <w:pStyle w:val="NormalWeb"/>
        <w:numPr>
          <w:ilvl w:val="0"/>
          <w:numId w:val="13"/>
        </w:numPr>
        <w:spacing w:line="360" w:lineRule="auto"/>
        <w:jc w:val="both"/>
      </w:pPr>
      <w:r w:rsidRPr="00B77AB1">
        <w:rPr>
          <w:b/>
          <w:bCs/>
        </w:rPr>
        <w:t>Laboratory Tests</w:t>
      </w:r>
      <w:r w:rsidRPr="00B77AB1">
        <w:t>: Controlled impacts (5–7 N) using an automated shaker.</w:t>
      </w:r>
    </w:p>
    <w:p w14:paraId="4EF863DC" w14:textId="77777777" w:rsidR="00B77AB1" w:rsidRPr="00B77AB1" w:rsidRDefault="00B77AB1" w:rsidP="00886EDE">
      <w:pPr>
        <w:pStyle w:val="NormalWeb"/>
        <w:numPr>
          <w:ilvl w:val="0"/>
          <w:numId w:val="13"/>
        </w:numPr>
        <w:spacing w:line="360" w:lineRule="auto"/>
        <w:jc w:val="both"/>
      </w:pPr>
      <w:r w:rsidRPr="00B77AB1">
        <w:rPr>
          <w:b/>
          <w:bCs/>
        </w:rPr>
        <w:lastRenderedPageBreak/>
        <w:t>Field Trials</w:t>
      </w:r>
      <w:r w:rsidRPr="00B77AB1">
        <w:t>: Installation at Lusaka City Market (500–700 footsteps/hour).</w:t>
      </w:r>
    </w:p>
    <w:p w14:paraId="57BE056E" w14:textId="6032A5C8" w:rsidR="00B77AB1" w:rsidRDefault="00B77AB1" w:rsidP="00886EDE">
      <w:pPr>
        <w:pStyle w:val="NormalWeb"/>
        <w:numPr>
          <w:ilvl w:val="0"/>
          <w:numId w:val="13"/>
        </w:numPr>
        <w:spacing w:line="360" w:lineRule="auto"/>
        <w:jc w:val="both"/>
      </w:pPr>
      <w:r w:rsidRPr="00B77AB1">
        <w:rPr>
          <w:b/>
          <w:bCs/>
        </w:rPr>
        <w:t>Measurements</w:t>
      </w:r>
      <w:r w:rsidRPr="00B77AB1">
        <w:t>: Voltage, current, energy output, and efficiency using digital multimeters, oscilloscopes, and data loggers.</w:t>
      </w:r>
    </w:p>
    <w:p w14:paraId="31DB647B" w14:textId="43EAACF2" w:rsidR="00B77AB1" w:rsidRPr="005A49C0" w:rsidRDefault="00B77AB1" w:rsidP="00EB3A8B">
      <w:pPr>
        <w:pStyle w:val="NormalWeb"/>
        <w:numPr>
          <w:ilvl w:val="0"/>
          <w:numId w:val="5"/>
        </w:numPr>
        <w:spacing w:line="360" w:lineRule="auto"/>
        <w:jc w:val="both"/>
        <w:rPr>
          <w:b/>
          <w:bCs/>
        </w:rPr>
      </w:pPr>
      <w:r w:rsidRPr="005A49C0">
        <w:rPr>
          <w:b/>
          <w:bCs/>
        </w:rPr>
        <w:t>Results</w:t>
      </w:r>
    </w:p>
    <w:p w14:paraId="32ED77DE" w14:textId="3234615C" w:rsidR="00B77AB1" w:rsidRDefault="005A49C0" w:rsidP="00886EDE">
      <w:pPr>
        <w:pStyle w:val="NormalWeb"/>
        <w:spacing w:line="360" w:lineRule="auto"/>
        <w:jc w:val="both"/>
      </w:pPr>
      <w:r w:rsidRPr="005A49C0">
        <w:rPr>
          <w:b/>
          <w:bCs/>
        </w:rPr>
        <w:t>Baseline Survey Findings</w:t>
      </w:r>
      <w:r>
        <w:rPr>
          <w:b/>
          <w:bCs/>
        </w:rPr>
        <w:br/>
      </w:r>
      <w:r w:rsidR="00B77AB1" w:rsidRPr="00B77AB1">
        <w:t>Survey results indicated limited public awareness (65%) but strong willingness to adopt piezoelectric technology (80%) if cost and durability concerns were addressed. Preferred applications included street lighting (72%) and powering small electronic devices.</w:t>
      </w:r>
    </w:p>
    <w:p w14:paraId="7439B850" w14:textId="0B24B4CC" w:rsidR="005A49C0" w:rsidRDefault="005A49C0" w:rsidP="00886EDE">
      <w:pPr>
        <w:pStyle w:val="NormalWeb"/>
        <w:spacing w:line="360" w:lineRule="auto"/>
        <w:jc w:val="both"/>
      </w:pPr>
      <w:r w:rsidRPr="005A49C0">
        <w:rPr>
          <w:b/>
          <w:bCs/>
        </w:rPr>
        <w:t>Laboratory Performance</w:t>
      </w:r>
      <w:r>
        <w:rPr>
          <w:b/>
          <w:bCs/>
        </w:rPr>
        <w:br/>
      </w:r>
      <w:r w:rsidRPr="005A49C0">
        <w:t>The PVDF-BaTiO₃ composite achieved an open-circuit voltage of 2.5–3.2 V per impact, with a piezoelectric coefficient </w:t>
      </w:r>
      <m:oMath>
        <m:sSub>
          <m:sSubPr>
            <m:ctrlPr>
              <w:rPr>
                <w:rFonts w:ascii="Cambria Math" w:hAnsi="Cambria Math"/>
              </w:rPr>
            </m:ctrlPr>
          </m:sSubPr>
          <m:e>
            <m:r>
              <w:rPr>
                <w:rFonts w:ascii="Cambria Math" w:hAnsi="Cambria Math"/>
              </w:rPr>
              <m:t>d</m:t>
            </m:r>
          </m:e>
          <m:sub>
            <m:r>
              <m:rPr>
                <m:nor/>
              </m:rPr>
              <m:t>eff</m:t>
            </m:r>
          </m:sub>
        </m:sSub>
        <m:r>
          <w:rPr>
            <w:rFonts w:ascii="Cambria Math" w:hAnsi="Cambria Math"/>
          </w:rPr>
          <m:t>≈25</m:t>
        </m:r>
        <m:r>
          <m:rPr>
            <m:nor/>
          </m:rPr>
          <m:t xml:space="preserve"> pC/N</m:t>
        </m:r>
      </m:oMath>
      <w:r w:rsidRPr="005A49C0">
        <w:t>. The system efficiency reached 8–12%, a significant improvement over plain PVDF (5–8%). Calculated energy per step was </w:t>
      </w:r>
      <m:oMath>
        <m:r>
          <w:rPr>
            <w:rFonts w:ascii="Cambria Math" w:hAnsi="Cambria Math"/>
          </w:rPr>
          <m:t>2.39×</m:t>
        </m:r>
        <m:sSup>
          <m:sSupPr>
            <m:ctrlPr>
              <w:rPr>
                <w:rFonts w:ascii="Cambria Math" w:hAnsi="Cambria Math"/>
              </w:rPr>
            </m:ctrlPr>
          </m:sSupPr>
          <m:e>
            <m:r>
              <w:rPr>
                <w:rFonts w:ascii="Cambria Math" w:hAnsi="Cambria Math"/>
              </w:rPr>
              <m:t>10</m:t>
            </m:r>
          </m:e>
          <m:sup>
            <m:r>
              <w:rPr>
                <w:rFonts w:ascii="Cambria Math" w:hAnsi="Cambria Math"/>
              </w:rPr>
              <m:t>-8</m:t>
            </m:r>
          </m:sup>
        </m:sSup>
        <m:r>
          <m:rPr>
            <m:nor/>
          </m:rPr>
          <m:t xml:space="preserve"> J</m:t>
        </m:r>
      </m:oMath>
      <w:r w:rsidRPr="005A49C0">
        <w:t> per tile, scaling to 2–5 Wh/m²/day in array configurations.</w:t>
      </w:r>
    </w:p>
    <w:p w14:paraId="5CCB46D6" w14:textId="77777777" w:rsidR="005A49C0" w:rsidRDefault="005A49C0" w:rsidP="00886EDE">
      <w:pPr>
        <w:pStyle w:val="NormalWeb"/>
        <w:spacing w:line="360" w:lineRule="auto"/>
        <w:jc w:val="both"/>
        <w:rPr>
          <w:b/>
          <w:bCs/>
        </w:rPr>
      </w:pPr>
      <w:r w:rsidRPr="005A49C0">
        <w:rPr>
          <w:b/>
          <w:bCs/>
        </w:rPr>
        <w:t>Field Deployment</w:t>
      </w:r>
    </w:p>
    <w:p w14:paraId="52388175" w14:textId="0F5B1F44" w:rsidR="005A49C0" w:rsidRDefault="005A49C0" w:rsidP="00886EDE">
      <w:pPr>
        <w:pStyle w:val="NormalWeb"/>
        <w:spacing w:line="360" w:lineRule="auto"/>
        <w:jc w:val="both"/>
      </w:pPr>
      <w:r w:rsidRPr="005A49C0">
        <w:t xml:space="preserve">Field trials confirmed the system’s robustness under real-world conditions. Energy yields matched laboratory </w:t>
      </w:r>
      <w:r w:rsidRPr="005A49C0">
        <w:t>predictions, successfully powering LED arrays for 3–4 hours daily. The hydrophobic coating and sealed casing prevented performance degradation despite 85% RH and dust exposure.</w:t>
      </w:r>
    </w:p>
    <w:p w14:paraId="4C660B12" w14:textId="0144BD55" w:rsidR="005A49C0" w:rsidRPr="005A49C0" w:rsidRDefault="005A49C0" w:rsidP="00886EDE">
      <w:pPr>
        <w:pStyle w:val="NormalWeb"/>
        <w:spacing w:line="360" w:lineRule="auto"/>
        <w:jc w:val="both"/>
        <w:rPr>
          <w:b/>
          <w:bCs/>
        </w:rPr>
      </w:pPr>
      <w:r w:rsidRPr="005A49C0">
        <w:rPr>
          <w:b/>
          <w:bCs/>
        </w:rPr>
        <w:t xml:space="preserve">Table </w:t>
      </w:r>
      <w:r>
        <w:rPr>
          <w:b/>
          <w:bCs/>
        </w:rPr>
        <w:t>2</w:t>
      </w:r>
      <w:r w:rsidRPr="005A49C0">
        <w:rPr>
          <w:b/>
          <w:bCs/>
        </w:rPr>
        <w:t>: Laboratory vs. field performance metrics</w:t>
      </w:r>
    </w:p>
    <w:tbl>
      <w:tblPr>
        <w:tblStyle w:val="TableGrid"/>
        <w:tblW w:w="0" w:type="auto"/>
        <w:tblLook w:val="04A0" w:firstRow="1" w:lastRow="0" w:firstColumn="1" w:lastColumn="0" w:noHBand="0" w:noVBand="1"/>
      </w:tblPr>
      <w:tblGrid>
        <w:gridCol w:w="1391"/>
        <w:gridCol w:w="1494"/>
        <w:gridCol w:w="1425"/>
      </w:tblGrid>
      <w:tr w:rsidR="005A49C0" w14:paraId="57A74CD4" w14:textId="77777777" w:rsidTr="00A6281E">
        <w:tc>
          <w:tcPr>
            <w:tcW w:w="3235" w:type="dxa"/>
          </w:tcPr>
          <w:p w14:paraId="6732FABC" w14:textId="77777777" w:rsidR="005A49C0" w:rsidRDefault="005A49C0" w:rsidP="00886EDE">
            <w:pPr>
              <w:pStyle w:val="NormalWeb"/>
              <w:spacing w:line="360" w:lineRule="auto"/>
              <w:jc w:val="both"/>
            </w:pPr>
            <w:r>
              <w:t>Metric</w:t>
            </w:r>
          </w:p>
        </w:tc>
        <w:tc>
          <w:tcPr>
            <w:tcW w:w="2998" w:type="dxa"/>
          </w:tcPr>
          <w:p w14:paraId="29C9E793" w14:textId="77777777" w:rsidR="005A49C0" w:rsidRDefault="005A49C0" w:rsidP="00886EDE">
            <w:pPr>
              <w:pStyle w:val="NormalWeb"/>
              <w:spacing w:line="360" w:lineRule="auto"/>
              <w:jc w:val="both"/>
            </w:pPr>
            <w:r w:rsidRPr="008F77D8">
              <w:rPr>
                <w:b/>
                <w:bCs/>
              </w:rPr>
              <w:t>Laboratory Result</w:t>
            </w:r>
          </w:p>
        </w:tc>
        <w:tc>
          <w:tcPr>
            <w:tcW w:w="3117" w:type="dxa"/>
          </w:tcPr>
          <w:p w14:paraId="41C5ADBF" w14:textId="77777777" w:rsidR="005A49C0" w:rsidRDefault="005A49C0" w:rsidP="00886EDE">
            <w:pPr>
              <w:pStyle w:val="NormalWeb"/>
              <w:spacing w:line="360" w:lineRule="auto"/>
              <w:jc w:val="both"/>
            </w:pPr>
            <w:r w:rsidRPr="008F77D8">
              <w:rPr>
                <w:b/>
                <w:bCs/>
              </w:rPr>
              <w:t>Field Result</w:t>
            </w:r>
          </w:p>
        </w:tc>
      </w:tr>
      <w:tr w:rsidR="005A49C0" w14:paraId="7907337B" w14:textId="77777777" w:rsidTr="00A6281E">
        <w:tc>
          <w:tcPr>
            <w:tcW w:w="3235" w:type="dxa"/>
          </w:tcPr>
          <w:p w14:paraId="483B560E" w14:textId="77777777" w:rsidR="005A49C0" w:rsidRDefault="005A49C0" w:rsidP="00886EDE">
            <w:pPr>
              <w:pStyle w:val="NormalWeb"/>
              <w:spacing w:line="360" w:lineRule="auto"/>
              <w:jc w:val="both"/>
            </w:pPr>
            <w:r w:rsidRPr="008F77D8">
              <w:t>Voltage Output (per step)</w:t>
            </w:r>
          </w:p>
        </w:tc>
        <w:tc>
          <w:tcPr>
            <w:tcW w:w="2998" w:type="dxa"/>
          </w:tcPr>
          <w:p w14:paraId="27612649" w14:textId="77777777" w:rsidR="005A49C0" w:rsidRDefault="005A49C0" w:rsidP="00886EDE">
            <w:pPr>
              <w:pStyle w:val="NormalWeb"/>
              <w:spacing w:line="360" w:lineRule="auto"/>
              <w:jc w:val="both"/>
            </w:pPr>
            <w:r w:rsidRPr="008F77D8">
              <w:t>2.5–3.2 V</w:t>
            </w:r>
          </w:p>
        </w:tc>
        <w:tc>
          <w:tcPr>
            <w:tcW w:w="3117" w:type="dxa"/>
          </w:tcPr>
          <w:p w14:paraId="55069822" w14:textId="77777777" w:rsidR="005A49C0" w:rsidRDefault="005A49C0" w:rsidP="00886EDE">
            <w:pPr>
              <w:pStyle w:val="NormalWeb"/>
              <w:spacing w:line="360" w:lineRule="auto"/>
              <w:jc w:val="both"/>
            </w:pPr>
            <w:r w:rsidRPr="008F77D8">
              <w:t>~2.1 V average</w:t>
            </w:r>
          </w:p>
        </w:tc>
      </w:tr>
      <w:tr w:rsidR="005A49C0" w14:paraId="5A3C9D3D" w14:textId="77777777" w:rsidTr="00A6281E">
        <w:tc>
          <w:tcPr>
            <w:tcW w:w="3235" w:type="dxa"/>
          </w:tcPr>
          <w:p w14:paraId="244EDB70" w14:textId="77777777" w:rsidR="005A49C0" w:rsidRDefault="005A49C0" w:rsidP="00886EDE">
            <w:pPr>
              <w:pStyle w:val="NormalWeb"/>
              <w:spacing w:line="360" w:lineRule="auto"/>
              <w:jc w:val="both"/>
            </w:pPr>
            <w:r w:rsidRPr="008F77D8">
              <w:t>Efficiency</w:t>
            </w:r>
          </w:p>
        </w:tc>
        <w:tc>
          <w:tcPr>
            <w:tcW w:w="2998" w:type="dxa"/>
          </w:tcPr>
          <w:p w14:paraId="004524F1" w14:textId="77777777" w:rsidR="005A49C0" w:rsidRDefault="005A49C0" w:rsidP="00886EDE">
            <w:pPr>
              <w:pStyle w:val="NormalWeb"/>
              <w:tabs>
                <w:tab w:val="left" w:pos="988"/>
              </w:tabs>
              <w:spacing w:line="360" w:lineRule="auto"/>
              <w:jc w:val="both"/>
            </w:pPr>
            <w:r w:rsidRPr="008F77D8">
              <w:t>8–12%</w:t>
            </w:r>
          </w:p>
        </w:tc>
        <w:tc>
          <w:tcPr>
            <w:tcW w:w="3117" w:type="dxa"/>
          </w:tcPr>
          <w:p w14:paraId="77A6EF70" w14:textId="77777777" w:rsidR="005A49C0" w:rsidRDefault="005A49C0" w:rsidP="00886EDE">
            <w:pPr>
              <w:pStyle w:val="NormalWeb"/>
              <w:spacing w:line="360" w:lineRule="auto"/>
              <w:jc w:val="both"/>
            </w:pPr>
            <w:r w:rsidRPr="008F77D8">
              <w:t>8–12%</w:t>
            </w:r>
          </w:p>
        </w:tc>
      </w:tr>
      <w:tr w:rsidR="005A49C0" w14:paraId="70DFEBB0" w14:textId="77777777" w:rsidTr="00A6281E">
        <w:tc>
          <w:tcPr>
            <w:tcW w:w="3235" w:type="dxa"/>
          </w:tcPr>
          <w:p w14:paraId="626917A2" w14:textId="77777777" w:rsidR="005A49C0" w:rsidRDefault="005A49C0" w:rsidP="00886EDE">
            <w:pPr>
              <w:pStyle w:val="NormalWeb"/>
              <w:spacing w:line="360" w:lineRule="auto"/>
              <w:jc w:val="both"/>
            </w:pPr>
            <w:r w:rsidRPr="008F77D8">
              <w:t>Daily Energy Yield</w:t>
            </w:r>
          </w:p>
        </w:tc>
        <w:tc>
          <w:tcPr>
            <w:tcW w:w="2998" w:type="dxa"/>
          </w:tcPr>
          <w:p w14:paraId="74BC7FF5" w14:textId="77777777" w:rsidR="005A49C0" w:rsidRDefault="005A49C0" w:rsidP="00886EDE">
            <w:pPr>
              <w:pStyle w:val="NormalWeb"/>
              <w:spacing w:line="360" w:lineRule="auto"/>
              <w:jc w:val="both"/>
            </w:pPr>
            <w:r w:rsidRPr="008F77D8">
              <w:t>2–5 Wh/m²/day</w:t>
            </w:r>
          </w:p>
        </w:tc>
        <w:tc>
          <w:tcPr>
            <w:tcW w:w="3117" w:type="dxa"/>
          </w:tcPr>
          <w:p w14:paraId="7E85DF99" w14:textId="77777777" w:rsidR="005A49C0" w:rsidRDefault="005A49C0" w:rsidP="00886EDE">
            <w:pPr>
              <w:pStyle w:val="NormalWeb"/>
              <w:spacing w:line="360" w:lineRule="auto"/>
              <w:jc w:val="both"/>
            </w:pPr>
            <w:r w:rsidRPr="008F77D8">
              <w:t>2–5 Wh/m²/day</w:t>
            </w:r>
          </w:p>
        </w:tc>
      </w:tr>
      <w:tr w:rsidR="005A49C0" w14:paraId="658246CC" w14:textId="77777777" w:rsidTr="00A6281E">
        <w:tc>
          <w:tcPr>
            <w:tcW w:w="3235" w:type="dxa"/>
          </w:tcPr>
          <w:p w14:paraId="5961A98F" w14:textId="77777777" w:rsidR="005A49C0" w:rsidRDefault="005A49C0" w:rsidP="00886EDE">
            <w:pPr>
              <w:pStyle w:val="NormalWeb"/>
              <w:spacing w:line="360" w:lineRule="auto"/>
              <w:jc w:val="both"/>
            </w:pPr>
            <w:r w:rsidRPr="008F77D8">
              <w:t>LED Runtime (after charging)</w:t>
            </w:r>
          </w:p>
        </w:tc>
        <w:tc>
          <w:tcPr>
            <w:tcW w:w="2998" w:type="dxa"/>
          </w:tcPr>
          <w:p w14:paraId="12B2BF13" w14:textId="77777777" w:rsidR="005A49C0" w:rsidRDefault="005A49C0" w:rsidP="00886EDE">
            <w:pPr>
              <w:pStyle w:val="NormalWeb"/>
              <w:spacing w:line="360" w:lineRule="auto"/>
              <w:jc w:val="both"/>
            </w:pPr>
            <w:r w:rsidRPr="008F77D8">
              <w:t>3–4 hours</w:t>
            </w:r>
          </w:p>
        </w:tc>
        <w:tc>
          <w:tcPr>
            <w:tcW w:w="3117" w:type="dxa"/>
          </w:tcPr>
          <w:p w14:paraId="6E58F37F" w14:textId="77777777" w:rsidR="005A49C0" w:rsidRDefault="005A49C0" w:rsidP="00886EDE">
            <w:pPr>
              <w:pStyle w:val="NormalWeb"/>
              <w:spacing w:line="360" w:lineRule="auto"/>
              <w:jc w:val="both"/>
            </w:pPr>
            <w:r w:rsidRPr="008F77D8">
              <w:t>3–4 hours</w:t>
            </w:r>
          </w:p>
        </w:tc>
      </w:tr>
      <w:tr w:rsidR="005A49C0" w14:paraId="3BAF7DDD" w14:textId="77777777" w:rsidTr="00A6281E">
        <w:tc>
          <w:tcPr>
            <w:tcW w:w="3235" w:type="dxa"/>
          </w:tcPr>
          <w:p w14:paraId="51E2DD18" w14:textId="77777777" w:rsidR="005A49C0" w:rsidRDefault="005A49C0" w:rsidP="00886EDE">
            <w:pPr>
              <w:pStyle w:val="NormalWeb"/>
              <w:spacing w:line="360" w:lineRule="auto"/>
              <w:jc w:val="both"/>
            </w:pPr>
            <w:r w:rsidRPr="008F77D8">
              <w:t>Durability (humidity)</w:t>
            </w:r>
          </w:p>
        </w:tc>
        <w:tc>
          <w:tcPr>
            <w:tcW w:w="2998" w:type="dxa"/>
          </w:tcPr>
          <w:p w14:paraId="0748CB85" w14:textId="77777777" w:rsidR="005A49C0" w:rsidRDefault="005A49C0" w:rsidP="00886EDE">
            <w:pPr>
              <w:pStyle w:val="NormalWeb"/>
              <w:spacing w:line="360" w:lineRule="auto"/>
              <w:jc w:val="both"/>
            </w:pPr>
            <w:r w:rsidRPr="008F77D8">
              <w:t>Stable up to 85% RH</w:t>
            </w:r>
          </w:p>
        </w:tc>
        <w:tc>
          <w:tcPr>
            <w:tcW w:w="3117" w:type="dxa"/>
          </w:tcPr>
          <w:p w14:paraId="0EB47314" w14:textId="77777777" w:rsidR="005A49C0" w:rsidRDefault="005A49C0" w:rsidP="00886EDE">
            <w:pPr>
              <w:pStyle w:val="NormalWeb"/>
              <w:spacing w:line="360" w:lineRule="auto"/>
              <w:jc w:val="both"/>
            </w:pPr>
            <w:r w:rsidRPr="008F77D8">
              <w:t>Stable up to 85% RH</w:t>
            </w:r>
          </w:p>
        </w:tc>
      </w:tr>
    </w:tbl>
    <w:p w14:paraId="68AED6D3" w14:textId="76755812" w:rsidR="005A49C0" w:rsidRPr="005A49C0" w:rsidRDefault="00466486" w:rsidP="00886EDE">
      <w:pPr>
        <w:pStyle w:val="NormalWeb"/>
        <w:spacing w:line="360" w:lineRule="auto"/>
        <w:jc w:val="both"/>
        <w:rPr>
          <w:b/>
          <w:bCs/>
        </w:rPr>
      </w:pPr>
      <w:r>
        <w:rPr>
          <w:b/>
          <w:bCs/>
        </w:rPr>
        <w:br/>
      </w:r>
      <w:r w:rsidR="005A49C0" w:rsidRPr="005A49C0">
        <w:rPr>
          <w:b/>
          <w:bCs/>
        </w:rPr>
        <w:t>Discussion</w:t>
      </w:r>
    </w:p>
    <w:p w14:paraId="1733DFC6" w14:textId="066E757B" w:rsidR="005A49C0" w:rsidRDefault="005A49C0" w:rsidP="00886EDE">
      <w:pPr>
        <w:pStyle w:val="NormalWeb"/>
        <w:spacing w:line="360" w:lineRule="auto"/>
        <w:jc w:val="both"/>
      </w:pPr>
      <w:r w:rsidRPr="005A49C0">
        <w:t xml:space="preserve">The prototype demonstrates feasibility for decentralized energy harvesting in Zambia. While efficiency remains lower than solar or wind, piezoelectric systems excel in versatility and independence from environmental conditions. </w:t>
      </w:r>
      <w:r w:rsidRPr="005A49C0">
        <w:rPr>
          <w:b/>
          <w:bCs/>
        </w:rPr>
        <w:t xml:space="preserve">Applications </w:t>
      </w:r>
      <w:r w:rsidRPr="005A49C0">
        <w:rPr>
          <w:b/>
          <w:bCs/>
        </w:rPr>
        <w:lastRenderedPageBreak/>
        <w:t>include</w:t>
      </w:r>
      <w:r w:rsidRPr="005A49C0">
        <w:t>:</w:t>
      </w:r>
      <w:r w:rsidR="00466486">
        <w:t xml:space="preserve"> </w:t>
      </w:r>
      <w:r w:rsidRPr="005A49C0">
        <w:t>LED streetlights in urban markets</w:t>
      </w:r>
      <w:r w:rsidR="00466486">
        <w:t xml:space="preserve">, </w:t>
      </w:r>
      <w:r w:rsidRPr="005A49C0">
        <w:t>IoT sensors for agriculture and healthcare</w:t>
      </w:r>
      <w:r w:rsidR="00466486">
        <w:t xml:space="preserve">, and </w:t>
      </w:r>
      <w:r w:rsidRPr="005A49C0">
        <w:t>Emergency power for rural clinics.</w:t>
      </w:r>
      <w:r w:rsidR="00466486">
        <w:t xml:space="preserve"> </w:t>
      </w:r>
      <w:r w:rsidRPr="005A49C0">
        <w:rPr>
          <w:b/>
          <w:bCs/>
        </w:rPr>
        <w:t>Challenges include</w:t>
      </w:r>
      <w:r w:rsidR="00466486">
        <w:t>:</w:t>
      </w:r>
      <w:r w:rsidRPr="005A49C0">
        <w:t xml:space="preserve"> scaling production, policy integration, and public awareness. Collaboration with local institutions and SMEs is essential for commercialization.</w:t>
      </w:r>
    </w:p>
    <w:p w14:paraId="357D1689" w14:textId="77777777" w:rsidR="00466486" w:rsidRPr="00466486" w:rsidRDefault="00466486" w:rsidP="00886EDE">
      <w:pPr>
        <w:pStyle w:val="NormalWeb"/>
        <w:spacing w:line="360" w:lineRule="auto"/>
        <w:jc w:val="both"/>
        <w:rPr>
          <w:b/>
          <w:bCs/>
        </w:rPr>
      </w:pPr>
      <w:r w:rsidRPr="00466486">
        <w:rPr>
          <w:b/>
          <w:bCs/>
        </w:rPr>
        <w:t>Conclusion</w:t>
      </w:r>
    </w:p>
    <w:p w14:paraId="62F7288D" w14:textId="1C187BEB" w:rsidR="00466486" w:rsidRDefault="00466486" w:rsidP="00886EDE">
      <w:pPr>
        <w:pStyle w:val="NormalWeb"/>
        <w:spacing w:line="360" w:lineRule="auto"/>
        <w:jc w:val="both"/>
      </w:pPr>
      <w:r w:rsidRPr="00466486">
        <w:t>This study successfully designed, prototyped, and field-tested a piezoelectric power generator tailored to Zambia’s energy and environmental context. Key achievements include:</w:t>
      </w:r>
      <w:r>
        <w:t xml:space="preserve"> </w:t>
      </w:r>
      <w:r w:rsidRPr="00466486">
        <w:t>Development of a cost-effective, lead-free PVDF-BaTiO₃ composite</w:t>
      </w:r>
      <w:r>
        <w:t>, d</w:t>
      </w:r>
      <w:r w:rsidRPr="00466486">
        <w:t>emonstration of 8–12% efficiency and 2–5 Wh/m²/day energy yield</w:t>
      </w:r>
      <w:r>
        <w:t xml:space="preserve">, and </w:t>
      </w:r>
      <w:r w:rsidRPr="00466486">
        <w:t>Validation of system durability under tropical conditions.</w:t>
      </w:r>
    </w:p>
    <w:p w14:paraId="5180115B" w14:textId="5A253840" w:rsidR="00466486" w:rsidRPr="00466486" w:rsidRDefault="00466486" w:rsidP="00886EDE">
      <w:pPr>
        <w:pStyle w:val="NormalWeb"/>
        <w:spacing w:line="360" w:lineRule="auto"/>
        <w:jc w:val="both"/>
      </w:pPr>
      <w:r w:rsidRPr="00466486">
        <w:t xml:space="preserve">Future </w:t>
      </w:r>
      <w:r>
        <w:t>Works</w:t>
      </w:r>
      <w:r w:rsidRPr="00466486">
        <w:t>:</w:t>
      </w:r>
    </w:p>
    <w:p w14:paraId="3926B716" w14:textId="77777777" w:rsidR="00466486" w:rsidRPr="00466486" w:rsidRDefault="00466486" w:rsidP="00886EDE">
      <w:pPr>
        <w:pStyle w:val="NormalWeb"/>
        <w:numPr>
          <w:ilvl w:val="0"/>
          <w:numId w:val="16"/>
        </w:numPr>
        <w:spacing w:line="360" w:lineRule="auto"/>
        <w:jc w:val="both"/>
      </w:pPr>
      <w:r w:rsidRPr="00466486">
        <w:rPr>
          <w:b/>
          <w:bCs/>
        </w:rPr>
        <w:t>Material Innovation</w:t>
      </w:r>
      <w:r w:rsidRPr="00466486">
        <w:t>: Exploring bio-based and biodegradable piezoelectric composites.</w:t>
      </w:r>
    </w:p>
    <w:p w14:paraId="1D4A9778" w14:textId="77777777" w:rsidR="00466486" w:rsidRPr="00466486" w:rsidRDefault="00466486" w:rsidP="00886EDE">
      <w:pPr>
        <w:pStyle w:val="NormalWeb"/>
        <w:numPr>
          <w:ilvl w:val="0"/>
          <w:numId w:val="16"/>
        </w:numPr>
        <w:spacing w:line="360" w:lineRule="auto"/>
        <w:jc w:val="both"/>
      </w:pPr>
      <w:r w:rsidRPr="00466486">
        <w:rPr>
          <w:b/>
          <w:bCs/>
        </w:rPr>
        <w:t>Hybrid Systems</w:t>
      </w:r>
      <w:r w:rsidRPr="00466486">
        <w:t>: Integrating piezoelectric with solar and wind for microgrid applications.</w:t>
      </w:r>
    </w:p>
    <w:p w14:paraId="51A18D37" w14:textId="77777777" w:rsidR="00466486" w:rsidRPr="00466486" w:rsidRDefault="00466486" w:rsidP="00886EDE">
      <w:pPr>
        <w:pStyle w:val="NormalWeb"/>
        <w:numPr>
          <w:ilvl w:val="0"/>
          <w:numId w:val="16"/>
        </w:numPr>
        <w:spacing w:line="360" w:lineRule="auto"/>
        <w:jc w:val="both"/>
      </w:pPr>
      <w:r w:rsidRPr="00466486">
        <w:rPr>
          <w:b/>
          <w:bCs/>
        </w:rPr>
        <w:t>Policy Engagement</w:t>
      </w:r>
      <w:r w:rsidRPr="00466486">
        <w:t>: Advocating for government incentives and pilot programs.</w:t>
      </w:r>
    </w:p>
    <w:p w14:paraId="52EFAD9C" w14:textId="72782366" w:rsidR="00466486" w:rsidRDefault="00466486" w:rsidP="001E636C">
      <w:pPr>
        <w:pStyle w:val="NormalWeb"/>
        <w:numPr>
          <w:ilvl w:val="0"/>
          <w:numId w:val="16"/>
        </w:numPr>
        <w:spacing w:line="360" w:lineRule="auto"/>
        <w:jc w:val="both"/>
      </w:pPr>
      <w:r w:rsidRPr="00466486">
        <w:rPr>
          <w:b/>
          <w:bCs/>
        </w:rPr>
        <w:t>Local Manufacturing</w:t>
      </w:r>
      <w:r w:rsidRPr="00466486">
        <w:t>: Establishing supply chains for composite production and assembly.</w:t>
      </w:r>
    </w:p>
    <w:p w14:paraId="562FB7CB" w14:textId="78353BC0" w:rsidR="00466486" w:rsidRDefault="00466486" w:rsidP="00886EDE">
      <w:pPr>
        <w:pStyle w:val="NormalWeb"/>
        <w:spacing w:line="360" w:lineRule="auto"/>
        <w:jc w:val="both"/>
      </w:pPr>
      <w:r w:rsidRPr="00466486">
        <w:t>Piezoelectric energy harvesting offers a promising pathway toward energy resilience in Zambia and similar regions, transforming underutilized mechanical energy into a sustainable power source.</w:t>
      </w:r>
    </w:p>
    <w:p w14:paraId="2FF38DC3" w14:textId="77777777" w:rsidR="00466486" w:rsidRDefault="00466486" w:rsidP="00886EDE">
      <w:pPr>
        <w:pStyle w:val="NormalWeb"/>
        <w:spacing w:line="360" w:lineRule="auto"/>
        <w:jc w:val="both"/>
        <w:rPr>
          <w:b/>
          <w:bCs/>
        </w:rPr>
      </w:pPr>
      <w:r w:rsidRPr="00466486">
        <w:rPr>
          <w:b/>
          <w:bCs/>
        </w:rPr>
        <w:t>Acknowledgments</w:t>
      </w:r>
    </w:p>
    <w:p w14:paraId="77F354E1" w14:textId="11421A31" w:rsidR="00466486" w:rsidRPr="00466486" w:rsidRDefault="00466486" w:rsidP="00886EDE">
      <w:pPr>
        <w:pStyle w:val="NormalWeb"/>
        <w:spacing w:line="360" w:lineRule="auto"/>
        <w:jc w:val="both"/>
        <w:rPr>
          <w:b/>
          <w:bCs/>
        </w:rPr>
      </w:pPr>
      <w:r w:rsidRPr="00D51FD6">
        <w:t>First and foremost, I would like to express my deepest gratitude to Almighty God for granting me the strength, wisdom, and perseverance to complete this project successfully.</w:t>
      </w:r>
    </w:p>
    <w:p w14:paraId="4D0C3964" w14:textId="77777777" w:rsidR="00466486" w:rsidRPr="00D51FD6" w:rsidRDefault="00466486" w:rsidP="00886EDE">
      <w:pPr>
        <w:tabs>
          <w:tab w:val="left" w:pos="3288"/>
        </w:tabs>
        <w:spacing w:line="360" w:lineRule="auto"/>
        <w:jc w:val="both"/>
        <w:rPr>
          <w:rFonts w:ascii="Times New Roman" w:hAnsi="Times New Roman" w:cs="Times New Roman"/>
        </w:rPr>
      </w:pPr>
      <w:r w:rsidRPr="00D51FD6">
        <w:rPr>
          <w:rFonts w:ascii="Times New Roman" w:hAnsi="Times New Roman" w:cs="Times New Roman"/>
        </w:rPr>
        <w:t>I extend my sincere appreciation to my supervisor, [</w:t>
      </w:r>
      <w:r>
        <w:rPr>
          <w:rFonts w:ascii="Times New Roman" w:hAnsi="Times New Roman" w:cs="Times New Roman"/>
        </w:rPr>
        <w:t>Mr. Billy Munyenyembe</w:t>
      </w:r>
      <w:r w:rsidRPr="00D51FD6">
        <w:rPr>
          <w:rFonts w:ascii="Times New Roman" w:hAnsi="Times New Roman" w:cs="Times New Roman"/>
        </w:rPr>
        <w:t>], for their invaluable guidance, encouragement, and constructive feedback throughout the course of this work. Their expertise and support have been instrumental in shaping this project.</w:t>
      </w:r>
    </w:p>
    <w:p w14:paraId="6902A2B1" w14:textId="77777777" w:rsidR="00466486" w:rsidRDefault="00466486" w:rsidP="00886EDE">
      <w:pPr>
        <w:tabs>
          <w:tab w:val="left" w:pos="3288"/>
        </w:tabs>
        <w:spacing w:line="360" w:lineRule="auto"/>
        <w:jc w:val="both"/>
        <w:rPr>
          <w:rFonts w:ascii="Times New Roman" w:hAnsi="Times New Roman" w:cs="Times New Roman"/>
        </w:rPr>
      </w:pPr>
      <w:r w:rsidRPr="00D51FD6">
        <w:rPr>
          <w:rFonts w:ascii="Times New Roman" w:hAnsi="Times New Roman" w:cs="Times New Roman"/>
        </w:rPr>
        <w:t>My heartfelt thanks go to the lecturers and staff of [</w:t>
      </w:r>
      <w:r>
        <w:rPr>
          <w:rFonts w:ascii="Times New Roman" w:hAnsi="Times New Roman" w:cs="Times New Roman"/>
        </w:rPr>
        <w:t>School of Engineering</w:t>
      </w:r>
      <w:r w:rsidRPr="00D51FD6">
        <w:rPr>
          <w:rFonts w:ascii="Times New Roman" w:hAnsi="Times New Roman" w:cs="Times New Roman"/>
        </w:rPr>
        <w:t>] at [</w:t>
      </w:r>
      <w:r>
        <w:rPr>
          <w:rFonts w:ascii="Times New Roman" w:hAnsi="Times New Roman" w:cs="Times New Roman"/>
        </w:rPr>
        <w:t xml:space="preserve">Information and Communications </w:t>
      </w:r>
      <w:r w:rsidRPr="00D51FD6">
        <w:rPr>
          <w:rFonts w:ascii="Times New Roman" w:hAnsi="Times New Roman" w:cs="Times New Roman"/>
        </w:rPr>
        <w:t xml:space="preserve">University], whose dedication and knowledge have greatly contributed to my academic growth. I am also grateful to my colleagues and classmates for their </w:t>
      </w:r>
      <w:r w:rsidRPr="00D51FD6">
        <w:rPr>
          <w:rFonts w:ascii="Times New Roman" w:hAnsi="Times New Roman" w:cs="Times New Roman"/>
        </w:rPr>
        <w:lastRenderedPageBreak/>
        <w:t>cooperation, insightful discussions, and moral support</w:t>
      </w:r>
    </w:p>
    <w:p w14:paraId="252859B0" w14:textId="77777777" w:rsidR="00466486" w:rsidRPr="00D51FD6" w:rsidRDefault="00466486" w:rsidP="00886EDE">
      <w:pPr>
        <w:tabs>
          <w:tab w:val="left" w:pos="3288"/>
        </w:tabs>
        <w:spacing w:line="360" w:lineRule="auto"/>
        <w:jc w:val="both"/>
        <w:rPr>
          <w:rFonts w:ascii="Times New Roman" w:hAnsi="Times New Roman" w:cs="Times New Roman"/>
        </w:rPr>
      </w:pPr>
      <w:r w:rsidRPr="00D51FD6">
        <w:rPr>
          <w:rFonts w:ascii="Times New Roman" w:hAnsi="Times New Roman" w:cs="Times New Roman"/>
        </w:rPr>
        <w:t>Special recognition goes to my family</w:t>
      </w:r>
      <w:r>
        <w:rPr>
          <w:rFonts w:ascii="Times New Roman" w:hAnsi="Times New Roman" w:cs="Times New Roman"/>
        </w:rPr>
        <w:t xml:space="preserve"> and friends</w:t>
      </w:r>
      <w:r w:rsidRPr="00D51FD6">
        <w:rPr>
          <w:rFonts w:ascii="Times New Roman" w:hAnsi="Times New Roman" w:cs="Times New Roman"/>
        </w:rPr>
        <w:t>, for their unwavering love, prayers, and sacrifices. Their belief in me has been a constant source of motivation.</w:t>
      </w:r>
    </w:p>
    <w:p w14:paraId="1805724E" w14:textId="77777777" w:rsidR="00466486" w:rsidRDefault="00466486" w:rsidP="00886EDE">
      <w:pPr>
        <w:tabs>
          <w:tab w:val="left" w:pos="3288"/>
        </w:tabs>
        <w:spacing w:line="360" w:lineRule="auto"/>
        <w:jc w:val="both"/>
        <w:rPr>
          <w:rFonts w:ascii="Times New Roman" w:hAnsi="Times New Roman" w:cs="Times New Roman"/>
        </w:rPr>
      </w:pPr>
      <w:r w:rsidRPr="00D51FD6">
        <w:rPr>
          <w:rFonts w:ascii="Times New Roman" w:hAnsi="Times New Roman" w:cs="Times New Roman"/>
        </w:rPr>
        <w:t>Finally, I acknowledge all individuals and organizations who, directly or indirectly, contributed to the success of this project. Your support has been invaluable, and I remain sincerely thankful.</w:t>
      </w:r>
    </w:p>
    <w:p w14:paraId="18400E1D" w14:textId="77777777" w:rsidR="00466486" w:rsidRPr="00466486" w:rsidRDefault="00466486" w:rsidP="00886EDE">
      <w:pPr>
        <w:tabs>
          <w:tab w:val="left" w:pos="3288"/>
        </w:tabs>
        <w:spacing w:line="360" w:lineRule="auto"/>
        <w:jc w:val="both"/>
        <w:rPr>
          <w:rFonts w:ascii="Times New Roman" w:hAnsi="Times New Roman" w:cs="Times New Roman"/>
          <w:b/>
          <w:bCs/>
        </w:rPr>
      </w:pPr>
      <w:r w:rsidRPr="00466486">
        <w:rPr>
          <w:rFonts w:ascii="Times New Roman" w:hAnsi="Times New Roman" w:cs="Times New Roman"/>
          <w:b/>
          <w:bCs/>
        </w:rPr>
        <w:t>References</w:t>
      </w:r>
    </w:p>
    <w:p w14:paraId="3DD8A813" w14:textId="6869B8AA" w:rsidR="00466486" w:rsidRPr="00886EDE" w:rsidRDefault="00466486" w:rsidP="00886EDE">
      <w:pPr>
        <w:pStyle w:val="ListParagraph"/>
        <w:numPr>
          <w:ilvl w:val="0"/>
          <w:numId w:val="18"/>
        </w:numPr>
        <w:tabs>
          <w:tab w:val="num" w:pos="720"/>
          <w:tab w:val="left" w:pos="3288"/>
        </w:tabs>
        <w:spacing w:line="360" w:lineRule="auto"/>
        <w:jc w:val="both"/>
        <w:rPr>
          <w:rFonts w:ascii="Times New Roman" w:hAnsi="Times New Roman" w:cs="Times New Roman"/>
        </w:rPr>
      </w:pPr>
      <w:r w:rsidRPr="00886EDE">
        <w:rPr>
          <w:rFonts w:ascii="Times New Roman" w:hAnsi="Times New Roman" w:cs="Times New Roman"/>
        </w:rPr>
        <w:t xml:space="preserve">Brown, T., Li, H. &amp; Chen, Y. (2019). </w:t>
      </w:r>
      <w:r w:rsidRPr="00886EDE">
        <w:rPr>
          <w:rFonts w:ascii="Times New Roman" w:hAnsi="Times New Roman" w:cs="Times New Roman"/>
          <w:i/>
          <w:iCs/>
        </w:rPr>
        <w:t>Advances in Piezoelectric Energy Harvesting</w:t>
      </w:r>
      <w:r w:rsidRPr="00886EDE">
        <w:rPr>
          <w:rFonts w:ascii="Times New Roman" w:hAnsi="Times New Roman" w:cs="Times New Roman"/>
        </w:rPr>
        <w:t>. Renewable Energy Journal, 45(3), pp. 210–225.</w:t>
      </w:r>
    </w:p>
    <w:p w14:paraId="3BB4B041" w14:textId="77777777" w:rsidR="00466486" w:rsidRPr="00886EDE" w:rsidRDefault="00466486" w:rsidP="00886EDE">
      <w:pPr>
        <w:pStyle w:val="ListParagraph"/>
        <w:numPr>
          <w:ilvl w:val="0"/>
          <w:numId w:val="18"/>
        </w:numPr>
        <w:tabs>
          <w:tab w:val="left" w:pos="3288"/>
        </w:tabs>
        <w:spacing w:line="360" w:lineRule="auto"/>
        <w:jc w:val="both"/>
        <w:rPr>
          <w:rFonts w:ascii="Times New Roman" w:hAnsi="Times New Roman" w:cs="Times New Roman"/>
        </w:rPr>
      </w:pPr>
      <w:r w:rsidRPr="00886EDE">
        <w:rPr>
          <w:rFonts w:ascii="Times New Roman" w:hAnsi="Times New Roman" w:cs="Times New Roman"/>
        </w:rPr>
        <w:t xml:space="preserve">International Energy Agency (IEA). (2023). </w:t>
      </w:r>
      <w:r w:rsidRPr="00886EDE">
        <w:rPr>
          <w:rFonts w:ascii="Times New Roman" w:hAnsi="Times New Roman" w:cs="Times New Roman"/>
          <w:i/>
          <w:iCs/>
        </w:rPr>
        <w:t>World Energy Outlook 2023</w:t>
      </w:r>
      <w:r w:rsidRPr="00886EDE">
        <w:rPr>
          <w:rFonts w:ascii="Times New Roman" w:hAnsi="Times New Roman" w:cs="Times New Roman"/>
        </w:rPr>
        <w:t>. Paris: IEA Publications.</w:t>
      </w:r>
    </w:p>
    <w:p w14:paraId="1DDA6ECE" w14:textId="77777777" w:rsidR="00466486" w:rsidRPr="00886EDE" w:rsidRDefault="00466486" w:rsidP="00886EDE">
      <w:pPr>
        <w:pStyle w:val="ListParagraph"/>
        <w:numPr>
          <w:ilvl w:val="0"/>
          <w:numId w:val="18"/>
        </w:numPr>
        <w:tabs>
          <w:tab w:val="left" w:pos="3288"/>
        </w:tabs>
        <w:spacing w:line="360" w:lineRule="auto"/>
        <w:jc w:val="both"/>
        <w:rPr>
          <w:rFonts w:ascii="Times New Roman" w:hAnsi="Times New Roman" w:cs="Times New Roman"/>
        </w:rPr>
      </w:pPr>
      <w:r w:rsidRPr="00886EDE">
        <w:rPr>
          <w:rFonts w:ascii="Times New Roman" w:hAnsi="Times New Roman" w:cs="Times New Roman"/>
        </w:rPr>
        <w:t xml:space="preserve">Lee, J. (2021). </w:t>
      </w:r>
      <w:r w:rsidRPr="00886EDE">
        <w:rPr>
          <w:rFonts w:ascii="Times New Roman" w:hAnsi="Times New Roman" w:cs="Times New Roman"/>
          <w:i/>
          <w:iCs/>
        </w:rPr>
        <w:t>Piezoelectric Materials for Sustainable Energy</w:t>
      </w:r>
      <w:r w:rsidRPr="00886EDE">
        <w:rPr>
          <w:rFonts w:ascii="Times New Roman" w:hAnsi="Times New Roman" w:cs="Times New Roman"/>
        </w:rPr>
        <w:t>. Journal of Materials Science, 56(12), pp. 3450–3465.</w:t>
      </w:r>
    </w:p>
    <w:p w14:paraId="5FD9895C" w14:textId="77777777" w:rsidR="00466486" w:rsidRPr="00886EDE" w:rsidRDefault="00466486" w:rsidP="00886EDE">
      <w:pPr>
        <w:pStyle w:val="ListParagraph"/>
        <w:numPr>
          <w:ilvl w:val="0"/>
          <w:numId w:val="18"/>
        </w:numPr>
        <w:tabs>
          <w:tab w:val="left" w:pos="3288"/>
        </w:tabs>
        <w:spacing w:line="360" w:lineRule="auto"/>
        <w:jc w:val="both"/>
        <w:rPr>
          <w:rFonts w:ascii="Times New Roman" w:hAnsi="Times New Roman" w:cs="Times New Roman"/>
        </w:rPr>
      </w:pPr>
      <w:r w:rsidRPr="00886EDE">
        <w:rPr>
          <w:rFonts w:ascii="Times New Roman" w:hAnsi="Times New Roman" w:cs="Times New Roman"/>
        </w:rPr>
        <w:t xml:space="preserve">Ministry of Energy, Zambia. (2022). </w:t>
      </w:r>
      <w:r w:rsidRPr="00886EDE">
        <w:rPr>
          <w:rFonts w:ascii="Times New Roman" w:hAnsi="Times New Roman" w:cs="Times New Roman"/>
          <w:i/>
          <w:iCs/>
        </w:rPr>
        <w:t>National Energy Policy</w:t>
      </w:r>
      <w:r w:rsidRPr="00886EDE">
        <w:rPr>
          <w:rFonts w:ascii="Times New Roman" w:hAnsi="Times New Roman" w:cs="Times New Roman"/>
        </w:rPr>
        <w:t>. Lusaka: Government of Zambia.</w:t>
      </w:r>
    </w:p>
    <w:p w14:paraId="377774ED" w14:textId="77777777" w:rsidR="00466486" w:rsidRPr="00886EDE" w:rsidRDefault="00466486" w:rsidP="00886EDE">
      <w:pPr>
        <w:pStyle w:val="ListParagraph"/>
        <w:numPr>
          <w:ilvl w:val="0"/>
          <w:numId w:val="18"/>
        </w:numPr>
        <w:tabs>
          <w:tab w:val="left" w:pos="3288"/>
        </w:tabs>
        <w:spacing w:line="360" w:lineRule="auto"/>
        <w:jc w:val="both"/>
        <w:rPr>
          <w:rFonts w:ascii="Times New Roman" w:hAnsi="Times New Roman" w:cs="Times New Roman"/>
        </w:rPr>
      </w:pPr>
      <w:r w:rsidRPr="00886EDE">
        <w:rPr>
          <w:rFonts w:ascii="Times New Roman" w:hAnsi="Times New Roman" w:cs="Times New Roman"/>
        </w:rPr>
        <w:t xml:space="preserve">Wang, X. &amp; Zhang, Y. (2022). </w:t>
      </w:r>
      <w:r w:rsidRPr="00886EDE">
        <w:rPr>
          <w:rFonts w:ascii="Times New Roman" w:hAnsi="Times New Roman" w:cs="Times New Roman"/>
          <w:i/>
          <w:iCs/>
        </w:rPr>
        <w:t>Global Applications of Piezoelectric Energy Harvesting</w:t>
      </w:r>
      <w:r w:rsidRPr="00886EDE">
        <w:rPr>
          <w:rFonts w:ascii="Times New Roman" w:hAnsi="Times New Roman" w:cs="Times New Roman"/>
        </w:rPr>
        <w:t>. Energy Reports, 8(4), pp. 112–130.</w:t>
      </w:r>
    </w:p>
    <w:p w14:paraId="7CCD6E27" w14:textId="77777777" w:rsidR="00466486" w:rsidRPr="00886EDE" w:rsidRDefault="00466486" w:rsidP="00886EDE">
      <w:pPr>
        <w:pStyle w:val="ListParagraph"/>
        <w:numPr>
          <w:ilvl w:val="0"/>
          <w:numId w:val="18"/>
        </w:numPr>
        <w:tabs>
          <w:tab w:val="left" w:pos="3288"/>
        </w:tabs>
        <w:spacing w:line="360" w:lineRule="auto"/>
        <w:jc w:val="both"/>
        <w:rPr>
          <w:rFonts w:ascii="Times New Roman" w:hAnsi="Times New Roman" w:cs="Times New Roman"/>
        </w:rPr>
      </w:pPr>
      <w:r w:rsidRPr="00886EDE">
        <w:rPr>
          <w:rFonts w:ascii="Times New Roman" w:hAnsi="Times New Roman" w:cs="Times New Roman"/>
        </w:rPr>
        <w:t xml:space="preserve">ZESCO. (2023). </w:t>
      </w:r>
      <w:r w:rsidRPr="00886EDE">
        <w:rPr>
          <w:rFonts w:ascii="Times New Roman" w:hAnsi="Times New Roman" w:cs="Times New Roman"/>
          <w:i/>
          <w:iCs/>
        </w:rPr>
        <w:t>Annual Energy Report</w:t>
      </w:r>
      <w:r w:rsidRPr="00886EDE">
        <w:rPr>
          <w:rFonts w:ascii="Times New Roman" w:hAnsi="Times New Roman" w:cs="Times New Roman"/>
        </w:rPr>
        <w:t>. Lusaka: ZESCO Limited.</w:t>
      </w:r>
    </w:p>
    <w:p w14:paraId="7B776AEC" w14:textId="77777777" w:rsidR="00886EDE" w:rsidRDefault="00466486" w:rsidP="00886EDE">
      <w:pPr>
        <w:pStyle w:val="NormalWeb"/>
        <w:numPr>
          <w:ilvl w:val="0"/>
          <w:numId w:val="18"/>
        </w:numPr>
        <w:spacing w:line="360" w:lineRule="auto"/>
        <w:jc w:val="both"/>
      </w:pPr>
      <w:r w:rsidRPr="00573349">
        <w:t>Brown, A., Green, T. &amp; White, P. (2019) </w:t>
      </w:r>
      <w:r w:rsidRPr="00573349">
        <w:rPr>
          <w:i/>
          <w:iCs/>
        </w:rPr>
        <w:t>Piezoelectric Energy Harvesting: Materials, Design, and Applications</w:t>
      </w:r>
      <w:r w:rsidRPr="00573349">
        <w:t>. Springer.</w:t>
      </w:r>
    </w:p>
    <w:p w14:paraId="116E09D2" w14:textId="77777777" w:rsidR="00886EDE" w:rsidRDefault="00466486" w:rsidP="00886EDE">
      <w:pPr>
        <w:pStyle w:val="NormalWeb"/>
        <w:numPr>
          <w:ilvl w:val="0"/>
          <w:numId w:val="18"/>
        </w:numPr>
        <w:spacing w:line="360" w:lineRule="auto"/>
        <w:jc w:val="both"/>
      </w:pPr>
      <w:r w:rsidRPr="00573349">
        <w:t>Cady, W.G. (1964) </w:t>
      </w:r>
      <w:r w:rsidRPr="00573349">
        <w:rPr>
          <w:i/>
          <w:iCs/>
        </w:rPr>
        <w:t>Piezoelectricity: An Introduction to the Theory and Applications of Electromechanical Phenomena in Crystals</w:t>
      </w:r>
      <w:r w:rsidRPr="00573349">
        <w:t>. 2nd edn. New York: McGraw-Hill.</w:t>
      </w:r>
    </w:p>
    <w:p w14:paraId="2B62A3B9" w14:textId="022FB12D" w:rsidR="00886EDE" w:rsidRPr="00573349" w:rsidRDefault="00466486" w:rsidP="00886EDE">
      <w:pPr>
        <w:pStyle w:val="NormalWeb"/>
        <w:numPr>
          <w:ilvl w:val="0"/>
          <w:numId w:val="18"/>
        </w:numPr>
        <w:spacing w:line="360" w:lineRule="auto"/>
        <w:jc w:val="both"/>
      </w:pPr>
      <w:r w:rsidRPr="00573349">
        <w:t>Curie, J. &amp; Curie, P. (1880) Développement, par pression, de l'électricité polaire dans les cristaux hémièdres à faces inclinées. </w:t>
      </w:r>
      <w:r w:rsidRPr="00573349">
        <w:rPr>
          <w:i/>
          <w:iCs/>
        </w:rPr>
        <w:t>Journal de Physique Théorique et Appliquée</w:t>
      </w:r>
      <w:r w:rsidRPr="00573349">
        <w:t>, 1(1), pp. 245–255.</w:t>
      </w:r>
    </w:p>
    <w:p w14:paraId="60728B1F" w14:textId="77777777" w:rsidR="00466486" w:rsidRPr="00573349" w:rsidRDefault="00466486" w:rsidP="00886EDE">
      <w:pPr>
        <w:pStyle w:val="NormalWeb"/>
        <w:numPr>
          <w:ilvl w:val="0"/>
          <w:numId w:val="18"/>
        </w:numPr>
        <w:spacing w:line="360" w:lineRule="auto"/>
        <w:jc w:val="both"/>
      </w:pPr>
      <w:r w:rsidRPr="00573349">
        <w:t>Electronics For You (2024) </w:t>
      </w:r>
      <w:r w:rsidRPr="00573349">
        <w:rPr>
          <w:i/>
          <w:iCs/>
        </w:rPr>
        <w:t>Piezoelectric Sensors: Working, Types, Uses, and Limitations</w:t>
      </w:r>
      <w:r w:rsidRPr="00573349">
        <w:t>. [Online] Available at: </w:t>
      </w:r>
      <w:hyperlink r:id="rId7" w:tgtFrame="_blank" w:history="1">
        <w:r w:rsidRPr="00573349">
          <w:rPr>
            <w:rStyle w:val="Hyperlink"/>
          </w:rPr>
          <w:t>https://www.electronicsforu.com/technology-trends/learn-electronics/piezoelectric-sensor-basics</w:t>
        </w:r>
      </w:hyperlink>
      <w:r w:rsidRPr="00573349">
        <w:t> (Accessed: 30 November 2025).</w:t>
      </w:r>
    </w:p>
    <w:p w14:paraId="25501E66" w14:textId="77777777" w:rsidR="00466486" w:rsidRPr="00573349" w:rsidRDefault="00466486" w:rsidP="00886EDE">
      <w:pPr>
        <w:pStyle w:val="NormalWeb"/>
        <w:numPr>
          <w:ilvl w:val="0"/>
          <w:numId w:val="18"/>
        </w:numPr>
        <w:spacing w:line="360" w:lineRule="auto"/>
        <w:jc w:val="both"/>
      </w:pPr>
      <w:r w:rsidRPr="00573349">
        <w:t>EU Directive 2011/65/EU (2011) </w:t>
      </w:r>
      <w:r w:rsidRPr="00573349">
        <w:rPr>
          <w:i/>
          <w:iCs/>
        </w:rPr>
        <w:t>Restriction of the use of certain hazardous substances in electrical and electronic equipment (RoHS)</w:t>
      </w:r>
      <w:r w:rsidRPr="00573349">
        <w:t>. Official Journal of the European Union.</w:t>
      </w:r>
    </w:p>
    <w:p w14:paraId="0DAAE562" w14:textId="77777777" w:rsidR="00466486" w:rsidRPr="00573349" w:rsidRDefault="00466486" w:rsidP="00886EDE">
      <w:pPr>
        <w:pStyle w:val="NormalWeb"/>
        <w:numPr>
          <w:ilvl w:val="0"/>
          <w:numId w:val="18"/>
        </w:numPr>
        <w:spacing w:line="360" w:lineRule="auto"/>
        <w:jc w:val="both"/>
      </w:pPr>
      <w:r w:rsidRPr="00573349">
        <w:lastRenderedPageBreak/>
        <w:t>Fukada, E. (2020) </w:t>
      </w:r>
      <w:r w:rsidRPr="00573349">
        <w:rPr>
          <w:i/>
          <w:iCs/>
        </w:rPr>
        <w:t>Recent Developments in Biodegradable Piezoelectric Polymers</w:t>
      </w:r>
      <w:r w:rsidRPr="00573349">
        <w:t>. Tokyo: Springer.</w:t>
      </w:r>
    </w:p>
    <w:p w14:paraId="702E8829" w14:textId="77777777" w:rsidR="00466486" w:rsidRPr="00573349" w:rsidRDefault="00466486" w:rsidP="00886EDE">
      <w:pPr>
        <w:pStyle w:val="NormalWeb"/>
        <w:numPr>
          <w:ilvl w:val="0"/>
          <w:numId w:val="18"/>
        </w:numPr>
        <w:spacing w:line="360" w:lineRule="auto"/>
        <w:jc w:val="both"/>
      </w:pPr>
      <w:r w:rsidRPr="00573349">
        <w:t>Gautschi, G. (2002) </w:t>
      </w:r>
      <w:r w:rsidRPr="00573349">
        <w:rPr>
          <w:i/>
          <w:iCs/>
        </w:rPr>
        <w:t>Piezoelectric Sensorics</w:t>
      </w:r>
      <w:r w:rsidRPr="00573349">
        <w:t>. Berlin: Springer.</w:t>
      </w:r>
    </w:p>
    <w:p w14:paraId="442A8980" w14:textId="77777777" w:rsidR="00466486" w:rsidRPr="00573349" w:rsidRDefault="00466486" w:rsidP="00886EDE">
      <w:pPr>
        <w:pStyle w:val="NormalWeb"/>
        <w:numPr>
          <w:ilvl w:val="0"/>
          <w:numId w:val="18"/>
        </w:numPr>
        <w:spacing w:line="360" w:lineRule="auto"/>
        <w:jc w:val="both"/>
      </w:pPr>
      <w:r w:rsidRPr="00573349">
        <w:t>González, R., López, M. &amp; Fernández, J. (2020) Vibration Energy Harvesting in Mining Environments. </w:t>
      </w:r>
      <w:r w:rsidRPr="00573349">
        <w:rPr>
          <w:i/>
          <w:iCs/>
        </w:rPr>
        <w:t>Journal of Industrial Applications</w:t>
      </w:r>
      <w:r w:rsidRPr="00573349">
        <w:t>, 15(2), pp. 45–60.</w:t>
      </w:r>
    </w:p>
    <w:p w14:paraId="2EE9D00A" w14:textId="77777777" w:rsidR="00466486" w:rsidRPr="00573349" w:rsidRDefault="00466486" w:rsidP="00886EDE">
      <w:pPr>
        <w:pStyle w:val="NormalWeb"/>
        <w:numPr>
          <w:ilvl w:val="0"/>
          <w:numId w:val="18"/>
        </w:numPr>
        <w:spacing w:line="360" w:lineRule="auto"/>
        <w:jc w:val="both"/>
      </w:pPr>
      <w:r w:rsidRPr="00573349">
        <w:t>Green, T., Brown, L. &amp; White, P. (2023) Lifecycle Analysis of Piezoelectric Materials. </w:t>
      </w:r>
      <w:r w:rsidRPr="00573349">
        <w:rPr>
          <w:i/>
          <w:iCs/>
        </w:rPr>
        <w:t>Journal of Sustainable Materials</w:t>
      </w:r>
      <w:r w:rsidRPr="00573349">
        <w:t>, 15(4), pp. 200–215.</w:t>
      </w:r>
    </w:p>
    <w:p w14:paraId="5ADECF9F" w14:textId="77777777" w:rsidR="00466486" w:rsidRPr="00573349" w:rsidRDefault="00466486" w:rsidP="00886EDE">
      <w:pPr>
        <w:pStyle w:val="NormalWeb"/>
        <w:numPr>
          <w:ilvl w:val="0"/>
          <w:numId w:val="18"/>
        </w:numPr>
        <w:spacing w:line="360" w:lineRule="auto"/>
        <w:jc w:val="both"/>
      </w:pPr>
      <w:r w:rsidRPr="00573349">
        <w:t>Heathrow Airport Holdings (2022) </w:t>
      </w:r>
      <w:r w:rsidRPr="00573349">
        <w:rPr>
          <w:i/>
          <w:iCs/>
        </w:rPr>
        <w:t>Sustainability Report 2022</w:t>
      </w:r>
      <w:r w:rsidRPr="00573349">
        <w:t>. London: Heathrow Media.</w:t>
      </w:r>
    </w:p>
    <w:p w14:paraId="30CFE53F" w14:textId="77777777" w:rsidR="00466486" w:rsidRPr="00573349" w:rsidRDefault="00466486" w:rsidP="00886EDE">
      <w:pPr>
        <w:pStyle w:val="NormalWeb"/>
        <w:numPr>
          <w:ilvl w:val="0"/>
          <w:numId w:val="18"/>
        </w:numPr>
        <w:spacing w:line="360" w:lineRule="auto"/>
        <w:jc w:val="both"/>
      </w:pPr>
      <w:r w:rsidRPr="00573349">
        <w:t>IEEE (1987) ANSI/IEEE Standard 176-1987: Piezoelectricity. New York: Institute of Electrical and Electronics Engineers.</w:t>
      </w:r>
    </w:p>
    <w:p w14:paraId="329A7D9A" w14:textId="291E2774" w:rsidR="00466486" w:rsidRPr="00573349" w:rsidRDefault="00466486" w:rsidP="00886EDE">
      <w:pPr>
        <w:pStyle w:val="NormalWeb"/>
        <w:numPr>
          <w:ilvl w:val="0"/>
          <w:numId w:val="18"/>
        </w:numPr>
        <w:spacing w:line="360" w:lineRule="auto"/>
        <w:jc w:val="both"/>
      </w:pPr>
      <w:r w:rsidRPr="00573349">
        <w:t>International Energy Agency (IEA) (2023) </w:t>
      </w:r>
      <w:r w:rsidRPr="00573349">
        <w:rPr>
          <w:i/>
          <w:iCs/>
        </w:rPr>
        <w:t>World Energy Outlook 2023</w:t>
      </w:r>
      <w:r w:rsidRPr="00573349">
        <w:t>. [Online]</w:t>
      </w:r>
      <w:r w:rsidR="001E636C">
        <w:t xml:space="preserve"> </w:t>
      </w:r>
      <w:r w:rsidRPr="00573349">
        <w:t>Available at: </w:t>
      </w:r>
      <w:hyperlink r:id="rId8" w:tgtFrame="_blank" w:history="1">
        <w:r w:rsidRPr="00573349">
          <w:rPr>
            <w:rStyle w:val="Hyperlink"/>
          </w:rPr>
          <w:t>https://www.iea.org</w:t>
        </w:r>
      </w:hyperlink>
      <w:r w:rsidRPr="00573349">
        <w:t> (Accessed: 12 October 2023).</w:t>
      </w:r>
    </w:p>
    <w:p w14:paraId="6BD13D02" w14:textId="77777777" w:rsidR="00466486" w:rsidRPr="00573349" w:rsidRDefault="00466486" w:rsidP="00886EDE">
      <w:pPr>
        <w:pStyle w:val="NormalWeb"/>
        <w:numPr>
          <w:ilvl w:val="0"/>
          <w:numId w:val="18"/>
        </w:numPr>
        <w:spacing w:line="360" w:lineRule="auto"/>
        <w:jc w:val="both"/>
      </w:pPr>
      <w:r w:rsidRPr="00573349">
        <w:t>IRENA (2022) </w:t>
      </w:r>
      <w:r w:rsidRPr="00573349">
        <w:rPr>
          <w:i/>
          <w:iCs/>
        </w:rPr>
        <w:t>Renewable Power Generation Costs in 2021</w:t>
      </w:r>
      <w:r w:rsidRPr="00573349">
        <w:t>. Abu Dhabi: International Renewable Energy Agency.</w:t>
      </w:r>
    </w:p>
    <w:p w14:paraId="551E5B2E" w14:textId="77777777" w:rsidR="00466486" w:rsidRPr="00573349" w:rsidRDefault="00466486" w:rsidP="00886EDE">
      <w:pPr>
        <w:pStyle w:val="NormalWeb"/>
        <w:numPr>
          <w:ilvl w:val="0"/>
          <w:numId w:val="18"/>
        </w:numPr>
        <w:spacing w:line="360" w:lineRule="auto"/>
        <w:jc w:val="both"/>
      </w:pPr>
      <w:r w:rsidRPr="00573349">
        <w:t>Jaffe, B., Cook, W. &amp; Jaffe, H. (1971) </w:t>
      </w:r>
      <w:r w:rsidRPr="00573349">
        <w:rPr>
          <w:i/>
          <w:iCs/>
        </w:rPr>
        <w:t>Piezoelectric Ceramics</w:t>
      </w:r>
      <w:r w:rsidRPr="00573349">
        <w:t>. London: Academic Press.</w:t>
      </w:r>
    </w:p>
    <w:p w14:paraId="089CCB75" w14:textId="77777777" w:rsidR="00466486" w:rsidRPr="00573349" w:rsidRDefault="00466486" w:rsidP="00886EDE">
      <w:pPr>
        <w:pStyle w:val="NormalWeb"/>
        <w:numPr>
          <w:ilvl w:val="0"/>
          <w:numId w:val="18"/>
        </w:numPr>
        <w:spacing w:line="360" w:lineRule="auto"/>
        <w:jc w:val="both"/>
      </w:pPr>
      <w:r w:rsidRPr="00573349">
        <w:t>Kawai, H. (1969) The Piezoelectricity of Poly(vinylidene Fluoride). </w:t>
      </w:r>
      <w:r w:rsidRPr="00573349">
        <w:rPr>
          <w:i/>
          <w:iCs/>
        </w:rPr>
        <w:t>Japanese Journal of Applied Physics</w:t>
      </w:r>
      <w:r w:rsidRPr="00573349">
        <w:t>, 8(7), pp. 975–976.</w:t>
      </w:r>
    </w:p>
    <w:p w14:paraId="0235EF85" w14:textId="77777777" w:rsidR="00466486" w:rsidRPr="00573349" w:rsidRDefault="00466486" w:rsidP="00886EDE">
      <w:pPr>
        <w:pStyle w:val="NormalWeb"/>
        <w:numPr>
          <w:ilvl w:val="0"/>
          <w:numId w:val="18"/>
        </w:numPr>
        <w:spacing w:line="360" w:lineRule="auto"/>
        <w:jc w:val="both"/>
      </w:pPr>
      <w:r w:rsidRPr="00573349">
        <w:t>Khan, A., Ahmed, S. &amp; Rahman, M. (2020) AI-Driven Optimization for Energy Harvesting Systems. </w:t>
      </w:r>
      <w:r w:rsidRPr="00573349">
        <w:rPr>
          <w:i/>
          <w:iCs/>
        </w:rPr>
        <w:t>IEEE Access</w:t>
      </w:r>
      <w:r w:rsidRPr="00573349">
        <w:t>, 8, pp. 12345–12355.</w:t>
      </w:r>
    </w:p>
    <w:p w14:paraId="6A3274A4" w14:textId="77777777" w:rsidR="00466486" w:rsidRPr="00573349" w:rsidRDefault="00466486" w:rsidP="00886EDE">
      <w:pPr>
        <w:pStyle w:val="NormalWeb"/>
        <w:numPr>
          <w:ilvl w:val="0"/>
          <w:numId w:val="18"/>
        </w:numPr>
        <w:spacing w:line="360" w:lineRule="auto"/>
        <w:jc w:val="both"/>
      </w:pPr>
      <w:r w:rsidRPr="00573349">
        <w:t>Kim, H., Kim, S. &amp; Lee, J. (2017) Nanoparticle-Enhanced PVDF Composites for Energy Harvesting. </w:t>
      </w:r>
      <w:r w:rsidRPr="00573349">
        <w:rPr>
          <w:i/>
          <w:iCs/>
        </w:rPr>
        <w:t>Advanced Materials</w:t>
      </w:r>
      <w:r w:rsidRPr="00573349">
        <w:t>, 29(18), p. 1605689.</w:t>
      </w:r>
    </w:p>
    <w:p w14:paraId="2CB1A1AE" w14:textId="77777777" w:rsidR="00466486" w:rsidRPr="00573349" w:rsidRDefault="00466486" w:rsidP="00886EDE">
      <w:pPr>
        <w:pStyle w:val="NormalWeb"/>
        <w:numPr>
          <w:ilvl w:val="0"/>
          <w:numId w:val="18"/>
        </w:numPr>
        <w:spacing w:line="360" w:lineRule="auto"/>
        <w:jc w:val="both"/>
      </w:pPr>
      <w:r w:rsidRPr="00573349">
        <w:t>Lee, A. (2021) Piezoelectric Materials for Energy Harvesting: Principles and Urban Applications. </w:t>
      </w:r>
      <w:r w:rsidRPr="00573349">
        <w:rPr>
          <w:i/>
          <w:iCs/>
        </w:rPr>
        <w:t>Journal of Sustainable Energy Systems</w:t>
      </w:r>
      <w:r w:rsidRPr="00573349">
        <w:t>, 15(3), pp. 45–60.</w:t>
      </w:r>
    </w:p>
    <w:p w14:paraId="2F18E5AE" w14:textId="40A7C30A" w:rsidR="00886EDE" w:rsidRPr="00886EDE" w:rsidRDefault="00466486" w:rsidP="00886EDE">
      <w:pPr>
        <w:pStyle w:val="NormalWeb"/>
        <w:numPr>
          <w:ilvl w:val="0"/>
          <w:numId w:val="18"/>
        </w:numPr>
        <w:spacing w:line="360" w:lineRule="auto"/>
        <w:jc w:val="both"/>
        <w:sectPr w:rsidR="00886EDE" w:rsidRPr="00886EDE" w:rsidSect="00886EDE">
          <w:type w:val="continuous"/>
          <w:pgSz w:w="12240" w:h="15840"/>
          <w:pgMar w:top="1440" w:right="1440" w:bottom="1440" w:left="1440" w:header="720" w:footer="720" w:gutter="0"/>
          <w:cols w:num="2" w:space="720"/>
          <w:docGrid w:linePitch="360"/>
        </w:sectPr>
      </w:pPr>
      <w:r w:rsidRPr="00573349">
        <w:t>Ministry of Energy, Zambia (2022) </w:t>
      </w:r>
      <w:r w:rsidRPr="00573349">
        <w:rPr>
          <w:i/>
          <w:iCs/>
        </w:rPr>
        <w:t>National Energy Policy 2022: Advancing Decentralized Renewable Energy</w:t>
      </w:r>
      <w:r w:rsidRPr="00573349">
        <w:t>. Lusaka: Government Printers</w:t>
      </w:r>
    </w:p>
    <w:bookmarkEnd w:id="0"/>
    <w:p w14:paraId="4E35D147" w14:textId="77777777" w:rsidR="00466486" w:rsidRPr="00466486" w:rsidRDefault="00466486" w:rsidP="001E636C">
      <w:pPr>
        <w:tabs>
          <w:tab w:val="left" w:pos="3288"/>
        </w:tabs>
        <w:spacing w:line="360" w:lineRule="auto"/>
        <w:jc w:val="both"/>
        <w:rPr>
          <w:rFonts w:ascii="Times New Roman" w:hAnsi="Times New Roman" w:cs="Times New Roman"/>
        </w:rPr>
      </w:pPr>
    </w:p>
    <w:sectPr w:rsidR="00466486" w:rsidRPr="00466486" w:rsidSect="00886ED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B9A"/>
    <w:multiLevelType w:val="multilevel"/>
    <w:tmpl w:val="4756047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10D0A"/>
    <w:multiLevelType w:val="hybridMultilevel"/>
    <w:tmpl w:val="3220687C"/>
    <w:lvl w:ilvl="0" w:tplc="04090019">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B110D"/>
    <w:multiLevelType w:val="multilevel"/>
    <w:tmpl w:val="83BA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43B9C"/>
    <w:multiLevelType w:val="multilevel"/>
    <w:tmpl w:val="B576D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162C3"/>
    <w:multiLevelType w:val="multilevel"/>
    <w:tmpl w:val="4CF6E958"/>
    <w:lvl w:ilvl="0">
      <w:start w:val="1"/>
      <w:numFmt w:val="lowerLetter"/>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7FA5493"/>
    <w:multiLevelType w:val="hybridMultilevel"/>
    <w:tmpl w:val="61F8E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7421F"/>
    <w:multiLevelType w:val="multilevel"/>
    <w:tmpl w:val="EDF6BC5E"/>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start w:val="1"/>
      <w:numFmt w:val="lowerLetter"/>
      <w:lvlText w:val="%2."/>
      <w:lvlJc w:val="left"/>
      <w:pPr>
        <w:ind w:left="1080" w:hanging="360"/>
      </w:pPr>
      <w:rPr>
        <w:rFonts w:ascii="Times New Roman" w:eastAsia="Times New Roman" w:hAnsi="Times New Roman" w:cs="Times New Roman"/>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D5C4B21"/>
    <w:multiLevelType w:val="multilevel"/>
    <w:tmpl w:val="39D4E43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32A41"/>
    <w:multiLevelType w:val="hybridMultilevel"/>
    <w:tmpl w:val="30E4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00755"/>
    <w:multiLevelType w:val="multilevel"/>
    <w:tmpl w:val="EABA80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D3132C5"/>
    <w:multiLevelType w:val="multilevel"/>
    <w:tmpl w:val="F4EC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02120"/>
    <w:multiLevelType w:val="multilevel"/>
    <w:tmpl w:val="9788A516"/>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5A43175"/>
    <w:multiLevelType w:val="multilevel"/>
    <w:tmpl w:val="0798BA60"/>
    <w:lvl w:ilvl="0">
      <w:start w:val="1"/>
      <w:numFmt w:val="lowerLetter"/>
      <w:lvlText w:val="%1."/>
      <w:lvlJc w:val="left"/>
      <w:pPr>
        <w:ind w:left="360" w:hanging="360"/>
      </w:pPr>
    </w:lvl>
    <w:lvl w:ilvl="1">
      <w:start w:val="2"/>
      <w:numFmt w:val="decimal"/>
      <w:isLgl/>
      <w:lvlText w:val="%1.%2"/>
      <w:lvlJc w:val="left"/>
      <w:pPr>
        <w:ind w:left="570" w:hanging="570"/>
      </w:pPr>
      <w:rPr>
        <w:rFonts w:hint="default"/>
        <w:b w:val="0"/>
      </w:rPr>
    </w:lvl>
    <w:lvl w:ilvl="2">
      <w:start w:val="2"/>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3" w15:restartNumberingAfterBreak="0">
    <w:nsid w:val="57CA209E"/>
    <w:multiLevelType w:val="multilevel"/>
    <w:tmpl w:val="52A03D24"/>
    <w:lvl w:ilvl="0">
      <w:start w:val="1"/>
      <w:numFmt w:val="lowerLetter"/>
      <w:lvlText w:val="%1."/>
      <w:lvlJc w:val="left"/>
      <w:pPr>
        <w:ind w:left="360" w:hanging="360"/>
      </w:pPr>
      <w:rPr>
        <w:rFonts w:hint="default"/>
      </w:rPr>
    </w:lvl>
    <w:lvl w:ilvl="1">
      <w:start w:val="4"/>
      <w:numFmt w:val="decimal"/>
      <w:isLgl/>
      <w:lvlText w:val="%1.%2"/>
      <w:lvlJc w:val="left"/>
      <w:pPr>
        <w:ind w:left="480" w:hanging="48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AD61E90"/>
    <w:multiLevelType w:val="multilevel"/>
    <w:tmpl w:val="00E23802"/>
    <w:lvl w:ilvl="0">
      <w:start w:val="1"/>
      <w:numFmt w:val="lowerRoman"/>
      <w:lvlText w:val="%1."/>
      <w:lvlJc w:val="right"/>
      <w:pPr>
        <w:tabs>
          <w:tab w:val="num" w:pos="360"/>
        </w:tabs>
        <w:ind w:left="360" w:hanging="360"/>
      </w:pPr>
      <w:rPr>
        <w:sz w:val="20"/>
      </w:rPr>
    </w:lvl>
    <w:lvl w:ilvl="1">
      <w:start w:val="1"/>
      <w:numFmt w:val="decimal"/>
      <w:lvlText w:val="%2."/>
      <w:lvlJc w:val="left"/>
      <w:pPr>
        <w:ind w:left="1080" w:hanging="360"/>
      </w:pPr>
      <w:rPr>
        <w:rFonts w:hint="default"/>
      </w:rPr>
    </w:lvl>
    <w:lvl w:ilvl="2">
      <w:start w:val="1"/>
      <w:numFmt w:val="lowerRoman"/>
      <w:lvlText w:val="%3."/>
      <w:lvlJc w:val="left"/>
      <w:pPr>
        <w:ind w:left="2160" w:hanging="72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C8C307F"/>
    <w:multiLevelType w:val="hybridMultilevel"/>
    <w:tmpl w:val="690EA4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8D50D2"/>
    <w:multiLevelType w:val="hybridMultilevel"/>
    <w:tmpl w:val="B5667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D216B2"/>
    <w:multiLevelType w:val="multilevel"/>
    <w:tmpl w:val="A170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DD5E79"/>
    <w:multiLevelType w:val="multilevel"/>
    <w:tmpl w:val="5224C214"/>
    <w:lvl w:ilvl="0">
      <w:start w:val="1"/>
      <w:numFmt w:val="lowerLetter"/>
      <w:lvlText w:val="%1."/>
      <w:lvlJc w:val="left"/>
      <w:pPr>
        <w:tabs>
          <w:tab w:val="num" w:pos="360"/>
        </w:tabs>
        <w:ind w:left="360" w:hanging="360"/>
      </w:pPr>
      <w:rPr>
        <w:sz w:val="20"/>
      </w:rPr>
    </w:lvl>
    <w:lvl w:ilvl="1">
      <w:start w:val="1"/>
      <w:numFmt w:val="lowerLetter"/>
      <w:lvlText w:val="%2."/>
      <w:lvlJc w:val="left"/>
      <w:pPr>
        <w:ind w:left="1080" w:hanging="360"/>
      </w:pPr>
      <w:rPr>
        <w:rFonts w:ascii="Times New Roman" w:eastAsia="Times New Roman" w:hAnsi="Times New Roman" w:cs="Times New Roman"/>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7EF5244"/>
    <w:multiLevelType w:val="multilevel"/>
    <w:tmpl w:val="70B0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930273">
    <w:abstractNumId w:val="12"/>
  </w:num>
  <w:num w:numId="2" w16cid:durableId="791243520">
    <w:abstractNumId w:val="13"/>
  </w:num>
  <w:num w:numId="3" w16cid:durableId="519244467">
    <w:abstractNumId w:val="4"/>
  </w:num>
  <w:num w:numId="4" w16cid:durableId="739522449">
    <w:abstractNumId w:val="19"/>
  </w:num>
  <w:num w:numId="5" w16cid:durableId="762535522">
    <w:abstractNumId w:val="5"/>
  </w:num>
  <w:num w:numId="6" w16cid:durableId="438569162">
    <w:abstractNumId w:val="8"/>
  </w:num>
  <w:num w:numId="7" w16cid:durableId="803474431">
    <w:abstractNumId w:val="14"/>
  </w:num>
  <w:num w:numId="8" w16cid:durableId="2070103471">
    <w:abstractNumId w:val="6"/>
  </w:num>
  <w:num w:numId="9" w16cid:durableId="1553345457">
    <w:abstractNumId w:val="7"/>
  </w:num>
  <w:num w:numId="10" w16cid:durableId="910118610">
    <w:abstractNumId w:val="3"/>
  </w:num>
  <w:num w:numId="11" w16cid:durableId="93720023">
    <w:abstractNumId w:val="0"/>
  </w:num>
  <w:num w:numId="12" w16cid:durableId="1803690366">
    <w:abstractNumId w:val="1"/>
  </w:num>
  <w:num w:numId="13" w16cid:durableId="1592616271">
    <w:abstractNumId w:val="9"/>
  </w:num>
  <w:num w:numId="14" w16cid:durableId="1631935987">
    <w:abstractNumId w:val="10"/>
  </w:num>
  <w:num w:numId="15" w16cid:durableId="681518120">
    <w:abstractNumId w:val="17"/>
  </w:num>
  <w:num w:numId="16" w16cid:durableId="985400628">
    <w:abstractNumId w:val="11"/>
  </w:num>
  <w:num w:numId="17" w16cid:durableId="82916131">
    <w:abstractNumId w:val="2"/>
  </w:num>
  <w:num w:numId="18" w16cid:durableId="186140535">
    <w:abstractNumId w:val="16"/>
  </w:num>
  <w:num w:numId="19" w16cid:durableId="455216225">
    <w:abstractNumId w:val="18"/>
  </w:num>
  <w:num w:numId="20" w16cid:durableId="1817337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4C"/>
    <w:rsid w:val="00036D87"/>
    <w:rsid w:val="00095309"/>
    <w:rsid w:val="001148B1"/>
    <w:rsid w:val="0011644C"/>
    <w:rsid w:val="001E636C"/>
    <w:rsid w:val="002005E4"/>
    <w:rsid w:val="00275715"/>
    <w:rsid w:val="003A4ABE"/>
    <w:rsid w:val="003C34ED"/>
    <w:rsid w:val="00466486"/>
    <w:rsid w:val="005A2A6D"/>
    <w:rsid w:val="005A49C0"/>
    <w:rsid w:val="006065A6"/>
    <w:rsid w:val="006B02D6"/>
    <w:rsid w:val="006C07FA"/>
    <w:rsid w:val="00886EDE"/>
    <w:rsid w:val="008C0F15"/>
    <w:rsid w:val="00A2264C"/>
    <w:rsid w:val="00A22709"/>
    <w:rsid w:val="00A3165F"/>
    <w:rsid w:val="00A55CF6"/>
    <w:rsid w:val="00AD2794"/>
    <w:rsid w:val="00B77AB1"/>
    <w:rsid w:val="00B82549"/>
    <w:rsid w:val="00CF5D28"/>
    <w:rsid w:val="00EB3A8B"/>
    <w:rsid w:val="00F3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FC38"/>
  <w15:chartTrackingRefBased/>
  <w15:docId w15:val="{78478A04-3B7D-4323-8373-BA79747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6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6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6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6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44C"/>
    <w:rPr>
      <w:rFonts w:eastAsiaTheme="majorEastAsia" w:cstheme="majorBidi"/>
      <w:color w:val="272727" w:themeColor="text1" w:themeTint="D8"/>
    </w:rPr>
  </w:style>
  <w:style w:type="paragraph" w:styleId="Title">
    <w:name w:val="Title"/>
    <w:basedOn w:val="Normal"/>
    <w:next w:val="Normal"/>
    <w:link w:val="TitleChar"/>
    <w:uiPriority w:val="10"/>
    <w:qFormat/>
    <w:rsid w:val="00116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44C"/>
    <w:pPr>
      <w:spacing w:before="160"/>
      <w:jc w:val="center"/>
    </w:pPr>
    <w:rPr>
      <w:i/>
      <w:iCs/>
      <w:color w:val="404040" w:themeColor="text1" w:themeTint="BF"/>
    </w:rPr>
  </w:style>
  <w:style w:type="character" w:customStyle="1" w:styleId="QuoteChar">
    <w:name w:val="Quote Char"/>
    <w:basedOn w:val="DefaultParagraphFont"/>
    <w:link w:val="Quote"/>
    <w:uiPriority w:val="29"/>
    <w:rsid w:val="0011644C"/>
    <w:rPr>
      <w:i/>
      <w:iCs/>
      <w:color w:val="404040" w:themeColor="text1" w:themeTint="BF"/>
    </w:rPr>
  </w:style>
  <w:style w:type="paragraph" w:styleId="ListParagraph">
    <w:name w:val="List Paragraph"/>
    <w:basedOn w:val="Normal"/>
    <w:uiPriority w:val="34"/>
    <w:qFormat/>
    <w:rsid w:val="0011644C"/>
    <w:pPr>
      <w:ind w:left="720"/>
      <w:contextualSpacing/>
    </w:pPr>
  </w:style>
  <w:style w:type="character" w:styleId="IntenseEmphasis">
    <w:name w:val="Intense Emphasis"/>
    <w:basedOn w:val="DefaultParagraphFont"/>
    <w:uiPriority w:val="21"/>
    <w:qFormat/>
    <w:rsid w:val="0011644C"/>
    <w:rPr>
      <w:i/>
      <w:iCs/>
      <w:color w:val="0F4761" w:themeColor="accent1" w:themeShade="BF"/>
    </w:rPr>
  </w:style>
  <w:style w:type="paragraph" w:styleId="IntenseQuote">
    <w:name w:val="Intense Quote"/>
    <w:basedOn w:val="Normal"/>
    <w:next w:val="Normal"/>
    <w:link w:val="IntenseQuoteChar"/>
    <w:uiPriority w:val="30"/>
    <w:qFormat/>
    <w:rsid w:val="00116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44C"/>
    <w:rPr>
      <w:i/>
      <w:iCs/>
      <w:color w:val="0F4761" w:themeColor="accent1" w:themeShade="BF"/>
    </w:rPr>
  </w:style>
  <w:style w:type="character" w:styleId="IntenseReference">
    <w:name w:val="Intense Reference"/>
    <w:basedOn w:val="DefaultParagraphFont"/>
    <w:uiPriority w:val="32"/>
    <w:qFormat/>
    <w:rsid w:val="0011644C"/>
    <w:rPr>
      <w:b/>
      <w:bCs/>
      <w:smallCaps/>
      <w:color w:val="0F4761" w:themeColor="accent1" w:themeShade="BF"/>
      <w:spacing w:val="5"/>
    </w:rPr>
  </w:style>
  <w:style w:type="character" w:styleId="Hyperlink">
    <w:name w:val="Hyperlink"/>
    <w:basedOn w:val="DefaultParagraphFont"/>
    <w:uiPriority w:val="99"/>
    <w:unhideWhenUsed/>
    <w:rsid w:val="0011644C"/>
    <w:rPr>
      <w:color w:val="467886" w:themeColor="hyperlink"/>
      <w:u w:val="single"/>
    </w:rPr>
  </w:style>
  <w:style w:type="character" w:styleId="UnresolvedMention">
    <w:name w:val="Unresolved Mention"/>
    <w:basedOn w:val="DefaultParagraphFont"/>
    <w:uiPriority w:val="99"/>
    <w:semiHidden/>
    <w:unhideWhenUsed/>
    <w:rsid w:val="0011644C"/>
    <w:rPr>
      <w:color w:val="605E5C"/>
      <w:shd w:val="clear" w:color="auto" w:fill="E1DFDD"/>
    </w:rPr>
  </w:style>
  <w:style w:type="paragraph" w:styleId="NormalWeb">
    <w:name w:val="Normal (Web)"/>
    <w:basedOn w:val="Normal"/>
    <w:uiPriority w:val="99"/>
    <w:unhideWhenUsed/>
    <w:rsid w:val="00B8254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C07F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C0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 TargetMode="External"/><Relationship Id="rId3" Type="http://schemas.openxmlformats.org/officeDocument/2006/relationships/settings" Target="settings.xml"/><Relationship Id="rId7" Type="http://schemas.openxmlformats.org/officeDocument/2006/relationships/hyperlink" Target="https://www.electronicsforu.com/technology-trends/learn-electronics/piezoelectric-sensor-bas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peterlennards@gmail.com%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TotalTime>
  <Pages>14</Pages>
  <Words>4221</Words>
  <Characters>24064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NSEMBA FANCY</dc:creator>
  <cp:keywords/>
  <dc:description/>
  <cp:lastModifiedBy>NSEMBA FANCY</cp:lastModifiedBy>
  <cp:revision>4</cp:revision>
  <dcterms:created xsi:type="dcterms:W3CDTF">2025-12-08T04:32:00Z</dcterms:created>
  <dcterms:modified xsi:type="dcterms:W3CDTF">2025-12-10T09:44:00Z</dcterms:modified>
</cp:coreProperties>
</file>