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7C6C6" w14:textId="231F3698" w:rsidR="00155810" w:rsidRDefault="00155810" w:rsidP="0028472A">
      <w:pPr>
        <w:shd w:val="clear" w:color="auto" w:fill="FFFFFF"/>
        <w:spacing w:after="150" w:line="360" w:lineRule="auto"/>
        <w:jc w:val="both"/>
        <w:rPr>
          <w:rFonts w:ascii="Times New Roman" w:eastAsia="Times New Roman" w:hAnsi="Times New Roman" w:cs="Times New Roman"/>
          <w:b/>
          <w:bCs/>
          <w:color w:val="1F1F1F"/>
          <w:lang w:val="en-IN" w:eastAsia="en-IN"/>
        </w:rPr>
      </w:pPr>
      <w:bookmarkStart w:id="0" w:name="_Toc138234568"/>
      <w:r>
        <w:rPr>
          <w:rFonts w:ascii="Times New Roman" w:eastAsia="Times New Roman" w:hAnsi="Times New Roman" w:cs="Times New Roman"/>
          <w:b/>
          <w:bCs/>
          <w:color w:val="1F1F1F"/>
          <w:lang w:val="en-IN" w:eastAsia="en-IN"/>
        </w:rPr>
        <w:t xml:space="preserve">Research </w:t>
      </w:r>
      <w:proofErr w:type="spellStart"/>
      <w:r>
        <w:rPr>
          <w:rFonts w:ascii="Times New Roman" w:eastAsia="Times New Roman" w:hAnsi="Times New Roman" w:cs="Times New Roman"/>
          <w:b/>
          <w:bCs/>
          <w:color w:val="1F1F1F"/>
          <w:lang w:val="en-IN" w:eastAsia="en-IN"/>
        </w:rPr>
        <w:t>Artical</w:t>
      </w:r>
      <w:proofErr w:type="spellEnd"/>
    </w:p>
    <w:p w14:paraId="359DF037" w14:textId="25E46BC9" w:rsidR="00FE4D91" w:rsidRPr="00155810" w:rsidRDefault="00FE4D91" w:rsidP="0028472A">
      <w:pPr>
        <w:shd w:val="clear" w:color="auto" w:fill="FFFFFF"/>
        <w:spacing w:after="150" w:line="360" w:lineRule="auto"/>
        <w:jc w:val="center"/>
        <w:rPr>
          <w:rFonts w:ascii="Times New Roman" w:eastAsia="Times New Roman" w:hAnsi="Times New Roman" w:cs="Times New Roman"/>
          <w:b/>
          <w:bCs/>
          <w:color w:val="1F1F1F"/>
          <w:sz w:val="28"/>
          <w:szCs w:val="28"/>
          <w:lang w:val="en-IN" w:eastAsia="en-IN"/>
        </w:rPr>
      </w:pPr>
      <w:r w:rsidRPr="00155810">
        <w:rPr>
          <w:rFonts w:ascii="Times New Roman" w:eastAsia="Times New Roman" w:hAnsi="Times New Roman" w:cs="Times New Roman"/>
          <w:b/>
          <w:bCs/>
          <w:color w:val="1F1F1F"/>
          <w:sz w:val="28"/>
          <w:szCs w:val="28"/>
          <w:lang w:val="en-IN" w:eastAsia="en-IN"/>
        </w:rPr>
        <w:t xml:space="preserve">Design and Synthesis of Novel </w:t>
      </w:r>
      <w:proofErr w:type="spellStart"/>
      <w:r w:rsidRPr="00155810">
        <w:rPr>
          <w:rFonts w:ascii="Times New Roman" w:eastAsia="Times New Roman" w:hAnsi="Times New Roman" w:cs="Times New Roman"/>
          <w:b/>
          <w:bCs/>
          <w:color w:val="1F1F1F"/>
          <w:sz w:val="28"/>
          <w:szCs w:val="28"/>
          <w:lang w:val="en-IN" w:eastAsia="en-IN"/>
        </w:rPr>
        <w:t>Isoxazole</w:t>
      </w:r>
      <w:proofErr w:type="spellEnd"/>
      <w:r w:rsidRPr="00155810">
        <w:rPr>
          <w:rFonts w:ascii="Times New Roman" w:eastAsia="Times New Roman" w:hAnsi="Times New Roman" w:cs="Times New Roman"/>
          <w:b/>
          <w:bCs/>
          <w:color w:val="1F1F1F"/>
          <w:sz w:val="28"/>
          <w:szCs w:val="28"/>
          <w:lang w:val="en-IN" w:eastAsia="en-IN"/>
        </w:rPr>
        <w:t xml:space="preserve"> Derivatives with Enhanced Analgesic </w:t>
      </w:r>
      <w:r w:rsidR="006B37B8" w:rsidRPr="00155810">
        <w:rPr>
          <w:rFonts w:ascii="Times New Roman" w:eastAsia="Times New Roman" w:hAnsi="Times New Roman" w:cs="Times New Roman"/>
          <w:b/>
          <w:bCs/>
          <w:color w:val="1F1F1F"/>
          <w:sz w:val="28"/>
          <w:szCs w:val="28"/>
          <w:lang w:val="en-IN" w:eastAsia="en-IN"/>
        </w:rPr>
        <w:t>&amp;</w:t>
      </w:r>
      <w:r w:rsidRPr="00155810">
        <w:rPr>
          <w:rFonts w:ascii="Times New Roman" w:eastAsia="Times New Roman" w:hAnsi="Times New Roman" w:cs="Times New Roman"/>
          <w:b/>
          <w:bCs/>
          <w:color w:val="1F1F1F"/>
          <w:sz w:val="28"/>
          <w:szCs w:val="28"/>
          <w:lang w:val="en-IN" w:eastAsia="en-IN"/>
        </w:rPr>
        <w:t xml:space="preserve"> Antimicrobial activity against </w:t>
      </w:r>
      <w:r w:rsidR="006B37B8" w:rsidRPr="00155810">
        <w:rPr>
          <w:rFonts w:ascii="Times New Roman" w:eastAsia="Times New Roman" w:hAnsi="Times New Roman" w:cs="Times New Roman"/>
          <w:b/>
          <w:bCs/>
          <w:color w:val="1F1F1F"/>
          <w:sz w:val="28"/>
          <w:szCs w:val="28"/>
          <w:lang w:val="en-IN" w:eastAsia="en-IN"/>
        </w:rPr>
        <w:t>MDR</w:t>
      </w:r>
    </w:p>
    <w:p w14:paraId="370C7407" w14:textId="12E71215" w:rsidR="00221BBE" w:rsidRPr="00BD3A6C" w:rsidRDefault="0028472A" w:rsidP="00221BBE">
      <w:pPr>
        <w:rPr>
          <w:rFonts w:ascii="Times New Roman" w:hAnsi="Times New Roman" w:cs="Times New Roman"/>
          <w:b/>
        </w:rPr>
      </w:pPr>
      <w:proofErr w:type="spellStart"/>
      <w:r>
        <w:rPr>
          <w:rFonts w:ascii="Times New Roman" w:hAnsi="Times New Roman" w:cs="Times New Roman"/>
          <w:b/>
        </w:rPr>
        <w:t/>
      </w:r>
      <w:proofErr w:type="spellEnd"/>
      <w:r>
        <w:rPr>
          <w:rFonts w:ascii="Times New Roman" w:hAnsi="Times New Roman" w:cs="Times New Roman"/>
          <w:b/>
        </w:rPr>
        <w:t xml:space="preserve"/>
      </w:r>
      <w:r w:rsidR="00BD3A6C" w:rsidRPr="00BD3A6C">
        <w:rPr>
          <w:rFonts w:ascii="Times New Roman" w:hAnsi="Times New Roman" w:cs="Times New Roman"/>
          <w:b/>
          <w:vertAlign w:val="superscript"/>
        </w:rPr>
        <w:t/>
      </w:r>
      <w:r>
        <w:rPr>
          <w:rFonts w:ascii="Times New Roman" w:hAnsi="Times New Roman" w:cs="Times New Roman"/>
          <w:b/>
        </w:rPr>
        <w:t xml:space="preserve"/>
      </w:r>
      <w:r w:rsidR="0066665C" w:rsidRPr="007C1161">
        <w:rPr>
          <w:rFonts w:ascii="Times New Roman" w:hAnsi="Times New Roman" w:cs="Times New Roman"/>
          <w:b/>
        </w:rPr>
        <w:t/>
      </w:r>
      <w:r w:rsidR="00BD3A6C" w:rsidRPr="00BD3A6C">
        <w:rPr>
          <w:rFonts w:ascii="Times New Roman" w:hAnsi="Times New Roman" w:cs="Times New Roman"/>
          <w:b/>
          <w:vertAlign w:val="superscript"/>
        </w:rPr>
        <w:t/>
      </w:r>
      <w:r w:rsidR="00691AEE">
        <w:rPr>
          <w:rFonts w:ascii="Times New Roman" w:hAnsi="Times New Roman" w:cs="Times New Roman"/>
          <w:b/>
        </w:rPr>
        <w:t/>
      </w:r>
      <w:r w:rsidR="0066665C" w:rsidRPr="007C1161">
        <w:rPr>
          <w:rFonts w:ascii="Times New Roman" w:hAnsi="Times New Roman" w:cs="Times New Roman"/>
          <w:b/>
        </w:rPr>
        <w:t/>
      </w:r>
      <w:r w:rsidR="00221BBE" w:rsidRPr="00221BBE">
        <w:rPr>
          <w:rFonts w:ascii="Times New Roman" w:hAnsi="Times New Roman" w:cs="Times New Roman"/>
          <w:b/>
        </w:rPr>
        <w:t xml:space="preserve"/>
      </w:r>
      <w:r w:rsidR="00197EF7" w:rsidRPr="00197EF7">
        <w:rPr>
          <w:rFonts w:ascii="Times New Roman" w:hAnsi="Times New Roman" w:cs="Times New Roman"/>
          <w:b/>
        </w:rPr>
        <w:t/>
      </w:r>
      <w:r w:rsidR="00BD3A6C" w:rsidRPr="00BD3A6C">
        <w:rPr>
          <w:rFonts w:ascii="Times New Roman" w:hAnsi="Times New Roman" w:cs="Times New Roman"/>
          <w:b/>
          <w:vertAlign w:val="superscript"/>
        </w:rPr>
        <w:t/>
      </w:r>
      <w:r w:rsidR="00197EF7" w:rsidRPr="00197EF7">
        <w:rPr>
          <w:rFonts w:ascii="Times New Roman" w:hAnsi="Times New Roman" w:cs="Times New Roman"/>
          <w:b/>
        </w:rPr>
        <w:t xml:space="preserve"/>
      </w:r>
      <w:proofErr w:type="spellStart"/>
      <w:r w:rsidR="00BD3A6C">
        <w:rPr>
          <w:rFonts w:ascii="Times New Roman" w:hAnsi="Times New Roman" w:cs="Times New Roman"/>
          <w:b/>
        </w:rPr>
        <w:t/>
      </w:r>
      <w:proofErr w:type="spellEnd"/>
      <w:r w:rsidR="00BD3A6C">
        <w:rPr>
          <w:rFonts w:ascii="Times New Roman" w:hAnsi="Times New Roman" w:cs="Times New Roman"/>
          <w:b/>
        </w:rPr>
        <w:t xml:space="preserve"/>
      </w:r>
      <w:r w:rsidR="00BD3A6C" w:rsidRPr="00BD3A6C">
        <w:rPr>
          <w:rFonts w:ascii="Times New Roman" w:hAnsi="Times New Roman" w:cs="Times New Roman"/>
          <w:b/>
          <w:vertAlign w:val="superscript"/>
        </w:rPr>
        <w:t/>
      </w:r>
      <w:r w:rsidR="00197EF7">
        <w:rPr>
          <w:rFonts w:ascii="Times New Roman" w:hAnsi="Times New Roman" w:cs="Times New Roman"/>
          <w:b/>
        </w:rPr>
        <w:t xml:space="preserve"/>
      </w:r>
      <w:proofErr w:type="spellStart"/>
      <w:r w:rsidR="00BD3A6C">
        <w:rPr>
          <w:rFonts w:ascii="Times New Roman" w:hAnsi="Times New Roman" w:cs="Times New Roman"/>
          <w:b/>
        </w:rPr>
        <w:t/>
      </w:r>
      <w:proofErr w:type="spellEnd"/>
      <w:r w:rsidR="00197EF7">
        <w:rPr>
          <w:rFonts w:ascii="Times New Roman" w:hAnsi="Times New Roman" w:cs="Times New Roman"/>
          <w:b/>
        </w:rPr>
        <w:t xml:space="preserve"/>
      </w:r>
      <w:r w:rsidR="00BD3A6C" w:rsidRPr="00BD3A6C">
        <w:rPr>
          <w:rFonts w:ascii="Times New Roman" w:hAnsi="Times New Roman" w:cs="Times New Roman"/>
          <w:b/>
          <w:vertAlign w:val="superscript"/>
        </w:rPr>
        <w:t/>
      </w:r>
      <w:r w:rsidR="00BD3A6C">
        <w:rPr>
          <w:rFonts w:ascii="Times New Roman" w:hAnsi="Times New Roman" w:cs="Times New Roman"/>
          <w:b/>
        </w:rPr>
        <w:t/>
      </w:r>
      <w:r w:rsidR="00BD3A6C" w:rsidRPr="00BD3A6C">
        <w:rPr>
          <w:rFonts w:ascii="Times New Roman" w:hAnsi="Times New Roman" w:cs="Times New Roman"/>
          <w:b/>
          <w:vertAlign w:val="superscript"/>
        </w:rPr>
        <w:t/>
      </w:r>
    </w:p>
    <w:p w14:paraId="792BDEBB" w14:textId="6B4A4B52" w:rsidR="0066665C" w:rsidRDefault="00BD3A6C" w:rsidP="00155810">
      <w:pPr>
        <w:spacing w:after="0"/>
        <w:rPr>
          <w:rFonts w:ascii="Times New Roman" w:hAnsi="Times New Roman" w:cs="Times New Roman"/>
          <w:sz w:val="20"/>
          <w:szCs w:val="20"/>
        </w:rPr>
      </w:pPr>
      <w:proofErr w:type="gramStart"/>
      <w:r w:rsidRPr="00BD3A6C">
        <w:rPr>
          <w:rFonts w:ascii="Times New Roman" w:hAnsi="Times New Roman" w:cs="Times New Roman"/>
          <w:sz w:val="20"/>
          <w:szCs w:val="20"/>
          <w:vertAlign w:val="superscript"/>
        </w:rPr>
        <w:t/>
      </w:r>
      <w:r w:rsidR="0066665C" w:rsidRPr="00155810">
        <w:rPr>
          <w:rFonts w:ascii="Times New Roman" w:hAnsi="Times New Roman" w:cs="Times New Roman"/>
          <w:sz w:val="20"/>
          <w:szCs w:val="20"/>
        </w:rPr>
        <w:t/>
      </w:r>
      <w:r w:rsidR="00691AEE" w:rsidRPr="00155810">
        <w:rPr>
          <w:rFonts w:ascii="Times New Roman" w:hAnsi="Times New Roman" w:cs="Times New Roman"/>
          <w:sz w:val="20"/>
          <w:szCs w:val="20"/>
        </w:rPr>
        <w:t xml:space="preserve"/>
      </w:r>
      <w:r w:rsidR="0066665C" w:rsidRPr="00155810">
        <w:rPr>
          <w:rFonts w:ascii="Times New Roman" w:hAnsi="Times New Roman" w:cs="Times New Roman"/>
          <w:sz w:val="20"/>
          <w:szCs w:val="20"/>
        </w:rPr>
        <w:t xml:space="preserve"/>
      </w:r>
      <w:r w:rsidR="00691AEE" w:rsidRPr="00155810">
        <w:rPr>
          <w:rFonts w:ascii="Times New Roman" w:hAnsi="Times New Roman" w:cs="Times New Roman"/>
          <w:sz w:val="20"/>
          <w:szCs w:val="20"/>
        </w:rPr>
        <w:t/>
      </w:r>
      <w:r w:rsidR="0066665C" w:rsidRPr="00155810">
        <w:rPr>
          <w:rFonts w:ascii="Times New Roman" w:hAnsi="Times New Roman" w:cs="Times New Roman"/>
          <w:sz w:val="20"/>
          <w:szCs w:val="20"/>
        </w:rPr>
        <w:t/>
      </w:r>
      <w:proofErr w:type="gramEnd"/>
    </w:p>
    <w:p w14:paraId="0D1185BF" w14:textId="1C388818" w:rsidR="0028472A" w:rsidRDefault="00BD3A6C" w:rsidP="00155810">
      <w:pPr>
        <w:spacing w:after="0"/>
        <w:rPr>
          <w:rFonts w:ascii="Times New Roman" w:hAnsi="Times New Roman" w:cs="Times New Roman"/>
          <w:sz w:val="20"/>
          <w:szCs w:val="20"/>
        </w:rPr>
      </w:pPr>
      <w:proofErr w:type="gramStart"/>
      <w:r w:rsidRPr="00BD3A6C">
        <w:rPr>
          <w:rFonts w:ascii="Times New Roman" w:hAnsi="Times New Roman" w:cs="Times New Roman"/>
          <w:sz w:val="20"/>
          <w:szCs w:val="20"/>
          <w:vertAlign w:val="superscript"/>
        </w:rPr>
        <w:t/>
      </w:r>
      <w:r w:rsidR="0028472A" w:rsidRPr="0028472A">
        <w:rPr>
          <w:rFonts w:ascii="Times New Roman" w:hAnsi="Times New Roman" w:cs="Times New Roman"/>
          <w:sz w:val="20"/>
          <w:szCs w:val="20"/>
        </w:rPr>
        <w:t/>
      </w:r>
      <w:proofErr w:type="gramEnd"/>
    </w:p>
    <w:p w14:paraId="741F7FF0" w14:textId="3FC9CB93" w:rsidR="00BD3A6C" w:rsidRPr="00155810" w:rsidRDefault="00BD3A6C" w:rsidP="00155810">
      <w:pPr>
        <w:spacing w:after="0"/>
        <w:rPr>
          <w:rFonts w:ascii="Times New Roman" w:hAnsi="Times New Roman" w:cs="Times New Roman"/>
          <w:sz w:val="20"/>
          <w:szCs w:val="20"/>
        </w:rPr>
      </w:pPr>
      <w:proofErr w:type="gramStart"/>
      <w:r w:rsidRPr="00BD3A6C">
        <w:rPr>
          <w:rFonts w:ascii="Times New Roman" w:hAnsi="Times New Roman" w:cs="Times New Roman"/>
          <w:sz w:val="20"/>
          <w:szCs w:val="20"/>
          <w:vertAlign w:val="superscript"/>
        </w:rPr>
        <w:t/>
      </w:r>
      <w:r w:rsidRPr="0028472A">
        <w:rPr>
          <w:rFonts w:ascii="Times New Roman" w:hAnsi="Times New Roman" w:cs="Times New Roman"/>
          <w:sz w:val="20"/>
          <w:szCs w:val="20"/>
        </w:rPr>
        <w:t/>
      </w:r>
      <w:proofErr w:type="gramEnd"/>
    </w:p>
    <w:p w14:paraId="3A768DC0" w14:textId="3B938B7D" w:rsidR="00197EF7" w:rsidRDefault="00BD3A6C" w:rsidP="00197EF7">
      <w:pPr>
        <w:spacing w:after="0"/>
        <w:rPr>
          <w:rFonts w:ascii="Times New Roman" w:hAnsi="Times New Roman" w:cs="Times New Roman"/>
          <w:sz w:val="20"/>
          <w:szCs w:val="20"/>
        </w:rPr>
      </w:pPr>
      <w:proofErr w:type="gramStart"/>
      <w:r w:rsidRPr="00BD3A6C">
        <w:rPr>
          <w:rFonts w:ascii="Times New Roman" w:hAnsi="Times New Roman" w:cs="Times New Roman"/>
          <w:sz w:val="20"/>
          <w:szCs w:val="20"/>
          <w:vertAlign w:val="superscript"/>
        </w:rPr>
        <w:t/>
      </w:r>
      <w:r w:rsidR="00197EF7" w:rsidRPr="00155810">
        <w:rPr>
          <w:rFonts w:ascii="Times New Roman" w:hAnsi="Times New Roman" w:cs="Times New Roman"/>
          <w:sz w:val="20"/>
          <w:szCs w:val="20"/>
        </w:rPr>
        <w:t/>
      </w:r>
      <w:r w:rsidR="00197EF7">
        <w:rPr>
          <w:rFonts w:ascii="Times New Roman" w:hAnsi="Times New Roman" w:cs="Times New Roman"/>
          <w:sz w:val="20"/>
          <w:szCs w:val="20"/>
        </w:rPr>
        <w:t xml:space="preserve"/>
      </w:r>
      <w:r w:rsidR="00197EF7" w:rsidRPr="00155810">
        <w:rPr>
          <w:rFonts w:ascii="Times New Roman" w:hAnsi="Times New Roman" w:cs="Times New Roman"/>
          <w:sz w:val="20"/>
          <w:szCs w:val="20"/>
        </w:rPr>
        <w:t/>
      </w:r>
      <w:proofErr w:type="gramEnd"/>
    </w:p>
    <w:p w14:paraId="17768FC7" w14:textId="77777777" w:rsidR="00197EF7" w:rsidRPr="00155810" w:rsidRDefault="00197EF7" w:rsidP="00155810">
      <w:pPr>
        <w:spacing w:after="0"/>
        <w:rPr>
          <w:rFonts w:ascii="Times New Roman" w:hAnsi="Times New Roman" w:cs="Times New Roman"/>
          <w:sz w:val="20"/>
          <w:szCs w:val="20"/>
        </w:rPr>
      </w:pPr>
    </w:p>
    <w:p w14:paraId="46198634" w14:textId="0E3D6089" w:rsidR="0066665C" w:rsidRPr="007C1161" w:rsidRDefault="0066665C" w:rsidP="0066665C">
      <w:pPr>
        <w:spacing w:after="0"/>
        <w:rPr>
          <w:rFonts w:ascii="Times New Roman" w:hAnsi="Times New Roman" w:cs="Times New Roman"/>
          <w:b/>
          <w:bCs/>
        </w:rPr>
      </w:pPr>
      <w:r w:rsidRPr="007C1161">
        <w:rPr>
          <w:rFonts w:ascii="Times New Roman" w:hAnsi="Times New Roman" w:cs="Times New Roman"/>
          <w:b/>
          <w:bCs/>
        </w:rPr>
        <w:t xml:space="preserve"/>
      </w:r>
      <w:r w:rsidR="009B3881" w:rsidRPr="007C1161">
        <w:rPr>
          <w:rFonts w:ascii="Times New Roman" w:hAnsi="Times New Roman" w:cs="Times New Roman"/>
          <w:b/>
          <w:bCs/>
        </w:rPr>
        <w:t/>
      </w:r>
    </w:p>
    <w:p w14:paraId="5C3E41F2" w14:textId="21295660" w:rsidR="0066665C" w:rsidRPr="007C1161" w:rsidRDefault="00221BBE" w:rsidP="0066665C">
      <w:pPr>
        <w:spacing w:after="0"/>
        <w:rPr>
          <w:rFonts w:ascii="Times New Roman" w:hAnsi="Times New Roman" w:cs="Times New Roman"/>
          <w:b/>
          <w:bCs/>
        </w:rPr>
      </w:pPr>
      <w:r>
        <w:rPr>
          <w:rFonts w:ascii="Times New Roman" w:hAnsi="Times New Roman" w:cs="Times New Roman"/>
          <w:b/>
          <w:bCs/>
        </w:rPr>
        <w:t/>
      </w:r>
      <w:bookmarkStart w:id="1" w:name="_GoBack"/>
      <w:bookmarkEnd w:id="1"/>
    </w:p>
    <w:p w14:paraId="5B74BE93" w14:textId="77777777" w:rsidR="0066665C" w:rsidRPr="007C1161" w:rsidRDefault="0066665C" w:rsidP="0066665C">
      <w:pPr>
        <w:spacing w:after="0"/>
        <w:rPr>
          <w:rFonts w:ascii="Times New Roman" w:hAnsi="Times New Roman" w:cs="Times New Roman"/>
        </w:rPr>
      </w:pPr>
      <w:r w:rsidRPr="007C1161">
        <w:rPr>
          <w:rFonts w:ascii="Times New Roman" w:hAnsi="Times New Roman" w:cs="Times New Roman"/>
        </w:rPr>
        <w:t/>
      </w:r>
    </w:p>
    <w:p w14:paraId="28BFE931" w14:textId="5C7F9783" w:rsidR="0066665C" w:rsidRPr="007C1161" w:rsidRDefault="00155810" w:rsidP="0066665C">
      <w:pPr>
        <w:spacing w:after="0"/>
        <w:rPr>
          <w:rFonts w:ascii="Times New Roman" w:hAnsi="Times New Roman" w:cs="Times New Roman"/>
        </w:rPr>
      </w:pPr>
      <w:proofErr w:type="gramStart"/>
      <w:r>
        <w:rPr>
          <w:rFonts w:ascii="Times New Roman" w:hAnsi="Times New Roman" w:cs="Times New Roman"/>
        </w:rPr>
        <w:t/>
      </w:r>
      <w:r w:rsidR="0066665C" w:rsidRPr="007C1161">
        <w:rPr>
          <w:rFonts w:ascii="Times New Roman" w:hAnsi="Times New Roman" w:cs="Times New Roman"/>
        </w:rPr>
        <w:t xml:space="preserve"/>
      </w:r>
      <w:r>
        <w:rPr>
          <w:rFonts w:ascii="Times New Roman" w:hAnsi="Times New Roman" w:cs="Times New Roman"/>
        </w:rPr>
        <w:t/>
      </w:r>
      <w:r w:rsidR="0066665C" w:rsidRPr="007C1161">
        <w:rPr>
          <w:rFonts w:ascii="Times New Roman" w:hAnsi="Times New Roman" w:cs="Times New Roman"/>
        </w:rPr>
        <w:t/>
      </w:r>
      <w:proofErr w:type="gramEnd"/>
    </w:p>
    <w:p w14:paraId="6561C3D5" w14:textId="2D14D9D3" w:rsidR="0066665C" w:rsidRPr="007C1161" w:rsidRDefault="00221BBE" w:rsidP="0066665C">
      <w:pPr>
        <w:spacing w:after="0"/>
        <w:rPr>
          <w:rFonts w:ascii="Times New Roman" w:hAnsi="Times New Roman" w:cs="Times New Roman"/>
        </w:rPr>
      </w:pPr>
      <w:r>
        <w:rPr>
          <w:rFonts w:ascii="Times New Roman" w:hAnsi="Times New Roman" w:cs="Times New Roman"/>
        </w:rPr>
        <w:t/>
      </w:r>
      <w:r w:rsidR="0066665C" w:rsidRPr="007C1161">
        <w:rPr>
          <w:rFonts w:ascii="Times New Roman" w:hAnsi="Times New Roman" w:cs="Times New Roman"/>
        </w:rPr>
        <w:t/>
      </w:r>
    </w:p>
    <w:p w14:paraId="72A2A3B5" w14:textId="7F7E23B5" w:rsidR="0066665C" w:rsidRDefault="00221BBE" w:rsidP="0066665C">
      <w:pPr>
        <w:spacing w:after="0"/>
        <w:rPr>
          <w:rFonts w:ascii="Times New Roman" w:hAnsi="Times New Roman" w:cs="Times New Roman"/>
        </w:rPr>
      </w:pPr>
      <w:r>
        <w:rPr>
          <w:rFonts w:ascii="Times New Roman" w:hAnsi="Times New Roman" w:cs="Times New Roman"/>
        </w:rPr>
        <w:t/>
      </w:r>
    </w:p>
    <w:p w14:paraId="252CDA54" w14:textId="77777777" w:rsidR="00155810" w:rsidRPr="007C1161" w:rsidRDefault="00155810" w:rsidP="0066665C">
      <w:pPr>
        <w:spacing w:after="0"/>
        <w:rPr>
          <w:rFonts w:ascii="Times New Roman" w:hAnsi="Times New Roman" w:cs="Times New Roman"/>
        </w:rPr>
      </w:pPr>
    </w:p>
    <w:p w14:paraId="7163B544" w14:textId="200C7688" w:rsidR="00E3172B" w:rsidRPr="007C1161" w:rsidRDefault="00E3172B" w:rsidP="00155810">
      <w:pPr>
        <w:pStyle w:val="Heading2"/>
        <w:spacing w:before="0" w:line="360" w:lineRule="auto"/>
        <w:rPr>
          <w:rFonts w:cs="Times New Roman"/>
          <w:color w:val="000000" w:themeColor="text1"/>
          <w:sz w:val="22"/>
          <w:szCs w:val="22"/>
        </w:rPr>
      </w:pPr>
      <w:r w:rsidRPr="007C1161">
        <w:rPr>
          <w:rFonts w:cs="Times New Roman"/>
          <w:color w:val="000000" w:themeColor="text1"/>
          <w:sz w:val="22"/>
          <w:szCs w:val="22"/>
        </w:rPr>
        <w:t>A</w:t>
      </w:r>
      <w:r w:rsidR="0039699C" w:rsidRPr="007C1161">
        <w:rPr>
          <w:rFonts w:cs="Times New Roman"/>
          <w:color w:val="000000" w:themeColor="text1"/>
          <w:sz w:val="22"/>
          <w:szCs w:val="22"/>
        </w:rPr>
        <w:t>BSTRACT:</w:t>
      </w:r>
    </w:p>
    <w:p w14:paraId="3F6629CE" w14:textId="1B4D309A" w:rsidR="00BC7C90" w:rsidRPr="00155810" w:rsidRDefault="00345EA0" w:rsidP="00155810">
      <w:pPr>
        <w:spacing w:after="100" w:afterAutospacing="1" w:line="360" w:lineRule="auto"/>
        <w:jc w:val="both"/>
        <w:rPr>
          <w:rFonts w:ascii="Times New Roman" w:eastAsia="Times New Roman" w:hAnsi="Times New Roman" w:cs="Times New Roman"/>
          <w:sz w:val="20"/>
          <w:szCs w:val="20"/>
          <w:lang w:eastAsia="en-IN"/>
        </w:rPr>
      </w:pPr>
      <w:r w:rsidRPr="00155810">
        <w:rPr>
          <w:rFonts w:ascii="Times New Roman" w:eastAsia="Times New Roman" w:hAnsi="Times New Roman" w:cs="Times New Roman"/>
          <w:b/>
          <w:sz w:val="20"/>
          <w:szCs w:val="20"/>
          <w:lang w:eastAsia="en-IN"/>
        </w:rPr>
        <w:t xml:space="preserve">Background: </w:t>
      </w:r>
      <w:proofErr w:type="spellStart"/>
      <w:r w:rsidR="00BC7C90" w:rsidRPr="00155810">
        <w:rPr>
          <w:rFonts w:ascii="Times New Roman" w:eastAsia="Times New Roman" w:hAnsi="Times New Roman" w:cs="Times New Roman"/>
          <w:sz w:val="20"/>
          <w:szCs w:val="20"/>
          <w:lang w:eastAsia="en-IN"/>
        </w:rPr>
        <w:t>Isoxazole</w:t>
      </w:r>
      <w:proofErr w:type="spellEnd"/>
      <w:r w:rsidR="00BC7C90" w:rsidRPr="00155810">
        <w:rPr>
          <w:rFonts w:ascii="Times New Roman" w:eastAsia="Times New Roman" w:hAnsi="Times New Roman" w:cs="Times New Roman"/>
          <w:sz w:val="20"/>
          <w:szCs w:val="20"/>
          <w:lang w:eastAsia="en-IN"/>
        </w:rPr>
        <w:t xml:space="preserve"> compounds have demonstrated interesting pharmacological properties, such as AMPA receptor ligand activity, anticancer, anti-inflammatory, and </w:t>
      </w:r>
      <w:r w:rsidR="004263BE" w:rsidRPr="00155810">
        <w:rPr>
          <w:rFonts w:ascii="Times New Roman" w:eastAsia="Times New Roman" w:hAnsi="Times New Roman" w:cs="Times New Roman"/>
          <w:sz w:val="20"/>
          <w:szCs w:val="20"/>
          <w:lang w:eastAsia="en-IN"/>
        </w:rPr>
        <w:t xml:space="preserve">Immunoregulatory </w:t>
      </w:r>
      <w:r w:rsidR="00BC7C90" w:rsidRPr="00155810">
        <w:rPr>
          <w:rFonts w:ascii="Times New Roman" w:eastAsia="Times New Roman" w:hAnsi="Times New Roman" w:cs="Times New Roman"/>
          <w:sz w:val="20"/>
          <w:szCs w:val="20"/>
          <w:lang w:eastAsia="en-IN"/>
        </w:rPr>
        <w:t xml:space="preserve">effects. The amazing </w:t>
      </w:r>
      <w:proofErr w:type="gramStart"/>
      <w:r w:rsidR="00BC7C90" w:rsidRPr="00155810">
        <w:rPr>
          <w:rFonts w:ascii="Times New Roman" w:eastAsia="Times New Roman" w:hAnsi="Times New Roman" w:cs="Times New Roman"/>
          <w:sz w:val="20"/>
          <w:szCs w:val="20"/>
          <w:lang w:eastAsia="en-IN"/>
        </w:rPr>
        <w:t>pharmacological</w:t>
      </w:r>
      <w:proofErr w:type="gramEnd"/>
      <w:r w:rsidR="00BC7C90" w:rsidRPr="00155810">
        <w:rPr>
          <w:rFonts w:ascii="Times New Roman" w:eastAsia="Times New Roman" w:hAnsi="Times New Roman" w:cs="Times New Roman"/>
          <w:sz w:val="20"/>
          <w:szCs w:val="20"/>
          <w:lang w:eastAsia="en-IN"/>
        </w:rPr>
        <w:t xml:space="preserve"> uses of </w:t>
      </w:r>
      <w:proofErr w:type="spellStart"/>
      <w:r w:rsidR="004263BE" w:rsidRPr="00155810">
        <w:rPr>
          <w:rFonts w:ascii="Times New Roman" w:eastAsia="Times New Roman" w:hAnsi="Times New Roman" w:cs="Times New Roman"/>
          <w:sz w:val="20"/>
          <w:szCs w:val="20"/>
          <w:lang w:eastAsia="en-IN"/>
        </w:rPr>
        <w:t>Isoxazoles</w:t>
      </w:r>
      <w:proofErr w:type="spellEnd"/>
      <w:r w:rsidR="004263BE" w:rsidRPr="00155810">
        <w:rPr>
          <w:rFonts w:ascii="Times New Roman" w:eastAsia="Times New Roman" w:hAnsi="Times New Roman" w:cs="Times New Roman"/>
          <w:sz w:val="20"/>
          <w:szCs w:val="20"/>
          <w:lang w:eastAsia="en-IN"/>
        </w:rPr>
        <w:t xml:space="preserve"> </w:t>
      </w:r>
      <w:r w:rsidR="00BC7C90" w:rsidRPr="00155810">
        <w:rPr>
          <w:rFonts w:ascii="Times New Roman" w:eastAsia="Times New Roman" w:hAnsi="Times New Roman" w:cs="Times New Roman"/>
          <w:sz w:val="20"/>
          <w:szCs w:val="20"/>
          <w:lang w:eastAsia="en-IN"/>
        </w:rPr>
        <w:t xml:space="preserve">derivatives, including their antibacterial, antiviral, antiplatelet, analgesic, </w:t>
      </w:r>
      <w:proofErr w:type="spellStart"/>
      <w:r w:rsidR="001812D3" w:rsidRPr="00155810">
        <w:rPr>
          <w:rFonts w:ascii="Times New Roman" w:eastAsia="Times New Roman" w:hAnsi="Times New Roman" w:cs="Times New Roman"/>
          <w:sz w:val="20"/>
          <w:szCs w:val="20"/>
          <w:lang w:eastAsia="en-IN"/>
        </w:rPr>
        <w:t>ant</w:t>
      </w:r>
      <w:proofErr w:type="spellEnd"/>
      <w:r w:rsidR="001812D3" w:rsidRPr="00155810">
        <w:rPr>
          <w:rFonts w:ascii="Times New Roman" w:eastAsia="Times New Roman" w:hAnsi="Times New Roman" w:cs="Times New Roman"/>
          <w:sz w:val="20"/>
          <w:szCs w:val="20"/>
          <w:lang w:eastAsia="en-IN"/>
        </w:rPr>
        <w:t xml:space="preserve"> nociceptive</w:t>
      </w:r>
      <w:r w:rsidR="00BC7C90" w:rsidRPr="00155810">
        <w:rPr>
          <w:rFonts w:ascii="Times New Roman" w:eastAsia="Times New Roman" w:hAnsi="Times New Roman" w:cs="Times New Roman"/>
          <w:sz w:val="20"/>
          <w:szCs w:val="20"/>
          <w:lang w:eastAsia="en-IN"/>
        </w:rPr>
        <w:t>, anticonvulsant, COX-2 inhibitory, and immunological modula</w:t>
      </w:r>
      <w:r w:rsidRPr="00155810">
        <w:rPr>
          <w:rFonts w:ascii="Times New Roman" w:eastAsia="Times New Roman" w:hAnsi="Times New Roman" w:cs="Times New Roman"/>
          <w:sz w:val="20"/>
          <w:szCs w:val="20"/>
          <w:lang w:eastAsia="en-IN"/>
        </w:rPr>
        <w:t>ting properties</w:t>
      </w:r>
      <w:r w:rsidR="00BC7C90" w:rsidRPr="00155810">
        <w:rPr>
          <w:rFonts w:ascii="Times New Roman" w:eastAsia="Times New Roman" w:hAnsi="Times New Roman" w:cs="Times New Roman"/>
          <w:sz w:val="20"/>
          <w:szCs w:val="20"/>
          <w:lang w:eastAsia="en-IN"/>
        </w:rPr>
        <w:t>.</w:t>
      </w:r>
      <w:r w:rsidRPr="00155810">
        <w:rPr>
          <w:rFonts w:ascii="Times New Roman" w:eastAsia="Times New Roman" w:hAnsi="Times New Roman" w:cs="Times New Roman"/>
          <w:sz w:val="20"/>
          <w:szCs w:val="20"/>
          <w:lang w:eastAsia="en-IN"/>
        </w:rPr>
        <w:t xml:space="preserve"> </w:t>
      </w:r>
      <w:r w:rsidRPr="00155810">
        <w:rPr>
          <w:rFonts w:ascii="Times New Roman" w:eastAsia="Times New Roman" w:hAnsi="Times New Roman" w:cs="Times New Roman"/>
          <w:b/>
          <w:sz w:val="20"/>
          <w:szCs w:val="20"/>
          <w:lang w:eastAsia="en-IN"/>
        </w:rPr>
        <w:t>Material</w:t>
      </w:r>
      <w:r w:rsidR="001812D3" w:rsidRPr="00155810">
        <w:rPr>
          <w:rFonts w:ascii="Times New Roman" w:eastAsia="Times New Roman" w:hAnsi="Times New Roman" w:cs="Times New Roman"/>
          <w:b/>
          <w:sz w:val="20"/>
          <w:szCs w:val="20"/>
          <w:lang w:eastAsia="en-IN"/>
        </w:rPr>
        <w:t>s</w:t>
      </w:r>
      <w:r w:rsidRPr="00155810">
        <w:rPr>
          <w:rFonts w:ascii="Times New Roman" w:eastAsia="Times New Roman" w:hAnsi="Times New Roman" w:cs="Times New Roman"/>
          <w:b/>
          <w:sz w:val="20"/>
          <w:szCs w:val="20"/>
          <w:lang w:eastAsia="en-IN"/>
        </w:rPr>
        <w:t xml:space="preserve"> and Methods:</w:t>
      </w:r>
      <w:r w:rsidR="00BC7C90" w:rsidRPr="00155810">
        <w:rPr>
          <w:rFonts w:ascii="Times New Roman" w:eastAsia="Times New Roman" w:hAnsi="Times New Roman" w:cs="Times New Roman"/>
          <w:sz w:val="20"/>
          <w:szCs w:val="20"/>
          <w:lang w:eastAsia="en-IN"/>
        </w:rPr>
        <w:t xml:space="preserve"> </w:t>
      </w:r>
      <w:proofErr w:type="spellStart"/>
      <w:r w:rsidR="001812D3" w:rsidRPr="00155810">
        <w:rPr>
          <w:rFonts w:ascii="Times New Roman" w:eastAsia="Times New Roman" w:hAnsi="Times New Roman" w:cs="Times New Roman"/>
          <w:sz w:val="20"/>
          <w:szCs w:val="20"/>
          <w:lang w:eastAsia="en-IN"/>
        </w:rPr>
        <w:t>Isoxazole</w:t>
      </w:r>
      <w:proofErr w:type="spellEnd"/>
      <w:r w:rsidR="001812D3" w:rsidRPr="00155810">
        <w:rPr>
          <w:rFonts w:ascii="Times New Roman" w:eastAsia="Times New Roman" w:hAnsi="Times New Roman" w:cs="Times New Roman"/>
          <w:sz w:val="20"/>
          <w:szCs w:val="20"/>
          <w:lang w:eastAsia="en-IN"/>
        </w:rPr>
        <w:t xml:space="preserve"> derivatives produced using the </w:t>
      </w:r>
      <w:proofErr w:type="spellStart"/>
      <w:r w:rsidR="001812D3" w:rsidRPr="00155810">
        <w:rPr>
          <w:rFonts w:ascii="Times New Roman" w:eastAsia="Times New Roman" w:hAnsi="Times New Roman" w:cs="Times New Roman"/>
          <w:sz w:val="20"/>
          <w:szCs w:val="20"/>
          <w:lang w:eastAsia="en-IN"/>
        </w:rPr>
        <w:t>Claisen</w:t>
      </w:r>
      <w:proofErr w:type="spellEnd"/>
      <w:r w:rsidR="001812D3" w:rsidRPr="00155810">
        <w:rPr>
          <w:rFonts w:ascii="Times New Roman" w:eastAsia="Times New Roman" w:hAnsi="Times New Roman" w:cs="Times New Roman"/>
          <w:sz w:val="20"/>
          <w:szCs w:val="20"/>
          <w:lang w:eastAsia="en-IN"/>
        </w:rPr>
        <w:t xml:space="preserve">-Schmidt method to get </w:t>
      </w:r>
      <w:proofErr w:type="spellStart"/>
      <w:r w:rsidR="001812D3" w:rsidRPr="00155810">
        <w:rPr>
          <w:rFonts w:ascii="Times New Roman" w:eastAsia="Times New Roman" w:hAnsi="Times New Roman" w:cs="Times New Roman"/>
          <w:sz w:val="20"/>
          <w:szCs w:val="20"/>
          <w:lang w:eastAsia="en-IN"/>
        </w:rPr>
        <w:t>Chalcones</w:t>
      </w:r>
      <w:proofErr w:type="spellEnd"/>
      <w:r w:rsidR="001812D3" w:rsidRPr="00155810">
        <w:rPr>
          <w:rFonts w:ascii="Times New Roman" w:eastAsia="Times New Roman" w:hAnsi="Times New Roman" w:cs="Times New Roman"/>
          <w:sz w:val="20"/>
          <w:szCs w:val="20"/>
          <w:lang w:eastAsia="en-IN"/>
        </w:rPr>
        <w:t xml:space="preserve">, the condensation process was used. </w:t>
      </w:r>
      <w:proofErr w:type="spellStart"/>
      <w:r w:rsidR="001812D3" w:rsidRPr="00155810">
        <w:rPr>
          <w:rFonts w:ascii="Times New Roman" w:eastAsia="Times New Roman" w:hAnsi="Times New Roman" w:cs="Times New Roman"/>
          <w:sz w:val="20"/>
          <w:szCs w:val="20"/>
          <w:lang w:eastAsia="en-IN"/>
        </w:rPr>
        <w:t>Chalcones</w:t>
      </w:r>
      <w:proofErr w:type="spellEnd"/>
      <w:r w:rsidR="001812D3" w:rsidRPr="00155810">
        <w:rPr>
          <w:rFonts w:ascii="Times New Roman" w:eastAsia="Times New Roman" w:hAnsi="Times New Roman" w:cs="Times New Roman"/>
          <w:sz w:val="20"/>
          <w:szCs w:val="20"/>
          <w:lang w:eastAsia="en-IN"/>
        </w:rPr>
        <w:t xml:space="preserve"> were created via </w:t>
      </w:r>
      <w:r w:rsidR="004263BE" w:rsidRPr="00155810">
        <w:rPr>
          <w:rFonts w:ascii="Times New Roman" w:eastAsia="Times New Roman" w:hAnsi="Times New Roman" w:cs="Times New Roman"/>
          <w:sz w:val="20"/>
          <w:szCs w:val="20"/>
          <w:lang w:eastAsia="en-IN"/>
        </w:rPr>
        <w:t xml:space="preserve">Acetophenone </w:t>
      </w:r>
      <w:r w:rsidR="001812D3" w:rsidRPr="00155810">
        <w:rPr>
          <w:rFonts w:ascii="Times New Roman" w:eastAsia="Times New Roman" w:hAnsi="Times New Roman" w:cs="Times New Roman"/>
          <w:sz w:val="20"/>
          <w:szCs w:val="20"/>
          <w:lang w:eastAsia="en-IN"/>
        </w:rPr>
        <w:t xml:space="preserve">condensation with aldehyde in the presence of a base. </w:t>
      </w:r>
      <w:proofErr w:type="spellStart"/>
      <w:r w:rsidR="001812D3" w:rsidRPr="00155810">
        <w:rPr>
          <w:rFonts w:ascii="Times New Roman" w:eastAsia="Times New Roman" w:hAnsi="Times New Roman" w:cs="Times New Roman"/>
          <w:sz w:val="20"/>
          <w:szCs w:val="20"/>
          <w:lang w:eastAsia="en-IN"/>
        </w:rPr>
        <w:t>Chalcones</w:t>
      </w:r>
      <w:proofErr w:type="spellEnd"/>
      <w:r w:rsidR="001812D3" w:rsidRPr="00155810">
        <w:rPr>
          <w:rFonts w:ascii="Times New Roman" w:eastAsia="Times New Roman" w:hAnsi="Times New Roman" w:cs="Times New Roman"/>
          <w:sz w:val="20"/>
          <w:szCs w:val="20"/>
          <w:lang w:eastAsia="en-IN"/>
        </w:rPr>
        <w:t xml:space="preserve"> were reacted with potassium hydroxide and hydroxyl amine hydrochloric acid to get an </w:t>
      </w:r>
      <w:proofErr w:type="spellStart"/>
      <w:r w:rsidR="001812D3" w:rsidRPr="00155810">
        <w:rPr>
          <w:rFonts w:ascii="Times New Roman" w:eastAsia="Times New Roman" w:hAnsi="Times New Roman" w:cs="Times New Roman"/>
          <w:sz w:val="20"/>
          <w:szCs w:val="20"/>
          <w:lang w:eastAsia="en-IN"/>
        </w:rPr>
        <w:t>Isoxazole</w:t>
      </w:r>
      <w:proofErr w:type="spellEnd"/>
      <w:r w:rsidR="001812D3" w:rsidRPr="00155810">
        <w:rPr>
          <w:rFonts w:ascii="Times New Roman" w:eastAsia="Times New Roman" w:hAnsi="Times New Roman" w:cs="Times New Roman"/>
          <w:sz w:val="20"/>
          <w:szCs w:val="20"/>
          <w:lang w:eastAsia="en-IN"/>
        </w:rPr>
        <w:t xml:space="preserve"> derivative. We tested to the new synthesized </w:t>
      </w:r>
      <w:proofErr w:type="spellStart"/>
      <w:r w:rsidR="004263BE" w:rsidRPr="00155810">
        <w:rPr>
          <w:rFonts w:ascii="Times New Roman" w:eastAsia="Times New Roman" w:hAnsi="Times New Roman" w:cs="Times New Roman"/>
          <w:sz w:val="20"/>
          <w:szCs w:val="20"/>
          <w:lang w:eastAsia="en-IN"/>
        </w:rPr>
        <w:t>Isoxazoles</w:t>
      </w:r>
      <w:proofErr w:type="spellEnd"/>
      <w:r w:rsidR="004263BE" w:rsidRPr="00155810">
        <w:rPr>
          <w:rFonts w:ascii="Times New Roman" w:eastAsia="Times New Roman" w:hAnsi="Times New Roman" w:cs="Times New Roman"/>
          <w:sz w:val="20"/>
          <w:szCs w:val="20"/>
          <w:lang w:eastAsia="en-IN"/>
        </w:rPr>
        <w:t xml:space="preserve"> </w:t>
      </w:r>
      <w:r w:rsidR="001812D3" w:rsidRPr="00155810">
        <w:rPr>
          <w:rFonts w:ascii="Times New Roman" w:eastAsia="Times New Roman" w:hAnsi="Times New Roman" w:cs="Times New Roman"/>
          <w:sz w:val="20"/>
          <w:szCs w:val="20"/>
          <w:lang w:eastAsia="en-IN"/>
        </w:rPr>
        <w:t xml:space="preserve">derivatives by the analyzing method of </w:t>
      </w:r>
      <w:r w:rsidR="001812D3" w:rsidRPr="00155810">
        <w:rPr>
          <w:rFonts w:ascii="Times New Roman" w:eastAsia="Times New Roman" w:hAnsi="Times New Roman" w:cs="Times New Roman"/>
          <w:sz w:val="20"/>
          <w:szCs w:val="20"/>
          <w:vertAlign w:val="superscript"/>
          <w:lang w:eastAsia="en-IN"/>
        </w:rPr>
        <w:t>1</w:t>
      </w:r>
      <w:r w:rsidR="001812D3" w:rsidRPr="00155810">
        <w:rPr>
          <w:rFonts w:ascii="Times New Roman" w:eastAsia="Times New Roman" w:hAnsi="Times New Roman" w:cs="Times New Roman"/>
          <w:sz w:val="20"/>
          <w:szCs w:val="20"/>
          <w:lang w:eastAsia="en-IN"/>
        </w:rPr>
        <w:t xml:space="preserve">HNMR and FTIR We investigated the analgesic and bactericidal properties of these compounds. </w:t>
      </w:r>
      <w:r w:rsidR="00BC7C90" w:rsidRPr="00155810">
        <w:rPr>
          <w:rFonts w:ascii="Times New Roman" w:eastAsia="Times New Roman" w:hAnsi="Times New Roman" w:cs="Times New Roman"/>
          <w:sz w:val="20"/>
          <w:szCs w:val="20"/>
          <w:lang w:eastAsia="en-IN"/>
        </w:rPr>
        <w:t xml:space="preserve">This study </w:t>
      </w:r>
      <w:r w:rsidR="001812D3" w:rsidRPr="00155810">
        <w:rPr>
          <w:rFonts w:ascii="Times New Roman" w:eastAsia="Times New Roman" w:hAnsi="Times New Roman" w:cs="Times New Roman"/>
          <w:sz w:val="20"/>
          <w:szCs w:val="20"/>
          <w:lang w:eastAsia="en-IN"/>
        </w:rPr>
        <w:t>endeavor</w:t>
      </w:r>
      <w:r w:rsidR="00BC7C90" w:rsidRPr="00155810">
        <w:rPr>
          <w:rFonts w:ascii="Times New Roman" w:eastAsia="Times New Roman" w:hAnsi="Times New Roman" w:cs="Times New Roman"/>
          <w:sz w:val="20"/>
          <w:szCs w:val="20"/>
          <w:lang w:eastAsia="en-IN"/>
        </w:rPr>
        <w:t xml:space="preserve"> has looked at the synthesis of new </w:t>
      </w:r>
      <w:proofErr w:type="spellStart"/>
      <w:r w:rsidR="004263BE" w:rsidRPr="00155810">
        <w:rPr>
          <w:rFonts w:ascii="Times New Roman" w:eastAsia="Times New Roman" w:hAnsi="Times New Roman" w:cs="Times New Roman"/>
          <w:sz w:val="20"/>
          <w:szCs w:val="20"/>
          <w:lang w:eastAsia="en-IN"/>
        </w:rPr>
        <w:t>Isoxazoles</w:t>
      </w:r>
      <w:proofErr w:type="spellEnd"/>
      <w:r w:rsidR="004263BE" w:rsidRPr="00155810">
        <w:rPr>
          <w:rFonts w:ascii="Times New Roman" w:eastAsia="Times New Roman" w:hAnsi="Times New Roman" w:cs="Times New Roman"/>
          <w:sz w:val="20"/>
          <w:szCs w:val="20"/>
          <w:lang w:eastAsia="en-IN"/>
        </w:rPr>
        <w:t xml:space="preserve"> </w:t>
      </w:r>
      <w:r w:rsidR="00BC7C90" w:rsidRPr="00155810">
        <w:rPr>
          <w:rFonts w:ascii="Times New Roman" w:eastAsia="Times New Roman" w:hAnsi="Times New Roman" w:cs="Times New Roman"/>
          <w:sz w:val="20"/>
          <w:szCs w:val="20"/>
          <w:lang w:eastAsia="en-IN"/>
        </w:rPr>
        <w:t xml:space="preserve">using a variety of substituted </w:t>
      </w:r>
      <w:proofErr w:type="spellStart"/>
      <w:r w:rsidR="004263BE" w:rsidRPr="00155810">
        <w:rPr>
          <w:rFonts w:ascii="Times New Roman" w:eastAsia="Times New Roman" w:hAnsi="Times New Roman" w:cs="Times New Roman"/>
          <w:sz w:val="20"/>
          <w:szCs w:val="20"/>
          <w:lang w:eastAsia="en-IN"/>
        </w:rPr>
        <w:t>Chalcone</w:t>
      </w:r>
      <w:proofErr w:type="spellEnd"/>
      <w:r w:rsidR="00BC7C90" w:rsidRPr="00155810">
        <w:rPr>
          <w:rFonts w:ascii="Times New Roman" w:eastAsia="Times New Roman" w:hAnsi="Times New Roman" w:cs="Times New Roman"/>
          <w:sz w:val="20"/>
          <w:szCs w:val="20"/>
          <w:lang w:eastAsia="en-IN"/>
        </w:rPr>
        <w:t xml:space="preserve">. </w:t>
      </w:r>
      <w:r w:rsidR="001812D3" w:rsidRPr="00155810">
        <w:rPr>
          <w:rFonts w:ascii="Times New Roman" w:eastAsia="Times New Roman" w:hAnsi="Times New Roman" w:cs="Times New Roman"/>
          <w:b/>
          <w:sz w:val="20"/>
          <w:szCs w:val="20"/>
          <w:lang w:eastAsia="en-IN"/>
        </w:rPr>
        <w:t>Results:</w:t>
      </w:r>
      <w:r w:rsidR="001812D3" w:rsidRPr="00155810">
        <w:rPr>
          <w:rFonts w:ascii="Times New Roman" w:eastAsia="Times New Roman" w:hAnsi="Times New Roman" w:cs="Times New Roman"/>
          <w:sz w:val="20"/>
          <w:szCs w:val="20"/>
          <w:lang w:eastAsia="en-IN"/>
        </w:rPr>
        <w:t xml:space="preserve"> </w:t>
      </w:r>
      <w:r w:rsidR="00BC7C90" w:rsidRPr="00155810">
        <w:rPr>
          <w:rFonts w:ascii="Times New Roman" w:eastAsia="Times New Roman" w:hAnsi="Times New Roman" w:cs="Times New Roman"/>
          <w:sz w:val="20"/>
          <w:szCs w:val="20"/>
          <w:lang w:eastAsia="en-IN"/>
        </w:rPr>
        <w:t xml:space="preserve">The potential medicinal applications of </w:t>
      </w:r>
      <w:proofErr w:type="spellStart"/>
      <w:r w:rsidR="004263BE" w:rsidRPr="00155810">
        <w:rPr>
          <w:rFonts w:ascii="Times New Roman" w:eastAsia="Times New Roman" w:hAnsi="Times New Roman" w:cs="Times New Roman"/>
          <w:sz w:val="20"/>
          <w:szCs w:val="20"/>
          <w:lang w:eastAsia="en-IN"/>
        </w:rPr>
        <w:t>Isoxazoles</w:t>
      </w:r>
      <w:proofErr w:type="spellEnd"/>
      <w:r w:rsidR="004263BE" w:rsidRPr="00155810">
        <w:rPr>
          <w:rFonts w:ascii="Times New Roman" w:eastAsia="Times New Roman" w:hAnsi="Times New Roman" w:cs="Times New Roman"/>
          <w:sz w:val="20"/>
          <w:szCs w:val="20"/>
          <w:lang w:eastAsia="en-IN"/>
        </w:rPr>
        <w:t xml:space="preserve"> </w:t>
      </w:r>
      <w:r w:rsidR="00BC7C90" w:rsidRPr="00155810">
        <w:rPr>
          <w:rFonts w:ascii="Times New Roman" w:eastAsia="Times New Roman" w:hAnsi="Times New Roman" w:cs="Times New Roman"/>
          <w:sz w:val="20"/>
          <w:szCs w:val="20"/>
          <w:lang w:eastAsia="en-IN"/>
        </w:rPr>
        <w:t xml:space="preserve">derivatives have been explored through the screening of these new compounds for their antibacterial and </w:t>
      </w:r>
      <w:proofErr w:type="spellStart"/>
      <w:r w:rsidR="004263BE" w:rsidRPr="00155810">
        <w:rPr>
          <w:rFonts w:ascii="Times New Roman" w:eastAsia="Times New Roman" w:hAnsi="Times New Roman" w:cs="Times New Roman"/>
          <w:sz w:val="20"/>
          <w:szCs w:val="20"/>
          <w:lang w:eastAsia="en-IN"/>
        </w:rPr>
        <w:t>Alagesic</w:t>
      </w:r>
      <w:proofErr w:type="spellEnd"/>
      <w:r w:rsidR="004263BE" w:rsidRPr="00155810">
        <w:rPr>
          <w:rFonts w:ascii="Times New Roman" w:eastAsia="Times New Roman" w:hAnsi="Times New Roman" w:cs="Times New Roman"/>
          <w:sz w:val="20"/>
          <w:szCs w:val="20"/>
          <w:lang w:eastAsia="en-IN"/>
        </w:rPr>
        <w:t xml:space="preserve"> </w:t>
      </w:r>
      <w:r w:rsidR="00BC7C90" w:rsidRPr="00155810">
        <w:rPr>
          <w:rFonts w:ascii="Times New Roman" w:eastAsia="Times New Roman" w:hAnsi="Times New Roman" w:cs="Times New Roman"/>
          <w:sz w:val="20"/>
          <w:szCs w:val="20"/>
          <w:lang w:eastAsia="en-IN"/>
        </w:rPr>
        <w:t xml:space="preserve">activities. </w:t>
      </w:r>
      <w:r w:rsidR="001812D3" w:rsidRPr="00155810">
        <w:rPr>
          <w:rFonts w:ascii="Times New Roman" w:eastAsia="Times New Roman" w:hAnsi="Times New Roman" w:cs="Times New Roman"/>
          <w:b/>
          <w:sz w:val="20"/>
          <w:szCs w:val="20"/>
          <w:lang w:eastAsia="en-IN"/>
        </w:rPr>
        <w:t>Conclusion:</w:t>
      </w:r>
      <w:r w:rsidR="001812D3" w:rsidRPr="00155810">
        <w:rPr>
          <w:rFonts w:ascii="Times New Roman" w:eastAsia="Times New Roman" w:hAnsi="Times New Roman" w:cs="Times New Roman"/>
          <w:sz w:val="20"/>
          <w:szCs w:val="20"/>
          <w:lang w:eastAsia="en-IN"/>
        </w:rPr>
        <w:t xml:space="preserve"> </w:t>
      </w:r>
      <w:proofErr w:type="spellStart"/>
      <w:r w:rsidR="001812D3" w:rsidRPr="00155810">
        <w:rPr>
          <w:rFonts w:ascii="Times New Roman" w:eastAsia="Times New Roman" w:hAnsi="Times New Roman" w:cs="Times New Roman"/>
          <w:sz w:val="20"/>
          <w:szCs w:val="20"/>
          <w:lang w:eastAsia="en-IN"/>
        </w:rPr>
        <w:t>Isoxazoles</w:t>
      </w:r>
      <w:proofErr w:type="spellEnd"/>
      <w:r w:rsidR="001812D3" w:rsidRPr="00155810">
        <w:rPr>
          <w:rFonts w:ascii="Times New Roman" w:eastAsia="Times New Roman" w:hAnsi="Times New Roman" w:cs="Times New Roman"/>
          <w:sz w:val="20"/>
          <w:szCs w:val="20"/>
          <w:lang w:eastAsia="en-IN"/>
        </w:rPr>
        <w:t xml:space="preserve"> </w:t>
      </w:r>
      <w:r w:rsidR="00BC7C90" w:rsidRPr="00155810">
        <w:rPr>
          <w:rFonts w:ascii="Times New Roman" w:eastAsia="Times New Roman" w:hAnsi="Times New Roman" w:cs="Times New Roman"/>
          <w:sz w:val="20"/>
          <w:szCs w:val="20"/>
          <w:lang w:eastAsia="en-IN"/>
        </w:rPr>
        <w:t xml:space="preserve">compounds have shown to be effective against a variety of biological </w:t>
      </w:r>
      <w:proofErr w:type="gramStart"/>
      <w:r w:rsidR="00BC7C90" w:rsidRPr="00155810">
        <w:rPr>
          <w:rFonts w:ascii="Times New Roman" w:eastAsia="Times New Roman" w:hAnsi="Times New Roman" w:cs="Times New Roman"/>
          <w:sz w:val="20"/>
          <w:szCs w:val="20"/>
          <w:lang w:eastAsia="en-IN"/>
        </w:rPr>
        <w:t>targets,</w:t>
      </w:r>
      <w:proofErr w:type="gramEnd"/>
      <w:r w:rsidR="00BC7C90" w:rsidRPr="00155810">
        <w:rPr>
          <w:rFonts w:ascii="Times New Roman" w:eastAsia="Times New Roman" w:hAnsi="Times New Roman" w:cs="Times New Roman"/>
          <w:sz w:val="20"/>
          <w:szCs w:val="20"/>
          <w:lang w:eastAsia="en-IN"/>
        </w:rPr>
        <w:t xml:space="preserve"> they are frequently used as building blocks for the creation of novel drugs. These substances have demonstrated potential as analgesic and antibacterial agents.</w:t>
      </w:r>
    </w:p>
    <w:p w14:paraId="74506C53" w14:textId="4D5EA04C" w:rsidR="00E3172B" w:rsidRPr="00155810" w:rsidRDefault="009B3881" w:rsidP="005B441C">
      <w:pPr>
        <w:spacing w:before="100" w:beforeAutospacing="1" w:after="100" w:afterAutospacing="1" w:line="360" w:lineRule="auto"/>
        <w:jc w:val="both"/>
        <w:rPr>
          <w:rFonts w:ascii="Times New Roman" w:eastAsia="Times New Roman" w:hAnsi="Times New Roman" w:cs="Times New Roman"/>
          <w:b/>
          <w:bCs/>
          <w:sz w:val="20"/>
          <w:szCs w:val="20"/>
          <w:lang w:eastAsia="en-IN"/>
        </w:rPr>
      </w:pPr>
      <w:r w:rsidRPr="00155810">
        <w:rPr>
          <w:rFonts w:ascii="Times New Roman" w:hAnsi="Times New Roman" w:cs="Times New Roman"/>
          <w:b/>
          <w:bCs/>
          <w:color w:val="000000" w:themeColor="text1"/>
        </w:rPr>
        <w:t>Key words:</w:t>
      </w:r>
      <w:r w:rsidR="009C1E52" w:rsidRPr="00155810">
        <w:rPr>
          <w:rFonts w:ascii="Times New Roman" w:hAnsi="Times New Roman" w:cs="Times New Roman"/>
          <w:b/>
          <w:bCs/>
          <w:color w:val="000000" w:themeColor="text1"/>
        </w:rPr>
        <w:t xml:space="preserve"> </w:t>
      </w:r>
      <w:proofErr w:type="spellStart"/>
      <w:r w:rsidR="009C1E52" w:rsidRPr="00155810">
        <w:rPr>
          <w:rFonts w:ascii="Times New Roman" w:hAnsi="Times New Roman" w:cs="Times New Roman"/>
          <w:bCs/>
          <w:color w:val="000000" w:themeColor="text1"/>
          <w:sz w:val="20"/>
          <w:szCs w:val="20"/>
        </w:rPr>
        <w:t>Chalcone</w:t>
      </w:r>
      <w:proofErr w:type="spellEnd"/>
      <w:r w:rsidR="009C1E52" w:rsidRPr="00155810">
        <w:rPr>
          <w:rFonts w:ascii="Times New Roman" w:hAnsi="Times New Roman" w:cs="Times New Roman"/>
          <w:bCs/>
          <w:color w:val="000000" w:themeColor="text1"/>
          <w:sz w:val="20"/>
          <w:szCs w:val="20"/>
        </w:rPr>
        <w:t>,</w:t>
      </w:r>
      <w:r w:rsidR="009C1E52" w:rsidRPr="00155810">
        <w:rPr>
          <w:rFonts w:ascii="Times New Roman" w:hAnsi="Times New Roman" w:cs="Times New Roman"/>
          <w:b/>
          <w:bCs/>
          <w:color w:val="000000" w:themeColor="text1"/>
          <w:sz w:val="20"/>
          <w:szCs w:val="20"/>
        </w:rPr>
        <w:t xml:space="preserve"> </w:t>
      </w:r>
      <w:proofErr w:type="spellStart"/>
      <w:r w:rsidR="009C1E52" w:rsidRPr="00155810">
        <w:rPr>
          <w:rFonts w:ascii="Times New Roman" w:hAnsi="Times New Roman" w:cs="Times New Roman"/>
          <w:bCs/>
          <w:color w:val="000000" w:themeColor="text1"/>
          <w:sz w:val="20"/>
          <w:szCs w:val="20"/>
        </w:rPr>
        <w:t>Isoxazole</w:t>
      </w:r>
      <w:proofErr w:type="spellEnd"/>
      <w:r w:rsidR="009C1E52" w:rsidRPr="00155810">
        <w:rPr>
          <w:rFonts w:ascii="Times New Roman" w:hAnsi="Times New Roman" w:cs="Times New Roman"/>
          <w:bCs/>
          <w:color w:val="000000" w:themeColor="text1"/>
          <w:sz w:val="20"/>
          <w:szCs w:val="20"/>
        </w:rPr>
        <w:t xml:space="preserve"> derivatives, analgesic activity, Antibacterial</w:t>
      </w:r>
    </w:p>
    <w:p w14:paraId="11699124" w14:textId="239F07F0" w:rsidR="00403C8F" w:rsidRPr="007C1161" w:rsidRDefault="00DB175F" w:rsidP="00E3172B">
      <w:pPr>
        <w:pStyle w:val="Heading2"/>
        <w:spacing w:line="360" w:lineRule="auto"/>
        <w:rPr>
          <w:rFonts w:cs="Times New Roman"/>
          <w:color w:val="000000" w:themeColor="text1"/>
          <w:sz w:val="22"/>
          <w:szCs w:val="22"/>
        </w:rPr>
      </w:pPr>
      <w:r w:rsidRPr="007C1161">
        <w:rPr>
          <w:rFonts w:cs="Times New Roman"/>
          <w:color w:val="000000" w:themeColor="text1"/>
          <w:sz w:val="22"/>
          <w:szCs w:val="22"/>
        </w:rPr>
        <w:lastRenderedPageBreak/>
        <w:t>INTRODUCTION</w:t>
      </w:r>
    </w:p>
    <w:bookmarkEnd w:id="0"/>
    <w:p w14:paraId="19F1BFDD" w14:textId="16EBACB2" w:rsidR="00DB175F" w:rsidRPr="00155810" w:rsidRDefault="00DB175F" w:rsidP="00E3172B">
      <w:pPr>
        <w:spacing w:line="360" w:lineRule="auto"/>
        <w:jc w:val="both"/>
        <w:rPr>
          <w:rFonts w:ascii="Times New Roman" w:hAnsi="Times New Roman" w:cs="Times New Roman"/>
          <w:color w:val="000000" w:themeColor="text1"/>
          <w:sz w:val="20"/>
          <w:szCs w:val="20"/>
        </w:rPr>
      </w:pPr>
      <w:proofErr w:type="spellStart"/>
      <w:r w:rsidRPr="00155810">
        <w:rPr>
          <w:rFonts w:ascii="Times New Roman" w:hAnsi="Times New Roman" w:cs="Times New Roman"/>
          <w:color w:val="000000" w:themeColor="text1"/>
          <w:sz w:val="20"/>
          <w:szCs w:val="20"/>
        </w:rPr>
        <w:t>Isoxazole</w:t>
      </w:r>
      <w:proofErr w:type="spellEnd"/>
      <w:r w:rsidRPr="00155810">
        <w:rPr>
          <w:rFonts w:ascii="Times New Roman" w:hAnsi="Times New Roman" w:cs="Times New Roman"/>
          <w:color w:val="000000" w:themeColor="text1"/>
          <w:sz w:val="20"/>
          <w:szCs w:val="20"/>
        </w:rPr>
        <w:t xml:space="preserve"> are major molecules in pharmaceutical chemistry, however many </w:t>
      </w:r>
      <w:r w:rsidR="00D744C7" w:rsidRPr="00155810">
        <w:rPr>
          <w:rFonts w:ascii="Times New Roman" w:hAnsi="Times New Roman" w:cs="Times New Roman"/>
          <w:color w:val="000000" w:themeColor="text1"/>
          <w:sz w:val="20"/>
          <w:szCs w:val="20"/>
        </w:rPr>
        <w:t>heterocyclic</w:t>
      </w:r>
      <w:r w:rsidRPr="00155810">
        <w:rPr>
          <w:rFonts w:ascii="Times New Roman" w:hAnsi="Times New Roman" w:cs="Times New Roman"/>
          <w:color w:val="000000" w:themeColor="text1"/>
          <w:sz w:val="20"/>
          <w:szCs w:val="20"/>
        </w:rPr>
        <w:t xml:space="preserve"> have been studied for the creation of pharmacologically significant chemicals. An oxygen atom sits next to an element of nitrogen in the </w:t>
      </w:r>
      <w:proofErr w:type="spellStart"/>
      <w:r w:rsidR="004263BE" w:rsidRPr="00155810">
        <w:rPr>
          <w:rFonts w:ascii="Times New Roman" w:hAnsi="Times New Roman" w:cs="Times New Roman"/>
          <w:color w:val="000000" w:themeColor="text1"/>
          <w:sz w:val="20"/>
          <w:szCs w:val="20"/>
        </w:rPr>
        <w:t>Isoxazoles</w:t>
      </w:r>
      <w:proofErr w:type="spellEnd"/>
      <w:r w:rsidRPr="00155810">
        <w:rPr>
          <w:rFonts w:ascii="Times New Roman" w:hAnsi="Times New Roman" w:cs="Times New Roman"/>
          <w:color w:val="000000" w:themeColor="text1"/>
          <w:sz w:val="20"/>
          <w:szCs w:val="20"/>
        </w:rPr>
        <w:t xml:space="preserve">, commonly known as </w:t>
      </w:r>
      <w:r w:rsidRPr="00155810">
        <w:rPr>
          <w:rFonts w:ascii="Times New Roman" w:hAnsi="Times New Roman" w:cs="Times New Roman"/>
          <w:i/>
          <w:color w:val="000000" w:themeColor="text1"/>
          <w:sz w:val="20"/>
          <w:szCs w:val="20"/>
        </w:rPr>
        <w:t>azole</w:t>
      </w:r>
      <w:r w:rsidRPr="00155810">
        <w:rPr>
          <w:rFonts w:ascii="Times New Roman" w:hAnsi="Times New Roman" w:cs="Times New Roman"/>
          <w:color w:val="000000" w:themeColor="text1"/>
          <w:sz w:val="20"/>
          <w:szCs w:val="20"/>
        </w:rPr>
        <w:t xml:space="preserve">. Three carbon atoms make up the ring of </w:t>
      </w:r>
      <w:proofErr w:type="spellStart"/>
      <w:r w:rsidR="004263BE" w:rsidRPr="00155810">
        <w:rPr>
          <w:rFonts w:ascii="Times New Roman" w:hAnsi="Times New Roman" w:cs="Times New Roman"/>
          <w:color w:val="000000" w:themeColor="text1"/>
          <w:sz w:val="20"/>
          <w:szCs w:val="20"/>
        </w:rPr>
        <w:t>Isoxazoles</w:t>
      </w:r>
      <w:proofErr w:type="spellEnd"/>
      <w:r w:rsidRPr="00155810">
        <w:rPr>
          <w:rFonts w:ascii="Times New Roman" w:hAnsi="Times New Roman" w:cs="Times New Roman"/>
          <w:color w:val="000000" w:themeColor="text1"/>
          <w:sz w:val="20"/>
          <w:szCs w:val="20"/>
        </w:rPr>
        <w:t>, an unsaturated aromatic heterocyclic compound. Since the isomer "</w:t>
      </w:r>
      <w:r w:rsidRPr="00155810">
        <w:rPr>
          <w:rFonts w:ascii="Times New Roman" w:hAnsi="Times New Roman" w:cs="Times New Roman"/>
          <w:i/>
          <w:color w:val="000000" w:themeColor="text1"/>
          <w:sz w:val="20"/>
          <w:szCs w:val="20"/>
        </w:rPr>
        <w:t>oxazole</w:t>
      </w:r>
      <w:r w:rsidRPr="00155810">
        <w:rPr>
          <w:rFonts w:ascii="Times New Roman" w:hAnsi="Times New Roman" w:cs="Times New Roman"/>
          <w:color w:val="000000" w:themeColor="text1"/>
          <w:sz w:val="20"/>
          <w:szCs w:val="20"/>
        </w:rPr>
        <w:t xml:space="preserve">" had been discovered first, </w:t>
      </w:r>
      <w:proofErr w:type="spellStart"/>
      <w:r w:rsidRPr="00155810">
        <w:rPr>
          <w:rFonts w:ascii="Times New Roman" w:hAnsi="Times New Roman" w:cs="Times New Roman"/>
          <w:color w:val="000000" w:themeColor="text1"/>
          <w:sz w:val="20"/>
          <w:szCs w:val="20"/>
        </w:rPr>
        <w:t>Hantszch</w:t>
      </w:r>
      <w:proofErr w:type="spellEnd"/>
      <w:r w:rsidRPr="00155810">
        <w:rPr>
          <w:rFonts w:ascii="Times New Roman" w:hAnsi="Times New Roman" w:cs="Times New Roman"/>
          <w:color w:val="000000" w:themeColor="text1"/>
          <w:sz w:val="20"/>
          <w:szCs w:val="20"/>
        </w:rPr>
        <w:t xml:space="preserve"> was the researcher who initially proposed </w:t>
      </w:r>
      <w:proofErr w:type="spellStart"/>
      <w:r w:rsidR="004263BE" w:rsidRPr="00155810">
        <w:rPr>
          <w:rFonts w:ascii="Times New Roman" w:hAnsi="Times New Roman" w:cs="Times New Roman"/>
          <w:color w:val="000000" w:themeColor="text1"/>
          <w:sz w:val="20"/>
          <w:szCs w:val="20"/>
        </w:rPr>
        <w:t>Isoxazoles</w:t>
      </w:r>
      <w:proofErr w:type="spellEnd"/>
      <w:r w:rsidRPr="00155810">
        <w:rPr>
          <w:rFonts w:ascii="Times New Roman" w:hAnsi="Times New Roman" w:cs="Times New Roman"/>
          <w:color w:val="000000" w:themeColor="text1"/>
          <w:sz w:val="20"/>
          <w:szCs w:val="20"/>
        </w:rPr>
        <w:t>. The letters "</w:t>
      </w:r>
      <w:proofErr w:type="spellStart"/>
      <w:r w:rsidRPr="00155810">
        <w:rPr>
          <w:rFonts w:ascii="Times New Roman" w:hAnsi="Times New Roman" w:cs="Times New Roman"/>
          <w:i/>
          <w:color w:val="000000" w:themeColor="text1"/>
          <w:sz w:val="20"/>
          <w:szCs w:val="20"/>
        </w:rPr>
        <w:t>oxa</w:t>
      </w:r>
      <w:proofErr w:type="spellEnd"/>
      <w:r w:rsidRPr="00155810">
        <w:rPr>
          <w:rFonts w:ascii="Times New Roman" w:hAnsi="Times New Roman" w:cs="Times New Roman"/>
          <w:color w:val="000000" w:themeColor="text1"/>
          <w:sz w:val="20"/>
          <w:szCs w:val="20"/>
        </w:rPr>
        <w:t>" and "</w:t>
      </w:r>
      <w:proofErr w:type="spellStart"/>
      <w:r w:rsidRPr="00155810">
        <w:rPr>
          <w:rFonts w:ascii="Times New Roman" w:hAnsi="Times New Roman" w:cs="Times New Roman"/>
          <w:i/>
          <w:color w:val="000000" w:themeColor="text1"/>
          <w:sz w:val="20"/>
          <w:szCs w:val="20"/>
        </w:rPr>
        <w:t>aza</w:t>
      </w:r>
      <w:proofErr w:type="spellEnd"/>
      <w:r w:rsidRPr="00155810">
        <w:rPr>
          <w:rFonts w:ascii="Times New Roman" w:hAnsi="Times New Roman" w:cs="Times New Roman"/>
          <w:color w:val="000000" w:themeColor="text1"/>
          <w:sz w:val="20"/>
          <w:szCs w:val="20"/>
        </w:rPr>
        <w:t>" stand for the oxygen atom, "</w:t>
      </w:r>
      <w:proofErr w:type="spellStart"/>
      <w:r w:rsidRPr="00155810">
        <w:rPr>
          <w:rFonts w:ascii="Times New Roman" w:hAnsi="Times New Roman" w:cs="Times New Roman"/>
          <w:i/>
          <w:color w:val="000000" w:themeColor="text1"/>
          <w:sz w:val="20"/>
          <w:szCs w:val="20"/>
        </w:rPr>
        <w:t>iso</w:t>
      </w:r>
      <w:proofErr w:type="spellEnd"/>
      <w:r w:rsidRPr="00155810">
        <w:rPr>
          <w:rFonts w:ascii="Times New Roman" w:hAnsi="Times New Roman" w:cs="Times New Roman"/>
          <w:color w:val="000000" w:themeColor="text1"/>
          <w:sz w:val="20"/>
          <w:szCs w:val="20"/>
        </w:rPr>
        <w:t>" stands for the isomer, and "</w:t>
      </w:r>
      <w:r w:rsidRPr="00155810">
        <w:rPr>
          <w:rFonts w:ascii="Times New Roman" w:hAnsi="Times New Roman" w:cs="Times New Roman"/>
          <w:i/>
          <w:color w:val="000000" w:themeColor="text1"/>
          <w:sz w:val="20"/>
          <w:szCs w:val="20"/>
        </w:rPr>
        <w:t>ole</w:t>
      </w:r>
      <w:r w:rsidRPr="00155810">
        <w:rPr>
          <w:rFonts w:ascii="Times New Roman" w:hAnsi="Times New Roman" w:cs="Times New Roman"/>
          <w:color w:val="000000" w:themeColor="text1"/>
          <w:sz w:val="20"/>
          <w:szCs w:val="20"/>
        </w:rPr>
        <w:t>" designates the size of the five-membered ring.</w:t>
      </w:r>
      <w:r w:rsidR="007E439F" w:rsidRPr="00155810">
        <w:rPr>
          <w:rFonts w:ascii="Times New Roman" w:hAnsi="Times New Roman" w:cs="Times New Roman"/>
          <w:color w:val="000000" w:themeColor="text1"/>
          <w:sz w:val="20"/>
          <w:szCs w:val="20"/>
          <w:vertAlign w:val="superscript"/>
        </w:rPr>
        <w:t>1-7</w:t>
      </w:r>
    </w:p>
    <w:p w14:paraId="6A5A3416" w14:textId="77777777" w:rsidR="00DB175F" w:rsidRPr="00155810" w:rsidRDefault="00DB175F" w:rsidP="00E3172B">
      <w:pPr>
        <w:spacing w:line="360" w:lineRule="auto"/>
        <w:jc w:val="both"/>
        <w:rPr>
          <w:rFonts w:ascii="Times New Roman" w:hAnsi="Times New Roman" w:cs="Times New Roman"/>
          <w:color w:val="000000" w:themeColor="text1"/>
          <w:sz w:val="20"/>
          <w:szCs w:val="20"/>
        </w:rPr>
      </w:pPr>
    </w:p>
    <w:p w14:paraId="218D0FAE" w14:textId="77777777" w:rsidR="00DB175F" w:rsidRPr="00155810" w:rsidRDefault="00F76449" w:rsidP="00E3172B">
      <w:pPr>
        <w:spacing w:line="360" w:lineRule="auto"/>
        <w:jc w:val="center"/>
        <w:rPr>
          <w:rFonts w:ascii="Times New Roman" w:hAnsi="Times New Roman" w:cs="Times New Roman"/>
          <w:color w:val="000000" w:themeColor="text1"/>
          <w:sz w:val="20"/>
          <w:szCs w:val="20"/>
        </w:rPr>
      </w:pPr>
      <w:r w:rsidRPr="00155810">
        <w:rPr>
          <w:rFonts w:ascii="Times New Roman" w:hAnsi="Times New Roman" w:cs="Times New Roman"/>
          <w:color w:val="000000" w:themeColor="text1"/>
          <w:sz w:val="20"/>
          <w:szCs w:val="20"/>
        </w:rPr>
        <w:object w:dxaOrig="990" w:dyaOrig="1335" w14:anchorId="2B087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86.4pt" o:ole="">
            <v:imagedata r:id="rId9" o:title=""/>
          </v:shape>
          <o:OLEObject Type="Embed" ProgID="ACD.ChemSketch.20" ShapeID="_x0000_i1025" DrawAspect="Content" ObjectID="_1843367115" r:id="rId10"/>
        </w:object>
      </w:r>
    </w:p>
    <w:p w14:paraId="3B9F37F7" w14:textId="456AB9A2" w:rsidR="003E7084" w:rsidRPr="00155810" w:rsidRDefault="00DB175F" w:rsidP="00E3172B">
      <w:pPr>
        <w:pStyle w:val="Default"/>
        <w:spacing w:line="360" w:lineRule="auto"/>
        <w:jc w:val="both"/>
        <w:rPr>
          <w:color w:val="000000" w:themeColor="text1"/>
          <w:sz w:val="20"/>
          <w:szCs w:val="20"/>
        </w:rPr>
      </w:pPr>
      <w:r w:rsidRPr="00155810">
        <w:rPr>
          <w:color w:val="000000" w:themeColor="text1"/>
          <w:sz w:val="20"/>
          <w:szCs w:val="20"/>
        </w:rPr>
        <w:t xml:space="preserve">Numerous biological processes are carried out by </w:t>
      </w:r>
      <w:proofErr w:type="spellStart"/>
      <w:r w:rsidR="004263BE" w:rsidRPr="00155810">
        <w:rPr>
          <w:color w:val="000000" w:themeColor="text1"/>
          <w:sz w:val="20"/>
          <w:szCs w:val="20"/>
        </w:rPr>
        <w:t>Isoxazoles</w:t>
      </w:r>
      <w:proofErr w:type="spellEnd"/>
      <w:r w:rsidRPr="00155810">
        <w:rPr>
          <w:color w:val="000000" w:themeColor="text1"/>
          <w:sz w:val="20"/>
          <w:szCs w:val="20"/>
        </w:rPr>
        <w:t xml:space="preserve">. There is a wide range of variation in the Modification of </w:t>
      </w:r>
      <w:proofErr w:type="spellStart"/>
      <w:r w:rsidRPr="00155810">
        <w:rPr>
          <w:color w:val="000000" w:themeColor="text1"/>
          <w:sz w:val="20"/>
          <w:szCs w:val="20"/>
        </w:rPr>
        <w:t>Isoxazole</w:t>
      </w:r>
      <w:proofErr w:type="spellEnd"/>
      <w:r w:rsidRPr="00155810">
        <w:rPr>
          <w:color w:val="000000" w:themeColor="text1"/>
          <w:sz w:val="20"/>
          <w:szCs w:val="20"/>
        </w:rPr>
        <w:t xml:space="preserve"> Structure that is useful for the creation of innovative treatments includes increased strength &amp;reduced toxicity.</w:t>
      </w:r>
      <w:r w:rsidR="00636256" w:rsidRPr="00155810">
        <w:rPr>
          <w:color w:val="000000" w:themeColor="text1"/>
          <w:sz w:val="20"/>
          <w:szCs w:val="20"/>
          <w:vertAlign w:val="superscript"/>
        </w:rPr>
        <w:t>8-10</w:t>
      </w:r>
      <w:r w:rsidRPr="00155810">
        <w:rPr>
          <w:b/>
          <w:color w:val="000000" w:themeColor="text1"/>
          <w:sz w:val="20"/>
          <w:szCs w:val="20"/>
        </w:rPr>
        <w:t xml:space="preserve"> </w:t>
      </w:r>
      <w:r w:rsidR="00D744C7" w:rsidRPr="00155810">
        <w:rPr>
          <w:color w:val="000000" w:themeColor="text1"/>
          <w:sz w:val="20"/>
          <w:szCs w:val="20"/>
        </w:rPr>
        <w:t>The pharma</w:t>
      </w:r>
      <w:r w:rsidRPr="00155810">
        <w:rPr>
          <w:color w:val="000000" w:themeColor="text1"/>
          <w:sz w:val="20"/>
          <w:szCs w:val="20"/>
        </w:rPr>
        <w:t xml:space="preserve">cological actions of </w:t>
      </w:r>
      <w:proofErr w:type="spellStart"/>
      <w:r w:rsidR="004263BE" w:rsidRPr="00155810">
        <w:rPr>
          <w:color w:val="000000" w:themeColor="text1"/>
          <w:sz w:val="20"/>
          <w:szCs w:val="20"/>
        </w:rPr>
        <w:t>Isoxazoles</w:t>
      </w:r>
      <w:proofErr w:type="spellEnd"/>
      <w:r w:rsidR="004263BE" w:rsidRPr="00155810">
        <w:rPr>
          <w:color w:val="000000" w:themeColor="text1"/>
          <w:sz w:val="20"/>
          <w:szCs w:val="20"/>
        </w:rPr>
        <w:t xml:space="preserve"> </w:t>
      </w:r>
      <w:r w:rsidRPr="00155810">
        <w:rPr>
          <w:color w:val="000000" w:themeColor="text1"/>
          <w:sz w:val="20"/>
          <w:szCs w:val="20"/>
        </w:rPr>
        <w:t>derivatives include analgesic,</w:t>
      </w:r>
      <w:r w:rsidR="00636256" w:rsidRPr="00155810">
        <w:rPr>
          <w:color w:val="000000" w:themeColor="text1"/>
          <w:sz w:val="20"/>
          <w:szCs w:val="20"/>
          <w:vertAlign w:val="superscript"/>
        </w:rPr>
        <w:t>11</w:t>
      </w:r>
      <w:r w:rsidRPr="00155810">
        <w:rPr>
          <w:b/>
          <w:color w:val="000000" w:themeColor="text1"/>
          <w:sz w:val="20"/>
          <w:szCs w:val="20"/>
        </w:rPr>
        <w:t xml:space="preserve"> </w:t>
      </w:r>
      <w:r w:rsidRPr="00155810">
        <w:rPr>
          <w:color w:val="000000" w:themeColor="text1"/>
          <w:sz w:val="20"/>
          <w:szCs w:val="20"/>
        </w:rPr>
        <w:t>anticancer,</w:t>
      </w:r>
      <w:r w:rsidR="00636256" w:rsidRPr="00155810">
        <w:rPr>
          <w:color w:val="000000" w:themeColor="text1"/>
          <w:sz w:val="20"/>
          <w:szCs w:val="20"/>
          <w:vertAlign w:val="superscript"/>
        </w:rPr>
        <w:t>12</w:t>
      </w:r>
      <w:r w:rsidRPr="00155810">
        <w:rPr>
          <w:color w:val="000000" w:themeColor="text1"/>
          <w:sz w:val="20"/>
          <w:szCs w:val="20"/>
        </w:rPr>
        <w:t xml:space="preserve"> </w:t>
      </w:r>
      <w:r w:rsidR="004263BE" w:rsidRPr="00155810">
        <w:rPr>
          <w:color w:val="000000" w:themeColor="text1"/>
          <w:sz w:val="20"/>
          <w:szCs w:val="20"/>
        </w:rPr>
        <w:t>Anti</w:t>
      </w:r>
      <w:r w:rsidRPr="00155810">
        <w:rPr>
          <w:color w:val="000000" w:themeColor="text1"/>
          <w:sz w:val="20"/>
          <w:szCs w:val="20"/>
        </w:rPr>
        <w:t>-inflammatory,</w:t>
      </w:r>
      <w:r w:rsidR="00636256" w:rsidRPr="00155810">
        <w:rPr>
          <w:color w:val="000000" w:themeColor="text1"/>
          <w:sz w:val="20"/>
          <w:szCs w:val="20"/>
          <w:vertAlign w:val="superscript"/>
        </w:rPr>
        <w:t>13</w:t>
      </w:r>
      <w:r w:rsidRPr="00155810">
        <w:rPr>
          <w:color w:val="000000" w:themeColor="text1"/>
          <w:sz w:val="20"/>
          <w:szCs w:val="20"/>
        </w:rPr>
        <w:t xml:space="preserve"> antibacterial,</w:t>
      </w:r>
      <w:r w:rsidR="00636256" w:rsidRPr="00155810">
        <w:rPr>
          <w:color w:val="000000" w:themeColor="text1"/>
          <w:sz w:val="20"/>
          <w:szCs w:val="20"/>
          <w:vertAlign w:val="superscript"/>
        </w:rPr>
        <w:t>11</w:t>
      </w:r>
      <w:r w:rsidR="00D44AD6" w:rsidRPr="00155810">
        <w:rPr>
          <w:color w:val="000000" w:themeColor="text1"/>
          <w:sz w:val="20"/>
          <w:szCs w:val="20"/>
        </w:rPr>
        <w:t xml:space="preserve"> </w:t>
      </w:r>
      <w:r w:rsidR="00D33A3B" w:rsidRPr="00155810">
        <w:rPr>
          <w:color w:val="000000" w:themeColor="text1"/>
          <w:sz w:val="20"/>
          <w:szCs w:val="20"/>
        </w:rPr>
        <w:t>Antioxidant</w:t>
      </w:r>
      <w:r w:rsidRPr="00155810">
        <w:rPr>
          <w:color w:val="000000" w:themeColor="text1"/>
          <w:sz w:val="20"/>
          <w:szCs w:val="20"/>
        </w:rPr>
        <w:t>,</w:t>
      </w:r>
      <w:r w:rsidR="00EB1BB8" w:rsidRPr="00155810">
        <w:rPr>
          <w:color w:val="000000" w:themeColor="text1"/>
          <w:sz w:val="20"/>
          <w:szCs w:val="20"/>
          <w:vertAlign w:val="superscript"/>
        </w:rPr>
        <w:t>1</w:t>
      </w:r>
      <w:r w:rsidR="00636256" w:rsidRPr="00155810">
        <w:rPr>
          <w:color w:val="000000" w:themeColor="text1"/>
          <w:sz w:val="20"/>
          <w:szCs w:val="20"/>
          <w:vertAlign w:val="superscript"/>
        </w:rPr>
        <w:t>4</w:t>
      </w:r>
      <w:r w:rsidRPr="00155810">
        <w:rPr>
          <w:color w:val="000000" w:themeColor="text1"/>
          <w:sz w:val="20"/>
          <w:szCs w:val="20"/>
        </w:rPr>
        <w:t xml:space="preserve"> anti-tubercular,</w:t>
      </w:r>
      <w:r w:rsidR="00636256" w:rsidRPr="00155810">
        <w:rPr>
          <w:color w:val="000000" w:themeColor="text1"/>
          <w:sz w:val="20"/>
          <w:szCs w:val="20"/>
          <w:vertAlign w:val="superscript"/>
        </w:rPr>
        <w:t>15</w:t>
      </w:r>
      <w:r w:rsidRPr="00155810">
        <w:rPr>
          <w:color w:val="000000" w:themeColor="text1"/>
          <w:sz w:val="20"/>
          <w:szCs w:val="20"/>
        </w:rPr>
        <w:t xml:space="preserve"> </w:t>
      </w:r>
      <w:r w:rsidR="00D33A3B" w:rsidRPr="00155810">
        <w:rPr>
          <w:color w:val="000000" w:themeColor="text1"/>
          <w:sz w:val="20"/>
          <w:szCs w:val="20"/>
        </w:rPr>
        <w:t>Antiviral</w:t>
      </w:r>
      <w:r w:rsidRPr="00155810">
        <w:rPr>
          <w:color w:val="000000" w:themeColor="text1"/>
          <w:sz w:val="20"/>
          <w:szCs w:val="20"/>
        </w:rPr>
        <w:t>,</w:t>
      </w:r>
      <w:r w:rsidR="00636256" w:rsidRPr="00155810">
        <w:rPr>
          <w:color w:val="000000" w:themeColor="text1"/>
          <w:sz w:val="20"/>
          <w:szCs w:val="20"/>
          <w:vertAlign w:val="superscript"/>
        </w:rPr>
        <w:t>16</w:t>
      </w:r>
      <w:r w:rsidRPr="00155810">
        <w:rPr>
          <w:color w:val="000000" w:themeColor="text1"/>
          <w:sz w:val="20"/>
          <w:szCs w:val="20"/>
        </w:rPr>
        <w:t xml:space="preserve"> and anxiolytic</w:t>
      </w:r>
      <w:r w:rsidR="00636256" w:rsidRPr="00155810">
        <w:rPr>
          <w:color w:val="000000" w:themeColor="text1"/>
          <w:sz w:val="20"/>
          <w:szCs w:val="20"/>
          <w:vertAlign w:val="superscript"/>
        </w:rPr>
        <w:t>17</w:t>
      </w:r>
      <w:r w:rsidRPr="00155810">
        <w:rPr>
          <w:color w:val="000000" w:themeColor="text1"/>
          <w:sz w:val="20"/>
          <w:szCs w:val="20"/>
        </w:rPr>
        <w:t xml:space="preserve"> properties. The biological action of medications like </w:t>
      </w:r>
      <w:proofErr w:type="spellStart"/>
      <w:r w:rsidR="00113F86" w:rsidRPr="00155810">
        <w:rPr>
          <w:color w:val="000000" w:themeColor="text1"/>
          <w:sz w:val="20"/>
          <w:szCs w:val="20"/>
        </w:rPr>
        <w:t>Leflunomide</w:t>
      </w:r>
      <w:proofErr w:type="spellEnd"/>
      <w:r w:rsidRPr="00155810">
        <w:rPr>
          <w:color w:val="000000" w:themeColor="text1"/>
          <w:sz w:val="20"/>
          <w:szCs w:val="20"/>
        </w:rPr>
        <w:t xml:space="preserve"> (an </w:t>
      </w:r>
      <w:proofErr w:type="spellStart"/>
      <w:r w:rsidR="004263BE" w:rsidRPr="00155810">
        <w:rPr>
          <w:color w:val="000000" w:themeColor="text1"/>
          <w:sz w:val="20"/>
          <w:szCs w:val="20"/>
        </w:rPr>
        <w:t>Antirheumatic</w:t>
      </w:r>
      <w:proofErr w:type="spellEnd"/>
      <w:r w:rsidR="004263BE" w:rsidRPr="00155810">
        <w:rPr>
          <w:color w:val="000000" w:themeColor="text1"/>
          <w:sz w:val="20"/>
          <w:szCs w:val="20"/>
        </w:rPr>
        <w:t xml:space="preserve"> </w:t>
      </w:r>
      <w:r w:rsidRPr="00155810">
        <w:rPr>
          <w:color w:val="000000" w:themeColor="text1"/>
          <w:sz w:val="20"/>
          <w:szCs w:val="20"/>
        </w:rPr>
        <w:t xml:space="preserve">medicine) and </w:t>
      </w:r>
      <w:proofErr w:type="spellStart"/>
      <w:r w:rsidR="004263BE" w:rsidRPr="00155810">
        <w:rPr>
          <w:color w:val="000000" w:themeColor="text1"/>
          <w:sz w:val="20"/>
          <w:szCs w:val="20"/>
        </w:rPr>
        <w:t>Valdecoxib</w:t>
      </w:r>
      <w:proofErr w:type="spellEnd"/>
      <w:r w:rsidR="004263BE" w:rsidRPr="00155810">
        <w:rPr>
          <w:color w:val="000000" w:themeColor="text1"/>
          <w:sz w:val="20"/>
          <w:szCs w:val="20"/>
        </w:rPr>
        <w:t xml:space="preserve"> </w:t>
      </w:r>
      <w:r w:rsidRPr="00155810">
        <w:rPr>
          <w:color w:val="000000" w:themeColor="text1"/>
          <w:sz w:val="20"/>
          <w:szCs w:val="20"/>
        </w:rPr>
        <w:t xml:space="preserve">(a COX-2 inhibitor) rely on the </w:t>
      </w:r>
      <w:proofErr w:type="spellStart"/>
      <w:r w:rsidR="004263BE" w:rsidRPr="00155810">
        <w:rPr>
          <w:color w:val="000000" w:themeColor="text1"/>
          <w:sz w:val="20"/>
          <w:szCs w:val="20"/>
        </w:rPr>
        <w:t>Isoxazole</w:t>
      </w:r>
      <w:proofErr w:type="spellEnd"/>
      <w:r w:rsidR="004263BE" w:rsidRPr="00155810">
        <w:rPr>
          <w:color w:val="000000" w:themeColor="text1"/>
          <w:sz w:val="20"/>
          <w:szCs w:val="20"/>
        </w:rPr>
        <w:t xml:space="preserve"> </w:t>
      </w:r>
      <w:r w:rsidRPr="00155810">
        <w:rPr>
          <w:color w:val="000000" w:themeColor="text1"/>
          <w:sz w:val="20"/>
          <w:szCs w:val="20"/>
        </w:rPr>
        <w:t>ring, which explains the pharmacological benefits of employing this structure.</w:t>
      </w:r>
      <w:r w:rsidR="00C05A77" w:rsidRPr="00155810">
        <w:rPr>
          <w:color w:val="000000" w:themeColor="text1"/>
          <w:sz w:val="20"/>
          <w:szCs w:val="20"/>
          <w:vertAlign w:val="superscript"/>
        </w:rPr>
        <w:t>18-22</w:t>
      </w:r>
    </w:p>
    <w:p w14:paraId="22BC55E0" w14:textId="01ACAEAB" w:rsidR="00676671" w:rsidRPr="00155810" w:rsidRDefault="00C70EE3" w:rsidP="00E3172B">
      <w:pPr>
        <w:spacing w:line="360" w:lineRule="auto"/>
        <w:jc w:val="both"/>
        <w:rPr>
          <w:rFonts w:ascii="Times New Roman" w:eastAsiaTheme="minorHAnsi" w:hAnsi="Times New Roman" w:cs="Times New Roman"/>
          <w:color w:val="000000" w:themeColor="text1"/>
          <w:sz w:val="20"/>
          <w:szCs w:val="20"/>
          <w:vertAlign w:val="superscript"/>
        </w:rPr>
      </w:pPr>
      <w:r w:rsidRPr="00155810">
        <w:rPr>
          <w:rFonts w:ascii="Times New Roman" w:eastAsiaTheme="minorHAnsi" w:hAnsi="Times New Roman" w:cs="Times New Roman"/>
          <w:color w:val="000000" w:themeColor="text1"/>
          <w:sz w:val="20"/>
          <w:szCs w:val="20"/>
        </w:rPr>
        <w:t xml:space="preserve">There is a need for elegant and effective methods to produce </w:t>
      </w:r>
      <w:r w:rsidR="005B441C" w:rsidRPr="00155810">
        <w:rPr>
          <w:rFonts w:ascii="Times New Roman" w:eastAsiaTheme="minorHAnsi" w:hAnsi="Times New Roman" w:cs="Times New Roman"/>
          <w:color w:val="000000" w:themeColor="text1"/>
          <w:sz w:val="20"/>
          <w:szCs w:val="20"/>
        </w:rPr>
        <w:t>this heterocyclic lead</w:t>
      </w:r>
      <w:r w:rsidRPr="00155810">
        <w:rPr>
          <w:rFonts w:ascii="Times New Roman" w:eastAsiaTheme="minorHAnsi" w:hAnsi="Times New Roman" w:cs="Times New Roman"/>
          <w:color w:val="000000" w:themeColor="text1"/>
          <w:sz w:val="20"/>
          <w:szCs w:val="20"/>
        </w:rPr>
        <w:t xml:space="preserve"> because to the abundance of </w:t>
      </w:r>
      <w:proofErr w:type="spellStart"/>
      <w:r w:rsidR="004263BE" w:rsidRPr="00155810">
        <w:rPr>
          <w:rFonts w:ascii="Times New Roman" w:eastAsiaTheme="minorHAnsi" w:hAnsi="Times New Roman" w:cs="Times New Roman"/>
          <w:color w:val="000000" w:themeColor="text1"/>
          <w:sz w:val="20"/>
          <w:szCs w:val="20"/>
        </w:rPr>
        <w:t>Isoxazole</w:t>
      </w:r>
      <w:proofErr w:type="spellEnd"/>
      <w:r w:rsidR="004263BE" w:rsidRPr="00155810">
        <w:rPr>
          <w:rFonts w:ascii="Times New Roman" w:eastAsiaTheme="minorHAnsi" w:hAnsi="Times New Roman" w:cs="Times New Roman"/>
          <w:color w:val="000000" w:themeColor="text1"/>
          <w:sz w:val="20"/>
          <w:szCs w:val="20"/>
        </w:rPr>
        <w:t xml:space="preserve"> </w:t>
      </w:r>
      <w:r w:rsidRPr="00155810">
        <w:rPr>
          <w:rFonts w:ascii="Times New Roman" w:eastAsiaTheme="minorHAnsi" w:hAnsi="Times New Roman" w:cs="Times New Roman"/>
          <w:color w:val="000000" w:themeColor="text1"/>
          <w:sz w:val="20"/>
          <w:szCs w:val="20"/>
        </w:rPr>
        <w:t xml:space="preserve">cores in natural and physiologically active compounds. In recent years, there has been a lot of pharmacological and clinical research into treating pain; </w:t>
      </w:r>
      <w:proofErr w:type="spellStart"/>
      <w:r w:rsidR="004263BE" w:rsidRPr="00155810">
        <w:rPr>
          <w:rFonts w:ascii="Times New Roman" w:eastAsiaTheme="minorHAnsi" w:hAnsi="Times New Roman" w:cs="Times New Roman"/>
          <w:color w:val="000000" w:themeColor="text1"/>
          <w:sz w:val="20"/>
          <w:szCs w:val="20"/>
        </w:rPr>
        <w:t>Isoxazoles</w:t>
      </w:r>
      <w:proofErr w:type="spellEnd"/>
      <w:r w:rsidR="004263BE" w:rsidRPr="00155810">
        <w:rPr>
          <w:rFonts w:ascii="Times New Roman" w:eastAsiaTheme="minorHAnsi" w:hAnsi="Times New Roman" w:cs="Times New Roman"/>
          <w:color w:val="000000" w:themeColor="text1"/>
          <w:sz w:val="20"/>
          <w:szCs w:val="20"/>
        </w:rPr>
        <w:t xml:space="preserve"> </w:t>
      </w:r>
      <w:r w:rsidRPr="00155810">
        <w:rPr>
          <w:rFonts w:ascii="Times New Roman" w:eastAsiaTheme="minorHAnsi" w:hAnsi="Times New Roman" w:cs="Times New Roman"/>
          <w:color w:val="000000" w:themeColor="text1"/>
          <w:sz w:val="20"/>
          <w:szCs w:val="20"/>
        </w:rPr>
        <w:t xml:space="preserve">have attracted a lot of attention because of their extraordinary biological activity. </w:t>
      </w:r>
      <w:proofErr w:type="spellStart"/>
      <w:r w:rsidRPr="00155810">
        <w:rPr>
          <w:rFonts w:ascii="Times New Roman" w:eastAsiaTheme="minorHAnsi" w:hAnsi="Times New Roman" w:cs="Times New Roman"/>
          <w:color w:val="000000" w:themeColor="text1"/>
          <w:sz w:val="20"/>
          <w:szCs w:val="20"/>
        </w:rPr>
        <w:t>Isoxazole</w:t>
      </w:r>
      <w:proofErr w:type="spellEnd"/>
      <w:r w:rsidRPr="00155810">
        <w:rPr>
          <w:rFonts w:ascii="Times New Roman" w:eastAsiaTheme="minorHAnsi" w:hAnsi="Times New Roman" w:cs="Times New Roman"/>
          <w:color w:val="000000" w:themeColor="text1"/>
          <w:sz w:val="20"/>
          <w:szCs w:val="20"/>
        </w:rPr>
        <w:t xml:space="preserve">-containing </w:t>
      </w:r>
      <w:proofErr w:type="spellStart"/>
      <w:r w:rsidR="006F4DFB" w:rsidRPr="00155810">
        <w:rPr>
          <w:rFonts w:ascii="Times New Roman" w:eastAsiaTheme="minorHAnsi" w:hAnsi="Times New Roman" w:cs="Times New Roman"/>
          <w:color w:val="000000" w:themeColor="text1"/>
          <w:sz w:val="20"/>
          <w:szCs w:val="20"/>
        </w:rPr>
        <w:t>Pharmacoactive</w:t>
      </w:r>
      <w:proofErr w:type="spellEnd"/>
      <w:r w:rsidR="006F4DFB" w:rsidRPr="00155810">
        <w:rPr>
          <w:rFonts w:ascii="Times New Roman" w:eastAsiaTheme="minorHAnsi" w:hAnsi="Times New Roman" w:cs="Times New Roman"/>
          <w:color w:val="000000" w:themeColor="text1"/>
          <w:sz w:val="20"/>
          <w:szCs w:val="20"/>
        </w:rPr>
        <w:t xml:space="preserve"> </w:t>
      </w:r>
      <w:r w:rsidRPr="00155810">
        <w:rPr>
          <w:rFonts w:ascii="Times New Roman" w:eastAsiaTheme="minorHAnsi" w:hAnsi="Times New Roman" w:cs="Times New Roman"/>
          <w:color w:val="000000" w:themeColor="text1"/>
          <w:sz w:val="20"/>
          <w:szCs w:val="20"/>
        </w:rPr>
        <w:t>compounds play a significant role in medicinal chemistry, according to a thorough examination of this family of heterocycles.</w:t>
      </w:r>
      <w:r w:rsidR="00074694" w:rsidRPr="00155810">
        <w:rPr>
          <w:rFonts w:ascii="Times New Roman" w:eastAsiaTheme="minorHAnsi" w:hAnsi="Times New Roman" w:cs="Times New Roman"/>
          <w:color w:val="000000" w:themeColor="text1"/>
          <w:sz w:val="20"/>
          <w:szCs w:val="20"/>
          <w:vertAlign w:val="superscript"/>
        </w:rPr>
        <w:t>22-29</w:t>
      </w:r>
    </w:p>
    <w:p w14:paraId="0AEEA0AF" w14:textId="3035ABD2" w:rsidR="0060220B" w:rsidRDefault="00F65783" w:rsidP="00155810">
      <w:pPr>
        <w:spacing w:after="0" w:line="360" w:lineRule="auto"/>
        <w:jc w:val="both"/>
        <w:rPr>
          <w:rFonts w:ascii="Times New Roman" w:hAnsi="Times New Roman" w:cs="Times New Roman"/>
          <w:b/>
          <w:color w:val="000000" w:themeColor="text1"/>
        </w:rPr>
      </w:pPr>
      <w:r w:rsidRPr="007C1161">
        <w:rPr>
          <w:rFonts w:ascii="Times New Roman" w:hAnsi="Times New Roman" w:cs="Times New Roman"/>
          <w:b/>
          <w:color w:val="000000" w:themeColor="text1"/>
        </w:rPr>
        <w:t>MATERIALS AND METHODS</w:t>
      </w:r>
      <w:r w:rsidR="00155810">
        <w:rPr>
          <w:rFonts w:ascii="Times New Roman" w:hAnsi="Times New Roman" w:cs="Times New Roman"/>
          <w:b/>
          <w:color w:val="000000" w:themeColor="text1"/>
        </w:rPr>
        <w:t>:</w:t>
      </w:r>
    </w:p>
    <w:p w14:paraId="5B3180F8" w14:textId="3558F181" w:rsidR="00155810" w:rsidRPr="00834C32" w:rsidRDefault="00155810" w:rsidP="00155810">
      <w:pPr>
        <w:spacing w:after="0"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Materials</w:t>
      </w:r>
    </w:p>
    <w:p w14:paraId="3C01A060" w14:textId="4D093B9B" w:rsidR="00913F82" w:rsidRPr="00834C32" w:rsidRDefault="00913F82" w:rsidP="00155810">
      <w:pPr>
        <w:spacing w:after="0"/>
        <w:jc w:val="both"/>
        <w:rPr>
          <w:rFonts w:ascii="Times New Roman" w:hAnsi="Times New Roman" w:cs="Times New Roman"/>
          <w:sz w:val="20"/>
          <w:szCs w:val="20"/>
        </w:rPr>
      </w:pPr>
      <w:bookmarkStart w:id="2" w:name="_Toc138234597"/>
      <w:r w:rsidRPr="00834C32">
        <w:rPr>
          <w:rFonts w:ascii="Times New Roman" w:hAnsi="Times New Roman" w:cs="Times New Roman"/>
          <w:sz w:val="20"/>
          <w:szCs w:val="20"/>
        </w:rPr>
        <w:t>Using the open capillary technique, melting points were established without being modified. The compounds' purity was checked using TLC. IR spectra (</w:t>
      </w:r>
      <w:proofErr w:type="spellStart"/>
      <w:r w:rsidRPr="00834C32">
        <w:rPr>
          <w:rFonts w:ascii="Times New Roman" w:hAnsi="Times New Roman" w:cs="Times New Roman"/>
          <w:sz w:val="20"/>
          <w:szCs w:val="20"/>
        </w:rPr>
        <w:t>KBr</w:t>
      </w:r>
      <w:proofErr w:type="spellEnd"/>
      <w:r w:rsidRPr="00834C32">
        <w:rPr>
          <w:rFonts w:ascii="Times New Roman" w:hAnsi="Times New Roman" w:cs="Times New Roman"/>
          <w:sz w:val="20"/>
          <w:szCs w:val="20"/>
        </w:rPr>
        <w:t xml:space="preserve">) (Vmax in cm-1) were recorded using a JASCO FT/IR 410 spectrophotometer. On a Bruker DPX 300-MHz spectrometer (chemical shifts in ppm), TMS was employed as the internal reference for </w:t>
      </w:r>
      <w:r w:rsidRPr="00834C32">
        <w:rPr>
          <w:rFonts w:ascii="Times New Roman" w:hAnsi="Times New Roman" w:cs="Times New Roman"/>
          <w:sz w:val="20"/>
          <w:szCs w:val="20"/>
          <w:vertAlign w:val="superscript"/>
        </w:rPr>
        <w:t>1</w:t>
      </w:r>
      <w:r w:rsidR="0039699C" w:rsidRPr="00834C32">
        <w:rPr>
          <w:rFonts w:ascii="Times New Roman" w:hAnsi="Times New Roman" w:cs="Times New Roman"/>
          <w:sz w:val="20"/>
          <w:szCs w:val="20"/>
        </w:rPr>
        <w:t>H</w:t>
      </w:r>
      <w:r w:rsidRPr="00834C32">
        <w:rPr>
          <w:rFonts w:ascii="Times New Roman" w:hAnsi="Times New Roman" w:cs="Times New Roman"/>
          <w:sz w:val="20"/>
          <w:szCs w:val="20"/>
        </w:rPr>
        <w:t>NMR (DMSO).</w:t>
      </w:r>
      <w:r w:rsidRPr="00834C32">
        <w:rPr>
          <w:rFonts w:ascii="Times New Roman" w:hAnsi="Times New Roman" w:cs="Times New Roman"/>
          <w:color w:val="000000" w:themeColor="text1"/>
          <w:sz w:val="20"/>
          <w:szCs w:val="20"/>
        </w:rPr>
        <w:t xml:space="preserve"> 4-methoxybenzaldehyde (99%, SD-fine chemicals), 4-chlorobenzaldehyde (99%, Surya Fine </w:t>
      </w:r>
      <w:proofErr w:type="spellStart"/>
      <w:r w:rsidRPr="00834C32">
        <w:rPr>
          <w:rFonts w:ascii="Times New Roman" w:hAnsi="Times New Roman" w:cs="Times New Roman"/>
          <w:color w:val="000000" w:themeColor="text1"/>
          <w:sz w:val="20"/>
          <w:szCs w:val="20"/>
        </w:rPr>
        <w:t>Chem</w:t>
      </w:r>
      <w:proofErr w:type="spellEnd"/>
      <w:r w:rsidRPr="00834C32">
        <w:rPr>
          <w:rFonts w:ascii="Times New Roman" w:hAnsi="Times New Roman" w:cs="Times New Roman"/>
          <w:color w:val="000000" w:themeColor="text1"/>
          <w:sz w:val="20"/>
          <w:szCs w:val="20"/>
        </w:rPr>
        <w:t xml:space="preserve">, Thane), 4-Aminoacetophenone (99%, A B Enterprises, Mumbai), 4- Bromoacetophenone (99%, SD-fine chemicals), 2- Bromoacetophenone (99%, SD-fine chemicals), 4- </w:t>
      </w:r>
      <w:proofErr w:type="spellStart"/>
      <w:r w:rsidR="00113F86" w:rsidRPr="00834C32">
        <w:rPr>
          <w:rFonts w:ascii="Times New Roman" w:hAnsi="Times New Roman" w:cs="Times New Roman"/>
          <w:color w:val="000000" w:themeColor="text1"/>
          <w:sz w:val="20"/>
          <w:szCs w:val="20"/>
        </w:rPr>
        <w:t>Bromobenzaldehyde</w:t>
      </w:r>
      <w:proofErr w:type="spellEnd"/>
      <w:r w:rsidRPr="00834C32">
        <w:rPr>
          <w:rFonts w:ascii="Times New Roman" w:hAnsi="Times New Roman" w:cs="Times New Roman"/>
          <w:color w:val="000000" w:themeColor="text1"/>
          <w:sz w:val="20"/>
          <w:szCs w:val="20"/>
        </w:rPr>
        <w:t xml:space="preserve"> (99%, Surya Fine </w:t>
      </w:r>
      <w:proofErr w:type="spellStart"/>
      <w:r w:rsidRPr="00834C32">
        <w:rPr>
          <w:rFonts w:ascii="Times New Roman" w:hAnsi="Times New Roman" w:cs="Times New Roman"/>
          <w:color w:val="000000" w:themeColor="text1"/>
          <w:sz w:val="20"/>
          <w:szCs w:val="20"/>
        </w:rPr>
        <w:t>Chem</w:t>
      </w:r>
      <w:proofErr w:type="spellEnd"/>
      <w:r w:rsidRPr="00834C32">
        <w:rPr>
          <w:rFonts w:ascii="Times New Roman" w:hAnsi="Times New Roman" w:cs="Times New Roman"/>
          <w:color w:val="000000" w:themeColor="text1"/>
          <w:sz w:val="20"/>
          <w:szCs w:val="20"/>
        </w:rPr>
        <w:t xml:space="preserve">), 3-hydroxy-4- </w:t>
      </w:r>
      <w:proofErr w:type="spellStart"/>
      <w:r w:rsidRPr="00834C32">
        <w:rPr>
          <w:rFonts w:ascii="Times New Roman" w:hAnsi="Times New Roman" w:cs="Times New Roman"/>
          <w:color w:val="000000" w:themeColor="text1"/>
          <w:sz w:val="20"/>
          <w:szCs w:val="20"/>
        </w:rPr>
        <w:t>Methoxybenzaldehyde</w:t>
      </w:r>
      <w:proofErr w:type="spellEnd"/>
      <w:r w:rsidRPr="00834C32">
        <w:rPr>
          <w:rFonts w:ascii="Times New Roman" w:hAnsi="Times New Roman" w:cs="Times New Roman"/>
          <w:color w:val="000000" w:themeColor="text1"/>
          <w:sz w:val="20"/>
          <w:szCs w:val="20"/>
        </w:rPr>
        <w:t xml:space="preserve"> (99%, Surya Fine </w:t>
      </w:r>
      <w:proofErr w:type="spellStart"/>
      <w:r w:rsidRPr="00834C32">
        <w:rPr>
          <w:rFonts w:ascii="Times New Roman" w:hAnsi="Times New Roman" w:cs="Times New Roman"/>
          <w:color w:val="000000" w:themeColor="text1"/>
          <w:sz w:val="20"/>
          <w:szCs w:val="20"/>
        </w:rPr>
        <w:t>Chem</w:t>
      </w:r>
      <w:proofErr w:type="spellEnd"/>
      <w:r w:rsidRPr="00834C32">
        <w:rPr>
          <w:rFonts w:ascii="Times New Roman" w:hAnsi="Times New Roman" w:cs="Times New Roman"/>
          <w:color w:val="000000" w:themeColor="text1"/>
          <w:sz w:val="20"/>
          <w:szCs w:val="20"/>
        </w:rPr>
        <w:t xml:space="preserve">, Thane), </w:t>
      </w:r>
      <w:proofErr w:type="spellStart"/>
      <w:r w:rsidRPr="00834C32">
        <w:rPr>
          <w:rFonts w:ascii="Times New Roman" w:hAnsi="Times New Roman" w:cs="Times New Roman"/>
          <w:color w:val="000000" w:themeColor="text1"/>
          <w:sz w:val="20"/>
          <w:szCs w:val="20"/>
        </w:rPr>
        <w:t>NaOH</w:t>
      </w:r>
      <w:proofErr w:type="spellEnd"/>
      <w:r w:rsidRPr="00834C32">
        <w:rPr>
          <w:rFonts w:ascii="Times New Roman" w:hAnsi="Times New Roman" w:cs="Times New Roman"/>
          <w:color w:val="000000" w:themeColor="text1"/>
          <w:sz w:val="20"/>
          <w:szCs w:val="20"/>
        </w:rPr>
        <w:t xml:space="preserve"> (99 %, SD-fine. chemicals), Ethanol (97%, Lakshmi </w:t>
      </w:r>
      <w:proofErr w:type="spellStart"/>
      <w:r w:rsidRPr="00834C32">
        <w:rPr>
          <w:rFonts w:ascii="Times New Roman" w:hAnsi="Times New Roman" w:cs="Times New Roman"/>
          <w:color w:val="000000" w:themeColor="text1"/>
          <w:sz w:val="20"/>
          <w:szCs w:val="20"/>
        </w:rPr>
        <w:t>Saraswati</w:t>
      </w:r>
      <w:proofErr w:type="spellEnd"/>
      <w:r w:rsidRPr="00834C32">
        <w:rPr>
          <w:rFonts w:ascii="Times New Roman" w:hAnsi="Times New Roman" w:cs="Times New Roman"/>
          <w:color w:val="000000" w:themeColor="text1"/>
          <w:sz w:val="20"/>
          <w:szCs w:val="20"/>
        </w:rPr>
        <w:t xml:space="preserve"> chemicals </w:t>
      </w:r>
      <w:proofErr w:type="spellStart"/>
      <w:r w:rsidRPr="00834C32">
        <w:rPr>
          <w:rFonts w:ascii="Times New Roman" w:hAnsi="Times New Roman" w:cs="Times New Roman"/>
          <w:color w:val="000000" w:themeColor="text1"/>
          <w:sz w:val="20"/>
          <w:szCs w:val="20"/>
        </w:rPr>
        <w:t>pvt.Ltd</w:t>
      </w:r>
      <w:proofErr w:type="spellEnd"/>
      <w:r w:rsidRPr="00834C32">
        <w:rPr>
          <w:rFonts w:ascii="Times New Roman" w:hAnsi="Times New Roman" w:cs="Times New Roman"/>
          <w:color w:val="000000" w:themeColor="text1"/>
          <w:sz w:val="20"/>
          <w:szCs w:val="20"/>
        </w:rPr>
        <w:t xml:space="preserve">. </w:t>
      </w:r>
      <w:proofErr w:type="spellStart"/>
      <w:proofErr w:type="gramStart"/>
      <w:r w:rsidRPr="00834C32">
        <w:rPr>
          <w:rFonts w:ascii="Times New Roman" w:hAnsi="Times New Roman" w:cs="Times New Roman"/>
          <w:color w:val="000000" w:themeColor="text1"/>
          <w:sz w:val="20"/>
          <w:szCs w:val="20"/>
        </w:rPr>
        <w:t>Hydrabad</w:t>
      </w:r>
      <w:proofErr w:type="spellEnd"/>
      <w:r w:rsidRPr="00834C32">
        <w:rPr>
          <w:rFonts w:ascii="Times New Roman" w:hAnsi="Times New Roman" w:cs="Times New Roman"/>
          <w:color w:val="000000" w:themeColor="text1"/>
          <w:sz w:val="20"/>
          <w:szCs w:val="20"/>
        </w:rPr>
        <w:t>), Hydroxylamine hydrochloride (98%, SD-fine chemicals), Mueller Hinton agar (99%, Hi-media).</w:t>
      </w:r>
      <w:proofErr w:type="gramEnd"/>
      <w:r w:rsidRPr="00834C32">
        <w:rPr>
          <w:rFonts w:ascii="Times New Roman" w:hAnsi="Times New Roman" w:cs="Times New Roman"/>
          <w:color w:val="000000" w:themeColor="text1"/>
          <w:sz w:val="20"/>
          <w:szCs w:val="20"/>
        </w:rPr>
        <w:t xml:space="preserve"> The standard drugs Diclofenac sodium Dr. </w:t>
      </w:r>
      <w:proofErr w:type="spellStart"/>
      <w:r w:rsidRPr="00834C32">
        <w:rPr>
          <w:rFonts w:ascii="Times New Roman" w:hAnsi="Times New Roman" w:cs="Times New Roman"/>
          <w:color w:val="000000" w:themeColor="text1"/>
          <w:sz w:val="20"/>
          <w:szCs w:val="20"/>
        </w:rPr>
        <w:t>Reddys</w:t>
      </w:r>
      <w:proofErr w:type="spellEnd"/>
      <w:r w:rsidRPr="00834C32">
        <w:rPr>
          <w:rFonts w:ascii="Times New Roman" w:hAnsi="Times New Roman" w:cs="Times New Roman"/>
          <w:color w:val="000000" w:themeColor="text1"/>
          <w:sz w:val="20"/>
          <w:szCs w:val="20"/>
        </w:rPr>
        <w:t xml:space="preserve"> </w:t>
      </w:r>
      <w:proofErr w:type="spellStart"/>
      <w:r w:rsidRPr="00834C32">
        <w:rPr>
          <w:rFonts w:ascii="Times New Roman" w:hAnsi="Times New Roman" w:cs="Times New Roman"/>
          <w:color w:val="000000" w:themeColor="text1"/>
          <w:sz w:val="20"/>
          <w:szCs w:val="20"/>
        </w:rPr>
        <w:t>Pathlabs</w:t>
      </w:r>
      <w:proofErr w:type="spellEnd"/>
      <w:r w:rsidRPr="00834C32">
        <w:rPr>
          <w:rFonts w:ascii="Times New Roman" w:hAnsi="Times New Roman" w:cs="Times New Roman"/>
          <w:color w:val="000000" w:themeColor="text1"/>
          <w:sz w:val="20"/>
          <w:szCs w:val="20"/>
        </w:rPr>
        <w:t xml:space="preserve"> Private Limited's Corporate Hyderabad, India. </w:t>
      </w:r>
      <w:proofErr w:type="gramStart"/>
      <w:r w:rsidRPr="00834C32">
        <w:rPr>
          <w:rFonts w:ascii="Times New Roman" w:hAnsi="Times New Roman" w:cs="Times New Roman"/>
          <w:color w:val="000000" w:themeColor="text1"/>
          <w:sz w:val="20"/>
          <w:szCs w:val="20"/>
        </w:rPr>
        <w:t>Ciprofloxacin (HAB Pharmaceuticals).</w:t>
      </w:r>
      <w:proofErr w:type="gramEnd"/>
    </w:p>
    <w:p w14:paraId="0B14EFC9" w14:textId="2B36B1C1" w:rsidR="00834C32" w:rsidRPr="00834C32" w:rsidRDefault="00834C32" w:rsidP="00E3172B">
      <w:pPr>
        <w:pStyle w:val="Heading3"/>
        <w:spacing w:before="0" w:line="360" w:lineRule="auto"/>
        <w:jc w:val="both"/>
        <w:rPr>
          <w:rFonts w:cs="Times New Roman"/>
          <w:iCs/>
          <w:sz w:val="20"/>
          <w:szCs w:val="20"/>
        </w:rPr>
      </w:pPr>
      <w:r>
        <w:rPr>
          <w:rFonts w:cs="Times New Roman"/>
          <w:iCs/>
          <w:sz w:val="20"/>
          <w:szCs w:val="20"/>
        </w:rPr>
        <w:lastRenderedPageBreak/>
        <w:t>Methods:</w:t>
      </w:r>
    </w:p>
    <w:p w14:paraId="423B28EA" w14:textId="5F20DEEC" w:rsidR="00F65783" w:rsidRPr="00834C32" w:rsidRDefault="00677067" w:rsidP="00E3172B">
      <w:pPr>
        <w:pStyle w:val="Heading3"/>
        <w:spacing w:before="0" w:line="360" w:lineRule="auto"/>
        <w:jc w:val="both"/>
        <w:rPr>
          <w:rFonts w:cs="Times New Roman"/>
          <w:sz w:val="20"/>
          <w:szCs w:val="20"/>
        </w:rPr>
      </w:pPr>
      <w:r w:rsidRPr="00834C32">
        <w:rPr>
          <w:rFonts w:cs="Times New Roman"/>
          <w:i/>
          <w:sz w:val="20"/>
          <w:szCs w:val="20"/>
        </w:rPr>
        <w:t>Thin layer Chromatography (TLC) of Synthesized compounds</w:t>
      </w:r>
      <w:bookmarkStart w:id="3" w:name="_Toc138234598"/>
      <w:bookmarkEnd w:id="2"/>
      <w:r w:rsidR="00262937" w:rsidRPr="00834C32">
        <w:rPr>
          <w:rFonts w:cs="Times New Roman"/>
          <w:i/>
          <w:sz w:val="20"/>
          <w:szCs w:val="20"/>
        </w:rPr>
        <w:t>:</w:t>
      </w:r>
    </w:p>
    <w:p w14:paraId="3C5D066A" w14:textId="4F481C01" w:rsidR="00F65783" w:rsidRPr="00834C32" w:rsidRDefault="00677067" w:rsidP="00E3172B">
      <w:pPr>
        <w:pStyle w:val="Heading3"/>
        <w:spacing w:before="0" w:line="360" w:lineRule="auto"/>
        <w:jc w:val="both"/>
        <w:rPr>
          <w:rFonts w:cs="Times New Roman"/>
          <w:sz w:val="20"/>
          <w:szCs w:val="20"/>
        </w:rPr>
      </w:pPr>
      <w:r w:rsidRPr="00834C32">
        <w:rPr>
          <w:rFonts w:eastAsiaTheme="minorHAnsi" w:cs="Times New Roman"/>
          <w:b w:val="0"/>
          <w:bCs w:val="0"/>
          <w:sz w:val="20"/>
          <w:szCs w:val="20"/>
        </w:rPr>
        <w:t>Several compounds were TLC examined on glass plates covered with silica gel G. On TLC plates that were cleaned and measured 20x5 cm, the adsorbent silica gel G was applied to a thickness of around 0.3 mm using a standard spreader. The plates were heated to</w:t>
      </w:r>
      <w:r w:rsidR="00AF1B30" w:rsidRPr="00834C32">
        <w:rPr>
          <w:rFonts w:eastAsiaTheme="minorHAnsi" w:cs="Times New Roman"/>
          <w:b w:val="0"/>
          <w:bCs w:val="0"/>
          <w:sz w:val="20"/>
          <w:szCs w:val="20"/>
        </w:rPr>
        <w:t xml:space="preserve"> 105°C in an oven for 30 min</w:t>
      </w:r>
      <w:r w:rsidRPr="00834C32">
        <w:rPr>
          <w:rFonts w:eastAsiaTheme="minorHAnsi" w:cs="Times New Roman"/>
          <w:b w:val="0"/>
          <w:bCs w:val="0"/>
          <w:sz w:val="20"/>
          <w:szCs w:val="20"/>
        </w:rPr>
        <w:t xml:space="preserve">. A spot of the compound solution was placed upon the active glass plate approximately two </w:t>
      </w:r>
      <w:r w:rsidR="00D33A3B" w:rsidRPr="00834C32">
        <w:rPr>
          <w:rFonts w:eastAsiaTheme="minorHAnsi" w:cs="Times New Roman"/>
          <w:b w:val="0"/>
          <w:bCs w:val="0"/>
          <w:sz w:val="20"/>
          <w:szCs w:val="20"/>
        </w:rPr>
        <w:t xml:space="preserve">Centimeter </w:t>
      </w:r>
      <w:r w:rsidRPr="00834C32">
        <w:rPr>
          <w:rFonts w:eastAsiaTheme="minorHAnsi" w:cs="Times New Roman"/>
          <w:b w:val="0"/>
          <w:bCs w:val="0"/>
          <w:sz w:val="20"/>
          <w:szCs w:val="20"/>
        </w:rPr>
        <w:t>above the bottom. When selecting the mobile (Solvent) phases (1:3), attention was given to the polarity of the compounds, Benzene and Acetone.</w:t>
      </w:r>
      <w:r w:rsidRPr="00834C32">
        <w:rPr>
          <w:rFonts w:cs="Times New Roman"/>
          <w:sz w:val="20"/>
          <w:szCs w:val="20"/>
        </w:rPr>
        <w:t xml:space="preserve"> </w:t>
      </w:r>
    </w:p>
    <w:p w14:paraId="1B5A76E1" w14:textId="3ADB8C16" w:rsidR="00F65783" w:rsidRPr="00834C32" w:rsidRDefault="00677067" w:rsidP="00E3172B">
      <w:pPr>
        <w:pStyle w:val="Heading3"/>
        <w:spacing w:before="0" w:line="360" w:lineRule="auto"/>
        <w:jc w:val="both"/>
        <w:rPr>
          <w:rFonts w:cs="Times New Roman"/>
          <w:sz w:val="20"/>
          <w:szCs w:val="20"/>
        </w:rPr>
      </w:pPr>
      <w:r w:rsidRPr="00834C32">
        <w:rPr>
          <w:rFonts w:cs="Times New Roman"/>
          <w:i/>
          <w:sz w:val="20"/>
          <w:szCs w:val="20"/>
        </w:rPr>
        <w:t>Solubility studies</w:t>
      </w:r>
      <w:bookmarkEnd w:id="3"/>
      <w:r w:rsidR="00262937" w:rsidRPr="00834C32">
        <w:rPr>
          <w:rFonts w:cs="Times New Roman"/>
          <w:i/>
          <w:sz w:val="20"/>
          <w:szCs w:val="20"/>
        </w:rPr>
        <w:t>:</w:t>
      </w:r>
    </w:p>
    <w:p w14:paraId="782FABC9" w14:textId="444CE73C" w:rsidR="007C1161" w:rsidRPr="00834C32" w:rsidRDefault="00677067" w:rsidP="00D33A3B">
      <w:pPr>
        <w:pStyle w:val="Heading3"/>
        <w:spacing w:before="0" w:line="360" w:lineRule="auto"/>
        <w:jc w:val="both"/>
        <w:rPr>
          <w:rFonts w:cs="Times New Roman"/>
          <w:b w:val="0"/>
          <w:sz w:val="20"/>
          <w:szCs w:val="20"/>
        </w:rPr>
      </w:pPr>
      <w:r w:rsidRPr="00834C32">
        <w:rPr>
          <w:rFonts w:cs="Times New Roman"/>
          <w:b w:val="0"/>
          <w:sz w:val="20"/>
          <w:szCs w:val="20"/>
        </w:rPr>
        <w:t xml:space="preserve">Dimethyl </w:t>
      </w:r>
      <w:r w:rsidR="00A03517" w:rsidRPr="00834C32">
        <w:rPr>
          <w:rFonts w:cs="Times New Roman"/>
          <w:b w:val="0"/>
          <w:sz w:val="20"/>
          <w:szCs w:val="20"/>
        </w:rPr>
        <w:t>form amide</w:t>
      </w:r>
      <w:r w:rsidRPr="00834C32">
        <w:rPr>
          <w:rFonts w:cs="Times New Roman"/>
          <w:b w:val="0"/>
          <w:sz w:val="20"/>
          <w:szCs w:val="20"/>
        </w:rPr>
        <w:t xml:space="preserve"> (DMF), dimethyl </w:t>
      </w:r>
      <w:proofErr w:type="spellStart"/>
      <w:r w:rsidR="00D33A3B" w:rsidRPr="00834C32">
        <w:rPr>
          <w:rFonts w:cs="Times New Roman"/>
          <w:b w:val="0"/>
          <w:sz w:val="20"/>
          <w:szCs w:val="20"/>
        </w:rPr>
        <w:t>Sulphoxide</w:t>
      </w:r>
      <w:proofErr w:type="spellEnd"/>
      <w:r w:rsidR="00D33A3B" w:rsidRPr="00834C32">
        <w:rPr>
          <w:rFonts w:cs="Times New Roman"/>
          <w:b w:val="0"/>
          <w:sz w:val="20"/>
          <w:szCs w:val="20"/>
        </w:rPr>
        <w:t xml:space="preserve"> </w:t>
      </w:r>
      <w:r w:rsidRPr="00834C32">
        <w:rPr>
          <w:rFonts w:cs="Times New Roman"/>
          <w:b w:val="0"/>
          <w:sz w:val="20"/>
          <w:szCs w:val="20"/>
        </w:rPr>
        <w:t>(DMSO), water, ethanol, chloroform, and carbon tetrachloride were among the solvents used to dissolve the final products. 10 ml of each solvent, together with 10 mg of each compound, were placed in a 50 ml beaker. The observations were recorded for the compounds MVK-01 to MVK-05</w:t>
      </w:r>
      <w:r w:rsidR="009C024E" w:rsidRPr="00834C32">
        <w:rPr>
          <w:rFonts w:cs="Times New Roman"/>
          <w:b w:val="0"/>
          <w:sz w:val="20"/>
          <w:szCs w:val="20"/>
        </w:rPr>
        <w:t xml:space="preserve"> in </w:t>
      </w:r>
      <w:r w:rsidR="009C024E" w:rsidRPr="00834C32">
        <w:rPr>
          <w:rFonts w:cs="Times New Roman"/>
          <w:sz w:val="20"/>
          <w:szCs w:val="20"/>
        </w:rPr>
        <w:t>Table 1</w:t>
      </w:r>
      <w:r w:rsidR="00A03517" w:rsidRPr="00834C32">
        <w:rPr>
          <w:rFonts w:cs="Times New Roman"/>
          <w:sz w:val="20"/>
          <w:szCs w:val="20"/>
        </w:rPr>
        <w:t>:</w:t>
      </w:r>
    </w:p>
    <w:p w14:paraId="439825D5" w14:textId="6F79CF6E" w:rsidR="00780DF4" w:rsidRPr="00834C32" w:rsidRDefault="00AF1B30" w:rsidP="00AF1B30">
      <w:pPr>
        <w:spacing w:line="360" w:lineRule="auto"/>
        <w:ind w:right="-44"/>
        <w:jc w:val="center"/>
        <w:rPr>
          <w:rFonts w:ascii="Times New Roman" w:hAnsi="Times New Roman" w:cs="Times New Roman"/>
          <w:b/>
          <w:color w:val="000000" w:themeColor="text1"/>
          <w:sz w:val="16"/>
          <w:szCs w:val="16"/>
        </w:rPr>
      </w:pPr>
      <w:r w:rsidRPr="00834C32">
        <w:rPr>
          <w:rFonts w:ascii="Times New Roman" w:hAnsi="Times New Roman" w:cs="Times New Roman"/>
          <w:b/>
          <w:color w:val="000000" w:themeColor="text1"/>
          <w:sz w:val="16"/>
          <w:szCs w:val="16"/>
        </w:rPr>
        <w:t>Table 1:  Solubility studies of compound.</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578"/>
        <w:gridCol w:w="1578"/>
        <w:gridCol w:w="1578"/>
        <w:gridCol w:w="1578"/>
        <w:gridCol w:w="1670"/>
      </w:tblGrid>
      <w:tr w:rsidR="00C469CC" w:rsidRPr="007C1161" w14:paraId="531D9C1E" w14:textId="77777777" w:rsidTr="00676671">
        <w:trPr>
          <w:trHeight w:val="693"/>
        </w:trPr>
        <w:tc>
          <w:tcPr>
            <w:tcW w:w="1650" w:type="dxa"/>
          </w:tcPr>
          <w:p w14:paraId="000EB90B" w14:textId="77777777" w:rsidR="00677067" w:rsidRPr="007C1161" w:rsidRDefault="00677067" w:rsidP="00E3172B">
            <w:pPr>
              <w:spacing w:after="0" w:line="360" w:lineRule="auto"/>
              <w:ind w:right="36"/>
              <w:rPr>
                <w:rFonts w:ascii="Times New Roman" w:hAnsi="Times New Roman" w:cs="Times New Roman"/>
                <w:b/>
                <w:color w:val="000000" w:themeColor="text1"/>
              </w:rPr>
            </w:pPr>
            <w:r w:rsidRPr="007C1161">
              <w:rPr>
                <w:rFonts w:ascii="Times New Roman" w:hAnsi="Times New Roman" w:cs="Times New Roman"/>
                <w:b/>
                <w:color w:val="000000" w:themeColor="text1"/>
              </w:rPr>
              <w:t>Compound</w:t>
            </w:r>
          </w:p>
          <w:p w14:paraId="4FDD8EB2" w14:textId="77777777" w:rsidR="00677067" w:rsidRPr="007C1161" w:rsidRDefault="00677067" w:rsidP="00E3172B">
            <w:pPr>
              <w:spacing w:after="0" w:line="360" w:lineRule="auto"/>
              <w:jc w:val="both"/>
              <w:rPr>
                <w:rFonts w:ascii="Times New Roman" w:hAnsi="Times New Roman" w:cs="Times New Roman"/>
                <w:color w:val="000000" w:themeColor="text1"/>
              </w:rPr>
            </w:pPr>
            <w:r w:rsidRPr="007C1161">
              <w:rPr>
                <w:rFonts w:ascii="Times New Roman" w:hAnsi="Times New Roman" w:cs="Times New Roman"/>
                <w:b/>
                <w:color w:val="000000" w:themeColor="text1"/>
              </w:rPr>
              <w:t>Number</w:t>
            </w:r>
          </w:p>
        </w:tc>
        <w:tc>
          <w:tcPr>
            <w:tcW w:w="1578" w:type="dxa"/>
          </w:tcPr>
          <w:p w14:paraId="01B8293F" w14:textId="77777777" w:rsidR="00677067" w:rsidRPr="007C1161" w:rsidRDefault="00677067" w:rsidP="00E3172B">
            <w:pPr>
              <w:spacing w:after="0" w:line="360" w:lineRule="auto"/>
              <w:jc w:val="both"/>
              <w:rPr>
                <w:rFonts w:ascii="Times New Roman" w:hAnsi="Times New Roman" w:cs="Times New Roman"/>
                <w:color w:val="000000" w:themeColor="text1"/>
              </w:rPr>
            </w:pPr>
            <w:r w:rsidRPr="007C1161">
              <w:rPr>
                <w:rFonts w:ascii="Times New Roman" w:hAnsi="Times New Roman" w:cs="Times New Roman"/>
                <w:b/>
                <w:color w:val="000000" w:themeColor="text1"/>
              </w:rPr>
              <w:t>DMF</w:t>
            </w:r>
          </w:p>
        </w:tc>
        <w:tc>
          <w:tcPr>
            <w:tcW w:w="1578" w:type="dxa"/>
          </w:tcPr>
          <w:p w14:paraId="11130A31" w14:textId="77777777" w:rsidR="00677067" w:rsidRPr="007C1161" w:rsidRDefault="00677067" w:rsidP="00E3172B">
            <w:pPr>
              <w:spacing w:after="0" w:line="360" w:lineRule="auto"/>
              <w:jc w:val="both"/>
              <w:rPr>
                <w:rFonts w:ascii="Times New Roman" w:hAnsi="Times New Roman" w:cs="Times New Roman"/>
                <w:color w:val="000000" w:themeColor="text1"/>
              </w:rPr>
            </w:pPr>
            <w:r w:rsidRPr="007C1161">
              <w:rPr>
                <w:rFonts w:ascii="Times New Roman" w:hAnsi="Times New Roman" w:cs="Times New Roman"/>
                <w:b/>
                <w:color w:val="000000" w:themeColor="text1"/>
              </w:rPr>
              <w:t>Water</w:t>
            </w:r>
          </w:p>
        </w:tc>
        <w:tc>
          <w:tcPr>
            <w:tcW w:w="1578" w:type="dxa"/>
          </w:tcPr>
          <w:p w14:paraId="227AA50A" w14:textId="77777777" w:rsidR="00677067" w:rsidRPr="007C1161" w:rsidRDefault="00677067" w:rsidP="00E3172B">
            <w:pPr>
              <w:spacing w:after="0" w:line="360" w:lineRule="auto"/>
              <w:jc w:val="both"/>
              <w:rPr>
                <w:rFonts w:ascii="Times New Roman" w:hAnsi="Times New Roman" w:cs="Times New Roman"/>
                <w:color w:val="000000" w:themeColor="text1"/>
              </w:rPr>
            </w:pPr>
            <w:r w:rsidRPr="007C1161">
              <w:rPr>
                <w:rFonts w:ascii="Times New Roman" w:hAnsi="Times New Roman" w:cs="Times New Roman"/>
                <w:b/>
                <w:color w:val="000000" w:themeColor="text1"/>
              </w:rPr>
              <w:t>DMSO</w:t>
            </w:r>
          </w:p>
        </w:tc>
        <w:tc>
          <w:tcPr>
            <w:tcW w:w="1578" w:type="dxa"/>
          </w:tcPr>
          <w:p w14:paraId="561A33B1" w14:textId="77777777" w:rsidR="00677067" w:rsidRPr="007C1161" w:rsidRDefault="00677067" w:rsidP="00E3172B">
            <w:pPr>
              <w:spacing w:after="0" w:line="360" w:lineRule="auto"/>
              <w:jc w:val="both"/>
              <w:rPr>
                <w:rFonts w:ascii="Times New Roman" w:hAnsi="Times New Roman" w:cs="Times New Roman"/>
                <w:color w:val="000000" w:themeColor="text1"/>
              </w:rPr>
            </w:pPr>
            <w:r w:rsidRPr="007C1161">
              <w:rPr>
                <w:rFonts w:ascii="Times New Roman" w:hAnsi="Times New Roman" w:cs="Times New Roman"/>
                <w:b/>
                <w:color w:val="000000" w:themeColor="text1"/>
              </w:rPr>
              <w:t>Ethanol</w:t>
            </w:r>
          </w:p>
        </w:tc>
        <w:tc>
          <w:tcPr>
            <w:tcW w:w="1670" w:type="dxa"/>
          </w:tcPr>
          <w:p w14:paraId="463DFCF2" w14:textId="77777777" w:rsidR="00677067" w:rsidRPr="007C1161" w:rsidRDefault="00677067" w:rsidP="00E3172B">
            <w:pPr>
              <w:spacing w:after="0" w:line="360" w:lineRule="auto"/>
              <w:jc w:val="both"/>
              <w:rPr>
                <w:rFonts w:ascii="Times New Roman" w:hAnsi="Times New Roman" w:cs="Times New Roman"/>
                <w:color w:val="000000" w:themeColor="text1"/>
              </w:rPr>
            </w:pPr>
            <w:r w:rsidRPr="007C1161">
              <w:rPr>
                <w:rFonts w:ascii="Times New Roman" w:hAnsi="Times New Roman" w:cs="Times New Roman"/>
                <w:b/>
                <w:color w:val="000000" w:themeColor="text1"/>
              </w:rPr>
              <w:t>Chloroform</w:t>
            </w:r>
          </w:p>
        </w:tc>
      </w:tr>
      <w:tr w:rsidR="00C469CC" w:rsidRPr="007C1161" w14:paraId="3F1CB93C" w14:textId="77777777" w:rsidTr="00676671">
        <w:trPr>
          <w:trHeight w:val="494"/>
        </w:trPr>
        <w:tc>
          <w:tcPr>
            <w:tcW w:w="1650" w:type="dxa"/>
          </w:tcPr>
          <w:p w14:paraId="31FAFA53" w14:textId="77777777" w:rsidR="00677067" w:rsidRPr="007C1161" w:rsidRDefault="00677067" w:rsidP="00E3172B">
            <w:pPr>
              <w:spacing w:line="360" w:lineRule="auto"/>
              <w:jc w:val="both"/>
              <w:rPr>
                <w:rFonts w:ascii="Times New Roman" w:hAnsi="Times New Roman" w:cs="Times New Roman"/>
                <w:color w:val="000000" w:themeColor="text1"/>
                <w:vertAlign w:val="subscript"/>
              </w:rPr>
            </w:pPr>
            <w:r w:rsidRPr="007C1161">
              <w:rPr>
                <w:rFonts w:ascii="Times New Roman" w:hAnsi="Times New Roman" w:cs="Times New Roman"/>
                <w:color w:val="000000" w:themeColor="text1"/>
              </w:rPr>
              <w:t>MVK-01</w:t>
            </w:r>
          </w:p>
        </w:tc>
        <w:tc>
          <w:tcPr>
            <w:tcW w:w="1578" w:type="dxa"/>
          </w:tcPr>
          <w:p w14:paraId="04620A50"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40324F77"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651F6F1B"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578" w:type="dxa"/>
          </w:tcPr>
          <w:p w14:paraId="01F647B6"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670" w:type="dxa"/>
          </w:tcPr>
          <w:p w14:paraId="6029CFFB"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r>
      <w:tr w:rsidR="00C469CC" w:rsidRPr="007C1161" w14:paraId="7EAB291C" w14:textId="77777777" w:rsidTr="00676671">
        <w:trPr>
          <w:trHeight w:val="478"/>
        </w:trPr>
        <w:tc>
          <w:tcPr>
            <w:tcW w:w="1650" w:type="dxa"/>
          </w:tcPr>
          <w:p w14:paraId="4BFB169A" w14:textId="77777777" w:rsidR="00677067" w:rsidRPr="007C1161" w:rsidRDefault="00677067" w:rsidP="00E3172B">
            <w:pPr>
              <w:spacing w:line="360" w:lineRule="auto"/>
              <w:rPr>
                <w:rFonts w:ascii="Times New Roman" w:hAnsi="Times New Roman" w:cs="Times New Roman"/>
                <w:color w:val="000000" w:themeColor="text1"/>
              </w:rPr>
            </w:pPr>
            <w:r w:rsidRPr="007C1161">
              <w:rPr>
                <w:rFonts w:ascii="Times New Roman" w:hAnsi="Times New Roman" w:cs="Times New Roman"/>
                <w:color w:val="000000" w:themeColor="text1"/>
              </w:rPr>
              <w:t>MVK-02</w:t>
            </w:r>
          </w:p>
        </w:tc>
        <w:tc>
          <w:tcPr>
            <w:tcW w:w="1578" w:type="dxa"/>
          </w:tcPr>
          <w:p w14:paraId="7A9EE9AF"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3D77D350"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38F27DE7"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578" w:type="dxa"/>
          </w:tcPr>
          <w:p w14:paraId="49D4D897"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670" w:type="dxa"/>
          </w:tcPr>
          <w:p w14:paraId="0585F240"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r>
      <w:tr w:rsidR="00C469CC" w:rsidRPr="007C1161" w14:paraId="1029767E" w14:textId="77777777" w:rsidTr="00676671">
        <w:trPr>
          <w:trHeight w:val="494"/>
        </w:trPr>
        <w:tc>
          <w:tcPr>
            <w:tcW w:w="1650" w:type="dxa"/>
          </w:tcPr>
          <w:p w14:paraId="0755094B" w14:textId="77777777" w:rsidR="00677067" w:rsidRPr="007C1161" w:rsidRDefault="00677067" w:rsidP="00E3172B">
            <w:pPr>
              <w:spacing w:line="360" w:lineRule="auto"/>
              <w:rPr>
                <w:rFonts w:ascii="Times New Roman" w:hAnsi="Times New Roman" w:cs="Times New Roman"/>
                <w:color w:val="000000" w:themeColor="text1"/>
              </w:rPr>
            </w:pPr>
            <w:r w:rsidRPr="007C1161">
              <w:rPr>
                <w:rFonts w:ascii="Times New Roman" w:hAnsi="Times New Roman" w:cs="Times New Roman"/>
                <w:color w:val="000000" w:themeColor="text1"/>
              </w:rPr>
              <w:t>MVK-02</w:t>
            </w:r>
          </w:p>
        </w:tc>
        <w:tc>
          <w:tcPr>
            <w:tcW w:w="1578" w:type="dxa"/>
          </w:tcPr>
          <w:p w14:paraId="645227EF"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3ED2E3AD"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3B75343F"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578" w:type="dxa"/>
          </w:tcPr>
          <w:p w14:paraId="1A622AE8"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670" w:type="dxa"/>
          </w:tcPr>
          <w:p w14:paraId="4314CDD7"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r>
      <w:tr w:rsidR="00C469CC" w:rsidRPr="007C1161" w14:paraId="20177338" w14:textId="77777777" w:rsidTr="00676671">
        <w:trPr>
          <w:trHeight w:val="478"/>
        </w:trPr>
        <w:tc>
          <w:tcPr>
            <w:tcW w:w="1650" w:type="dxa"/>
          </w:tcPr>
          <w:p w14:paraId="21B37AE5" w14:textId="77777777" w:rsidR="00677067" w:rsidRPr="007C1161" w:rsidRDefault="00677067" w:rsidP="00E3172B">
            <w:pPr>
              <w:spacing w:line="360" w:lineRule="auto"/>
              <w:rPr>
                <w:rFonts w:ascii="Times New Roman" w:hAnsi="Times New Roman" w:cs="Times New Roman"/>
                <w:color w:val="000000" w:themeColor="text1"/>
              </w:rPr>
            </w:pPr>
            <w:r w:rsidRPr="007C1161">
              <w:rPr>
                <w:rFonts w:ascii="Times New Roman" w:hAnsi="Times New Roman" w:cs="Times New Roman"/>
                <w:color w:val="000000" w:themeColor="text1"/>
              </w:rPr>
              <w:t>MVK-04</w:t>
            </w:r>
          </w:p>
        </w:tc>
        <w:tc>
          <w:tcPr>
            <w:tcW w:w="1578" w:type="dxa"/>
          </w:tcPr>
          <w:p w14:paraId="7D7E62BA"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749E7AF8"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7EE0709B"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578" w:type="dxa"/>
          </w:tcPr>
          <w:p w14:paraId="034CD589"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670" w:type="dxa"/>
          </w:tcPr>
          <w:p w14:paraId="35A8998C"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r>
      <w:tr w:rsidR="00C469CC" w:rsidRPr="007C1161" w14:paraId="10A34ED2" w14:textId="77777777" w:rsidTr="00676671">
        <w:trPr>
          <w:trHeight w:val="494"/>
        </w:trPr>
        <w:tc>
          <w:tcPr>
            <w:tcW w:w="1650" w:type="dxa"/>
          </w:tcPr>
          <w:p w14:paraId="3EABF047" w14:textId="77777777" w:rsidR="00677067" w:rsidRPr="007C1161" w:rsidRDefault="00677067" w:rsidP="00E3172B">
            <w:pPr>
              <w:spacing w:line="360" w:lineRule="auto"/>
              <w:rPr>
                <w:rFonts w:ascii="Times New Roman" w:hAnsi="Times New Roman" w:cs="Times New Roman"/>
                <w:color w:val="000000" w:themeColor="text1"/>
              </w:rPr>
            </w:pPr>
            <w:r w:rsidRPr="007C1161">
              <w:rPr>
                <w:rFonts w:ascii="Times New Roman" w:hAnsi="Times New Roman" w:cs="Times New Roman"/>
                <w:color w:val="000000" w:themeColor="text1"/>
              </w:rPr>
              <w:t>MVK-05</w:t>
            </w:r>
          </w:p>
        </w:tc>
        <w:tc>
          <w:tcPr>
            <w:tcW w:w="1578" w:type="dxa"/>
          </w:tcPr>
          <w:p w14:paraId="652DB1D3"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250BEA48" w14:textId="77777777" w:rsidR="00677067" w:rsidRPr="007C1161" w:rsidRDefault="00677067" w:rsidP="00E3172B">
            <w:pPr>
              <w:spacing w:line="360" w:lineRule="auto"/>
              <w:jc w:val="both"/>
              <w:rPr>
                <w:rFonts w:ascii="Times New Roman" w:hAnsi="Times New Roman" w:cs="Times New Roman"/>
                <w:color w:val="000000" w:themeColor="text1"/>
              </w:rPr>
            </w:pPr>
            <w:proofErr w:type="spellStart"/>
            <w:r w:rsidRPr="007C1161">
              <w:rPr>
                <w:rFonts w:ascii="Times New Roman" w:hAnsi="Times New Roman" w:cs="Times New Roman"/>
                <w:color w:val="000000" w:themeColor="text1"/>
              </w:rPr>
              <w:t>Insol</w:t>
            </w:r>
            <w:proofErr w:type="spellEnd"/>
          </w:p>
        </w:tc>
        <w:tc>
          <w:tcPr>
            <w:tcW w:w="1578" w:type="dxa"/>
          </w:tcPr>
          <w:p w14:paraId="5527A4F2"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578" w:type="dxa"/>
          </w:tcPr>
          <w:p w14:paraId="6CEFBB1E"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c>
          <w:tcPr>
            <w:tcW w:w="1670" w:type="dxa"/>
          </w:tcPr>
          <w:p w14:paraId="43EA5A9F" w14:textId="77777777" w:rsidR="00677067" w:rsidRPr="007C1161" w:rsidRDefault="00677067" w:rsidP="00E3172B">
            <w:pPr>
              <w:spacing w:line="360" w:lineRule="auto"/>
              <w:jc w:val="both"/>
              <w:rPr>
                <w:rFonts w:ascii="Times New Roman" w:hAnsi="Times New Roman" w:cs="Times New Roman"/>
                <w:color w:val="000000" w:themeColor="text1"/>
              </w:rPr>
            </w:pPr>
            <w:r w:rsidRPr="007C1161">
              <w:rPr>
                <w:rFonts w:ascii="Times New Roman" w:hAnsi="Times New Roman" w:cs="Times New Roman"/>
                <w:color w:val="000000" w:themeColor="text1"/>
              </w:rPr>
              <w:t>s-</w:t>
            </w:r>
          </w:p>
        </w:tc>
      </w:tr>
    </w:tbl>
    <w:p w14:paraId="64138596" w14:textId="67356E53" w:rsidR="00677067" w:rsidRPr="00834C32" w:rsidRDefault="001F3C95" w:rsidP="00E3172B">
      <w:pPr>
        <w:spacing w:line="360" w:lineRule="auto"/>
        <w:ind w:right="-44"/>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Note</w:t>
      </w:r>
      <w:r w:rsidR="00677067" w:rsidRPr="00834C32">
        <w:rPr>
          <w:rFonts w:ascii="Times New Roman" w:hAnsi="Times New Roman" w:cs="Times New Roman"/>
          <w:b/>
          <w:color w:val="000000" w:themeColor="text1"/>
          <w:sz w:val="20"/>
          <w:szCs w:val="20"/>
        </w:rPr>
        <w:t xml:space="preserve">: </w:t>
      </w:r>
      <w:proofErr w:type="spellStart"/>
      <w:r w:rsidR="00677067" w:rsidRPr="00834C32">
        <w:rPr>
          <w:rFonts w:ascii="Times New Roman" w:hAnsi="Times New Roman" w:cs="Times New Roman"/>
          <w:b/>
          <w:color w:val="000000" w:themeColor="text1"/>
          <w:sz w:val="20"/>
          <w:szCs w:val="20"/>
        </w:rPr>
        <w:t>Insol</w:t>
      </w:r>
      <w:proofErr w:type="spellEnd"/>
      <w:r w:rsidR="00677067" w:rsidRPr="00834C32">
        <w:rPr>
          <w:rFonts w:ascii="Times New Roman" w:hAnsi="Times New Roman" w:cs="Times New Roman"/>
          <w:b/>
          <w:color w:val="000000" w:themeColor="text1"/>
          <w:sz w:val="20"/>
          <w:szCs w:val="20"/>
        </w:rPr>
        <w:t xml:space="preserve"> </w:t>
      </w:r>
      <w:r w:rsidR="007C4270" w:rsidRPr="00834C32">
        <w:rPr>
          <w:rFonts w:ascii="Times New Roman" w:hAnsi="Times New Roman" w:cs="Times New Roman"/>
          <w:b/>
          <w:color w:val="000000" w:themeColor="text1"/>
          <w:sz w:val="20"/>
          <w:szCs w:val="20"/>
        </w:rPr>
        <w:t>indicates</w:t>
      </w:r>
      <w:r w:rsidR="00677067" w:rsidRPr="00834C32">
        <w:rPr>
          <w:rFonts w:ascii="Times New Roman" w:hAnsi="Times New Roman" w:cs="Times New Roman"/>
          <w:b/>
          <w:color w:val="000000" w:themeColor="text1"/>
          <w:sz w:val="20"/>
          <w:szCs w:val="20"/>
        </w:rPr>
        <w:t xml:space="preserve"> </w:t>
      </w:r>
      <w:r w:rsidR="00EA7173" w:rsidRPr="00834C32">
        <w:rPr>
          <w:rFonts w:ascii="Times New Roman" w:hAnsi="Times New Roman" w:cs="Times New Roman"/>
          <w:b/>
          <w:color w:val="000000" w:themeColor="text1"/>
          <w:sz w:val="20"/>
          <w:szCs w:val="20"/>
        </w:rPr>
        <w:t>Insoluble</w:t>
      </w:r>
      <w:r w:rsidR="00677067" w:rsidRPr="00834C32">
        <w:rPr>
          <w:rFonts w:ascii="Times New Roman" w:hAnsi="Times New Roman" w:cs="Times New Roman"/>
          <w:b/>
          <w:color w:val="000000" w:themeColor="text1"/>
          <w:sz w:val="20"/>
          <w:szCs w:val="20"/>
        </w:rPr>
        <w:t xml:space="preserve">, s- Indicate Soluble </w:t>
      </w:r>
    </w:p>
    <w:p w14:paraId="6D363C30" w14:textId="77777777" w:rsidR="00403C8F" w:rsidRPr="007C1161" w:rsidRDefault="0027504F" w:rsidP="00676671">
      <w:pPr>
        <w:spacing w:after="0" w:line="360" w:lineRule="auto"/>
        <w:rPr>
          <w:rFonts w:ascii="Times New Roman" w:hAnsi="Times New Roman" w:cs="Times New Roman"/>
          <w:b/>
          <w:color w:val="000000" w:themeColor="text1"/>
        </w:rPr>
      </w:pPr>
      <w:r w:rsidRPr="007C1161">
        <w:rPr>
          <w:rFonts w:ascii="Times New Roman" w:hAnsi="Times New Roman" w:cs="Times New Roman"/>
          <w:b/>
          <w:color w:val="000000" w:themeColor="text1"/>
        </w:rPr>
        <w:t>CHEMISTRY</w:t>
      </w:r>
    </w:p>
    <w:p w14:paraId="54AFDEC5" w14:textId="77777777" w:rsidR="00677067" w:rsidRPr="00834C32" w:rsidRDefault="00677067" w:rsidP="00676671">
      <w:pPr>
        <w:pStyle w:val="Heading3"/>
        <w:spacing w:before="0" w:line="360" w:lineRule="auto"/>
        <w:rPr>
          <w:rFonts w:cs="Times New Roman"/>
          <w:sz w:val="20"/>
          <w:szCs w:val="20"/>
        </w:rPr>
      </w:pPr>
      <w:bookmarkStart w:id="4" w:name="_Toc138234604"/>
      <w:r w:rsidRPr="00834C32">
        <w:rPr>
          <w:rFonts w:cs="Times New Roman"/>
          <w:sz w:val="20"/>
          <w:szCs w:val="20"/>
        </w:rPr>
        <w:t>Synthesis of (4-bromophenyl)-3-(4-methoxyphenyl) prop-2-en-1-one</w:t>
      </w:r>
      <w:bookmarkEnd w:id="4"/>
    </w:p>
    <w:p w14:paraId="7A02039B" w14:textId="50330455" w:rsidR="00677067" w:rsidRPr="00834C32" w:rsidRDefault="00677067"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 xml:space="preserve">22 grams of </w:t>
      </w:r>
      <w:proofErr w:type="spellStart"/>
      <w:r w:rsidRPr="00834C32">
        <w:rPr>
          <w:rFonts w:ascii="Times New Roman" w:hAnsi="Times New Roman" w:cs="Times New Roman"/>
          <w:color w:val="000000" w:themeColor="text1"/>
          <w:sz w:val="20"/>
          <w:szCs w:val="20"/>
        </w:rPr>
        <w:t>NaOH</w:t>
      </w:r>
      <w:proofErr w:type="spellEnd"/>
      <w:r w:rsidRPr="00834C32">
        <w:rPr>
          <w:rFonts w:ascii="Times New Roman" w:hAnsi="Times New Roman" w:cs="Times New Roman"/>
          <w:color w:val="000000" w:themeColor="text1"/>
          <w:sz w:val="20"/>
          <w:szCs w:val="20"/>
        </w:rPr>
        <w:t xml:space="preserve"> (sodium hydroxide), 200 milliliters of distilled water, and 122.5 milliliters of rectified spirit were added to a bolt-headed flask with a magnetic stirrer. Add pure </w:t>
      </w:r>
      <w:r w:rsidRPr="00834C32">
        <w:rPr>
          <w:rFonts w:ascii="Times New Roman" w:hAnsi="Times New Roman" w:cs="Times New Roman"/>
          <w:bCs/>
          <w:color w:val="000000" w:themeColor="text1"/>
          <w:sz w:val="20"/>
          <w:szCs w:val="20"/>
        </w:rPr>
        <w:t>4-methoxybenzaldehyde and 4-bromoacetopenone</w:t>
      </w:r>
      <w:r w:rsidRPr="00834C32">
        <w:rPr>
          <w:rFonts w:ascii="Times New Roman" w:hAnsi="Times New Roman" w:cs="Times New Roman"/>
          <w:color w:val="000000" w:themeColor="text1"/>
          <w:sz w:val="20"/>
          <w:szCs w:val="20"/>
        </w:rPr>
        <w:t xml:space="preserve"> in an equal amount (0.43) while stirring continuously. The flask is continuously stirred in an ice bath. The mixture's temperature should be maintained at about 25</w:t>
      </w:r>
      <w:r w:rsidRPr="00834C32">
        <w:rPr>
          <w:rFonts w:ascii="Times New Roman" w:hAnsi="Times New Roman" w:cs="Times New Roman"/>
          <w:color w:val="000000" w:themeColor="text1"/>
          <w:sz w:val="20"/>
          <w:szCs w:val="20"/>
          <w:vertAlign w:val="superscript"/>
        </w:rPr>
        <w:t>o</w:t>
      </w:r>
      <w:r w:rsidRPr="00834C32">
        <w:rPr>
          <w:rFonts w:ascii="Times New Roman" w:hAnsi="Times New Roman" w:cs="Times New Roman"/>
          <w:color w:val="000000" w:themeColor="text1"/>
          <w:sz w:val="20"/>
          <w:szCs w:val="20"/>
        </w:rPr>
        <w:t>C (the range is 15 to 30</w:t>
      </w:r>
      <w:r w:rsidRPr="00834C32">
        <w:rPr>
          <w:rFonts w:ascii="Times New Roman" w:hAnsi="Times New Roman" w:cs="Times New Roman"/>
          <w:color w:val="000000" w:themeColor="text1"/>
          <w:sz w:val="20"/>
          <w:szCs w:val="20"/>
          <w:vertAlign w:val="superscript"/>
        </w:rPr>
        <w:t>o</w:t>
      </w:r>
      <w:r w:rsidR="00AF1B30" w:rsidRPr="00834C32">
        <w:rPr>
          <w:rFonts w:ascii="Times New Roman" w:hAnsi="Times New Roman" w:cs="Times New Roman"/>
          <w:color w:val="000000" w:themeColor="text1"/>
          <w:sz w:val="20"/>
          <w:szCs w:val="20"/>
        </w:rPr>
        <w:t xml:space="preserve">C) for 2 to 3 </w:t>
      </w:r>
      <w:proofErr w:type="spellStart"/>
      <w:r w:rsidR="00AF1B30" w:rsidRPr="00834C32">
        <w:rPr>
          <w:rFonts w:ascii="Times New Roman" w:hAnsi="Times New Roman" w:cs="Times New Roman"/>
          <w:color w:val="000000" w:themeColor="text1"/>
          <w:sz w:val="20"/>
          <w:szCs w:val="20"/>
        </w:rPr>
        <w:t>hr</w:t>
      </w:r>
      <w:proofErr w:type="spellEnd"/>
      <w:r w:rsidRPr="00834C32">
        <w:rPr>
          <w:rFonts w:ascii="Times New Roman" w:hAnsi="Times New Roman" w:cs="Times New Roman"/>
          <w:color w:val="000000" w:themeColor="text1"/>
          <w:sz w:val="20"/>
          <w:szCs w:val="20"/>
        </w:rPr>
        <w:t>, or until it becomes so thick that stirring becomes ineffective. The reaction mixture has to be kept in an ice chest or refrigerator overnight once the stirrer is removed. Buchner funnels or sintered glass funnels are used to fi</w:t>
      </w:r>
      <w:r w:rsidR="00676671" w:rsidRPr="00834C32">
        <w:rPr>
          <w:rFonts w:ascii="Times New Roman" w:hAnsi="Times New Roman" w:cs="Times New Roman"/>
          <w:color w:val="000000" w:themeColor="text1"/>
          <w:sz w:val="20"/>
          <w:szCs w:val="20"/>
        </w:rPr>
        <w:t xml:space="preserve">lter the product. </w:t>
      </w:r>
      <w:proofErr w:type="spellStart"/>
      <w:r w:rsidR="00676671" w:rsidRPr="00834C32">
        <w:rPr>
          <w:rFonts w:ascii="Times New Roman" w:hAnsi="Times New Roman" w:cs="Times New Roman"/>
          <w:color w:val="000000" w:themeColor="text1"/>
          <w:sz w:val="20"/>
          <w:szCs w:val="20"/>
        </w:rPr>
        <w:t>Its</w:t>
      </w:r>
      <w:proofErr w:type="spellEnd"/>
      <w:r w:rsidR="00676671" w:rsidRPr="00834C32">
        <w:rPr>
          <w:rFonts w:ascii="Times New Roman" w:hAnsi="Times New Roman" w:cs="Times New Roman"/>
          <w:color w:val="000000" w:themeColor="text1"/>
          <w:sz w:val="20"/>
          <w:szCs w:val="20"/>
        </w:rPr>
        <w:t xml:space="preserve"> was washe</w:t>
      </w:r>
      <w:r w:rsidRPr="00834C32">
        <w:rPr>
          <w:rFonts w:ascii="Times New Roman" w:hAnsi="Times New Roman" w:cs="Times New Roman"/>
          <w:color w:val="000000" w:themeColor="text1"/>
          <w:sz w:val="20"/>
          <w:szCs w:val="20"/>
        </w:rPr>
        <w:t xml:space="preserve">d from cold water until it is neutral and </w:t>
      </w:r>
      <w:r w:rsidR="00A03517" w:rsidRPr="00834C32">
        <w:rPr>
          <w:rFonts w:ascii="Times New Roman" w:hAnsi="Times New Roman" w:cs="Times New Roman"/>
          <w:color w:val="000000" w:themeColor="text1"/>
          <w:sz w:val="20"/>
          <w:szCs w:val="20"/>
        </w:rPr>
        <w:t>recrystallize</w:t>
      </w:r>
      <w:r w:rsidRPr="00834C32">
        <w:rPr>
          <w:rFonts w:ascii="Times New Roman" w:hAnsi="Times New Roman" w:cs="Times New Roman"/>
          <w:color w:val="000000" w:themeColor="text1"/>
          <w:sz w:val="20"/>
          <w:szCs w:val="20"/>
        </w:rPr>
        <w:t xml:space="preserve"> </w:t>
      </w:r>
      <w:bookmarkStart w:id="5" w:name="_Toc138234605"/>
      <w:r w:rsidRPr="00834C32">
        <w:rPr>
          <w:rFonts w:ascii="Times New Roman" w:hAnsi="Times New Roman" w:cs="Times New Roman"/>
          <w:color w:val="000000" w:themeColor="text1"/>
          <w:sz w:val="20"/>
          <w:szCs w:val="20"/>
        </w:rPr>
        <w:t>with Ethanol.</w:t>
      </w:r>
      <w:r w:rsidR="00D41623" w:rsidRPr="00834C32">
        <w:rPr>
          <w:rFonts w:ascii="Times New Roman" w:hAnsi="Times New Roman" w:cs="Times New Roman"/>
          <w:color w:val="000000" w:themeColor="text1"/>
          <w:sz w:val="20"/>
          <w:szCs w:val="20"/>
          <w:vertAlign w:val="superscript"/>
        </w:rPr>
        <w:t>30</w:t>
      </w:r>
    </w:p>
    <w:p w14:paraId="3A513B8F" w14:textId="554FCF13" w:rsidR="00677067" w:rsidRPr="00834C32" w:rsidRDefault="00677067"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b/>
          <w:color w:val="000000" w:themeColor="text1"/>
          <w:sz w:val="20"/>
          <w:szCs w:val="20"/>
        </w:rPr>
        <w:t>Synthesis of 5-(4-bromophenyl)-3-(4-methoxyphenyl)-1,2-oxazole from (4-bromo</w:t>
      </w:r>
      <w:r w:rsidR="00ED2086" w:rsidRPr="00834C32">
        <w:rPr>
          <w:rFonts w:ascii="Times New Roman" w:hAnsi="Times New Roman" w:cs="Times New Roman"/>
          <w:b/>
          <w:color w:val="000000" w:themeColor="text1"/>
          <w:sz w:val="20"/>
          <w:szCs w:val="20"/>
        </w:rPr>
        <w:t xml:space="preserve"> </w:t>
      </w:r>
      <w:r w:rsidRPr="00834C32">
        <w:rPr>
          <w:rFonts w:ascii="Times New Roman" w:hAnsi="Times New Roman" w:cs="Times New Roman"/>
          <w:b/>
          <w:color w:val="000000" w:themeColor="text1"/>
          <w:sz w:val="20"/>
          <w:szCs w:val="20"/>
        </w:rPr>
        <w:t>phenyl)-3-(4-methoxyphenyl)</w:t>
      </w:r>
      <w:r w:rsidR="00D33A3B" w:rsidRPr="00834C32">
        <w:rPr>
          <w:rFonts w:ascii="Times New Roman" w:hAnsi="Times New Roman" w:cs="Times New Roman"/>
          <w:b/>
          <w:color w:val="000000" w:themeColor="text1"/>
          <w:sz w:val="20"/>
          <w:szCs w:val="20"/>
        </w:rPr>
        <w:t xml:space="preserve"> </w:t>
      </w:r>
      <w:r w:rsidRPr="00834C32">
        <w:rPr>
          <w:rFonts w:ascii="Times New Roman" w:hAnsi="Times New Roman" w:cs="Times New Roman"/>
          <w:b/>
          <w:color w:val="000000" w:themeColor="text1"/>
          <w:sz w:val="20"/>
          <w:szCs w:val="20"/>
        </w:rPr>
        <w:t>prop-2-en-1-one</w:t>
      </w:r>
      <w:r w:rsidRPr="00834C32">
        <w:rPr>
          <w:rFonts w:ascii="Times New Roman" w:hAnsi="Times New Roman" w:cs="Times New Roman"/>
          <w:color w:val="000000" w:themeColor="text1"/>
          <w:sz w:val="20"/>
          <w:szCs w:val="20"/>
        </w:rPr>
        <w:t xml:space="preserve"> </w:t>
      </w:r>
      <w:r w:rsidRPr="00834C32">
        <w:rPr>
          <w:rFonts w:ascii="Times New Roman" w:hAnsi="Times New Roman" w:cs="Times New Roman"/>
          <w:b/>
          <w:color w:val="000000" w:themeColor="text1"/>
          <w:sz w:val="20"/>
          <w:szCs w:val="20"/>
        </w:rPr>
        <w:t>(MVK-01)</w:t>
      </w:r>
      <w:bookmarkEnd w:id="5"/>
      <w:r w:rsidRPr="00834C32">
        <w:rPr>
          <w:rFonts w:ascii="Times New Roman" w:hAnsi="Times New Roman" w:cs="Times New Roman"/>
          <w:b/>
          <w:color w:val="000000" w:themeColor="text1"/>
          <w:sz w:val="20"/>
          <w:szCs w:val="20"/>
        </w:rPr>
        <w:t>:</w:t>
      </w:r>
      <w:r w:rsidR="00ED2086" w:rsidRPr="00834C32">
        <w:rPr>
          <w:rFonts w:ascii="Times New Roman" w:hAnsi="Times New Roman" w:cs="Times New Roman"/>
          <w:color w:val="000000" w:themeColor="text1"/>
          <w:sz w:val="20"/>
          <w:szCs w:val="20"/>
        </w:rPr>
        <w:t xml:space="preserve"> </w:t>
      </w:r>
      <w:r w:rsidRPr="00834C32">
        <w:rPr>
          <w:rFonts w:ascii="Times New Roman" w:hAnsi="Times New Roman" w:cs="Times New Roman"/>
          <w:color w:val="000000" w:themeColor="text1"/>
          <w:sz w:val="20"/>
          <w:szCs w:val="20"/>
        </w:rPr>
        <w:t xml:space="preserve">Equimolar quantity of </w:t>
      </w:r>
      <w:r w:rsidRPr="00834C32">
        <w:rPr>
          <w:rFonts w:ascii="Times New Roman" w:hAnsi="Times New Roman" w:cs="Times New Roman"/>
          <w:b/>
          <w:color w:val="000000" w:themeColor="text1"/>
          <w:sz w:val="20"/>
          <w:szCs w:val="20"/>
        </w:rPr>
        <w:t xml:space="preserve">(4-bromophenyl)-3-(4-methoxyphenyl) </w:t>
      </w:r>
      <w:r w:rsidRPr="00834C32">
        <w:rPr>
          <w:rFonts w:ascii="Times New Roman" w:hAnsi="Times New Roman" w:cs="Times New Roman"/>
          <w:b/>
          <w:color w:val="000000" w:themeColor="text1"/>
          <w:sz w:val="20"/>
          <w:szCs w:val="20"/>
        </w:rPr>
        <w:lastRenderedPageBreak/>
        <w:t>prop-2-en-1-one</w:t>
      </w:r>
      <w:r w:rsidRPr="00834C32">
        <w:rPr>
          <w:rFonts w:ascii="Times New Roman" w:hAnsi="Times New Roman" w:cs="Times New Roman"/>
          <w:color w:val="000000" w:themeColor="text1"/>
          <w:sz w:val="20"/>
          <w:szCs w:val="20"/>
        </w:rPr>
        <w:t>) and hydroxylamine were refluxed in ethanol (20 ml) with sodium ac</w:t>
      </w:r>
      <w:r w:rsidR="00AF1B30" w:rsidRPr="00834C32">
        <w:rPr>
          <w:rFonts w:ascii="Times New Roman" w:hAnsi="Times New Roman" w:cs="Times New Roman"/>
          <w:color w:val="000000" w:themeColor="text1"/>
          <w:sz w:val="20"/>
          <w:szCs w:val="20"/>
        </w:rPr>
        <w:t>etate (0.2mole) for 6 to 8 hr</w:t>
      </w:r>
      <w:r w:rsidRPr="00834C32">
        <w:rPr>
          <w:rFonts w:ascii="Times New Roman" w:hAnsi="Times New Roman" w:cs="Times New Roman"/>
          <w:color w:val="000000" w:themeColor="text1"/>
          <w:sz w:val="20"/>
          <w:szCs w:val="20"/>
        </w:rPr>
        <w:t xml:space="preserve">. Acetic acid was added after cooling the mixture. The reaction mixture was cool after added the acetic acid. The product obtained washed, filtered and </w:t>
      </w:r>
      <w:r w:rsidR="00A03517" w:rsidRPr="00834C32">
        <w:rPr>
          <w:rFonts w:ascii="Times New Roman" w:hAnsi="Times New Roman" w:cs="Times New Roman"/>
          <w:color w:val="000000" w:themeColor="text1"/>
          <w:sz w:val="20"/>
          <w:szCs w:val="20"/>
        </w:rPr>
        <w:t>Recrystallized</w:t>
      </w:r>
      <w:r w:rsidR="006F4DFB" w:rsidRPr="00834C32">
        <w:rPr>
          <w:rFonts w:ascii="Times New Roman" w:hAnsi="Times New Roman" w:cs="Times New Roman"/>
          <w:color w:val="000000" w:themeColor="text1"/>
          <w:sz w:val="20"/>
          <w:szCs w:val="20"/>
        </w:rPr>
        <w:t xml:space="preserve"> </w:t>
      </w:r>
      <w:r w:rsidRPr="00834C32">
        <w:rPr>
          <w:rFonts w:ascii="Times New Roman" w:hAnsi="Times New Roman" w:cs="Times New Roman"/>
          <w:color w:val="000000" w:themeColor="text1"/>
          <w:sz w:val="20"/>
          <w:szCs w:val="20"/>
        </w:rPr>
        <w:t>with acetone.</w:t>
      </w:r>
      <w:r w:rsidR="00D41623" w:rsidRPr="00834C32">
        <w:rPr>
          <w:rFonts w:ascii="Times New Roman" w:hAnsi="Times New Roman" w:cs="Times New Roman"/>
          <w:color w:val="000000" w:themeColor="text1"/>
          <w:sz w:val="20"/>
          <w:szCs w:val="20"/>
          <w:vertAlign w:val="superscript"/>
        </w:rPr>
        <w:t>30</w:t>
      </w:r>
    </w:p>
    <w:p w14:paraId="4F6D2765" w14:textId="764084B8" w:rsidR="002C5542"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Compounds MVK-01 to MVK-05</w:t>
      </w:r>
      <w:r w:rsidRPr="00834C32">
        <w:rPr>
          <w:rFonts w:ascii="Times New Roman" w:hAnsi="Times New Roman" w:cs="Times New Roman"/>
          <w:b/>
          <w:bCs/>
          <w:color w:val="000000" w:themeColor="text1"/>
          <w:sz w:val="20"/>
          <w:szCs w:val="20"/>
        </w:rPr>
        <w:t xml:space="preserve"> </w:t>
      </w:r>
      <w:proofErr w:type="gramStart"/>
      <w:r w:rsidRPr="00834C32">
        <w:rPr>
          <w:rFonts w:ascii="Times New Roman" w:hAnsi="Times New Roman" w:cs="Times New Roman"/>
          <w:color w:val="000000" w:themeColor="text1"/>
          <w:sz w:val="20"/>
          <w:szCs w:val="20"/>
        </w:rPr>
        <w:t>were</w:t>
      </w:r>
      <w:proofErr w:type="gramEnd"/>
      <w:r w:rsidRPr="00834C32">
        <w:rPr>
          <w:rFonts w:ascii="Times New Roman" w:hAnsi="Times New Roman" w:cs="Times New Roman"/>
          <w:color w:val="000000" w:themeColor="text1"/>
          <w:sz w:val="20"/>
          <w:szCs w:val="20"/>
        </w:rPr>
        <w:t xml:space="preserve"> prepared simil</w:t>
      </w:r>
      <w:r w:rsidR="006F4DFB" w:rsidRPr="00834C32">
        <w:rPr>
          <w:rFonts w:ascii="Times New Roman" w:hAnsi="Times New Roman" w:cs="Times New Roman"/>
          <w:color w:val="000000" w:themeColor="text1"/>
          <w:sz w:val="20"/>
          <w:szCs w:val="20"/>
        </w:rPr>
        <w:t>arly Procedure. Melting points,</w:t>
      </w:r>
      <w:r w:rsidR="0039699C" w:rsidRPr="00834C32">
        <w:rPr>
          <w:rFonts w:ascii="Times New Roman" w:hAnsi="Times New Roman" w:cs="Times New Roman"/>
          <w:color w:val="000000" w:themeColor="text1"/>
          <w:sz w:val="20"/>
          <w:szCs w:val="20"/>
        </w:rPr>
        <w:t xml:space="preserve"> </w:t>
      </w:r>
      <w:proofErr w:type="spellStart"/>
      <w:proofErr w:type="gramStart"/>
      <w:r w:rsidR="00265BC2" w:rsidRPr="00834C32">
        <w:rPr>
          <w:rFonts w:ascii="Times New Roman" w:hAnsi="Times New Roman" w:cs="Times New Roman"/>
          <w:color w:val="000000" w:themeColor="text1"/>
          <w:sz w:val="20"/>
          <w:szCs w:val="20"/>
        </w:rPr>
        <w:t>R</w:t>
      </w:r>
      <w:r w:rsidR="00265BC2" w:rsidRPr="00834C32">
        <w:rPr>
          <w:rFonts w:ascii="Times New Roman" w:hAnsi="Times New Roman" w:cs="Times New Roman"/>
          <w:color w:val="000000" w:themeColor="text1"/>
          <w:sz w:val="20"/>
          <w:szCs w:val="20"/>
          <w:vertAlign w:val="subscript"/>
        </w:rPr>
        <w:t>f</w:t>
      </w:r>
      <w:proofErr w:type="spellEnd"/>
      <w:proofErr w:type="gramEnd"/>
      <w:r w:rsidR="00265BC2" w:rsidRPr="00834C32">
        <w:rPr>
          <w:rFonts w:ascii="Times New Roman" w:hAnsi="Times New Roman" w:cs="Times New Roman"/>
          <w:color w:val="000000" w:themeColor="text1"/>
          <w:sz w:val="20"/>
          <w:szCs w:val="20"/>
        </w:rPr>
        <w:t xml:space="preserve"> Value, </w:t>
      </w:r>
      <w:r w:rsidRPr="00834C32">
        <w:rPr>
          <w:rFonts w:ascii="Times New Roman" w:hAnsi="Times New Roman" w:cs="Times New Roman"/>
          <w:color w:val="000000" w:themeColor="text1"/>
          <w:sz w:val="20"/>
          <w:szCs w:val="20"/>
        </w:rPr>
        <w:t xml:space="preserve">yields and molecular formula are summarized in </w:t>
      </w:r>
      <w:r w:rsidRPr="00834C32">
        <w:rPr>
          <w:rFonts w:ascii="Times New Roman" w:hAnsi="Times New Roman" w:cs="Times New Roman"/>
          <w:b/>
          <w:color w:val="000000" w:themeColor="text1"/>
          <w:sz w:val="20"/>
          <w:szCs w:val="20"/>
        </w:rPr>
        <w:t>Table</w:t>
      </w:r>
      <w:r w:rsidR="00A03517" w:rsidRPr="00834C32">
        <w:rPr>
          <w:rFonts w:ascii="Times New Roman" w:hAnsi="Times New Roman" w:cs="Times New Roman"/>
          <w:b/>
          <w:color w:val="000000" w:themeColor="text1"/>
          <w:sz w:val="20"/>
          <w:szCs w:val="20"/>
        </w:rPr>
        <w:t xml:space="preserve"> </w:t>
      </w:r>
      <w:r w:rsidR="009740F3" w:rsidRPr="00834C32">
        <w:rPr>
          <w:rFonts w:ascii="Times New Roman" w:hAnsi="Times New Roman" w:cs="Times New Roman"/>
          <w:b/>
          <w:color w:val="000000" w:themeColor="text1"/>
          <w:sz w:val="20"/>
          <w:szCs w:val="20"/>
        </w:rPr>
        <w:t>2</w:t>
      </w:r>
      <w:r w:rsidR="00A03517" w:rsidRPr="00834C32">
        <w:rPr>
          <w:rFonts w:ascii="Times New Roman" w:hAnsi="Times New Roman" w:cs="Times New Roman"/>
          <w:b/>
          <w:color w:val="000000" w:themeColor="text1"/>
          <w:sz w:val="20"/>
          <w:szCs w:val="20"/>
        </w:rPr>
        <w:t>:</w:t>
      </w:r>
    </w:p>
    <w:p w14:paraId="0734FE5F" w14:textId="48FC5A54" w:rsidR="009740F3" w:rsidRPr="007C1161" w:rsidRDefault="00676671" w:rsidP="00E3172B">
      <w:pPr>
        <w:spacing w:line="360" w:lineRule="auto"/>
        <w:jc w:val="both"/>
        <w:rPr>
          <w:rFonts w:ascii="Times New Roman" w:hAnsi="Times New Roman" w:cs="Times New Roman"/>
          <w:b/>
          <w:color w:val="000000" w:themeColor="text1"/>
        </w:rPr>
      </w:pPr>
      <w:r w:rsidRPr="007C1161">
        <w:rPr>
          <w:rFonts w:ascii="Times New Roman" w:hAnsi="Times New Roman" w:cs="Times New Roman"/>
          <w:b/>
          <w:color w:val="000000" w:themeColor="text1"/>
        </w:rPr>
        <w:t>SYNTHETIC SCHEME</w:t>
      </w:r>
    </w:p>
    <w:p w14:paraId="6FC17729" w14:textId="1CB77EDB" w:rsidR="009740F3" w:rsidRPr="007C1161" w:rsidRDefault="00676671" w:rsidP="00E3172B">
      <w:pPr>
        <w:spacing w:line="360" w:lineRule="auto"/>
        <w:jc w:val="both"/>
        <w:rPr>
          <w:rFonts w:ascii="Times New Roman" w:hAnsi="Times New Roman" w:cs="Times New Roman"/>
          <w:b/>
          <w:bCs/>
          <w:color w:val="000000" w:themeColor="text1"/>
        </w:rPr>
      </w:pPr>
      <w:r w:rsidRPr="007C1161">
        <w:rPr>
          <w:rFonts w:ascii="Times New Roman" w:hAnsi="Times New Roman" w:cs="Times New Roman"/>
        </w:rPr>
        <w:object w:dxaOrig="7711" w:dyaOrig="4186" w14:anchorId="1581061A">
          <v:shape id="_x0000_i1026" type="#_x0000_t75" style="width:489.05pt;height:317.35pt" o:ole="">
            <v:imagedata r:id="rId11" o:title=""/>
          </v:shape>
          <o:OLEObject Type="Embed" ProgID="ACD.ChemSketch.20" ShapeID="_x0000_i1026" DrawAspect="Content" ObjectID="_1843367116" r:id="rId12"/>
        </w:object>
      </w:r>
    </w:p>
    <w:p w14:paraId="1C6C5FB5" w14:textId="77777777" w:rsidR="00D33A3B" w:rsidRDefault="00D33A3B" w:rsidP="00E3172B">
      <w:pPr>
        <w:spacing w:line="360" w:lineRule="auto"/>
        <w:jc w:val="both"/>
        <w:rPr>
          <w:rFonts w:ascii="Times New Roman" w:hAnsi="Times New Roman" w:cs="Times New Roman"/>
          <w:b/>
          <w:bCs/>
          <w:color w:val="000000" w:themeColor="text1"/>
        </w:rPr>
      </w:pPr>
    </w:p>
    <w:p w14:paraId="5206D181" w14:textId="71C7E36A" w:rsidR="00677067" w:rsidRPr="00834C32" w:rsidRDefault="00677067" w:rsidP="00D33A3B">
      <w:pPr>
        <w:spacing w:line="360" w:lineRule="auto"/>
        <w:jc w:val="center"/>
        <w:rPr>
          <w:rFonts w:ascii="Times New Roman" w:hAnsi="Times New Roman" w:cs="Times New Roman"/>
          <w:b/>
          <w:bCs/>
          <w:color w:val="000000" w:themeColor="text1"/>
          <w:sz w:val="16"/>
          <w:szCs w:val="16"/>
        </w:rPr>
      </w:pPr>
      <w:r w:rsidRPr="00834C32">
        <w:rPr>
          <w:rFonts w:ascii="Times New Roman" w:hAnsi="Times New Roman" w:cs="Times New Roman"/>
          <w:b/>
          <w:bCs/>
          <w:color w:val="000000" w:themeColor="text1"/>
          <w:sz w:val="16"/>
          <w:szCs w:val="16"/>
        </w:rPr>
        <w:t xml:space="preserve">Characterization of synthesized </w:t>
      </w:r>
      <w:r w:rsidR="00F65783" w:rsidRPr="00834C32">
        <w:rPr>
          <w:rFonts w:ascii="Times New Roman" w:hAnsi="Times New Roman" w:cs="Times New Roman"/>
          <w:b/>
          <w:bCs/>
          <w:color w:val="000000" w:themeColor="text1"/>
          <w:sz w:val="16"/>
          <w:szCs w:val="16"/>
        </w:rPr>
        <w:t>compounds MVK-01 to MVK-05:</w:t>
      </w:r>
    </w:p>
    <w:p w14:paraId="14221851" w14:textId="77777777" w:rsidR="00676671" w:rsidRPr="007C1161" w:rsidRDefault="00676671" w:rsidP="00E3172B">
      <w:pPr>
        <w:spacing w:line="360" w:lineRule="auto"/>
        <w:jc w:val="both"/>
        <w:rPr>
          <w:rFonts w:ascii="Times New Roman" w:hAnsi="Times New Roman" w:cs="Times New Roman"/>
          <w:b/>
          <w:bCs/>
          <w:color w:val="000000" w:themeColor="text1"/>
        </w:rPr>
      </w:pPr>
    </w:p>
    <w:p w14:paraId="7A51FD3C" w14:textId="5DBBFA48" w:rsidR="007C1161" w:rsidRPr="00D33A3B" w:rsidRDefault="009740F3" w:rsidP="00D33A3B">
      <w:pPr>
        <w:spacing w:line="360" w:lineRule="auto"/>
        <w:jc w:val="center"/>
        <w:rPr>
          <w:rFonts w:ascii="Times New Roman" w:hAnsi="Times New Roman" w:cs="Times New Roman"/>
          <w:color w:val="000000" w:themeColor="text1"/>
        </w:rPr>
      </w:pPr>
      <w:r w:rsidRPr="007C1161">
        <w:rPr>
          <w:rFonts w:ascii="Times New Roman" w:hAnsi="Times New Roman" w:cs="Times New Roman"/>
          <w:color w:val="000000" w:themeColor="text1"/>
        </w:rPr>
        <w:object w:dxaOrig="3510" w:dyaOrig="1230" w14:anchorId="7EB1453D">
          <v:shape id="_x0000_i1027" type="#_x0000_t75" style="width:186.65pt;height:57.6pt" o:ole="">
            <v:imagedata r:id="rId13" o:title=""/>
          </v:shape>
          <o:OLEObject Type="Embed" ProgID="ACD.ChemSketch.20" ShapeID="_x0000_i1027" DrawAspect="Content" ObjectID="_1843367117" r:id="rId14"/>
        </w:object>
      </w:r>
    </w:p>
    <w:p w14:paraId="623F9CF6" w14:textId="77777777" w:rsidR="00834C32" w:rsidRDefault="00834C32" w:rsidP="009C024E">
      <w:pPr>
        <w:spacing w:line="360" w:lineRule="auto"/>
        <w:jc w:val="center"/>
        <w:rPr>
          <w:rFonts w:ascii="Times New Roman" w:hAnsi="Times New Roman" w:cs="Times New Roman"/>
          <w:b/>
          <w:color w:val="000000" w:themeColor="text1"/>
          <w:sz w:val="16"/>
          <w:szCs w:val="16"/>
        </w:rPr>
      </w:pPr>
    </w:p>
    <w:p w14:paraId="07FDE256" w14:textId="18C54047" w:rsidR="00AF1B30" w:rsidRPr="00834C32" w:rsidRDefault="009C024E" w:rsidP="009C024E">
      <w:pPr>
        <w:spacing w:line="360" w:lineRule="auto"/>
        <w:jc w:val="center"/>
        <w:rPr>
          <w:rFonts w:ascii="Times New Roman" w:hAnsi="Times New Roman" w:cs="Times New Roman"/>
          <w:b/>
          <w:color w:val="000000" w:themeColor="text1"/>
          <w:sz w:val="16"/>
          <w:szCs w:val="16"/>
        </w:rPr>
      </w:pPr>
      <w:r w:rsidRPr="00834C32">
        <w:rPr>
          <w:rFonts w:ascii="Times New Roman" w:hAnsi="Times New Roman" w:cs="Times New Roman"/>
          <w:b/>
          <w:color w:val="000000" w:themeColor="text1"/>
          <w:sz w:val="16"/>
          <w:szCs w:val="16"/>
        </w:rPr>
        <w:lastRenderedPageBreak/>
        <w:t xml:space="preserve">Table 2: </w:t>
      </w:r>
      <w:r w:rsidR="004E42CA" w:rsidRPr="00834C32">
        <w:rPr>
          <w:rFonts w:ascii="Times New Roman" w:hAnsi="Times New Roman" w:cs="Times New Roman"/>
          <w:b/>
          <w:color w:val="000000" w:themeColor="text1"/>
          <w:sz w:val="16"/>
          <w:szCs w:val="16"/>
        </w:rPr>
        <w:t xml:space="preserve">Physical Properties of Substituted </w:t>
      </w:r>
      <w:proofErr w:type="spellStart"/>
      <w:r w:rsidRPr="00834C32">
        <w:rPr>
          <w:rFonts w:ascii="Times New Roman" w:hAnsi="Times New Roman" w:cs="Times New Roman"/>
          <w:b/>
          <w:color w:val="000000" w:themeColor="text1"/>
          <w:sz w:val="16"/>
          <w:szCs w:val="16"/>
        </w:rPr>
        <w:t>Isoxazole</w:t>
      </w:r>
      <w:proofErr w:type="spellEnd"/>
      <w:r w:rsidRPr="00834C32">
        <w:rPr>
          <w:rFonts w:ascii="Times New Roman" w:hAnsi="Times New Roman" w:cs="Times New Roman"/>
          <w:b/>
          <w:color w:val="000000" w:themeColor="text1"/>
          <w:sz w:val="16"/>
          <w:szCs w:val="16"/>
        </w:rPr>
        <w:t xml:space="preserve"> Derivatives</w:t>
      </w:r>
    </w:p>
    <w:tbl>
      <w:tblPr>
        <w:tblW w:w="97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2177"/>
        <w:gridCol w:w="917"/>
        <w:gridCol w:w="1816"/>
        <w:gridCol w:w="908"/>
        <w:gridCol w:w="1311"/>
        <w:gridCol w:w="1311"/>
      </w:tblGrid>
      <w:tr w:rsidR="00677067" w:rsidRPr="00834C32" w14:paraId="48E6C8C0" w14:textId="77777777" w:rsidTr="00113F86">
        <w:trPr>
          <w:trHeight w:val="890"/>
          <w:jc w:val="right"/>
        </w:trPr>
        <w:tc>
          <w:tcPr>
            <w:tcW w:w="1264" w:type="dxa"/>
          </w:tcPr>
          <w:p w14:paraId="52573313" w14:textId="12BEF094" w:rsidR="00677067" w:rsidRPr="00834C32" w:rsidRDefault="00677067" w:rsidP="00113F86">
            <w:pPr>
              <w:spacing w:line="360" w:lineRule="auto"/>
              <w:jc w:val="center"/>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S</w:t>
            </w:r>
            <w:r w:rsidR="00F91A33" w:rsidRPr="00834C32">
              <w:rPr>
                <w:rFonts w:ascii="Times New Roman" w:hAnsi="Times New Roman" w:cs="Times New Roman"/>
                <w:b/>
                <w:color w:val="000000" w:themeColor="text1"/>
                <w:sz w:val="20"/>
                <w:szCs w:val="20"/>
              </w:rPr>
              <w:t>I</w:t>
            </w:r>
            <w:r w:rsidRPr="00834C32">
              <w:rPr>
                <w:rFonts w:ascii="Times New Roman" w:hAnsi="Times New Roman" w:cs="Times New Roman"/>
                <w:b/>
                <w:color w:val="000000" w:themeColor="text1"/>
                <w:sz w:val="20"/>
                <w:szCs w:val="20"/>
              </w:rPr>
              <w:t>.</w:t>
            </w:r>
            <w:r w:rsidR="00F65783" w:rsidRPr="00834C32">
              <w:rPr>
                <w:rFonts w:ascii="Times New Roman" w:hAnsi="Times New Roman" w:cs="Times New Roman"/>
                <w:b/>
                <w:color w:val="000000" w:themeColor="text1"/>
                <w:sz w:val="20"/>
                <w:szCs w:val="20"/>
              </w:rPr>
              <w:t xml:space="preserve"> </w:t>
            </w:r>
            <w:r w:rsidRPr="00834C32">
              <w:rPr>
                <w:rFonts w:ascii="Times New Roman" w:hAnsi="Times New Roman" w:cs="Times New Roman"/>
                <w:b/>
                <w:color w:val="000000" w:themeColor="text1"/>
                <w:sz w:val="20"/>
                <w:szCs w:val="20"/>
              </w:rPr>
              <w:t>N</w:t>
            </w:r>
            <w:r w:rsidR="00F91A33" w:rsidRPr="00834C32">
              <w:rPr>
                <w:rFonts w:ascii="Times New Roman" w:hAnsi="Times New Roman" w:cs="Times New Roman"/>
                <w:b/>
                <w:color w:val="000000" w:themeColor="text1"/>
                <w:sz w:val="20"/>
                <w:szCs w:val="20"/>
              </w:rPr>
              <w:t>o</w:t>
            </w:r>
            <w:r w:rsidRPr="00834C32">
              <w:rPr>
                <w:rFonts w:ascii="Times New Roman" w:hAnsi="Times New Roman" w:cs="Times New Roman"/>
                <w:b/>
                <w:color w:val="000000" w:themeColor="text1"/>
                <w:sz w:val="20"/>
                <w:szCs w:val="20"/>
              </w:rPr>
              <w:t>.</w:t>
            </w:r>
          </w:p>
        </w:tc>
        <w:tc>
          <w:tcPr>
            <w:tcW w:w="2177" w:type="dxa"/>
          </w:tcPr>
          <w:p w14:paraId="764F40A2" w14:textId="77777777" w:rsidR="00677067" w:rsidRPr="00834C32" w:rsidRDefault="00677067" w:rsidP="00113F86">
            <w:pPr>
              <w:spacing w:line="360" w:lineRule="auto"/>
              <w:jc w:val="center"/>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R</w:t>
            </w:r>
            <w:r w:rsidRPr="00834C32">
              <w:rPr>
                <w:rFonts w:ascii="Times New Roman" w:hAnsi="Times New Roman" w:cs="Times New Roman"/>
                <w:b/>
                <w:color w:val="000000" w:themeColor="text1"/>
                <w:sz w:val="20"/>
                <w:szCs w:val="20"/>
                <w:vertAlign w:val="subscript"/>
              </w:rPr>
              <w:t>1</w:t>
            </w:r>
          </w:p>
        </w:tc>
        <w:tc>
          <w:tcPr>
            <w:tcW w:w="917" w:type="dxa"/>
          </w:tcPr>
          <w:p w14:paraId="596F73CC" w14:textId="77777777" w:rsidR="00677067" w:rsidRPr="00834C32" w:rsidRDefault="00677067" w:rsidP="00F91A33">
            <w:pPr>
              <w:spacing w:line="360" w:lineRule="auto"/>
              <w:jc w:val="center"/>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R</w:t>
            </w:r>
            <w:r w:rsidRPr="00834C32">
              <w:rPr>
                <w:rFonts w:ascii="Times New Roman" w:hAnsi="Times New Roman" w:cs="Times New Roman"/>
                <w:b/>
                <w:color w:val="000000" w:themeColor="text1"/>
                <w:sz w:val="20"/>
                <w:szCs w:val="20"/>
                <w:vertAlign w:val="subscript"/>
              </w:rPr>
              <w:t>2</w:t>
            </w:r>
          </w:p>
        </w:tc>
        <w:tc>
          <w:tcPr>
            <w:tcW w:w="1816" w:type="dxa"/>
          </w:tcPr>
          <w:p w14:paraId="23BA3725" w14:textId="77777777" w:rsidR="00677067" w:rsidRPr="00834C32" w:rsidRDefault="00677067" w:rsidP="00F74C97">
            <w:pPr>
              <w:spacing w:line="360" w:lineRule="auto"/>
              <w:jc w:val="center"/>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Molecular Formula</w:t>
            </w:r>
          </w:p>
        </w:tc>
        <w:tc>
          <w:tcPr>
            <w:tcW w:w="908" w:type="dxa"/>
          </w:tcPr>
          <w:p w14:paraId="39E25EB5" w14:textId="77777777" w:rsidR="00677067" w:rsidRPr="00834C32" w:rsidRDefault="00677067" w:rsidP="00113F86">
            <w:pPr>
              <w:spacing w:line="360" w:lineRule="auto"/>
              <w:jc w:val="center"/>
              <w:rPr>
                <w:rFonts w:ascii="Times New Roman" w:hAnsi="Times New Roman" w:cs="Times New Roman"/>
                <w:b/>
                <w:color w:val="000000" w:themeColor="text1"/>
                <w:sz w:val="20"/>
                <w:szCs w:val="20"/>
              </w:rPr>
            </w:pPr>
            <w:proofErr w:type="spellStart"/>
            <w:r w:rsidRPr="00834C32">
              <w:rPr>
                <w:rFonts w:ascii="Times New Roman" w:hAnsi="Times New Roman" w:cs="Times New Roman"/>
                <w:b/>
                <w:color w:val="000000" w:themeColor="text1"/>
                <w:sz w:val="20"/>
                <w:szCs w:val="20"/>
              </w:rPr>
              <w:t>R</w:t>
            </w:r>
            <w:r w:rsidRPr="00834C32">
              <w:rPr>
                <w:rFonts w:ascii="Times New Roman" w:hAnsi="Times New Roman" w:cs="Times New Roman"/>
                <w:b/>
                <w:color w:val="000000" w:themeColor="text1"/>
                <w:sz w:val="20"/>
                <w:szCs w:val="20"/>
                <w:vertAlign w:val="subscript"/>
              </w:rPr>
              <w:t>f</w:t>
            </w:r>
            <w:proofErr w:type="spellEnd"/>
          </w:p>
        </w:tc>
        <w:tc>
          <w:tcPr>
            <w:tcW w:w="1311" w:type="dxa"/>
          </w:tcPr>
          <w:p w14:paraId="3C581E8B" w14:textId="77777777" w:rsidR="00677067" w:rsidRPr="00834C32" w:rsidRDefault="00677067" w:rsidP="00113F86">
            <w:pPr>
              <w:spacing w:line="360" w:lineRule="auto"/>
              <w:jc w:val="center"/>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M.P.</w:t>
            </w:r>
          </w:p>
        </w:tc>
        <w:tc>
          <w:tcPr>
            <w:tcW w:w="1311" w:type="dxa"/>
          </w:tcPr>
          <w:p w14:paraId="1B989DB4" w14:textId="583360FF" w:rsidR="00677067" w:rsidRPr="00834C32" w:rsidRDefault="00677067" w:rsidP="00113F86">
            <w:pPr>
              <w:spacing w:line="360" w:lineRule="auto"/>
              <w:jc w:val="center"/>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 yield</w:t>
            </w:r>
          </w:p>
        </w:tc>
      </w:tr>
      <w:tr w:rsidR="00677067" w:rsidRPr="00834C32" w14:paraId="64C37DE0" w14:textId="77777777" w:rsidTr="00F91A33">
        <w:trPr>
          <w:trHeight w:val="1127"/>
          <w:jc w:val="right"/>
        </w:trPr>
        <w:tc>
          <w:tcPr>
            <w:tcW w:w="1264" w:type="dxa"/>
          </w:tcPr>
          <w:p w14:paraId="58B036BB"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MVK-01</w:t>
            </w:r>
          </w:p>
        </w:tc>
        <w:tc>
          <w:tcPr>
            <w:tcW w:w="2177" w:type="dxa"/>
          </w:tcPr>
          <w:p w14:paraId="7B307A9F" w14:textId="77777777" w:rsidR="00677067" w:rsidRPr="00834C32" w:rsidRDefault="00677067" w:rsidP="00113F86">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object w:dxaOrig="1726" w:dyaOrig="886" w14:anchorId="71BA4099">
                <v:shape id="_x0000_i1028" type="#_x0000_t75" style="width:86.4pt;height:42.65pt" o:ole="">
                  <v:imagedata r:id="rId15" o:title=""/>
                </v:shape>
                <o:OLEObject Type="Embed" ProgID="ACD.ChemSketch.20" ShapeID="_x0000_i1028" DrawAspect="Content" ObjectID="_1843367118" r:id="rId16"/>
              </w:object>
            </w:r>
          </w:p>
        </w:tc>
        <w:tc>
          <w:tcPr>
            <w:tcW w:w="917" w:type="dxa"/>
          </w:tcPr>
          <w:p w14:paraId="0DDD2C09" w14:textId="1F4099DD" w:rsidR="00677067" w:rsidRPr="00834C32" w:rsidRDefault="00113F86"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w:t>
            </w:r>
            <w:r w:rsidR="00677067" w:rsidRPr="00834C32">
              <w:rPr>
                <w:rFonts w:ascii="Times New Roman" w:hAnsi="Times New Roman" w:cs="Times New Roman"/>
                <w:color w:val="000000" w:themeColor="text1"/>
                <w:sz w:val="20"/>
                <w:szCs w:val="20"/>
              </w:rPr>
              <w:t>Br</w:t>
            </w:r>
          </w:p>
        </w:tc>
        <w:tc>
          <w:tcPr>
            <w:tcW w:w="1816" w:type="dxa"/>
          </w:tcPr>
          <w:p w14:paraId="78EF1BEC" w14:textId="77777777" w:rsidR="00677067" w:rsidRPr="00834C32" w:rsidRDefault="00677067" w:rsidP="00F74C97">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C</w:t>
            </w:r>
            <w:r w:rsidRPr="00834C32">
              <w:rPr>
                <w:rFonts w:ascii="Times New Roman" w:hAnsi="Times New Roman" w:cs="Times New Roman"/>
                <w:color w:val="000000" w:themeColor="text1"/>
                <w:sz w:val="20"/>
                <w:szCs w:val="20"/>
                <w:vertAlign w:val="subscript"/>
              </w:rPr>
              <w:t>16</w:t>
            </w:r>
            <w:r w:rsidRPr="00834C32">
              <w:rPr>
                <w:rFonts w:ascii="Times New Roman" w:hAnsi="Times New Roman" w:cs="Times New Roman"/>
                <w:color w:val="000000" w:themeColor="text1"/>
                <w:sz w:val="20"/>
                <w:szCs w:val="20"/>
              </w:rPr>
              <w:t>H</w:t>
            </w:r>
            <w:r w:rsidRPr="00834C32">
              <w:rPr>
                <w:rFonts w:ascii="Times New Roman" w:hAnsi="Times New Roman" w:cs="Times New Roman"/>
                <w:color w:val="000000" w:themeColor="text1"/>
                <w:sz w:val="20"/>
                <w:szCs w:val="20"/>
                <w:vertAlign w:val="subscript"/>
              </w:rPr>
              <w:t>12</w:t>
            </w:r>
            <w:r w:rsidRPr="00834C32">
              <w:rPr>
                <w:rFonts w:ascii="Times New Roman" w:hAnsi="Times New Roman" w:cs="Times New Roman"/>
                <w:color w:val="000000" w:themeColor="text1"/>
                <w:sz w:val="20"/>
                <w:szCs w:val="20"/>
              </w:rPr>
              <w:t>BrNO</w:t>
            </w:r>
            <w:r w:rsidRPr="00834C32">
              <w:rPr>
                <w:rFonts w:ascii="Times New Roman" w:hAnsi="Times New Roman" w:cs="Times New Roman"/>
                <w:color w:val="000000" w:themeColor="text1"/>
                <w:sz w:val="20"/>
                <w:szCs w:val="20"/>
                <w:vertAlign w:val="subscript"/>
              </w:rPr>
              <w:t>2</w:t>
            </w:r>
          </w:p>
        </w:tc>
        <w:tc>
          <w:tcPr>
            <w:tcW w:w="908" w:type="dxa"/>
          </w:tcPr>
          <w:p w14:paraId="080F37F4"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0.65</w:t>
            </w:r>
          </w:p>
        </w:tc>
        <w:tc>
          <w:tcPr>
            <w:tcW w:w="1311" w:type="dxa"/>
          </w:tcPr>
          <w:p w14:paraId="4AE251FF"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55-56°C</w:t>
            </w:r>
          </w:p>
        </w:tc>
        <w:tc>
          <w:tcPr>
            <w:tcW w:w="1311" w:type="dxa"/>
          </w:tcPr>
          <w:p w14:paraId="677092FA"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70.52</w:t>
            </w:r>
          </w:p>
        </w:tc>
      </w:tr>
      <w:tr w:rsidR="00677067" w:rsidRPr="00834C32" w14:paraId="57B445D6" w14:textId="77777777" w:rsidTr="00F91A33">
        <w:trPr>
          <w:trHeight w:val="457"/>
          <w:jc w:val="right"/>
        </w:trPr>
        <w:tc>
          <w:tcPr>
            <w:tcW w:w="1264" w:type="dxa"/>
          </w:tcPr>
          <w:p w14:paraId="3AC0DA49"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MVK-02</w:t>
            </w:r>
          </w:p>
        </w:tc>
        <w:tc>
          <w:tcPr>
            <w:tcW w:w="2177" w:type="dxa"/>
          </w:tcPr>
          <w:p w14:paraId="1382E92E" w14:textId="77777777" w:rsidR="00677067" w:rsidRPr="00834C32" w:rsidRDefault="00677067" w:rsidP="00113F86">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object w:dxaOrig="1335" w:dyaOrig="750" w14:anchorId="114D2F23">
                <v:shape id="_x0000_i1029" type="#_x0000_t75" style="width:65.35pt;height:36pt" o:ole="">
                  <v:imagedata r:id="rId17" o:title=""/>
                </v:shape>
                <o:OLEObject Type="Embed" ProgID="ACD.ChemSketch.20" ShapeID="_x0000_i1029" DrawAspect="Content" ObjectID="_1843367119" r:id="rId18"/>
              </w:object>
            </w:r>
          </w:p>
        </w:tc>
        <w:tc>
          <w:tcPr>
            <w:tcW w:w="917" w:type="dxa"/>
          </w:tcPr>
          <w:p w14:paraId="20384834" w14:textId="0C5B6CE9" w:rsidR="00677067" w:rsidRPr="00834C32" w:rsidRDefault="00113F86" w:rsidP="00113F86">
            <w:pPr>
              <w:spacing w:line="360" w:lineRule="auto"/>
              <w:jc w:val="center"/>
              <w:rPr>
                <w:rFonts w:ascii="Times New Roman" w:hAnsi="Times New Roman" w:cs="Times New Roman"/>
                <w:color w:val="000000" w:themeColor="text1"/>
                <w:sz w:val="20"/>
                <w:szCs w:val="20"/>
                <w:vertAlign w:val="subscript"/>
              </w:rPr>
            </w:pPr>
            <w:r w:rsidRPr="00834C32">
              <w:rPr>
                <w:rFonts w:ascii="Times New Roman" w:hAnsi="Times New Roman" w:cs="Times New Roman"/>
                <w:color w:val="000000" w:themeColor="text1"/>
                <w:sz w:val="20"/>
                <w:szCs w:val="20"/>
              </w:rPr>
              <w:t>-</w:t>
            </w:r>
            <w:r w:rsidR="00677067" w:rsidRPr="00834C32">
              <w:rPr>
                <w:rFonts w:ascii="Times New Roman" w:hAnsi="Times New Roman" w:cs="Times New Roman"/>
                <w:color w:val="000000" w:themeColor="text1"/>
                <w:sz w:val="20"/>
                <w:szCs w:val="20"/>
              </w:rPr>
              <w:t>Br</w:t>
            </w:r>
          </w:p>
        </w:tc>
        <w:tc>
          <w:tcPr>
            <w:tcW w:w="1816" w:type="dxa"/>
          </w:tcPr>
          <w:p w14:paraId="2A36B91A" w14:textId="77777777" w:rsidR="00677067" w:rsidRPr="00834C32" w:rsidRDefault="00677067" w:rsidP="00F74C97">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C</w:t>
            </w:r>
            <w:r w:rsidRPr="00834C32">
              <w:rPr>
                <w:rFonts w:ascii="Times New Roman" w:hAnsi="Times New Roman" w:cs="Times New Roman"/>
                <w:color w:val="000000" w:themeColor="text1"/>
                <w:sz w:val="20"/>
                <w:szCs w:val="20"/>
                <w:vertAlign w:val="subscript"/>
              </w:rPr>
              <w:t>15</w:t>
            </w:r>
            <w:r w:rsidRPr="00834C32">
              <w:rPr>
                <w:rFonts w:ascii="Times New Roman" w:hAnsi="Times New Roman" w:cs="Times New Roman"/>
                <w:color w:val="000000" w:themeColor="text1"/>
                <w:sz w:val="20"/>
                <w:szCs w:val="20"/>
              </w:rPr>
              <w:t>H</w:t>
            </w:r>
            <w:r w:rsidRPr="00834C32">
              <w:rPr>
                <w:rFonts w:ascii="Times New Roman" w:hAnsi="Times New Roman" w:cs="Times New Roman"/>
                <w:color w:val="000000" w:themeColor="text1"/>
                <w:sz w:val="20"/>
                <w:szCs w:val="20"/>
                <w:vertAlign w:val="subscript"/>
              </w:rPr>
              <w:t>9</w:t>
            </w:r>
            <w:r w:rsidRPr="00834C32">
              <w:rPr>
                <w:rFonts w:ascii="Times New Roman" w:hAnsi="Times New Roman" w:cs="Times New Roman"/>
                <w:color w:val="000000" w:themeColor="text1"/>
                <w:sz w:val="20"/>
                <w:szCs w:val="20"/>
              </w:rPr>
              <w:t>BrClNO</w:t>
            </w:r>
          </w:p>
        </w:tc>
        <w:tc>
          <w:tcPr>
            <w:tcW w:w="908" w:type="dxa"/>
          </w:tcPr>
          <w:p w14:paraId="1067D57E"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0.60</w:t>
            </w:r>
          </w:p>
        </w:tc>
        <w:tc>
          <w:tcPr>
            <w:tcW w:w="1311" w:type="dxa"/>
          </w:tcPr>
          <w:p w14:paraId="7A75FB57"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50-51°C</w:t>
            </w:r>
          </w:p>
        </w:tc>
        <w:tc>
          <w:tcPr>
            <w:tcW w:w="1311" w:type="dxa"/>
          </w:tcPr>
          <w:p w14:paraId="1B383E21"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65.23</w:t>
            </w:r>
          </w:p>
        </w:tc>
      </w:tr>
      <w:tr w:rsidR="00677067" w:rsidRPr="00834C32" w14:paraId="20217B1A" w14:textId="77777777" w:rsidTr="00F91A33">
        <w:trPr>
          <w:trHeight w:val="512"/>
          <w:jc w:val="right"/>
        </w:trPr>
        <w:tc>
          <w:tcPr>
            <w:tcW w:w="1264" w:type="dxa"/>
          </w:tcPr>
          <w:p w14:paraId="39E81861"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MVK-03</w:t>
            </w:r>
          </w:p>
        </w:tc>
        <w:tc>
          <w:tcPr>
            <w:tcW w:w="2177" w:type="dxa"/>
          </w:tcPr>
          <w:p w14:paraId="17FC21D3" w14:textId="77777777" w:rsidR="00677067" w:rsidRPr="00834C32" w:rsidRDefault="00677067" w:rsidP="00113F86">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object w:dxaOrig="1335" w:dyaOrig="750" w14:anchorId="59160770">
                <v:shape id="_x0000_i1030" type="#_x0000_t75" style="width:65.35pt;height:36pt" o:ole="">
                  <v:imagedata r:id="rId17" o:title=""/>
                </v:shape>
                <o:OLEObject Type="Embed" ProgID="ACD.ChemSketch.20" ShapeID="_x0000_i1030" DrawAspect="Content" ObjectID="_1843367120" r:id="rId19"/>
              </w:object>
            </w:r>
          </w:p>
        </w:tc>
        <w:tc>
          <w:tcPr>
            <w:tcW w:w="917" w:type="dxa"/>
          </w:tcPr>
          <w:p w14:paraId="3EAA544C" w14:textId="2A6DCDE9" w:rsidR="00677067" w:rsidRPr="00834C32" w:rsidRDefault="00113F86" w:rsidP="00113F86">
            <w:pPr>
              <w:spacing w:line="360" w:lineRule="auto"/>
              <w:jc w:val="center"/>
              <w:rPr>
                <w:rFonts w:ascii="Times New Roman" w:hAnsi="Times New Roman" w:cs="Times New Roman"/>
                <w:color w:val="000000" w:themeColor="text1"/>
                <w:sz w:val="20"/>
                <w:szCs w:val="20"/>
                <w:vertAlign w:val="subscript"/>
              </w:rPr>
            </w:pPr>
            <w:r w:rsidRPr="00834C32">
              <w:rPr>
                <w:rFonts w:ascii="Times New Roman" w:hAnsi="Times New Roman" w:cs="Times New Roman"/>
                <w:color w:val="000000" w:themeColor="text1"/>
                <w:sz w:val="20"/>
                <w:szCs w:val="20"/>
              </w:rPr>
              <w:t>-</w:t>
            </w:r>
            <w:r w:rsidR="00677067" w:rsidRPr="00834C32">
              <w:rPr>
                <w:rFonts w:ascii="Times New Roman" w:hAnsi="Times New Roman" w:cs="Times New Roman"/>
                <w:color w:val="000000" w:themeColor="text1"/>
                <w:sz w:val="20"/>
                <w:szCs w:val="20"/>
              </w:rPr>
              <w:t>NH</w:t>
            </w:r>
            <w:r w:rsidR="00677067" w:rsidRPr="00834C32">
              <w:rPr>
                <w:rFonts w:ascii="Times New Roman" w:hAnsi="Times New Roman" w:cs="Times New Roman"/>
                <w:color w:val="000000" w:themeColor="text1"/>
                <w:sz w:val="20"/>
                <w:szCs w:val="20"/>
                <w:vertAlign w:val="subscript"/>
              </w:rPr>
              <w:t>2</w:t>
            </w:r>
          </w:p>
        </w:tc>
        <w:tc>
          <w:tcPr>
            <w:tcW w:w="1816" w:type="dxa"/>
          </w:tcPr>
          <w:p w14:paraId="2770CDBD" w14:textId="77777777" w:rsidR="00677067" w:rsidRPr="00834C32" w:rsidRDefault="00677067" w:rsidP="00F74C97">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C</w:t>
            </w:r>
            <w:r w:rsidRPr="00834C32">
              <w:rPr>
                <w:rFonts w:ascii="Times New Roman" w:hAnsi="Times New Roman" w:cs="Times New Roman"/>
                <w:color w:val="000000" w:themeColor="text1"/>
                <w:sz w:val="20"/>
                <w:szCs w:val="20"/>
                <w:vertAlign w:val="subscript"/>
              </w:rPr>
              <w:t>15</w:t>
            </w:r>
            <w:r w:rsidRPr="00834C32">
              <w:rPr>
                <w:rFonts w:ascii="Times New Roman" w:hAnsi="Times New Roman" w:cs="Times New Roman"/>
                <w:color w:val="000000" w:themeColor="text1"/>
                <w:sz w:val="20"/>
                <w:szCs w:val="20"/>
              </w:rPr>
              <w:t>H</w:t>
            </w:r>
            <w:r w:rsidRPr="00834C32">
              <w:rPr>
                <w:rFonts w:ascii="Times New Roman" w:hAnsi="Times New Roman" w:cs="Times New Roman"/>
                <w:color w:val="000000" w:themeColor="text1"/>
                <w:sz w:val="20"/>
                <w:szCs w:val="20"/>
                <w:vertAlign w:val="subscript"/>
              </w:rPr>
              <w:t>11</w:t>
            </w:r>
            <w:r w:rsidRPr="00834C32">
              <w:rPr>
                <w:rFonts w:ascii="Times New Roman" w:hAnsi="Times New Roman" w:cs="Times New Roman"/>
                <w:color w:val="000000" w:themeColor="text1"/>
                <w:sz w:val="20"/>
                <w:szCs w:val="20"/>
              </w:rPr>
              <w:t>ClN</w:t>
            </w:r>
            <w:r w:rsidRPr="00834C32">
              <w:rPr>
                <w:rFonts w:ascii="Times New Roman" w:hAnsi="Times New Roman" w:cs="Times New Roman"/>
                <w:color w:val="000000" w:themeColor="text1"/>
                <w:sz w:val="20"/>
                <w:szCs w:val="20"/>
                <w:vertAlign w:val="subscript"/>
              </w:rPr>
              <w:t>2</w:t>
            </w:r>
            <w:r w:rsidRPr="00834C32">
              <w:rPr>
                <w:rFonts w:ascii="Times New Roman" w:hAnsi="Times New Roman" w:cs="Times New Roman"/>
                <w:color w:val="000000" w:themeColor="text1"/>
                <w:sz w:val="20"/>
                <w:szCs w:val="20"/>
              </w:rPr>
              <w:t>O</w:t>
            </w:r>
          </w:p>
        </w:tc>
        <w:tc>
          <w:tcPr>
            <w:tcW w:w="908" w:type="dxa"/>
          </w:tcPr>
          <w:p w14:paraId="2D91953E"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0.59</w:t>
            </w:r>
          </w:p>
        </w:tc>
        <w:tc>
          <w:tcPr>
            <w:tcW w:w="1311" w:type="dxa"/>
          </w:tcPr>
          <w:p w14:paraId="45172D3C"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53-55°C</w:t>
            </w:r>
          </w:p>
        </w:tc>
        <w:tc>
          <w:tcPr>
            <w:tcW w:w="1311" w:type="dxa"/>
          </w:tcPr>
          <w:p w14:paraId="252F3C1A"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75.56</w:t>
            </w:r>
          </w:p>
        </w:tc>
      </w:tr>
      <w:tr w:rsidR="00677067" w:rsidRPr="00834C32" w14:paraId="3BA128A2" w14:textId="77777777" w:rsidTr="00F91A33">
        <w:trPr>
          <w:trHeight w:val="713"/>
          <w:jc w:val="right"/>
        </w:trPr>
        <w:tc>
          <w:tcPr>
            <w:tcW w:w="1264" w:type="dxa"/>
          </w:tcPr>
          <w:p w14:paraId="3F7C5D20"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MVK-04</w:t>
            </w:r>
          </w:p>
        </w:tc>
        <w:tc>
          <w:tcPr>
            <w:tcW w:w="2177" w:type="dxa"/>
          </w:tcPr>
          <w:p w14:paraId="210D75CF" w14:textId="77777777" w:rsidR="00677067" w:rsidRPr="00834C32" w:rsidRDefault="00677067" w:rsidP="00113F86">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object w:dxaOrig="1350" w:dyaOrig="750" w14:anchorId="3D283698">
                <v:shape id="_x0000_i1031" type="#_x0000_t75" style="width:64.8pt;height:36pt" o:ole="">
                  <v:imagedata r:id="rId20" o:title=""/>
                </v:shape>
                <o:OLEObject Type="Embed" ProgID="ACD.ChemSketch.20" ShapeID="_x0000_i1031" DrawAspect="Content" ObjectID="_1843367121" r:id="rId21"/>
              </w:object>
            </w:r>
          </w:p>
        </w:tc>
        <w:tc>
          <w:tcPr>
            <w:tcW w:w="917" w:type="dxa"/>
          </w:tcPr>
          <w:p w14:paraId="1C6D503B" w14:textId="51811E03" w:rsidR="00677067" w:rsidRPr="00834C32" w:rsidRDefault="00113F86" w:rsidP="00113F86">
            <w:pPr>
              <w:spacing w:line="360" w:lineRule="auto"/>
              <w:jc w:val="center"/>
              <w:rPr>
                <w:rFonts w:ascii="Times New Roman" w:hAnsi="Times New Roman" w:cs="Times New Roman"/>
                <w:color w:val="000000" w:themeColor="text1"/>
                <w:sz w:val="20"/>
                <w:szCs w:val="20"/>
                <w:vertAlign w:val="subscript"/>
              </w:rPr>
            </w:pPr>
            <w:r w:rsidRPr="00834C32">
              <w:rPr>
                <w:rFonts w:ascii="Times New Roman" w:hAnsi="Times New Roman" w:cs="Times New Roman"/>
                <w:color w:val="000000" w:themeColor="text1"/>
                <w:sz w:val="20"/>
                <w:szCs w:val="20"/>
              </w:rPr>
              <w:t>-</w:t>
            </w:r>
            <w:r w:rsidR="00677067" w:rsidRPr="00834C32">
              <w:rPr>
                <w:rFonts w:ascii="Times New Roman" w:hAnsi="Times New Roman" w:cs="Times New Roman"/>
                <w:color w:val="000000" w:themeColor="text1"/>
                <w:sz w:val="20"/>
                <w:szCs w:val="20"/>
              </w:rPr>
              <w:t>NH</w:t>
            </w:r>
            <w:r w:rsidR="00677067" w:rsidRPr="00834C32">
              <w:rPr>
                <w:rFonts w:ascii="Times New Roman" w:hAnsi="Times New Roman" w:cs="Times New Roman"/>
                <w:color w:val="000000" w:themeColor="text1"/>
                <w:sz w:val="20"/>
                <w:szCs w:val="20"/>
                <w:vertAlign w:val="subscript"/>
              </w:rPr>
              <w:t>2</w:t>
            </w:r>
          </w:p>
          <w:p w14:paraId="28ABAC98"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p>
        </w:tc>
        <w:tc>
          <w:tcPr>
            <w:tcW w:w="1816" w:type="dxa"/>
          </w:tcPr>
          <w:p w14:paraId="5D090FCB" w14:textId="77777777" w:rsidR="00677067" w:rsidRPr="00834C32" w:rsidRDefault="00677067" w:rsidP="00F74C97">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C</w:t>
            </w:r>
            <w:r w:rsidRPr="00834C32">
              <w:rPr>
                <w:rFonts w:ascii="Times New Roman" w:hAnsi="Times New Roman" w:cs="Times New Roman"/>
                <w:color w:val="000000" w:themeColor="text1"/>
                <w:sz w:val="20"/>
                <w:szCs w:val="20"/>
                <w:vertAlign w:val="subscript"/>
              </w:rPr>
              <w:t>15</w:t>
            </w:r>
            <w:r w:rsidRPr="00834C32">
              <w:rPr>
                <w:rFonts w:ascii="Times New Roman" w:hAnsi="Times New Roman" w:cs="Times New Roman"/>
                <w:color w:val="000000" w:themeColor="text1"/>
                <w:sz w:val="20"/>
                <w:szCs w:val="20"/>
              </w:rPr>
              <w:t>H</w:t>
            </w:r>
            <w:r w:rsidRPr="00834C32">
              <w:rPr>
                <w:rFonts w:ascii="Times New Roman" w:hAnsi="Times New Roman" w:cs="Times New Roman"/>
                <w:color w:val="000000" w:themeColor="text1"/>
                <w:sz w:val="20"/>
                <w:szCs w:val="20"/>
                <w:vertAlign w:val="subscript"/>
              </w:rPr>
              <w:t>11</w:t>
            </w:r>
            <w:r w:rsidRPr="00834C32">
              <w:rPr>
                <w:rFonts w:ascii="Times New Roman" w:hAnsi="Times New Roman" w:cs="Times New Roman"/>
                <w:color w:val="000000" w:themeColor="text1"/>
                <w:sz w:val="20"/>
                <w:szCs w:val="20"/>
              </w:rPr>
              <w:t>BrN</w:t>
            </w:r>
            <w:r w:rsidRPr="00834C32">
              <w:rPr>
                <w:rFonts w:ascii="Times New Roman" w:hAnsi="Times New Roman" w:cs="Times New Roman"/>
                <w:color w:val="000000" w:themeColor="text1"/>
                <w:sz w:val="20"/>
                <w:szCs w:val="20"/>
                <w:vertAlign w:val="subscript"/>
              </w:rPr>
              <w:t>2</w:t>
            </w:r>
            <w:r w:rsidRPr="00834C32">
              <w:rPr>
                <w:rFonts w:ascii="Times New Roman" w:hAnsi="Times New Roman" w:cs="Times New Roman"/>
                <w:color w:val="000000" w:themeColor="text1"/>
                <w:sz w:val="20"/>
                <w:szCs w:val="20"/>
              </w:rPr>
              <w:t>O</w:t>
            </w:r>
          </w:p>
        </w:tc>
        <w:tc>
          <w:tcPr>
            <w:tcW w:w="908" w:type="dxa"/>
          </w:tcPr>
          <w:p w14:paraId="3FAFD103"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0.67</w:t>
            </w:r>
          </w:p>
        </w:tc>
        <w:tc>
          <w:tcPr>
            <w:tcW w:w="1311" w:type="dxa"/>
          </w:tcPr>
          <w:p w14:paraId="56F23A01"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55-58°C</w:t>
            </w:r>
          </w:p>
        </w:tc>
        <w:tc>
          <w:tcPr>
            <w:tcW w:w="1311" w:type="dxa"/>
          </w:tcPr>
          <w:p w14:paraId="25A81101"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55.22</w:t>
            </w:r>
          </w:p>
        </w:tc>
      </w:tr>
      <w:tr w:rsidR="00677067" w:rsidRPr="00834C32" w14:paraId="7B4AFBC9" w14:textId="77777777" w:rsidTr="00F91A33">
        <w:trPr>
          <w:trHeight w:val="823"/>
          <w:jc w:val="right"/>
        </w:trPr>
        <w:tc>
          <w:tcPr>
            <w:tcW w:w="1264" w:type="dxa"/>
          </w:tcPr>
          <w:p w14:paraId="30A09D74"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p>
          <w:p w14:paraId="5450A13F" w14:textId="51FAD816" w:rsidR="00677067" w:rsidRPr="00834C32" w:rsidRDefault="00113F86"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MVK-05</w:t>
            </w:r>
          </w:p>
        </w:tc>
        <w:tc>
          <w:tcPr>
            <w:tcW w:w="2177" w:type="dxa"/>
          </w:tcPr>
          <w:p w14:paraId="3446D0A5" w14:textId="77777777" w:rsidR="00677067" w:rsidRPr="00834C32" w:rsidRDefault="00677067" w:rsidP="00113F86">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object w:dxaOrig="1725" w:dyaOrig="1306" w14:anchorId="4AC33611">
                <v:shape id="_x0000_i1032" type="#_x0000_t75" style="width:86.4pt;height:65.35pt" o:ole="">
                  <v:imagedata r:id="rId22" o:title=""/>
                </v:shape>
                <o:OLEObject Type="Embed" ProgID="ACD.ChemSketch.20" ShapeID="_x0000_i1032" DrawAspect="Content" ObjectID="_1843367122" r:id="rId23"/>
              </w:object>
            </w:r>
          </w:p>
        </w:tc>
        <w:tc>
          <w:tcPr>
            <w:tcW w:w="917" w:type="dxa"/>
          </w:tcPr>
          <w:p w14:paraId="1BBF0CDB" w14:textId="61694609" w:rsidR="00677067" w:rsidRPr="00834C32" w:rsidRDefault="00113F86"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w:t>
            </w:r>
            <w:r w:rsidR="00677067" w:rsidRPr="00834C32">
              <w:rPr>
                <w:rFonts w:ascii="Times New Roman" w:hAnsi="Times New Roman" w:cs="Times New Roman"/>
                <w:color w:val="000000" w:themeColor="text1"/>
                <w:sz w:val="20"/>
                <w:szCs w:val="20"/>
              </w:rPr>
              <w:t>OCH</w:t>
            </w:r>
            <w:r w:rsidR="00677067" w:rsidRPr="00834C32">
              <w:rPr>
                <w:rFonts w:ascii="Times New Roman" w:hAnsi="Times New Roman" w:cs="Times New Roman"/>
                <w:color w:val="000000" w:themeColor="text1"/>
                <w:sz w:val="20"/>
                <w:szCs w:val="20"/>
                <w:vertAlign w:val="subscript"/>
              </w:rPr>
              <w:t>3</w:t>
            </w:r>
          </w:p>
        </w:tc>
        <w:tc>
          <w:tcPr>
            <w:tcW w:w="1816" w:type="dxa"/>
          </w:tcPr>
          <w:p w14:paraId="0B5CE8E8" w14:textId="77777777" w:rsidR="00677067" w:rsidRPr="00834C32" w:rsidRDefault="00677067" w:rsidP="00F74C97">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C</w:t>
            </w:r>
            <w:r w:rsidRPr="00834C32">
              <w:rPr>
                <w:rFonts w:ascii="Times New Roman" w:hAnsi="Times New Roman" w:cs="Times New Roman"/>
                <w:color w:val="000000" w:themeColor="text1"/>
                <w:sz w:val="20"/>
                <w:szCs w:val="20"/>
                <w:vertAlign w:val="subscript"/>
              </w:rPr>
              <w:t>18</w:t>
            </w:r>
            <w:r w:rsidRPr="00834C32">
              <w:rPr>
                <w:rFonts w:ascii="Times New Roman" w:hAnsi="Times New Roman" w:cs="Times New Roman"/>
                <w:color w:val="000000" w:themeColor="text1"/>
                <w:sz w:val="20"/>
                <w:szCs w:val="20"/>
              </w:rPr>
              <w:t>H</w:t>
            </w:r>
            <w:r w:rsidRPr="00834C32">
              <w:rPr>
                <w:rFonts w:ascii="Times New Roman" w:hAnsi="Times New Roman" w:cs="Times New Roman"/>
                <w:color w:val="000000" w:themeColor="text1"/>
                <w:sz w:val="20"/>
                <w:szCs w:val="20"/>
                <w:vertAlign w:val="subscript"/>
              </w:rPr>
              <w:t>17</w:t>
            </w:r>
            <w:r w:rsidRPr="00834C32">
              <w:rPr>
                <w:rFonts w:ascii="Times New Roman" w:hAnsi="Times New Roman" w:cs="Times New Roman"/>
                <w:color w:val="000000" w:themeColor="text1"/>
                <w:sz w:val="20"/>
                <w:szCs w:val="20"/>
              </w:rPr>
              <w:t>NO</w:t>
            </w:r>
            <w:r w:rsidRPr="00834C32">
              <w:rPr>
                <w:rFonts w:ascii="Times New Roman" w:hAnsi="Times New Roman" w:cs="Times New Roman"/>
                <w:color w:val="000000" w:themeColor="text1"/>
                <w:sz w:val="20"/>
                <w:szCs w:val="20"/>
                <w:vertAlign w:val="subscript"/>
              </w:rPr>
              <w:t>4</w:t>
            </w:r>
          </w:p>
        </w:tc>
        <w:tc>
          <w:tcPr>
            <w:tcW w:w="908" w:type="dxa"/>
          </w:tcPr>
          <w:p w14:paraId="065FBA5E"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0.64</w:t>
            </w:r>
          </w:p>
        </w:tc>
        <w:tc>
          <w:tcPr>
            <w:tcW w:w="1311" w:type="dxa"/>
          </w:tcPr>
          <w:p w14:paraId="217D5076"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50-52°C</w:t>
            </w:r>
          </w:p>
        </w:tc>
        <w:tc>
          <w:tcPr>
            <w:tcW w:w="1311" w:type="dxa"/>
          </w:tcPr>
          <w:p w14:paraId="5F848E11" w14:textId="77777777" w:rsidR="00677067" w:rsidRPr="00834C32" w:rsidRDefault="00677067" w:rsidP="00113F86">
            <w:pPr>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83.65</w:t>
            </w:r>
          </w:p>
        </w:tc>
      </w:tr>
    </w:tbl>
    <w:p w14:paraId="4CA49C98" w14:textId="77777777" w:rsidR="004E42CA" w:rsidRPr="007C1161" w:rsidRDefault="004E42CA" w:rsidP="009C1E52">
      <w:pPr>
        <w:spacing w:after="0" w:line="360" w:lineRule="auto"/>
        <w:rPr>
          <w:rFonts w:ascii="Times New Roman" w:hAnsi="Times New Roman" w:cs="Times New Roman"/>
          <w:b/>
          <w:color w:val="000000" w:themeColor="text1"/>
        </w:rPr>
      </w:pPr>
    </w:p>
    <w:p w14:paraId="5075F93B" w14:textId="607D9406" w:rsidR="009C1E52" w:rsidRPr="007C1161" w:rsidRDefault="0027504F" w:rsidP="009C1E52">
      <w:pPr>
        <w:spacing w:after="0" w:line="360" w:lineRule="auto"/>
        <w:rPr>
          <w:rFonts w:ascii="Times New Roman" w:hAnsi="Times New Roman" w:cs="Times New Roman"/>
          <w:b/>
          <w:color w:val="000000" w:themeColor="text1"/>
        </w:rPr>
      </w:pPr>
      <w:r w:rsidRPr="007C1161">
        <w:rPr>
          <w:rFonts w:ascii="Times New Roman" w:hAnsi="Times New Roman" w:cs="Times New Roman"/>
          <w:b/>
          <w:color w:val="000000" w:themeColor="text1"/>
        </w:rPr>
        <w:t>BIOLOGICAL EVALUATION</w:t>
      </w:r>
    </w:p>
    <w:p w14:paraId="582906AA" w14:textId="742FF820" w:rsidR="009C1E52" w:rsidRPr="00834C32" w:rsidRDefault="000209D6" w:rsidP="009C1E52">
      <w:pPr>
        <w:spacing w:after="0" w:line="360" w:lineRule="auto"/>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Analgesic activity:</w:t>
      </w:r>
    </w:p>
    <w:p w14:paraId="7933AD9E" w14:textId="5AA8FE5F" w:rsidR="00282D1D" w:rsidRPr="00834C32" w:rsidRDefault="00262937" w:rsidP="00D33A3B">
      <w:pPr>
        <w:spacing w:after="0"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iCs/>
          <w:color w:val="000000" w:themeColor="text1"/>
          <w:sz w:val="20"/>
          <w:szCs w:val="20"/>
        </w:rPr>
        <w:t xml:space="preserve">The International Association for the Study of Pain (IASP) describes pain as a sensory and psychological experience that is "related to actual or potential tissue damage." Chemicals including histamine, serotonin, and prostaglandins are produced when tissue is harmed (by trauma or inflammation). These substances subsequently trigger the tissue's nociceptors, which are receptors that can discriminate between painful and harmless stimuli. Histamine, which is found in the majority of cells, has been </w:t>
      </w:r>
      <w:r w:rsidR="006F4DFB" w:rsidRPr="00834C32">
        <w:rPr>
          <w:rFonts w:ascii="Times New Roman" w:hAnsi="Times New Roman" w:cs="Times New Roman"/>
          <w:iCs/>
          <w:color w:val="000000" w:themeColor="text1"/>
          <w:sz w:val="20"/>
          <w:szCs w:val="20"/>
        </w:rPr>
        <w:t xml:space="preserve">recognized </w:t>
      </w:r>
      <w:r w:rsidRPr="00834C32">
        <w:rPr>
          <w:rFonts w:ascii="Times New Roman" w:hAnsi="Times New Roman" w:cs="Times New Roman"/>
          <w:iCs/>
          <w:color w:val="000000" w:themeColor="text1"/>
          <w:sz w:val="20"/>
          <w:szCs w:val="20"/>
        </w:rPr>
        <w:t xml:space="preserve">for the bulk of the last century as a pain mediator. When administered topically, it activates </w:t>
      </w:r>
      <w:proofErr w:type="spellStart"/>
      <w:r w:rsidRPr="00834C32">
        <w:rPr>
          <w:rFonts w:ascii="Times New Roman" w:hAnsi="Times New Roman" w:cs="Times New Roman"/>
          <w:iCs/>
          <w:color w:val="000000" w:themeColor="text1"/>
          <w:sz w:val="20"/>
          <w:szCs w:val="20"/>
        </w:rPr>
        <w:t>polymodal</w:t>
      </w:r>
      <w:proofErr w:type="spellEnd"/>
      <w:r w:rsidRPr="00834C32">
        <w:rPr>
          <w:rFonts w:ascii="Times New Roman" w:hAnsi="Times New Roman" w:cs="Times New Roman"/>
          <w:iCs/>
          <w:color w:val="000000" w:themeColor="text1"/>
          <w:sz w:val="20"/>
          <w:szCs w:val="20"/>
        </w:rPr>
        <w:t xml:space="preserve"> nociceptors, which causes pain in people. Histamine is secreted by wounded tissue and is responsible for </w:t>
      </w:r>
      <w:proofErr w:type="spellStart"/>
      <w:r w:rsidRPr="00834C32">
        <w:rPr>
          <w:rFonts w:ascii="Times New Roman" w:hAnsi="Times New Roman" w:cs="Times New Roman"/>
          <w:iCs/>
          <w:color w:val="000000" w:themeColor="text1"/>
          <w:sz w:val="20"/>
          <w:szCs w:val="20"/>
        </w:rPr>
        <w:t>edoema</w:t>
      </w:r>
      <w:proofErr w:type="spellEnd"/>
      <w:r w:rsidRPr="00834C32">
        <w:rPr>
          <w:rFonts w:ascii="Times New Roman" w:hAnsi="Times New Roman" w:cs="Times New Roman"/>
          <w:iCs/>
          <w:color w:val="000000" w:themeColor="text1"/>
          <w:sz w:val="20"/>
          <w:szCs w:val="20"/>
        </w:rPr>
        <w:t xml:space="preserve">, vasodilation, and local pain. </w:t>
      </w:r>
      <w:r w:rsidR="00D41623" w:rsidRPr="00834C32">
        <w:rPr>
          <w:rFonts w:ascii="Times New Roman" w:hAnsi="Times New Roman" w:cs="Times New Roman"/>
          <w:color w:val="000000" w:themeColor="text1"/>
          <w:sz w:val="20"/>
          <w:szCs w:val="20"/>
          <w:vertAlign w:val="superscript"/>
        </w:rPr>
        <w:t>31-32</w:t>
      </w:r>
    </w:p>
    <w:p w14:paraId="20337574" w14:textId="77777777" w:rsidR="00D33A3B" w:rsidRPr="00D33A3B" w:rsidRDefault="00D33A3B" w:rsidP="00D33A3B">
      <w:pPr>
        <w:spacing w:after="0" w:line="360" w:lineRule="auto"/>
        <w:jc w:val="both"/>
        <w:rPr>
          <w:rFonts w:ascii="Times New Roman" w:hAnsi="Times New Roman" w:cs="Times New Roman"/>
          <w:b/>
          <w:color w:val="000000" w:themeColor="text1"/>
        </w:rPr>
      </w:pPr>
    </w:p>
    <w:p w14:paraId="4B46A64F" w14:textId="2FB7A3EC" w:rsidR="00262937" w:rsidRPr="00834C32" w:rsidRDefault="00262937" w:rsidP="00E3172B">
      <w:pPr>
        <w:spacing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bCs/>
          <w:iCs/>
          <w:color w:val="000000" w:themeColor="text1"/>
          <w:sz w:val="20"/>
          <w:szCs w:val="20"/>
        </w:rPr>
        <w:t>Animals:</w:t>
      </w:r>
      <w:r w:rsidR="001F3C95" w:rsidRPr="00834C32">
        <w:rPr>
          <w:rFonts w:ascii="Times New Roman" w:hAnsi="Times New Roman" w:cs="Times New Roman"/>
          <w:b/>
          <w:bCs/>
          <w:iCs/>
          <w:color w:val="000000" w:themeColor="text1"/>
          <w:sz w:val="20"/>
          <w:szCs w:val="20"/>
        </w:rPr>
        <w:t xml:space="preserve"> </w:t>
      </w:r>
      <w:r w:rsidRPr="00834C32">
        <w:rPr>
          <w:rFonts w:ascii="Times New Roman" w:hAnsi="Times New Roman" w:cs="Times New Roman"/>
          <w:color w:val="000000" w:themeColor="text1"/>
          <w:sz w:val="20"/>
          <w:szCs w:val="20"/>
        </w:rPr>
        <w:t xml:space="preserve">We </w:t>
      </w:r>
      <w:r w:rsidR="007F52D5" w:rsidRPr="00834C32">
        <w:rPr>
          <w:rFonts w:ascii="Times New Roman" w:hAnsi="Times New Roman" w:cs="Times New Roman"/>
          <w:color w:val="000000" w:themeColor="text1"/>
          <w:sz w:val="20"/>
          <w:szCs w:val="20"/>
        </w:rPr>
        <w:t>utilized</w:t>
      </w:r>
      <w:r w:rsidRPr="00834C32">
        <w:rPr>
          <w:rFonts w:ascii="Times New Roman" w:hAnsi="Times New Roman" w:cs="Times New Roman"/>
          <w:color w:val="000000" w:themeColor="text1"/>
          <w:sz w:val="20"/>
          <w:szCs w:val="20"/>
        </w:rPr>
        <w:t xml:space="preserve"> either male or female 20–30 </w:t>
      </w:r>
      <w:proofErr w:type="spellStart"/>
      <w:r w:rsidRPr="00834C32">
        <w:rPr>
          <w:rFonts w:ascii="Times New Roman" w:hAnsi="Times New Roman" w:cs="Times New Roman"/>
          <w:color w:val="000000" w:themeColor="text1"/>
          <w:sz w:val="20"/>
          <w:szCs w:val="20"/>
        </w:rPr>
        <w:t>gramme</w:t>
      </w:r>
      <w:proofErr w:type="spellEnd"/>
      <w:r w:rsidRPr="00834C32">
        <w:rPr>
          <w:rFonts w:ascii="Times New Roman" w:hAnsi="Times New Roman" w:cs="Times New Roman"/>
          <w:color w:val="000000" w:themeColor="text1"/>
          <w:sz w:val="20"/>
          <w:szCs w:val="20"/>
        </w:rPr>
        <w:t xml:space="preserve"> Swiss Albino mice. Before the research could be conducted, the Institutional Animal Ethics Committee, a certified </w:t>
      </w:r>
      <w:r w:rsidR="00A03517" w:rsidRPr="00834C32">
        <w:rPr>
          <w:rFonts w:ascii="Times New Roman" w:hAnsi="Times New Roman" w:cs="Times New Roman"/>
          <w:color w:val="000000" w:themeColor="text1"/>
          <w:sz w:val="20"/>
          <w:szCs w:val="20"/>
        </w:rPr>
        <w:t>organization</w:t>
      </w:r>
      <w:r w:rsidRPr="00834C32">
        <w:rPr>
          <w:rFonts w:ascii="Times New Roman" w:hAnsi="Times New Roman" w:cs="Times New Roman"/>
          <w:color w:val="000000" w:themeColor="text1"/>
          <w:sz w:val="20"/>
          <w:szCs w:val="20"/>
        </w:rPr>
        <w:t xml:space="preserve"> by the CPCSEA (Committee for the Purpose of Control and Supervision of Experiments with Animals),</w:t>
      </w:r>
      <w:r w:rsidR="009C1E52" w:rsidRPr="00834C32">
        <w:rPr>
          <w:rFonts w:ascii="Times New Roman" w:hAnsi="Times New Roman" w:cs="Times New Roman"/>
          <w:color w:val="000000" w:themeColor="text1"/>
          <w:sz w:val="20"/>
          <w:szCs w:val="20"/>
        </w:rPr>
        <w:t xml:space="preserve"> </w:t>
      </w:r>
      <w:r w:rsidRPr="00834C32">
        <w:rPr>
          <w:rFonts w:ascii="Times New Roman" w:eastAsia="TimesNewRomanPSMT" w:hAnsi="Times New Roman" w:cs="Times New Roman"/>
          <w:bCs/>
          <w:color w:val="000000" w:themeColor="text1"/>
          <w:sz w:val="20"/>
          <w:szCs w:val="20"/>
        </w:rPr>
        <w:t>(Letter No. SDCOP&amp;VS/AH/CPCSEA03/09)</w:t>
      </w:r>
      <w:r w:rsidRPr="00834C32">
        <w:rPr>
          <w:rFonts w:ascii="Times New Roman" w:hAnsi="Times New Roman" w:cs="Times New Roman"/>
          <w:color w:val="000000" w:themeColor="text1"/>
          <w:sz w:val="20"/>
          <w:szCs w:val="20"/>
        </w:rPr>
        <w:t xml:space="preserve"> provided its approval. They were housed in a colony room at a constant temperature of 25.2°C, with air conditioners and humidity, and a 12hour dark light cycle. There was plenty of food and drink accessible to them. </w:t>
      </w:r>
    </w:p>
    <w:p w14:paraId="706702A8" w14:textId="3E1A29B2" w:rsidR="00262937" w:rsidRPr="00834C32" w:rsidRDefault="001F3C95" w:rsidP="00E3172B">
      <w:pPr>
        <w:spacing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iCs/>
          <w:color w:val="000000" w:themeColor="text1"/>
          <w:sz w:val="20"/>
          <w:szCs w:val="20"/>
        </w:rPr>
        <w:lastRenderedPageBreak/>
        <w:t>Hot plate method</w:t>
      </w:r>
      <w:r w:rsidR="00262937" w:rsidRPr="00834C32">
        <w:rPr>
          <w:rFonts w:ascii="Times New Roman" w:hAnsi="Times New Roman" w:cs="Times New Roman"/>
          <w:b/>
          <w:color w:val="000000" w:themeColor="text1"/>
          <w:sz w:val="20"/>
          <w:szCs w:val="20"/>
        </w:rPr>
        <w:t>:</w:t>
      </w:r>
      <w:r w:rsidRPr="00834C32">
        <w:rPr>
          <w:rFonts w:ascii="Times New Roman" w:hAnsi="Times New Roman" w:cs="Times New Roman"/>
          <w:b/>
          <w:color w:val="000000" w:themeColor="text1"/>
          <w:sz w:val="20"/>
          <w:szCs w:val="20"/>
        </w:rPr>
        <w:t xml:space="preserve"> </w:t>
      </w:r>
      <w:r w:rsidR="00262937" w:rsidRPr="00834C32">
        <w:rPr>
          <w:rFonts w:ascii="Times New Roman" w:hAnsi="Times New Roman" w:cs="Times New Roman"/>
          <w:color w:val="000000" w:themeColor="text1"/>
          <w:sz w:val="20"/>
          <w:szCs w:val="20"/>
        </w:rPr>
        <w:t>In this technique, heat stimuli were produced using an Eddy's Hot Plate Analgesiometer. It is made out of a stainless steel surface that has been electrically heated. The temperature will be kept between 55 and 56 degrees Celsius. In order to protect the paw tissues, Swiss</w:t>
      </w:r>
      <w:r w:rsidR="00AF1B30" w:rsidRPr="00834C32">
        <w:rPr>
          <w:rFonts w:ascii="Times New Roman" w:hAnsi="Times New Roman" w:cs="Times New Roman"/>
          <w:color w:val="000000" w:themeColor="text1"/>
          <w:sz w:val="20"/>
          <w:szCs w:val="20"/>
        </w:rPr>
        <w:t xml:space="preserve"> albino mice weighing 20–30 gm</w:t>
      </w:r>
      <w:r w:rsidR="00262937" w:rsidRPr="00834C32">
        <w:rPr>
          <w:rFonts w:ascii="Times New Roman" w:hAnsi="Times New Roman" w:cs="Times New Roman"/>
          <w:color w:val="000000" w:themeColor="text1"/>
          <w:sz w:val="20"/>
          <w:szCs w:val="20"/>
        </w:rPr>
        <w:t xml:space="preserve"> are screened with a cutoff time set at 30 seconds. The animals are separated into 4 groups after being screened. Food was not consumed both throughout the experim</w:t>
      </w:r>
      <w:r w:rsidR="00AF1B30" w:rsidRPr="00834C32">
        <w:rPr>
          <w:rFonts w:ascii="Times New Roman" w:hAnsi="Times New Roman" w:cs="Times New Roman"/>
          <w:color w:val="000000" w:themeColor="text1"/>
          <w:sz w:val="20"/>
          <w:szCs w:val="20"/>
        </w:rPr>
        <w:t>ent and for the preceding 12 hr</w:t>
      </w:r>
      <w:r w:rsidR="00262937" w:rsidRPr="00834C32">
        <w:rPr>
          <w:rFonts w:ascii="Times New Roman" w:hAnsi="Times New Roman" w:cs="Times New Roman"/>
          <w:color w:val="000000" w:themeColor="text1"/>
          <w:sz w:val="20"/>
          <w:szCs w:val="20"/>
        </w:rPr>
        <w:t xml:space="preserve">. The animals are put on the hot plate after the drugs have </w:t>
      </w:r>
      <w:r w:rsidR="00AF1B30" w:rsidRPr="00834C32">
        <w:rPr>
          <w:rFonts w:ascii="Times New Roman" w:hAnsi="Times New Roman" w:cs="Times New Roman"/>
          <w:color w:val="000000" w:themeColor="text1"/>
          <w:sz w:val="20"/>
          <w:szCs w:val="20"/>
        </w:rPr>
        <w:t>been administered for 30 min</w:t>
      </w:r>
      <w:r w:rsidR="00262937" w:rsidRPr="00834C32">
        <w:rPr>
          <w:rFonts w:ascii="Times New Roman" w:hAnsi="Times New Roman" w:cs="Times New Roman"/>
          <w:color w:val="000000" w:themeColor="text1"/>
          <w:sz w:val="20"/>
          <w:szCs w:val="20"/>
        </w:rPr>
        <w:t xml:space="preserve">. Before, during, and after the administration of the medication for all </w:t>
      </w:r>
      <w:r w:rsidR="00AF1B30" w:rsidRPr="00834C32">
        <w:rPr>
          <w:rFonts w:ascii="Times New Roman" w:hAnsi="Times New Roman" w:cs="Times New Roman"/>
          <w:color w:val="000000" w:themeColor="text1"/>
          <w:sz w:val="20"/>
          <w:szCs w:val="20"/>
        </w:rPr>
        <w:t>groups, at 0 min, 30 min, 60 min</w:t>
      </w:r>
      <w:r w:rsidR="00262937" w:rsidRPr="00834C32">
        <w:rPr>
          <w:rFonts w:ascii="Times New Roman" w:hAnsi="Times New Roman" w:cs="Times New Roman"/>
          <w:color w:val="000000" w:themeColor="text1"/>
          <w:sz w:val="20"/>
          <w:szCs w:val="20"/>
        </w:rPr>
        <w:t>, and 120 mi</w:t>
      </w:r>
      <w:r w:rsidR="00AF1B30" w:rsidRPr="00834C32">
        <w:rPr>
          <w:rFonts w:ascii="Times New Roman" w:hAnsi="Times New Roman" w:cs="Times New Roman"/>
          <w:color w:val="000000" w:themeColor="text1"/>
          <w:sz w:val="20"/>
          <w:szCs w:val="20"/>
        </w:rPr>
        <w:t>n</w:t>
      </w:r>
      <w:r w:rsidR="00262937" w:rsidRPr="00834C32">
        <w:rPr>
          <w:rFonts w:ascii="Times New Roman" w:hAnsi="Times New Roman" w:cs="Times New Roman"/>
          <w:color w:val="000000" w:themeColor="text1"/>
          <w:sz w:val="20"/>
          <w:szCs w:val="20"/>
        </w:rPr>
        <w:t>, the reaction in the form of leaping, pulling back of the paws, or licking of the paws is seen, and response latency</w:t>
      </w:r>
      <w:r w:rsidR="00924770" w:rsidRPr="00834C32">
        <w:rPr>
          <w:rFonts w:ascii="Times New Roman" w:hAnsi="Times New Roman" w:cs="Times New Roman"/>
          <w:color w:val="000000" w:themeColor="text1"/>
          <w:sz w:val="20"/>
          <w:szCs w:val="20"/>
        </w:rPr>
        <w:t xml:space="preserve"> is recorded using a stopwatch.</w:t>
      </w:r>
      <w:r w:rsidR="00632DC3" w:rsidRPr="00834C32">
        <w:rPr>
          <w:rFonts w:ascii="Times New Roman" w:hAnsi="Times New Roman" w:cs="Times New Roman"/>
          <w:color w:val="000000" w:themeColor="text1"/>
          <w:sz w:val="20"/>
          <w:szCs w:val="20"/>
          <w:vertAlign w:val="superscript"/>
        </w:rPr>
        <w:t>33-35</w:t>
      </w:r>
    </w:p>
    <w:p w14:paraId="3ADDDEB1" w14:textId="0CBE79E5" w:rsidR="00262937" w:rsidRPr="00834C32" w:rsidRDefault="009C1E52" w:rsidP="00E3172B">
      <w:pPr>
        <w:spacing w:line="360" w:lineRule="auto"/>
        <w:jc w:val="both"/>
        <w:rPr>
          <w:rFonts w:ascii="Times New Roman" w:hAnsi="Times New Roman" w:cs="Times New Roman"/>
          <w:bCs/>
          <w:iCs/>
          <w:color w:val="000000" w:themeColor="text1"/>
          <w:sz w:val="20"/>
          <w:szCs w:val="20"/>
        </w:rPr>
      </w:pPr>
      <w:r w:rsidRPr="00834C32">
        <w:rPr>
          <w:rFonts w:ascii="Times New Roman" w:hAnsi="Times New Roman" w:cs="Times New Roman"/>
          <w:b/>
          <w:color w:val="000000" w:themeColor="text1"/>
          <w:sz w:val="20"/>
          <w:szCs w:val="20"/>
        </w:rPr>
        <w:t>Antibacterial activity</w:t>
      </w:r>
      <w:r w:rsidR="00262937" w:rsidRPr="00834C32">
        <w:rPr>
          <w:rFonts w:ascii="Times New Roman" w:hAnsi="Times New Roman" w:cs="Times New Roman"/>
          <w:b/>
          <w:color w:val="000000" w:themeColor="text1"/>
          <w:sz w:val="20"/>
          <w:szCs w:val="20"/>
        </w:rPr>
        <w:t>:</w:t>
      </w:r>
      <w:r w:rsidR="00262937" w:rsidRPr="00834C32">
        <w:rPr>
          <w:rFonts w:ascii="Times New Roman" w:hAnsi="Times New Roman" w:cs="Times New Roman"/>
          <w:bCs/>
          <w:iCs/>
          <w:color w:val="000000" w:themeColor="text1"/>
          <w:sz w:val="20"/>
          <w:szCs w:val="20"/>
        </w:rPr>
        <w:t xml:space="preserve"> </w:t>
      </w:r>
      <w:r w:rsidRPr="00834C32">
        <w:rPr>
          <w:rFonts w:ascii="Times New Roman" w:hAnsi="Times New Roman" w:cs="Times New Roman"/>
          <w:color w:val="000000" w:themeColor="text1"/>
          <w:sz w:val="20"/>
          <w:szCs w:val="20"/>
        </w:rPr>
        <w:t>Antibacterial activity</w:t>
      </w:r>
      <w:r w:rsidR="00262937" w:rsidRPr="00834C32">
        <w:rPr>
          <w:rFonts w:ascii="Times New Roman" w:hAnsi="Times New Roman" w:cs="Times New Roman"/>
          <w:bCs/>
          <w:iCs/>
          <w:color w:val="000000" w:themeColor="text1"/>
          <w:sz w:val="20"/>
          <w:szCs w:val="20"/>
        </w:rPr>
        <w:t xml:space="preserve"> testing is required to find the compound's intriguing properties once the intended derivative has been synthesized. The measurement of antibacterial activity used here is a relative technique, not an absolute one. </w:t>
      </w:r>
      <w:proofErr w:type="gramStart"/>
      <w:r w:rsidR="00262937" w:rsidRPr="00834C32">
        <w:rPr>
          <w:rFonts w:ascii="Times New Roman" w:hAnsi="Times New Roman" w:cs="Times New Roman"/>
          <w:bCs/>
          <w:iCs/>
          <w:color w:val="000000" w:themeColor="text1"/>
          <w:sz w:val="20"/>
          <w:szCs w:val="20"/>
        </w:rPr>
        <w:t>Comparison of an organism's reaction to an unknown substance with that of the organism's response to the standard preparation with its known composition and concentration.</w:t>
      </w:r>
      <w:proofErr w:type="gramEnd"/>
      <w:r w:rsidR="00262937" w:rsidRPr="00834C32">
        <w:rPr>
          <w:rFonts w:ascii="Times New Roman" w:hAnsi="Times New Roman" w:cs="Times New Roman"/>
          <w:bCs/>
          <w:iCs/>
          <w:color w:val="000000" w:themeColor="text1"/>
          <w:sz w:val="20"/>
          <w:szCs w:val="20"/>
        </w:rPr>
        <w:t xml:space="preserve"> The results show whether the organism is susceptible to the agent or not. Sensitive indicates that the antimicrobial agent inhibits the organism at a clinically achieved dose, resistant means that the growth of the organism is not </w:t>
      </w:r>
      <w:proofErr w:type="gramStart"/>
      <w:r w:rsidR="00262937" w:rsidRPr="00834C32">
        <w:rPr>
          <w:rFonts w:ascii="Times New Roman" w:hAnsi="Times New Roman" w:cs="Times New Roman"/>
          <w:bCs/>
          <w:iCs/>
          <w:color w:val="000000" w:themeColor="text1"/>
          <w:sz w:val="20"/>
          <w:szCs w:val="20"/>
        </w:rPr>
        <w:t>inhibited,</w:t>
      </w:r>
      <w:proofErr w:type="gramEnd"/>
      <w:r w:rsidR="00262937" w:rsidRPr="00834C32">
        <w:rPr>
          <w:rFonts w:ascii="Times New Roman" w:hAnsi="Times New Roman" w:cs="Times New Roman"/>
          <w:bCs/>
          <w:iCs/>
          <w:color w:val="000000" w:themeColor="text1"/>
          <w:sz w:val="20"/>
          <w:szCs w:val="20"/>
        </w:rPr>
        <w:t xml:space="preserve"> and intermediate means that extra precautions must be taken if the agent is to be utilized successfully. </w:t>
      </w:r>
      <w:r w:rsidR="00632DC3" w:rsidRPr="00834C32">
        <w:rPr>
          <w:rFonts w:ascii="Times New Roman" w:hAnsi="Times New Roman" w:cs="Times New Roman"/>
          <w:bCs/>
          <w:iCs/>
          <w:color w:val="000000" w:themeColor="text1"/>
          <w:sz w:val="20"/>
          <w:szCs w:val="20"/>
          <w:vertAlign w:val="superscript"/>
        </w:rPr>
        <w:t>36-38</w:t>
      </w:r>
    </w:p>
    <w:p w14:paraId="6CB50949" w14:textId="1BF66BF3" w:rsidR="00262937" w:rsidRPr="00834C32" w:rsidRDefault="00262937" w:rsidP="00E3172B">
      <w:pPr>
        <w:tabs>
          <w:tab w:val="left" w:pos="540"/>
        </w:tabs>
        <w:autoSpaceDE w:val="0"/>
        <w:autoSpaceDN w:val="0"/>
        <w:adjustRightInd w:val="0"/>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b/>
          <w:color w:val="000000" w:themeColor="text1"/>
          <w:sz w:val="20"/>
          <w:szCs w:val="20"/>
        </w:rPr>
        <w:t>Methodol</w:t>
      </w:r>
      <w:r w:rsidR="00AF1B30" w:rsidRPr="00834C32">
        <w:rPr>
          <w:rFonts w:ascii="Times New Roman" w:hAnsi="Times New Roman" w:cs="Times New Roman"/>
          <w:b/>
          <w:color w:val="000000" w:themeColor="text1"/>
          <w:sz w:val="20"/>
          <w:szCs w:val="20"/>
        </w:rPr>
        <w:t>o</w:t>
      </w:r>
      <w:r w:rsidRPr="00834C32">
        <w:rPr>
          <w:rFonts w:ascii="Times New Roman" w:hAnsi="Times New Roman" w:cs="Times New Roman"/>
          <w:b/>
          <w:color w:val="000000" w:themeColor="text1"/>
          <w:sz w:val="20"/>
          <w:szCs w:val="20"/>
        </w:rPr>
        <w:t xml:space="preserve">gy: </w:t>
      </w:r>
      <w:r w:rsidRPr="00834C32">
        <w:rPr>
          <w:rFonts w:ascii="Times New Roman" w:hAnsi="Times New Roman" w:cs="Times New Roman"/>
          <w:color w:val="000000" w:themeColor="text1"/>
          <w:sz w:val="20"/>
          <w:szCs w:val="20"/>
        </w:rPr>
        <w:t>The antibacterial activity of the synthesized compounds MVK-01 to MVK-05 was evaluated ag</w:t>
      </w:r>
      <w:r w:rsidR="00E23461" w:rsidRPr="00834C32">
        <w:rPr>
          <w:rFonts w:ascii="Times New Roman" w:hAnsi="Times New Roman" w:cs="Times New Roman"/>
          <w:color w:val="000000" w:themeColor="text1"/>
          <w:sz w:val="20"/>
          <w:szCs w:val="20"/>
        </w:rPr>
        <w:t xml:space="preserve">ainst two Gram negative strains </w:t>
      </w:r>
      <w:proofErr w:type="spellStart"/>
      <w:r w:rsidRPr="00834C32">
        <w:rPr>
          <w:rFonts w:ascii="Times New Roman" w:hAnsi="Times New Roman" w:cs="Times New Roman"/>
          <w:color w:val="000000" w:themeColor="text1"/>
          <w:sz w:val="20"/>
          <w:szCs w:val="20"/>
        </w:rPr>
        <w:t>viz</w:t>
      </w:r>
      <w:proofErr w:type="spellEnd"/>
      <w:r w:rsidRPr="00834C32">
        <w:rPr>
          <w:rFonts w:ascii="Times New Roman" w:hAnsi="Times New Roman" w:cs="Times New Roman"/>
          <w:color w:val="000000" w:themeColor="text1"/>
          <w:sz w:val="20"/>
          <w:szCs w:val="20"/>
        </w:rPr>
        <w:t xml:space="preserve">, Gram positive organism: </w:t>
      </w:r>
      <w:r w:rsidRPr="00834C32">
        <w:rPr>
          <w:rFonts w:ascii="Times New Roman" w:hAnsi="Times New Roman" w:cs="Times New Roman"/>
          <w:color w:val="000000" w:themeColor="text1"/>
          <w:sz w:val="20"/>
          <w:szCs w:val="20"/>
          <w:lang w:val="en-IN"/>
        </w:rPr>
        <w:t>Staphylococcus aureus, (MTCC 96)</w:t>
      </w:r>
      <w:r w:rsidRPr="00834C32">
        <w:rPr>
          <w:rFonts w:ascii="Times New Roman" w:hAnsi="Times New Roman" w:cs="Times New Roman"/>
          <w:color w:val="000000" w:themeColor="text1"/>
          <w:sz w:val="20"/>
          <w:szCs w:val="20"/>
        </w:rPr>
        <w:t xml:space="preserve">, </w:t>
      </w:r>
      <w:r w:rsidRPr="00834C32">
        <w:rPr>
          <w:rFonts w:ascii="Times New Roman" w:hAnsi="Times New Roman" w:cs="Times New Roman"/>
          <w:color w:val="000000" w:themeColor="text1"/>
          <w:sz w:val="20"/>
          <w:szCs w:val="20"/>
          <w:lang w:val="en-IN"/>
        </w:rPr>
        <w:t>Entrococcusfaecalis (</w:t>
      </w:r>
      <w:r w:rsidRPr="00834C32">
        <w:rPr>
          <w:rFonts w:ascii="Times New Roman" w:hAnsi="Times New Roman" w:cs="Times New Roman"/>
          <w:color w:val="000000" w:themeColor="text1"/>
          <w:sz w:val="20"/>
          <w:szCs w:val="20"/>
        </w:rPr>
        <w:t xml:space="preserve">MTCC439) Gram negative organism: E.coli (MTCC 1625), </w:t>
      </w:r>
      <w:r w:rsidRPr="00834C32">
        <w:rPr>
          <w:rFonts w:ascii="Times New Roman" w:hAnsi="Times New Roman" w:cs="Times New Roman"/>
          <w:color w:val="000000" w:themeColor="text1"/>
          <w:sz w:val="20"/>
          <w:szCs w:val="20"/>
          <w:lang w:val="en-IN"/>
        </w:rPr>
        <w:t>Pseudomonas aeruginosa (MTCC 7814).</w:t>
      </w:r>
      <w:r w:rsidRPr="00834C32">
        <w:rPr>
          <w:rFonts w:ascii="Times New Roman" w:hAnsi="Times New Roman" w:cs="Times New Roman"/>
          <w:color w:val="000000" w:themeColor="text1"/>
          <w:sz w:val="20"/>
          <w:szCs w:val="20"/>
        </w:rPr>
        <w:t>Ciprofloxacin (2 µg/mL, 4 µg/mL, 8µg/mL, 16µg/mL concentration was used as standard for antibacterial activity by disc diffusion method.</w:t>
      </w:r>
    </w:p>
    <w:p w14:paraId="2FC5BBB7" w14:textId="2CA9BCC6" w:rsidR="009C1E52" w:rsidRPr="00834C32" w:rsidRDefault="00262937" w:rsidP="00676671">
      <w:pPr>
        <w:tabs>
          <w:tab w:val="left" w:pos="540"/>
        </w:tabs>
        <w:autoSpaceDE w:val="0"/>
        <w:autoSpaceDN w:val="0"/>
        <w:adjustRightInd w:val="0"/>
        <w:spacing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DDM (Disc diffusion method):</w:t>
      </w:r>
      <w:r w:rsidRPr="00834C32">
        <w:rPr>
          <w:rFonts w:ascii="Times New Roman" w:hAnsi="Times New Roman" w:cs="Times New Roman"/>
          <w:color w:val="000000" w:themeColor="text1"/>
          <w:sz w:val="20"/>
          <w:szCs w:val="20"/>
        </w:rPr>
        <w:t xml:space="preserve"> The antibacterial activity was assessed using the agar plate disc diffusion method with concentrations of 2 g/ml, 4 g/ml, 8 g/ml, and 16 g/ml per disc. Each </w:t>
      </w:r>
      <w:r w:rsidR="007F52D5" w:rsidRPr="00834C32">
        <w:rPr>
          <w:rFonts w:ascii="Times New Roman" w:hAnsi="Times New Roman" w:cs="Times New Roman"/>
          <w:color w:val="000000" w:themeColor="text1"/>
          <w:sz w:val="20"/>
          <w:szCs w:val="20"/>
        </w:rPr>
        <w:t>synthesized</w:t>
      </w:r>
      <w:r w:rsidRPr="00834C32">
        <w:rPr>
          <w:rFonts w:ascii="Times New Roman" w:hAnsi="Times New Roman" w:cs="Times New Roman"/>
          <w:color w:val="000000" w:themeColor="text1"/>
          <w:sz w:val="20"/>
          <w:szCs w:val="20"/>
        </w:rPr>
        <w:t xml:space="preserve"> compound was tested </w:t>
      </w:r>
      <w:r w:rsidRPr="00834C32">
        <w:rPr>
          <w:rFonts w:ascii="Times New Roman" w:hAnsi="Times New Roman" w:cs="Times New Roman"/>
          <w:i/>
          <w:color w:val="000000" w:themeColor="text1"/>
          <w:sz w:val="20"/>
          <w:szCs w:val="20"/>
        </w:rPr>
        <w:t>in</w:t>
      </w:r>
      <w:r w:rsidR="00AF1B30" w:rsidRPr="00834C32">
        <w:rPr>
          <w:rFonts w:ascii="Times New Roman" w:hAnsi="Times New Roman" w:cs="Times New Roman"/>
          <w:i/>
          <w:color w:val="000000" w:themeColor="text1"/>
          <w:sz w:val="20"/>
          <w:szCs w:val="20"/>
        </w:rPr>
        <w:t>-</w:t>
      </w:r>
      <w:r w:rsidRPr="00834C32">
        <w:rPr>
          <w:rFonts w:ascii="Times New Roman" w:hAnsi="Times New Roman" w:cs="Times New Roman"/>
          <w:i/>
          <w:color w:val="000000" w:themeColor="text1"/>
          <w:sz w:val="20"/>
          <w:szCs w:val="20"/>
        </w:rPr>
        <w:t xml:space="preserve"> vitro</w:t>
      </w:r>
      <w:r w:rsidRPr="00834C32">
        <w:rPr>
          <w:rFonts w:ascii="Times New Roman" w:hAnsi="Times New Roman" w:cs="Times New Roman"/>
          <w:color w:val="000000" w:themeColor="text1"/>
          <w:sz w:val="20"/>
          <w:szCs w:val="20"/>
        </w:rPr>
        <w:t xml:space="preserve"> for its ability to inhibit the growth of </w:t>
      </w:r>
      <w:proofErr w:type="spellStart"/>
      <w:r w:rsidRPr="00834C32">
        <w:rPr>
          <w:rFonts w:ascii="Times New Roman" w:hAnsi="Times New Roman" w:cs="Times New Roman"/>
          <w:color w:val="000000" w:themeColor="text1"/>
          <w:sz w:val="20"/>
          <w:szCs w:val="20"/>
        </w:rPr>
        <w:t>gramme</w:t>
      </w:r>
      <w:proofErr w:type="spellEnd"/>
      <w:r w:rsidRPr="00834C32">
        <w:rPr>
          <w:rFonts w:ascii="Times New Roman" w:hAnsi="Times New Roman" w:cs="Times New Roman"/>
          <w:color w:val="000000" w:themeColor="text1"/>
          <w:sz w:val="20"/>
          <w:szCs w:val="20"/>
        </w:rPr>
        <w:t xml:space="preserve"> positive bacteria such as </w:t>
      </w:r>
      <w:r w:rsidRPr="00834C32">
        <w:rPr>
          <w:rFonts w:ascii="Times New Roman" w:hAnsi="Times New Roman" w:cs="Times New Roman"/>
          <w:i/>
          <w:color w:val="000000" w:themeColor="text1"/>
          <w:sz w:val="20"/>
          <w:szCs w:val="20"/>
        </w:rPr>
        <w:t xml:space="preserve">Staphylococcus aureus </w:t>
      </w:r>
      <w:r w:rsidRPr="00834C32">
        <w:rPr>
          <w:rFonts w:ascii="Times New Roman" w:hAnsi="Times New Roman" w:cs="Times New Roman"/>
          <w:color w:val="000000" w:themeColor="text1"/>
          <w:sz w:val="20"/>
          <w:szCs w:val="20"/>
        </w:rPr>
        <w:t xml:space="preserve">and </w:t>
      </w:r>
      <w:r w:rsidR="00F65783" w:rsidRPr="00834C32">
        <w:rPr>
          <w:rFonts w:ascii="Times New Roman" w:hAnsi="Times New Roman" w:cs="Times New Roman"/>
          <w:bCs/>
          <w:i/>
          <w:iCs/>
          <w:color w:val="000000" w:themeColor="text1"/>
          <w:sz w:val="20"/>
          <w:szCs w:val="20"/>
        </w:rPr>
        <w:t>Entrococ</w:t>
      </w:r>
      <w:r w:rsidR="00632DC3" w:rsidRPr="00834C32">
        <w:rPr>
          <w:rFonts w:ascii="Times New Roman" w:hAnsi="Times New Roman" w:cs="Times New Roman"/>
          <w:bCs/>
          <w:i/>
          <w:iCs/>
          <w:color w:val="000000" w:themeColor="text1"/>
          <w:sz w:val="20"/>
          <w:szCs w:val="20"/>
        </w:rPr>
        <w:t>cusfaecalis</w:t>
      </w:r>
      <w:r w:rsidRPr="00834C32">
        <w:rPr>
          <w:rFonts w:ascii="Times New Roman" w:hAnsi="Times New Roman" w:cs="Times New Roman"/>
          <w:color w:val="000000" w:themeColor="text1"/>
          <w:sz w:val="20"/>
          <w:szCs w:val="20"/>
        </w:rPr>
        <w:t xml:space="preserve"> as well as </w:t>
      </w:r>
      <w:proofErr w:type="spellStart"/>
      <w:r w:rsidRPr="00834C32">
        <w:rPr>
          <w:rFonts w:ascii="Times New Roman" w:hAnsi="Times New Roman" w:cs="Times New Roman"/>
          <w:color w:val="000000" w:themeColor="text1"/>
          <w:sz w:val="20"/>
          <w:szCs w:val="20"/>
        </w:rPr>
        <w:t>gramme</w:t>
      </w:r>
      <w:proofErr w:type="spellEnd"/>
      <w:r w:rsidRPr="00834C32">
        <w:rPr>
          <w:rFonts w:ascii="Times New Roman" w:hAnsi="Times New Roman" w:cs="Times New Roman"/>
          <w:color w:val="000000" w:themeColor="text1"/>
          <w:sz w:val="20"/>
          <w:szCs w:val="20"/>
        </w:rPr>
        <w:t xml:space="preserve"> negative bacteria such as </w:t>
      </w:r>
      <w:r w:rsidRPr="00834C32">
        <w:rPr>
          <w:rFonts w:ascii="Times New Roman" w:hAnsi="Times New Roman" w:cs="Times New Roman"/>
          <w:i/>
          <w:color w:val="000000" w:themeColor="text1"/>
          <w:sz w:val="20"/>
          <w:szCs w:val="20"/>
        </w:rPr>
        <w:t>Escherichia coli</w:t>
      </w:r>
      <w:r w:rsidRPr="00834C32">
        <w:rPr>
          <w:rFonts w:ascii="Times New Roman" w:hAnsi="Times New Roman" w:cs="Times New Roman"/>
          <w:color w:val="000000" w:themeColor="text1"/>
          <w:sz w:val="20"/>
          <w:szCs w:val="20"/>
        </w:rPr>
        <w:t xml:space="preserve"> and </w:t>
      </w:r>
      <w:r w:rsidRPr="00834C32">
        <w:rPr>
          <w:rFonts w:ascii="Times New Roman" w:hAnsi="Times New Roman" w:cs="Times New Roman"/>
          <w:i/>
          <w:color w:val="000000" w:themeColor="text1"/>
          <w:sz w:val="20"/>
          <w:szCs w:val="20"/>
        </w:rPr>
        <w:t>Pseudomonas aeruginosa</w:t>
      </w:r>
      <w:r w:rsidRPr="00834C32">
        <w:rPr>
          <w:rFonts w:ascii="Times New Roman" w:hAnsi="Times New Roman" w:cs="Times New Roman"/>
          <w:color w:val="000000" w:themeColor="text1"/>
          <w:sz w:val="20"/>
          <w:szCs w:val="20"/>
        </w:rPr>
        <w:t xml:space="preserve">. To achieve the desired concentration, each test chemical was dissolved in dimethyl </w:t>
      </w:r>
      <w:proofErr w:type="spellStart"/>
      <w:r w:rsidRPr="00834C32">
        <w:rPr>
          <w:rFonts w:ascii="Times New Roman" w:hAnsi="Times New Roman" w:cs="Times New Roman"/>
          <w:color w:val="000000" w:themeColor="text1"/>
          <w:sz w:val="20"/>
          <w:szCs w:val="20"/>
        </w:rPr>
        <w:t>sulphoxide</w:t>
      </w:r>
      <w:proofErr w:type="spellEnd"/>
      <w:r w:rsidRPr="00834C32">
        <w:rPr>
          <w:rFonts w:ascii="Times New Roman" w:hAnsi="Times New Roman" w:cs="Times New Roman"/>
          <w:color w:val="000000" w:themeColor="text1"/>
          <w:sz w:val="20"/>
          <w:szCs w:val="20"/>
        </w:rPr>
        <w:t xml:space="preserve"> (DMSO). The discs (6 mm in diameter) were then air dried, impregnated, and seeded on agar medium with 0.2 mL of each organ</w:t>
      </w:r>
      <w:r w:rsidR="00AF1B30" w:rsidRPr="00834C32">
        <w:rPr>
          <w:rFonts w:ascii="Times New Roman" w:hAnsi="Times New Roman" w:cs="Times New Roman"/>
          <w:color w:val="000000" w:themeColor="text1"/>
          <w:sz w:val="20"/>
          <w:szCs w:val="20"/>
        </w:rPr>
        <w:t>ism's broth culture for 18 hr</w:t>
      </w:r>
      <w:r w:rsidRPr="00834C32">
        <w:rPr>
          <w:rFonts w:ascii="Times New Roman" w:hAnsi="Times New Roman" w:cs="Times New Roman"/>
          <w:color w:val="000000" w:themeColor="text1"/>
          <w:sz w:val="20"/>
          <w:szCs w:val="20"/>
        </w:rPr>
        <w:t>. The inhibitory zones on the plates were measur</w:t>
      </w:r>
      <w:r w:rsidR="00632DC3" w:rsidRPr="00834C32">
        <w:rPr>
          <w:rFonts w:ascii="Times New Roman" w:hAnsi="Times New Roman" w:cs="Times New Roman"/>
          <w:color w:val="000000" w:themeColor="text1"/>
          <w:sz w:val="20"/>
          <w:szCs w:val="20"/>
        </w:rPr>
        <w:t>ed in mm</w:t>
      </w:r>
      <w:r w:rsidR="00AF1B30" w:rsidRPr="00834C32">
        <w:rPr>
          <w:rFonts w:ascii="Times New Roman" w:hAnsi="Times New Roman" w:cs="Times New Roman"/>
          <w:color w:val="000000" w:themeColor="text1"/>
          <w:sz w:val="20"/>
          <w:szCs w:val="20"/>
        </w:rPr>
        <w:t xml:space="preserve"> after a 24h</w:t>
      </w:r>
      <w:r w:rsidRPr="00834C32">
        <w:rPr>
          <w:rFonts w:ascii="Times New Roman" w:hAnsi="Times New Roman" w:cs="Times New Roman"/>
          <w:color w:val="000000" w:themeColor="text1"/>
          <w:sz w:val="20"/>
          <w:szCs w:val="20"/>
        </w:rPr>
        <w:t xml:space="preserve">r incubation period at 37°C. Ciprofloxacin discs were employed as an antibacterial reference standard, while DMSO-impregnated discs served </w:t>
      </w:r>
      <w:r w:rsidR="00924770" w:rsidRPr="00834C32">
        <w:rPr>
          <w:rFonts w:ascii="Times New Roman" w:hAnsi="Times New Roman" w:cs="Times New Roman"/>
          <w:color w:val="000000" w:themeColor="text1"/>
          <w:sz w:val="20"/>
          <w:szCs w:val="20"/>
        </w:rPr>
        <w:t>as a control.</w:t>
      </w:r>
      <w:r w:rsidR="00632DC3" w:rsidRPr="00834C32">
        <w:rPr>
          <w:rFonts w:ascii="Times New Roman" w:hAnsi="Times New Roman" w:cs="Times New Roman"/>
          <w:color w:val="000000" w:themeColor="text1"/>
          <w:sz w:val="20"/>
          <w:szCs w:val="20"/>
          <w:vertAlign w:val="superscript"/>
        </w:rPr>
        <w:t>39-41</w:t>
      </w:r>
    </w:p>
    <w:p w14:paraId="7A051EDE" w14:textId="62185B11" w:rsidR="009C1E52" w:rsidRPr="007C1161" w:rsidRDefault="0027504F" w:rsidP="009C1E52">
      <w:pPr>
        <w:tabs>
          <w:tab w:val="left" w:pos="540"/>
        </w:tabs>
        <w:autoSpaceDE w:val="0"/>
        <w:autoSpaceDN w:val="0"/>
        <w:adjustRightInd w:val="0"/>
        <w:spacing w:after="0" w:line="360" w:lineRule="auto"/>
        <w:jc w:val="both"/>
        <w:rPr>
          <w:rFonts w:ascii="Times New Roman" w:hAnsi="Times New Roman" w:cs="Times New Roman"/>
          <w:b/>
          <w:color w:val="000000" w:themeColor="text1"/>
        </w:rPr>
      </w:pPr>
      <w:r w:rsidRPr="007C1161">
        <w:rPr>
          <w:rFonts w:ascii="Times New Roman" w:hAnsi="Times New Roman" w:cs="Times New Roman"/>
          <w:b/>
          <w:color w:val="000000" w:themeColor="text1"/>
        </w:rPr>
        <w:t>RESULT</w:t>
      </w:r>
      <w:r w:rsidR="00F65783" w:rsidRPr="007C1161">
        <w:rPr>
          <w:rFonts w:ascii="Times New Roman" w:hAnsi="Times New Roman" w:cs="Times New Roman"/>
          <w:b/>
          <w:color w:val="000000" w:themeColor="text1"/>
        </w:rPr>
        <w:t>S</w:t>
      </w:r>
      <w:r w:rsidRPr="007C1161">
        <w:rPr>
          <w:rFonts w:ascii="Times New Roman" w:hAnsi="Times New Roman" w:cs="Times New Roman"/>
          <w:b/>
          <w:color w:val="000000" w:themeColor="text1"/>
        </w:rPr>
        <w:t xml:space="preserve"> </w:t>
      </w:r>
    </w:p>
    <w:p w14:paraId="5B6A91F0" w14:textId="15301EF8" w:rsidR="004E42CA" w:rsidRPr="00834C32" w:rsidRDefault="004E42CA" w:rsidP="004E42CA">
      <w:pPr>
        <w:pStyle w:val="ListParagraph"/>
        <w:numPr>
          <w:ilvl w:val="0"/>
          <w:numId w:val="11"/>
        </w:numPr>
        <w:tabs>
          <w:tab w:val="left" w:pos="540"/>
        </w:tabs>
        <w:autoSpaceDE w:val="0"/>
        <w:autoSpaceDN w:val="0"/>
        <w:adjustRightInd w:val="0"/>
        <w:spacing w:after="0"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Chemistry</w:t>
      </w:r>
    </w:p>
    <w:p w14:paraId="5F8D7299" w14:textId="2CAE4565" w:rsidR="004E42CA" w:rsidRPr="00834C32" w:rsidRDefault="004E42CA" w:rsidP="004E42CA">
      <w:pPr>
        <w:pStyle w:val="Heading3"/>
        <w:jc w:val="both"/>
        <w:rPr>
          <w:rFonts w:cs="Times New Roman"/>
          <w:b w:val="0"/>
          <w:sz w:val="20"/>
          <w:szCs w:val="20"/>
        </w:rPr>
      </w:pPr>
      <w:r w:rsidRPr="00834C32">
        <w:rPr>
          <w:rFonts w:cs="Times New Roman"/>
          <w:sz w:val="20"/>
          <w:szCs w:val="20"/>
        </w:rPr>
        <w:lastRenderedPageBreak/>
        <w:t xml:space="preserve">[Synthesis of </w:t>
      </w:r>
      <w:r w:rsidRPr="00834C32">
        <w:rPr>
          <w:rFonts w:eastAsiaTheme="minorHAnsi" w:cs="Times New Roman"/>
          <w:sz w:val="20"/>
          <w:szCs w:val="20"/>
        </w:rPr>
        <w:t>5-(4-bromophenyl)-3-(4-methoxyphenyl)-1</w:t>
      </w:r>
      <w:proofErr w:type="gramStart"/>
      <w:r w:rsidRPr="00834C32">
        <w:rPr>
          <w:rFonts w:eastAsiaTheme="minorHAnsi" w:cs="Times New Roman"/>
          <w:sz w:val="20"/>
          <w:szCs w:val="20"/>
        </w:rPr>
        <w:t>,2</w:t>
      </w:r>
      <w:proofErr w:type="gramEnd"/>
      <w:r w:rsidRPr="00834C32">
        <w:rPr>
          <w:rFonts w:eastAsiaTheme="minorHAnsi" w:cs="Times New Roman"/>
          <w:sz w:val="20"/>
          <w:szCs w:val="20"/>
        </w:rPr>
        <w:t>-oxazole</w:t>
      </w:r>
      <w:r w:rsidRPr="00834C32">
        <w:rPr>
          <w:rFonts w:cs="Times New Roman"/>
          <w:sz w:val="20"/>
          <w:szCs w:val="20"/>
        </w:rPr>
        <w:t>] [MVK-01]:</w:t>
      </w:r>
      <w:r w:rsidRPr="00834C32">
        <w:rPr>
          <w:rFonts w:cs="Times New Roman"/>
          <w:b w:val="0"/>
          <w:sz w:val="20"/>
          <w:szCs w:val="20"/>
        </w:rPr>
        <w:t xml:space="preserve"> IR (</w:t>
      </w:r>
      <w:proofErr w:type="spellStart"/>
      <w:r w:rsidRPr="00834C32">
        <w:rPr>
          <w:rFonts w:cs="Times New Roman"/>
          <w:b w:val="0"/>
          <w:sz w:val="20"/>
          <w:szCs w:val="20"/>
        </w:rPr>
        <w:t>KBr</w:t>
      </w:r>
      <w:proofErr w:type="spellEnd"/>
      <w:r w:rsidRPr="00834C32">
        <w:rPr>
          <w:rFonts w:cs="Times New Roman"/>
          <w:b w:val="0"/>
          <w:sz w:val="20"/>
          <w:szCs w:val="20"/>
        </w:rPr>
        <w:t xml:space="preserve"> cm</w:t>
      </w:r>
      <w:r w:rsidRPr="00834C32">
        <w:rPr>
          <w:rFonts w:cs="Times New Roman"/>
          <w:b w:val="0"/>
          <w:sz w:val="20"/>
          <w:szCs w:val="20"/>
          <w:vertAlign w:val="superscript"/>
        </w:rPr>
        <w:t>-1</w:t>
      </w:r>
      <w:r w:rsidRPr="00834C32">
        <w:rPr>
          <w:rFonts w:cs="Times New Roman"/>
          <w:b w:val="0"/>
          <w:sz w:val="20"/>
          <w:szCs w:val="20"/>
        </w:rPr>
        <w:t xml:space="preserve">): </w:t>
      </w:r>
      <w:r w:rsidRPr="00834C32">
        <w:rPr>
          <w:rFonts w:eastAsia="Times New Roman" w:cs="Times New Roman"/>
          <w:b w:val="0"/>
          <w:sz w:val="20"/>
          <w:szCs w:val="20"/>
        </w:rPr>
        <w:t>3064.68(-CH-), 2912.31 (OCH</w:t>
      </w:r>
      <w:r w:rsidRPr="00834C32">
        <w:rPr>
          <w:rFonts w:eastAsia="Times New Roman" w:cs="Times New Roman"/>
          <w:b w:val="0"/>
          <w:sz w:val="20"/>
          <w:szCs w:val="20"/>
          <w:vertAlign w:val="subscript"/>
        </w:rPr>
        <w:t>3</w:t>
      </w:r>
      <w:r w:rsidRPr="00834C32">
        <w:rPr>
          <w:rFonts w:eastAsia="Times New Roman" w:cs="Times New Roman"/>
          <w:b w:val="0"/>
          <w:sz w:val="20"/>
          <w:szCs w:val="20"/>
        </w:rPr>
        <w:t xml:space="preserve">), 1600.81 (-C=C-), 1510.16(-C=N-), 1338.51(-C-O-), 690.47(-C-Br), </w:t>
      </w:r>
      <w:r w:rsidRPr="00834C32">
        <w:rPr>
          <w:rFonts w:eastAsia="Times New Roman" w:cs="Times New Roman"/>
          <w:b w:val="0"/>
          <w:sz w:val="20"/>
          <w:szCs w:val="20"/>
          <w:vertAlign w:val="superscript"/>
        </w:rPr>
        <w:t>1</w:t>
      </w:r>
      <w:r w:rsidRPr="00834C32">
        <w:rPr>
          <w:rFonts w:cs="Times New Roman"/>
          <w:b w:val="0"/>
          <w:sz w:val="20"/>
          <w:szCs w:val="20"/>
        </w:rPr>
        <w:t>H</w:t>
      </w:r>
      <w:r w:rsidRPr="00834C32">
        <w:rPr>
          <w:rFonts w:eastAsia="Times New Roman" w:cs="Times New Roman"/>
          <w:b w:val="0"/>
          <w:sz w:val="20"/>
          <w:szCs w:val="20"/>
        </w:rPr>
        <w:t>NMR (500 MHz, DMSO-</w:t>
      </w:r>
      <w:r w:rsidRPr="00834C32">
        <w:rPr>
          <w:rFonts w:eastAsia="Times New Roman" w:cs="Times New Roman"/>
          <w:b w:val="0"/>
          <w:i/>
          <w:iCs/>
          <w:sz w:val="20"/>
          <w:szCs w:val="20"/>
        </w:rPr>
        <w:t>d</w:t>
      </w:r>
      <w:r w:rsidRPr="00834C32">
        <w:rPr>
          <w:rFonts w:eastAsia="Times New Roman" w:cs="Times New Roman"/>
          <w:b w:val="0"/>
          <w:sz w:val="20"/>
          <w:szCs w:val="20"/>
        </w:rPr>
        <w:t>)</w:t>
      </w:r>
      <w:r w:rsidRPr="00834C32">
        <w:rPr>
          <w:rFonts w:cs="Times New Roman"/>
          <w:b w:val="0"/>
          <w:sz w:val="20"/>
          <w:szCs w:val="20"/>
        </w:rPr>
        <w:t xml:space="preserve"> δ3.48 (s,3H,-OCH</w:t>
      </w:r>
      <w:r w:rsidRPr="00834C32">
        <w:rPr>
          <w:rFonts w:cs="Times New Roman"/>
          <w:b w:val="0"/>
          <w:sz w:val="20"/>
          <w:szCs w:val="20"/>
          <w:vertAlign w:val="subscript"/>
        </w:rPr>
        <w:t>3</w:t>
      </w:r>
      <w:r w:rsidRPr="00834C32">
        <w:rPr>
          <w:rFonts w:cs="Times New Roman"/>
          <w:b w:val="0"/>
          <w:sz w:val="20"/>
          <w:szCs w:val="20"/>
        </w:rPr>
        <w:t>), 7.48-7.25(m,9H,Ar-H)</w:t>
      </w:r>
      <w:r w:rsidRPr="00834C32">
        <w:rPr>
          <w:rFonts w:eastAsia="Times New Roman" w:cs="Times New Roman"/>
          <w:b w:val="0"/>
          <w:sz w:val="20"/>
          <w:szCs w:val="20"/>
        </w:rPr>
        <w:t xml:space="preserve">, </w:t>
      </w:r>
      <w:r w:rsidRPr="00834C32">
        <w:rPr>
          <w:rFonts w:cs="Times New Roman"/>
          <w:b w:val="0"/>
          <w:sz w:val="20"/>
          <w:szCs w:val="20"/>
        </w:rPr>
        <w:t>Molecular Formula- C</w:t>
      </w:r>
      <w:r w:rsidRPr="00834C32">
        <w:rPr>
          <w:rFonts w:cs="Times New Roman"/>
          <w:b w:val="0"/>
          <w:sz w:val="20"/>
          <w:szCs w:val="20"/>
          <w:vertAlign w:val="subscript"/>
        </w:rPr>
        <w:t>16</w:t>
      </w:r>
      <w:r w:rsidRPr="00834C32">
        <w:rPr>
          <w:rFonts w:cs="Times New Roman"/>
          <w:b w:val="0"/>
          <w:sz w:val="20"/>
          <w:szCs w:val="20"/>
        </w:rPr>
        <w:t>H</w:t>
      </w:r>
      <w:r w:rsidRPr="00834C32">
        <w:rPr>
          <w:rFonts w:cs="Times New Roman"/>
          <w:b w:val="0"/>
          <w:sz w:val="20"/>
          <w:szCs w:val="20"/>
          <w:vertAlign w:val="subscript"/>
        </w:rPr>
        <w:t>12</w:t>
      </w:r>
      <w:r w:rsidRPr="00834C32">
        <w:rPr>
          <w:rFonts w:cs="Times New Roman"/>
          <w:b w:val="0"/>
          <w:sz w:val="20"/>
          <w:szCs w:val="20"/>
        </w:rPr>
        <w:t>BrNO</w:t>
      </w:r>
      <w:r w:rsidRPr="00834C32">
        <w:rPr>
          <w:rFonts w:cs="Times New Roman"/>
          <w:b w:val="0"/>
          <w:sz w:val="20"/>
          <w:szCs w:val="20"/>
          <w:vertAlign w:val="subscript"/>
        </w:rPr>
        <w:t>2.</w:t>
      </w:r>
    </w:p>
    <w:p w14:paraId="50723E75" w14:textId="77777777" w:rsidR="004E42CA" w:rsidRPr="00834C32" w:rsidRDefault="004E42CA" w:rsidP="004E42CA">
      <w:pPr>
        <w:pStyle w:val="Heading3"/>
        <w:jc w:val="both"/>
        <w:rPr>
          <w:rFonts w:cs="Times New Roman"/>
          <w:b w:val="0"/>
          <w:sz w:val="20"/>
          <w:szCs w:val="20"/>
        </w:rPr>
      </w:pPr>
      <w:r w:rsidRPr="00834C32">
        <w:rPr>
          <w:rFonts w:cs="Times New Roman"/>
          <w:sz w:val="20"/>
          <w:szCs w:val="20"/>
        </w:rPr>
        <w:t xml:space="preserve">[Synthesis of </w:t>
      </w:r>
      <w:r w:rsidRPr="00834C32">
        <w:rPr>
          <w:rFonts w:eastAsiaTheme="minorHAnsi" w:cs="Times New Roman"/>
          <w:sz w:val="20"/>
          <w:szCs w:val="20"/>
        </w:rPr>
        <w:t>5-(2-bromophenyl)-3-(4-chlorophenyl)-1</w:t>
      </w:r>
      <w:proofErr w:type="gramStart"/>
      <w:r w:rsidRPr="00834C32">
        <w:rPr>
          <w:rFonts w:eastAsiaTheme="minorHAnsi" w:cs="Times New Roman"/>
          <w:sz w:val="20"/>
          <w:szCs w:val="20"/>
        </w:rPr>
        <w:t>,2</w:t>
      </w:r>
      <w:proofErr w:type="gramEnd"/>
      <w:r w:rsidRPr="00834C32">
        <w:rPr>
          <w:rFonts w:eastAsiaTheme="minorHAnsi" w:cs="Times New Roman"/>
          <w:sz w:val="20"/>
          <w:szCs w:val="20"/>
        </w:rPr>
        <w:t>-oxazole</w:t>
      </w:r>
      <w:r w:rsidRPr="00834C32">
        <w:rPr>
          <w:rFonts w:cs="Times New Roman"/>
          <w:sz w:val="20"/>
          <w:szCs w:val="20"/>
        </w:rPr>
        <w:t xml:space="preserve">] [MVK-02]: </w:t>
      </w:r>
      <w:r w:rsidRPr="00834C32">
        <w:rPr>
          <w:rFonts w:cs="Times New Roman"/>
          <w:b w:val="0"/>
          <w:sz w:val="20"/>
          <w:szCs w:val="20"/>
        </w:rPr>
        <w:t>IR (</w:t>
      </w:r>
      <w:proofErr w:type="spellStart"/>
      <w:r w:rsidRPr="00834C32">
        <w:rPr>
          <w:rFonts w:cs="Times New Roman"/>
          <w:b w:val="0"/>
          <w:sz w:val="20"/>
          <w:szCs w:val="20"/>
        </w:rPr>
        <w:t>KBr</w:t>
      </w:r>
      <w:proofErr w:type="spellEnd"/>
      <w:r w:rsidRPr="00834C32">
        <w:rPr>
          <w:rFonts w:cs="Times New Roman"/>
          <w:b w:val="0"/>
          <w:sz w:val="20"/>
          <w:szCs w:val="20"/>
        </w:rPr>
        <w:t xml:space="preserve"> cm</w:t>
      </w:r>
      <w:r w:rsidRPr="00834C32">
        <w:rPr>
          <w:rFonts w:cs="Times New Roman"/>
          <w:b w:val="0"/>
          <w:sz w:val="20"/>
          <w:szCs w:val="20"/>
          <w:vertAlign w:val="superscript"/>
        </w:rPr>
        <w:t>-1</w:t>
      </w:r>
      <w:r w:rsidRPr="00834C32">
        <w:rPr>
          <w:rFonts w:cs="Times New Roman"/>
          <w:b w:val="0"/>
          <w:sz w:val="20"/>
          <w:szCs w:val="20"/>
        </w:rPr>
        <w:t xml:space="preserve">): </w:t>
      </w:r>
      <w:r w:rsidRPr="00834C32">
        <w:rPr>
          <w:rFonts w:eastAsia="Times New Roman" w:cs="Times New Roman"/>
          <w:b w:val="0"/>
          <w:sz w:val="20"/>
          <w:szCs w:val="20"/>
        </w:rPr>
        <w:t>1631.51(-C=C-), 1614.31 (-C=N-), 1319.22(-C-O-), 828.36 (-C-Cl-), 697.54(-C-Br-)</w:t>
      </w:r>
      <w:proofErr w:type="gramStart"/>
      <w:r w:rsidRPr="00834C32">
        <w:rPr>
          <w:rFonts w:eastAsia="Times New Roman" w:cs="Times New Roman"/>
          <w:b w:val="0"/>
          <w:sz w:val="20"/>
          <w:szCs w:val="20"/>
        </w:rPr>
        <w:t>,</w:t>
      </w:r>
      <w:r w:rsidRPr="00834C32">
        <w:rPr>
          <w:rFonts w:eastAsia="Times New Roman" w:cs="Times New Roman"/>
          <w:b w:val="0"/>
          <w:sz w:val="20"/>
          <w:szCs w:val="20"/>
          <w:vertAlign w:val="superscript"/>
        </w:rPr>
        <w:t>1</w:t>
      </w:r>
      <w:r w:rsidRPr="00834C32">
        <w:rPr>
          <w:rFonts w:cs="Times New Roman"/>
          <w:b w:val="0"/>
          <w:sz w:val="20"/>
          <w:szCs w:val="20"/>
        </w:rPr>
        <w:t>H</w:t>
      </w:r>
      <w:r w:rsidRPr="00834C32">
        <w:rPr>
          <w:rFonts w:eastAsia="Times New Roman" w:cs="Times New Roman"/>
          <w:b w:val="0"/>
          <w:sz w:val="20"/>
          <w:szCs w:val="20"/>
        </w:rPr>
        <w:t>NMR</w:t>
      </w:r>
      <w:proofErr w:type="gramEnd"/>
      <w:r w:rsidRPr="00834C32">
        <w:rPr>
          <w:rFonts w:eastAsia="Times New Roman" w:cs="Times New Roman"/>
          <w:b w:val="0"/>
          <w:sz w:val="20"/>
          <w:szCs w:val="20"/>
        </w:rPr>
        <w:t xml:space="preserve"> (500 MHz, DMSO-</w:t>
      </w:r>
      <w:r w:rsidRPr="00834C32">
        <w:rPr>
          <w:rFonts w:eastAsia="Times New Roman" w:cs="Times New Roman"/>
          <w:b w:val="0"/>
          <w:i/>
          <w:iCs/>
          <w:sz w:val="20"/>
          <w:szCs w:val="20"/>
        </w:rPr>
        <w:t>d</w:t>
      </w:r>
      <w:r w:rsidRPr="00834C32">
        <w:rPr>
          <w:rFonts w:eastAsia="Times New Roman" w:cs="Times New Roman"/>
          <w:b w:val="0"/>
          <w:sz w:val="20"/>
          <w:szCs w:val="20"/>
        </w:rPr>
        <w:t>)</w:t>
      </w:r>
      <w:r w:rsidRPr="00834C32">
        <w:rPr>
          <w:rFonts w:cs="Times New Roman"/>
          <w:b w:val="0"/>
          <w:sz w:val="20"/>
          <w:szCs w:val="20"/>
        </w:rPr>
        <w:t xml:space="preserve"> δ 7.58-7.24(m,9H, </w:t>
      </w:r>
      <w:proofErr w:type="spellStart"/>
      <w:r w:rsidRPr="00834C32">
        <w:rPr>
          <w:rFonts w:cs="Times New Roman"/>
          <w:b w:val="0"/>
          <w:sz w:val="20"/>
          <w:szCs w:val="20"/>
        </w:rPr>
        <w:t>Ar</w:t>
      </w:r>
      <w:proofErr w:type="spellEnd"/>
      <w:r w:rsidRPr="00834C32">
        <w:rPr>
          <w:rFonts w:cs="Times New Roman"/>
          <w:b w:val="0"/>
          <w:sz w:val="20"/>
          <w:szCs w:val="20"/>
        </w:rPr>
        <w:t>-H)</w:t>
      </w:r>
      <w:r w:rsidRPr="00834C32">
        <w:rPr>
          <w:rFonts w:eastAsia="Times New Roman" w:cs="Times New Roman"/>
          <w:b w:val="0"/>
          <w:sz w:val="20"/>
          <w:szCs w:val="20"/>
        </w:rPr>
        <w:t xml:space="preserve">, </w:t>
      </w:r>
      <w:r w:rsidRPr="00834C32">
        <w:rPr>
          <w:rFonts w:cs="Times New Roman"/>
          <w:b w:val="0"/>
          <w:sz w:val="20"/>
          <w:szCs w:val="20"/>
        </w:rPr>
        <w:t>Molecular Formula-</w:t>
      </w:r>
      <w:r w:rsidRPr="00834C32">
        <w:rPr>
          <w:rFonts w:eastAsiaTheme="minorHAnsi" w:cs="Times New Roman"/>
          <w:b w:val="0"/>
          <w:sz w:val="20"/>
          <w:szCs w:val="20"/>
        </w:rPr>
        <w:t>C</w:t>
      </w:r>
      <w:r w:rsidRPr="00834C32">
        <w:rPr>
          <w:rFonts w:eastAsiaTheme="minorHAnsi" w:cs="Times New Roman"/>
          <w:b w:val="0"/>
          <w:sz w:val="20"/>
          <w:szCs w:val="20"/>
          <w:vertAlign w:val="subscript"/>
        </w:rPr>
        <w:t>15</w:t>
      </w:r>
      <w:r w:rsidRPr="00834C32">
        <w:rPr>
          <w:rFonts w:eastAsiaTheme="minorHAnsi" w:cs="Times New Roman"/>
          <w:b w:val="0"/>
          <w:sz w:val="20"/>
          <w:szCs w:val="20"/>
        </w:rPr>
        <w:t>H</w:t>
      </w:r>
      <w:r w:rsidRPr="00834C32">
        <w:rPr>
          <w:rFonts w:eastAsiaTheme="minorHAnsi" w:cs="Times New Roman"/>
          <w:b w:val="0"/>
          <w:sz w:val="20"/>
          <w:szCs w:val="20"/>
          <w:vertAlign w:val="subscript"/>
        </w:rPr>
        <w:t>9</w:t>
      </w:r>
      <w:r w:rsidRPr="00834C32">
        <w:rPr>
          <w:rFonts w:eastAsiaTheme="minorHAnsi" w:cs="Times New Roman"/>
          <w:b w:val="0"/>
          <w:sz w:val="20"/>
          <w:szCs w:val="20"/>
        </w:rPr>
        <w:t>BrClNO.</w:t>
      </w:r>
    </w:p>
    <w:p w14:paraId="49D2F767" w14:textId="4DB92998" w:rsidR="004E42CA" w:rsidRPr="00834C32" w:rsidRDefault="004E42CA" w:rsidP="004E42CA">
      <w:pPr>
        <w:pStyle w:val="Heading3"/>
        <w:jc w:val="both"/>
        <w:rPr>
          <w:rFonts w:cs="Times New Roman"/>
          <w:b w:val="0"/>
          <w:sz w:val="20"/>
          <w:szCs w:val="20"/>
        </w:rPr>
      </w:pPr>
      <w:r w:rsidRPr="00834C32">
        <w:rPr>
          <w:rFonts w:cs="Times New Roman"/>
          <w:sz w:val="20"/>
          <w:szCs w:val="20"/>
        </w:rPr>
        <w:t xml:space="preserve">[Synthesis of </w:t>
      </w:r>
      <w:r w:rsidRPr="00834C32">
        <w:rPr>
          <w:rFonts w:eastAsiaTheme="minorHAnsi" w:cs="Times New Roman"/>
          <w:sz w:val="20"/>
          <w:szCs w:val="20"/>
        </w:rPr>
        <w:t>4-[3-(4-chlorophenyl)-1</w:t>
      </w:r>
      <w:proofErr w:type="gramStart"/>
      <w:r w:rsidRPr="00834C32">
        <w:rPr>
          <w:rFonts w:eastAsiaTheme="minorHAnsi" w:cs="Times New Roman"/>
          <w:sz w:val="20"/>
          <w:szCs w:val="20"/>
        </w:rPr>
        <w:t>,2</w:t>
      </w:r>
      <w:proofErr w:type="gramEnd"/>
      <w:r w:rsidRPr="00834C32">
        <w:rPr>
          <w:rFonts w:eastAsiaTheme="minorHAnsi" w:cs="Times New Roman"/>
          <w:sz w:val="20"/>
          <w:szCs w:val="20"/>
        </w:rPr>
        <w:t>-oxazol-5-yl] aniline</w:t>
      </w:r>
      <w:r w:rsidRPr="00834C32">
        <w:rPr>
          <w:rFonts w:cs="Times New Roman"/>
          <w:sz w:val="20"/>
          <w:szCs w:val="20"/>
        </w:rPr>
        <w:t>] [MVK-03]:</w:t>
      </w:r>
      <w:r w:rsidRPr="00834C32">
        <w:rPr>
          <w:rFonts w:cs="Times New Roman"/>
          <w:b w:val="0"/>
          <w:sz w:val="20"/>
          <w:szCs w:val="20"/>
        </w:rPr>
        <w:t xml:space="preserve"> IR (KBrcm</w:t>
      </w:r>
      <w:r w:rsidRPr="00834C32">
        <w:rPr>
          <w:rFonts w:cs="Times New Roman"/>
          <w:b w:val="0"/>
          <w:sz w:val="20"/>
          <w:szCs w:val="20"/>
          <w:vertAlign w:val="superscript"/>
        </w:rPr>
        <w:t>-1</w:t>
      </w:r>
      <w:r w:rsidRPr="00834C32">
        <w:rPr>
          <w:rFonts w:cs="Times New Roman"/>
          <w:b w:val="0"/>
          <w:sz w:val="20"/>
          <w:szCs w:val="20"/>
        </w:rPr>
        <w:t xml:space="preserve">): 1625.88(-C=C-), </w:t>
      </w:r>
      <w:r w:rsidRPr="00834C32">
        <w:rPr>
          <w:rFonts w:eastAsia="Times New Roman" w:cs="Times New Roman"/>
          <w:b w:val="0"/>
          <w:sz w:val="20"/>
          <w:szCs w:val="20"/>
        </w:rPr>
        <w:t xml:space="preserve">1614.88(-C=N-), 1317.29(-C-O-), 806.19(-C-Cl-), 669.25(-C-Br-), </w:t>
      </w:r>
      <w:r w:rsidRPr="00834C32">
        <w:rPr>
          <w:rFonts w:eastAsia="Times New Roman" w:cs="Times New Roman"/>
          <w:b w:val="0"/>
          <w:sz w:val="20"/>
          <w:szCs w:val="20"/>
          <w:vertAlign w:val="superscript"/>
        </w:rPr>
        <w:t>1</w:t>
      </w:r>
      <w:r w:rsidRPr="00834C32">
        <w:rPr>
          <w:rFonts w:cs="Times New Roman"/>
          <w:b w:val="0"/>
          <w:sz w:val="20"/>
          <w:szCs w:val="20"/>
        </w:rPr>
        <w:t>H</w:t>
      </w:r>
      <w:r w:rsidRPr="00834C32">
        <w:rPr>
          <w:rFonts w:eastAsia="Times New Roman" w:cs="Times New Roman"/>
          <w:b w:val="0"/>
          <w:sz w:val="20"/>
          <w:szCs w:val="20"/>
        </w:rPr>
        <w:t>NMR (500 MHz, DMSO-</w:t>
      </w:r>
      <w:r w:rsidRPr="00834C32">
        <w:rPr>
          <w:rFonts w:eastAsia="Times New Roman" w:cs="Times New Roman"/>
          <w:b w:val="0"/>
          <w:i/>
          <w:iCs/>
          <w:sz w:val="20"/>
          <w:szCs w:val="20"/>
        </w:rPr>
        <w:t>d</w:t>
      </w:r>
      <w:r w:rsidRPr="00834C32">
        <w:rPr>
          <w:rFonts w:eastAsia="Times New Roman" w:cs="Times New Roman"/>
          <w:b w:val="0"/>
          <w:sz w:val="20"/>
          <w:szCs w:val="20"/>
        </w:rPr>
        <w:t>)</w:t>
      </w:r>
      <w:r w:rsidRPr="00834C32">
        <w:rPr>
          <w:rFonts w:cs="Times New Roman"/>
          <w:b w:val="0"/>
          <w:sz w:val="20"/>
          <w:szCs w:val="20"/>
        </w:rPr>
        <w:t xml:space="preserve"> δ 7.97(s</w:t>
      </w:r>
      <w:proofErr w:type="gramStart"/>
      <w:r w:rsidRPr="00834C32">
        <w:rPr>
          <w:rFonts w:cs="Times New Roman"/>
          <w:b w:val="0"/>
          <w:sz w:val="20"/>
          <w:szCs w:val="20"/>
        </w:rPr>
        <w:t>,2H</w:t>
      </w:r>
      <w:proofErr w:type="gramEnd"/>
      <w:r w:rsidRPr="00834C32">
        <w:rPr>
          <w:rFonts w:cs="Times New Roman"/>
          <w:b w:val="0"/>
          <w:sz w:val="20"/>
          <w:szCs w:val="20"/>
        </w:rPr>
        <w:t xml:space="preserve"> -NH) 7.51-7.18(m,9H,Ar-H)</w:t>
      </w:r>
      <w:r w:rsidRPr="00834C32">
        <w:rPr>
          <w:rFonts w:eastAsia="Times New Roman" w:cs="Times New Roman"/>
          <w:b w:val="0"/>
          <w:sz w:val="20"/>
          <w:szCs w:val="20"/>
        </w:rPr>
        <w:t xml:space="preserve">, </w:t>
      </w:r>
      <w:r w:rsidRPr="00834C32">
        <w:rPr>
          <w:rFonts w:cs="Times New Roman"/>
          <w:b w:val="0"/>
          <w:sz w:val="20"/>
          <w:szCs w:val="20"/>
        </w:rPr>
        <w:t>Molecular Formula-C</w:t>
      </w:r>
      <w:r w:rsidRPr="00834C32">
        <w:rPr>
          <w:rFonts w:cs="Times New Roman"/>
          <w:b w:val="0"/>
          <w:sz w:val="20"/>
          <w:szCs w:val="20"/>
          <w:vertAlign w:val="subscript"/>
        </w:rPr>
        <w:t>15</w:t>
      </w:r>
      <w:r w:rsidRPr="00834C32">
        <w:rPr>
          <w:rFonts w:cs="Times New Roman"/>
          <w:b w:val="0"/>
          <w:sz w:val="20"/>
          <w:szCs w:val="20"/>
        </w:rPr>
        <w:t>H</w:t>
      </w:r>
      <w:r w:rsidRPr="00834C32">
        <w:rPr>
          <w:rFonts w:cs="Times New Roman"/>
          <w:b w:val="0"/>
          <w:sz w:val="20"/>
          <w:szCs w:val="20"/>
          <w:vertAlign w:val="subscript"/>
        </w:rPr>
        <w:t>11</w:t>
      </w:r>
      <w:r w:rsidRPr="00834C32">
        <w:rPr>
          <w:rFonts w:cs="Times New Roman"/>
          <w:b w:val="0"/>
          <w:sz w:val="20"/>
          <w:szCs w:val="20"/>
        </w:rPr>
        <w:t>ClN</w:t>
      </w:r>
      <w:r w:rsidRPr="00834C32">
        <w:rPr>
          <w:rFonts w:cs="Times New Roman"/>
          <w:b w:val="0"/>
          <w:sz w:val="20"/>
          <w:szCs w:val="20"/>
          <w:vertAlign w:val="subscript"/>
        </w:rPr>
        <w:t>2</w:t>
      </w:r>
      <w:r w:rsidRPr="00834C32">
        <w:rPr>
          <w:rFonts w:cs="Times New Roman"/>
          <w:b w:val="0"/>
          <w:sz w:val="20"/>
          <w:szCs w:val="20"/>
        </w:rPr>
        <w:t>O.</w:t>
      </w:r>
    </w:p>
    <w:p w14:paraId="3D6A0FA6" w14:textId="77777777" w:rsidR="004E42CA" w:rsidRPr="00834C32" w:rsidRDefault="004E42CA" w:rsidP="004E42CA">
      <w:pPr>
        <w:pStyle w:val="Heading3"/>
        <w:jc w:val="both"/>
        <w:rPr>
          <w:rFonts w:cs="Times New Roman"/>
          <w:b w:val="0"/>
          <w:sz w:val="20"/>
          <w:szCs w:val="20"/>
        </w:rPr>
      </w:pPr>
      <w:r w:rsidRPr="00834C32">
        <w:rPr>
          <w:rFonts w:cs="Times New Roman"/>
          <w:sz w:val="20"/>
          <w:szCs w:val="20"/>
        </w:rPr>
        <w:t xml:space="preserve">[Synthesis of </w:t>
      </w:r>
      <w:r w:rsidRPr="00834C32">
        <w:rPr>
          <w:rFonts w:eastAsiaTheme="minorHAnsi" w:cs="Times New Roman"/>
          <w:sz w:val="20"/>
          <w:szCs w:val="20"/>
        </w:rPr>
        <w:t>4-[3-(4-bromophenyl)-1</w:t>
      </w:r>
      <w:proofErr w:type="gramStart"/>
      <w:r w:rsidRPr="00834C32">
        <w:rPr>
          <w:rFonts w:eastAsiaTheme="minorHAnsi" w:cs="Times New Roman"/>
          <w:sz w:val="20"/>
          <w:szCs w:val="20"/>
        </w:rPr>
        <w:t>,2</w:t>
      </w:r>
      <w:proofErr w:type="gramEnd"/>
      <w:r w:rsidRPr="00834C32">
        <w:rPr>
          <w:rFonts w:eastAsiaTheme="minorHAnsi" w:cs="Times New Roman"/>
          <w:sz w:val="20"/>
          <w:szCs w:val="20"/>
        </w:rPr>
        <w:t>-oxazol-5-yl] aniline</w:t>
      </w:r>
      <w:r w:rsidRPr="00834C32">
        <w:rPr>
          <w:rFonts w:cs="Times New Roman"/>
          <w:sz w:val="20"/>
          <w:szCs w:val="20"/>
        </w:rPr>
        <w:t>] [MVK-04]:</w:t>
      </w:r>
      <w:r w:rsidRPr="00834C32">
        <w:rPr>
          <w:rFonts w:cs="Times New Roman"/>
          <w:b w:val="0"/>
          <w:sz w:val="20"/>
          <w:szCs w:val="20"/>
        </w:rPr>
        <w:t xml:space="preserve"> IR (KBrcm</w:t>
      </w:r>
      <w:r w:rsidRPr="00834C32">
        <w:rPr>
          <w:rFonts w:cs="Times New Roman"/>
          <w:b w:val="0"/>
          <w:sz w:val="20"/>
          <w:szCs w:val="20"/>
          <w:vertAlign w:val="superscript"/>
        </w:rPr>
        <w:t>-1</w:t>
      </w:r>
      <w:r w:rsidRPr="00834C32">
        <w:rPr>
          <w:rFonts w:cs="Times New Roman"/>
          <w:b w:val="0"/>
          <w:sz w:val="20"/>
          <w:szCs w:val="20"/>
        </w:rPr>
        <w:t xml:space="preserve">): </w:t>
      </w:r>
      <w:r w:rsidRPr="00834C32">
        <w:rPr>
          <w:rFonts w:eastAsia="Times New Roman" w:cs="Times New Roman"/>
          <w:b w:val="0"/>
          <w:sz w:val="20"/>
          <w:szCs w:val="20"/>
        </w:rPr>
        <w:t>3317.34 (-NH-),</w:t>
      </w:r>
      <w:r w:rsidRPr="00834C32">
        <w:rPr>
          <w:rFonts w:cs="Times New Roman"/>
          <w:b w:val="0"/>
          <w:sz w:val="20"/>
          <w:szCs w:val="20"/>
        </w:rPr>
        <w:t xml:space="preserve"> </w:t>
      </w:r>
      <w:r w:rsidRPr="00834C32">
        <w:rPr>
          <w:rFonts w:eastAsia="Times New Roman" w:cs="Times New Roman"/>
          <w:b w:val="0"/>
          <w:sz w:val="20"/>
          <w:szCs w:val="20"/>
        </w:rPr>
        <w:t xml:space="preserve">1626.88(-C=C-), 1615.88(-C=N-), 1317.39(-C-O), 670.25(-C-Br-), </w:t>
      </w:r>
      <w:r w:rsidRPr="00834C32">
        <w:rPr>
          <w:rFonts w:eastAsia="Times New Roman" w:cs="Times New Roman"/>
          <w:b w:val="0"/>
          <w:sz w:val="20"/>
          <w:szCs w:val="20"/>
          <w:vertAlign w:val="superscript"/>
        </w:rPr>
        <w:t>1</w:t>
      </w:r>
      <w:r w:rsidRPr="00834C32">
        <w:rPr>
          <w:rFonts w:cs="Times New Roman"/>
          <w:b w:val="0"/>
          <w:sz w:val="20"/>
          <w:szCs w:val="20"/>
        </w:rPr>
        <w:t>H</w:t>
      </w:r>
      <w:r w:rsidRPr="00834C32">
        <w:rPr>
          <w:rFonts w:eastAsia="Times New Roman" w:cs="Times New Roman"/>
          <w:b w:val="0"/>
          <w:sz w:val="20"/>
          <w:szCs w:val="20"/>
        </w:rPr>
        <w:t>NMR (500 MHz, DMSO-</w:t>
      </w:r>
      <w:r w:rsidRPr="00834C32">
        <w:rPr>
          <w:rFonts w:eastAsia="Times New Roman" w:cs="Times New Roman"/>
          <w:b w:val="0"/>
          <w:i/>
          <w:iCs/>
          <w:sz w:val="20"/>
          <w:szCs w:val="20"/>
        </w:rPr>
        <w:t>d</w:t>
      </w:r>
      <w:r w:rsidRPr="00834C32">
        <w:rPr>
          <w:rFonts w:eastAsia="Times New Roman" w:cs="Times New Roman"/>
          <w:b w:val="0"/>
          <w:sz w:val="20"/>
          <w:szCs w:val="20"/>
        </w:rPr>
        <w:t>)</w:t>
      </w:r>
      <w:r w:rsidRPr="00834C32">
        <w:rPr>
          <w:rFonts w:cs="Times New Roman"/>
          <w:b w:val="0"/>
          <w:sz w:val="20"/>
          <w:szCs w:val="20"/>
        </w:rPr>
        <w:t xml:space="preserve"> δ8.14(s</w:t>
      </w:r>
      <w:proofErr w:type="gramStart"/>
      <w:r w:rsidRPr="00834C32">
        <w:rPr>
          <w:rFonts w:cs="Times New Roman"/>
          <w:b w:val="0"/>
          <w:sz w:val="20"/>
          <w:szCs w:val="20"/>
        </w:rPr>
        <w:t>,2H</w:t>
      </w:r>
      <w:proofErr w:type="gramEnd"/>
      <w:r w:rsidRPr="00834C32">
        <w:rPr>
          <w:rFonts w:cs="Times New Roman"/>
          <w:b w:val="0"/>
          <w:sz w:val="20"/>
          <w:szCs w:val="20"/>
        </w:rPr>
        <w:t>,-NH), 7.60-6.69(m,9H,Ar-H)</w:t>
      </w:r>
      <w:r w:rsidRPr="00834C32">
        <w:rPr>
          <w:rFonts w:eastAsia="Times New Roman" w:cs="Times New Roman"/>
          <w:b w:val="0"/>
          <w:sz w:val="20"/>
          <w:szCs w:val="20"/>
        </w:rPr>
        <w:t xml:space="preserve">, </w:t>
      </w:r>
      <w:r w:rsidRPr="00834C32">
        <w:rPr>
          <w:rFonts w:cs="Times New Roman"/>
          <w:b w:val="0"/>
          <w:sz w:val="20"/>
          <w:szCs w:val="20"/>
        </w:rPr>
        <w:t>Molecular Formula-C</w:t>
      </w:r>
      <w:r w:rsidRPr="00834C32">
        <w:rPr>
          <w:rFonts w:cs="Times New Roman"/>
          <w:b w:val="0"/>
          <w:sz w:val="20"/>
          <w:szCs w:val="20"/>
          <w:vertAlign w:val="subscript"/>
        </w:rPr>
        <w:t>15</w:t>
      </w:r>
      <w:r w:rsidRPr="00834C32">
        <w:rPr>
          <w:rFonts w:cs="Times New Roman"/>
          <w:b w:val="0"/>
          <w:sz w:val="20"/>
          <w:szCs w:val="20"/>
        </w:rPr>
        <w:t>H</w:t>
      </w:r>
      <w:r w:rsidRPr="00834C32">
        <w:rPr>
          <w:rFonts w:cs="Times New Roman"/>
          <w:b w:val="0"/>
          <w:sz w:val="20"/>
          <w:szCs w:val="20"/>
          <w:vertAlign w:val="subscript"/>
        </w:rPr>
        <w:t>11</w:t>
      </w:r>
      <w:r w:rsidRPr="00834C32">
        <w:rPr>
          <w:rFonts w:cs="Times New Roman"/>
          <w:b w:val="0"/>
          <w:sz w:val="20"/>
          <w:szCs w:val="20"/>
        </w:rPr>
        <w:t>BrN</w:t>
      </w:r>
      <w:r w:rsidRPr="00834C32">
        <w:rPr>
          <w:rFonts w:cs="Times New Roman"/>
          <w:b w:val="0"/>
          <w:sz w:val="20"/>
          <w:szCs w:val="20"/>
          <w:vertAlign w:val="subscript"/>
        </w:rPr>
        <w:t>2</w:t>
      </w:r>
      <w:r w:rsidRPr="00834C32">
        <w:rPr>
          <w:rFonts w:cs="Times New Roman"/>
          <w:b w:val="0"/>
          <w:sz w:val="20"/>
          <w:szCs w:val="20"/>
        </w:rPr>
        <w:t>O.</w:t>
      </w:r>
    </w:p>
    <w:p w14:paraId="28E715FE" w14:textId="696B48E7" w:rsidR="004E42CA" w:rsidRPr="00834C32" w:rsidRDefault="004E42CA" w:rsidP="004E42CA">
      <w:pPr>
        <w:pStyle w:val="Heading3"/>
        <w:jc w:val="both"/>
        <w:rPr>
          <w:rFonts w:cs="Times New Roman"/>
          <w:b w:val="0"/>
          <w:sz w:val="20"/>
          <w:szCs w:val="20"/>
          <w:vertAlign w:val="subscript"/>
        </w:rPr>
      </w:pPr>
      <w:r w:rsidRPr="00834C32">
        <w:rPr>
          <w:rFonts w:cs="Times New Roman"/>
          <w:sz w:val="20"/>
          <w:szCs w:val="20"/>
        </w:rPr>
        <w:t>[Synthesis of 2-methoxy-5-[5-(3-methoxyphenyl)-1</w:t>
      </w:r>
      <w:proofErr w:type="gramStart"/>
      <w:r w:rsidRPr="00834C32">
        <w:rPr>
          <w:rFonts w:cs="Times New Roman"/>
          <w:sz w:val="20"/>
          <w:szCs w:val="20"/>
        </w:rPr>
        <w:t>,2</w:t>
      </w:r>
      <w:proofErr w:type="gramEnd"/>
      <w:r w:rsidRPr="00834C32">
        <w:rPr>
          <w:rFonts w:cs="Times New Roman"/>
          <w:sz w:val="20"/>
          <w:szCs w:val="20"/>
        </w:rPr>
        <w:t>-oxazol-3-yl] benzene-1-peroxol] [MVK-05]:</w:t>
      </w:r>
      <w:r w:rsidRPr="00834C32">
        <w:rPr>
          <w:rFonts w:cs="Times New Roman"/>
          <w:b w:val="0"/>
          <w:sz w:val="20"/>
          <w:szCs w:val="20"/>
        </w:rPr>
        <w:t xml:space="preserve"> IR(KBrcm</w:t>
      </w:r>
      <w:r w:rsidRPr="00834C32">
        <w:rPr>
          <w:rFonts w:cs="Times New Roman"/>
          <w:b w:val="0"/>
          <w:sz w:val="20"/>
          <w:szCs w:val="20"/>
          <w:vertAlign w:val="superscript"/>
        </w:rPr>
        <w:t>-1</w:t>
      </w:r>
      <w:r w:rsidRPr="00834C32">
        <w:rPr>
          <w:rFonts w:cs="Times New Roman"/>
          <w:b w:val="0"/>
          <w:sz w:val="20"/>
          <w:szCs w:val="20"/>
        </w:rPr>
        <w:t>): 3083.96(-CH-), 3008.75 (OCH</w:t>
      </w:r>
      <w:r w:rsidRPr="00834C32">
        <w:rPr>
          <w:rFonts w:cs="Times New Roman"/>
          <w:b w:val="0"/>
          <w:sz w:val="20"/>
          <w:szCs w:val="20"/>
          <w:vertAlign w:val="subscript"/>
        </w:rPr>
        <w:t>3</w:t>
      </w:r>
      <w:r w:rsidRPr="00834C32">
        <w:rPr>
          <w:rFonts w:cs="Times New Roman"/>
          <w:b w:val="0"/>
          <w:sz w:val="20"/>
          <w:szCs w:val="20"/>
        </w:rPr>
        <w:t xml:space="preserve">), 1685.67(-C=C-), 1587.31(-C=N-), 1319.22(-C-O-), </w:t>
      </w:r>
      <w:r w:rsidRPr="00834C32">
        <w:rPr>
          <w:rFonts w:eastAsia="Times New Roman" w:cs="Times New Roman"/>
          <w:b w:val="0"/>
          <w:sz w:val="20"/>
          <w:szCs w:val="20"/>
          <w:vertAlign w:val="superscript"/>
        </w:rPr>
        <w:t>1</w:t>
      </w:r>
      <w:r w:rsidRPr="00834C32">
        <w:rPr>
          <w:rFonts w:cs="Times New Roman"/>
          <w:b w:val="0"/>
          <w:sz w:val="20"/>
          <w:szCs w:val="20"/>
        </w:rPr>
        <w:t>H</w:t>
      </w:r>
      <w:r w:rsidRPr="00834C32">
        <w:rPr>
          <w:rFonts w:eastAsia="Times New Roman" w:cs="Times New Roman"/>
          <w:b w:val="0"/>
          <w:sz w:val="20"/>
          <w:szCs w:val="20"/>
        </w:rPr>
        <w:t>NMR (500 MHz, DMSO-</w:t>
      </w:r>
      <w:r w:rsidRPr="00834C32">
        <w:rPr>
          <w:rFonts w:eastAsia="Times New Roman" w:cs="Times New Roman"/>
          <w:b w:val="0"/>
          <w:i/>
          <w:iCs/>
          <w:sz w:val="20"/>
          <w:szCs w:val="20"/>
        </w:rPr>
        <w:t>d</w:t>
      </w:r>
      <w:r w:rsidRPr="00834C32">
        <w:rPr>
          <w:rFonts w:eastAsia="Times New Roman" w:cs="Times New Roman"/>
          <w:b w:val="0"/>
          <w:sz w:val="20"/>
          <w:szCs w:val="20"/>
        </w:rPr>
        <w:t>)</w:t>
      </w:r>
      <w:r w:rsidRPr="00834C32">
        <w:rPr>
          <w:rFonts w:cs="Times New Roman"/>
          <w:b w:val="0"/>
          <w:sz w:val="20"/>
          <w:szCs w:val="20"/>
        </w:rPr>
        <w:t xml:space="preserve"> δ2.21(s,6H,-OCH3), 2.51 (s,1H,-OH) 8.25-7.91(m,9H,Ar-H)</w:t>
      </w:r>
      <w:r w:rsidRPr="00834C32">
        <w:rPr>
          <w:rFonts w:eastAsia="Times New Roman" w:cs="Times New Roman"/>
          <w:b w:val="0"/>
          <w:sz w:val="20"/>
          <w:szCs w:val="20"/>
        </w:rPr>
        <w:t xml:space="preserve">, </w:t>
      </w:r>
      <w:r w:rsidRPr="00834C32">
        <w:rPr>
          <w:rFonts w:cs="Times New Roman"/>
          <w:b w:val="0"/>
          <w:sz w:val="20"/>
          <w:szCs w:val="20"/>
        </w:rPr>
        <w:t>Molecular Formula- C</w:t>
      </w:r>
      <w:r w:rsidRPr="00834C32">
        <w:rPr>
          <w:rFonts w:cs="Times New Roman"/>
          <w:b w:val="0"/>
          <w:sz w:val="20"/>
          <w:szCs w:val="20"/>
          <w:vertAlign w:val="subscript"/>
        </w:rPr>
        <w:t>18</w:t>
      </w:r>
      <w:r w:rsidRPr="00834C32">
        <w:rPr>
          <w:rFonts w:cs="Times New Roman"/>
          <w:b w:val="0"/>
          <w:sz w:val="20"/>
          <w:szCs w:val="20"/>
        </w:rPr>
        <w:t>H</w:t>
      </w:r>
      <w:r w:rsidRPr="00834C32">
        <w:rPr>
          <w:rFonts w:cs="Times New Roman"/>
          <w:b w:val="0"/>
          <w:sz w:val="20"/>
          <w:szCs w:val="20"/>
          <w:vertAlign w:val="subscript"/>
        </w:rPr>
        <w:t>17</w:t>
      </w:r>
      <w:r w:rsidRPr="00834C32">
        <w:rPr>
          <w:rFonts w:cs="Times New Roman"/>
          <w:b w:val="0"/>
          <w:sz w:val="20"/>
          <w:szCs w:val="20"/>
        </w:rPr>
        <w:t>NO</w:t>
      </w:r>
      <w:r w:rsidRPr="00834C32">
        <w:rPr>
          <w:rFonts w:cs="Times New Roman"/>
          <w:b w:val="0"/>
          <w:sz w:val="20"/>
          <w:szCs w:val="20"/>
          <w:vertAlign w:val="subscript"/>
        </w:rPr>
        <w:t>4.</w:t>
      </w:r>
    </w:p>
    <w:p w14:paraId="53D8BE54" w14:textId="77777777" w:rsidR="004E42CA" w:rsidRPr="00834C32" w:rsidRDefault="004E42CA" w:rsidP="004E42CA">
      <w:pPr>
        <w:rPr>
          <w:rFonts w:ascii="Times New Roman" w:hAnsi="Times New Roman" w:cs="Times New Roman"/>
          <w:sz w:val="20"/>
          <w:szCs w:val="20"/>
        </w:rPr>
      </w:pPr>
    </w:p>
    <w:p w14:paraId="18E5CE7C" w14:textId="4A031150" w:rsidR="004E42CA" w:rsidRPr="00834C32" w:rsidRDefault="004E42CA" w:rsidP="00834C32">
      <w:pPr>
        <w:pStyle w:val="ListParagraph"/>
        <w:numPr>
          <w:ilvl w:val="0"/>
          <w:numId w:val="11"/>
        </w:numPr>
        <w:spacing w:line="360" w:lineRule="auto"/>
        <w:mirrorIndents/>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Biological Activity</w:t>
      </w:r>
    </w:p>
    <w:p w14:paraId="33A444D1" w14:textId="5358DA0B" w:rsidR="0027504F" w:rsidRPr="00834C32" w:rsidRDefault="007C1161" w:rsidP="009C1E52">
      <w:pPr>
        <w:tabs>
          <w:tab w:val="left" w:pos="540"/>
        </w:tabs>
        <w:autoSpaceDE w:val="0"/>
        <w:autoSpaceDN w:val="0"/>
        <w:adjustRightInd w:val="0"/>
        <w:spacing w:after="0" w:line="360" w:lineRule="auto"/>
        <w:jc w:val="both"/>
        <w:rPr>
          <w:rFonts w:ascii="Times New Roman" w:hAnsi="Times New Roman" w:cs="Times New Roman"/>
          <w:b/>
          <w:color w:val="000000" w:themeColor="text1"/>
          <w:sz w:val="20"/>
          <w:szCs w:val="20"/>
        </w:rPr>
      </w:pPr>
      <w:proofErr w:type="spellStart"/>
      <w:r w:rsidRPr="00834C32">
        <w:rPr>
          <w:rFonts w:ascii="Times New Roman" w:hAnsi="Times New Roman" w:cs="Times New Roman"/>
          <w:b/>
          <w:bCs/>
          <w:color w:val="000000" w:themeColor="text1"/>
          <w:sz w:val="20"/>
          <w:szCs w:val="20"/>
        </w:rPr>
        <w:t>i</w:t>
      </w:r>
      <w:proofErr w:type="spellEnd"/>
      <w:r w:rsidRPr="00834C32">
        <w:rPr>
          <w:rFonts w:ascii="Times New Roman" w:hAnsi="Times New Roman" w:cs="Times New Roman"/>
          <w:b/>
          <w:bCs/>
          <w:color w:val="000000" w:themeColor="text1"/>
          <w:sz w:val="20"/>
          <w:szCs w:val="20"/>
        </w:rPr>
        <w:t xml:space="preserve">) </w:t>
      </w:r>
      <w:r w:rsidR="0027504F" w:rsidRPr="00834C32">
        <w:rPr>
          <w:rFonts w:ascii="Times New Roman" w:hAnsi="Times New Roman" w:cs="Times New Roman"/>
          <w:b/>
          <w:bCs/>
          <w:color w:val="000000" w:themeColor="text1"/>
          <w:sz w:val="20"/>
          <w:szCs w:val="20"/>
        </w:rPr>
        <w:t>Analgesic activity</w:t>
      </w:r>
    </w:p>
    <w:p w14:paraId="12F6BFB8" w14:textId="46B9643A" w:rsidR="00265BC2" w:rsidRPr="00834C32" w:rsidRDefault="0027504F" w:rsidP="00E3172B">
      <w:pPr>
        <w:pStyle w:val="Default"/>
        <w:spacing w:line="360" w:lineRule="auto"/>
        <w:jc w:val="both"/>
        <w:rPr>
          <w:color w:val="000000" w:themeColor="text1"/>
          <w:sz w:val="20"/>
          <w:szCs w:val="20"/>
          <w:shd w:val="clear" w:color="auto" w:fill="FFFFFF"/>
        </w:rPr>
      </w:pPr>
      <w:r w:rsidRPr="00834C32">
        <w:rPr>
          <w:color w:val="000000" w:themeColor="text1"/>
          <w:sz w:val="20"/>
          <w:szCs w:val="20"/>
          <w:shd w:val="clear" w:color="auto" w:fill="FFFFFF"/>
        </w:rPr>
        <w:t xml:space="preserve">All substances examined using Eddy's hot plate technique shown action in the 10mg/kg dosage range. </w:t>
      </w:r>
      <w:proofErr w:type="gramStart"/>
      <w:r w:rsidRPr="00834C32">
        <w:rPr>
          <w:color w:val="000000" w:themeColor="text1"/>
          <w:sz w:val="20"/>
          <w:szCs w:val="20"/>
          <w:shd w:val="clear" w:color="auto" w:fill="FFFFFF"/>
        </w:rPr>
        <w:t>The central analgesic response, which may be evaluated.</w:t>
      </w:r>
      <w:proofErr w:type="gramEnd"/>
      <w:r w:rsidRPr="00834C32">
        <w:rPr>
          <w:color w:val="000000" w:themeColor="text1"/>
          <w:sz w:val="20"/>
          <w:szCs w:val="20"/>
          <w:shd w:val="clear" w:color="auto" w:fill="FFFFFF"/>
        </w:rPr>
        <w:t xml:space="preserve"> The hot plate latency was significantly greater when Diclofenac sodium 10 mg/kg was used. The analgesic </w:t>
      </w:r>
      <w:proofErr w:type="gramStart"/>
      <w:r w:rsidRPr="00834C32">
        <w:rPr>
          <w:color w:val="000000" w:themeColor="text1"/>
          <w:sz w:val="20"/>
          <w:szCs w:val="20"/>
          <w:shd w:val="clear" w:color="auto" w:fill="FFFFFF"/>
        </w:rPr>
        <w:t>activity of compounds MVK-01 were</w:t>
      </w:r>
      <w:proofErr w:type="gramEnd"/>
      <w:r w:rsidRPr="00834C32">
        <w:rPr>
          <w:color w:val="000000" w:themeColor="text1"/>
          <w:sz w:val="20"/>
          <w:szCs w:val="20"/>
          <w:shd w:val="clear" w:color="auto" w:fill="FFFFFF"/>
        </w:rPr>
        <w:t xml:space="preserve"> comparable to Diclofenac sod</w:t>
      </w:r>
      <w:r w:rsidR="009C024E" w:rsidRPr="00834C32">
        <w:rPr>
          <w:color w:val="000000" w:themeColor="text1"/>
          <w:sz w:val="20"/>
          <w:szCs w:val="20"/>
          <w:shd w:val="clear" w:color="auto" w:fill="FFFFFF"/>
        </w:rPr>
        <w:t>ium after 0, 30, 60 and 120 min</w:t>
      </w:r>
      <w:r w:rsidR="007F52D5" w:rsidRPr="00834C32">
        <w:rPr>
          <w:color w:val="000000" w:themeColor="text1"/>
          <w:sz w:val="20"/>
          <w:szCs w:val="20"/>
          <w:shd w:val="clear" w:color="auto" w:fill="FFFFFF"/>
        </w:rPr>
        <w:t xml:space="preserve">. The </w:t>
      </w:r>
      <w:proofErr w:type="gramStart"/>
      <w:r w:rsidR="009C024E" w:rsidRPr="00834C32">
        <w:rPr>
          <w:color w:val="000000" w:themeColor="text1"/>
          <w:sz w:val="20"/>
          <w:szCs w:val="20"/>
          <w:shd w:val="clear" w:color="auto" w:fill="FFFFFF"/>
        </w:rPr>
        <w:t>result</w:t>
      </w:r>
      <w:r w:rsidR="007F52D5" w:rsidRPr="00834C32">
        <w:rPr>
          <w:color w:val="000000" w:themeColor="text1"/>
          <w:sz w:val="20"/>
          <w:szCs w:val="20"/>
          <w:shd w:val="clear" w:color="auto" w:fill="FFFFFF"/>
        </w:rPr>
        <w:t xml:space="preserve"> are</w:t>
      </w:r>
      <w:proofErr w:type="gramEnd"/>
      <w:r w:rsidR="009C024E" w:rsidRPr="00834C32">
        <w:rPr>
          <w:color w:val="000000" w:themeColor="text1"/>
          <w:sz w:val="20"/>
          <w:szCs w:val="20"/>
          <w:shd w:val="clear" w:color="auto" w:fill="FFFFFF"/>
        </w:rPr>
        <w:t xml:space="preserve"> shown in the </w:t>
      </w:r>
      <w:r w:rsidR="00A03517" w:rsidRPr="00834C32">
        <w:rPr>
          <w:b/>
          <w:color w:val="000000" w:themeColor="text1"/>
          <w:sz w:val="20"/>
          <w:szCs w:val="20"/>
          <w:shd w:val="clear" w:color="auto" w:fill="FFFFFF"/>
        </w:rPr>
        <w:t>Table 3:</w:t>
      </w:r>
      <w:r w:rsidRPr="00834C32">
        <w:rPr>
          <w:color w:val="000000" w:themeColor="text1"/>
          <w:sz w:val="20"/>
          <w:szCs w:val="20"/>
          <w:shd w:val="clear" w:color="auto" w:fill="FFFFFF"/>
        </w:rPr>
        <w:t xml:space="preserve"> </w:t>
      </w:r>
    </w:p>
    <w:p w14:paraId="1F25B8D5" w14:textId="096D65F4" w:rsidR="0027504F" w:rsidRPr="00834C32" w:rsidRDefault="00AF1B30" w:rsidP="00AF1B30">
      <w:pPr>
        <w:spacing w:line="360" w:lineRule="auto"/>
        <w:jc w:val="center"/>
        <w:rPr>
          <w:rFonts w:ascii="Times New Roman" w:hAnsi="Times New Roman" w:cs="Times New Roman"/>
          <w:b/>
          <w:color w:val="000000" w:themeColor="text1"/>
          <w:sz w:val="16"/>
          <w:szCs w:val="16"/>
          <w:lang w:val="en-GB"/>
        </w:rPr>
      </w:pPr>
      <w:proofErr w:type="gramStart"/>
      <w:r w:rsidRPr="00834C32">
        <w:rPr>
          <w:rFonts w:ascii="Times New Roman" w:hAnsi="Times New Roman" w:cs="Times New Roman"/>
          <w:b/>
          <w:bCs/>
          <w:color w:val="000000" w:themeColor="text1"/>
          <w:sz w:val="16"/>
          <w:szCs w:val="16"/>
        </w:rPr>
        <w:t xml:space="preserve">Table 3: Analgesic </w:t>
      </w:r>
      <w:r w:rsidRPr="00834C32">
        <w:rPr>
          <w:rFonts w:ascii="Times New Roman" w:hAnsi="Times New Roman" w:cs="Times New Roman"/>
          <w:b/>
          <w:color w:val="000000" w:themeColor="text1"/>
          <w:sz w:val="16"/>
          <w:szCs w:val="16"/>
          <w:lang w:val="en-GB"/>
        </w:rPr>
        <w:t xml:space="preserve">activity of novel </w:t>
      </w:r>
      <w:proofErr w:type="spellStart"/>
      <w:r w:rsidRPr="00834C32">
        <w:rPr>
          <w:rFonts w:ascii="Times New Roman" w:hAnsi="Times New Roman" w:cs="Times New Roman"/>
          <w:b/>
          <w:color w:val="000000" w:themeColor="text1"/>
          <w:sz w:val="16"/>
          <w:szCs w:val="16"/>
          <w:lang w:val="en-GB"/>
        </w:rPr>
        <w:t>Isoxazole</w:t>
      </w:r>
      <w:proofErr w:type="spellEnd"/>
      <w:r w:rsidRPr="00834C32">
        <w:rPr>
          <w:rFonts w:ascii="Times New Roman" w:hAnsi="Times New Roman" w:cs="Times New Roman"/>
          <w:b/>
          <w:color w:val="000000" w:themeColor="text1"/>
          <w:sz w:val="16"/>
          <w:szCs w:val="16"/>
          <w:lang w:val="en-GB"/>
        </w:rPr>
        <w:t xml:space="preserve"> derivative (hot plate method).</w:t>
      </w:r>
      <w:proofErr w:type="gramEnd"/>
    </w:p>
    <w:tbl>
      <w:tblPr>
        <w:tblW w:w="9082" w:type="dxa"/>
        <w:jc w:val="center"/>
        <w:tblLook w:val="04A0" w:firstRow="1" w:lastRow="0" w:firstColumn="1" w:lastColumn="0" w:noHBand="0" w:noVBand="1"/>
      </w:tblPr>
      <w:tblGrid>
        <w:gridCol w:w="1342"/>
        <w:gridCol w:w="1455"/>
        <w:gridCol w:w="1688"/>
        <w:gridCol w:w="1607"/>
        <w:gridCol w:w="1403"/>
        <w:gridCol w:w="1587"/>
      </w:tblGrid>
      <w:tr w:rsidR="00C469CC" w:rsidRPr="00834C32" w14:paraId="1481AE07" w14:textId="77777777" w:rsidTr="001012AD">
        <w:trPr>
          <w:trHeight w:val="305"/>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085B2"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 </w:t>
            </w:r>
          </w:p>
        </w:tc>
        <w:tc>
          <w:tcPr>
            <w:tcW w:w="6153" w:type="dxa"/>
            <w:gridSpan w:val="4"/>
            <w:tcBorders>
              <w:top w:val="single" w:sz="4" w:space="0" w:color="auto"/>
              <w:left w:val="nil"/>
              <w:bottom w:val="single" w:sz="4" w:space="0" w:color="auto"/>
            </w:tcBorders>
            <w:shd w:val="clear" w:color="auto" w:fill="auto"/>
            <w:noWrap/>
            <w:vAlign w:val="bottom"/>
            <w:hideMark/>
          </w:tcPr>
          <w:p w14:paraId="3185A7A0" w14:textId="77777777" w:rsidR="0027504F" w:rsidRPr="00834C32" w:rsidRDefault="0027504F" w:rsidP="00E3172B">
            <w:pPr>
              <w:spacing w:line="360" w:lineRule="auto"/>
              <w:jc w:val="center"/>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Mean latency time(in sec)</w:t>
            </w:r>
          </w:p>
        </w:tc>
        <w:tc>
          <w:tcPr>
            <w:tcW w:w="1587" w:type="dxa"/>
            <w:tcBorders>
              <w:top w:val="single" w:sz="4" w:space="0" w:color="auto"/>
              <w:bottom w:val="single" w:sz="4" w:space="0" w:color="auto"/>
              <w:right w:val="single" w:sz="4" w:space="0" w:color="auto"/>
            </w:tcBorders>
            <w:shd w:val="clear" w:color="auto" w:fill="auto"/>
          </w:tcPr>
          <w:p w14:paraId="6F7C742C" w14:textId="77777777" w:rsidR="0027504F" w:rsidRPr="00834C32" w:rsidRDefault="0027504F" w:rsidP="00E3172B">
            <w:pPr>
              <w:spacing w:line="360" w:lineRule="auto"/>
              <w:rPr>
                <w:rFonts w:ascii="Times New Roman" w:hAnsi="Times New Roman" w:cs="Times New Roman"/>
                <w:color w:val="000000" w:themeColor="text1"/>
                <w:sz w:val="20"/>
                <w:szCs w:val="20"/>
              </w:rPr>
            </w:pPr>
          </w:p>
        </w:tc>
      </w:tr>
      <w:tr w:rsidR="00C469CC" w:rsidRPr="00834C32" w14:paraId="653E432F" w14:textId="77777777" w:rsidTr="001012AD">
        <w:trPr>
          <w:trHeight w:val="305"/>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4DFE07B4" w14:textId="77777777" w:rsidR="0027504F" w:rsidRPr="00834C32" w:rsidRDefault="0027504F" w:rsidP="00E3172B">
            <w:pPr>
              <w:spacing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Group</w:t>
            </w:r>
          </w:p>
        </w:tc>
        <w:tc>
          <w:tcPr>
            <w:tcW w:w="1455" w:type="dxa"/>
            <w:tcBorders>
              <w:top w:val="nil"/>
              <w:left w:val="nil"/>
              <w:bottom w:val="single" w:sz="4" w:space="0" w:color="auto"/>
              <w:right w:val="single" w:sz="4" w:space="0" w:color="auto"/>
            </w:tcBorders>
            <w:shd w:val="clear" w:color="auto" w:fill="auto"/>
            <w:noWrap/>
            <w:vAlign w:val="bottom"/>
            <w:hideMark/>
          </w:tcPr>
          <w:p w14:paraId="257A50F8" w14:textId="77777777" w:rsidR="0027504F" w:rsidRPr="00834C32" w:rsidRDefault="0027504F" w:rsidP="00E3172B">
            <w:pPr>
              <w:spacing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0min</w:t>
            </w:r>
          </w:p>
        </w:tc>
        <w:tc>
          <w:tcPr>
            <w:tcW w:w="1688" w:type="dxa"/>
            <w:tcBorders>
              <w:top w:val="nil"/>
              <w:left w:val="nil"/>
              <w:bottom w:val="single" w:sz="4" w:space="0" w:color="auto"/>
              <w:right w:val="single" w:sz="4" w:space="0" w:color="auto"/>
            </w:tcBorders>
            <w:shd w:val="clear" w:color="auto" w:fill="auto"/>
            <w:noWrap/>
            <w:vAlign w:val="bottom"/>
            <w:hideMark/>
          </w:tcPr>
          <w:p w14:paraId="608105FF" w14:textId="77777777" w:rsidR="0027504F" w:rsidRPr="00834C32" w:rsidRDefault="0027504F" w:rsidP="00E3172B">
            <w:pPr>
              <w:spacing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30min</w:t>
            </w:r>
          </w:p>
        </w:tc>
        <w:tc>
          <w:tcPr>
            <w:tcW w:w="1607" w:type="dxa"/>
            <w:tcBorders>
              <w:top w:val="nil"/>
              <w:left w:val="nil"/>
              <w:bottom w:val="single" w:sz="4" w:space="0" w:color="auto"/>
              <w:right w:val="single" w:sz="4" w:space="0" w:color="auto"/>
            </w:tcBorders>
            <w:shd w:val="clear" w:color="auto" w:fill="auto"/>
            <w:noWrap/>
            <w:vAlign w:val="bottom"/>
            <w:hideMark/>
          </w:tcPr>
          <w:p w14:paraId="50CFE18D" w14:textId="77777777" w:rsidR="0027504F" w:rsidRPr="00834C32" w:rsidRDefault="0027504F" w:rsidP="00E3172B">
            <w:pPr>
              <w:spacing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60min</w:t>
            </w:r>
          </w:p>
        </w:tc>
        <w:tc>
          <w:tcPr>
            <w:tcW w:w="1402" w:type="dxa"/>
            <w:tcBorders>
              <w:top w:val="nil"/>
              <w:left w:val="nil"/>
              <w:bottom w:val="single" w:sz="4" w:space="0" w:color="auto"/>
              <w:right w:val="single" w:sz="4" w:space="0" w:color="auto"/>
            </w:tcBorders>
            <w:shd w:val="clear" w:color="auto" w:fill="auto"/>
            <w:noWrap/>
            <w:vAlign w:val="bottom"/>
            <w:hideMark/>
          </w:tcPr>
          <w:p w14:paraId="520CB6DD" w14:textId="77777777" w:rsidR="0027504F" w:rsidRPr="00834C32" w:rsidRDefault="0027504F" w:rsidP="00E3172B">
            <w:pPr>
              <w:spacing w:line="360" w:lineRule="auto"/>
              <w:jc w:val="both"/>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90min</w:t>
            </w:r>
          </w:p>
        </w:tc>
        <w:tc>
          <w:tcPr>
            <w:tcW w:w="1587" w:type="dxa"/>
            <w:tcBorders>
              <w:top w:val="single" w:sz="4" w:space="0" w:color="auto"/>
              <w:bottom w:val="single" w:sz="4" w:space="0" w:color="auto"/>
              <w:right w:val="single" w:sz="4" w:space="0" w:color="auto"/>
            </w:tcBorders>
            <w:shd w:val="clear" w:color="auto" w:fill="auto"/>
          </w:tcPr>
          <w:p w14:paraId="4CD0118E" w14:textId="77777777" w:rsidR="0027504F" w:rsidRPr="00834C32" w:rsidRDefault="0027504F" w:rsidP="00E3172B">
            <w:pPr>
              <w:spacing w:line="360" w:lineRule="auto"/>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120min</w:t>
            </w:r>
          </w:p>
        </w:tc>
      </w:tr>
      <w:tr w:rsidR="00C469CC" w:rsidRPr="00834C32" w14:paraId="1290ECE3" w14:textId="77777777" w:rsidTr="001012AD">
        <w:trPr>
          <w:trHeight w:val="305"/>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20A450AC"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Control</w:t>
            </w:r>
          </w:p>
        </w:tc>
        <w:tc>
          <w:tcPr>
            <w:tcW w:w="1455" w:type="dxa"/>
            <w:tcBorders>
              <w:top w:val="nil"/>
              <w:left w:val="nil"/>
              <w:bottom w:val="single" w:sz="4" w:space="0" w:color="auto"/>
              <w:right w:val="single" w:sz="4" w:space="0" w:color="auto"/>
            </w:tcBorders>
            <w:shd w:val="clear" w:color="auto" w:fill="auto"/>
            <w:noWrap/>
            <w:vAlign w:val="bottom"/>
            <w:hideMark/>
          </w:tcPr>
          <w:p w14:paraId="5AB78DDB" w14:textId="77777777" w:rsidR="0027504F" w:rsidRPr="00834C32" w:rsidRDefault="0027504F" w:rsidP="00E3172B">
            <w:pPr>
              <w:spacing w:line="360" w:lineRule="auto"/>
              <w:jc w:val="both"/>
              <w:rPr>
                <w:rFonts w:ascii="Times New Roman" w:hAnsi="Times New Roman" w:cs="Times New Roman"/>
                <w:bCs/>
                <w:color w:val="000000" w:themeColor="text1"/>
                <w:sz w:val="20"/>
                <w:szCs w:val="20"/>
              </w:rPr>
            </w:pPr>
            <w:r w:rsidRPr="00834C32">
              <w:rPr>
                <w:rFonts w:ascii="Times New Roman" w:hAnsi="Times New Roman" w:cs="Times New Roman"/>
                <w:bCs/>
                <w:color w:val="000000" w:themeColor="text1"/>
                <w:sz w:val="20"/>
                <w:szCs w:val="20"/>
              </w:rPr>
              <w:t>7.88</w:t>
            </w:r>
            <w:r w:rsidRPr="00834C32">
              <w:rPr>
                <w:rFonts w:ascii="Times New Roman" w:hAnsi="Times New Roman" w:cs="Times New Roman"/>
                <w:color w:val="000000" w:themeColor="text1"/>
                <w:sz w:val="20"/>
                <w:szCs w:val="20"/>
              </w:rPr>
              <w:t>±0.22</w:t>
            </w:r>
          </w:p>
        </w:tc>
        <w:tc>
          <w:tcPr>
            <w:tcW w:w="1688" w:type="dxa"/>
            <w:tcBorders>
              <w:top w:val="nil"/>
              <w:left w:val="nil"/>
              <w:bottom w:val="single" w:sz="4" w:space="0" w:color="auto"/>
              <w:right w:val="single" w:sz="4" w:space="0" w:color="auto"/>
            </w:tcBorders>
            <w:shd w:val="clear" w:color="auto" w:fill="auto"/>
            <w:noWrap/>
            <w:vAlign w:val="bottom"/>
            <w:hideMark/>
          </w:tcPr>
          <w:p w14:paraId="4EC9ED50"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8.06±0.20</w:t>
            </w:r>
          </w:p>
        </w:tc>
        <w:tc>
          <w:tcPr>
            <w:tcW w:w="1607" w:type="dxa"/>
            <w:tcBorders>
              <w:top w:val="nil"/>
              <w:left w:val="nil"/>
              <w:bottom w:val="single" w:sz="4" w:space="0" w:color="auto"/>
              <w:right w:val="single" w:sz="4" w:space="0" w:color="auto"/>
            </w:tcBorders>
            <w:shd w:val="clear" w:color="auto" w:fill="auto"/>
            <w:noWrap/>
            <w:vAlign w:val="bottom"/>
            <w:hideMark/>
          </w:tcPr>
          <w:p w14:paraId="33A1FF56"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8.03±0.11</w:t>
            </w:r>
          </w:p>
        </w:tc>
        <w:tc>
          <w:tcPr>
            <w:tcW w:w="1402" w:type="dxa"/>
            <w:tcBorders>
              <w:top w:val="nil"/>
              <w:left w:val="nil"/>
              <w:bottom w:val="single" w:sz="4" w:space="0" w:color="auto"/>
              <w:right w:val="single" w:sz="4" w:space="0" w:color="auto"/>
            </w:tcBorders>
            <w:shd w:val="clear" w:color="auto" w:fill="auto"/>
            <w:noWrap/>
            <w:vAlign w:val="bottom"/>
            <w:hideMark/>
          </w:tcPr>
          <w:p w14:paraId="68CD67F2"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7.98±0.20</w:t>
            </w:r>
          </w:p>
        </w:tc>
        <w:tc>
          <w:tcPr>
            <w:tcW w:w="1587" w:type="dxa"/>
            <w:tcBorders>
              <w:top w:val="single" w:sz="4" w:space="0" w:color="auto"/>
              <w:bottom w:val="single" w:sz="4" w:space="0" w:color="auto"/>
              <w:right w:val="single" w:sz="4" w:space="0" w:color="auto"/>
            </w:tcBorders>
            <w:shd w:val="clear" w:color="auto" w:fill="auto"/>
          </w:tcPr>
          <w:p w14:paraId="2B19A9B9" w14:textId="77777777" w:rsidR="0027504F" w:rsidRPr="00834C32" w:rsidRDefault="0027504F" w:rsidP="00E3172B">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8.03±0.16</w:t>
            </w:r>
          </w:p>
        </w:tc>
      </w:tr>
      <w:tr w:rsidR="00C469CC" w:rsidRPr="00834C32" w14:paraId="5E4094D9" w14:textId="77777777" w:rsidTr="001012AD">
        <w:trPr>
          <w:trHeight w:val="305"/>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5CDC694D"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Standard</w:t>
            </w:r>
          </w:p>
        </w:tc>
        <w:tc>
          <w:tcPr>
            <w:tcW w:w="1455" w:type="dxa"/>
            <w:tcBorders>
              <w:top w:val="nil"/>
              <w:left w:val="nil"/>
              <w:bottom w:val="single" w:sz="4" w:space="0" w:color="auto"/>
              <w:right w:val="single" w:sz="4" w:space="0" w:color="auto"/>
            </w:tcBorders>
            <w:shd w:val="clear" w:color="auto" w:fill="auto"/>
            <w:noWrap/>
            <w:vAlign w:val="bottom"/>
            <w:hideMark/>
          </w:tcPr>
          <w:p w14:paraId="0EC08897" w14:textId="77777777" w:rsidR="0027504F" w:rsidRPr="00834C32" w:rsidRDefault="0027504F" w:rsidP="00E3172B">
            <w:pPr>
              <w:spacing w:line="360" w:lineRule="auto"/>
              <w:jc w:val="both"/>
              <w:rPr>
                <w:rFonts w:ascii="Times New Roman" w:hAnsi="Times New Roman" w:cs="Times New Roman"/>
                <w:color w:val="000000" w:themeColor="text1"/>
                <w:sz w:val="20"/>
                <w:szCs w:val="20"/>
                <w:vertAlign w:val="superscript"/>
              </w:rPr>
            </w:pPr>
            <w:r w:rsidRPr="00834C32">
              <w:rPr>
                <w:rFonts w:ascii="Times New Roman" w:hAnsi="Times New Roman" w:cs="Times New Roman"/>
                <w:color w:val="000000" w:themeColor="text1"/>
                <w:sz w:val="20"/>
                <w:szCs w:val="20"/>
              </w:rPr>
              <w:t>7.86±0.15</w:t>
            </w:r>
          </w:p>
        </w:tc>
        <w:tc>
          <w:tcPr>
            <w:tcW w:w="1688" w:type="dxa"/>
            <w:tcBorders>
              <w:top w:val="nil"/>
              <w:left w:val="nil"/>
              <w:bottom w:val="single" w:sz="4" w:space="0" w:color="auto"/>
              <w:right w:val="single" w:sz="4" w:space="0" w:color="auto"/>
            </w:tcBorders>
            <w:shd w:val="clear" w:color="auto" w:fill="auto"/>
            <w:noWrap/>
            <w:vAlign w:val="bottom"/>
            <w:hideMark/>
          </w:tcPr>
          <w:p w14:paraId="0B44C5A0" w14:textId="77777777" w:rsidR="0027504F" w:rsidRPr="00834C32" w:rsidRDefault="0027504F" w:rsidP="00E3172B">
            <w:pPr>
              <w:spacing w:line="360" w:lineRule="auto"/>
              <w:jc w:val="both"/>
              <w:rPr>
                <w:rFonts w:ascii="Times New Roman" w:hAnsi="Times New Roman" w:cs="Times New Roman"/>
                <w:color w:val="000000" w:themeColor="text1"/>
                <w:sz w:val="20"/>
                <w:szCs w:val="20"/>
                <w:vertAlign w:val="superscript"/>
              </w:rPr>
            </w:pPr>
            <w:r w:rsidRPr="00834C32">
              <w:rPr>
                <w:rFonts w:ascii="Times New Roman" w:hAnsi="Times New Roman" w:cs="Times New Roman"/>
                <w:color w:val="000000" w:themeColor="text1"/>
                <w:sz w:val="20"/>
                <w:szCs w:val="20"/>
              </w:rPr>
              <w:t>7.86±0.45</w:t>
            </w:r>
          </w:p>
        </w:tc>
        <w:tc>
          <w:tcPr>
            <w:tcW w:w="1607" w:type="dxa"/>
            <w:tcBorders>
              <w:top w:val="nil"/>
              <w:left w:val="nil"/>
              <w:bottom w:val="single" w:sz="4" w:space="0" w:color="auto"/>
              <w:right w:val="single" w:sz="4" w:space="0" w:color="auto"/>
            </w:tcBorders>
            <w:shd w:val="clear" w:color="auto" w:fill="auto"/>
            <w:noWrap/>
            <w:vAlign w:val="bottom"/>
            <w:hideMark/>
          </w:tcPr>
          <w:p w14:paraId="685E4A83" w14:textId="77777777" w:rsidR="0027504F" w:rsidRPr="00834C32" w:rsidRDefault="0027504F" w:rsidP="00E3172B">
            <w:pPr>
              <w:spacing w:line="360" w:lineRule="auto"/>
              <w:jc w:val="both"/>
              <w:rPr>
                <w:rFonts w:ascii="Times New Roman" w:hAnsi="Times New Roman" w:cs="Times New Roman"/>
                <w:color w:val="000000" w:themeColor="text1"/>
                <w:sz w:val="20"/>
                <w:szCs w:val="20"/>
                <w:vertAlign w:val="superscript"/>
              </w:rPr>
            </w:pPr>
            <w:r w:rsidRPr="00834C32">
              <w:rPr>
                <w:rFonts w:ascii="Times New Roman" w:hAnsi="Times New Roman" w:cs="Times New Roman"/>
                <w:color w:val="000000" w:themeColor="text1"/>
                <w:sz w:val="20"/>
                <w:szCs w:val="20"/>
              </w:rPr>
              <w:t>11.06±0.21</w:t>
            </w:r>
          </w:p>
        </w:tc>
        <w:tc>
          <w:tcPr>
            <w:tcW w:w="1402" w:type="dxa"/>
            <w:tcBorders>
              <w:top w:val="nil"/>
              <w:left w:val="nil"/>
              <w:bottom w:val="single" w:sz="4" w:space="0" w:color="auto"/>
              <w:right w:val="single" w:sz="4" w:space="0" w:color="auto"/>
            </w:tcBorders>
            <w:shd w:val="clear" w:color="auto" w:fill="auto"/>
            <w:noWrap/>
            <w:vAlign w:val="bottom"/>
            <w:hideMark/>
          </w:tcPr>
          <w:p w14:paraId="045D770F" w14:textId="77777777" w:rsidR="0027504F" w:rsidRPr="00834C32" w:rsidRDefault="0027504F" w:rsidP="00E3172B">
            <w:pPr>
              <w:spacing w:line="360" w:lineRule="auto"/>
              <w:jc w:val="both"/>
              <w:rPr>
                <w:rFonts w:ascii="Times New Roman" w:hAnsi="Times New Roman" w:cs="Times New Roman"/>
                <w:color w:val="000000" w:themeColor="text1"/>
                <w:sz w:val="20"/>
                <w:szCs w:val="20"/>
                <w:vertAlign w:val="superscript"/>
              </w:rPr>
            </w:pPr>
            <w:r w:rsidRPr="00834C32">
              <w:rPr>
                <w:rFonts w:ascii="Times New Roman" w:hAnsi="Times New Roman" w:cs="Times New Roman"/>
                <w:color w:val="000000" w:themeColor="text1"/>
                <w:sz w:val="20"/>
                <w:szCs w:val="20"/>
              </w:rPr>
              <w:t>13.05±0.17</w:t>
            </w:r>
          </w:p>
        </w:tc>
        <w:tc>
          <w:tcPr>
            <w:tcW w:w="1587" w:type="dxa"/>
            <w:tcBorders>
              <w:top w:val="single" w:sz="4" w:space="0" w:color="auto"/>
              <w:bottom w:val="single" w:sz="4" w:space="0" w:color="auto"/>
              <w:right w:val="single" w:sz="4" w:space="0" w:color="auto"/>
            </w:tcBorders>
            <w:shd w:val="clear" w:color="auto" w:fill="auto"/>
          </w:tcPr>
          <w:p w14:paraId="10AD2A68" w14:textId="77777777" w:rsidR="0027504F" w:rsidRPr="00834C32" w:rsidRDefault="0027504F" w:rsidP="00E3172B">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16±0.20</w:t>
            </w:r>
          </w:p>
        </w:tc>
      </w:tr>
      <w:tr w:rsidR="00C469CC" w:rsidRPr="00834C32" w14:paraId="41AC4559" w14:textId="77777777" w:rsidTr="001012AD">
        <w:trPr>
          <w:trHeight w:val="305"/>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6E9B2418"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MVK-01</w:t>
            </w:r>
          </w:p>
        </w:tc>
        <w:tc>
          <w:tcPr>
            <w:tcW w:w="1455" w:type="dxa"/>
            <w:tcBorders>
              <w:top w:val="nil"/>
              <w:left w:val="nil"/>
              <w:bottom w:val="single" w:sz="4" w:space="0" w:color="auto"/>
              <w:right w:val="single" w:sz="4" w:space="0" w:color="auto"/>
            </w:tcBorders>
            <w:shd w:val="clear" w:color="auto" w:fill="auto"/>
            <w:noWrap/>
            <w:vAlign w:val="bottom"/>
            <w:hideMark/>
          </w:tcPr>
          <w:p w14:paraId="50C48FB3"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7.91±0.13</w:t>
            </w:r>
          </w:p>
        </w:tc>
        <w:tc>
          <w:tcPr>
            <w:tcW w:w="1688" w:type="dxa"/>
            <w:tcBorders>
              <w:top w:val="nil"/>
              <w:left w:val="nil"/>
              <w:bottom w:val="single" w:sz="4" w:space="0" w:color="auto"/>
              <w:right w:val="single" w:sz="4" w:space="0" w:color="auto"/>
            </w:tcBorders>
            <w:shd w:val="clear" w:color="auto" w:fill="auto"/>
            <w:noWrap/>
            <w:vAlign w:val="bottom"/>
            <w:hideMark/>
          </w:tcPr>
          <w:p w14:paraId="1FC99DEC"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8.16±0.13</w:t>
            </w:r>
          </w:p>
        </w:tc>
        <w:tc>
          <w:tcPr>
            <w:tcW w:w="1607" w:type="dxa"/>
            <w:tcBorders>
              <w:top w:val="nil"/>
              <w:left w:val="nil"/>
              <w:bottom w:val="single" w:sz="4" w:space="0" w:color="auto"/>
              <w:right w:val="single" w:sz="4" w:space="0" w:color="auto"/>
            </w:tcBorders>
            <w:shd w:val="clear" w:color="auto" w:fill="auto"/>
            <w:noWrap/>
            <w:vAlign w:val="bottom"/>
            <w:hideMark/>
          </w:tcPr>
          <w:p w14:paraId="14BC1CB0"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12.3±0.34</w:t>
            </w:r>
          </w:p>
        </w:tc>
        <w:tc>
          <w:tcPr>
            <w:tcW w:w="1402" w:type="dxa"/>
            <w:tcBorders>
              <w:top w:val="nil"/>
              <w:left w:val="nil"/>
              <w:bottom w:val="single" w:sz="4" w:space="0" w:color="auto"/>
              <w:right w:val="single" w:sz="4" w:space="0" w:color="auto"/>
            </w:tcBorders>
            <w:shd w:val="clear" w:color="auto" w:fill="auto"/>
            <w:noWrap/>
            <w:vAlign w:val="bottom"/>
            <w:hideMark/>
          </w:tcPr>
          <w:p w14:paraId="0FA53706" w14:textId="77777777" w:rsidR="0027504F" w:rsidRPr="00834C32" w:rsidRDefault="0027504F" w:rsidP="00E3172B">
            <w:pPr>
              <w:spacing w:line="360" w:lineRule="auto"/>
              <w:jc w:val="both"/>
              <w:rPr>
                <w:rFonts w:ascii="Times New Roman" w:hAnsi="Times New Roman" w:cs="Times New Roman"/>
                <w:color w:val="000000" w:themeColor="text1"/>
                <w:sz w:val="20"/>
                <w:szCs w:val="20"/>
                <w:vertAlign w:val="superscript"/>
              </w:rPr>
            </w:pPr>
            <w:r w:rsidRPr="00834C32">
              <w:rPr>
                <w:rFonts w:ascii="Times New Roman" w:hAnsi="Times New Roman" w:cs="Times New Roman"/>
                <w:color w:val="000000" w:themeColor="text1"/>
                <w:sz w:val="20"/>
                <w:szCs w:val="20"/>
              </w:rPr>
              <w:t>13.0±0.19</w:t>
            </w:r>
          </w:p>
        </w:tc>
        <w:tc>
          <w:tcPr>
            <w:tcW w:w="1587" w:type="dxa"/>
            <w:tcBorders>
              <w:top w:val="single" w:sz="4" w:space="0" w:color="auto"/>
              <w:bottom w:val="single" w:sz="4" w:space="0" w:color="auto"/>
              <w:right w:val="single" w:sz="4" w:space="0" w:color="auto"/>
            </w:tcBorders>
            <w:shd w:val="clear" w:color="auto" w:fill="auto"/>
          </w:tcPr>
          <w:p w14:paraId="503CA5AA" w14:textId="77777777" w:rsidR="0027504F" w:rsidRPr="00834C32" w:rsidRDefault="0027504F" w:rsidP="00E3172B">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15±0.41</w:t>
            </w:r>
          </w:p>
        </w:tc>
      </w:tr>
      <w:tr w:rsidR="00C469CC" w:rsidRPr="00834C32" w14:paraId="2259C644" w14:textId="77777777" w:rsidTr="001012AD">
        <w:trPr>
          <w:trHeight w:val="305"/>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08ED31F7"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MVK-03</w:t>
            </w:r>
          </w:p>
        </w:tc>
        <w:tc>
          <w:tcPr>
            <w:tcW w:w="1455" w:type="dxa"/>
            <w:tcBorders>
              <w:top w:val="nil"/>
              <w:left w:val="nil"/>
              <w:bottom w:val="single" w:sz="4" w:space="0" w:color="auto"/>
              <w:right w:val="single" w:sz="4" w:space="0" w:color="auto"/>
            </w:tcBorders>
            <w:shd w:val="clear" w:color="auto" w:fill="auto"/>
            <w:noWrap/>
            <w:vAlign w:val="bottom"/>
            <w:hideMark/>
          </w:tcPr>
          <w:p w14:paraId="0EA280EA"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7.7±0.25</w:t>
            </w:r>
          </w:p>
        </w:tc>
        <w:tc>
          <w:tcPr>
            <w:tcW w:w="1688" w:type="dxa"/>
            <w:tcBorders>
              <w:top w:val="nil"/>
              <w:left w:val="nil"/>
              <w:bottom w:val="single" w:sz="4" w:space="0" w:color="auto"/>
              <w:right w:val="single" w:sz="4" w:space="0" w:color="auto"/>
            </w:tcBorders>
            <w:shd w:val="clear" w:color="auto" w:fill="auto"/>
            <w:noWrap/>
            <w:vAlign w:val="bottom"/>
            <w:hideMark/>
          </w:tcPr>
          <w:p w14:paraId="0B383C9F" w14:textId="77777777" w:rsidR="0027504F" w:rsidRPr="00834C32" w:rsidRDefault="0027504F" w:rsidP="00E3172B">
            <w:pPr>
              <w:spacing w:line="360" w:lineRule="auto"/>
              <w:jc w:val="both"/>
              <w:rPr>
                <w:rFonts w:ascii="Times New Roman" w:hAnsi="Times New Roman" w:cs="Times New Roman"/>
                <w:color w:val="000000" w:themeColor="text1"/>
                <w:sz w:val="20"/>
                <w:szCs w:val="20"/>
                <w:vertAlign w:val="superscript"/>
              </w:rPr>
            </w:pPr>
            <w:r w:rsidRPr="00834C32">
              <w:rPr>
                <w:rFonts w:ascii="Times New Roman" w:hAnsi="Times New Roman" w:cs="Times New Roman"/>
                <w:color w:val="000000" w:themeColor="text1"/>
                <w:sz w:val="20"/>
                <w:szCs w:val="20"/>
              </w:rPr>
              <w:t>7.93±0.23</w:t>
            </w:r>
          </w:p>
        </w:tc>
        <w:tc>
          <w:tcPr>
            <w:tcW w:w="1607" w:type="dxa"/>
            <w:tcBorders>
              <w:top w:val="nil"/>
              <w:left w:val="nil"/>
              <w:bottom w:val="single" w:sz="4" w:space="0" w:color="auto"/>
              <w:right w:val="single" w:sz="4" w:space="0" w:color="auto"/>
            </w:tcBorders>
            <w:shd w:val="clear" w:color="auto" w:fill="auto"/>
            <w:noWrap/>
            <w:vAlign w:val="bottom"/>
            <w:hideMark/>
          </w:tcPr>
          <w:p w14:paraId="077A484D" w14:textId="77777777" w:rsidR="0027504F" w:rsidRPr="00834C32" w:rsidRDefault="0027504F" w:rsidP="00E3172B">
            <w:pPr>
              <w:spacing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13.15±0.15</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79346FB6" w14:textId="77777777" w:rsidR="0027504F" w:rsidRPr="00834C32" w:rsidRDefault="0027504F" w:rsidP="00E3172B">
            <w:pPr>
              <w:spacing w:line="360" w:lineRule="auto"/>
              <w:jc w:val="both"/>
              <w:rPr>
                <w:rFonts w:ascii="Times New Roman" w:hAnsi="Times New Roman" w:cs="Times New Roman"/>
                <w:color w:val="000000" w:themeColor="text1"/>
                <w:sz w:val="20"/>
                <w:szCs w:val="20"/>
                <w:vertAlign w:val="superscript"/>
              </w:rPr>
            </w:pPr>
            <w:r w:rsidRPr="00834C32">
              <w:rPr>
                <w:rFonts w:ascii="Times New Roman" w:hAnsi="Times New Roman" w:cs="Times New Roman"/>
                <w:color w:val="000000" w:themeColor="text1"/>
                <w:sz w:val="20"/>
                <w:szCs w:val="20"/>
              </w:rPr>
              <w:t>13.78±0.47</w:t>
            </w:r>
          </w:p>
        </w:tc>
        <w:tc>
          <w:tcPr>
            <w:tcW w:w="1587" w:type="dxa"/>
            <w:tcBorders>
              <w:top w:val="single" w:sz="4" w:space="0" w:color="auto"/>
              <w:bottom w:val="single" w:sz="4" w:space="0" w:color="auto"/>
              <w:right w:val="single" w:sz="4" w:space="0" w:color="auto"/>
            </w:tcBorders>
            <w:shd w:val="clear" w:color="auto" w:fill="auto"/>
          </w:tcPr>
          <w:p w14:paraId="6BAE8CBB" w14:textId="77777777" w:rsidR="0027504F" w:rsidRPr="00834C32" w:rsidRDefault="0027504F" w:rsidP="00E3172B">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15.51±0.26</w:t>
            </w:r>
          </w:p>
        </w:tc>
      </w:tr>
    </w:tbl>
    <w:p w14:paraId="461D01C9" w14:textId="77777777" w:rsidR="00F91A33" w:rsidRPr="00834C32" w:rsidRDefault="00F91A33" w:rsidP="00E3172B">
      <w:pPr>
        <w:spacing w:line="360" w:lineRule="auto"/>
        <w:rPr>
          <w:rFonts w:ascii="Times New Roman" w:hAnsi="Times New Roman" w:cs="Times New Roman"/>
          <w:color w:val="000000" w:themeColor="text1"/>
          <w:sz w:val="20"/>
          <w:szCs w:val="20"/>
        </w:rPr>
      </w:pPr>
    </w:p>
    <w:p w14:paraId="5328F1E6" w14:textId="77777777" w:rsidR="0027504F" w:rsidRPr="00834C32" w:rsidRDefault="0027504F" w:rsidP="00E3172B">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 xml:space="preserve">Results are expressed as mean </w:t>
      </w:r>
      <w:r w:rsidRPr="00834C32">
        <w:rPr>
          <w:rFonts w:ascii="Times New Roman" w:hAnsi="Times New Roman" w:cs="Times New Roman"/>
          <w:color w:val="000000" w:themeColor="text1"/>
          <w:sz w:val="20"/>
          <w:szCs w:val="20"/>
        </w:rPr>
        <w:sym w:font="Symbol" w:char="F0B1"/>
      </w:r>
      <w:r w:rsidRPr="00834C32">
        <w:rPr>
          <w:rFonts w:ascii="Times New Roman" w:hAnsi="Times New Roman" w:cs="Times New Roman"/>
          <w:color w:val="000000" w:themeColor="text1"/>
          <w:sz w:val="20"/>
          <w:szCs w:val="20"/>
        </w:rPr>
        <w:t xml:space="preserve"> SEM from five observations. </w:t>
      </w:r>
    </w:p>
    <w:p w14:paraId="64D4DCBE" w14:textId="77777777" w:rsidR="0027504F" w:rsidRPr="00834C32" w:rsidRDefault="0027504F" w:rsidP="00E3172B">
      <w:pPr>
        <w:spacing w:line="360" w:lineRule="auto"/>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 xml:space="preserve">*= </w:t>
      </w:r>
      <w:r w:rsidRPr="00834C32">
        <w:rPr>
          <w:rFonts w:ascii="Times New Roman" w:hAnsi="Times New Roman" w:cs="Times New Roman"/>
          <w:i/>
          <w:color w:val="000000" w:themeColor="text1"/>
          <w:sz w:val="20"/>
          <w:szCs w:val="20"/>
        </w:rPr>
        <w:t>P</w:t>
      </w:r>
      <w:r w:rsidRPr="00834C32">
        <w:rPr>
          <w:rFonts w:ascii="Times New Roman" w:hAnsi="Times New Roman" w:cs="Times New Roman"/>
          <w:color w:val="000000" w:themeColor="text1"/>
          <w:sz w:val="20"/>
          <w:szCs w:val="20"/>
        </w:rPr>
        <w:t>&lt;0.05</w:t>
      </w:r>
    </w:p>
    <w:p w14:paraId="1575A195" w14:textId="3F844A68" w:rsidR="0027504F" w:rsidRPr="00834C32" w:rsidRDefault="0027504F" w:rsidP="00E3172B">
      <w:pPr>
        <w:spacing w:line="360" w:lineRule="auto"/>
        <w:rPr>
          <w:rFonts w:ascii="Times New Roman" w:hAnsi="Times New Roman" w:cs="Times New Roman"/>
          <w:b/>
          <w:color w:val="000000" w:themeColor="text1"/>
          <w:sz w:val="20"/>
          <w:szCs w:val="20"/>
          <w:lang w:val="en-GB"/>
        </w:rPr>
      </w:pPr>
      <w:r w:rsidRPr="00834C32">
        <w:rPr>
          <w:rFonts w:ascii="Times New Roman" w:hAnsi="Times New Roman" w:cs="Times New Roman"/>
          <w:color w:val="000000" w:themeColor="text1"/>
          <w:sz w:val="20"/>
          <w:szCs w:val="20"/>
        </w:rPr>
        <w:lastRenderedPageBreak/>
        <w:t xml:space="preserve">* *= </w:t>
      </w:r>
      <w:r w:rsidRPr="00834C32">
        <w:rPr>
          <w:rFonts w:ascii="Times New Roman" w:hAnsi="Times New Roman" w:cs="Times New Roman"/>
          <w:i/>
          <w:color w:val="000000" w:themeColor="text1"/>
          <w:sz w:val="20"/>
          <w:szCs w:val="20"/>
        </w:rPr>
        <w:t>P</w:t>
      </w:r>
      <w:r w:rsidRPr="00834C32">
        <w:rPr>
          <w:rFonts w:ascii="Times New Roman" w:hAnsi="Times New Roman" w:cs="Times New Roman"/>
          <w:color w:val="000000" w:themeColor="text1"/>
          <w:sz w:val="20"/>
          <w:szCs w:val="20"/>
        </w:rPr>
        <w:t>&lt;0.001</w:t>
      </w:r>
    </w:p>
    <w:p w14:paraId="5CC4971C" w14:textId="68DCA0CE" w:rsidR="0027504F" w:rsidRPr="007C1161" w:rsidRDefault="00644D13" w:rsidP="00E3172B">
      <w:pPr>
        <w:spacing w:line="360" w:lineRule="auto"/>
        <w:jc w:val="center"/>
        <w:rPr>
          <w:rFonts w:ascii="Times New Roman" w:hAnsi="Times New Roman" w:cs="Times New Roman"/>
          <w:b/>
          <w:color w:val="000000" w:themeColor="text1"/>
        </w:rPr>
      </w:pPr>
      <w:r w:rsidRPr="007C1161">
        <w:rPr>
          <w:rFonts w:ascii="Times New Roman" w:hAnsi="Times New Roman" w:cs="Times New Roman"/>
          <w:color w:val="000000" w:themeColor="text1"/>
        </w:rPr>
        <w:object w:dxaOrig="8698" w:dyaOrig="4680" w14:anchorId="3DFE03A4">
          <v:shape id="_x0000_i1033" type="#_x0000_t75" style="width:381.6pt;height:230.4pt" o:ole="">
            <v:imagedata r:id="rId24" o:title=""/>
          </v:shape>
          <o:OLEObject Type="Embed" ProgID="Prism9.Document" ShapeID="_x0000_i1033" DrawAspect="Content" ObjectID="_1843367123" r:id="rId25"/>
        </w:object>
      </w:r>
    </w:p>
    <w:p w14:paraId="37079CD3" w14:textId="47F28D56" w:rsidR="00F91A33" w:rsidRPr="00834C32" w:rsidRDefault="00F91A33" w:rsidP="00F91A33">
      <w:pPr>
        <w:spacing w:line="360" w:lineRule="auto"/>
        <w:jc w:val="center"/>
        <w:rPr>
          <w:rFonts w:ascii="Times New Roman" w:hAnsi="Times New Roman" w:cs="Times New Roman"/>
          <w:b/>
          <w:color w:val="000000" w:themeColor="text1"/>
          <w:sz w:val="16"/>
          <w:szCs w:val="16"/>
          <w:lang w:val="en-GB"/>
        </w:rPr>
      </w:pPr>
      <w:r w:rsidRPr="00834C32">
        <w:rPr>
          <w:rFonts w:ascii="Times New Roman" w:hAnsi="Times New Roman" w:cs="Times New Roman"/>
          <w:b/>
          <w:color w:val="000000" w:themeColor="text1"/>
          <w:sz w:val="16"/>
          <w:szCs w:val="16"/>
          <w:lang w:val="en-GB"/>
        </w:rPr>
        <w:t>Figure 1:</w:t>
      </w:r>
      <w:r w:rsidR="0027504F" w:rsidRPr="00834C32">
        <w:rPr>
          <w:rFonts w:ascii="Times New Roman" w:hAnsi="Times New Roman" w:cs="Times New Roman"/>
          <w:b/>
          <w:color w:val="000000" w:themeColor="text1"/>
          <w:sz w:val="16"/>
          <w:szCs w:val="16"/>
          <w:lang w:val="en-GB"/>
        </w:rPr>
        <w:t xml:space="preserve"> Analgesic activity novel </w:t>
      </w:r>
      <w:proofErr w:type="spellStart"/>
      <w:r w:rsidR="0027504F" w:rsidRPr="00834C32">
        <w:rPr>
          <w:rFonts w:ascii="Times New Roman" w:hAnsi="Times New Roman" w:cs="Times New Roman"/>
          <w:b/>
          <w:color w:val="000000" w:themeColor="text1"/>
          <w:sz w:val="16"/>
          <w:szCs w:val="16"/>
          <w:lang w:val="en-GB"/>
        </w:rPr>
        <w:t>Isoxazole</w:t>
      </w:r>
      <w:proofErr w:type="spellEnd"/>
      <w:r w:rsidR="0027504F" w:rsidRPr="00834C32">
        <w:rPr>
          <w:rFonts w:ascii="Times New Roman" w:hAnsi="Times New Roman" w:cs="Times New Roman"/>
          <w:b/>
          <w:color w:val="000000" w:themeColor="text1"/>
          <w:sz w:val="16"/>
          <w:szCs w:val="16"/>
          <w:lang w:val="en-GB"/>
        </w:rPr>
        <w:t xml:space="preserve"> derivatives (Hot plate method) control group and standard group</w:t>
      </w:r>
      <w:r w:rsidRPr="00834C32">
        <w:rPr>
          <w:rFonts w:ascii="Times New Roman" w:hAnsi="Times New Roman" w:cs="Times New Roman"/>
          <w:b/>
          <w:color w:val="000000" w:themeColor="text1"/>
          <w:sz w:val="16"/>
          <w:szCs w:val="16"/>
          <w:lang w:val="en-GB"/>
        </w:rPr>
        <w:t>.</w:t>
      </w:r>
    </w:p>
    <w:p w14:paraId="1E9C4492" w14:textId="2D22CF25" w:rsidR="001F3C95" w:rsidRPr="00834C32" w:rsidRDefault="0027504F" w:rsidP="00E3172B">
      <w:pPr>
        <w:spacing w:after="0"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Shows that there is a significant peripheral analgesic activity at a dose level of 10 mg/Kg body weight of MVK-03 when compared to the solvent c</w:t>
      </w:r>
      <w:r w:rsidR="00834C32" w:rsidRPr="00834C32">
        <w:rPr>
          <w:rFonts w:ascii="Times New Roman" w:hAnsi="Times New Roman" w:cs="Times New Roman"/>
          <w:color w:val="000000" w:themeColor="text1"/>
          <w:sz w:val="20"/>
          <w:szCs w:val="20"/>
        </w:rPr>
        <w:t>ontrol (0.9% Normal Saline</w:t>
      </w:r>
      <w:r w:rsidRPr="00834C32">
        <w:rPr>
          <w:rFonts w:ascii="Times New Roman" w:hAnsi="Times New Roman" w:cs="Times New Roman"/>
          <w:color w:val="000000" w:themeColor="text1"/>
          <w:sz w:val="20"/>
          <w:szCs w:val="20"/>
        </w:rPr>
        <w:t>) and reference s</w:t>
      </w:r>
      <w:r w:rsidR="00834C32" w:rsidRPr="00834C32">
        <w:rPr>
          <w:rFonts w:ascii="Times New Roman" w:hAnsi="Times New Roman" w:cs="Times New Roman"/>
          <w:color w:val="000000" w:themeColor="text1"/>
          <w:sz w:val="20"/>
          <w:szCs w:val="20"/>
        </w:rPr>
        <w:t>tandard drug Diclofenac sodium (</w:t>
      </w:r>
      <w:r w:rsidRPr="00834C32">
        <w:rPr>
          <w:rFonts w:ascii="Times New Roman" w:hAnsi="Times New Roman" w:cs="Times New Roman"/>
          <w:color w:val="000000" w:themeColor="text1"/>
          <w:sz w:val="20"/>
          <w:szCs w:val="20"/>
        </w:rPr>
        <w:t>10 mg/Kg) body weight from 0 hour to 120 min.</w:t>
      </w:r>
    </w:p>
    <w:p w14:paraId="6BFF4CB5" w14:textId="61AEB405" w:rsidR="0027504F" w:rsidRPr="00834C32" w:rsidRDefault="0027504F" w:rsidP="00E3172B">
      <w:pPr>
        <w:spacing w:after="0" w:line="360" w:lineRule="auto"/>
        <w:jc w:val="both"/>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A one-way analysis of variance (ANOVA) was done to make sure that all of the activities were significant.</w:t>
      </w:r>
    </w:p>
    <w:p w14:paraId="063D0EF8" w14:textId="77777777" w:rsidR="00834C32" w:rsidRPr="007C1161" w:rsidRDefault="00834C32" w:rsidP="00E3172B">
      <w:pPr>
        <w:spacing w:after="0" w:line="360" w:lineRule="auto"/>
        <w:jc w:val="both"/>
        <w:rPr>
          <w:rFonts w:ascii="Times New Roman" w:hAnsi="Times New Roman" w:cs="Times New Roman"/>
          <w:color w:val="000000" w:themeColor="text1"/>
        </w:rPr>
      </w:pPr>
    </w:p>
    <w:p w14:paraId="3C2EBA62" w14:textId="77777777" w:rsidR="0027504F" w:rsidRPr="007C1161" w:rsidRDefault="0027504F" w:rsidP="00E3172B">
      <w:pPr>
        <w:spacing w:line="360" w:lineRule="auto"/>
        <w:jc w:val="center"/>
        <w:rPr>
          <w:rFonts w:ascii="Times New Roman" w:hAnsi="Times New Roman" w:cs="Times New Roman"/>
          <w:noProof/>
          <w:color w:val="000000" w:themeColor="text1"/>
        </w:rPr>
      </w:pPr>
      <w:r w:rsidRPr="007C1161">
        <w:rPr>
          <w:rFonts w:ascii="Times New Roman" w:hAnsi="Times New Roman" w:cs="Times New Roman"/>
          <w:noProof/>
          <w:color w:val="000000" w:themeColor="text1"/>
        </w:rPr>
        <w:drawing>
          <wp:inline distT="0" distB="0" distL="0" distR="0" wp14:anchorId="54DE7FC5" wp14:editId="3BF6D59D">
            <wp:extent cx="1579079" cy="2178657"/>
            <wp:effectExtent l="0" t="0" r="0" b="0"/>
            <wp:docPr id="29" name="Picture 4" descr="Screenshot_20230622_150827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622_150827_Gallery.jpg"/>
                    <pic:cNvPicPr/>
                  </pic:nvPicPr>
                  <pic:blipFill>
                    <a:blip r:embed="rId26" cstate="print"/>
                    <a:stretch>
                      <a:fillRect/>
                    </a:stretch>
                  </pic:blipFill>
                  <pic:spPr>
                    <a:xfrm>
                      <a:off x="0" y="0"/>
                      <a:ext cx="1601624" cy="2209762"/>
                    </a:xfrm>
                    <a:prstGeom prst="rect">
                      <a:avLst/>
                    </a:prstGeom>
                  </pic:spPr>
                </pic:pic>
              </a:graphicData>
            </a:graphic>
          </wp:inline>
        </w:drawing>
      </w:r>
      <w:r w:rsidR="001F3C95" w:rsidRPr="007C1161">
        <w:rPr>
          <w:rFonts w:ascii="Times New Roman" w:hAnsi="Times New Roman" w:cs="Times New Roman"/>
          <w:noProof/>
          <w:color w:val="000000" w:themeColor="text1"/>
        </w:rPr>
        <w:t xml:space="preserve">                     </w:t>
      </w:r>
      <w:r w:rsidRPr="007C1161">
        <w:rPr>
          <w:rFonts w:ascii="Times New Roman" w:hAnsi="Times New Roman" w:cs="Times New Roman"/>
          <w:noProof/>
          <w:color w:val="000000" w:themeColor="text1"/>
          <w:shd w:val="clear" w:color="auto" w:fill="FFFFFF"/>
        </w:rPr>
        <w:drawing>
          <wp:inline distT="0" distB="0" distL="0" distR="0" wp14:anchorId="6E14DEA9" wp14:editId="1749BEBD">
            <wp:extent cx="1622066" cy="2200356"/>
            <wp:effectExtent l="0" t="0" r="0" b="0"/>
            <wp:docPr id="30" name="Picture 0" descr="Screenshot_20230622_150831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622_150831_Gallery.jpg"/>
                    <pic:cNvPicPr/>
                  </pic:nvPicPr>
                  <pic:blipFill>
                    <a:blip r:embed="rId27" cstate="print"/>
                    <a:srcRect l="5913" t="28356" r="12853" b="24653"/>
                    <a:stretch>
                      <a:fillRect/>
                    </a:stretch>
                  </pic:blipFill>
                  <pic:spPr>
                    <a:xfrm>
                      <a:off x="0" y="0"/>
                      <a:ext cx="1640588" cy="2225482"/>
                    </a:xfrm>
                    <a:prstGeom prst="rect">
                      <a:avLst/>
                    </a:prstGeom>
                  </pic:spPr>
                </pic:pic>
              </a:graphicData>
            </a:graphic>
          </wp:inline>
        </w:drawing>
      </w:r>
    </w:p>
    <w:p w14:paraId="67B11A8A" w14:textId="045CD778" w:rsidR="0027504F" w:rsidRPr="00834C32" w:rsidRDefault="001F3C95" w:rsidP="00E3172B">
      <w:pPr>
        <w:spacing w:after="0" w:line="360" w:lineRule="auto"/>
        <w:ind w:left="1440"/>
        <w:rPr>
          <w:rFonts w:ascii="Times New Roman" w:hAnsi="Times New Roman" w:cs="Times New Roman"/>
          <w:b/>
          <w:noProof/>
          <w:color w:val="000000" w:themeColor="text1"/>
          <w:sz w:val="20"/>
          <w:szCs w:val="20"/>
        </w:rPr>
      </w:pPr>
      <w:r w:rsidRPr="007C1161">
        <w:rPr>
          <w:rFonts w:ascii="Times New Roman" w:hAnsi="Times New Roman" w:cs="Times New Roman"/>
          <w:b/>
          <w:noProof/>
          <w:color w:val="000000" w:themeColor="text1"/>
        </w:rPr>
        <w:t xml:space="preserve">   </w:t>
      </w:r>
      <w:r w:rsidR="0027504F" w:rsidRPr="007C1161">
        <w:rPr>
          <w:rFonts w:ascii="Times New Roman" w:hAnsi="Times New Roman" w:cs="Times New Roman"/>
          <w:b/>
          <w:noProof/>
          <w:color w:val="000000" w:themeColor="text1"/>
        </w:rPr>
        <w:t xml:space="preserve"> </w:t>
      </w:r>
      <w:r w:rsidR="00B92F94" w:rsidRPr="007C1161">
        <w:rPr>
          <w:rFonts w:ascii="Times New Roman" w:hAnsi="Times New Roman" w:cs="Times New Roman"/>
          <w:b/>
          <w:noProof/>
          <w:color w:val="000000" w:themeColor="text1"/>
        </w:rPr>
        <w:t xml:space="preserve">     </w:t>
      </w:r>
      <w:r w:rsidR="0027504F" w:rsidRPr="00834C32">
        <w:rPr>
          <w:rFonts w:ascii="Times New Roman" w:hAnsi="Times New Roman" w:cs="Times New Roman"/>
          <w:b/>
          <w:noProof/>
          <w:color w:val="000000" w:themeColor="text1"/>
          <w:sz w:val="20"/>
          <w:szCs w:val="20"/>
        </w:rPr>
        <w:t xml:space="preserve">MVK-01                                </w:t>
      </w:r>
      <w:r w:rsidR="0027504F" w:rsidRPr="00834C32">
        <w:rPr>
          <w:rFonts w:ascii="Times New Roman" w:hAnsi="Times New Roman" w:cs="Times New Roman"/>
          <w:b/>
          <w:noProof/>
          <w:color w:val="000000" w:themeColor="text1"/>
          <w:sz w:val="20"/>
          <w:szCs w:val="20"/>
        </w:rPr>
        <w:tab/>
      </w:r>
      <w:r w:rsidR="0027504F" w:rsidRPr="00834C32">
        <w:rPr>
          <w:rFonts w:ascii="Times New Roman" w:hAnsi="Times New Roman" w:cs="Times New Roman"/>
          <w:b/>
          <w:noProof/>
          <w:color w:val="000000" w:themeColor="text1"/>
          <w:sz w:val="20"/>
          <w:szCs w:val="20"/>
        </w:rPr>
        <w:tab/>
      </w:r>
      <w:r w:rsidRPr="00834C32">
        <w:rPr>
          <w:rFonts w:ascii="Times New Roman" w:hAnsi="Times New Roman" w:cs="Times New Roman"/>
          <w:b/>
          <w:noProof/>
          <w:color w:val="000000" w:themeColor="text1"/>
          <w:sz w:val="20"/>
          <w:szCs w:val="20"/>
        </w:rPr>
        <w:t xml:space="preserve">   </w:t>
      </w:r>
      <w:r w:rsidR="00B92F94" w:rsidRPr="00834C32">
        <w:rPr>
          <w:rFonts w:ascii="Times New Roman" w:hAnsi="Times New Roman" w:cs="Times New Roman"/>
          <w:b/>
          <w:noProof/>
          <w:color w:val="000000" w:themeColor="text1"/>
          <w:sz w:val="20"/>
          <w:szCs w:val="20"/>
        </w:rPr>
        <w:t xml:space="preserve">    </w:t>
      </w:r>
      <w:r w:rsidR="0027504F" w:rsidRPr="00834C32">
        <w:rPr>
          <w:rFonts w:ascii="Times New Roman" w:hAnsi="Times New Roman" w:cs="Times New Roman"/>
          <w:b/>
          <w:noProof/>
          <w:color w:val="000000" w:themeColor="text1"/>
          <w:sz w:val="20"/>
          <w:szCs w:val="20"/>
        </w:rPr>
        <w:t>MVK-03</w:t>
      </w:r>
    </w:p>
    <w:p w14:paraId="10541147" w14:textId="02098262" w:rsidR="0027504F" w:rsidRPr="00834C32" w:rsidRDefault="00F74C97" w:rsidP="00F74C97">
      <w:pPr>
        <w:spacing w:after="0" w:line="360" w:lineRule="auto"/>
        <w:rPr>
          <w:rFonts w:ascii="Times New Roman" w:hAnsi="Times New Roman" w:cs="Times New Roman"/>
          <w:b/>
          <w:noProof/>
          <w:color w:val="000000" w:themeColor="text1"/>
          <w:sz w:val="20"/>
          <w:szCs w:val="20"/>
        </w:rPr>
      </w:pPr>
      <w:r w:rsidRPr="00834C32">
        <w:rPr>
          <w:rFonts w:ascii="Times New Roman" w:hAnsi="Times New Roman" w:cs="Times New Roman"/>
          <w:b/>
          <w:noProof/>
          <w:color w:val="000000" w:themeColor="text1"/>
          <w:sz w:val="20"/>
          <w:szCs w:val="20"/>
        </w:rPr>
        <w:t xml:space="preserve">                                </w:t>
      </w:r>
      <w:r w:rsidR="0027504F" w:rsidRPr="00834C32">
        <w:rPr>
          <w:rFonts w:ascii="Times New Roman" w:hAnsi="Times New Roman" w:cs="Times New Roman"/>
          <w:b/>
          <w:noProof/>
          <w:color w:val="000000" w:themeColor="text1"/>
          <w:sz w:val="20"/>
          <w:szCs w:val="20"/>
        </w:rPr>
        <w:t xml:space="preserve">Test Compound         </w:t>
      </w:r>
      <w:r w:rsidR="0027504F" w:rsidRPr="00834C32">
        <w:rPr>
          <w:rFonts w:ascii="Times New Roman" w:hAnsi="Times New Roman" w:cs="Times New Roman"/>
          <w:b/>
          <w:noProof/>
          <w:color w:val="000000" w:themeColor="text1"/>
          <w:sz w:val="20"/>
          <w:szCs w:val="20"/>
        </w:rPr>
        <w:tab/>
      </w:r>
      <w:r w:rsidR="0027504F" w:rsidRPr="007C1161">
        <w:rPr>
          <w:rFonts w:ascii="Times New Roman" w:hAnsi="Times New Roman" w:cs="Times New Roman"/>
          <w:b/>
          <w:noProof/>
          <w:color w:val="000000" w:themeColor="text1"/>
        </w:rPr>
        <w:tab/>
      </w:r>
      <w:r w:rsidR="0027504F" w:rsidRPr="007C1161">
        <w:rPr>
          <w:rFonts w:ascii="Times New Roman" w:hAnsi="Times New Roman" w:cs="Times New Roman"/>
          <w:b/>
          <w:noProof/>
          <w:color w:val="000000" w:themeColor="text1"/>
        </w:rPr>
        <w:tab/>
      </w:r>
      <w:r w:rsidR="0027504F" w:rsidRPr="00834C32">
        <w:rPr>
          <w:rFonts w:ascii="Times New Roman" w:hAnsi="Times New Roman" w:cs="Times New Roman"/>
          <w:b/>
          <w:noProof/>
          <w:color w:val="000000" w:themeColor="text1"/>
          <w:sz w:val="20"/>
          <w:szCs w:val="20"/>
        </w:rPr>
        <w:t>Test Compound</w:t>
      </w:r>
    </w:p>
    <w:p w14:paraId="04278EEA" w14:textId="77777777" w:rsidR="0027504F" w:rsidRPr="007C1161" w:rsidRDefault="0027504F" w:rsidP="00E3172B">
      <w:pPr>
        <w:spacing w:after="0" w:line="360" w:lineRule="auto"/>
        <w:rPr>
          <w:rFonts w:ascii="Times New Roman" w:hAnsi="Times New Roman" w:cs="Times New Roman"/>
          <w:b/>
          <w:noProof/>
          <w:color w:val="000000" w:themeColor="text1"/>
        </w:rPr>
      </w:pPr>
    </w:p>
    <w:p w14:paraId="7CA24A5F" w14:textId="77777777" w:rsidR="0027504F" w:rsidRPr="007C1161" w:rsidRDefault="001F3C95" w:rsidP="00E3172B">
      <w:pPr>
        <w:spacing w:line="360" w:lineRule="auto"/>
        <w:jc w:val="center"/>
        <w:rPr>
          <w:rFonts w:ascii="Times New Roman" w:hAnsi="Times New Roman" w:cs="Times New Roman"/>
          <w:noProof/>
          <w:color w:val="000000" w:themeColor="text1"/>
        </w:rPr>
      </w:pPr>
      <w:r w:rsidRPr="007C1161">
        <w:rPr>
          <w:rFonts w:ascii="Times New Roman" w:hAnsi="Times New Roman" w:cs="Times New Roman"/>
          <w:noProof/>
          <w:color w:val="000000" w:themeColor="text1"/>
        </w:rPr>
        <w:lastRenderedPageBreak/>
        <w:t xml:space="preserve"> </w:t>
      </w:r>
      <w:r w:rsidR="0027504F" w:rsidRPr="007C1161">
        <w:rPr>
          <w:rFonts w:ascii="Times New Roman" w:hAnsi="Times New Roman" w:cs="Times New Roman"/>
          <w:noProof/>
          <w:color w:val="000000" w:themeColor="text1"/>
        </w:rPr>
        <w:drawing>
          <wp:inline distT="0" distB="0" distL="0" distR="0" wp14:anchorId="21342E20" wp14:editId="0ACE160F">
            <wp:extent cx="1619994" cy="2162754"/>
            <wp:effectExtent l="0" t="0" r="0" b="0"/>
            <wp:docPr id="31" name="Picture 19" descr="WhatsApp Image 2023-06-25 at 1.21.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25 at 1.21.48 PM.jpeg"/>
                    <pic:cNvPicPr/>
                  </pic:nvPicPr>
                  <pic:blipFill>
                    <a:blip r:embed="rId28"/>
                    <a:srcRect t="9375" r="8483" b="28820"/>
                    <a:stretch>
                      <a:fillRect/>
                    </a:stretch>
                  </pic:blipFill>
                  <pic:spPr>
                    <a:xfrm>
                      <a:off x="0" y="0"/>
                      <a:ext cx="1643216" cy="2193756"/>
                    </a:xfrm>
                    <a:prstGeom prst="rect">
                      <a:avLst/>
                    </a:prstGeom>
                  </pic:spPr>
                </pic:pic>
              </a:graphicData>
            </a:graphic>
          </wp:inline>
        </w:drawing>
      </w:r>
      <w:r w:rsidRPr="007C1161">
        <w:rPr>
          <w:rFonts w:ascii="Times New Roman" w:hAnsi="Times New Roman" w:cs="Times New Roman"/>
          <w:noProof/>
          <w:color w:val="000000" w:themeColor="text1"/>
        </w:rPr>
        <w:t xml:space="preserve">                        </w:t>
      </w:r>
      <w:r w:rsidR="0027504F" w:rsidRPr="007C1161">
        <w:rPr>
          <w:rFonts w:ascii="Times New Roman" w:hAnsi="Times New Roman" w:cs="Times New Roman"/>
          <w:noProof/>
          <w:color w:val="000000" w:themeColor="text1"/>
        </w:rPr>
        <w:drawing>
          <wp:inline distT="0" distB="0" distL="0" distR="0" wp14:anchorId="73481736" wp14:editId="09631D23">
            <wp:extent cx="1584932" cy="2162755"/>
            <wp:effectExtent l="0" t="0" r="0" b="0"/>
            <wp:docPr id="32" name="Picture 17" descr="WhatsApp Image 2023-06-25 at 1.21.4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25 at 1.21.48 PM (1).jpeg"/>
                    <pic:cNvPicPr/>
                  </pic:nvPicPr>
                  <pic:blipFill>
                    <a:blip r:embed="rId29"/>
                    <a:srcRect t="9838" r="10283" b="28935"/>
                    <a:stretch>
                      <a:fillRect/>
                    </a:stretch>
                  </pic:blipFill>
                  <pic:spPr>
                    <a:xfrm>
                      <a:off x="0" y="0"/>
                      <a:ext cx="1601312" cy="2185107"/>
                    </a:xfrm>
                    <a:prstGeom prst="rect">
                      <a:avLst/>
                    </a:prstGeom>
                  </pic:spPr>
                </pic:pic>
              </a:graphicData>
            </a:graphic>
          </wp:inline>
        </w:drawing>
      </w:r>
    </w:p>
    <w:p w14:paraId="790C1485" w14:textId="77777777" w:rsidR="0027504F" w:rsidRPr="00834C32" w:rsidRDefault="0027504F" w:rsidP="00E3172B">
      <w:pPr>
        <w:spacing w:line="360" w:lineRule="auto"/>
        <w:jc w:val="center"/>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Normal Control                                         Standard Control</w:t>
      </w:r>
    </w:p>
    <w:p w14:paraId="045B98F1" w14:textId="00CC4833" w:rsidR="00676671" w:rsidRPr="00834C32" w:rsidRDefault="00F91A33" w:rsidP="00067137">
      <w:pPr>
        <w:spacing w:line="360" w:lineRule="auto"/>
        <w:jc w:val="center"/>
        <w:rPr>
          <w:rFonts w:ascii="Times New Roman" w:hAnsi="Times New Roman" w:cs="Times New Roman"/>
          <w:b/>
          <w:color w:val="000000" w:themeColor="text1"/>
          <w:sz w:val="16"/>
          <w:szCs w:val="16"/>
          <w:shd w:val="clear" w:color="auto" w:fill="FFFFFF"/>
        </w:rPr>
      </w:pPr>
      <w:r w:rsidRPr="00834C32">
        <w:rPr>
          <w:rFonts w:ascii="Times New Roman" w:hAnsi="Times New Roman" w:cs="Times New Roman"/>
          <w:b/>
          <w:color w:val="000000" w:themeColor="text1"/>
          <w:sz w:val="16"/>
          <w:szCs w:val="16"/>
        </w:rPr>
        <w:t>Figure 2:</w:t>
      </w:r>
      <w:r w:rsidR="0027504F" w:rsidRPr="00834C32">
        <w:rPr>
          <w:rFonts w:ascii="Times New Roman" w:hAnsi="Times New Roman" w:cs="Times New Roman"/>
          <w:b/>
          <w:color w:val="000000" w:themeColor="text1"/>
          <w:sz w:val="16"/>
          <w:szCs w:val="16"/>
        </w:rPr>
        <w:t xml:space="preserve"> Analgesic activity of newly synthesized </w:t>
      </w:r>
      <w:proofErr w:type="spellStart"/>
      <w:r w:rsidR="0027504F" w:rsidRPr="00834C32">
        <w:rPr>
          <w:rFonts w:ascii="Times New Roman" w:hAnsi="Times New Roman" w:cs="Times New Roman"/>
          <w:b/>
          <w:color w:val="000000" w:themeColor="text1"/>
          <w:sz w:val="16"/>
          <w:szCs w:val="16"/>
        </w:rPr>
        <w:t>Isoxazole</w:t>
      </w:r>
      <w:proofErr w:type="spellEnd"/>
      <w:r w:rsidR="0027504F" w:rsidRPr="00834C32">
        <w:rPr>
          <w:rFonts w:ascii="Times New Roman" w:hAnsi="Times New Roman" w:cs="Times New Roman"/>
          <w:b/>
          <w:color w:val="000000" w:themeColor="text1"/>
          <w:sz w:val="16"/>
          <w:szCs w:val="16"/>
        </w:rPr>
        <w:t xml:space="preserve"> compounds (Hot plate method) on </w:t>
      </w:r>
      <w:r w:rsidRPr="00834C32">
        <w:rPr>
          <w:rFonts w:ascii="Times New Roman" w:hAnsi="Times New Roman" w:cs="Times New Roman"/>
          <w:b/>
          <w:color w:val="000000" w:themeColor="text1"/>
          <w:sz w:val="16"/>
          <w:szCs w:val="16"/>
          <w:shd w:val="clear" w:color="auto" w:fill="FFFFFF"/>
        </w:rPr>
        <w:t>Eddy’s hot plate (55</w:t>
      </w:r>
      <w:r w:rsidR="0027504F" w:rsidRPr="00834C32">
        <w:rPr>
          <w:rFonts w:ascii="Times New Roman" w:hAnsi="Times New Roman" w:cs="Times New Roman"/>
          <w:b/>
          <w:color w:val="000000" w:themeColor="text1"/>
          <w:sz w:val="16"/>
          <w:szCs w:val="16"/>
          <w:shd w:val="clear" w:color="auto" w:fill="FFFFFF"/>
        </w:rPr>
        <w:t xml:space="preserve">°C heat for painful stimulus) </w:t>
      </w:r>
      <w:r w:rsidR="003D0CD3" w:rsidRPr="00834C32">
        <w:rPr>
          <w:rFonts w:ascii="Times New Roman" w:hAnsi="Times New Roman" w:cs="Times New Roman"/>
          <w:b/>
          <w:color w:val="000000" w:themeColor="text1"/>
          <w:sz w:val="16"/>
          <w:szCs w:val="16"/>
          <w:shd w:val="clear" w:color="auto" w:fill="FFFFFF"/>
        </w:rPr>
        <w:t>Analgesiomete</w:t>
      </w:r>
      <w:r w:rsidR="00BA22D4" w:rsidRPr="00834C32">
        <w:rPr>
          <w:rFonts w:ascii="Times New Roman" w:hAnsi="Times New Roman" w:cs="Times New Roman"/>
          <w:b/>
          <w:color w:val="000000" w:themeColor="text1"/>
          <w:sz w:val="16"/>
          <w:szCs w:val="16"/>
          <w:shd w:val="clear" w:color="auto" w:fill="FFFFFF"/>
        </w:rPr>
        <w:t>r</w:t>
      </w:r>
    </w:p>
    <w:p w14:paraId="3DFC7B5C" w14:textId="2156ACE0" w:rsidR="0027504F" w:rsidRPr="00834C32" w:rsidRDefault="007C1161" w:rsidP="00E3172B">
      <w:pPr>
        <w:autoSpaceDE w:val="0"/>
        <w:autoSpaceDN w:val="0"/>
        <w:adjustRightInd w:val="0"/>
        <w:spacing w:line="360" w:lineRule="auto"/>
        <w:jc w:val="both"/>
        <w:rPr>
          <w:rFonts w:ascii="Times New Roman" w:eastAsia="Times New Roman" w:hAnsi="Times New Roman" w:cs="Times New Roman"/>
          <w:b/>
          <w:color w:val="000000" w:themeColor="text1"/>
          <w:sz w:val="20"/>
          <w:szCs w:val="20"/>
        </w:rPr>
      </w:pPr>
      <w:r w:rsidRPr="007C1161">
        <w:rPr>
          <w:rFonts w:ascii="Times New Roman" w:eastAsia="Times New Roman" w:hAnsi="Times New Roman" w:cs="Times New Roman"/>
          <w:b/>
          <w:color w:val="000000" w:themeColor="text1"/>
        </w:rPr>
        <w:t xml:space="preserve">ii) </w:t>
      </w:r>
      <w:r w:rsidR="00EC7BE5" w:rsidRPr="00834C32">
        <w:rPr>
          <w:rFonts w:ascii="Times New Roman" w:eastAsia="Times New Roman" w:hAnsi="Times New Roman" w:cs="Times New Roman"/>
          <w:b/>
          <w:color w:val="000000" w:themeColor="text1"/>
          <w:sz w:val="20"/>
          <w:szCs w:val="20"/>
        </w:rPr>
        <w:t xml:space="preserve">Antibacterial Activity </w:t>
      </w:r>
    </w:p>
    <w:p w14:paraId="7287B268" w14:textId="7F1BC531" w:rsidR="001012AD" w:rsidRPr="00834C32" w:rsidRDefault="0027504F" w:rsidP="00067137">
      <w:pPr>
        <w:autoSpaceDE w:val="0"/>
        <w:autoSpaceDN w:val="0"/>
        <w:adjustRightInd w:val="0"/>
        <w:spacing w:line="360" w:lineRule="auto"/>
        <w:jc w:val="both"/>
        <w:rPr>
          <w:rFonts w:ascii="Times New Roman" w:hAnsi="Times New Roman" w:cs="Times New Roman"/>
          <w:color w:val="000000" w:themeColor="text1"/>
          <w:sz w:val="20"/>
          <w:szCs w:val="20"/>
        </w:rPr>
      </w:pPr>
      <w:r w:rsidRPr="00834C32">
        <w:rPr>
          <w:rFonts w:ascii="Times New Roman" w:eastAsia="Times New Roman" w:hAnsi="Times New Roman" w:cs="Times New Roman"/>
          <w:color w:val="000000" w:themeColor="text1"/>
          <w:sz w:val="20"/>
          <w:szCs w:val="20"/>
        </w:rPr>
        <w:t xml:space="preserve">Since </w:t>
      </w:r>
      <w:proofErr w:type="spellStart"/>
      <w:r w:rsidRPr="00834C32">
        <w:rPr>
          <w:rFonts w:ascii="Times New Roman" w:eastAsia="Times New Roman" w:hAnsi="Times New Roman" w:cs="Times New Roman"/>
          <w:color w:val="000000" w:themeColor="text1"/>
          <w:sz w:val="20"/>
          <w:szCs w:val="20"/>
        </w:rPr>
        <w:t>Isoxazole</w:t>
      </w:r>
      <w:proofErr w:type="spellEnd"/>
      <w:r w:rsidRPr="00834C32">
        <w:rPr>
          <w:rFonts w:ascii="Times New Roman" w:eastAsia="Times New Roman" w:hAnsi="Times New Roman" w:cs="Times New Roman"/>
          <w:color w:val="000000" w:themeColor="text1"/>
          <w:sz w:val="20"/>
          <w:szCs w:val="20"/>
        </w:rPr>
        <w:t xml:space="preserve"> were </w:t>
      </w:r>
      <w:r w:rsidRPr="00834C32">
        <w:rPr>
          <w:rFonts w:ascii="Times New Roman" w:hAnsi="Times New Roman" w:cs="Times New Roman"/>
          <w:color w:val="000000" w:themeColor="text1"/>
          <w:sz w:val="20"/>
          <w:szCs w:val="20"/>
        </w:rPr>
        <w:t xml:space="preserve">reported to possess antimicrobial activity, the novel </w:t>
      </w:r>
      <w:proofErr w:type="spellStart"/>
      <w:r w:rsidRPr="00834C32">
        <w:rPr>
          <w:rFonts w:ascii="Times New Roman" w:hAnsi="Times New Roman" w:cs="Times New Roman"/>
          <w:color w:val="000000" w:themeColor="text1"/>
          <w:sz w:val="20"/>
          <w:szCs w:val="20"/>
        </w:rPr>
        <w:t>Isoxazole</w:t>
      </w:r>
      <w:proofErr w:type="spellEnd"/>
      <w:r w:rsidRPr="00834C32">
        <w:rPr>
          <w:rFonts w:ascii="Times New Roman" w:hAnsi="Times New Roman" w:cs="Times New Roman"/>
          <w:color w:val="000000" w:themeColor="text1"/>
          <w:sz w:val="20"/>
          <w:szCs w:val="20"/>
        </w:rPr>
        <w:t xml:space="preserve"> derivatives prepared during the course of the present work were tested for antibacterial activity using the cup-plate agar diffusion method for measure the zone of inhibition in mm. The newly prepared </w:t>
      </w:r>
      <w:proofErr w:type="spellStart"/>
      <w:r w:rsidRPr="00834C32">
        <w:rPr>
          <w:rFonts w:ascii="Times New Roman" w:hAnsi="Times New Roman" w:cs="Times New Roman"/>
          <w:color w:val="000000" w:themeColor="text1"/>
          <w:sz w:val="20"/>
          <w:szCs w:val="20"/>
        </w:rPr>
        <w:t>Isoxazole</w:t>
      </w:r>
      <w:proofErr w:type="spellEnd"/>
      <w:r w:rsidRPr="00834C32">
        <w:rPr>
          <w:rFonts w:ascii="Times New Roman" w:hAnsi="Times New Roman" w:cs="Times New Roman"/>
          <w:color w:val="000000" w:themeColor="text1"/>
          <w:sz w:val="20"/>
          <w:szCs w:val="20"/>
        </w:rPr>
        <w:t xml:space="preserve"> derivatives MVK-01 to MVK-05 was screened to antibacterial activities</w:t>
      </w:r>
      <w:r w:rsidR="001012AD" w:rsidRPr="00834C32">
        <w:rPr>
          <w:rFonts w:ascii="Times New Roman" w:hAnsi="Times New Roman" w:cs="Times New Roman"/>
          <w:color w:val="000000" w:themeColor="text1"/>
          <w:sz w:val="20"/>
          <w:szCs w:val="20"/>
        </w:rPr>
        <w:t xml:space="preserve"> at the drug concentration of 2</w:t>
      </w:r>
      <w:r w:rsidRPr="00834C32">
        <w:rPr>
          <w:rFonts w:ascii="Times New Roman" w:hAnsi="Times New Roman" w:cs="Times New Roman"/>
          <w:color w:val="000000" w:themeColor="text1"/>
          <w:sz w:val="20"/>
          <w:szCs w:val="20"/>
        </w:rPr>
        <w:t>µg/mL,</w:t>
      </w:r>
      <w:r w:rsidR="001012AD" w:rsidRPr="00834C32">
        <w:rPr>
          <w:rFonts w:ascii="Times New Roman" w:hAnsi="Times New Roman" w:cs="Times New Roman"/>
          <w:color w:val="000000" w:themeColor="text1"/>
          <w:sz w:val="20"/>
          <w:szCs w:val="20"/>
        </w:rPr>
        <w:t xml:space="preserve"> 4</w:t>
      </w:r>
      <w:r w:rsidRPr="00834C32">
        <w:rPr>
          <w:rFonts w:ascii="Times New Roman" w:hAnsi="Times New Roman" w:cs="Times New Roman"/>
          <w:color w:val="000000" w:themeColor="text1"/>
          <w:sz w:val="20"/>
          <w:szCs w:val="20"/>
        </w:rPr>
        <w:t>µg/mL,</w:t>
      </w:r>
      <w:r w:rsidR="001012AD" w:rsidRPr="00834C32">
        <w:rPr>
          <w:rFonts w:ascii="Times New Roman" w:hAnsi="Times New Roman" w:cs="Times New Roman"/>
          <w:color w:val="000000" w:themeColor="text1"/>
          <w:sz w:val="20"/>
          <w:szCs w:val="20"/>
        </w:rPr>
        <w:t xml:space="preserve"> 8</w:t>
      </w:r>
      <w:r w:rsidRPr="00834C32">
        <w:rPr>
          <w:rFonts w:ascii="Times New Roman" w:hAnsi="Times New Roman" w:cs="Times New Roman"/>
          <w:color w:val="000000" w:themeColor="text1"/>
          <w:sz w:val="20"/>
          <w:szCs w:val="20"/>
        </w:rPr>
        <w:t>µg/mL,</w:t>
      </w:r>
      <w:r w:rsidR="001012AD" w:rsidRPr="00834C32">
        <w:rPr>
          <w:rFonts w:ascii="Times New Roman" w:hAnsi="Times New Roman" w:cs="Times New Roman"/>
          <w:color w:val="000000" w:themeColor="text1"/>
          <w:sz w:val="20"/>
          <w:szCs w:val="20"/>
        </w:rPr>
        <w:t xml:space="preserve"> 16</w:t>
      </w:r>
      <w:r w:rsidRPr="00834C32">
        <w:rPr>
          <w:rFonts w:ascii="Times New Roman" w:hAnsi="Times New Roman" w:cs="Times New Roman"/>
          <w:color w:val="000000" w:themeColor="text1"/>
          <w:sz w:val="20"/>
          <w:szCs w:val="20"/>
        </w:rPr>
        <w:t>µg/</w:t>
      </w:r>
      <w:proofErr w:type="spellStart"/>
      <w:r w:rsidRPr="00834C32">
        <w:rPr>
          <w:rFonts w:ascii="Times New Roman" w:hAnsi="Times New Roman" w:cs="Times New Roman"/>
          <w:color w:val="000000" w:themeColor="text1"/>
          <w:sz w:val="20"/>
          <w:szCs w:val="20"/>
        </w:rPr>
        <w:t>mL.</w:t>
      </w:r>
      <w:proofErr w:type="spellEnd"/>
      <w:r w:rsidR="003D0CD3" w:rsidRPr="00834C32">
        <w:rPr>
          <w:rFonts w:ascii="Times New Roman" w:hAnsi="Times New Roman" w:cs="Times New Roman"/>
          <w:color w:val="000000" w:themeColor="text1"/>
          <w:sz w:val="20"/>
          <w:szCs w:val="20"/>
        </w:rPr>
        <w:t xml:space="preserve"> </w:t>
      </w:r>
      <w:r w:rsidRPr="00834C32">
        <w:rPr>
          <w:rFonts w:ascii="Times New Roman" w:hAnsi="Times New Roman" w:cs="Times New Roman"/>
          <w:color w:val="000000" w:themeColor="text1"/>
          <w:sz w:val="20"/>
          <w:szCs w:val="20"/>
        </w:rPr>
        <w:t xml:space="preserve">The antibacterial activity of the synthesized compounds MVK-01 to MVK-05 was evaluated against two Gram negative strains </w:t>
      </w:r>
      <w:proofErr w:type="spellStart"/>
      <w:r w:rsidRPr="00834C32">
        <w:rPr>
          <w:rFonts w:ascii="Times New Roman" w:hAnsi="Times New Roman" w:cs="Times New Roman"/>
          <w:color w:val="000000" w:themeColor="text1"/>
          <w:sz w:val="20"/>
          <w:szCs w:val="20"/>
        </w:rPr>
        <w:t>viz</w:t>
      </w:r>
      <w:proofErr w:type="spellEnd"/>
      <w:r w:rsidRPr="00834C32">
        <w:rPr>
          <w:rFonts w:ascii="Times New Roman" w:hAnsi="Times New Roman" w:cs="Times New Roman"/>
          <w:color w:val="000000" w:themeColor="text1"/>
          <w:sz w:val="20"/>
          <w:szCs w:val="20"/>
        </w:rPr>
        <w:t xml:space="preserve">, Gram positive organism: </w:t>
      </w:r>
      <w:r w:rsidRPr="00834C32">
        <w:rPr>
          <w:rFonts w:ascii="Times New Roman" w:hAnsi="Times New Roman" w:cs="Times New Roman"/>
          <w:color w:val="000000" w:themeColor="text1"/>
          <w:sz w:val="20"/>
          <w:szCs w:val="20"/>
          <w:lang w:val="en-IN"/>
        </w:rPr>
        <w:t>Staphylococcus aureus, (MTCC 96)</w:t>
      </w:r>
      <w:r w:rsidRPr="00834C32">
        <w:rPr>
          <w:rFonts w:ascii="Times New Roman" w:hAnsi="Times New Roman" w:cs="Times New Roman"/>
          <w:color w:val="000000" w:themeColor="text1"/>
          <w:sz w:val="20"/>
          <w:szCs w:val="20"/>
        </w:rPr>
        <w:t xml:space="preserve">, </w:t>
      </w:r>
      <w:r w:rsidRPr="00834C32">
        <w:rPr>
          <w:rFonts w:ascii="Times New Roman" w:hAnsi="Times New Roman" w:cs="Times New Roman"/>
          <w:color w:val="000000" w:themeColor="text1"/>
          <w:sz w:val="20"/>
          <w:szCs w:val="20"/>
          <w:lang w:val="en-IN"/>
        </w:rPr>
        <w:t>Entrococcusfaecalis (</w:t>
      </w:r>
      <w:r w:rsidRPr="00834C32">
        <w:rPr>
          <w:rFonts w:ascii="Times New Roman" w:hAnsi="Times New Roman" w:cs="Times New Roman"/>
          <w:color w:val="000000" w:themeColor="text1"/>
          <w:sz w:val="20"/>
          <w:szCs w:val="20"/>
        </w:rPr>
        <w:t>MTCC439)</w:t>
      </w:r>
      <w:r w:rsidR="00BA22D4" w:rsidRPr="00834C32">
        <w:rPr>
          <w:rFonts w:ascii="Times New Roman" w:hAnsi="Times New Roman" w:cs="Times New Roman"/>
          <w:color w:val="000000" w:themeColor="text1"/>
          <w:sz w:val="20"/>
          <w:szCs w:val="20"/>
        </w:rPr>
        <w:t xml:space="preserve"> </w:t>
      </w:r>
      <w:r w:rsidR="001012AD" w:rsidRPr="00834C32">
        <w:rPr>
          <w:rFonts w:ascii="Times New Roman" w:hAnsi="Times New Roman" w:cs="Times New Roman"/>
          <w:color w:val="000000" w:themeColor="text1"/>
          <w:sz w:val="20"/>
          <w:szCs w:val="20"/>
        </w:rPr>
        <w:t>Gram negative organism</w:t>
      </w:r>
      <w:r w:rsidRPr="00834C32">
        <w:rPr>
          <w:rFonts w:ascii="Times New Roman" w:hAnsi="Times New Roman" w:cs="Times New Roman"/>
          <w:color w:val="000000" w:themeColor="text1"/>
          <w:sz w:val="20"/>
          <w:szCs w:val="20"/>
        </w:rPr>
        <w:t xml:space="preserve"> E.coli (MTCC 1625),</w:t>
      </w:r>
      <w:r w:rsidR="00BA22D4" w:rsidRPr="00834C32">
        <w:rPr>
          <w:rFonts w:ascii="Times New Roman" w:hAnsi="Times New Roman" w:cs="Times New Roman"/>
          <w:color w:val="000000" w:themeColor="text1"/>
          <w:sz w:val="20"/>
          <w:szCs w:val="20"/>
        </w:rPr>
        <w:t xml:space="preserve"> </w:t>
      </w:r>
      <w:r w:rsidRPr="00834C32">
        <w:rPr>
          <w:rFonts w:ascii="Times New Roman" w:hAnsi="Times New Roman" w:cs="Times New Roman"/>
          <w:color w:val="000000" w:themeColor="text1"/>
          <w:sz w:val="20"/>
          <w:szCs w:val="20"/>
          <w:lang w:val="en-IN"/>
        </w:rPr>
        <w:t>Pseudomonas aeruginosa (MTCC 7814).</w:t>
      </w:r>
      <w:r w:rsidRPr="00834C32">
        <w:rPr>
          <w:rFonts w:ascii="Times New Roman" w:hAnsi="Times New Roman" w:cs="Times New Roman"/>
          <w:color w:val="000000" w:themeColor="text1"/>
          <w:sz w:val="20"/>
          <w:szCs w:val="20"/>
        </w:rPr>
        <w:t>Ciprofloxacin (2 µg/mL, 4 µg/mL, 8µg/mL, 16µg/mL concentratio</w:t>
      </w:r>
      <w:r w:rsidR="00BA22D4" w:rsidRPr="00834C32">
        <w:rPr>
          <w:rFonts w:ascii="Times New Roman" w:hAnsi="Times New Roman" w:cs="Times New Roman"/>
          <w:color w:val="000000" w:themeColor="text1"/>
          <w:sz w:val="20"/>
          <w:szCs w:val="20"/>
        </w:rPr>
        <w:t xml:space="preserve">n ware used as a standard drug </w:t>
      </w:r>
      <w:r w:rsidRPr="00834C32">
        <w:rPr>
          <w:rFonts w:ascii="Times New Roman" w:hAnsi="Times New Roman" w:cs="Times New Roman"/>
          <w:color w:val="000000" w:themeColor="text1"/>
          <w:sz w:val="20"/>
          <w:szCs w:val="20"/>
        </w:rPr>
        <w:t xml:space="preserve">for antibacterial activity. The medium used Muller-Hinton agar medium in the antibacterial activity. This sterile agar medium was added to Petri dishes, where it was allowed to set. With the aid of a </w:t>
      </w:r>
      <w:r w:rsidR="00B92F94" w:rsidRPr="00834C32">
        <w:rPr>
          <w:rFonts w:ascii="Times New Roman" w:hAnsi="Times New Roman" w:cs="Times New Roman"/>
          <w:color w:val="000000" w:themeColor="text1"/>
          <w:sz w:val="20"/>
          <w:szCs w:val="20"/>
        </w:rPr>
        <w:t>sterilized</w:t>
      </w:r>
      <w:r w:rsidRPr="00834C32">
        <w:rPr>
          <w:rFonts w:ascii="Times New Roman" w:hAnsi="Times New Roman" w:cs="Times New Roman"/>
          <w:color w:val="000000" w:themeColor="text1"/>
          <w:sz w:val="20"/>
          <w:szCs w:val="20"/>
        </w:rPr>
        <w:t xml:space="preserve"> triangular loop, microbial suspensions were dispersed across the surface of the media. The cavities were made using an 8 mm diameter pre-sterilized stainless steel cylinder. With the use of a micropipette, all the </w:t>
      </w:r>
      <w:r w:rsidR="00B92F94" w:rsidRPr="00834C32">
        <w:rPr>
          <w:rFonts w:ascii="Times New Roman" w:hAnsi="Times New Roman" w:cs="Times New Roman"/>
          <w:color w:val="000000" w:themeColor="text1"/>
          <w:sz w:val="20"/>
          <w:szCs w:val="20"/>
        </w:rPr>
        <w:t>synthesized</w:t>
      </w:r>
      <w:r w:rsidRPr="00834C32">
        <w:rPr>
          <w:rFonts w:ascii="Times New Roman" w:hAnsi="Times New Roman" w:cs="Times New Roman"/>
          <w:color w:val="000000" w:themeColor="text1"/>
          <w:sz w:val="20"/>
          <w:szCs w:val="20"/>
        </w:rPr>
        <w:t xml:space="preserve"> substances (2g/mL, 4g/mL, 8g/mL, and 16g/mL) were serially put in the cavities and given </w:t>
      </w:r>
      <w:r w:rsidR="009C024E" w:rsidRPr="00834C32">
        <w:rPr>
          <w:rFonts w:ascii="Times New Roman" w:hAnsi="Times New Roman" w:cs="Times New Roman"/>
          <w:color w:val="000000" w:themeColor="text1"/>
          <w:sz w:val="20"/>
          <w:szCs w:val="20"/>
        </w:rPr>
        <w:t xml:space="preserve">an hour to diffuse. </w:t>
      </w:r>
      <w:r w:rsidR="00F91A33" w:rsidRPr="00834C32">
        <w:rPr>
          <w:rFonts w:ascii="Times New Roman" w:hAnsi="Times New Roman" w:cs="Times New Roman"/>
          <w:color w:val="000000" w:themeColor="text1"/>
          <w:sz w:val="20"/>
          <w:szCs w:val="20"/>
        </w:rPr>
        <w:t xml:space="preserve">For 14 </w:t>
      </w:r>
      <w:proofErr w:type="spellStart"/>
      <w:r w:rsidR="00F91A33" w:rsidRPr="00834C32">
        <w:rPr>
          <w:rFonts w:ascii="Times New Roman" w:hAnsi="Times New Roman" w:cs="Times New Roman"/>
          <w:color w:val="000000" w:themeColor="text1"/>
          <w:sz w:val="20"/>
          <w:szCs w:val="20"/>
        </w:rPr>
        <w:t>hr</w:t>
      </w:r>
      <w:proofErr w:type="spellEnd"/>
      <w:r w:rsidRPr="00834C32">
        <w:rPr>
          <w:rFonts w:ascii="Times New Roman" w:hAnsi="Times New Roman" w:cs="Times New Roman"/>
          <w:color w:val="000000" w:themeColor="text1"/>
          <w:sz w:val="20"/>
          <w:szCs w:val="20"/>
        </w:rPr>
        <w:t xml:space="preserve">, the plates were incubated at 37°. After incubation, the area of inhibition surrounding the cups was measured. The antibacterial activity of the </w:t>
      </w:r>
      <w:proofErr w:type="spellStart"/>
      <w:r w:rsidRPr="00834C32">
        <w:rPr>
          <w:rFonts w:ascii="Times New Roman" w:hAnsi="Times New Roman" w:cs="Times New Roman"/>
          <w:color w:val="000000" w:themeColor="text1"/>
          <w:sz w:val="20"/>
          <w:szCs w:val="20"/>
        </w:rPr>
        <w:t>Isoxazole</w:t>
      </w:r>
      <w:proofErr w:type="spellEnd"/>
      <w:r w:rsidRPr="00834C32">
        <w:rPr>
          <w:rFonts w:ascii="Times New Roman" w:hAnsi="Times New Roman" w:cs="Times New Roman"/>
          <w:color w:val="000000" w:themeColor="text1"/>
          <w:sz w:val="20"/>
          <w:szCs w:val="20"/>
        </w:rPr>
        <w:t xml:space="preserve"> derivatives MVK-01 to MVK-05 (2 µg/mL, 4 µg/mL, 8µg/mL, 16µg/mL concentration)</w:t>
      </w:r>
      <w:r w:rsidR="009C024E" w:rsidRPr="00834C32">
        <w:rPr>
          <w:rFonts w:ascii="Times New Roman" w:hAnsi="Times New Roman" w:cs="Times New Roman"/>
          <w:color w:val="000000" w:themeColor="text1"/>
          <w:sz w:val="20"/>
          <w:szCs w:val="20"/>
        </w:rPr>
        <w:t xml:space="preserve"> </w:t>
      </w:r>
      <w:r w:rsidRPr="00834C32">
        <w:rPr>
          <w:rFonts w:ascii="Times New Roman" w:hAnsi="Times New Roman" w:cs="Times New Roman"/>
          <w:color w:val="000000" w:themeColor="text1"/>
          <w:sz w:val="20"/>
          <w:szCs w:val="20"/>
        </w:rPr>
        <w:t>was compared with standard drug Ciprofloxacin. The investigation of the antibacterial activity revealed varying patterns of antibacterial activity</w:t>
      </w:r>
      <w:r w:rsidR="00A03517" w:rsidRPr="00834C32">
        <w:rPr>
          <w:rFonts w:ascii="Times New Roman" w:hAnsi="Times New Roman" w:cs="Times New Roman"/>
          <w:color w:val="000000" w:themeColor="text1"/>
          <w:sz w:val="20"/>
          <w:szCs w:val="20"/>
        </w:rPr>
        <w:t xml:space="preserve">. </w:t>
      </w:r>
      <w:r w:rsidR="007F52D5" w:rsidRPr="00834C32">
        <w:rPr>
          <w:rFonts w:ascii="Times New Roman" w:hAnsi="Times New Roman" w:cs="Times New Roman"/>
          <w:color w:val="000000" w:themeColor="text1"/>
          <w:sz w:val="20"/>
          <w:szCs w:val="20"/>
        </w:rPr>
        <w:t xml:space="preserve">The </w:t>
      </w:r>
      <w:proofErr w:type="gramStart"/>
      <w:r w:rsidR="007F52D5" w:rsidRPr="00834C32">
        <w:rPr>
          <w:rFonts w:ascii="Times New Roman" w:hAnsi="Times New Roman" w:cs="Times New Roman"/>
          <w:color w:val="000000" w:themeColor="text1"/>
          <w:sz w:val="20"/>
          <w:szCs w:val="20"/>
        </w:rPr>
        <w:t>result are</w:t>
      </w:r>
      <w:proofErr w:type="gramEnd"/>
      <w:r w:rsidR="007F52D5" w:rsidRPr="00834C32">
        <w:rPr>
          <w:rFonts w:ascii="Times New Roman" w:hAnsi="Times New Roman" w:cs="Times New Roman"/>
          <w:color w:val="000000" w:themeColor="text1"/>
          <w:sz w:val="20"/>
          <w:szCs w:val="20"/>
        </w:rPr>
        <w:t xml:space="preserve"> presented in the </w:t>
      </w:r>
      <w:r w:rsidR="007F52D5" w:rsidRPr="00834C32">
        <w:rPr>
          <w:rFonts w:ascii="Times New Roman" w:hAnsi="Times New Roman" w:cs="Times New Roman"/>
          <w:b/>
          <w:color w:val="000000" w:themeColor="text1"/>
          <w:sz w:val="20"/>
          <w:szCs w:val="20"/>
        </w:rPr>
        <w:t>Table 4</w:t>
      </w:r>
      <w:r w:rsidR="00A03517" w:rsidRPr="00834C32">
        <w:rPr>
          <w:rFonts w:ascii="Times New Roman" w:hAnsi="Times New Roman" w:cs="Times New Roman"/>
          <w:b/>
          <w:color w:val="000000" w:themeColor="text1"/>
          <w:sz w:val="20"/>
          <w:szCs w:val="20"/>
        </w:rPr>
        <w:t>:</w:t>
      </w:r>
      <w:r w:rsidRPr="00834C32">
        <w:rPr>
          <w:rFonts w:ascii="Times New Roman" w:hAnsi="Times New Roman" w:cs="Times New Roman"/>
          <w:color w:val="000000" w:themeColor="text1"/>
          <w:sz w:val="20"/>
          <w:szCs w:val="20"/>
        </w:rPr>
        <w:t xml:space="preserve"> </w:t>
      </w:r>
    </w:p>
    <w:p w14:paraId="4011C848" w14:textId="77777777" w:rsidR="00834C32" w:rsidRDefault="00834C32" w:rsidP="00F91A33">
      <w:pPr>
        <w:autoSpaceDE w:val="0"/>
        <w:autoSpaceDN w:val="0"/>
        <w:adjustRightInd w:val="0"/>
        <w:spacing w:after="0" w:line="360" w:lineRule="auto"/>
        <w:jc w:val="center"/>
        <w:rPr>
          <w:rFonts w:ascii="Times New Roman" w:hAnsi="Times New Roman" w:cs="Times New Roman"/>
          <w:b/>
          <w:color w:val="000000" w:themeColor="text1"/>
          <w:sz w:val="16"/>
          <w:szCs w:val="16"/>
        </w:rPr>
      </w:pPr>
    </w:p>
    <w:p w14:paraId="18746B86" w14:textId="77777777" w:rsidR="00834C32" w:rsidRDefault="00834C32" w:rsidP="00F91A33">
      <w:pPr>
        <w:autoSpaceDE w:val="0"/>
        <w:autoSpaceDN w:val="0"/>
        <w:adjustRightInd w:val="0"/>
        <w:spacing w:after="0" w:line="360" w:lineRule="auto"/>
        <w:jc w:val="center"/>
        <w:rPr>
          <w:rFonts w:ascii="Times New Roman" w:hAnsi="Times New Roman" w:cs="Times New Roman"/>
          <w:b/>
          <w:color w:val="000000" w:themeColor="text1"/>
          <w:sz w:val="16"/>
          <w:szCs w:val="16"/>
        </w:rPr>
      </w:pPr>
    </w:p>
    <w:p w14:paraId="4F7436CE" w14:textId="77777777" w:rsidR="00834C32" w:rsidRDefault="00834C32" w:rsidP="00F91A33">
      <w:pPr>
        <w:autoSpaceDE w:val="0"/>
        <w:autoSpaceDN w:val="0"/>
        <w:adjustRightInd w:val="0"/>
        <w:spacing w:after="0" w:line="360" w:lineRule="auto"/>
        <w:jc w:val="center"/>
        <w:rPr>
          <w:rFonts w:ascii="Times New Roman" w:hAnsi="Times New Roman" w:cs="Times New Roman"/>
          <w:b/>
          <w:color w:val="000000" w:themeColor="text1"/>
          <w:sz w:val="16"/>
          <w:szCs w:val="16"/>
        </w:rPr>
      </w:pPr>
    </w:p>
    <w:p w14:paraId="71636646" w14:textId="77777777" w:rsidR="00834C32" w:rsidRDefault="00834C32" w:rsidP="00F91A33">
      <w:pPr>
        <w:autoSpaceDE w:val="0"/>
        <w:autoSpaceDN w:val="0"/>
        <w:adjustRightInd w:val="0"/>
        <w:spacing w:after="0" w:line="360" w:lineRule="auto"/>
        <w:jc w:val="center"/>
        <w:rPr>
          <w:rFonts w:ascii="Times New Roman" w:hAnsi="Times New Roman" w:cs="Times New Roman"/>
          <w:b/>
          <w:color w:val="000000" w:themeColor="text1"/>
          <w:sz w:val="16"/>
          <w:szCs w:val="16"/>
        </w:rPr>
      </w:pPr>
    </w:p>
    <w:p w14:paraId="6FC5F7ED" w14:textId="77777777" w:rsidR="00834C32" w:rsidRDefault="00834C32" w:rsidP="00F91A33">
      <w:pPr>
        <w:autoSpaceDE w:val="0"/>
        <w:autoSpaceDN w:val="0"/>
        <w:adjustRightInd w:val="0"/>
        <w:spacing w:after="0" w:line="360" w:lineRule="auto"/>
        <w:jc w:val="center"/>
        <w:rPr>
          <w:rFonts w:ascii="Times New Roman" w:hAnsi="Times New Roman" w:cs="Times New Roman"/>
          <w:b/>
          <w:color w:val="000000" w:themeColor="text1"/>
          <w:sz w:val="16"/>
          <w:szCs w:val="16"/>
        </w:rPr>
      </w:pPr>
    </w:p>
    <w:p w14:paraId="49046646" w14:textId="0D5778E7" w:rsidR="00F91A33" w:rsidRPr="00834C32" w:rsidRDefault="00F91A33" w:rsidP="00F91A33">
      <w:pPr>
        <w:autoSpaceDE w:val="0"/>
        <w:autoSpaceDN w:val="0"/>
        <w:adjustRightInd w:val="0"/>
        <w:spacing w:after="0" w:line="360" w:lineRule="auto"/>
        <w:jc w:val="center"/>
        <w:rPr>
          <w:rFonts w:ascii="Times New Roman" w:hAnsi="Times New Roman" w:cs="Times New Roman"/>
          <w:b/>
          <w:color w:val="000000" w:themeColor="text1"/>
          <w:sz w:val="16"/>
          <w:szCs w:val="16"/>
        </w:rPr>
      </w:pPr>
      <w:r w:rsidRPr="00834C32">
        <w:rPr>
          <w:rFonts w:ascii="Times New Roman" w:hAnsi="Times New Roman" w:cs="Times New Roman"/>
          <w:b/>
          <w:color w:val="000000" w:themeColor="text1"/>
          <w:sz w:val="16"/>
          <w:szCs w:val="16"/>
        </w:rPr>
        <w:t xml:space="preserve">Table 4: </w:t>
      </w:r>
      <w:r w:rsidRPr="00834C32">
        <w:rPr>
          <w:rFonts w:ascii="Times New Roman" w:hAnsi="Times New Roman" w:cs="Times New Roman"/>
          <w:b/>
          <w:i/>
          <w:color w:val="000000" w:themeColor="text1"/>
          <w:sz w:val="16"/>
          <w:szCs w:val="16"/>
        </w:rPr>
        <w:t xml:space="preserve">In-vitro </w:t>
      </w:r>
      <w:r w:rsidRPr="00834C32">
        <w:rPr>
          <w:rFonts w:ascii="Times New Roman" w:hAnsi="Times New Roman" w:cs="Times New Roman"/>
          <w:b/>
          <w:color w:val="000000" w:themeColor="text1"/>
          <w:sz w:val="16"/>
          <w:szCs w:val="16"/>
        </w:rPr>
        <w:t xml:space="preserve">Antibacterial Activity of synthesized compounds (MIC: </w:t>
      </w:r>
      <w:r w:rsidRPr="00834C32">
        <w:rPr>
          <w:rFonts w:ascii="Times New Roman" w:eastAsia="Times New Roman" w:hAnsi="Times New Roman" w:cs="Times New Roman"/>
          <w:b/>
          <w:bCs/>
          <w:color w:val="000000" w:themeColor="text1"/>
          <w:sz w:val="16"/>
          <w:szCs w:val="16"/>
        </w:rPr>
        <w:t>µg/ml</w:t>
      </w:r>
      <w:r w:rsidRPr="00834C32">
        <w:rPr>
          <w:rFonts w:ascii="Times New Roman" w:hAnsi="Times New Roman" w:cs="Times New Roman"/>
          <w:b/>
          <w:color w:val="000000" w:themeColor="text1"/>
          <w:sz w:val="16"/>
          <w:szCs w:val="16"/>
        </w:rPr>
        <w:t>) (MVK-01 to MVK-05) by cup-plate agar diffusion method.</w:t>
      </w:r>
    </w:p>
    <w:p w14:paraId="3F1E64B8" w14:textId="77777777" w:rsidR="0027504F" w:rsidRPr="00834C32" w:rsidRDefault="0027504F" w:rsidP="00E3172B">
      <w:pPr>
        <w:autoSpaceDE w:val="0"/>
        <w:autoSpaceDN w:val="0"/>
        <w:adjustRightInd w:val="0"/>
        <w:spacing w:after="0" w:line="360" w:lineRule="auto"/>
        <w:jc w:val="both"/>
        <w:rPr>
          <w:rFonts w:ascii="Times New Roman" w:hAnsi="Times New Roman" w:cs="Times New Roman"/>
          <w:b/>
          <w:color w:val="000000" w:themeColor="text1"/>
          <w:sz w:val="16"/>
          <w:szCs w:val="16"/>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509"/>
        <w:gridCol w:w="543"/>
        <w:gridCol w:w="575"/>
        <w:gridCol w:w="680"/>
        <w:gridCol w:w="578"/>
        <w:gridCol w:w="482"/>
        <w:gridCol w:w="482"/>
        <w:gridCol w:w="687"/>
        <w:gridCol w:w="482"/>
        <w:gridCol w:w="482"/>
        <w:gridCol w:w="578"/>
        <w:gridCol w:w="586"/>
        <w:gridCol w:w="482"/>
        <w:gridCol w:w="482"/>
        <w:gridCol w:w="578"/>
        <w:gridCol w:w="586"/>
        <w:gridCol w:w="23"/>
      </w:tblGrid>
      <w:tr w:rsidR="00C469CC" w:rsidRPr="00834C32" w14:paraId="6C0AEE18" w14:textId="77777777" w:rsidTr="003D0CD3">
        <w:trPr>
          <w:trHeight w:val="227"/>
        </w:trPr>
        <w:tc>
          <w:tcPr>
            <w:tcW w:w="1135" w:type="dxa"/>
            <w:noWrap/>
            <w:hideMark/>
          </w:tcPr>
          <w:p w14:paraId="0C0ABD64" w14:textId="77777777" w:rsidR="0027504F" w:rsidRPr="00834C32" w:rsidRDefault="0027504F" w:rsidP="00E3172B">
            <w:pPr>
              <w:autoSpaceDE w:val="0"/>
              <w:autoSpaceDN w:val="0"/>
              <w:adjustRightInd w:val="0"/>
              <w:spacing w:line="360" w:lineRule="auto"/>
              <w:ind w:left="-70"/>
              <w:jc w:val="center"/>
              <w:rPr>
                <w:rFonts w:ascii="Times New Roman" w:hAnsi="Times New Roman" w:cs="Times New Roman"/>
                <w:b/>
                <w:color w:val="000000" w:themeColor="text1"/>
                <w:sz w:val="20"/>
                <w:szCs w:val="20"/>
              </w:rPr>
            </w:pPr>
            <w:r w:rsidRPr="00834C32">
              <w:rPr>
                <w:rFonts w:ascii="Times New Roman" w:hAnsi="Times New Roman" w:cs="Times New Roman"/>
                <w:b/>
                <w:color w:val="000000" w:themeColor="text1"/>
                <w:sz w:val="20"/>
                <w:szCs w:val="20"/>
              </w:rPr>
              <w:t>Bacteria</w:t>
            </w:r>
          </w:p>
        </w:tc>
        <w:tc>
          <w:tcPr>
            <w:tcW w:w="4540" w:type="dxa"/>
            <w:gridSpan w:val="8"/>
            <w:noWrap/>
            <w:hideMark/>
          </w:tcPr>
          <w:p w14:paraId="131050F1"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Gram negative bacteria</w:t>
            </w:r>
          </w:p>
        </w:tc>
        <w:tc>
          <w:tcPr>
            <w:tcW w:w="4273" w:type="dxa"/>
            <w:gridSpan w:val="9"/>
            <w:noWrap/>
            <w:hideMark/>
          </w:tcPr>
          <w:p w14:paraId="73FDD616"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 xml:space="preserve">Gram </w:t>
            </w:r>
            <w:proofErr w:type="spellStart"/>
            <w:r w:rsidRPr="00834C32">
              <w:rPr>
                <w:rFonts w:ascii="Times New Roman" w:hAnsi="Times New Roman" w:cs="Times New Roman"/>
                <w:b/>
                <w:bCs/>
                <w:color w:val="000000" w:themeColor="text1"/>
                <w:sz w:val="20"/>
                <w:szCs w:val="20"/>
              </w:rPr>
              <w:t>Positivetive</w:t>
            </w:r>
            <w:proofErr w:type="spellEnd"/>
            <w:r w:rsidRPr="00834C32">
              <w:rPr>
                <w:rFonts w:ascii="Times New Roman" w:hAnsi="Times New Roman" w:cs="Times New Roman"/>
                <w:b/>
                <w:bCs/>
                <w:color w:val="000000" w:themeColor="text1"/>
                <w:sz w:val="20"/>
                <w:szCs w:val="20"/>
              </w:rPr>
              <w:t xml:space="preserve"> bacteria</w:t>
            </w:r>
          </w:p>
        </w:tc>
      </w:tr>
      <w:tr w:rsidR="00C469CC" w:rsidRPr="00834C32" w14:paraId="13B71486" w14:textId="77777777" w:rsidTr="003D0CD3">
        <w:trPr>
          <w:trHeight w:val="227"/>
        </w:trPr>
        <w:tc>
          <w:tcPr>
            <w:tcW w:w="1135" w:type="dxa"/>
            <w:noWrap/>
            <w:hideMark/>
          </w:tcPr>
          <w:p w14:paraId="7A5D0254"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Strains</w:t>
            </w:r>
          </w:p>
        </w:tc>
        <w:tc>
          <w:tcPr>
            <w:tcW w:w="2311" w:type="dxa"/>
            <w:gridSpan w:val="4"/>
            <w:hideMark/>
          </w:tcPr>
          <w:p w14:paraId="5D2F5B35"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i/>
                <w:iCs/>
                <w:color w:val="000000" w:themeColor="text1"/>
                <w:sz w:val="20"/>
                <w:szCs w:val="20"/>
              </w:rPr>
            </w:pPr>
            <w:r w:rsidRPr="00834C32">
              <w:rPr>
                <w:rFonts w:ascii="Times New Roman" w:hAnsi="Times New Roman" w:cs="Times New Roman"/>
                <w:b/>
                <w:bCs/>
                <w:i/>
                <w:iCs/>
                <w:color w:val="000000" w:themeColor="text1"/>
                <w:sz w:val="20"/>
                <w:szCs w:val="20"/>
              </w:rPr>
              <w:t>Escherichia coli</w:t>
            </w:r>
          </w:p>
        </w:tc>
        <w:tc>
          <w:tcPr>
            <w:tcW w:w="2228" w:type="dxa"/>
            <w:gridSpan w:val="4"/>
            <w:hideMark/>
          </w:tcPr>
          <w:p w14:paraId="7CCAE27B"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i/>
                <w:iCs/>
                <w:color w:val="000000" w:themeColor="text1"/>
                <w:sz w:val="20"/>
                <w:szCs w:val="20"/>
              </w:rPr>
            </w:pPr>
            <w:r w:rsidRPr="00834C32">
              <w:rPr>
                <w:rFonts w:ascii="Times New Roman" w:hAnsi="Times New Roman" w:cs="Times New Roman"/>
                <w:b/>
                <w:bCs/>
                <w:i/>
                <w:iCs/>
                <w:color w:val="000000" w:themeColor="text1"/>
                <w:sz w:val="20"/>
                <w:szCs w:val="20"/>
              </w:rPr>
              <w:t>Pseudomonas aeruginosa</w:t>
            </w:r>
          </w:p>
        </w:tc>
        <w:tc>
          <w:tcPr>
            <w:tcW w:w="2128" w:type="dxa"/>
            <w:gridSpan w:val="4"/>
            <w:hideMark/>
          </w:tcPr>
          <w:p w14:paraId="0E5F8DE9"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i/>
                <w:iCs/>
                <w:color w:val="000000" w:themeColor="text1"/>
                <w:sz w:val="20"/>
                <w:szCs w:val="20"/>
              </w:rPr>
            </w:pPr>
            <w:proofErr w:type="spellStart"/>
            <w:r w:rsidRPr="00834C32">
              <w:rPr>
                <w:rFonts w:ascii="Times New Roman" w:hAnsi="Times New Roman" w:cs="Times New Roman"/>
                <w:b/>
                <w:bCs/>
                <w:i/>
                <w:iCs/>
                <w:color w:val="000000" w:themeColor="text1"/>
                <w:sz w:val="20"/>
                <w:szCs w:val="20"/>
              </w:rPr>
              <w:t>Entrococ</w:t>
            </w:r>
            <w:proofErr w:type="spellEnd"/>
            <w:r w:rsidRPr="00834C32">
              <w:rPr>
                <w:rFonts w:ascii="Times New Roman" w:hAnsi="Times New Roman" w:cs="Times New Roman"/>
                <w:b/>
                <w:bCs/>
                <w:i/>
                <w:iCs/>
                <w:color w:val="000000" w:themeColor="text1"/>
                <w:sz w:val="20"/>
                <w:szCs w:val="20"/>
              </w:rPr>
              <w:t xml:space="preserve"> </w:t>
            </w:r>
            <w:proofErr w:type="spellStart"/>
            <w:r w:rsidRPr="00834C32">
              <w:rPr>
                <w:rFonts w:ascii="Times New Roman" w:hAnsi="Times New Roman" w:cs="Times New Roman"/>
                <w:b/>
                <w:bCs/>
                <w:i/>
                <w:iCs/>
                <w:color w:val="000000" w:themeColor="text1"/>
                <w:sz w:val="20"/>
                <w:szCs w:val="20"/>
              </w:rPr>
              <w:t>cusfaecalis</w:t>
            </w:r>
            <w:proofErr w:type="spellEnd"/>
          </w:p>
        </w:tc>
        <w:tc>
          <w:tcPr>
            <w:tcW w:w="2144" w:type="dxa"/>
            <w:gridSpan w:val="5"/>
            <w:hideMark/>
          </w:tcPr>
          <w:p w14:paraId="02D3D5A0"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i/>
                <w:iCs/>
                <w:color w:val="000000" w:themeColor="text1"/>
                <w:sz w:val="20"/>
                <w:szCs w:val="20"/>
              </w:rPr>
            </w:pPr>
            <w:proofErr w:type="spellStart"/>
            <w:r w:rsidRPr="00834C32">
              <w:rPr>
                <w:rFonts w:ascii="Times New Roman" w:hAnsi="Times New Roman" w:cs="Times New Roman"/>
                <w:b/>
                <w:bCs/>
                <w:i/>
                <w:iCs/>
                <w:color w:val="000000" w:themeColor="text1"/>
                <w:sz w:val="20"/>
                <w:szCs w:val="20"/>
              </w:rPr>
              <w:t>Staphylo</w:t>
            </w:r>
            <w:proofErr w:type="spellEnd"/>
            <w:r w:rsidRPr="00834C32">
              <w:rPr>
                <w:rFonts w:ascii="Times New Roman" w:hAnsi="Times New Roman" w:cs="Times New Roman"/>
                <w:b/>
                <w:bCs/>
                <w:i/>
                <w:iCs/>
                <w:color w:val="000000" w:themeColor="text1"/>
                <w:sz w:val="20"/>
                <w:szCs w:val="20"/>
              </w:rPr>
              <w:t xml:space="preserve"> </w:t>
            </w:r>
            <w:proofErr w:type="spellStart"/>
            <w:r w:rsidRPr="00834C32">
              <w:rPr>
                <w:rFonts w:ascii="Times New Roman" w:hAnsi="Times New Roman" w:cs="Times New Roman"/>
                <w:b/>
                <w:bCs/>
                <w:i/>
                <w:iCs/>
                <w:color w:val="000000" w:themeColor="text1"/>
                <w:sz w:val="20"/>
                <w:szCs w:val="20"/>
              </w:rPr>
              <w:t>coccsaureus</w:t>
            </w:r>
            <w:proofErr w:type="spellEnd"/>
          </w:p>
        </w:tc>
      </w:tr>
      <w:tr w:rsidR="00C469CC" w:rsidRPr="00834C32" w14:paraId="142877F9" w14:textId="77777777" w:rsidTr="003D0CD3">
        <w:trPr>
          <w:trHeight w:val="227"/>
        </w:trPr>
        <w:tc>
          <w:tcPr>
            <w:tcW w:w="1135" w:type="dxa"/>
            <w:noWrap/>
            <w:hideMark/>
          </w:tcPr>
          <w:p w14:paraId="719B1166"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MTCC No.</w:t>
            </w:r>
          </w:p>
        </w:tc>
        <w:tc>
          <w:tcPr>
            <w:tcW w:w="2311" w:type="dxa"/>
            <w:gridSpan w:val="4"/>
            <w:hideMark/>
          </w:tcPr>
          <w:p w14:paraId="64F77A27"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(MTCC 1625)</w:t>
            </w:r>
          </w:p>
        </w:tc>
        <w:tc>
          <w:tcPr>
            <w:tcW w:w="2228" w:type="dxa"/>
            <w:gridSpan w:val="4"/>
            <w:noWrap/>
            <w:hideMark/>
          </w:tcPr>
          <w:p w14:paraId="05160D01"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(MTCC 7814)</w:t>
            </w:r>
          </w:p>
        </w:tc>
        <w:tc>
          <w:tcPr>
            <w:tcW w:w="2128" w:type="dxa"/>
            <w:gridSpan w:val="4"/>
            <w:noWrap/>
            <w:hideMark/>
          </w:tcPr>
          <w:p w14:paraId="39FD82E1"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(MTCC 439)</w:t>
            </w:r>
          </w:p>
        </w:tc>
        <w:tc>
          <w:tcPr>
            <w:tcW w:w="2144" w:type="dxa"/>
            <w:gridSpan w:val="5"/>
            <w:noWrap/>
            <w:hideMark/>
          </w:tcPr>
          <w:p w14:paraId="4D92CF53"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(MTCC 96)</w:t>
            </w:r>
          </w:p>
        </w:tc>
      </w:tr>
      <w:tr w:rsidR="004B0CD2" w:rsidRPr="00834C32" w14:paraId="7A2F891B" w14:textId="77777777" w:rsidTr="003D0CD3">
        <w:trPr>
          <w:gridAfter w:val="1"/>
          <w:wAfter w:w="23" w:type="dxa"/>
          <w:trHeight w:val="227"/>
        </w:trPr>
        <w:tc>
          <w:tcPr>
            <w:tcW w:w="1135" w:type="dxa"/>
            <w:noWrap/>
            <w:hideMark/>
          </w:tcPr>
          <w:p w14:paraId="6F8F569C"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Dose (µg/ml)</w:t>
            </w:r>
          </w:p>
        </w:tc>
        <w:tc>
          <w:tcPr>
            <w:tcW w:w="510" w:type="dxa"/>
            <w:noWrap/>
            <w:hideMark/>
          </w:tcPr>
          <w:p w14:paraId="68FA7FA0"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 xml:space="preserve">2 </w:t>
            </w:r>
            <w:bookmarkStart w:id="6" w:name="OLE_LINK1"/>
            <w:r w:rsidRPr="00834C32">
              <w:rPr>
                <w:rFonts w:ascii="Times New Roman" w:hAnsi="Times New Roman" w:cs="Times New Roman"/>
                <w:b/>
                <w:bCs/>
                <w:color w:val="000000" w:themeColor="text1"/>
                <w:sz w:val="20"/>
                <w:szCs w:val="20"/>
              </w:rPr>
              <w:t>µg</w:t>
            </w:r>
            <w:bookmarkEnd w:id="6"/>
          </w:p>
        </w:tc>
        <w:tc>
          <w:tcPr>
            <w:tcW w:w="544" w:type="dxa"/>
            <w:noWrap/>
            <w:hideMark/>
          </w:tcPr>
          <w:p w14:paraId="6CFF1F20"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4 µg</w:t>
            </w:r>
          </w:p>
        </w:tc>
        <w:tc>
          <w:tcPr>
            <w:tcW w:w="576" w:type="dxa"/>
            <w:noWrap/>
            <w:hideMark/>
          </w:tcPr>
          <w:p w14:paraId="1259EE16"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8 µg</w:t>
            </w:r>
          </w:p>
        </w:tc>
        <w:tc>
          <w:tcPr>
            <w:tcW w:w="680" w:type="dxa"/>
            <w:noWrap/>
            <w:hideMark/>
          </w:tcPr>
          <w:p w14:paraId="1F0F855B"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16 µg</w:t>
            </w:r>
          </w:p>
        </w:tc>
        <w:tc>
          <w:tcPr>
            <w:tcW w:w="578" w:type="dxa"/>
            <w:noWrap/>
            <w:hideMark/>
          </w:tcPr>
          <w:p w14:paraId="317BB2DA"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2 µg</w:t>
            </w:r>
          </w:p>
        </w:tc>
        <w:tc>
          <w:tcPr>
            <w:tcW w:w="482" w:type="dxa"/>
            <w:noWrap/>
            <w:hideMark/>
          </w:tcPr>
          <w:p w14:paraId="718910E9"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4 µg</w:t>
            </w:r>
          </w:p>
        </w:tc>
        <w:tc>
          <w:tcPr>
            <w:tcW w:w="482" w:type="dxa"/>
            <w:noWrap/>
            <w:hideMark/>
          </w:tcPr>
          <w:p w14:paraId="325AB1EE"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8 µg</w:t>
            </w:r>
          </w:p>
        </w:tc>
        <w:tc>
          <w:tcPr>
            <w:tcW w:w="684" w:type="dxa"/>
            <w:noWrap/>
            <w:hideMark/>
          </w:tcPr>
          <w:p w14:paraId="5C68D7E4"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16 µg</w:t>
            </w:r>
          </w:p>
        </w:tc>
        <w:tc>
          <w:tcPr>
            <w:tcW w:w="482" w:type="dxa"/>
            <w:noWrap/>
            <w:hideMark/>
          </w:tcPr>
          <w:p w14:paraId="3D2F3D44"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2 µg</w:t>
            </w:r>
          </w:p>
        </w:tc>
        <w:tc>
          <w:tcPr>
            <w:tcW w:w="482" w:type="dxa"/>
            <w:noWrap/>
            <w:hideMark/>
          </w:tcPr>
          <w:p w14:paraId="584E21B5"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4 µg</w:t>
            </w:r>
          </w:p>
        </w:tc>
        <w:tc>
          <w:tcPr>
            <w:tcW w:w="578" w:type="dxa"/>
            <w:noWrap/>
            <w:hideMark/>
          </w:tcPr>
          <w:p w14:paraId="48700BF3"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8 µg</w:t>
            </w:r>
          </w:p>
        </w:tc>
        <w:tc>
          <w:tcPr>
            <w:tcW w:w="584" w:type="dxa"/>
            <w:noWrap/>
            <w:hideMark/>
          </w:tcPr>
          <w:p w14:paraId="0D873209"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16 µg</w:t>
            </w:r>
          </w:p>
        </w:tc>
        <w:tc>
          <w:tcPr>
            <w:tcW w:w="482" w:type="dxa"/>
            <w:noWrap/>
            <w:hideMark/>
          </w:tcPr>
          <w:p w14:paraId="1697450F"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2 µg</w:t>
            </w:r>
          </w:p>
        </w:tc>
        <w:tc>
          <w:tcPr>
            <w:tcW w:w="482" w:type="dxa"/>
            <w:noWrap/>
            <w:hideMark/>
          </w:tcPr>
          <w:p w14:paraId="4441165B"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4 µg</w:t>
            </w:r>
          </w:p>
        </w:tc>
        <w:tc>
          <w:tcPr>
            <w:tcW w:w="578" w:type="dxa"/>
            <w:noWrap/>
            <w:hideMark/>
          </w:tcPr>
          <w:p w14:paraId="10038CF5"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8 µg</w:t>
            </w:r>
          </w:p>
        </w:tc>
        <w:tc>
          <w:tcPr>
            <w:tcW w:w="586" w:type="dxa"/>
            <w:noWrap/>
            <w:hideMark/>
          </w:tcPr>
          <w:p w14:paraId="73435C0E"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16 µg</w:t>
            </w:r>
          </w:p>
        </w:tc>
      </w:tr>
      <w:tr w:rsidR="004B0CD2" w:rsidRPr="00834C32" w14:paraId="33F95AAE" w14:textId="77777777" w:rsidTr="003D0CD3">
        <w:trPr>
          <w:gridAfter w:val="1"/>
          <w:wAfter w:w="23" w:type="dxa"/>
          <w:trHeight w:val="227"/>
        </w:trPr>
        <w:tc>
          <w:tcPr>
            <w:tcW w:w="1135" w:type="dxa"/>
            <w:noWrap/>
            <w:hideMark/>
          </w:tcPr>
          <w:p w14:paraId="0CABD31D"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MVK-01</w:t>
            </w:r>
          </w:p>
        </w:tc>
        <w:tc>
          <w:tcPr>
            <w:tcW w:w="510" w:type="dxa"/>
            <w:noWrap/>
            <w:hideMark/>
          </w:tcPr>
          <w:p w14:paraId="36CEAE3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21</w:t>
            </w:r>
          </w:p>
        </w:tc>
        <w:tc>
          <w:tcPr>
            <w:tcW w:w="544" w:type="dxa"/>
            <w:noWrap/>
            <w:hideMark/>
          </w:tcPr>
          <w:p w14:paraId="31FE540A"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24</w:t>
            </w:r>
          </w:p>
        </w:tc>
        <w:tc>
          <w:tcPr>
            <w:tcW w:w="576" w:type="dxa"/>
            <w:noWrap/>
            <w:hideMark/>
          </w:tcPr>
          <w:p w14:paraId="04EAD83B"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28</w:t>
            </w:r>
          </w:p>
        </w:tc>
        <w:tc>
          <w:tcPr>
            <w:tcW w:w="680" w:type="dxa"/>
            <w:noWrap/>
            <w:hideMark/>
          </w:tcPr>
          <w:p w14:paraId="407605AF"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32</w:t>
            </w:r>
          </w:p>
        </w:tc>
        <w:tc>
          <w:tcPr>
            <w:tcW w:w="578" w:type="dxa"/>
            <w:noWrap/>
            <w:hideMark/>
          </w:tcPr>
          <w:p w14:paraId="0AC4D189"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23</w:t>
            </w:r>
          </w:p>
        </w:tc>
        <w:tc>
          <w:tcPr>
            <w:tcW w:w="482" w:type="dxa"/>
            <w:noWrap/>
            <w:hideMark/>
          </w:tcPr>
          <w:p w14:paraId="3BA728C5"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26</w:t>
            </w:r>
          </w:p>
        </w:tc>
        <w:tc>
          <w:tcPr>
            <w:tcW w:w="482" w:type="dxa"/>
            <w:noWrap/>
            <w:hideMark/>
          </w:tcPr>
          <w:p w14:paraId="16D3E9A8"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31</w:t>
            </w:r>
          </w:p>
        </w:tc>
        <w:tc>
          <w:tcPr>
            <w:tcW w:w="684" w:type="dxa"/>
            <w:noWrap/>
            <w:hideMark/>
          </w:tcPr>
          <w:p w14:paraId="5AB78E92"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32</w:t>
            </w:r>
          </w:p>
        </w:tc>
        <w:tc>
          <w:tcPr>
            <w:tcW w:w="482" w:type="dxa"/>
            <w:noWrap/>
            <w:hideMark/>
          </w:tcPr>
          <w:p w14:paraId="4EE56E40"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24</w:t>
            </w:r>
          </w:p>
        </w:tc>
        <w:tc>
          <w:tcPr>
            <w:tcW w:w="482" w:type="dxa"/>
            <w:noWrap/>
            <w:hideMark/>
          </w:tcPr>
          <w:p w14:paraId="52C366B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25</w:t>
            </w:r>
          </w:p>
        </w:tc>
        <w:tc>
          <w:tcPr>
            <w:tcW w:w="578" w:type="dxa"/>
            <w:noWrap/>
            <w:hideMark/>
          </w:tcPr>
          <w:p w14:paraId="2D484FAD"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30</w:t>
            </w:r>
          </w:p>
        </w:tc>
        <w:tc>
          <w:tcPr>
            <w:tcW w:w="584" w:type="dxa"/>
            <w:noWrap/>
            <w:hideMark/>
          </w:tcPr>
          <w:p w14:paraId="4A25677B"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34</w:t>
            </w:r>
          </w:p>
        </w:tc>
        <w:tc>
          <w:tcPr>
            <w:tcW w:w="482" w:type="dxa"/>
            <w:noWrap/>
            <w:hideMark/>
          </w:tcPr>
          <w:p w14:paraId="17FFA60A"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24</w:t>
            </w:r>
          </w:p>
        </w:tc>
        <w:tc>
          <w:tcPr>
            <w:tcW w:w="482" w:type="dxa"/>
            <w:noWrap/>
            <w:hideMark/>
          </w:tcPr>
          <w:p w14:paraId="459184A1"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27</w:t>
            </w:r>
          </w:p>
        </w:tc>
        <w:tc>
          <w:tcPr>
            <w:tcW w:w="578" w:type="dxa"/>
            <w:noWrap/>
            <w:hideMark/>
          </w:tcPr>
          <w:p w14:paraId="7A99FAC3"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29</w:t>
            </w:r>
          </w:p>
        </w:tc>
        <w:tc>
          <w:tcPr>
            <w:tcW w:w="586" w:type="dxa"/>
            <w:noWrap/>
            <w:hideMark/>
          </w:tcPr>
          <w:p w14:paraId="003608B9"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33</w:t>
            </w:r>
          </w:p>
        </w:tc>
      </w:tr>
      <w:tr w:rsidR="004B0CD2" w:rsidRPr="00834C32" w14:paraId="2B7D0260" w14:textId="77777777" w:rsidTr="003D0CD3">
        <w:trPr>
          <w:gridAfter w:val="1"/>
          <w:wAfter w:w="23" w:type="dxa"/>
          <w:trHeight w:val="227"/>
        </w:trPr>
        <w:tc>
          <w:tcPr>
            <w:tcW w:w="1135" w:type="dxa"/>
            <w:noWrap/>
            <w:hideMark/>
          </w:tcPr>
          <w:p w14:paraId="001884E8"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MVK-02</w:t>
            </w:r>
          </w:p>
        </w:tc>
        <w:tc>
          <w:tcPr>
            <w:tcW w:w="510" w:type="dxa"/>
            <w:noWrap/>
            <w:hideMark/>
          </w:tcPr>
          <w:p w14:paraId="47AF62EA"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22</w:t>
            </w:r>
          </w:p>
        </w:tc>
        <w:tc>
          <w:tcPr>
            <w:tcW w:w="544" w:type="dxa"/>
            <w:noWrap/>
            <w:hideMark/>
          </w:tcPr>
          <w:p w14:paraId="2E729269"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24</w:t>
            </w:r>
          </w:p>
        </w:tc>
        <w:tc>
          <w:tcPr>
            <w:tcW w:w="576" w:type="dxa"/>
            <w:noWrap/>
            <w:hideMark/>
          </w:tcPr>
          <w:p w14:paraId="7C67A0BB"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29</w:t>
            </w:r>
          </w:p>
        </w:tc>
        <w:tc>
          <w:tcPr>
            <w:tcW w:w="680" w:type="dxa"/>
            <w:noWrap/>
            <w:hideMark/>
          </w:tcPr>
          <w:p w14:paraId="2E8E16ED"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30</w:t>
            </w:r>
          </w:p>
        </w:tc>
        <w:tc>
          <w:tcPr>
            <w:tcW w:w="578" w:type="dxa"/>
            <w:noWrap/>
            <w:hideMark/>
          </w:tcPr>
          <w:p w14:paraId="1C1258A4"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20</w:t>
            </w:r>
          </w:p>
        </w:tc>
        <w:tc>
          <w:tcPr>
            <w:tcW w:w="482" w:type="dxa"/>
            <w:noWrap/>
            <w:hideMark/>
          </w:tcPr>
          <w:p w14:paraId="06DF5D8E"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25</w:t>
            </w:r>
          </w:p>
        </w:tc>
        <w:tc>
          <w:tcPr>
            <w:tcW w:w="482" w:type="dxa"/>
            <w:noWrap/>
            <w:hideMark/>
          </w:tcPr>
          <w:p w14:paraId="4214B91F"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27</w:t>
            </w:r>
          </w:p>
        </w:tc>
        <w:tc>
          <w:tcPr>
            <w:tcW w:w="684" w:type="dxa"/>
            <w:noWrap/>
            <w:hideMark/>
          </w:tcPr>
          <w:p w14:paraId="300EBE5E"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29</w:t>
            </w:r>
          </w:p>
        </w:tc>
        <w:tc>
          <w:tcPr>
            <w:tcW w:w="482" w:type="dxa"/>
            <w:noWrap/>
            <w:hideMark/>
          </w:tcPr>
          <w:p w14:paraId="40A9E966"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23</w:t>
            </w:r>
          </w:p>
        </w:tc>
        <w:tc>
          <w:tcPr>
            <w:tcW w:w="482" w:type="dxa"/>
            <w:noWrap/>
            <w:hideMark/>
          </w:tcPr>
          <w:p w14:paraId="516BD24F"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26</w:t>
            </w:r>
          </w:p>
        </w:tc>
        <w:tc>
          <w:tcPr>
            <w:tcW w:w="578" w:type="dxa"/>
            <w:noWrap/>
            <w:hideMark/>
          </w:tcPr>
          <w:p w14:paraId="306FFBE3"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31</w:t>
            </w:r>
          </w:p>
        </w:tc>
        <w:tc>
          <w:tcPr>
            <w:tcW w:w="584" w:type="dxa"/>
            <w:noWrap/>
            <w:hideMark/>
          </w:tcPr>
          <w:p w14:paraId="531F0F7A"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36</w:t>
            </w:r>
          </w:p>
        </w:tc>
        <w:tc>
          <w:tcPr>
            <w:tcW w:w="482" w:type="dxa"/>
            <w:noWrap/>
            <w:hideMark/>
          </w:tcPr>
          <w:p w14:paraId="69A19741"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17</w:t>
            </w:r>
          </w:p>
        </w:tc>
        <w:tc>
          <w:tcPr>
            <w:tcW w:w="482" w:type="dxa"/>
            <w:noWrap/>
            <w:hideMark/>
          </w:tcPr>
          <w:p w14:paraId="773493F1"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19</w:t>
            </w:r>
          </w:p>
        </w:tc>
        <w:tc>
          <w:tcPr>
            <w:tcW w:w="578" w:type="dxa"/>
            <w:noWrap/>
            <w:hideMark/>
          </w:tcPr>
          <w:p w14:paraId="371C8401"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20</w:t>
            </w:r>
          </w:p>
        </w:tc>
        <w:tc>
          <w:tcPr>
            <w:tcW w:w="586" w:type="dxa"/>
            <w:noWrap/>
            <w:hideMark/>
          </w:tcPr>
          <w:p w14:paraId="5C00F32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22</w:t>
            </w:r>
          </w:p>
        </w:tc>
      </w:tr>
      <w:tr w:rsidR="004B0CD2" w:rsidRPr="00834C32" w14:paraId="0A08AE6B" w14:textId="77777777" w:rsidTr="003D0CD3">
        <w:trPr>
          <w:gridAfter w:val="1"/>
          <w:wAfter w:w="23" w:type="dxa"/>
          <w:trHeight w:val="227"/>
        </w:trPr>
        <w:tc>
          <w:tcPr>
            <w:tcW w:w="1135" w:type="dxa"/>
            <w:noWrap/>
            <w:hideMark/>
          </w:tcPr>
          <w:p w14:paraId="75D0E33B"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MVK-03</w:t>
            </w:r>
          </w:p>
        </w:tc>
        <w:tc>
          <w:tcPr>
            <w:tcW w:w="510" w:type="dxa"/>
            <w:noWrap/>
            <w:hideMark/>
          </w:tcPr>
          <w:p w14:paraId="69AA3DC6"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22</w:t>
            </w:r>
          </w:p>
        </w:tc>
        <w:tc>
          <w:tcPr>
            <w:tcW w:w="544" w:type="dxa"/>
            <w:noWrap/>
            <w:hideMark/>
          </w:tcPr>
          <w:p w14:paraId="4310D223"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29</w:t>
            </w:r>
          </w:p>
        </w:tc>
        <w:tc>
          <w:tcPr>
            <w:tcW w:w="576" w:type="dxa"/>
            <w:noWrap/>
            <w:hideMark/>
          </w:tcPr>
          <w:p w14:paraId="775A5032"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34</w:t>
            </w:r>
          </w:p>
        </w:tc>
        <w:tc>
          <w:tcPr>
            <w:tcW w:w="680" w:type="dxa"/>
            <w:noWrap/>
            <w:hideMark/>
          </w:tcPr>
          <w:p w14:paraId="5EC372F1"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40</w:t>
            </w:r>
          </w:p>
        </w:tc>
        <w:tc>
          <w:tcPr>
            <w:tcW w:w="578" w:type="dxa"/>
            <w:noWrap/>
            <w:hideMark/>
          </w:tcPr>
          <w:p w14:paraId="0B1D6D3B"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16</w:t>
            </w:r>
          </w:p>
        </w:tc>
        <w:tc>
          <w:tcPr>
            <w:tcW w:w="482" w:type="dxa"/>
            <w:noWrap/>
            <w:hideMark/>
          </w:tcPr>
          <w:p w14:paraId="02F43692"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24</w:t>
            </w:r>
          </w:p>
        </w:tc>
        <w:tc>
          <w:tcPr>
            <w:tcW w:w="482" w:type="dxa"/>
            <w:noWrap/>
            <w:hideMark/>
          </w:tcPr>
          <w:p w14:paraId="6DDE331D"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24</w:t>
            </w:r>
          </w:p>
        </w:tc>
        <w:tc>
          <w:tcPr>
            <w:tcW w:w="684" w:type="dxa"/>
            <w:noWrap/>
            <w:hideMark/>
          </w:tcPr>
          <w:p w14:paraId="005BC299"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25</w:t>
            </w:r>
          </w:p>
        </w:tc>
        <w:tc>
          <w:tcPr>
            <w:tcW w:w="482" w:type="dxa"/>
            <w:noWrap/>
            <w:hideMark/>
          </w:tcPr>
          <w:p w14:paraId="5B4510B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19</w:t>
            </w:r>
          </w:p>
        </w:tc>
        <w:tc>
          <w:tcPr>
            <w:tcW w:w="482" w:type="dxa"/>
            <w:noWrap/>
            <w:hideMark/>
          </w:tcPr>
          <w:p w14:paraId="039F31F9"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26</w:t>
            </w:r>
          </w:p>
        </w:tc>
        <w:tc>
          <w:tcPr>
            <w:tcW w:w="578" w:type="dxa"/>
            <w:noWrap/>
            <w:hideMark/>
          </w:tcPr>
          <w:p w14:paraId="0D4CD821"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28</w:t>
            </w:r>
          </w:p>
        </w:tc>
        <w:tc>
          <w:tcPr>
            <w:tcW w:w="584" w:type="dxa"/>
            <w:noWrap/>
            <w:hideMark/>
          </w:tcPr>
          <w:p w14:paraId="580C2614"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30</w:t>
            </w:r>
          </w:p>
        </w:tc>
        <w:tc>
          <w:tcPr>
            <w:tcW w:w="482" w:type="dxa"/>
            <w:noWrap/>
            <w:hideMark/>
          </w:tcPr>
          <w:p w14:paraId="651DC10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20</w:t>
            </w:r>
          </w:p>
        </w:tc>
        <w:tc>
          <w:tcPr>
            <w:tcW w:w="482" w:type="dxa"/>
            <w:noWrap/>
            <w:hideMark/>
          </w:tcPr>
          <w:p w14:paraId="41831BBC"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28</w:t>
            </w:r>
          </w:p>
        </w:tc>
        <w:tc>
          <w:tcPr>
            <w:tcW w:w="578" w:type="dxa"/>
            <w:noWrap/>
            <w:hideMark/>
          </w:tcPr>
          <w:p w14:paraId="5DCBCE3E"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29</w:t>
            </w:r>
          </w:p>
        </w:tc>
        <w:tc>
          <w:tcPr>
            <w:tcW w:w="586" w:type="dxa"/>
            <w:noWrap/>
            <w:hideMark/>
          </w:tcPr>
          <w:p w14:paraId="6EB3FD48"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30</w:t>
            </w:r>
          </w:p>
        </w:tc>
      </w:tr>
      <w:tr w:rsidR="004B0CD2" w:rsidRPr="00834C32" w14:paraId="40C98DCD" w14:textId="77777777" w:rsidTr="003D0CD3">
        <w:trPr>
          <w:gridAfter w:val="1"/>
          <w:wAfter w:w="23" w:type="dxa"/>
          <w:trHeight w:val="227"/>
        </w:trPr>
        <w:tc>
          <w:tcPr>
            <w:tcW w:w="1135" w:type="dxa"/>
            <w:noWrap/>
            <w:hideMark/>
          </w:tcPr>
          <w:p w14:paraId="0A17EAB5"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MVK-04</w:t>
            </w:r>
          </w:p>
        </w:tc>
        <w:tc>
          <w:tcPr>
            <w:tcW w:w="510" w:type="dxa"/>
            <w:noWrap/>
            <w:hideMark/>
          </w:tcPr>
          <w:p w14:paraId="5293DF32"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20</w:t>
            </w:r>
          </w:p>
        </w:tc>
        <w:tc>
          <w:tcPr>
            <w:tcW w:w="544" w:type="dxa"/>
            <w:noWrap/>
            <w:hideMark/>
          </w:tcPr>
          <w:p w14:paraId="0DE658E9"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22</w:t>
            </w:r>
          </w:p>
        </w:tc>
        <w:tc>
          <w:tcPr>
            <w:tcW w:w="576" w:type="dxa"/>
            <w:noWrap/>
            <w:hideMark/>
          </w:tcPr>
          <w:p w14:paraId="58ED8AA8"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0</w:t>
            </w:r>
          </w:p>
        </w:tc>
        <w:tc>
          <w:tcPr>
            <w:tcW w:w="680" w:type="dxa"/>
            <w:noWrap/>
            <w:hideMark/>
          </w:tcPr>
          <w:p w14:paraId="2BED28B9"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34</w:t>
            </w:r>
          </w:p>
        </w:tc>
        <w:tc>
          <w:tcPr>
            <w:tcW w:w="578" w:type="dxa"/>
            <w:noWrap/>
            <w:hideMark/>
          </w:tcPr>
          <w:p w14:paraId="444004F1"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12</w:t>
            </w:r>
          </w:p>
        </w:tc>
        <w:tc>
          <w:tcPr>
            <w:tcW w:w="482" w:type="dxa"/>
            <w:noWrap/>
            <w:hideMark/>
          </w:tcPr>
          <w:p w14:paraId="670A732E"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16</w:t>
            </w:r>
          </w:p>
        </w:tc>
        <w:tc>
          <w:tcPr>
            <w:tcW w:w="482" w:type="dxa"/>
            <w:noWrap/>
            <w:hideMark/>
          </w:tcPr>
          <w:p w14:paraId="16F19F8E"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20</w:t>
            </w:r>
          </w:p>
        </w:tc>
        <w:tc>
          <w:tcPr>
            <w:tcW w:w="684" w:type="dxa"/>
            <w:noWrap/>
            <w:hideMark/>
          </w:tcPr>
          <w:p w14:paraId="4E82B705"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30</w:t>
            </w:r>
          </w:p>
        </w:tc>
        <w:tc>
          <w:tcPr>
            <w:tcW w:w="482" w:type="dxa"/>
            <w:noWrap/>
            <w:hideMark/>
          </w:tcPr>
          <w:p w14:paraId="07B409A5"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15</w:t>
            </w:r>
          </w:p>
        </w:tc>
        <w:tc>
          <w:tcPr>
            <w:tcW w:w="482" w:type="dxa"/>
            <w:noWrap/>
            <w:hideMark/>
          </w:tcPr>
          <w:p w14:paraId="20E2B5B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20</w:t>
            </w:r>
          </w:p>
        </w:tc>
        <w:tc>
          <w:tcPr>
            <w:tcW w:w="578" w:type="dxa"/>
            <w:noWrap/>
            <w:hideMark/>
          </w:tcPr>
          <w:p w14:paraId="3461FEDB"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25</w:t>
            </w:r>
          </w:p>
        </w:tc>
        <w:tc>
          <w:tcPr>
            <w:tcW w:w="584" w:type="dxa"/>
            <w:noWrap/>
            <w:hideMark/>
          </w:tcPr>
          <w:p w14:paraId="2E7AD513"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28</w:t>
            </w:r>
          </w:p>
        </w:tc>
        <w:tc>
          <w:tcPr>
            <w:tcW w:w="482" w:type="dxa"/>
            <w:noWrap/>
            <w:hideMark/>
          </w:tcPr>
          <w:p w14:paraId="394D189D"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21</w:t>
            </w:r>
          </w:p>
        </w:tc>
        <w:tc>
          <w:tcPr>
            <w:tcW w:w="482" w:type="dxa"/>
            <w:noWrap/>
            <w:hideMark/>
          </w:tcPr>
          <w:p w14:paraId="5DB6094A"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25</w:t>
            </w:r>
          </w:p>
        </w:tc>
        <w:tc>
          <w:tcPr>
            <w:tcW w:w="578" w:type="dxa"/>
            <w:noWrap/>
            <w:hideMark/>
          </w:tcPr>
          <w:p w14:paraId="2B8F35F3"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27</w:t>
            </w:r>
          </w:p>
        </w:tc>
        <w:tc>
          <w:tcPr>
            <w:tcW w:w="586" w:type="dxa"/>
            <w:noWrap/>
            <w:hideMark/>
          </w:tcPr>
          <w:p w14:paraId="30156B7E"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29</w:t>
            </w:r>
          </w:p>
        </w:tc>
      </w:tr>
      <w:tr w:rsidR="004B0CD2" w:rsidRPr="00834C32" w14:paraId="053C791E" w14:textId="77777777" w:rsidTr="003D0CD3">
        <w:trPr>
          <w:gridAfter w:val="1"/>
          <w:wAfter w:w="23" w:type="dxa"/>
          <w:trHeight w:val="227"/>
        </w:trPr>
        <w:tc>
          <w:tcPr>
            <w:tcW w:w="1135" w:type="dxa"/>
            <w:hideMark/>
          </w:tcPr>
          <w:p w14:paraId="0F51C0D3"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MVK-05</w:t>
            </w:r>
          </w:p>
        </w:tc>
        <w:tc>
          <w:tcPr>
            <w:tcW w:w="510" w:type="dxa"/>
            <w:noWrap/>
            <w:hideMark/>
          </w:tcPr>
          <w:p w14:paraId="4E5F1FD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19</w:t>
            </w:r>
          </w:p>
        </w:tc>
        <w:tc>
          <w:tcPr>
            <w:tcW w:w="544" w:type="dxa"/>
            <w:noWrap/>
            <w:hideMark/>
          </w:tcPr>
          <w:p w14:paraId="325555FF"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20</w:t>
            </w:r>
          </w:p>
        </w:tc>
        <w:tc>
          <w:tcPr>
            <w:tcW w:w="576" w:type="dxa"/>
            <w:noWrap/>
            <w:hideMark/>
          </w:tcPr>
          <w:p w14:paraId="0ED0D7C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22</w:t>
            </w:r>
          </w:p>
        </w:tc>
        <w:tc>
          <w:tcPr>
            <w:tcW w:w="680" w:type="dxa"/>
            <w:noWrap/>
            <w:hideMark/>
          </w:tcPr>
          <w:p w14:paraId="7CF2B359"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25</w:t>
            </w:r>
          </w:p>
        </w:tc>
        <w:tc>
          <w:tcPr>
            <w:tcW w:w="578" w:type="dxa"/>
            <w:noWrap/>
            <w:hideMark/>
          </w:tcPr>
          <w:p w14:paraId="05D7572B"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22</w:t>
            </w:r>
          </w:p>
        </w:tc>
        <w:tc>
          <w:tcPr>
            <w:tcW w:w="482" w:type="dxa"/>
            <w:noWrap/>
            <w:hideMark/>
          </w:tcPr>
          <w:p w14:paraId="3137CD96"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23</w:t>
            </w:r>
          </w:p>
        </w:tc>
        <w:tc>
          <w:tcPr>
            <w:tcW w:w="482" w:type="dxa"/>
            <w:noWrap/>
            <w:hideMark/>
          </w:tcPr>
          <w:p w14:paraId="44D6B97A"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24</w:t>
            </w:r>
          </w:p>
        </w:tc>
        <w:tc>
          <w:tcPr>
            <w:tcW w:w="684" w:type="dxa"/>
            <w:noWrap/>
            <w:hideMark/>
          </w:tcPr>
          <w:p w14:paraId="7C9649D2"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25</w:t>
            </w:r>
          </w:p>
        </w:tc>
        <w:tc>
          <w:tcPr>
            <w:tcW w:w="482" w:type="dxa"/>
            <w:noWrap/>
            <w:hideMark/>
          </w:tcPr>
          <w:p w14:paraId="2C9AE896"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26</w:t>
            </w:r>
          </w:p>
        </w:tc>
        <w:tc>
          <w:tcPr>
            <w:tcW w:w="482" w:type="dxa"/>
            <w:noWrap/>
            <w:hideMark/>
          </w:tcPr>
          <w:p w14:paraId="4DD9A08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28</w:t>
            </w:r>
          </w:p>
        </w:tc>
        <w:tc>
          <w:tcPr>
            <w:tcW w:w="578" w:type="dxa"/>
            <w:noWrap/>
            <w:hideMark/>
          </w:tcPr>
          <w:p w14:paraId="30F0334F"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29</w:t>
            </w:r>
          </w:p>
        </w:tc>
        <w:tc>
          <w:tcPr>
            <w:tcW w:w="584" w:type="dxa"/>
            <w:noWrap/>
            <w:hideMark/>
          </w:tcPr>
          <w:p w14:paraId="09ED367E"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31</w:t>
            </w:r>
          </w:p>
        </w:tc>
        <w:tc>
          <w:tcPr>
            <w:tcW w:w="482" w:type="dxa"/>
            <w:noWrap/>
            <w:hideMark/>
          </w:tcPr>
          <w:p w14:paraId="6C503C9D"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22</w:t>
            </w:r>
          </w:p>
        </w:tc>
        <w:tc>
          <w:tcPr>
            <w:tcW w:w="482" w:type="dxa"/>
            <w:noWrap/>
            <w:hideMark/>
          </w:tcPr>
          <w:p w14:paraId="5D323FC1"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25</w:t>
            </w:r>
          </w:p>
        </w:tc>
        <w:tc>
          <w:tcPr>
            <w:tcW w:w="578" w:type="dxa"/>
            <w:noWrap/>
            <w:hideMark/>
          </w:tcPr>
          <w:p w14:paraId="6BC4BE88"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27</w:t>
            </w:r>
          </w:p>
        </w:tc>
        <w:tc>
          <w:tcPr>
            <w:tcW w:w="586" w:type="dxa"/>
            <w:noWrap/>
            <w:hideMark/>
          </w:tcPr>
          <w:p w14:paraId="75CE4510"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31</w:t>
            </w:r>
          </w:p>
        </w:tc>
      </w:tr>
      <w:tr w:rsidR="004B0CD2" w:rsidRPr="00834C32" w14:paraId="2E255A60" w14:textId="77777777" w:rsidTr="003D0CD3">
        <w:trPr>
          <w:gridAfter w:val="1"/>
          <w:wAfter w:w="23" w:type="dxa"/>
          <w:trHeight w:val="239"/>
        </w:trPr>
        <w:tc>
          <w:tcPr>
            <w:tcW w:w="1135" w:type="dxa"/>
            <w:hideMark/>
          </w:tcPr>
          <w:p w14:paraId="7BFF2293" w14:textId="77777777" w:rsidR="0027504F" w:rsidRPr="00834C32" w:rsidRDefault="0027504F" w:rsidP="00E3172B">
            <w:pPr>
              <w:autoSpaceDE w:val="0"/>
              <w:autoSpaceDN w:val="0"/>
              <w:adjustRightInd w:val="0"/>
              <w:spacing w:line="360" w:lineRule="auto"/>
              <w:jc w:val="center"/>
              <w:rPr>
                <w:rFonts w:ascii="Times New Roman" w:hAnsi="Times New Roman" w:cs="Times New Roman"/>
                <w:b/>
                <w:bCs/>
                <w:color w:val="000000" w:themeColor="text1"/>
                <w:sz w:val="20"/>
                <w:szCs w:val="20"/>
              </w:rPr>
            </w:pPr>
            <w:r w:rsidRPr="00834C32">
              <w:rPr>
                <w:rFonts w:ascii="Times New Roman" w:hAnsi="Times New Roman" w:cs="Times New Roman"/>
                <w:b/>
                <w:bCs/>
                <w:color w:val="000000" w:themeColor="text1"/>
                <w:sz w:val="20"/>
                <w:szCs w:val="20"/>
              </w:rPr>
              <w:t>Ciprofloxacin</w:t>
            </w:r>
          </w:p>
        </w:tc>
        <w:tc>
          <w:tcPr>
            <w:tcW w:w="510" w:type="dxa"/>
            <w:noWrap/>
            <w:hideMark/>
          </w:tcPr>
          <w:p w14:paraId="05DE67D4"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40</w:t>
            </w:r>
          </w:p>
        </w:tc>
        <w:tc>
          <w:tcPr>
            <w:tcW w:w="544" w:type="dxa"/>
            <w:noWrap/>
            <w:hideMark/>
          </w:tcPr>
          <w:p w14:paraId="4041DE66"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40</w:t>
            </w:r>
          </w:p>
        </w:tc>
        <w:tc>
          <w:tcPr>
            <w:tcW w:w="576" w:type="dxa"/>
            <w:noWrap/>
            <w:hideMark/>
          </w:tcPr>
          <w:p w14:paraId="39FDB33D"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43</w:t>
            </w:r>
          </w:p>
        </w:tc>
        <w:tc>
          <w:tcPr>
            <w:tcW w:w="680" w:type="dxa"/>
            <w:noWrap/>
            <w:hideMark/>
          </w:tcPr>
          <w:p w14:paraId="54D2103D"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44</w:t>
            </w:r>
          </w:p>
        </w:tc>
        <w:tc>
          <w:tcPr>
            <w:tcW w:w="578" w:type="dxa"/>
            <w:noWrap/>
            <w:hideMark/>
          </w:tcPr>
          <w:p w14:paraId="19C5CF4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39</w:t>
            </w:r>
          </w:p>
        </w:tc>
        <w:tc>
          <w:tcPr>
            <w:tcW w:w="482" w:type="dxa"/>
            <w:noWrap/>
            <w:hideMark/>
          </w:tcPr>
          <w:p w14:paraId="54AD8579"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43</w:t>
            </w:r>
          </w:p>
        </w:tc>
        <w:tc>
          <w:tcPr>
            <w:tcW w:w="482" w:type="dxa"/>
            <w:noWrap/>
            <w:hideMark/>
          </w:tcPr>
          <w:p w14:paraId="1FE65304"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44</w:t>
            </w:r>
          </w:p>
        </w:tc>
        <w:tc>
          <w:tcPr>
            <w:tcW w:w="684" w:type="dxa"/>
            <w:noWrap/>
            <w:hideMark/>
          </w:tcPr>
          <w:p w14:paraId="620B950C"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48</w:t>
            </w:r>
          </w:p>
        </w:tc>
        <w:tc>
          <w:tcPr>
            <w:tcW w:w="482" w:type="dxa"/>
            <w:noWrap/>
            <w:hideMark/>
          </w:tcPr>
          <w:p w14:paraId="7161C9F8"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37</w:t>
            </w:r>
          </w:p>
        </w:tc>
        <w:tc>
          <w:tcPr>
            <w:tcW w:w="482" w:type="dxa"/>
            <w:noWrap/>
            <w:hideMark/>
          </w:tcPr>
          <w:p w14:paraId="4F8E1C6A"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42</w:t>
            </w:r>
          </w:p>
        </w:tc>
        <w:tc>
          <w:tcPr>
            <w:tcW w:w="578" w:type="dxa"/>
            <w:noWrap/>
            <w:hideMark/>
          </w:tcPr>
          <w:p w14:paraId="19E4E8F3"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44</w:t>
            </w:r>
          </w:p>
        </w:tc>
        <w:tc>
          <w:tcPr>
            <w:tcW w:w="584" w:type="dxa"/>
            <w:noWrap/>
            <w:hideMark/>
          </w:tcPr>
          <w:p w14:paraId="7DC96EF7"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45</w:t>
            </w:r>
          </w:p>
        </w:tc>
        <w:tc>
          <w:tcPr>
            <w:tcW w:w="482" w:type="dxa"/>
            <w:noWrap/>
            <w:hideMark/>
          </w:tcPr>
          <w:p w14:paraId="33B2FEE1"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41</w:t>
            </w:r>
          </w:p>
        </w:tc>
        <w:tc>
          <w:tcPr>
            <w:tcW w:w="482" w:type="dxa"/>
            <w:noWrap/>
            <w:hideMark/>
          </w:tcPr>
          <w:p w14:paraId="74E8CF08"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43</w:t>
            </w:r>
          </w:p>
        </w:tc>
        <w:tc>
          <w:tcPr>
            <w:tcW w:w="578" w:type="dxa"/>
            <w:noWrap/>
            <w:hideMark/>
          </w:tcPr>
          <w:p w14:paraId="225B692F"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49</w:t>
            </w:r>
          </w:p>
        </w:tc>
        <w:tc>
          <w:tcPr>
            <w:tcW w:w="586" w:type="dxa"/>
            <w:noWrap/>
            <w:hideMark/>
          </w:tcPr>
          <w:p w14:paraId="27DEEC8B" w14:textId="77777777" w:rsidR="0027504F" w:rsidRPr="00834C32" w:rsidRDefault="0027504F" w:rsidP="00E3172B">
            <w:pPr>
              <w:autoSpaceDE w:val="0"/>
              <w:autoSpaceDN w:val="0"/>
              <w:adjustRightInd w:val="0"/>
              <w:spacing w:line="360" w:lineRule="auto"/>
              <w:jc w:val="center"/>
              <w:rPr>
                <w:rFonts w:ascii="Times New Roman" w:hAnsi="Times New Roman" w:cs="Times New Roman"/>
                <w:color w:val="000000" w:themeColor="text1"/>
                <w:sz w:val="20"/>
                <w:szCs w:val="20"/>
              </w:rPr>
            </w:pPr>
            <w:r w:rsidRPr="00834C32">
              <w:rPr>
                <w:rFonts w:ascii="Times New Roman" w:hAnsi="Times New Roman" w:cs="Times New Roman"/>
                <w:color w:val="000000" w:themeColor="text1"/>
                <w:sz w:val="20"/>
                <w:szCs w:val="20"/>
              </w:rPr>
              <w:t>50</w:t>
            </w:r>
          </w:p>
        </w:tc>
      </w:tr>
    </w:tbl>
    <w:p w14:paraId="4C854D1B" w14:textId="5FCA7306" w:rsidR="00834C32" w:rsidRPr="007C1161" w:rsidRDefault="00834C32" w:rsidP="00E3172B">
      <w:pPr>
        <w:spacing w:line="360" w:lineRule="auto"/>
        <w:jc w:val="both"/>
        <w:rPr>
          <w:rFonts w:ascii="Times New Roman" w:hAnsi="Times New Roman" w:cs="Times New Roman"/>
          <w:b/>
          <w:color w:val="000000" w:themeColor="text1"/>
        </w:rPr>
      </w:pPr>
    </w:p>
    <w:p w14:paraId="6F77C36B" w14:textId="77777777" w:rsidR="0027504F" w:rsidRPr="009E4B99" w:rsidRDefault="0027504F" w:rsidP="00E3172B">
      <w:pPr>
        <w:spacing w:line="360" w:lineRule="auto"/>
        <w:jc w:val="both"/>
        <w:rPr>
          <w:rFonts w:ascii="Times New Roman" w:hAnsi="Times New Roman" w:cs="Times New Roman"/>
          <w:b/>
          <w:color w:val="000000" w:themeColor="text1"/>
          <w:sz w:val="20"/>
          <w:szCs w:val="20"/>
        </w:rPr>
      </w:pPr>
      <w:r w:rsidRPr="009E4B99">
        <w:rPr>
          <w:rFonts w:ascii="Times New Roman" w:hAnsi="Times New Roman" w:cs="Times New Roman"/>
          <w:b/>
          <w:color w:val="000000" w:themeColor="text1"/>
          <w:sz w:val="20"/>
          <w:szCs w:val="20"/>
        </w:rPr>
        <w:t>The graphical presentation of antibacterial activity of Compounds MVK-01 to MVK-05</w:t>
      </w:r>
    </w:p>
    <w:p w14:paraId="6090D3A2" w14:textId="1EDFD691" w:rsidR="0027504F" w:rsidRPr="007C1161" w:rsidRDefault="0027504F" w:rsidP="00834C32">
      <w:pPr>
        <w:spacing w:line="360" w:lineRule="auto"/>
        <w:jc w:val="center"/>
        <w:rPr>
          <w:rFonts w:ascii="Times New Roman" w:hAnsi="Times New Roman" w:cs="Times New Roman"/>
          <w:color w:val="000000" w:themeColor="text1"/>
        </w:rPr>
      </w:pPr>
      <w:r w:rsidRPr="007C1161">
        <w:rPr>
          <w:rFonts w:ascii="Times New Roman" w:hAnsi="Times New Roman" w:cs="Times New Roman"/>
          <w:noProof/>
          <w:color w:val="000000" w:themeColor="text1"/>
        </w:rPr>
        <w:drawing>
          <wp:inline distT="0" distB="0" distL="0" distR="0" wp14:anchorId="7470C686" wp14:editId="37F47FB7">
            <wp:extent cx="4501661" cy="2277208"/>
            <wp:effectExtent l="0" t="0" r="13335" b="889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13E01E" w14:textId="0531E4B5" w:rsidR="0027504F" w:rsidRPr="009E4B99" w:rsidRDefault="00F91A33" w:rsidP="00E3172B">
      <w:pPr>
        <w:spacing w:line="360" w:lineRule="auto"/>
        <w:jc w:val="center"/>
        <w:rPr>
          <w:rFonts w:ascii="Times New Roman" w:hAnsi="Times New Roman" w:cs="Times New Roman"/>
          <w:b/>
          <w:color w:val="000000" w:themeColor="text1"/>
          <w:sz w:val="16"/>
          <w:szCs w:val="16"/>
        </w:rPr>
      </w:pPr>
      <w:r w:rsidRPr="009E4B99">
        <w:rPr>
          <w:rFonts w:ascii="Times New Roman" w:hAnsi="Times New Roman" w:cs="Times New Roman"/>
          <w:b/>
          <w:color w:val="000000" w:themeColor="text1"/>
          <w:sz w:val="16"/>
          <w:szCs w:val="16"/>
        </w:rPr>
        <w:lastRenderedPageBreak/>
        <w:t xml:space="preserve">Figure </w:t>
      </w:r>
      <w:proofErr w:type="gramStart"/>
      <w:r w:rsidRPr="009E4B99">
        <w:rPr>
          <w:rFonts w:ascii="Times New Roman" w:hAnsi="Times New Roman" w:cs="Times New Roman"/>
          <w:b/>
          <w:color w:val="000000" w:themeColor="text1"/>
          <w:sz w:val="16"/>
          <w:szCs w:val="16"/>
        </w:rPr>
        <w:t>3</w:t>
      </w:r>
      <w:r w:rsidR="004E42CA" w:rsidRPr="009E4B99">
        <w:rPr>
          <w:rFonts w:ascii="Times New Roman" w:hAnsi="Times New Roman" w:cs="Times New Roman"/>
          <w:b/>
          <w:color w:val="000000" w:themeColor="text1"/>
          <w:sz w:val="16"/>
          <w:szCs w:val="16"/>
        </w:rPr>
        <w:t xml:space="preserve"> </w:t>
      </w:r>
      <w:r w:rsidRPr="009E4B99">
        <w:rPr>
          <w:rFonts w:ascii="Times New Roman" w:hAnsi="Times New Roman" w:cs="Times New Roman"/>
          <w:b/>
          <w:color w:val="000000" w:themeColor="text1"/>
          <w:sz w:val="16"/>
          <w:szCs w:val="16"/>
        </w:rPr>
        <w:t>:</w:t>
      </w:r>
      <w:proofErr w:type="gramEnd"/>
      <w:r w:rsidRPr="009E4B99">
        <w:rPr>
          <w:rFonts w:ascii="Times New Roman" w:hAnsi="Times New Roman" w:cs="Times New Roman"/>
          <w:b/>
          <w:color w:val="000000" w:themeColor="text1"/>
          <w:sz w:val="16"/>
          <w:szCs w:val="16"/>
        </w:rPr>
        <w:t>-</w:t>
      </w:r>
      <w:r w:rsidR="0027504F" w:rsidRPr="009E4B99">
        <w:rPr>
          <w:rFonts w:ascii="Times New Roman" w:hAnsi="Times New Roman" w:cs="Times New Roman"/>
          <w:b/>
          <w:color w:val="000000" w:themeColor="text1"/>
          <w:sz w:val="16"/>
          <w:szCs w:val="16"/>
        </w:rPr>
        <w:t xml:space="preserve"> </w:t>
      </w:r>
      <w:r w:rsidR="0027504F" w:rsidRPr="009E4B99">
        <w:rPr>
          <w:rFonts w:ascii="Times New Roman" w:hAnsi="Times New Roman" w:cs="Times New Roman"/>
          <w:b/>
          <w:i/>
          <w:color w:val="000000" w:themeColor="text1"/>
          <w:sz w:val="16"/>
          <w:szCs w:val="16"/>
          <w:lang w:val="en-GB"/>
        </w:rPr>
        <w:t xml:space="preserve">In-vitro </w:t>
      </w:r>
      <w:r w:rsidR="0027504F" w:rsidRPr="009E4B99">
        <w:rPr>
          <w:rFonts w:ascii="Times New Roman" w:hAnsi="Times New Roman" w:cs="Times New Roman"/>
          <w:b/>
          <w:color w:val="000000" w:themeColor="text1"/>
          <w:sz w:val="16"/>
          <w:szCs w:val="16"/>
          <w:lang w:val="en-GB"/>
        </w:rPr>
        <w:t xml:space="preserve">Antibacterial activity of novel </w:t>
      </w:r>
      <w:proofErr w:type="spellStart"/>
      <w:r w:rsidR="0027504F" w:rsidRPr="009E4B99">
        <w:rPr>
          <w:rFonts w:ascii="Times New Roman" w:hAnsi="Times New Roman" w:cs="Times New Roman"/>
          <w:b/>
          <w:color w:val="000000" w:themeColor="text1"/>
          <w:sz w:val="16"/>
          <w:szCs w:val="16"/>
          <w:lang w:val="en-GB"/>
        </w:rPr>
        <w:t>Isoxazole</w:t>
      </w:r>
      <w:proofErr w:type="spellEnd"/>
      <w:r w:rsidR="0027504F" w:rsidRPr="009E4B99">
        <w:rPr>
          <w:rFonts w:ascii="Times New Roman" w:hAnsi="Times New Roman" w:cs="Times New Roman"/>
          <w:b/>
          <w:color w:val="000000" w:themeColor="text1"/>
          <w:sz w:val="16"/>
          <w:szCs w:val="16"/>
          <w:lang w:val="en-GB"/>
        </w:rPr>
        <w:t xml:space="preserve"> derivatives </w:t>
      </w:r>
      <w:r w:rsidR="0027504F" w:rsidRPr="009E4B99">
        <w:rPr>
          <w:rFonts w:ascii="Times New Roman" w:hAnsi="Times New Roman" w:cs="Times New Roman"/>
          <w:b/>
          <w:color w:val="000000" w:themeColor="text1"/>
          <w:sz w:val="16"/>
          <w:szCs w:val="16"/>
        </w:rPr>
        <w:t>2μg/ml</w:t>
      </w:r>
      <w:r w:rsidR="0027504F" w:rsidRPr="009E4B99">
        <w:rPr>
          <w:rFonts w:ascii="Times New Roman" w:hAnsi="Times New Roman" w:cs="Times New Roman"/>
          <w:b/>
          <w:color w:val="000000" w:themeColor="text1"/>
          <w:sz w:val="16"/>
          <w:szCs w:val="16"/>
          <w:lang w:val="en-GB"/>
        </w:rPr>
        <w:t xml:space="preserve"> and standard drug (</w:t>
      </w:r>
      <w:r w:rsidR="0027504F" w:rsidRPr="009E4B99">
        <w:rPr>
          <w:rFonts w:ascii="Times New Roman" w:hAnsi="Times New Roman" w:cs="Times New Roman"/>
          <w:b/>
          <w:i/>
          <w:color w:val="000000" w:themeColor="text1"/>
          <w:sz w:val="16"/>
          <w:szCs w:val="16"/>
          <w:lang w:val="en-GB"/>
        </w:rPr>
        <w:t>ciprofloxacin</w:t>
      </w:r>
      <w:r w:rsidR="0027504F" w:rsidRPr="009E4B99">
        <w:rPr>
          <w:rFonts w:ascii="Times New Roman" w:hAnsi="Times New Roman" w:cs="Times New Roman"/>
          <w:b/>
          <w:color w:val="000000" w:themeColor="text1"/>
          <w:sz w:val="16"/>
          <w:szCs w:val="16"/>
          <w:lang w:val="en-GB"/>
        </w:rPr>
        <w:t xml:space="preserve">) on </w:t>
      </w:r>
      <w:r w:rsidR="0027504F" w:rsidRPr="009E4B99">
        <w:rPr>
          <w:rFonts w:ascii="Times New Roman" w:hAnsi="Times New Roman" w:cs="Times New Roman"/>
          <w:b/>
          <w:color w:val="000000" w:themeColor="text1"/>
          <w:sz w:val="16"/>
          <w:szCs w:val="16"/>
        </w:rPr>
        <w:t xml:space="preserve">Gram positive organism: </w:t>
      </w:r>
      <w:r w:rsidR="0027504F" w:rsidRPr="009E4B99">
        <w:rPr>
          <w:rFonts w:ascii="Times New Roman" w:hAnsi="Times New Roman" w:cs="Times New Roman"/>
          <w:b/>
          <w:i/>
          <w:iCs/>
          <w:color w:val="000000" w:themeColor="text1"/>
          <w:sz w:val="16"/>
          <w:szCs w:val="16"/>
          <w:lang w:val="en-IN"/>
        </w:rPr>
        <w:t xml:space="preserve">Staphylococcus aureus, </w:t>
      </w:r>
      <w:proofErr w:type="spellStart"/>
      <w:r w:rsidR="0027504F" w:rsidRPr="009E4B99">
        <w:rPr>
          <w:rFonts w:ascii="Times New Roman" w:hAnsi="Times New Roman" w:cs="Times New Roman"/>
          <w:b/>
          <w:i/>
          <w:iCs/>
          <w:color w:val="000000" w:themeColor="text1"/>
          <w:sz w:val="16"/>
          <w:szCs w:val="16"/>
          <w:lang w:val="en-IN"/>
        </w:rPr>
        <w:t>Entrococcus</w:t>
      </w:r>
      <w:proofErr w:type="spellEnd"/>
      <w:r w:rsidR="00B92C5E" w:rsidRPr="009E4B99">
        <w:rPr>
          <w:rFonts w:ascii="Times New Roman" w:hAnsi="Times New Roman" w:cs="Times New Roman"/>
          <w:b/>
          <w:i/>
          <w:iCs/>
          <w:color w:val="000000" w:themeColor="text1"/>
          <w:sz w:val="16"/>
          <w:szCs w:val="16"/>
          <w:lang w:val="en-IN"/>
        </w:rPr>
        <w:t xml:space="preserve"> </w:t>
      </w:r>
      <w:proofErr w:type="spellStart"/>
      <w:r w:rsidR="0027504F" w:rsidRPr="009E4B99">
        <w:rPr>
          <w:rFonts w:ascii="Times New Roman" w:hAnsi="Times New Roman" w:cs="Times New Roman"/>
          <w:b/>
          <w:i/>
          <w:iCs/>
          <w:color w:val="000000" w:themeColor="text1"/>
          <w:sz w:val="16"/>
          <w:szCs w:val="16"/>
          <w:lang w:val="en-IN"/>
        </w:rPr>
        <w:t>faecalis</w:t>
      </w:r>
      <w:proofErr w:type="spellEnd"/>
      <w:r w:rsidR="0027504F" w:rsidRPr="009E4B99">
        <w:rPr>
          <w:rFonts w:ascii="Times New Roman" w:hAnsi="Times New Roman" w:cs="Times New Roman"/>
          <w:b/>
          <w:color w:val="000000" w:themeColor="text1"/>
          <w:sz w:val="16"/>
          <w:szCs w:val="16"/>
          <w:lang w:val="en-IN"/>
        </w:rPr>
        <w:t xml:space="preserve"> and </w:t>
      </w:r>
      <w:r w:rsidR="0027504F" w:rsidRPr="009E4B99">
        <w:rPr>
          <w:rFonts w:ascii="Times New Roman" w:hAnsi="Times New Roman" w:cs="Times New Roman"/>
          <w:b/>
          <w:color w:val="000000" w:themeColor="text1"/>
          <w:sz w:val="16"/>
          <w:szCs w:val="16"/>
        </w:rPr>
        <w:t xml:space="preserve">Gram negative organism: </w:t>
      </w:r>
      <w:r w:rsidR="0027504F" w:rsidRPr="009E4B99">
        <w:rPr>
          <w:rFonts w:ascii="Times New Roman" w:hAnsi="Times New Roman" w:cs="Times New Roman"/>
          <w:b/>
          <w:i/>
          <w:iCs/>
          <w:color w:val="000000" w:themeColor="text1"/>
          <w:sz w:val="16"/>
          <w:szCs w:val="16"/>
        </w:rPr>
        <w:t xml:space="preserve">E.coli </w:t>
      </w:r>
      <w:r w:rsidR="0027504F" w:rsidRPr="009E4B99">
        <w:rPr>
          <w:rFonts w:ascii="Times New Roman" w:hAnsi="Times New Roman" w:cs="Times New Roman"/>
          <w:b/>
          <w:i/>
          <w:iCs/>
          <w:color w:val="000000" w:themeColor="text1"/>
          <w:sz w:val="16"/>
          <w:szCs w:val="16"/>
          <w:lang w:val="en-IN"/>
        </w:rPr>
        <w:t>Pseudomonas aeruginosa</w:t>
      </w:r>
    </w:p>
    <w:p w14:paraId="2889B8D0" w14:textId="77777777" w:rsidR="0027504F" w:rsidRPr="007C1161" w:rsidRDefault="0027504F" w:rsidP="00E3172B">
      <w:pPr>
        <w:spacing w:line="360" w:lineRule="auto"/>
        <w:jc w:val="center"/>
        <w:rPr>
          <w:rFonts w:ascii="Times New Roman" w:hAnsi="Times New Roman" w:cs="Times New Roman"/>
          <w:b/>
          <w:color w:val="000000" w:themeColor="text1"/>
        </w:rPr>
      </w:pPr>
    </w:p>
    <w:p w14:paraId="4683DC34" w14:textId="77777777" w:rsidR="0027504F" w:rsidRPr="007C1161" w:rsidRDefault="0027504F" w:rsidP="00E3172B">
      <w:pPr>
        <w:spacing w:line="360" w:lineRule="auto"/>
        <w:jc w:val="center"/>
        <w:rPr>
          <w:rFonts w:ascii="Times New Roman" w:hAnsi="Times New Roman" w:cs="Times New Roman"/>
          <w:color w:val="000000" w:themeColor="text1"/>
        </w:rPr>
      </w:pPr>
      <w:r w:rsidRPr="007C1161">
        <w:rPr>
          <w:rFonts w:ascii="Times New Roman" w:hAnsi="Times New Roman" w:cs="Times New Roman"/>
          <w:noProof/>
          <w:color w:val="000000" w:themeColor="text1"/>
        </w:rPr>
        <w:drawing>
          <wp:inline distT="0" distB="0" distL="0" distR="0" wp14:anchorId="47D60A92" wp14:editId="7A98FACB">
            <wp:extent cx="4619625" cy="260985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C44CF7E" w14:textId="51594BF4" w:rsidR="0027504F" w:rsidRPr="009E4B99" w:rsidRDefault="00F91A33" w:rsidP="003D0CD3">
      <w:pPr>
        <w:spacing w:line="360" w:lineRule="auto"/>
        <w:jc w:val="center"/>
        <w:rPr>
          <w:rFonts w:ascii="Times New Roman" w:hAnsi="Times New Roman" w:cs="Times New Roman"/>
          <w:b/>
          <w:color w:val="000000" w:themeColor="text1"/>
          <w:sz w:val="16"/>
          <w:szCs w:val="16"/>
        </w:rPr>
      </w:pPr>
      <w:r w:rsidRPr="009E4B99">
        <w:rPr>
          <w:rFonts w:ascii="Times New Roman" w:hAnsi="Times New Roman" w:cs="Times New Roman"/>
          <w:b/>
          <w:color w:val="000000" w:themeColor="text1"/>
          <w:sz w:val="16"/>
          <w:szCs w:val="16"/>
        </w:rPr>
        <w:t>Figure 4:</w:t>
      </w:r>
      <w:r w:rsidR="0027504F" w:rsidRPr="009E4B99">
        <w:rPr>
          <w:rFonts w:ascii="Times New Roman" w:hAnsi="Times New Roman" w:cs="Times New Roman"/>
          <w:b/>
          <w:color w:val="000000" w:themeColor="text1"/>
          <w:sz w:val="16"/>
          <w:szCs w:val="16"/>
        </w:rPr>
        <w:t xml:space="preserve"> </w:t>
      </w:r>
      <w:r w:rsidR="0027504F" w:rsidRPr="009E4B99">
        <w:rPr>
          <w:rFonts w:ascii="Times New Roman" w:hAnsi="Times New Roman" w:cs="Times New Roman"/>
          <w:b/>
          <w:i/>
          <w:color w:val="000000" w:themeColor="text1"/>
          <w:sz w:val="16"/>
          <w:szCs w:val="16"/>
          <w:lang w:val="en-GB"/>
        </w:rPr>
        <w:t xml:space="preserve">In-vitro </w:t>
      </w:r>
      <w:r w:rsidR="0027504F" w:rsidRPr="009E4B99">
        <w:rPr>
          <w:rFonts w:ascii="Times New Roman" w:hAnsi="Times New Roman" w:cs="Times New Roman"/>
          <w:b/>
          <w:color w:val="000000" w:themeColor="text1"/>
          <w:sz w:val="16"/>
          <w:szCs w:val="16"/>
          <w:lang w:val="en-GB"/>
        </w:rPr>
        <w:t xml:space="preserve">Antibacterial activity of novel </w:t>
      </w:r>
      <w:proofErr w:type="spellStart"/>
      <w:r w:rsidR="0027504F" w:rsidRPr="009E4B99">
        <w:rPr>
          <w:rFonts w:ascii="Times New Roman" w:hAnsi="Times New Roman" w:cs="Times New Roman"/>
          <w:b/>
          <w:color w:val="000000" w:themeColor="text1"/>
          <w:sz w:val="16"/>
          <w:szCs w:val="16"/>
          <w:lang w:val="en-GB"/>
        </w:rPr>
        <w:t>Isoxazole</w:t>
      </w:r>
      <w:proofErr w:type="spellEnd"/>
      <w:r w:rsidR="0027504F" w:rsidRPr="009E4B99">
        <w:rPr>
          <w:rFonts w:ascii="Times New Roman" w:hAnsi="Times New Roman" w:cs="Times New Roman"/>
          <w:b/>
          <w:color w:val="000000" w:themeColor="text1"/>
          <w:sz w:val="16"/>
          <w:szCs w:val="16"/>
          <w:lang w:val="en-GB"/>
        </w:rPr>
        <w:t xml:space="preserve"> derivatives </w:t>
      </w:r>
      <w:r w:rsidR="0027504F" w:rsidRPr="009E4B99">
        <w:rPr>
          <w:rFonts w:ascii="Times New Roman" w:hAnsi="Times New Roman" w:cs="Times New Roman"/>
          <w:b/>
          <w:color w:val="000000" w:themeColor="text1"/>
          <w:sz w:val="16"/>
          <w:szCs w:val="16"/>
        </w:rPr>
        <w:t>4μg/ml</w:t>
      </w:r>
      <w:r w:rsidR="0027504F" w:rsidRPr="009E4B99">
        <w:rPr>
          <w:rFonts w:ascii="Times New Roman" w:hAnsi="Times New Roman" w:cs="Times New Roman"/>
          <w:b/>
          <w:color w:val="000000" w:themeColor="text1"/>
          <w:sz w:val="16"/>
          <w:szCs w:val="16"/>
          <w:lang w:val="en-GB"/>
        </w:rPr>
        <w:t xml:space="preserve"> and standard drug (</w:t>
      </w:r>
      <w:r w:rsidR="0027504F" w:rsidRPr="009E4B99">
        <w:rPr>
          <w:rFonts w:ascii="Times New Roman" w:hAnsi="Times New Roman" w:cs="Times New Roman"/>
          <w:b/>
          <w:i/>
          <w:color w:val="000000" w:themeColor="text1"/>
          <w:sz w:val="16"/>
          <w:szCs w:val="16"/>
          <w:lang w:val="en-GB"/>
        </w:rPr>
        <w:t>ciprofloxacin</w:t>
      </w:r>
      <w:r w:rsidR="0027504F" w:rsidRPr="009E4B99">
        <w:rPr>
          <w:rFonts w:ascii="Times New Roman" w:hAnsi="Times New Roman" w:cs="Times New Roman"/>
          <w:b/>
          <w:color w:val="000000" w:themeColor="text1"/>
          <w:sz w:val="16"/>
          <w:szCs w:val="16"/>
          <w:lang w:val="en-GB"/>
        </w:rPr>
        <w:t xml:space="preserve">) on </w:t>
      </w:r>
      <w:r w:rsidR="0027504F" w:rsidRPr="009E4B99">
        <w:rPr>
          <w:rFonts w:ascii="Times New Roman" w:hAnsi="Times New Roman" w:cs="Times New Roman"/>
          <w:b/>
          <w:color w:val="000000" w:themeColor="text1"/>
          <w:sz w:val="16"/>
          <w:szCs w:val="16"/>
        </w:rPr>
        <w:t xml:space="preserve">Gram positive organism: </w:t>
      </w:r>
      <w:r w:rsidR="0027504F" w:rsidRPr="009E4B99">
        <w:rPr>
          <w:rFonts w:ascii="Times New Roman" w:hAnsi="Times New Roman" w:cs="Times New Roman"/>
          <w:b/>
          <w:i/>
          <w:iCs/>
          <w:color w:val="000000" w:themeColor="text1"/>
          <w:sz w:val="16"/>
          <w:szCs w:val="16"/>
          <w:lang w:val="en-IN"/>
        </w:rPr>
        <w:t xml:space="preserve">Staphylococcus aureus, </w:t>
      </w:r>
      <w:proofErr w:type="spellStart"/>
      <w:r w:rsidR="0027504F" w:rsidRPr="009E4B99">
        <w:rPr>
          <w:rFonts w:ascii="Times New Roman" w:hAnsi="Times New Roman" w:cs="Times New Roman"/>
          <w:b/>
          <w:i/>
          <w:iCs/>
          <w:color w:val="000000" w:themeColor="text1"/>
          <w:sz w:val="16"/>
          <w:szCs w:val="16"/>
          <w:lang w:val="en-IN"/>
        </w:rPr>
        <w:t>Entrococcus</w:t>
      </w:r>
      <w:proofErr w:type="spellEnd"/>
      <w:r w:rsidR="0027504F" w:rsidRPr="009E4B99">
        <w:rPr>
          <w:rFonts w:ascii="Times New Roman" w:hAnsi="Times New Roman" w:cs="Times New Roman"/>
          <w:b/>
          <w:i/>
          <w:iCs/>
          <w:color w:val="000000" w:themeColor="text1"/>
          <w:sz w:val="16"/>
          <w:szCs w:val="16"/>
          <w:lang w:val="en-IN"/>
        </w:rPr>
        <w:t xml:space="preserve"> </w:t>
      </w:r>
      <w:proofErr w:type="spellStart"/>
      <w:r w:rsidR="0027504F" w:rsidRPr="009E4B99">
        <w:rPr>
          <w:rFonts w:ascii="Times New Roman" w:hAnsi="Times New Roman" w:cs="Times New Roman"/>
          <w:b/>
          <w:i/>
          <w:iCs/>
          <w:color w:val="000000" w:themeColor="text1"/>
          <w:sz w:val="16"/>
          <w:szCs w:val="16"/>
          <w:lang w:val="en-IN"/>
        </w:rPr>
        <w:t>faecalis</w:t>
      </w:r>
      <w:proofErr w:type="spellEnd"/>
      <w:r w:rsidR="0027504F" w:rsidRPr="009E4B99">
        <w:rPr>
          <w:rFonts w:ascii="Times New Roman" w:hAnsi="Times New Roman" w:cs="Times New Roman"/>
          <w:b/>
          <w:color w:val="000000" w:themeColor="text1"/>
          <w:sz w:val="16"/>
          <w:szCs w:val="16"/>
          <w:lang w:val="en-IN"/>
        </w:rPr>
        <w:t xml:space="preserve"> and </w:t>
      </w:r>
      <w:r w:rsidR="0027504F" w:rsidRPr="009E4B99">
        <w:rPr>
          <w:rFonts w:ascii="Times New Roman" w:hAnsi="Times New Roman" w:cs="Times New Roman"/>
          <w:b/>
          <w:color w:val="000000" w:themeColor="text1"/>
          <w:sz w:val="16"/>
          <w:szCs w:val="16"/>
        </w:rPr>
        <w:t xml:space="preserve">Gram negative organism: </w:t>
      </w:r>
      <w:r w:rsidR="0027504F" w:rsidRPr="009E4B99">
        <w:rPr>
          <w:rFonts w:ascii="Times New Roman" w:hAnsi="Times New Roman" w:cs="Times New Roman"/>
          <w:b/>
          <w:i/>
          <w:iCs/>
          <w:color w:val="000000" w:themeColor="text1"/>
          <w:sz w:val="16"/>
          <w:szCs w:val="16"/>
        </w:rPr>
        <w:t xml:space="preserve">E.coli </w:t>
      </w:r>
      <w:r w:rsidR="0027504F" w:rsidRPr="009E4B99">
        <w:rPr>
          <w:rFonts w:ascii="Times New Roman" w:hAnsi="Times New Roman" w:cs="Times New Roman"/>
          <w:b/>
          <w:i/>
          <w:iCs/>
          <w:color w:val="000000" w:themeColor="text1"/>
          <w:sz w:val="16"/>
          <w:szCs w:val="16"/>
          <w:lang w:val="en-IN"/>
        </w:rPr>
        <w:t>Pseudomonas aeruginosa</w:t>
      </w:r>
    </w:p>
    <w:p w14:paraId="56D9035E" w14:textId="77777777" w:rsidR="0027504F" w:rsidRPr="007C1161" w:rsidRDefault="0027504F" w:rsidP="00E3172B">
      <w:pPr>
        <w:spacing w:line="360" w:lineRule="auto"/>
        <w:jc w:val="center"/>
        <w:rPr>
          <w:rFonts w:ascii="Times New Roman" w:hAnsi="Times New Roman" w:cs="Times New Roman"/>
          <w:color w:val="000000" w:themeColor="text1"/>
        </w:rPr>
      </w:pPr>
      <w:r w:rsidRPr="007C1161">
        <w:rPr>
          <w:rFonts w:ascii="Times New Roman" w:hAnsi="Times New Roman" w:cs="Times New Roman"/>
          <w:noProof/>
          <w:color w:val="000000" w:themeColor="text1"/>
        </w:rPr>
        <w:drawing>
          <wp:inline distT="0" distB="0" distL="0" distR="0" wp14:anchorId="00341CC9" wp14:editId="39EABE4C">
            <wp:extent cx="4762500" cy="2705100"/>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E630AE2" w14:textId="111EB2CF" w:rsidR="0027504F" w:rsidRPr="009E4B99" w:rsidRDefault="00F91A33" w:rsidP="00E3172B">
      <w:pPr>
        <w:spacing w:line="360" w:lineRule="auto"/>
        <w:jc w:val="center"/>
        <w:rPr>
          <w:rFonts w:ascii="Times New Roman" w:hAnsi="Times New Roman" w:cs="Times New Roman"/>
          <w:b/>
          <w:color w:val="000000" w:themeColor="text1"/>
          <w:sz w:val="16"/>
          <w:szCs w:val="16"/>
        </w:rPr>
      </w:pPr>
      <w:r w:rsidRPr="009E4B99">
        <w:rPr>
          <w:rFonts w:ascii="Times New Roman" w:hAnsi="Times New Roman" w:cs="Times New Roman"/>
          <w:b/>
          <w:color w:val="000000" w:themeColor="text1"/>
          <w:sz w:val="16"/>
          <w:szCs w:val="16"/>
        </w:rPr>
        <w:t>Figure 5:</w:t>
      </w:r>
      <w:r w:rsidR="0027504F" w:rsidRPr="009E4B99">
        <w:rPr>
          <w:rFonts w:ascii="Times New Roman" w:hAnsi="Times New Roman" w:cs="Times New Roman"/>
          <w:b/>
          <w:color w:val="000000" w:themeColor="text1"/>
          <w:sz w:val="16"/>
          <w:szCs w:val="16"/>
        </w:rPr>
        <w:t xml:space="preserve"> </w:t>
      </w:r>
      <w:r w:rsidR="0027504F" w:rsidRPr="009E4B99">
        <w:rPr>
          <w:rFonts w:ascii="Times New Roman" w:hAnsi="Times New Roman" w:cs="Times New Roman"/>
          <w:b/>
          <w:i/>
          <w:color w:val="000000" w:themeColor="text1"/>
          <w:sz w:val="16"/>
          <w:szCs w:val="16"/>
          <w:lang w:val="en-GB"/>
        </w:rPr>
        <w:t xml:space="preserve">In-vitro </w:t>
      </w:r>
      <w:r w:rsidR="0027504F" w:rsidRPr="009E4B99">
        <w:rPr>
          <w:rFonts w:ascii="Times New Roman" w:hAnsi="Times New Roman" w:cs="Times New Roman"/>
          <w:b/>
          <w:color w:val="000000" w:themeColor="text1"/>
          <w:sz w:val="16"/>
          <w:szCs w:val="16"/>
          <w:lang w:val="en-GB"/>
        </w:rPr>
        <w:t xml:space="preserve">Antibacterial activity of novel </w:t>
      </w:r>
      <w:proofErr w:type="spellStart"/>
      <w:r w:rsidR="0027504F" w:rsidRPr="009E4B99">
        <w:rPr>
          <w:rFonts w:ascii="Times New Roman" w:hAnsi="Times New Roman" w:cs="Times New Roman"/>
          <w:b/>
          <w:color w:val="000000" w:themeColor="text1"/>
          <w:sz w:val="16"/>
          <w:szCs w:val="16"/>
          <w:lang w:val="en-GB"/>
        </w:rPr>
        <w:t>Isoxazole</w:t>
      </w:r>
      <w:proofErr w:type="spellEnd"/>
      <w:r w:rsidR="0027504F" w:rsidRPr="009E4B99">
        <w:rPr>
          <w:rFonts w:ascii="Times New Roman" w:hAnsi="Times New Roman" w:cs="Times New Roman"/>
          <w:b/>
          <w:color w:val="000000" w:themeColor="text1"/>
          <w:sz w:val="16"/>
          <w:szCs w:val="16"/>
          <w:lang w:val="en-GB"/>
        </w:rPr>
        <w:t xml:space="preserve"> derivatives </w:t>
      </w:r>
      <w:r w:rsidR="0027504F" w:rsidRPr="009E4B99">
        <w:rPr>
          <w:rFonts w:ascii="Times New Roman" w:hAnsi="Times New Roman" w:cs="Times New Roman"/>
          <w:b/>
          <w:color w:val="000000" w:themeColor="text1"/>
          <w:sz w:val="16"/>
          <w:szCs w:val="16"/>
        </w:rPr>
        <w:t>8μg/ml</w:t>
      </w:r>
      <w:r w:rsidR="0027504F" w:rsidRPr="009E4B99">
        <w:rPr>
          <w:rFonts w:ascii="Times New Roman" w:hAnsi="Times New Roman" w:cs="Times New Roman"/>
          <w:b/>
          <w:color w:val="000000" w:themeColor="text1"/>
          <w:sz w:val="16"/>
          <w:szCs w:val="16"/>
          <w:lang w:val="en-GB"/>
        </w:rPr>
        <w:t xml:space="preserve"> and standard drug (</w:t>
      </w:r>
      <w:r w:rsidR="0027504F" w:rsidRPr="009E4B99">
        <w:rPr>
          <w:rFonts w:ascii="Times New Roman" w:hAnsi="Times New Roman" w:cs="Times New Roman"/>
          <w:b/>
          <w:i/>
          <w:color w:val="000000" w:themeColor="text1"/>
          <w:sz w:val="16"/>
          <w:szCs w:val="16"/>
          <w:lang w:val="en-GB"/>
        </w:rPr>
        <w:t>ciprofloxacin</w:t>
      </w:r>
      <w:r w:rsidR="0027504F" w:rsidRPr="009E4B99">
        <w:rPr>
          <w:rFonts w:ascii="Times New Roman" w:hAnsi="Times New Roman" w:cs="Times New Roman"/>
          <w:b/>
          <w:color w:val="000000" w:themeColor="text1"/>
          <w:sz w:val="16"/>
          <w:szCs w:val="16"/>
          <w:lang w:val="en-GB"/>
        </w:rPr>
        <w:t xml:space="preserve">) on </w:t>
      </w:r>
      <w:r w:rsidR="0027504F" w:rsidRPr="009E4B99">
        <w:rPr>
          <w:rFonts w:ascii="Times New Roman" w:hAnsi="Times New Roman" w:cs="Times New Roman"/>
          <w:b/>
          <w:color w:val="000000" w:themeColor="text1"/>
          <w:sz w:val="16"/>
          <w:szCs w:val="16"/>
        </w:rPr>
        <w:t>Gram positive organism:</w:t>
      </w:r>
      <w:r w:rsidR="0027504F" w:rsidRPr="009E4B99">
        <w:rPr>
          <w:rFonts w:ascii="Times New Roman" w:hAnsi="Times New Roman" w:cs="Times New Roman"/>
          <w:b/>
          <w:i/>
          <w:iCs/>
          <w:color w:val="000000" w:themeColor="text1"/>
          <w:sz w:val="16"/>
          <w:szCs w:val="16"/>
        </w:rPr>
        <w:t xml:space="preserve"> </w:t>
      </w:r>
      <w:r w:rsidR="0027504F" w:rsidRPr="009E4B99">
        <w:rPr>
          <w:rFonts w:ascii="Times New Roman" w:hAnsi="Times New Roman" w:cs="Times New Roman"/>
          <w:b/>
          <w:i/>
          <w:iCs/>
          <w:color w:val="000000" w:themeColor="text1"/>
          <w:sz w:val="16"/>
          <w:szCs w:val="16"/>
          <w:lang w:val="en-IN"/>
        </w:rPr>
        <w:t xml:space="preserve">Staphylococcus aureus, </w:t>
      </w:r>
      <w:proofErr w:type="spellStart"/>
      <w:r w:rsidR="0027504F" w:rsidRPr="009E4B99">
        <w:rPr>
          <w:rFonts w:ascii="Times New Roman" w:hAnsi="Times New Roman" w:cs="Times New Roman"/>
          <w:b/>
          <w:i/>
          <w:iCs/>
          <w:color w:val="000000" w:themeColor="text1"/>
          <w:sz w:val="16"/>
          <w:szCs w:val="16"/>
          <w:lang w:val="en-IN"/>
        </w:rPr>
        <w:t>Entrococcus</w:t>
      </w:r>
      <w:proofErr w:type="spellEnd"/>
      <w:r w:rsidR="002B5C48" w:rsidRPr="009E4B99">
        <w:rPr>
          <w:rFonts w:ascii="Times New Roman" w:hAnsi="Times New Roman" w:cs="Times New Roman"/>
          <w:b/>
          <w:i/>
          <w:iCs/>
          <w:color w:val="000000" w:themeColor="text1"/>
          <w:sz w:val="16"/>
          <w:szCs w:val="16"/>
          <w:lang w:val="en-IN"/>
        </w:rPr>
        <w:t xml:space="preserve"> </w:t>
      </w:r>
      <w:proofErr w:type="spellStart"/>
      <w:r w:rsidR="0027504F" w:rsidRPr="009E4B99">
        <w:rPr>
          <w:rFonts w:ascii="Times New Roman" w:hAnsi="Times New Roman" w:cs="Times New Roman"/>
          <w:b/>
          <w:i/>
          <w:iCs/>
          <w:color w:val="000000" w:themeColor="text1"/>
          <w:sz w:val="16"/>
          <w:szCs w:val="16"/>
          <w:lang w:val="en-IN"/>
        </w:rPr>
        <w:t>faecalis</w:t>
      </w:r>
      <w:proofErr w:type="spellEnd"/>
      <w:r w:rsidR="0027504F" w:rsidRPr="009E4B99">
        <w:rPr>
          <w:rFonts w:ascii="Times New Roman" w:hAnsi="Times New Roman" w:cs="Times New Roman"/>
          <w:b/>
          <w:color w:val="000000" w:themeColor="text1"/>
          <w:sz w:val="16"/>
          <w:szCs w:val="16"/>
          <w:lang w:val="en-IN"/>
        </w:rPr>
        <w:t xml:space="preserve"> and </w:t>
      </w:r>
      <w:r w:rsidR="0027504F" w:rsidRPr="009E4B99">
        <w:rPr>
          <w:rFonts w:ascii="Times New Roman" w:hAnsi="Times New Roman" w:cs="Times New Roman"/>
          <w:b/>
          <w:color w:val="000000" w:themeColor="text1"/>
          <w:sz w:val="16"/>
          <w:szCs w:val="16"/>
        </w:rPr>
        <w:t xml:space="preserve">Gram negative organism: </w:t>
      </w:r>
      <w:r w:rsidR="0027504F" w:rsidRPr="009E4B99">
        <w:rPr>
          <w:rFonts w:ascii="Times New Roman" w:hAnsi="Times New Roman" w:cs="Times New Roman"/>
          <w:b/>
          <w:i/>
          <w:iCs/>
          <w:color w:val="000000" w:themeColor="text1"/>
          <w:sz w:val="16"/>
          <w:szCs w:val="16"/>
        </w:rPr>
        <w:t xml:space="preserve">E.coli </w:t>
      </w:r>
      <w:r w:rsidR="0027504F" w:rsidRPr="009E4B99">
        <w:rPr>
          <w:rFonts w:ascii="Times New Roman" w:hAnsi="Times New Roman" w:cs="Times New Roman"/>
          <w:b/>
          <w:i/>
          <w:iCs/>
          <w:color w:val="000000" w:themeColor="text1"/>
          <w:sz w:val="16"/>
          <w:szCs w:val="16"/>
          <w:lang w:val="en-IN"/>
        </w:rPr>
        <w:t>Pseudomonas aeruginosa</w:t>
      </w:r>
    </w:p>
    <w:p w14:paraId="1BCE54D6" w14:textId="26B9ADA0" w:rsidR="0027504F" w:rsidRPr="007C1161" w:rsidRDefault="0027504F" w:rsidP="009E4B99">
      <w:pPr>
        <w:spacing w:line="360" w:lineRule="auto"/>
        <w:jc w:val="center"/>
        <w:rPr>
          <w:rFonts w:ascii="Times New Roman" w:hAnsi="Times New Roman" w:cs="Times New Roman"/>
          <w:b/>
          <w:color w:val="000000" w:themeColor="text1"/>
        </w:rPr>
      </w:pPr>
      <w:r w:rsidRPr="007C1161">
        <w:rPr>
          <w:rFonts w:ascii="Times New Roman" w:hAnsi="Times New Roman" w:cs="Times New Roman"/>
          <w:b/>
          <w:noProof/>
          <w:color w:val="000000" w:themeColor="text1"/>
        </w:rPr>
        <w:lastRenderedPageBreak/>
        <w:drawing>
          <wp:inline distT="0" distB="0" distL="0" distR="0" wp14:anchorId="5B16D84F" wp14:editId="73FF317E">
            <wp:extent cx="4733925" cy="2752725"/>
            <wp:effectExtent l="0" t="0" r="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5A543EC" w14:textId="41A48918" w:rsidR="003D0CD3" w:rsidRPr="009E4B99" w:rsidRDefault="00F91A33" w:rsidP="003D0CD3">
      <w:pPr>
        <w:spacing w:line="360" w:lineRule="auto"/>
        <w:jc w:val="center"/>
        <w:rPr>
          <w:rFonts w:ascii="Times New Roman" w:hAnsi="Times New Roman" w:cs="Times New Roman"/>
          <w:b/>
          <w:color w:val="000000" w:themeColor="text1"/>
          <w:sz w:val="16"/>
          <w:szCs w:val="16"/>
        </w:rPr>
      </w:pPr>
      <w:r w:rsidRPr="009E4B99">
        <w:rPr>
          <w:rFonts w:ascii="Times New Roman" w:hAnsi="Times New Roman" w:cs="Times New Roman"/>
          <w:b/>
          <w:color w:val="000000" w:themeColor="text1"/>
          <w:sz w:val="16"/>
          <w:szCs w:val="16"/>
        </w:rPr>
        <w:t>Figure 6:</w:t>
      </w:r>
      <w:r w:rsidR="0027504F" w:rsidRPr="009E4B99">
        <w:rPr>
          <w:rFonts w:ascii="Times New Roman" w:hAnsi="Times New Roman" w:cs="Times New Roman"/>
          <w:b/>
          <w:color w:val="000000" w:themeColor="text1"/>
          <w:sz w:val="16"/>
          <w:szCs w:val="16"/>
        </w:rPr>
        <w:t xml:space="preserve"> </w:t>
      </w:r>
      <w:r w:rsidR="0027504F" w:rsidRPr="009E4B99">
        <w:rPr>
          <w:rFonts w:ascii="Times New Roman" w:hAnsi="Times New Roman" w:cs="Times New Roman"/>
          <w:b/>
          <w:i/>
          <w:color w:val="000000" w:themeColor="text1"/>
          <w:sz w:val="16"/>
          <w:szCs w:val="16"/>
          <w:lang w:val="en-GB"/>
        </w:rPr>
        <w:t xml:space="preserve">In-vitro </w:t>
      </w:r>
      <w:r w:rsidR="0027504F" w:rsidRPr="009E4B99">
        <w:rPr>
          <w:rFonts w:ascii="Times New Roman" w:hAnsi="Times New Roman" w:cs="Times New Roman"/>
          <w:b/>
          <w:color w:val="000000" w:themeColor="text1"/>
          <w:sz w:val="16"/>
          <w:szCs w:val="16"/>
          <w:lang w:val="en-GB"/>
        </w:rPr>
        <w:t xml:space="preserve">Antibacterial activity of novel </w:t>
      </w:r>
      <w:proofErr w:type="spellStart"/>
      <w:r w:rsidR="0027504F" w:rsidRPr="009E4B99">
        <w:rPr>
          <w:rFonts w:ascii="Times New Roman" w:hAnsi="Times New Roman" w:cs="Times New Roman"/>
          <w:b/>
          <w:color w:val="000000" w:themeColor="text1"/>
          <w:sz w:val="16"/>
          <w:szCs w:val="16"/>
          <w:lang w:val="en-GB"/>
        </w:rPr>
        <w:t>Isoxazole</w:t>
      </w:r>
      <w:proofErr w:type="spellEnd"/>
      <w:r w:rsidR="0027504F" w:rsidRPr="009E4B99">
        <w:rPr>
          <w:rFonts w:ascii="Times New Roman" w:hAnsi="Times New Roman" w:cs="Times New Roman"/>
          <w:b/>
          <w:color w:val="000000" w:themeColor="text1"/>
          <w:sz w:val="16"/>
          <w:szCs w:val="16"/>
          <w:lang w:val="en-GB"/>
        </w:rPr>
        <w:t xml:space="preserve"> derivatives </w:t>
      </w:r>
      <w:r w:rsidR="0027504F" w:rsidRPr="009E4B99">
        <w:rPr>
          <w:rFonts w:ascii="Times New Roman" w:hAnsi="Times New Roman" w:cs="Times New Roman"/>
          <w:b/>
          <w:color w:val="000000" w:themeColor="text1"/>
          <w:sz w:val="16"/>
          <w:szCs w:val="16"/>
        </w:rPr>
        <w:t>16μg/ml</w:t>
      </w:r>
      <w:r w:rsidR="0027504F" w:rsidRPr="009E4B99">
        <w:rPr>
          <w:rFonts w:ascii="Times New Roman" w:hAnsi="Times New Roman" w:cs="Times New Roman"/>
          <w:b/>
          <w:color w:val="000000" w:themeColor="text1"/>
          <w:sz w:val="16"/>
          <w:szCs w:val="16"/>
          <w:lang w:val="en-GB"/>
        </w:rPr>
        <w:t xml:space="preserve"> and standard drug (ciprofloxacin) on </w:t>
      </w:r>
      <w:r w:rsidR="0027504F" w:rsidRPr="009E4B99">
        <w:rPr>
          <w:rFonts w:ascii="Times New Roman" w:hAnsi="Times New Roman" w:cs="Times New Roman"/>
          <w:b/>
          <w:color w:val="000000" w:themeColor="text1"/>
          <w:sz w:val="16"/>
          <w:szCs w:val="16"/>
        </w:rPr>
        <w:t>Gram positive organism:</w:t>
      </w:r>
      <w:r w:rsidR="0027504F" w:rsidRPr="009E4B99">
        <w:rPr>
          <w:rFonts w:ascii="Times New Roman" w:hAnsi="Times New Roman" w:cs="Times New Roman"/>
          <w:b/>
          <w:i/>
          <w:iCs/>
          <w:color w:val="000000" w:themeColor="text1"/>
          <w:sz w:val="16"/>
          <w:szCs w:val="16"/>
        </w:rPr>
        <w:t xml:space="preserve"> </w:t>
      </w:r>
      <w:r w:rsidR="0027504F" w:rsidRPr="009E4B99">
        <w:rPr>
          <w:rFonts w:ascii="Times New Roman" w:hAnsi="Times New Roman" w:cs="Times New Roman"/>
          <w:b/>
          <w:i/>
          <w:iCs/>
          <w:color w:val="000000" w:themeColor="text1"/>
          <w:sz w:val="16"/>
          <w:szCs w:val="16"/>
          <w:lang w:val="en-IN"/>
        </w:rPr>
        <w:t>Sta</w:t>
      </w:r>
      <w:r w:rsidR="00B92F94" w:rsidRPr="009E4B99">
        <w:rPr>
          <w:rFonts w:ascii="Times New Roman" w:hAnsi="Times New Roman" w:cs="Times New Roman"/>
          <w:b/>
          <w:i/>
          <w:iCs/>
          <w:color w:val="000000" w:themeColor="text1"/>
          <w:sz w:val="16"/>
          <w:szCs w:val="16"/>
          <w:lang w:val="en-IN"/>
        </w:rPr>
        <w:t>phylococcus aureus, Entrococcus</w:t>
      </w:r>
      <w:r w:rsidR="0027504F" w:rsidRPr="009E4B99">
        <w:rPr>
          <w:rFonts w:ascii="Times New Roman" w:hAnsi="Times New Roman" w:cs="Times New Roman"/>
          <w:b/>
          <w:i/>
          <w:iCs/>
          <w:color w:val="000000" w:themeColor="text1"/>
          <w:sz w:val="16"/>
          <w:szCs w:val="16"/>
          <w:lang w:val="en-IN"/>
        </w:rPr>
        <w:t>faecalis</w:t>
      </w:r>
      <w:r w:rsidR="0027504F" w:rsidRPr="009E4B99">
        <w:rPr>
          <w:rFonts w:ascii="Times New Roman" w:hAnsi="Times New Roman" w:cs="Times New Roman"/>
          <w:b/>
          <w:color w:val="000000" w:themeColor="text1"/>
          <w:sz w:val="16"/>
          <w:szCs w:val="16"/>
          <w:lang w:val="en-IN"/>
        </w:rPr>
        <w:t xml:space="preserve"> and </w:t>
      </w:r>
      <w:r w:rsidR="0027504F" w:rsidRPr="009E4B99">
        <w:rPr>
          <w:rFonts w:ascii="Times New Roman" w:hAnsi="Times New Roman" w:cs="Times New Roman"/>
          <w:b/>
          <w:color w:val="000000" w:themeColor="text1"/>
          <w:sz w:val="16"/>
          <w:szCs w:val="16"/>
        </w:rPr>
        <w:t xml:space="preserve">Gram negative organism: </w:t>
      </w:r>
      <w:r w:rsidR="0027504F" w:rsidRPr="009E4B99">
        <w:rPr>
          <w:rFonts w:ascii="Times New Roman" w:hAnsi="Times New Roman" w:cs="Times New Roman"/>
          <w:b/>
          <w:i/>
          <w:iCs/>
          <w:color w:val="000000" w:themeColor="text1"/>
          <w:sz w:val="16"/>
          <w:szCs w:val="16"/>
        </w:rPr>
        <w:t xml:space="preserve">E.coli </w:t>
      </w:r>
      <w:r w:rsidR="0027504F" w:rsidRPr="009E4B99">
        <w:rPr>
          <w:rFonts w:ascii="Times New Roman" w:hAnsi="Times New Roman" w:cs="Times New Roman"/>
          <w:b/>
          <w:i/>
          <w:iCs/>
          <w:color w:val="000000" w:themeColor="text1"/>
          <w:sz w:val="16"/>
          <w:szCs w:val="16"/>
          <w:lang w:val="en-IN"/>
        </w:rPr>
        <w:t>Pseudomonas aeruginosa</w:t>
      </w:r>
    </w:p>
    <w:p w14:paraId="7DABA678" w14:textId="4C07FF9E" w:rsidR="00EC7BE5" w:rsidRPr="007C1161" w:rsidRDefault="00EC7BE5" w:rsidP="00EC7BE5">
      <w:pPr>
        <w:tabs>
          <w:tab w:val="left" w:pos="540"/>
        </w:tabs>
        <w:autoSpaceDE w:val="0"/>
        <w:autoSpaceDN w:val="0"/>
        <w:adjustRightInd w:val="0"/>
        <w:spacing w:after="0" w:line="360" w:lineRule="auto"/>
        <w:jc w:val="both"/>
        <w:rPr>
          <w:rFonts w:ascii="Times New Roman" w:hAnsi="Times New Roman" w:cs="Times New Roman"/>
          <w:b/>
          <w:color w:val="000000" w:themeColor="text1"/>
        </w:rPr>
      </w:pPr>
      <w:r w:rsidRPr="007C1161">
        <w:rPr>
          <w:rFonts w:ascii="Times New Roman" w:hAnsi="Times New Roman" w:cs="Times New Roman"/>
          <w:b/>
          <w:color w:val="000000" w:themeColor="text1"/>
        </w:rPr>
        <w:t>DISCUSSION</w:t>
      </w:r>
    </w:p>
    <w:p w14:paraId="0B3C7616" w14:textId="77777777" w:rsidR="00EC7BE5" w:rsidRPr="009E4B99" w:rsidRDefault="00EC7BE5" w:rsidP="00EC7BE5">
      <w:pPr>
        <w:pStyle w:val="Default"/>
        <w:spacing w:line="360" w:lineRule="auto"/>
        <w:jc w:val="both"/>
        <w:rPr>
          <w:color w:val="000000" w:themeColor="text1"/>
          <w:sz w:val="20"/>
          <w:szCs w:val="20"/>
          <w:shd w:val="clear" w:color="auto" w:fill="FFFFFF"/>
        </w:rPr>
      </w:pPr>
      <w:r w:rsidRPr="009E4B99">
        <w:rPr>
          <w:color w:val="000000" w:themeColor="text1"/>
          <w:sz w:val="20"/>
          <w:szCs w:val="20"/>
          <w:shd w:val="clear" w:color="auto" w:fill="FFFFFF"/>
        </w:rPr>
        <w:t xml:space="preserve">The compound MVK-03 with substitution 4-Methoxy and 4-Chloro exhibited dynamic analgesic activity. </w:t>
      </w:r>
      <w:proofErr w:type="gramStart"/>
      <w:r w:rsidRPr="009E4B99">
        <w:rPr>
          <w:color w:val="000000" w:themeColor="text1"/>
          <w:sz w:val="20"/>
          <w:szCs w:val="20"/>
          <w:shd w:val="clear" w:color="auto" w:fill="FFFFFF"/>
        </w:rPr>
        <w:t>The remaining one compound MVK-01 with substitution 4-Chloro and 4-amino shows moderate analgesic activity comparable to standard drug.</w:t>
      </w:r>
      <w:proofErr w:type="gramEnd"/>
    </w:p>
    <w:p w14:paraId="2509A27F" w14:textId="0E9190E2" w:rsidR="00EC7BE5" w:rsidRPr="009E4B99" w:rsidRDefault="00EC7BE5" w:rsidP="00EC7BE5">
      <w:pPr>
        <w:autoSpaceDE w:val="0"/>
        <w:autoSpaceDN w:val="0"/>
        <w:adjustRightInd w:val="0"/>
        <w:spacing w:line="360" w:lineRule="auto"/>
        <w:jc w:val="both"/>
        <w:rPr>
          <w:rFonts w:ascii="Times New Roman" w:hAnsi="Times New Roman" w:cs="Times New Roman"/>
          <w:color w:val="000000" w:themeColor="text1"/>
          <w:sz w:val="20"/>
          <w:szCs w:val="20"/>
        </w:rPr>
      </w:pPr>
      <w:r w:rsidRPr="009E4B99">
        <w:rPr>
          <w:rFonts w:ascii="Times New Roman" w:hAnsi="Times New Roman" w:cs="Times New Roman"/>
          <w:color w:val="000000" w:themeColor="text1"/>
          <w:sz w:val="20"/>
          <w:szCs w:val="20"/>
        </w:rPr>
        <w:t>It is observed from Table (4) that compounds with substitution R</w:t>
      </w:r>
      <w:r w:rsidRPr="009E4B99">
        <w:rPr>
          <w:rFonts w:ascii="Times New Roman" w:hAnsi="Times New Roman" w:cs="Times New Roman"/>
          <w:color w:val="000000" w:themeColor="text1"/>
          <w:sz w:val="20"/>
          <w:szCs w:val="20"/>
          <w:vertAlign w:val="subscript"/>
        </w:rPr>
        <w:t>1</w:t>
      </w:r>
      <w:r w:rsidRPr="009E4B99">
        <w:rPr>
          <w:rFonts w:ascii="Times New Roman" w:hAnsi="Times New Roman" w:cs="Times New Roman"/>
          <w:color w:val="000000" w:themeColor="text1"/>
          <w:sz w:val="20"/>
          <w:szCs w:val="20"/>
        </w:rPr>
        <w:t xml:space="preserve"> = 4-OCH</w:t>
      </w:r>
      <w:r w:rsidRPr="009E4B99">
        <w:rPr>
          <w:rFonts w:ascii="Times New Roman" w:hAnsi="Times New Roman" w:cs="Times New Roman"/>
          <w:color w:val="000000" w:themeColor="text1"/>
          <w:sz w:val="20"/>
          <w:szCs w:val="20"/>
          <w:vertAlign w:val="subscript"/>
        </w:rPr>
        <w:t xml:space="preserve">3, </w:t>
      </w:r>
      <w:r w:rsidRPr="009E4B99">
        <w:rPr>
          <w:rFonts w:ascii="Times New Roman" w:hAnsi="Times New Roman" w:cs="Times New Roman"/>
          <w:color w:val="000000" w:themeColor="text1"/>
          <w:sz w:val="20"/>
          <w:szCs w:val="20"/>
        </w:rPr>
        <w:t>4-Cl, 4-Cl, 4-Br, 3,</w:t>
      </w:r>
      <w:r w:rsidR="006921D0" w:rsidRPr="009E4B99">
        <w:rPr>
          <w:rFonts w:ascii="Times New Roman" w:hAnsi="Times New Roman" w:cs="Times New Roman"/>
          <w:color w:val="000000" w:themeColor="text1"/>
          <w:sz w:val="20"/>
          <w:szCs w:val="20"/>
        </w:rPr>
        <w:t xml:space="preserve"> </w:t>
      </w:r>
      <w:r w:rsidRPr="009E4B99">
        <w:rPr>
          <w:rFonts w:ascii="Times New Roman" w:hAnsi="Times New Roman" w:cs="Times New Roman"/>
          <w:color w:val="000000" w:themeColor="text1"/>
          <w:sz w:val="20"/>
          <w:szCs w:val="20"/>
        </w:rPr>
        <w:t>4-OCH</w:t>
      </w:r>
      <w:r w:rsidRPr="009E4B99">
        <w:rPr>
          <w:rFonts w:ascii="Times New Roman" w:hAnsi="Times New Roman" w:cs="Times New Roman"/>
          <w:color w:val="000000" w:themeColor="text1"/>
          <w:sz w:val="20"/>
          <w:szCs w:val="20"/>
          <w:vertAlign w:val="subscript"/>
        </w:rPr>
        <w:t xml:space="preserve">3 </w:t>
      </w:r>
      <w:r w:rsidRPr="009E4B99">
        <w:rPr>
          <w:rFonts w:ascii="Times New Roman" w:hAnsi="Times New Roman" w:cs="Times New Roman"/>
          <w:color w:val="000000" w:themeColor="text1"/>
          <w:sz w:val="20"/>
          <w:szCs w:val="20"/>
        </w:rPr>
        <w:t>and R</w:t>
      </w:r>
      <w:r w:rsidRPr="009E4B99">
        <w:rPr>
          <w:rFonts w:ascii="Times New Roman" w:hAnsi="Times New Roman" w:cs="Times New Roman"/>
          <w:color w:val="000000" w:themeColor="text1"/>
          <w:sz w:val="20"/>
          <w:szCs w:val="20"/>
          <w:vertAlign w:val="subscript"/>
        </w:rPr>
        <w:t>2</w:t>
      </w:r>
      <w:r w:rsidRPr="009E4B99">
        <w:rPr>
          <w:rFonts w:ascii="Times New Roman" w:hAnsi="Times New Roman" w:cs="Times New Roman"/>
          <w:color w:val="000000" w:themeColor="text1"/>
          <w:sz w:val="20"/>
          <w:szCs w:val="20"/>
        </w:rPr>
        <w:t>- 4-Br, 2-Br, 4-NH</w:t>
      </w:r>
      <w:r w:rsidRPr="009E4B99">
        <w:rPr>
          <w:rFonts w:ascii="Times New Roman" w:hAnsi="Times New Roman" w:cs="Times New Roman"/>
          <w:color w:val="000000" w:themeColor="text1"/>
          <w:sz w:val="20"/>
          <w:szCs w:val="20"/>
          <w:vertAlign w:val="subscript"/>
        </w:rPr>
        <w:t>2,</w:t>
      </w:r>
      <w:r w:rsidRPr="009E4B99">
        <w:rPr>
          <w:rFonts w:ascii="Times New Roman" w:hAnsi="Times New Roman" w:cs="Times New Roman"/>
          <w:color w:val="000000" w:themeColor="text1"/>
          <w:sz w:val="20"/>
          <w:szCs w:val="20"/>
        </w:rPr>
        <w:t xml:space="preserve"> 4-NH</w:t>
      </w:r>
      <w:r w:rsidR="006921D0" w:rsidRPr="009E4B99">
        <w:rPr>
          <w:rFonts w:ascii="Times New Roman" w:hAnsi="Times New Roman" w:cs="Times New Roman"/>
          <w:color w:val="000000" w:themeColor="text1"/>
          <w:sz w:val="20"/>
          <w:szCs w:val="20"/>
          <w:vertAlign w:val="subscript"/>
        </w:rPr>
        <w:t>2</w:t>
      </w:r>
      <w:r w:rsidRPr="009E4B99">
        <w:rPr>
          <w:rFonts w:ascii="Times New Roman" w:hAnsi="Times New Roman" w:cs="Times New Roman"/>
          <w:color w:val="000000" w:themeColor="text1"/>
          <w:sz w:val="20"/>
          <w:szCs w:val="20"/>
          <w:vertAlign w:val="subscript"/>
        </w:rPr>
        <w:t xml:space="preserve">, </w:t>
      </w:r>
      <w:r w:rsidRPr="009E4B99">
        <w:rPr>
          <w:rFonts w:ascii="Times New Roman" w:hAnsi="Times New Roman" w:cs="Times New Roman"/>
          <w:color w:val="000000" w:themeColor="text1"/>
          <w:sz w:val="20"/>
          <w:szCs w:val="20"/>
        </w:rPr>
        <w:t>3-OCH</w:t>
      </w:r>
      <w:r w:rsidRPr="009E4B99">
        <w:rPr>
          <w:rFonts w:ascii="Times New Roman" w:hAnsi="Times New Roman" w:cs="Times New Roman"/>
          <w:color w:val="000000" w:themeColor="text1"/>
          <w:sz w:val="20"/>
          <w:szCs w:val="20"/>
          <w:vertAlign w:val="subscript"/>
        </w:rPr>
        <w:t xml:space="preserve">3 </w:t>
      </w:r>
      <w:r w:rsidRPr="009E4B99">
        <w:rPr>
          <w:rFonts w:ascii="Times New Roman" w:hAnsi="Times New Roman" w:cs="Times New Roman"/>
          <w:color w:val="000000" w:themeColor="text1"/>
          <w:sz w:val="20"/>
          <w:szCs w:val="20"/>
        </w:rPr>
        <w:t xml:space="preserve">exhibited excellent antibacterial activity. Compounds MVK-03 (zone of inhibition: 22-40 mm) shows good activity against </w:t>
      </w:r>
      <w:r w:rsidRPr="009E4B99">
        <w:rPr>
          <w:rFonts w:ascii="Times New Roman" w:hAnsi="Times New Roman" w:cs="Times New Roman"/>
          <w:bCs/>
          <w:color w:val="000000" w:themeColor="text1"/>
          <w:sz w:val="20"/>
          <w:szCs w:val="20"/>
        </w:rPr>
        <w:t xml:space="preserve">Escherichia coli, </w:t>
      </w:r>
      <w:r w:rsidRPr="009E4B99">
        <w:rPr>
          <w:rFonts w:ascii="Times New Roman" w:hAnsi="Times New Roman" w:cs="Times New Roman"/>
          <w:color w:val="000000" w:themeColor="text1"/>
          <w:sz w:val="20"/>
          <w:szCs w:val="20"/>
        </w:rPr>
        <w:t xml:space="preserve">MVK-02 (zone of inhibition: 23-36 mm) against </w:t>
      </w:r>
      <w:r w:rsidRPr="009E4B99">
        <w:rPr>
          <w:rFonts w:ascii="Times New Roman" w:hAnsi="Times New Roman" w:cs="Times New Roman"/>
          <w:bCs/>
          <w:color w:val="000000" w:themeColor="text1"/>
          <w:sz w:val="20"/>
          <w:szCs w:val="20"/>
        </w:rPr>
        <w:t>Entrococcusfaecalis</w:t>
      </w:r>
      <w:r w:rsidRPr="009E4B99">
        <w:rPr>
          <w:rFonts w:ascii="Times New Roman" w:hAnsi="Times New Roman" w:cs="Times New Roman"/>
          <w:color w:val="000000" w:themeColor="text1"/>
          <w:sz w:val="20"/>
          <w:szCs w:val="20"/>
        </w:rPr>
        <w:t xml:space="preserve"> shows moderate activity Remaining compound shows less activity against all strains.</w:t>
      </w:r>
    </w:p>
    <w:p w14:paraId="61D393D6" w14:textId="6B729EF4" w:rsidR="009B3881" w:rsidRPr="007C1161" w:rsidRDefault="003D0CD3" w:rsidP="003D0CD3">
      <w:pPr>
        <w:spacing w:line="360" w:lineRule="auto"/>
        <w:rPr>
          <w:rFonts w:ascii="Times New Roman" w:hAnsi="Times New Roman" w:cs="Times New Roman"/>
          <w:b/>
          <w:color w:val="000000" w:themeColor="text1"/>
        </w:rPr>
      </w:pPr>
      <w:r w:rsidRPr="007C1161">
        <w:rPr>
          <w:rFonts w:ascii="Times New Roman" w:hAnsi="Times New Roman" w:cs="Times New Roman"/>
          <w:b/>
          <w:bCs/>
        </w:rPr>
        <w:t>CONCLUSION</w:t>
      </w:r>
    </w:p>
    <w:p w14:paraId="05148724" w14:textId="4F356431" w:rsidR="009B3881" w:rsidRPr="009E4B99" w:rsidRDefault="00DE4521" w:rsidP="00067137">
      <w:pPr>
        <w:spacing w:line="360" w:lineRule="auto"/>
        <w:jc w:val="both"/>
        <w:rPr>
          <w:rFonts w:ascii="Times New Roman" w:hAnsi="Times New Roman" w:cs="Times New Roman"/>
          <w:sz w:val="20"/>
          <w:szCs w:val="20"/>
        </w:rPr>
      </w:pPr>
      <w:r w:rsidRPr="009E4B99">
        <w:rPr>
          <w:rFonts w:ascii="Times New Roman" w:hAnsi="Times New Roman" w:cs="Times New Roman"/>
          <w:sz w:val="20"/>
          <w:szCs w:val="20"/>
        </w:rPr>
        <w:t xml:space="preserve">The main topic of this article is the synthesis of new </w:t>
      </w:r>
      <w:proofErr w:type="spellStart"/>
      <w:r w:rsidR="003D0CD3" w:rsidRPr="009E4B99">
        <w:rPr>
          <w:rFonts w:ascii="Times New Roman" w:hAnsi="Times New Roman" w:cs="Times New Roman"/>
          <w:sz w:val="20"/>
          <w:szCs w:val="20"/>
        </w:rPr>
        <w:t>Isoxazole</w:t>
      </w:r>
      <w:proofErr w:type="spellEnd"/>
      <w:r w:rsidRPr="009E4B99">
        <w:rPr>
          <w:rFonts w:ascii="Times New Roman" w:hAnsi="Times New Roman" w:cs="Times New Roman"/>
          <w:sz w:val="20"/>
          <w:szCs w:val="20"/>
        </w:rPr>
        <w:t xml:space="preserve"> derivatives with a variety of biological functions. Among these functions are anti-cancer, anti-inflammatory, antimicrobial, antiviral, antiplatelet, </w:t>
      </w:r>
      <w:r w:rsidR="003D0CD3" w:rsidRPr="009E4B99">
        <w:rPr>
          <w:rFonts w:ascii="Times New Roman" w:hAnsi="Times New Roman" w:cs="Times New Roman"/>
          <w:sz w:val="20"/>
          <w:szCs w:val="20"/>
        </w:rPr>
        <w:t>Immunomodulatory</w:t>
      </w:r>
      <w:r w:rsidRPr="009E4B99">
        <w:rPr>
          <w:rFonts w:ascii="Times New Roman" w:hAnsi="Times New Roman" w:cs="Times New Roman"/>
          <w:sz w:val="20"/>
          <w:szCs w:val="20"/>
        </w:rPr>
        <w:t xml:space="preserve">, </w:t>
      </w:r>
      <w:r w:rsidR="003D0CD3" w:rsidRPr="009E4B99">
        <w:rPr>
          <w:rFonts w:ascii="Times New Roman" w:hAnsi="Times New Roman" w:cs="Times New Roman"/>
          <w:sz w:val="20"/>
          <w:szCs w:val="20"/>
        </w:rPr>
        <w:t>Antithrombotic</w:t>
      </w:r>
      <w:r w:rsidRPr="009E4B99">
        <w:rPr>
          <w:rFonts w:ascii="Times New Roman" w:hAnsi="Times New Roman" w:cs="Times New Roman"/>
          <w:sz w:val="20"/>
          <w:szCs w:val="20"/>
        </w:rPr>
        <w:t xml:space="preserve">, </w:t>
      </w:r>
      <w:r w:rsidR="00B92F94" w:rsidRPr="009E4B99">
        <w:rPr>
          <w:rFonts w:ascii="Times New Roman" w:hAnsi="Times New Roman" w:cs="Times New Roman"/>
          <w:sz w:val="20"/>
          <w:szCs w:val="20"/>
        </w:rPr>
        <w:t>Ant triglyceride</w:t>
      </w:r>
      <w:r w:rsidRPr="009E4B99">
        <w:rPr>
          <w:rFonts w:ascii="Times New Roman" w:hAnsi="Times New Roman" w:cs="Times New Roman"/>
          <w:sz w:val="20"/>
          <w:szCs w:val="20"/>
        </w:rPr>
        <w:t xml:space="preserve">, </w:t>
      </w:r>
      <w:r w:rsidR="003D0CD3" w:rsidRPr="009E4B99">
        <w:rPr>
          <w:rFonts w:ascii="Times New Roman" w:hAnsi="Times New Roman" w:cs="Times New Roman"/>
          <w:sz w:val="20"/>
          <w:szCs w:val="20"/>
        </w:rPr>
        <w:t>Anti-diabetic</w:t>
      </w:r>
      <w:r w:rsidRPr="009E4B99">
        <w:rPr>
          <w:rFonts w:ascii="Times New Roman" w:hAnsi="Times New Roman" w:cs="Times New Roman"/>
          <w:sz w:val="20"/>
          <w:szCs w:val="20"/>
        </w:rPr>
        <w:t xml:space="preserve">, analgesic, anticonvulsant, anti-Alzheimer, as well as </w:t>
      </w:r>
      <w:proofErr w:type="spellStart"/>
      <w:r w:rsidRPr="009E4B99">
        <w:rPr>
          <w:rFonts w:ascii="Times New Roman" w:hAnsi="Times New Roman" w:cs="Times New Roman"/>
          <w:sz w:val="20"/>
          <w:szCs w:val="20"/>
        </w:rPr>
        <w:t>pesticidal</w:t>
      </w:r>
      <w:proofErr w:type="spellEnd"/>
      <w:r w:rsidRPr="009E4B99">
        <w:rPr>
          <w:rFonts w:ascii="Times New Roman" w:hAnsi="Times New Roman" w:cs="Times New Roman"/>
          <w:sz w:val="20"/>
          <w:szCs w:val="20"/>
        </w:rPr>
        <w:t xml:space="preserve"> and insecticidal qualities. </w:t>
      </w:r>
      <w:r w:rsidR="000F0B4D" w:rsidRPr="009E4B99">
        <w:rPr>
          <w:rFonts w:ascii="Times New Roman" w:hAnsi="Times New Roman" w:cs="Times New Roman"/>
          <w:sz w:val="20"/>
          <w:szCs w:val="20"/>
        </w:rPr>
        <w:t xml:space="preserve">The versatility of the heterocyclic moiety allows medicinal chemists to further investigate the data presented in this article. This information will be valuable for future researchers conducting studies in this field. Therefore, further investigation into the synthesis of novel </w:t>
      </w:r>
      <w:proofErr w:type="spellStart"/>
      <w:r w:rsidR="00B92F94" w:rsidRPr="009E4B99">
        <w:rPr>
          <w:rFonts w:ascii="Times New Roman" w:hAnsi="Times New Roman" w:cs="Times New Roman"/>
          <w:sz w:val="20"/>
          <w:szCs w:val="20"/>
        </w:rPr>
        <w:t>isoxazoles</w:t>
      </w:r>
      <w:proofErr w:type="spellEnd"/>
      <w:r w:rsidR="000F0B4D" w:rsidRPr="009E4B99">
        <w:rPr>
          <w:rFonts w:ascii="Times New Roman" w:hAnsi="Times New Roman" w:cs="Times New Roman"/>
          <w:sz w:val="20"/>
          <w:szCs w:val="20"/>
        </w:rPr>
        <w:t xml:space="preserve"> compounds remains necessary. </w:t>
      </w:r>
      <w:proofErr w:type="gramStart"/>
      <w:r w:rsidR="000F0B4D" w:rsidRPr="009E4B99">
        <w:rPr>
          <w:rFonts w:ascii="Times New Roman" w:hAnsi="Times New Roman" w:cs="Times New Roman"/>
          <w:sz w:val="20"/>
          <w:szCs w:val="20"/>
        </w:rPr>
        <w:t xml:space="preserve">Compounds </w:t>
      </w:r>
      <w:r w:rsidR="003A1266" w:rsidRPr="009E4B99">
        <w:rPr>
          <w:rFonts w:ascii="Times New Roman" w:hAnsi="Times New Roman" w:cs="Times New Roman"/>
          <w:sz w:val="20"/>
          <w:szCs w:val="20"/>
        </w:rPr>
        <w:t xml:space="preserve">MVK-03 </w:t>
      </w:r>
      <w:r w:rsidR="000F0B4D" w:rsidRPr="009E4B99">
        <w:rPr>
          <w:rFonts w:ascii="Times New Roman" w:hAnsi="Times New Roman" w:cs="Times New Roman"/>
          <w:sz w:val="20"/>
          <w:szCs w:val="20"/>
        </w:rPr>
        <w:t xml:space="preserve">exhibit </w:t>
      </w:r>
      <w:r w:rsidR="003A1266" w:rsidRPr="009E4B99">
        <w:rPr>
          <w:rFonts w:ascii="Times New Roman" w:hAnsi="Times New Roman" w:cs="Times New Roman"/>
          <w:sz w:val="20"/>
          <w:szCs w:val="20"/>
        </w:rPr>
        <w:t xml:space="preserve">  </w:t>
      </w:r>
      <w:r w:rsidR="000F0B4D" w:rsidRPr="009E4B99">
        <w:rPr>
          <w:rFonts w:ascii="Times New Roman" w:hAnsi="Times New Roman" w:cs="Times New Roman"/>
          <w:sz w:val="20"/>
          <w:szCs w:val="20"/>
        </w:rPr>
        <w:t xml:space="preserve">promising </w:t>
      </w:r>
      <w:r w:rsidR="00F61189" w:rsidRPr="009E4B99">
        <w:rPr>
          <w:rFonts w:ascii="Times New Roman" w:hAnsi="Times New Roman" w:cs="Times New Roman"/>
          <w:sz w:val="20"/>
          <w:szCs w:val="20"/>
        </w:rPr>
        <w:t xml:space="preserve">antimicrobial activity </w:t>
      </w:r>
      <w:r w:rsidR="003D0CD3" w:rsidRPr="009E4B99">
        <w:rPr>
          <w:rFonts w:ascii="Times New Roman" w:hAnsi="Times New Roman" w:cs="Times New Roman"/>
          <w:sz w:val="20"/>
          <w:szCs w:val="20"/>
        </w:rPr>
        <w:t>While MVK-</w:t>
      </w:r>
      <w:r w:rsidR="003A1266" w:rsidRPr="009E4B99">
        <w:rPr>
          <w:rFonts w:ascii="Times New Roman" w:hAnsi="Times New Roman" w:cs="Times New Roman"/>
          <w:sz w:val="20"/>
          <w:szCs w:val="20"/>
        </w:rPr>
        <w:t>02 exhibit moderate</w:t>
      </w:r>
      <w:r w:rsidR="000F0B4D" w:rsidRPr="009E4B99">
        <w:rPr>
          <w:rFonts w:ascii="Times New Roman" w:hAnsi="Times New Roman" w:cs="Times New Roman"/>
          <w:sz w:val="20"/>
          <w:szCs w:val="20"/>
        </w:rPr>
        <w:t xml:space="preserve"> antimicrobial </w:t>
      </w:r>
      <w:r w:rsidR="003A1266" w:rsidRPr="009E4B99">
        <w:rPr>
          <w:rFonts w:ascii="Times New Roman" w:hAnsi="Times New Roman" w:cs="Times New Roman"/>
          <w:sz w:val="20"/>
          <w:szCs w:val="20"/>
        </w:rPr>
        <w:t>activity</w:t>
      </w:r>
      <w:r w:rsidR="000F0B4D" w:rsidRPr="009E4B99">
        <w:rPr>
          <w:rFonts w:ascii="Times New Roman" w:hAnsi="Times New Roman" w:cs="Times New Roman"/>
          <w:sz w:val="20"/>
          <w:szCs w:val="20"/>
        </w:rPr>
        <w:t xml:space="preserve">, </w:t>
      </w:r>
      <w:r w:rsidR="00F61189" w:rsidRPr="009E4B99">
        <w:rPr>
          <w:rFonts w:ascii="Times New Roman" w:hAnsi="Times New Roman" w:cs="Times New Roman"/>
          <w:sz w:val="20"/>
          <w:szCs w:val="20"/>
        </w:rPr>
        <w:t xml:space="preserve">and </w:t>
      </w:r>
      <w:r w:rsidR="000F0B4D" w:rsidRPr="009E4B99">
        <w:rPr>
          <w:rFonts w:ascii="Times New Roman" w:hAnsi="Times New Roman" w:cs="Times New Roman"/>
          <w:sz w:val="20"/>
          <w:szCs w:val="20"/>
        </w:rPr>
        <w:t xml:space="preserve">compound </w:t>
      </w:r>
      <w:r w:rsidR="003A1266" w:rsidRPr="009E4B99">
        <w:rPr>
          <w:rFonts w:ascii="Times New Roman" w:hAnsi="Times New Roman" w:cs="Times New Roman"/>
          <w:sz w:val="20"/>
          <w:szCs w:val="20"/>
        </w:rPr>
        <w:t>MVK-03</w:t>
      </w:r>
      <w:r w:rsidR="000F0B4D" w:rsidRPr="009E4B99">
        <w:rPr>
          <w:rFonts w:ascii="Times New Roman" w:hAnsi="Times New Roman" w:cs="Times New Roman"/>
          <w:sz w:val="20"/>
          <w:szCs w:val="20"/>
        </w:rPr>
        <w:t xml:space="preserve"> </w:t>
      </w:r>
      <w:r w:rsidR="003A1266" w:rsidRPr="009E4B99">
        <w:rPr>
          <w:rFonts w:ascii="Times New Roman" w:hAnsi="Times New Roman" w:cs="Times New Roman"/>
          <w:sz w:val="20"/>
          <w:szCs w:val="20"/>
        </w:rPr>
        <w:t>exhibit</w:t>
      </w:r>
      <w:r w:rsidR="000F0B4D" w:rsidRPr="009E4B99">
        <w:rPr>
          <w:rFonts w:ascii="Times New Roman" w:hAnsi="Times New Roman" w:cs="Times New Roman"/>
          <w:sz w:val="20"/>
          <w:szCs w:val="20"/>
        </w:rPr>
        <w:t xml:space="preserve"> </w:t>
      </w:r>
      <w:r w:rsidR="003A1266" w:rsidRPr="009E4B99">
        <w:rPr>
          <w:rFonts w:ascii="Times New Roman" w:hAnsi="Times New Roman" w:cs="Times New Roman"/>
          <w:sz w:val="20"/>
          <w:szCs w:val="20"/>
        </w:rPr>
        <w:t xml:space="preserve">  dynamic </w:t>
      </w:r>
      <w:r w:rsidR="00A7019D" w:rsidRPr="009E4B99">
        <w:rPr>
          <w:rFonts w:ascii="Times New Roman" w:hAnsi="Times New Roman" w:cs="Times New Roman"/>
          <w:sz w:val="20"/>
          <w:szCs w:val="20"/>
        </w:rPr>
        <w:t xml:space="preserve">  analgesic </w:t>
      </w:r>
      <w:r w:rsidR="000F0B4D" w:rsidRPr="009E4B99">
        <w:rPr>
          <w:rFonts w:ascii="Times New Roman" w:hAnsi="Times New Roman" w:cs="Times New Roman"/>
          <w:sz w:val="20"/>
          <w:szCs w:val="20"/>
        </w:rPr>
        <w:t>agent.</w:t>
      </w:r>
      <w:proofErr w:type="gramEnd"/>
      <w:r w:rsidR="000F0B4D" w:rsidRPr="009E4B99">
        <w:rPr>
          <w:rFonts w:ascii="Times New Roman" w:hAnsi="Times New Roman" w:cs="Times New Roman"/>
          <w:sz w:val="20"/>
          <w:szCs w:val="20"/>
        </w:rPr>
        <w:t xml:space="preserve"> The </w:t>
      </w:r>
      <w:proofErr w:type="spellStart"/>
      <w:r w:rsidR="00B92F94" w:rsidRPr="009E4B99">
        <w:rPr>
          <w:rFonts w:ascii="Times New Roman" w:hAnsi="Times New Roman" w:cs="Times New Roman"/>
          <w:sz w:val="20"/>
          <w:szCs w:val="20"/>
        </w:rPr>
        <w:t>isoxazoles</w:t>
      </w:r>
      <w:proofErr w:type="spellEnd"/>
      <w:r w:rsidR="000F0B4D" w:rsidRPr="009E4B99">
        <w:rPr>
          <w:rFonts w:ascii="Times New Roman" w:hAnsi="Times New Roman" w:cs="Times New Roman"/>
          <w:sz w:val="20"/>
          <w:szCs w:val="20"/>
        </w:rPr>
        <w:t xml:space="preserve"> moiety has been identified as a significant heterocyclic compound due to its presence in numerous commercially available drugs. The exploration of </w:t>
      </w:r>
      <w:proofErr w:type="spellStart"/>
      <w:r w:rsidR="00B92F94" w:rsidRPr="009E4B99">
        <w:rPr>
          <w:rFonts w:ascii="Times New Roman" w:hAnsi="Times New Roman" w:cs="Times New Roman"/>
          <w:sz w:val="20"/>
          <w:szCs w:val="20"/>
        </w:rPr>
        <w:t>isoxazoles</w:t>
      </w:r>
      <w:proofErr w:type="spellEnd"/>
      <w:r w:rsidR="000F0B4D" w:rsidRPr="009E4B99">
        <w:rPr>
          <w:rFonts w:ascii="Times New Roman" w:hAnsi="Times New Roman" w:cs="Times New Roman"/>
          <w:sz w:val="20"/>
          <w:szCs w:val="20"/>
        </w:rPr>
        <w:t xml:space="preserve"> compounds for the development of novel chemical compounds to address a range of clinically significant dise</w:t>
      </w:r>
      <w:r w:rsidR="00067137" w:rsidRPr="009E4B99">
        <w:rPr>
          <w:rFonts w:ascii="Times New Roman" w:hAnsi="Times New Roman" w:cs="Times New Roman"/>
          <w:sz w:val="20"/>
          <w:szCs w:val="20"/>
        </w:rPr>
        <w:t>ases holds significant promise.</w:t>
      </w:r>
    </w:p>
    <w:p w14:paraId="5D3BEC5E" w14:textId="77777777" w:rsidR="006921D0" w:rsidRPr="007C1161" w:rsidRDefault="006921D0" w:rsidP="006921D0">
      <w:pPr>
        <w:spacing w:line="360" w:lineRule="auto"/>
        <w:rPr>
          <w:rFonts w:ascii="Times New Roman" w:hAnsi="Times New Roman" w:cs="Times New Roman"/>
          <w:b/>
        </w:rPr>
      </w:pPr>
      <w:r w:rsidRPr="007C1161">
        <w:rPr>
          <w:rFonts w:ascii="Times New Roman" w:hAnsi="Times New Roman" w:cs="Times New Roman"/>
          <w:b/>
        </w:rPr>
        <w:lastRenderedPageBreak/>
        <w:t>SUMMARY</w:t>
      </w:r>
    </w:p>
    <w:p w14:paraId="1002F9F5" w14:textId="0A1B5060" w:rsidR="006921D0" w:rsidRDefault="006921D0" w:rsidP="006921D0">
      <w:pPr>
        <w:jc w:val="both"/>
        <w:rPr>
          <w:rFonts w:ascii="Times New Roman" w:hAnsi="Times New Roman" w:cs="Times New Roman"/>
          <w:color w:val="000000" w:themeColor="text1"/>
          <w:sz w:val="20"/>
          <w:szCs w:val="20"/>
          <w:shd w:val="clear" w:color="auto" w:fill="FFFFFF"/>
        </w:rPr>
      </w:pPr>
      <w:r w:rsidRPr="009E4B99">
        <w:rPr>
          <w:rFonts w:ascii="Times New Roman" w:hAnsi="Times New Roman" w:cs="Times New Roman"/>
          <w:bCs/>
          <w:color w:val="000000" w:themeColor="text1"/>
          <w:sz w:val="20"/>
          <w:szCs w:val="20"/>
        </w:rPr>
        <w:t xml:space="preserve">The newly synthesized </w:t>
      </w:r>
      <w:proofErr w:type="spellStart"/>
      <w:r w:rsidRPr="009E4B99">
        <w:rPr>
          <w:rFonts w:ascii="Times New Roman" w:hAnsi="Times New Roman" w:cs="Times New Roman"/>
          <w:bCs/>
          <w:color w:val="000000" w:themeColor="text1"/>
          <w:sz w:val="20"/>
          <w:szCs w:val="20"/>
        </w:rPr>
        <w:t>Isoxazole</w:t>
      </w:r>
      <w:proofErr w:type="spellEnd"/>
      <w:r w:rsidRPr="009E4B99">
        <w:rPr>
          <w:rFonts w:ascii="Times New Roman" w:hAnsi="Times New Roman" w:cs="Times New Roman"/>
          <w:bCs/>
          <w:color w:val="000000" w:themeColor="text1"/>
          <w:sz w:val="20"/>
          <w:szCs w:val="20"/>
        </w:rPr>
        <w:t xml:space="preserve"> compounds were examine for various parameters. Synthesis of </w:t>
      </w:r>
      <w:proofErr w:type="spellStart"/>
      <w:r w:rsidRPr="009E4B99">
        <w:rPr>
          <w:rFonts w:ascii="Times New Roman" w:hAnsi="Times New Roman" w:cs="Times New Roman"/>
          <w:bCs/>
          <w:color w:val="000000" w:themeColor="text1"/>
          <w:sz w:val="20"/>
          <w:szCs w:val="20"/>
        </w:rPr>
        <w:t>Isoxazole</w:t>
      </w:r>
      <w:proofErr w:type="spellEnd"/>
      <w:r w:rsidRPr="009E4B99">
        <w:rPr>
          <w:rFonts w:ascii="Times New Roman" w:hAnsi="Times New Roman" w:cs="Times New Roman"/>
          <w:bCs/>
          <w:color w:val="000000" w:themeColor="text1"/>
          <w:sz w:val="20"/>
          <w:szCs w:val="20"/>
        </w:rPr>
        <w:t xml:space="preserve"> moiety effects may result in compounds with strong Antimicrobial and Analgesic properties.</w:t>
      </w:r>
      <w:r w:rsidRPr="009E4B99">
        <w:rPr>
          <w:rFonts w:ascii="Times New Roman" w:hAnsi="Times New Roman" w:cs="Times New Roman"/>
          <w:color w:val="000000" w:themeColor="text1"/>
          <w:sz w:val="20"/>
          <w:szCs w:val="20"/>
        </w:rPr>
        <w:t xml:space="preserve"> Equimolar quantity of </w:t>
      </w:r>
      <w:proofErr w:type="spellStart"/>
      <w:r w:rsidRPr="009E4B99">
        <w:rPr>
          <w:rFonts w:ascii="Times New Roman" w:hAnsi="Times New Roman" w:cs="Times New Roman"/>
          <w:color w:val="000000" w:themeColor="text1"/>
          <w:sz w:val="20"/>
          <w:szCs w:val="20"/>
        </w:rPr>
        <w:t>Chalcone</w:t>
      </w:r>
      <w:proofErr w:type="spellEnd"/>
      <w:r w:rsidRPr="009E4B99">
        <w:rPr>
          <w:rFonts w:ascii="Times New Roman" w:hAnsi="Times New Roman" w:cs="Times New Roman"/>
          <w:color w:val="000000" w:themeColor="text1"/>
          <w:sz w:val="20"/>
          <w:szCs w:val="20"/>
        </w:rPr>
        <w:t xml:space="preserve"> and hydroxylamine were refluxed in ethanol (20 ml) and sodium acetate (0.2mol) for 6 to 8 hours. The reaction mixture was cool after added the acetic acid. The product obtained washed, filtered and recrystallized with acetone. The newly prepared </w:t>
      </w:r>
      <w:proofErr w:type="spellStart"/>
      <w:r w:rsidRPr="009E4B99">
        <w:rPr>
          <w:rFonts w:ascii="Times New Roman" w:hAnsi="Times New Roman" w:cs="Times New Roman"/>
          <w:color w:val="000000" w:themeColor="text1"/>
          <w:sz w:val="20"/>
          <w:szCs w:val="20"/>
        </w:rPr>
        <w:t>Isoxazole</w:t>
      </w:r>
      <w:proofErr w:type="spellEnd"/>
      <w:r w:rsidRPr="009E4B99">
        <w:rPr>
          <w:rFonts w:ascii="Times New Roman" w:hAnsi="Times New Roman" w:cs="Times New Roman"/>
          <w:color w:val="000000" w:themeColor="text1"/>
          <w:sz w:val="20"/>
          <w:szCs w:val="20"/>
        </w:rPr>
        <w:t xml:space="preserve"> derivatives MVK-01 to MVK-05 was screened to antibacterial activities at the drug concentration of 2 µg/mL, 4 µg/mL, 8 µg/mL</w:t>
      </w:r>
      <w:proofErr w:type="gramStart"/>
      <w:r w:rsidRPr="009E4B99">
        <w:rPr>
          <w:rFonts w:ascii="Times New Roman" w:hAnsi="Times New Roman" w:cs="Times New Roman"/>
          <w:color w:val="000000" w:themeColor="text1"/>
          <w:sz w:val="20"/>
          <w:szCs w:val="20"/>
        </w:rPr>
        <w:t>,16</w:t>
      </w:r>
      <w:proofErr w:type="gramEnd"/>
      <w:r w:rsidRPr="009E4B99">
        <w:rPr>
          <w:rFonts w:ascii="Times New Roman" w:hAnsi="Times New Roman" w:cs="Times New Roman"/>
          <w:color w:val="000000" w:themeColor="text1"/>
          <w:sz w:val="20"/>
          <w:szCs w:val="20"/>
        </w:rPr>
        <w:t xml:space="preserve"> µg/ml. Compounds MVK-03 (zone of inhibition: 22-40 mm) shows good activity against </w:t>
      </w:r>
      <w:r w:rsidRPr="009E4B99">
        <w:rPr>
          <w:rFonts w:ascii="Times New Roman" w:hAnsi="Times New Roman" w:cs="Times New Roman"/>
          <w:bCs/>
          <w:i/>
          <w:color w:val="000000" w:themeColor="text1"/>
          <w:sz w:val="20"/>
          <w:szCs w:val="20"/>
        </w:rPr>
        <w:t>Escherichia coli</w:t>
      </w:r>
      <w:r w:rsidRPr="009E4B99">
        <w:rPr>
          <w:rFonts w:ascii="Times New Roman" w:hAnsi="Times New Roman" w:cs="Times New Roman"/>
          <w:bCs/>
          <w:color w:val="000000" w:themeColor="text1"/>
          <w:sz w:val="20"/>
          <w:szCs w:val="20"/>
        </w:rPr>
        <w:t xml:space="preserve">, </w:t>
      </w:r>
      <w:r w:rsidRPr="009E4B99">
        <w:rPr>
          <w:rFonts w:ascii="Times New Roman" w:hAnsi="Times New Roman" w:cs="Times New Roman"/>
          <w:color w:val="000000" w:themeColor="text1"/>
          <w:sz w:val="20"/>
          <w:szCs w:val="20"/>
        </w:rPr>
        <w:t xml:space="preserve">MVK-02 (zone of inhibition: 23-36 mm) against </w:t>
      </w:r>
      <w:r w:rsidRPr="009E4B99">
        <w:rPr>
          <w:rFonts w:ascii="Times New Roman" w:hAnsi="Times New Roman" w:cs="Times New Roman"/>
          <w:bCs/>
          <w:i/>
          <w:color w:val="000000" w:themeColor="text1"/>
          <w:sz w:val="20"/>
          <w:szCs w:val="20"/>
        </w:rPr>
        <w:t>Entrococcusfaecalis</w:t>
      </w:r>
      <w:r w:rsidRPr="009E4B99">
        <w:rPr>
          <w:rFonts w:ascii="Times New Roman" w:hAnsi="Times New Roman" w:cs="Times New Roman"/>
          <w:color w:val="000000" w:themeColor="text1"/>
          <w:sz w:val="20"/>
          <w:szCs w:val="20"/>
        </w:rPr>
        <w:t xml:space="preserve"> shows moderate activity Remaining compound shows less activity against all strains. </w:t>
      </w:r>
      <w:r w:rsidRPr="009E4B99">
        <w:rPr>
          <w:rFonts w:ascii="Times New Roman" w:hAnsi="Times New Roman" w:cs="Times New Roman"/>
          <w:color w:val="000000" w:themeColor="text1"/>
          <w:sz w:val="20"/>
          <w:szCs w:val="20"/>
          <w:shd w:val="clear" w:color="auto" w:fill="FFFFFF"/>
        </w:rPr>
        <w:t>The compound MVK-03 with substitution 4-Methoxy and 4-Chloro exhibited dynamic analgesic activity.</w:t>
      </w:r>
    </w:p>
    <w:p w14:paraId="40C2F2DF" w14:textId="77777777" w:rsidR="009E4B99" w:rsidRPr="007C1161" w:rsidRDefault="009E4B99" w:rsidP="009E4B99">
      <w:pPr>
        <w:spacing w:line="360" w:lineRule="auto"/>
        <w:jc w:val="both"/>
        <w:rPr>
          <w:rFonts w:ascii="Times New Roman" w:hAnsi="Times New Roman" w:cs="Times New Roman"/>
          <w:b/>
          <w:bCs/>
        </w:rPr>
      </w:pPr>
      <w:r w:rsidRPr="007C1161">
        <w:rPr>
          <w:rFonts w:ascii="Times New Roman" w:hAnsi="Times New Roman" w:cs="Times New Roman"/>
          <w:b/>
          <w:bCs/>
        </w:rPr>
        <w:t>CONFLICT OF INTEREST</w:t>
      </w:r>
    </w:p>
    <w:p w14:paraId="54E71950" w14:textId="586671F8" w:rsidR="009E4B99" w:rsidRPr="009E4B99" w:rsidRDefault="009E4B99" w:rsidP="009E4B99">
      <w:pPr>
        <w:spacing w:line="360" w:lineRule="auto"/>
        <w:rPr>
          <w:rFonts w:ascii="Times New Roman" w:hAnsi="Times New Roman" w:cs="Times New Roman"/>
          <w:sz w:val="20"/>
          <w:szCs w:val="20"/>
        </w:rPr>
      </w:pPr>
      <w:r w:rsidRPr="009E4B99">
        <w:rPr>
          <w:rFonts w:ascii="Times New Roman" w:hAnsi="Times New Roman" w:cs="Times New Roman"/>
          <w:sz w:val="20"/>
          <w:szCs w:val="20"/>
        </w:rPr>
        <w:t>The authors state that there are no conflicts of interest, whether financial or non-financial, to disclose.</w:t>
      </w:r>
    </w:p>
    <w:p w14:paraId="07C54AB5" w14:textId="2BBEB381" w:rsidR="009B3881" w:rsidRPr="007C1161" w:rsidRDefault="00BA22D4" w:rsidP="009B3881">
      <w:pPr>
        <w:spacing w:line="360" w:lineRule="auto"/>
        <w:jc w:val="both"/>
        <w:rPr>
          <w:rFonts w:ascii="Times New Roman" w:hAnsi="Times New Roman" w:cs="Times New Roman"/>
          <w:b/>
          <w:bCs/>
        </w:rPr>
      </w:pPr>
      <w:r w:rsidRPr="007C1161">
        <w:rPr>
          <w:rFonts w:ascii="Times New Roman" w:hAnsi="Times New Roman" w:cs="Times New Roman"/>
          <w:b/>
          <w:bCs/>
        </w:rPr>
        <w:t xml:space="preserve">ACKNOWLEDGEMENT </w:t>
      </w:r>
    </w:p>
    <w:p w14:paraId="36CFA3D9" w14:textId="77777777" w:rsidR="009B3881" w:rsidRPr="009E4B99" w:rsidRDefault="009B3881" w:rsidP="009B3881">
      <w:pPr>
        <w:spacing w:line="360" w:lineRule="auto"/>
        <w:jc w:val="both"/>
        <w:rPr>
          <w:rFonts w:ascii="Times New Roman" w:hAnsi="Times New Roman" w:cs="Times New Roman"/>
          <w:sz w:val="20"/>
          <w:szCs w:val="20"/>
        </w:rPr>
      </w:pPr>
      <w:r w:rsidRPr="009E4B99">
        <w:rPr>
          <w:rFonts w:ascii="Times New Roman" w:hAnsi="Times New Roman" w:cs="Times New Roman"/>
          <w:sz w:val="20"/>
          <w:szCs w:val="20"/>
        </w:rPr>
        <w:t>I express my gratitude to my mentors for their unwavering support. Additionally, I extend my appreciation to the director and all faculty members of SD College of Pharmacy and Vocational Studies for their valuable assistance and encouragement.</w:t>
      </w:r>
    </w:p>
    <w:p w14:paraId="2E9DAFC7" w14:textId="7E10F294" w:rsidR="00067137" w:rsidRPr="007C1161" w:rsidRDefault="00067137" w:rsidP="009B3881">
      <w:pPr>
        <w:spacing w:line="360" w:lineRule="auto"/>
        <w:jc w:val="both"/>
        <w:rPr>
          <w:rFonts w:ascii="Times New Roman" w:hAnsi="Times New Roman" w:cs="Times New Roman"/>
          <w:b/>
        </w:rPr>
      </w:pPr>
      <w:r w:rsidRPr="007C1161">
        <w:rPr>
          <w:rFonts w:ascii="Times New Roman" w:hAnsi="Times New Roman" w:cs="Times New Roman"/>
          <w:b/>
        </w:rPr>
        <w:t>FUNDING</w:t>
      </w:r>
    </w:p>
    <w:p w14:paraId="6B3721C8" w14:textId="3D17E5F9" w:rsidR="006921D0" w:rsidRPr="007C1161" w:rsidRDefault="006921D0" w:rsidP="009B3881">
      <w:pPr>
        <w:spacing w:line="360" w:lineRule="auto"/>
        <w:jc w:val="both"/>
        <w:rPr>
          <w:rFonts w:ascii="Times New Roman" w:hAnsi="Times New Roman" w:cs="Times New Roman"/>
        </w:rPr>
      </w:pPr>
      <w:r w:rsidRPr="007C1161">
        <w:rPr>
          <w:rFonts w:ascii="Times New Roman" w:hAnsi="Times New Roman" w:cs="Times New Roman"/>
        </w:rPr>
        <w:t>No any type of funding for this research</w:t>
      </w:r>
    </w:p>
    <w:p w14:paraId="6BC7E1F2" w14:textId="75CAAABD" w:rsidR="00924770" w:rsidRDefault="00BA22D4" w:rsidP="00924770">
      <w:pPr>
        <w:spacing w:after="0" w:line="360" w:lineRule="auto"/>
        <w:jc w:val="both"/>
        <w:rPr>
          <w:rFonts w:ascii="Times New Roman" w:eastAsia="Times New Roman" w:hAnsi="Times New Roman" w:cs="Times New Roman"/>
          <w:b/>
          <w:color w:val="000000" w:themeColor="text1"/>
          <w:sz w:val="24"/>
          <w:szCs w:val="24"/>
        </w:rPr>
      </w:pPr>
      <w:r w:rsidRPr="003D0CD3">
        <w:rPr>
          <w:rFonts w:ascii="Times New Roman" w:eastAsia="Times New Roman" w:hAnsi="Times New Roman" w:cs="Times New Roman"/>
          <w:b/>
          <w:color w:val="000000" w:themeColor="text1"/>
          <w:sz w:val="24"/>
          <w:szCs w:val="24"/>
        </w:rPr>
        <w:t>REFER</w:t>
      </w:r>
      <w:r w:rsidR="00F91A33">
        <w:rPr>
          <w:rFonts w:ascii="Times New Roman" w:eastAsia="Times New Roman" w:hAnsi="Times New Roman" w:cs="Times New Roman"/>
          <w:b/>
          <w:color w:val="000000" w:themeColor="text1"/>
          <w:sz w:val="24"/>
          <w:szCs w:val="24"/>
        </w:rPr>
        <w:t>E</w:t>
      </w:r>
      <w:r w:rsidRPr="003D0CD3">
        <w:rPr>
          <w:rFonts w:ascii="Times New Roman" w:eastAsia="Times New Roman" w:hAnsi="Times New Roman" w:cs="Times New Roman"/>
          <w:b/>
          <w:color w:val="000000" w:themeColor="text1"/>
          <w:sz w:val="24"/>
          <w:szCs w:val="24"/>
        </w:rPr>
        <w:t xml:space="preserve">NCES: </w:t>
      </w:r>
    </w:p>
    <w:p w14:paraId="3648401E" w14:textId="05485A63" w:rsidR="00F91A33" w:rsidRPr="009E4B99" w:rsidRDefault="00F91A33"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Chikkula</w:t>
      </w:r>
      <w:proofErr w:type="spellEnd"/>
      <w:r w:rsidRPr="009E4B99">
        <w:rPr>
          <w:rFonts w:ascii="Times New Roman" w:eastAsia="Times New Roman" w:hAnsi="Times New Roman" w:cs="Times New Roman"/>
          <w:color w:val="0E101A"/>
          <w:sz w:val="16"/>
          <w:szCs w:val="16"/>
        </w:rPr>
        <w:t xml:space="preserve"> KV, Sundararajan R. Analgesic, anti-inflammatory, and antimicrobial activities of novel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/pyrimidine/</w:t>
      </w:r>
      <w:proofErr w:type="spellStart"/>
      <w:r w:rsidRPr="009E4B99">
        <w:rPr>
          <w:rFonts w:ascii="Times New Roman" w:eastAsia="Times New Roman" w:hAnsi="Times New Roman" w:cs="Times New Roman"/>
          <w:color w:val="0E101A"/>
          <w:sz w:val="16"/>
          <w:szCs w:val="16"/>
        </w:rPr>
        <w:t>pyrazole</w:t>
      </w:r>
      <w:proofErr w:type="spellEnd"/>
      <w:r w:rsidRPr="009E4B99">
        <w:rPr>
          <w:rFonts w:ascii="Times New Roman" w:eastAsia="Times New Roman" w:hAnsi="Times New Roman" w:cs="Times New Roman"/>
          <w:color w:val="0E101A"/>
          <w:sz w:val="16"/>
          <w:szCs w:val="16"/>
        </w:rPr>
        <w:t xml:space="preserve"> substituted </w:t>
      </w:r>
      <w:proofErr w:type="spellStart"/>
      <w:r w:rsidRPr="009E4B99">
        <w:rPr>
          <w:rFonts w:ascii="Times New Roman" w:eastAsia="Times New Roman" w:hAnsi="Times New Roman" w:cs="Times New Roman"/>
          <w:color w:val="0E101A"/>
          <w:sz w:val="16"/>
          <w:szCs w:val="16"/>
        </w:rPr>
        <w:t>benzimidazole</w:t>
      </w:r>
      <w:proofErr w:type="spellEnd"/>
      <w:r w:rsidRPr="009E4B99">
        <w:rPr>
          <w:rFonts w:ascii="Times New Roman" w:eastAsia="Times New Roman" w:hAnsi="Times New Roman" w:cs="Times New Roman"/>
          <w:color w:val="0E101A"/>
          <w:sz w:val="16"/>
          <w:szCs w:val="16"/>
        </w:rPr>
        <w:t xml:space="preserve"> analogs. Med </w:t>
      </w:r>
      <w:proofErr w:type="spellStart"/>
      <w:r w:rsidRPr="009E4B99">
        <w:rPr>
          <w:rFonts w:ascii="Times New Roman" w:eastAsia="Times New Roman" w:hAnsi="Times New Roman" w:cs="Times New Roman"/>
          <w:color w:val="0E101A"/>
          <w:sz w:val="16"/>
          <w:szCs w:val="16"/>
        </w:rPr>
        <w:t>Chem</w:t>
      </w:r>
      <w:proofErr w:type="spellEnd"/>
      <w:r w:rsidRPr="009E4B99">
        <w:rPr>
          <w:rFonts w:ascii="Times New Roman" w:eastAsia="Times New Roman" w:hAnsi="Times New Roman" w:cs="Times New Roman"/>
          <w:color w:val="0E101A"/>
          <w:sz w:val="16"/>
          <w:szCs w:val="16"/>
        </w:rPr>
        <w:t xml:space="preserve"> Res. 2017</w:t>
      </w:r>
      <w:proofErr w:type="gramStart"/>
      <w:r w:rsidRPr="009E4B99">
        <w:rPr>
          <w:rFonts w:ascii="Times New Roman" w:eastAsia="Times New Roman" w:hAnsi="Times New Roman" w:cs="Times New Roman"/>
          <w:color w:val="0E101A"/>
          <w:sz w:val="16"/>
          <w:szCs w:val="16"/>
        </w:rPr>
        <w:t>;26</w:t>
      </w:r>
      <w:proofErr w:type="gramEnd"/>
      <w:r w:rsidRPr="009E4B99">
        <w:rPr>
          <w:rFonts w:ascii="Times New Roman" w:eastAsia="Times New Roman" w:hAnsi="Times New Roman" w:cs="Times New Roman"/>
          <w:color w:val="0E101A"/>
          <w:sz w:val="16"/>
          <w:szCs w:val="16"/>
        </w:rPr>
        <w:t xml:space="preserve">(11):3026-37.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34" w:tgtFrame="_blank" w:history="1">
        <w:r w:rsidRPr="009E4B99">
          <w:rPr>
            <w:rFonts w:ascii="Times New Roman" w:eastAsia="Times New Roman" w:hAnsi="Times New Roman" w:cs="Times New Roman"/>
            <w:color w:val="0000FF"/>
            <w:sz w:val="16"/>
            <w:szCs w:val="16"/>
            <w:u w:val="single"/>
          </w:rPr>
          <w:t>10.1007/s00044-017-2000-0</w:t>
        </w:r>
      </w:hyperlink>
      <w:r w:rsidRPr="009E4B99">
        <w:rPr>
          <w:rFonts w:ascii="Times New Roman" w:eastAsia="Times New Roman" w:hAnsi="Times New Roman" w:cs="Times New Roman"/>
          <w:color w:val="0E101A"/>
          <w:sz w:val="16"/>
          <w:szCs w:val="16"/>
        </w:rPr>
        <w:t>.</w:t>
      </w:r>
    </w:p>
    <w:p w14:paraId="0B3FD93F" w14:textId="77777777" w:rsidR="00A40E72" w:rsidRPr="009E4B99" w:rsidRDefault="00A40E72"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Sahu</w:t>
      </w:r>
      <w:proofErr w:type="spellEnd"/>
      <w:r w:rsidRPr="009E4B99">
        <w:rPr>
          <w:rFonts w:ascii="Times New Roman" w:eastAsia="Times New Roman" w:hAnsi="Times New Roman" w:cs="Times New Roman"/>
          <w:color w:val="0E101A"/>
          <w:sz w:val="16"/>
          <w:szCs w:val="16"/>
        </w:rPr>
        <w:t xml:space="preserve"> SK, Banerjee M, </w:t>
      </w:r>
      <w:proofErr w:type="spellStart"/>
      <w:r w:rsidRPr="009E4B99">
        <w:rPr>
          <w:rFonts w:ascii="Times New Roman" w:eastAsia="Times New Roman" w:hAnsi="Times New Roman" w:cs="Times New Roman"/>
          <w:color w:val="0E101A"/>
          <w:sz w:val="16"/>
          <w:szCs w:val="16"/>
        </w:rPr>
        <w:t>Sahu</w:t>
      </w:r>
      <w:proofErr w:type="spellEnd"/>
      <w:r w:rsidRPr="009E4B99">
        <w:rPr>
          <w:rFonts w:ascii="Times New Roman" w:eastAsia="Times New Roman" w:hAnsi="Times New Roman" w:cs="Times New Roman"/>
          <w:color w:val="0E101A"/>
          <w:sz w:val="16"/>
          <w:szCs w:val="16"/>
        </w:rPr>
        <w:t xml:space="preserve"> D, </w:t>
      </w:r>
      <w:proofErr w:type="spellStart"/>
      <w:r w:rsidRPr="009E4B99">
        <w:rPr>
          <w:rFonts w:ascii="Times New Roman" w:eastAsia="Times New Roman" w:hAnsi="Times New Roman" w:cs="Times New Roman"/>
          <w:color w:val="0E101A"/>
          <w:sz w:val="16"/>
          <w:szCs w:val="16"/>
        </w:rPr>
        <w:t>Behera</w:t>
      </w:r>
      <w:proofErr w:type="spellEnd"/>
      <w:r w:rsidRPr="009E4B99">
        <w:rPr>
          <w:rFonts w:ascii="Times New Roman" w:eastAsia="Times New Roman" w:hAnsi="Times New Roman" w:cs="Times New Roman"/>
          <w:color w:val="0E101A"/>
          <w:sz w:val="16"/>
          <w:szCs w:val="16"/>
        </w:rPr>
        <w:t xml:space="preserve"> C, Pradhan G, </w:t>
      </w:r>
      <w:proofErr w:type="spellStart"/>
      <w:r w:rsidRPr="009E4B99">
        <w:rPr>
          <w:rFonts w:ascii="Times New Roman" w:eastAsia="Times New Roman" w:hAnsi="Times New Roman" w:cs="Times New Roman"/>
          <w:color w:val="0E101A"/>
          <w:sz w:val="16"/>
          <w:szCs w:val="16"/>
        </w:rPr>
        <w:t>Azam</w:t>
      </w:r>
      <w:proofErr w:type="spellEnd"/>
      <w:r w:rsidRPr="009E4B99">
        <w:rPr>
          <w:rFonts w:ascii="Times New Roman" w:eastAsia="Times New Roman" w:hAnsi="Times New Roman" w:cs="Times New Roman"/>
          <w:color w:val="0E101A"/>
          <w:sz w:val="16"/>
          <w:szCs w:val="16"/>
        </w:rPr>
        <w:t xml:space="preserve"> MA. Synthesis, analgesic and antimicrobial activities of some novel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 Dhaka </w:t>
      </w:r>
      <w:proofErr w:type="spellStart"/>
      <w:r w:rsidRPr="009E4B99">
        <w:rPr>
          <w:rFonts w:ascii="Times New Roman" w:eastAsia="Times New Roman" w:hAnsi="Times New Roman" w:cs="Times New Roman"/>
          <w:color w:val="0E101A"/>
          <w:sz w:val="16"/>
          <w:szCs w:val="16"/>
        </w:rPr>
        <w:t>Univ</w:t>
      </w:r>
      <w:proofErr w:type="spellEnd"/>
      <w:r w:rsidRPr="009E4B99">
        <w:rPr>
          <w:rFonts w:ascii="Times New Roman" w:eastAsia="Times New Roman" w:hAnsi="Times New Roman" w:cs="Times New Roman"/>
          <w:color w:val="0E101A"/>
          <w:sz w:val="16"/>
          <w:szCs w:val="16"/>
        </w:rPr>
        <w:t xml:space="preserve"> J Pharm Sci. 2008</w:t>
      </w:r>
      <w:proofErr w:type="gramStart"/>
      <w:r w:rsidRPr="009E4B99">
        <w:rPr>
          <w:rFonts w:ascii="Times New Roman" w:eastAsia="Times New Roman" w:hAnsi="Times New Roman" w:cs="Times New Roman"/>
          <w:color w:val="0E101A"/>
          <w:sz w:val="16"/>
          <w:szCs w:val="16"/>
        </w:rPr>
        <w:t>;7</w:t>
      </w:r>
      <w:proofErr w:type="gramEnd"/>
      <w:r w:rsidRPr="009E4B99">
        <w:rPr>
          <w:rFonts w:ascii="Times New Roman" w:eastAsia="Times New Roman" w:hAnsi="Times New Roman" w:cs="Times New Roman"/>
          <w:color w:val="0E101A"/>
          <w:sz w:val="16"/>
          <w:szCs w:val="16"/>
        </w:rPr>
        <w:t xml:space="preserve">(2):113-8.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35" w:tgtFrame="_blank" w:history="1">
        <w:r w:rsidRPr="009E4B99">
          <w:rPr>
            <w:rFonts w:ascii="Times New Roman" w:eastAsia="Times New Roman" w:hAnsi="Times New Roman" w:cs="Times New Roman"/>
            <w:color w:val="0000FF"/>
            <w:sz w:val="16"/>
            <w:szCs w:val="16"/>
            <w:u w:val="single"/>
          </w:rPr>
          <w:t>10.3329/dujps.v7i2.2165</w:t>
        </w:r>
      </w:hyperlink>
      <w:r w:rsidRPr="009E4B99">
        <w:rPr>
          <w:rFonts w:ascii="Times New Roman" w:eastAsia="Times New Roman" w:hAnsi="Times New Roman" w:cs="Times New Roman"/>
          <w:color w:val="0E101A"/>
          <w:sz w:val="16"/>
          <w:szCs w:val="16"/>
        </w:rPr>
        <w:t>.</w:t>
      </w:r>
    </w:p>
    <w:p w14:paraId="50005EE4" w14:textId="3945408C" w:rsidR="00A40E72" w:rsidRPr="009E4B99" w:rsidRDefault="00A40E72"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Praveen C, </w:t>
      </w:r>
      <w:proofErr w:type="spellStart"/>
      <w:r w:rsidRPr="009E4B99">
        <w:rPr>
          <w:rFonts w:ascii="Times New Roman" w:eastAsia="Times New Roman" w:hAnsi="Times New Roman" w:cs="Times New Roman"/>
          <w:color w:val="0E101A"/>
          <w:sz w:val="16"/>
          <w:szCs w:val="16"/>
        </w:rPr>
        <w:t>Kalyanasundaram</w:t>
      </w:r>
      <w:proofErr w:type="spellEnd"/>
      <w:r w:rsidRPr="009E4B99">
        <w:rPr>
          <w:rFonts w:ascii="Times New Roman" w:eastAsia="Times New Roman" w:hAnsi="Times New Roman" w:cs="Times New Roman"/>
          <w:color w:val="0E101A"/>
          <w:sz w:val="16"/>
          <w:szCs w:val="16"/>
        </w:rPr>
        <w:t xml:space="preserve"> A, </w:t>
      </w:r>
      <w:proofErr w:type="spellStart"/>
      <w:r w:rsidRPr="009E4B99">
        <w:rPr>
          <w:rFonts w:ascii="Times New Roman" w:eastAsia="Times New Roman" w:hAnsi="Times New Roman" w:cs="Times New Roman"/>
          <w:color w:val="0E101A"/>
          <w:sz w:val="16"/>
          <w:szCs w:val="16"/>
        </w:rPr>
        <w:t>Perumal</w:t>
      </w:r>
      <w:proofErr w:type="spellEnd"/>
      <w:r w:rsidRPr="009E4B99">
        <w:rPr>
          <w:rFonts w:ascii="Times New Roman" w:eastAsia="Times New Roman" w:hAnsi="Times New Roman" w:cs="Times New Roman"/>
          <w:color w:val="0E101A"/>
          <w:sz w:val="16"/>
          <w:szCs w:val="16"/>
        </w:rPr>
        <w:t xml:space="preserve"> PT. </w:t>
      </w:r>
      <w:proofErr w:type="gramStart"/>
      <w:r w:rsidRPr="009E4B99">
        <w:rPr>
          <w:rFonts w:ascii="Times New Roman" w:eastAsia="Times New Roman" w:hAnsi="Times New Roman" w:cs="Times New Roman"/>
          <w:color w:val="0E101A"/>
          <w:sz w:val="16"/>
          <w:szCs w:val="16"/>
        </w:rPr>
        <w:t>Gold(</w:t>
      </w:r>
      <w:proofErr w:type="gramEnd"/>
      <w:r w:rsidRPr="009E4B99">
        <w:rPr>
          <w:rFonts w:ascii="Times New Roman" w:eastAsia="Times New Roman" w:hAnsi="Times New Roman" w:cs="Times New Roman"/>
          <w:color w:val="0E101A"/>
          <w:sz w:val="16"/>
          <w:szCs w:val="16"/>
        </w:rPr>
        <w:t xml:space="preserve">III)-catalyzed synthesis of </w:t>
      </w:r>
      <w:proofErr w:type="spellStart"/>
      <w:r w:rsidRPr="009E4B99">
        <w:rPr>
          <w:rFonts w:ascii="Times New Roman" w:eastAsia="Times New Roman" w:hAnsi="Times New Roman" w:cs="Times New Roman"/>
          <w:color w:val="0E101A"/>
          <w:sz w:val="16"/>
          <w:szCs w:val="16"/>
        </w:rPr>
        <w:t>isoxazoles</w:t>
      </w:r>
      <w:proofErr w:type="spellEnd"/>
      <w:r w:rsidRPr="009E4B99">
        <w:rPr>
          <w:rFonts w:ascii="Times New Roman" w:eastAsia="Times New Roman" w:hAnsi="Times New Roman" w:cs="Times New Roman"/>
          <w:color w:val="0E101A"/>
          <w:sz w:val="16"/>
          <w:szCs w:val="16"/>
        </w:rPr>
        <w:t xml:space="preserve"> by </w:t>
      </w:r>
      <w:proofErr w:type="spellStart"/>
      <w:r w:rsidRPr="009E4B99">
        <w:rPr>
          <w:rFonts w:ascii="Times New Roman" w:eastAsia="Times New Roman" w:hAnsi="Times New Roman" w:cs="Times New Roman"/>
          <w:color w:val="0E101A"/>
          <w:sz w:val="16"/>
          <w:szCs w:val="16"/>
        </w:rPr>
        <w:t>cycloisomerization</w:t>
      </w:r>
      <w:proofErr w:type="spellEnd"/>
      <w:r w:rsidRPr="009E4B99">
        <w:rPr>
          <w:rFonts w:ascii="Times New Roman" w:eastAsia="Times New Roman" w:hAnsi="Times New Roman" w:cs="Times New Roman"/>
          <w:color w:val="0E101A"/>
          <w:sz w:val="16"/>
          <w:szCs w:val="16"/>
        </w:rPr>
        <w:t xml:space="preserve"> of α, β-</w:t>
      </w:r>
      <w:proofErr w:type="spellStart"/>
      <w:r w:rsidRPr="009E4B99">
        <w:rPr>
          <w:rFonts w:ascii="Times New Roman" w:eastAsia="Times New Roman" w:hAnsi="Times New Roman" w:cs="Times New Roman"/>
          <w:color w:val="0E101A"/>
          <w:sz w:val="16"/>
          <w:szCs w:val="16"/>
        </w:rPr>
        <w:t>acetylenic</w:t>
      </w:r>
      <w:proofErr w:type="spellEnd"/>
      <w:r w:rsidRPr="009E4B99">
        <w:rPr>
          <w:rFonts w:ascii="Times New Roman" w:eastAsia="Times New Roman" w:hAnsi="Times New Roman" w:cs="Times New Roman"/>
          <w:color w:val="0E101A"/>
          <w:sz w:val="16"/>
          <w:szCs w:val="16"/>
        </w:rPr>
        <w:t xml:space="preserve"> oximes. </w:t>
      </w:r>
      <w:proofErr w:type="spellStart"/>
      <w:r w:rsidRPr="009E4B99">
        <w:rPr>
          <w:rFonts w:ascii="Times New Roman" w:eastAsia="Times New Roman" w:hAnsi="Times New Roman" w:cs="Times New Roman"/>
          <w:color w:val="0E101A"/>
          <w:sz w:val="16"/>
          <w:szCs w:val="16"/>
        </w:rPr>
        <w:t>Synlett</w:t>
      </w:r>
      <w:proofErr w:type="spellEnd"/>
      <w:r w:rsidRPr="009E4B99">
        <w:rPr>
          <w:rFonts w:ascii="Times New Roman" w:eastAsia="Times New Roman" w:hAnsi="Times New Roman" w:cs="Times New Roman"/>
          <w:color w:val="0E101A"/>
          <w:sz w:val="16"/>
          <w:szCs w:val="16"/>
        </w:rPr>
        <w:t> 2010.05. 2010:777-81.</w:t>
      </w:r>
    </w:p>
    <w:p w14:paraId="6376DA1C" w14:textId="77777777" w:rsidR="00A40E72" w:rsidRPr="009E4B99" w:rsidRDefault="00A40E72"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Kadam KS,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Alkyl nitrites: novel reagents for one-pot synthesis of 3, 5-disubstituted </w:t>
      </w:r>
      <w:proofErr w:type="spellStart"/>
      <w:r w:rsidRPr="009E4B99">
        <w:rPr>
          <w:rFonts w:ascii="Times New Roman" w:eastAsia="Times New Roman" w:hAnsi="Times New Roman" w:cs="Times New Roman"/>
          <w:color w:val="0E101A"/>
          <w:sz w:val="16"/>
          <w:szCs w:val="16"/>
        </w:rPr>
        <w:t>isoxazoles</w:t>
      </w:r>
      <w:proofErr w:type="spellEnd"/>
      <w:r w:rsidRPr="009E4B99">
        <w:rPr>
          <w:rFonts w:ascii="Times New Roman" w:eastAsia="Times New Roman" w:hAnsi="Times New Roman" w:cs="Times New Roman"/>
          <w:color w:val="0E101A"/>
          <w:sz w:val="16"/>
          <w:szCs w:val="16"/>
        </w:rPr>
        <w:t xml:space="preserve"> from </w:t>
      </w:r>
      <w:proofErr w:type="spellStart"/>
      <w:r w:rsidRPr="009E4B99">
        <w:rPr>
          <w:rFonts w:ascii="Times New Roman" w:eastAsia="Times New Roman" w:hAnsi="Times New Roman" w:cs="Times New Roman"/>
          <w:color w:val="0E101A"/>
          <w:sz w:val="16"/>
          <w:szCs w:val="16"/>
        </w:rPr>
        <w:t>aldoximes</w:t>
      </w:r>
      <w:proofErr w:type="spellEnd"/>
      <w:r w:rsidRPr="009E4B99">
        <w:rPr>
          <w:rFonts w:ascii="Times New Roman" w:eastAsia="Times New Roman" w:hAnsi="Times New Roman" w:cs="Times New Roman"/>
          <w:color w:val="0E101A"/>
          <w:sz w:val="16"/>
          <w:szCs w:val="16"/>
        </w:rPr>
        <w:t xml:space="preserve"> and alkynes. Synthesis. 2016:3996-4008.</w:t>
      </w:r>
    </w:p>
    <w:p w14:paraId="738C2BBD" w14:textId="7638AEE9" w:rsidR="00A40E72" w:rsidRPr="009E4B99" w:rsidRDefault="00A40E72"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Zhu J, Mo J, Lin HZ, Chen Y, Sun HP. The recent progress of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in medicinal chemistry. </w:t>
      </w:r>
      <w:proofErr w:type="spellStart"/>
      <w:r w:rsidRPr="009E4B99">
        <w:rPr>
          <w:rFonts w:ascii="Times New Roman" w:eastAsia="Times New Roman" w:hAnsi="Times New Roman" w:cs="Times New Roman"/>
          <w:color w:val="0E101A"/>
          <w:sz w:val="16"/>
          <w:szCs w:val="16"/>
        </w:rPr>
        <w:t>Bioorg</w:t>
      </w:r>
      <w:proofErr w:type="spellEnd"/>
      <w:r w:rsidRPr="009E4B99">
        <w:rPr>
          <w:rFonts w:ascii="Times New Roman" w:eastAsia="Times New Roman" w:hAnsi="Times New Roman" w:cs="Times New Roman"/>
          <w:color w:val="0E101A"/>
          <w:sz w:val="16"/>
          <w:szCs w:val="16"/>
        </w:rPr>
        <w:t xml:space="preserve"> Med Chem. 2018</w:t>
      </w:r>
      <w:proofErr w:type="gramStart"/>
      <w:r w:rsidRPr="009E4B99">
        <w:rPr>
          <w:rFonts w:ascii="Times New Roman" w:eastAsia="Times New Roman" w:hAnsi="Times New Roman" w:cs="Times New Roman"/>
          <w:color w:val="0E101A"/>
          <w:sz w:val="16"/>
          <w:szCs w:val="16"/>
        </w:rPr>
        <w:t>;26</w:t>
      </w:r>
      <w:proofErr w:type="gramEnd"/>
      <w:r w:rsidRPr="009E4B99">
        <w:rPr>
          <w:rFonts w:ascii="Times New Roman" w:eastAsia="Times New Roman" w:hAnsi="Times New Roman" w:cs="Times New Roman"/>
          <w:color w:val="0E101A"/>
          <w:sz w:val="16"/>
          <w:szCs w:val="16"/>
        </w:rPr>
        <w:t xml:space="preserve">(12):3065-75.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36" w:tgtFrame="_blank" w:history="1">
        <w:r w:rsidRPr="009E4B99">
          <w:rPr>
            <w:rFonts w:ascii="Times New Roman" w:eastAsia="Times New Roman" w:hAnsi="Times New Roman" w:cs="Times New Roman"/>
            <w:color w:val="0000FF"/>
            <w:sz w:val="16"/>
            <w:szCs w:val="16"/>
            <w:u w:val="single"/>
          </w:rPr>
          <w:t>10.1016/j.bmc.2018.05.013</w:t>
        </w:r>
      </w:hyperlink>
      <w:r w:rsidRPr="009E4B99">
        <w:rPr>
          <w:rFonts w:ascii="Times New Roman" w:eastAsia="Times New Roman" w:hAnsi="Times New Roman" w:cs="Times New Roman"/>
          <w:color w:val="0E101A"/>
          <w:sz w:val="16"/>
          <w:szCs w:val="16"/>
        </w:rPr>
        <w:t xml:space="preserve">, PMID </w:t>
      </w:r>
      <w:hyperlink r:id="rId37" w:tgtFrame="_blank" w:history="1">
        <w:r w:rsidRPr="009E4B99">
          <w:rPr>
            <w:rFonts w:ascii="Times New Roman" w:eastAsia="Times New Roman" w:hAnsi="Times New Roman" w:cs="Times New Roman"/>
            <w:color w:val="0000FF"/>
            <w:sz w:val="16"/>
            <w:szCs w:val="16"/>
            <w:u w:val="single"/>
          </w:rPr>
          <w:t>29853341</w:t>
        </w:r>
      </w:hyperlink>
      <w:r w:rsidRPr="009E4B99">
        <w:rPr>
          <w:rFonts w:ascii="Times New Roman" w:eastAsia="Times New Roman" w:hAnsi="Times New Roman" w:cs="Times New Roman"/>
          <w:color w:val="0E101A"/>
          <w:sz w:val="16"/>
          <w:szCs w:val="16"/>
        </w:rPr>
        <w:t>.</w:t>
      </w:r>
    </w:p>
    <w:p w14:paraId="1C927DD1" w14:textId="03F87A08" w:rsidR="007E439F" w:rsidRPr="009E4B99" w:rsidRDefault="00A40E72"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–a potent pharmacophore </w:t>
      </w:r>
      <w:r w:rsidRPr="009E4B99">
        <w:rPr>
          <w:rFonts w:ascii="Times New Roman" w:eastAsia="Times New Roman" w:hAnsi="Times New Roman" w:cs="Times New Roman"/>
          <w:i/>
          <w:iCs/>
          <w:color w:val="0E101A"/>
          <w:sz w:val="16"/>
          <w:szCs w:val="16"/>
        </w:rPr>
        <w:t>International Journal of Pharmacy and Pharmaceutical Sciences</w:t>
      </w:r>
      <w:proofErr w:type="gramStart"/>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Chikkula</w:t>
      </w:r>
      <w:proofErr w:type="spellEnd"/>
      <w:proofErr w:type="gramEnd"/>
      <w:r w:rsidRPr="009E4B99">
        <w:rPr>
          <w:rFonts w:ascii="Times New Roman" w:eastAsia="Times New Roman" w:hAnsi="Times New Roman" w:cs="Times New Roman"/>
          <w:color w:val="0E101A"/>
          <w:sz w:val="16"/>
          <w:szCs w:val="16"/>
        </w:rPr>
        <w:t xml:space="preserve">. Krishna </w:t>
      </w:r>
      <w:proofErr w:type="spellStart"/>
      <w:proofErr w:type="gramStart"/>
      <w:r w:rsidRPr="009E4B99">
        <w:rPr>
          <w:rFonts w:ascii="Times New Roman" w:eastAsia="Times New Roman" w:hAnsi="Times New Roman" w:cs="Times New Roman"/>
          <w:color w:val="0E101A"/>
          <w:sz w:val="16"/>
          <w:szCs w:val="16"/>
        </w:rPr>
        <w:t>Veni</w:t>
      </w:r>
      <w:proofErr w:type="spellEnd"/>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xml:space="preserve"> and S. Raja. 2017: 13-24.</w:t>
      </w:r>
    </w:p>
    <w:p w14:paraId="33348AB0" w14:textId="77777777" w:rsidR="007E439F" w:rsidRPr="009E4B99" w:rsidRDefault="007E439F"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Shaik, Afzal,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Bhandare</w:t>
      </w:r>
      <w:proofErr w:type="spellEnd"/>
      <w:r w:rsidRPr="009E4B99">
        <w:rPr>
          <w:rFonts w:ascii="Times New Roman" w:eastAsia="Times New Roman" w:hAnsi="Times New Roman" w:cs="Times New Roman"/>
          <w:color w:val="0E101A"/>
          <w:sz w:val="16"/>
          <w:szCs w:val="16"/>
        </w:rPr>
        <w:t xml:space="preserve"> RR, </w:t>
      </w:r>
      <w:proofErr w:type="spellStart"/>
      <w:r w:rsidRPr="009E4B99">
        <w:rPr>
          <w:rFonts w:ascii="Times New Roman" w:eastAsia="Times New Roman" w:hAnsi="Times New Roman" w:cs="Times New Roman"/>
          <w:color w:val="0E101A"/>
          <w:sz w:val="16"/>
          <w:szCs w:val="16"/>
        </w:rPr>
        <w:t>Palleapati</w:t>
      </w:r>
      <w:proofErr w:type="spellEnd"/>
      <w:r w:rsidRPr="009E4B99">
        <w:rPr>
          <w:rFonts w:ascii="Times New Roman" w:eastAsia="Times New Roman" w:hAnsi="Times New Roman" w:cs="Times New Roman"/>
          <w:color w:val="0E101A"/>
          <w:sz w:val="16"/>
          <w:szCs w:val="16"/>
        </w:rPr>
        <w:t xml:space="preserve"> K, </w:t>
      </w:r>
      <w:proofErr w:type="spellStart"/>
      <w:r w:rsidRPr="009E4B99">
        <w:rPr>
          <w:rFonts w:ascii="Times New Roman" w:eastAsia="Times New Roman" w:hAnsi="Times New Roman" w:cs="Times New Roman"/>
          <w:color w:val="0E101A"/>
          <w:sz w:val="16"/>
          <w:szCs w:val="16"/>
        </w:rPr>
        <w:t>Nissankararao</w:t>
      </w:r>
      <w:proofErr w:type="spellEnd"/>
      <w:r w:rsidRPr="009E4B99">
        <w:rPr>
          <w:rFonts w:ascii="Times New Roman" w:eastAsia="Times New Roman" w:hAnsi="Times New Roman" w:cs="Times New Roman"/>
          <w:color w:val="0E101A"/>
          <w:sz w:val="16"/>
          <w:szCs w:val="16"/>
        </w:rPr>
        <w:t xml:space="preserve"> S, </w:t>
      </w:r>
      <w:proofErr w:type="spellStart"/>
      <w:r w:rsidRPr="009E4B99">
        <w:rPr>
          <w:rFonts w:ascii="Times New Roman" w:eastAsia="Times New Roman" w:hAnsi="Times New Roman" w:cs="Times New Roman"/>
          <w:color w:val="0E101A"/>
          <w:sz w:val="16"/>
          <w:szCs w:val="16"/>
        </w:rPr>
        <w:t>Kancharlapalli</w:t>
      </w:r>
      <w:proofErr w:type="spellEnd"/>
      <w:r w:rsidRPr="009E4B99">
        <w:rPr>
          <w:rFonts w:ascii="Times New Roman" w:eastAsia="Times New Roman" w:hAnsi="Times New Roman" w:cs="Times New Roman"/>
          <w:color w:val="0E101A"/>
          <w:sz w:val="16"/>
          <w:szCs w:val="16"/>
        </w:rPr>
        <w:t xml:space="preserve"> V, Shaik S. "Antimicrobial, antioxidant, and anticancer activities of some novel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ring containing </w:t>
      </w:r>
      <w:proofErr w:type="spellStart"/>
      <w:r w:rsidRPr="009E4B99">
        <w:rPr>
          <w:rFonts w:ascii="Times New Roman" w:eastAsia="Times New Roman" w:hAnsi="Times New Roman" w:cs="Times New Roman"/>
          <w:color w:val="0E101A"/>
          <w:sz w:val="16"/>
          <w:szCs w:val="16"/>
        </w:rPr>
        <w:t>chalcone</w:t>
      </w:r>
      <w:proofErr w:type="spellEnd"/>
      <w:r w:rsidRPr="009E4B99">
        <w:rPr>
          <w:rFonts w:ascii="Times New Roman" w:eastAsia="Times New Roman" w:hAnsi="Times New Roman" w:cs="Times New Roman"/>
          <w:color w:val="0E101A"/>
          <w:sz w:val="16"/>
          <w:szCs w:val="16"/>
        </w:rPr>
        <w:t xml:space="preserve"> and </w:t>
      </w:r>
      <w:proofErr w:type="spellStart"/>
      <w:r w:rsidRPr="009E4B99">
        <w:rPr>
          <w:rFonts w:ascii="Times New Roman" w:eastAsia="Times New Roman" w:hAnsi="Times New Roman" w:cs="Times New Roman"/>
          <w:color w:val="0E101A"/>
          <w:sz w:val="16"/>
          <w:szCs w:val="16"/>
        </w:rPr>
        <w:t>dihydropyrazole</w:t>
      </w:r>
      <w:proofErr w:type="spellEnd"/>
      <w:r w:rsidRPr="009E4B99">
        <w:rPr>
          <w:rFonts w:ascii="Times New Roman" w:eastAsia="Times New Roman" w:hAnsi="Times New Roman" w:cs="Times New Roman"/>
          <w:color w:val="0E101A"/>
          <w:sz w:val="16"/>
          <w:szCs w:val="16"/>
        </w:rPr>
        <w:t xml:space="preserve"> derivatives.". Molecules 25.5. (2020)</w:t>
      </w:r>
      <w:proofErr w:type="gramStart"/>
      <w:r w:rsidRPr="009E4B99">
        <w:rPr>
          <w:rFonts w:ascii="Times New Roman" w:eastAsia="Times New Roman" w:hAnsi="Times New Roman" w:cs="Times New Roman"/>
          <w:color w:val="0E101A"/>
          <w:sz w:val="16"/>
          <w:szCs w:val="16"/>
        </w:rPr>
        <w:t>;25</w:t>
      </w:r>
      <w:proofErr w:type="gramEnd"/>
      <w:r w:rsidRPr="009E4B99">
        <w:rPr>
          <w:rFonts w:ascii="Times New Roman" w:eastAsia="Times New Roman" w:hAnsi="Times New Roman" w:cs="Times New Roman"/>
          <w:color w:val="0E101A"/>
          <w:sz w:val="16"/>
          <w:szCs w:val="16"/>
        </w:rPr>
        <w:t xml:space="preserve">(5): 1047.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38" w:tgtFrame="_blank" w:history="1">
        <w:r w:rsidRPr="009E4B99">
          <w:rPr>
            <w:rFonts w:ascii="Times New Roman" w:eastAsia="Times New Roman" w:hAnsi="Times New Roman" w:cs="Times New Roman"/>
            <w:color w:val="0000FF"/>
            <w:sz w:val="16"/>
            <w:szCs w:val="16"/>
          </w:rPr>
          <w:t>10.3390/molecules25051047</w:t>
        </w:r>
      </w:hyperlink>
      <w:r w:rsidRPr="009E4B99">
        <w:rPr>
          <w:rFonts w:ascii="Times New Roman" w:eastAsia="Times New Roman" w:hAnsi="Times New Roman" w:cs="Times New Roman"/>
          <w:color w:val="0E101A"/>
          <w:sz w:val="16"/>
          <w:szCs w:val="16"/>
        </w:rPr>
        <w:t xml:space="preserve">, PMID </w:t>
      </w:r>
      <w:hyperlink r:id="rId39" w:tgtFrame="_blank" w:history="1">
        <w:r w:rsidRPr="009E4B99">
          <w:rPr>
            <w:rFonts w:ascii="Times New Roman" w:eastAsia="Times New Roman" w:hAnsi="Times New Roman" w:cs="Times New Roman"/>
            <w:color w:val="0000FF"/>
            <w:sz w:val="16"/>
            <w:szCs w:val="16"/>
          </w:rPr>
          <w:t>32110945</w:t>
        </w:r>
      </w:hyperlink>
      <w:r w:rsidRPr="009E4B99">
        <w:rPr>
          <w:rFonts w:ascii="Times New Roman" w:eastAsia="Times New Roman" w:hAnsi="Times New Roman" w:cs="Times New Roman"/>
          <w:color w:val="0E101A"/>
          <w:sz w:val="16"/>
          <w:szCs w:val="16"/>
        </w:rPr>
        <w:t>.</w:t>
      </w:r>
    </w:p>
    <w:p w14:paraId="357C6A81" w14:textId="77777777" w:rsidR="007E439F" w:rsidRPr="009E4B99" w:rsidRDefault="007E439F"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Hawash M, </w:t>
      </w:r>
      <w:proofErr w:type="spellStart"/>
      <w:r w:rsidRPr="009E4B99">
        <w:rPr>
          <w:rFonts w:ascii="Times New Roman" w:eastAsia="Times New Roman" w:hAnsi="Times New Roman" w:cs="Times New Roman"/>
          <w:color w:val="0E101A"/>
          <w:sz w:val="16"/>
          <w:szCs w:val="16"/>
        </w:rPr>
        <w:t>Jaradat</w:t>
      </w:r>
      <w:proofErr w:type="spellEnd"/>
      <w:r w:rsidRPr="009E4B99">
        <w:rPr>
          <w:rFonts w:ascii="Times New Roman" w:eastAsia="Times New Roman" w:hAnsi="Times New Roman" w:cs="Times New Roman"/>
          <w:color w:val="0E101A"/>
          <w:sz w:val="16"/>
          <w:szCs w:val="16"/>
        </w:rPr>
        <w:t xml:space="preserve"> N, </w:t>
      </w:r>
      <w:proofErr w:type="spellStart"/>
      <w:r w:rsidRPr="009E4B99">
        <w:rPr>
          <w:rFonts w:ascii="Times New Roman" w:eastAsia="Times New Roman" w:hAnsi="Times New Roman" w:cs="Times New Roman"/>
          <w:color w:val="0E101A"/>
          <w:sz w:val="16"/>
          <w:szCs w:val="16"/>
        </w:rPr>
        <w:t>Eid</w:t>
      </w:r>
      <w:proofErr w:type="spellEnd"/>
      <w:r w:rsidRPr="009E4B99">
        <w:rPr>
          <w:rFonts w:ascii="Times New Roman" w:eastAsia="Times New Roman" w:hAnsi="Times New Roman" w:cs="Times New Roman"/>
          <w:color w:val="0E101A"/>
          <w:sz w:val="16"/>
          <w:szCs w:val="16"/>
        </w:rPr>
        <w:t xml:space="preserve"> AM, </w:t>
      </w:r>
      <w:proofErr w:type="spellStart"/>
      <w:r w:rsidRPr="009E4B99">
        <w:rPr>
          <w:rFonts w:ascii="Times New Roman" w:eastAsia="Times New Roman" w:hAnsi="Times New Roman" w:cs="Times New Roman"/>
          <w:color w:val="0E101A"/>
          <w:sz w:val="16"/>
          <w:szCs w:val="16"/>
        </w:rPr>
        <w:t>Abubaker</w:t>
      </w:r>
      <w:proofErr w:type="spellEnd"/>
      <w:r w:rsidRPr="009E4B99">
        <w:rPr>
          <w:rFonts w:ascii="Times New Roman" w:eastAsia="Times New Roman" w:hAnsi="Times New Roman" w:cs="Times New Roman"/>
          <w:color w:val="0E101A"/>
          <w:sz w:val="16"/>
          <w:szCs w:val="16"/>
        </w:rPr>
        <w:t xml:space="preserve"> A, Mufleh O, Al-</w:t>
      </w:r>
      <w:proofErr w:type="spellStart"/>
      <w:r w:rsidRPr="009E4B99">
        <w:rPr>
          <w:rFonts w:ascii="Times New Roman" w:eastAsia="Times New Roman" w:hAnsi="Times New Roman" w:cs="Times New Roman"/>
          <w:color w:val="0E101A"/>
          <w:sz w:val="16"/>
          <w:szCs w:val="16"/>
        </w:rPr>
        <w:t>Hroub</w:t>
      </w:r>
      <w:proofErr w:type="spellEnd"/>
      <w:r w:rsidRPr="009E4B99">
        <w:rPr>
          <w:rFonts w:ascii="Times New Roman" w:eastAsia="Times New Roman" w:hAnsi="Times New Roman" w:cs="Times New Roman"/>
          <w:color w:val="0E101A"/>
          <w:sz w:val="16"/>
          <w:szCs w:val="16"/>
        </w:rPr>
        <w:t xml:space="preserve"> Q,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Synthesis of novel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w:t>
      </w:r>
      <w:proofErr w:type="spellStart"/>
      <w:r w:rsidRPr="009E4B99">
        <w:rPr>
          <w:rFonts w:ascii="Times New Roman" w:eastAsia="Times New Roman" w:hAnsi="Times New Roman" w:cs="Times New Roman"/>
          <w:color w:val="0E101A"/>
          <w:sz w:val="16"/>
          <w:szCs w:val="16"/>
        </w:rPr>
        <w:t>carboxamide</w:t>
      </w:r>
      <w:proofErr w:type="spellEnd"/>
      <w:r w:rsidRPr="009E4B99">
        <w:rPr>
          <w:rFonts w:ascii="Times New Roman" w:eastAsia="Times New Roman" w:hAnsi="Times New Roman" w:cs="Times New Roman"/>
          <w:color w:val="0E101A"/>
          <w:sz w:val="16"/>
          <w:szCs w:val="16"/>
        </w:rPr>
        <w:t xml:space="preserve"> derivatives as promising agents for melanoma and targeted Nano-</w:t>
      </w:r>
      <w:proofErr w:type="spellStart"/>
      <w:r w:rsidRPr="009E4B99">
        <w:rPr>
          <w:rFonts w:ascii="Times New Roman" w:eastAsia="Times New Roman" w:hAnsi="Times New Roman" w:cs="Times New Roman"/>
          <w:color w:val="0E101A"/>
          <w:sz w:val="16"/>
          <w:szCs w:val="16"/>
        </w:rPr>
        <w:t>emulgel</w:t>
      </w:r>
      <w:proofErr w:type="spellEnd"/>
      <w:r w:rsidRPr="009E4B99">
        <w:rPr>
          <w:rFonts w:ascii="Times New Roman" w:eastAsia="Times New Roman" w:hAnsi="Times New Roman" w:cs="Times New Roman"/>
          <w:color w:val="0E101A"/>
          <w:sz w:val="16"/>
          <w:szCs w:val="16"/>
        </w:rPr>
        <w:t xml:space="preserve"> conjugate for improved cellular permeability. BMC Chem. 2022</w:t>
      </w:r>
      <w:proofErr w:type="gramStart"/>
      <w:r w:rsidRPr="009E4B99">
        <w:rPr>
          <w:rFonts w:ascii="Times New Roman" w:eastAsia="Times New Roman" w:hAnsi="Times New Roman" w:cs="Times New Roman"/>
          <w:color w:val="0E101A"/>
          <w:sz w:val="16"/>
          <w:szCs w:val="16"/>
        </w:rPr>
        <w:t>;16</w:t>
      </w:r>
      <w:proofErr w:type="gramEnd"/>
      <w:r w:rsidRPr="009E4B99">
        <w:rPr>
          <w:rFonts w:ascii="Times New Roman" w:eastAsia="Times New Roman" w:hAnsi="Times New Roman" w:cs="Times New Roman"/>
          <w:color w:val="0E101A"/>
          <w:sz w:val="16"/>
          <w:szCs w:val="16"/>
        </w:rPr>
        <w:t xml:space="preserve">(1):47.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40" w:tgtFrame="_blank" w:history="1">
        <w:r w:rsidRPr="009E4B99">
          <w:rPr>
            <w:rFonts w:ascii="Times New Roman" w:eastAsia="Times New Roman" w:hAnsi="Times New Roman" w:cs="Times New Roman"/>
            <w:color w:val="0000FF"/>
            <w:sz w:val="16"/>
            <w:szCs w:val="16"/>
            <w:u w:val="single"/>
          </w:rPr>
          <w:t>10.1186/s13065-022-00839-5</w:t>
        </w:r>
      </w:hyperlink>
      <w:r w:rsidRPr="009E4B99">
        <w:rPr>
          <w:rFonts w:ascii="Times New Roman" w:eastAsia="Times New Roman" w:hAnsi="Times New Roman" w:cs="Times New Roman"/>
          <w:color w:val="0E101A"/>
          <w:sz w:val="16"/>
          <w:szCs w:val="16"/>
        </w:rPr>
        <w:t xml:space="preserve">, PMID </w:t>
      </w:r>
      <w:hyperlink r:id="rId41" w:tgtFrame="_blank" w:history="1">
        <w:r w:rsidRPr="009E4B99">
          <w:rPr>
            <w:rFonts w:ascii="Times New Roman" w:eastAsia="Times New Roman" w:hAnsi="Times New Roman" w:cs="Times New Roman"/>
            <w:color w:val="0000FF"/>
            <w:sz w:val="16"/>
            <w:szCs w:val="16"/>
            <w:u w:val="single"/>
          </w:rPr>
          <w:t>35751124</w:t>
        </w:r>
      </w:hyperlink>
      <w:r w:rsidRPr="009E4B99">
        <w:rPr>
          <w:rFonts w:ascii="Times New Roman" w:eastAsia="Times New Roman" w:hAnsi="Times New Roman" w:cs="Times New Roman"/>
          <w:color w:val="0E101A"/>
          <w:sz w:val="16"/>
          <w:szCs w:val="16"/>
        </w:rPr>
        <w:t>.</w:t>
      </w:r>
    </w:p>
    <w:p w14:paraId="64ADE273" w14:textId="77777777" w:rsidR="007E439F" w:rsidRPr="009E4B99" w:rsidRDefault="007E439F"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TL, </w:t>
      </w:r>
      <w:proofErr w:type="spellStart"/>
      <w:r w:rsidRPr="009E4B99">
        <w:rPr>
          <w:rFonts w:ascii="Times New Roman" w:eastAsia="Times New Roman" w:hAnsi="Times New Roman" w:cs="Times New Roman"/>
          <w:color w:val="0E101A"/>
          <w:sz w:val="16"/>
          <w:szCs w:val="16"/>
        </w:rPr>
        <w:t>Sheeja</w:t>
      </w:r>
      <w:proofErr w:type="spellEnd"/>
      <w:r w:rsidRPr="009E4B99">
        <w:rPr>
          <w:rFonts w:ascii="Times New Roman" w:eastAsia="Times New Roman" w:hAnsi="Times New Roman" w:cs="Times New Roman"/>
          <w:color w:val="0E101A"/>
          <w:sz w:val="16"/>
          <w:szCs w:val="16"/>
        </w:rPr>
        <w:t xml:space="preserve"> M, Mathew A, </w:t>
      </w:r>
      <w:proofErr w:type="spellStart"/>
      <w:r w:rsidRPr="009E4B99">
        <w:rPr>
          <w:rFonts w:ascii="Times New Roman" w:eastAsia="Times New Roman" w:hAnsi="Times New Roman" w:cs="Times New Roman"/>
          <w:color w:val="0E101A"/>
          <w:sz w:val="16"/>
          <w:szCs w:val="16"/>
        </w:rPr>
        <w:t>Varkey</w:t>
      </w:r>
      <w:proofErr w:type="spellEnd"/>
      <w:r w:rsidRPr="009E4B99">
        <w:rPr>
          <w:rFonts w:ascii="Times New Roman" w:eastAsia="Times New Roman" w:hAnsi="Times New Roman" w:cs="Times New Roman"/>
          <w:color w:val="0E101A"/>
          <w:sz w:val="16"/>
          <w:szCs w:val="16"/>
        </w:rPr>
        <w:t xml:space="preserve"> J. Design, synthesis and pharmacological evaluation of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analogues derived from natural </w:t>
      </w:r>
      <w:proofErr w:type="spellStart"/>
      <w:r w:rsidRPr="009E4B99">
        <w:rPr>
          <w:rFonts w:ascii="Times New Roman" w:eastAsia="Times New Roman" w:hAnsi="Times New Roman" w:cs="Times New Roman"/>
          <w:color w:val="0E101A"/>
          <w:sz w:val="16"/>
          <w:szCs w:val="16"/>
        </w:rPr>
        <w:t>piperine</w:t>
      </w:r>
      <w:proofErr w:type="spellEnd"/>
      <w:r w:rsidRPr="009E4B99">
        <w:rPr>
          <w:rFonts w:ascii="Times New Roman" w:eastAsia="Times New Roman" w:hAnsi="Times New Roman" w:cs="Times New Roman"/>
          <w:color w:val="0E101A"/>
          <w:sz w:val="16"/>
          <w:szCs w:val="16"/>
        </w:rPr>
        <w:t>. Asian J Pharm Health Sci. 2012:2.1.</w:t>
      </w:r>
    </w:p>
    <w:p w14:paraId="6E9A5746" w14:textId="180F807E" w:rsidR="007E439F" w:rsidRPr="009E4B99" w:rsidRDefault="007E439F"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Morita T, Fuse S, Nakamura H. Photochemical conversion of </w:t>
      </w:r>
      <w:proofErr w:type="spellStart"/>
      <w:r w:rsidRPr="009E4B99">
        <w:rPr>
          <w:rFonts w:ascii="Times New Roman" w:eastAsia="Times New Roman" w:hAnsi="Times New Roman" w:cs="Times New Roman"/>
          <w:color w:val="0E101A"/>
          <w:sz w:val="16"/>
          <w:szCs w:val="16"/>
        </w:rPr>
        <w:t>isoxazoles</w:t>
      </w:r>
      <w:proofErr w:type="spellEnd"/>
      <w:r w:rsidRPr="009E4B99">
        <w:rPr>
          <w:rFonts w:ascii="Times New Roman" w:eastAsia="Times New Roman" w:hAnsi="Times New Roman" w:cs="Times New Roman"/>
          <w:color w:val="0E101A"/>
          <w:sz w:val="16"/>
          <w:szCs w:val="16"/>
        </w:rPr>
        <w:t xml:space="preserve"> to 5-Hydroxyimidazolines. Org Lett. 2020</w:t>
      </w:r>
      <w:proofErr w:type="gramStart"/>
      <w:r w:rsidRPr="009E4B99">
        <w:rPr>
          <w:rFonts w:ascii="Times New Roman" w:eastAsia="Times New Roman" w:hAnsi="Times New Roman" w:cs="Times New Roman"/>
          <w:color w:val="0E101A"/>
          <w:sz w:val="16"/>
          <w:szCs w:val="16"/>
        </w:rPr>
        <w:t>;22</w:t>
      </w:r>
      <w:proofErr w:type="gramEnd"/>
      <w:r w:rsidRPr="009E4B99">
        <w:rPr>
          <w:rFonts w:ascii="Times New Roman" w:eastAsia="Times New Roman" w:hAnsi="Times New Roman" w:cs="Times New Roman"/>
          <w:color w:val="0E101A"/>
          <w:sz w:val="16"/>
          <w:szCs w:val="16"/>
        </w:rPr>
        <w:t xml:space="preserve">(9):3460-3. </w:t>
      </w:r>
      <w:proofErr w:type="spellStart"/>
      <w:r w:rsidRPr="009E4B99">
        <w:rPr>
          <w:rFonts w:ascii="Times New Roman" w:eastAsia="Times New Roman" w:hAnsi="Times New Roman" w:cs="Times New Roman"/>
          <w:color w:val="0E101A"/>
          <w:sz w:val="16"/>
          <w:szCs w:val="16"/>
        </w:rPr>
        <w:t>doi</w:t>
      </w:r>
      <w:proofErr w:type="spellEnd"/>
      <w:r w:rsidRPr="009E4B99">
        <w:rPr>
          <w:rFonts w:ascii="Times New Roman" w:eastAsia="Times New Roman" w:hAnsi="Times New Roman" w:cs="Times New Roman"/>
          <w:color w:val="0E101A"/>
          <w:sz w:val="16"/>
          <w:szCs w:val="16"/>
        </w:rPr>
        <w:t>:</w:t>
      </w:r>
    </w:p>
    <w:p w14:paraId="578C5C9F" w14:textId="77777777" w:rsidR="007E439F" w:rsidRPr="009E4B99" w:rsidRDefault="007E439F"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Zhu X-Q, Wang ZS, </w:t>
      </w:r>
      <w:proofErr w:type="spellStart"/>
      <w:r w:rsidRPr="009E4B99">
        <w:rPr>
          <w:rFonts w:ascii="Times New Roman" w:eastAsia="Times New Roman" w:hAnsi="Times New Roman" w:cs="Times New Roman"/>
          <w:color w:val="0E101A"/>
          <w:sz w:val="16"/>
          <w:szCs w:val="16"/>
        </w:rPr>
        <w:t>Hou</w:t>
      </w:r>
      <w:proofErr w:type="spellEnd"/>
      <w:r w:rsidRPr="009E4B99">
        <w:rPr>
          <w:rFonts w:ascii="Times New Roman" w:eastAsia="Times New Roman" w:hAnsi="Times New Roman" w:cs="Times New Roman"/>
          <w:color w:val="0E101A"/>
          <w:sz w:val="16"/>
          <w:szCs w:val="16"/>
        </w:rPr>
        <w:t xml:space="preserve"> BS, Zhang HW, Deng C, Ye LW. Zinc‐Catalyzed Asymmetric Formal [4+ 3] Annulation of </w:t>
      </w:r>
      <w:proofErr w:type="spellStart"/>
      <w:r w:rsidRPr="009E4B99">
        <w:rPr>
          <w:rFonts w:ascii="Times New Roman" w:eastAsia="Times New Roman" w:hAnsi="Times New Roman" w:cs="Times New Roman"/>
          <w:color w:val="0E101A"/>
          <w:sz w:val="16"/>
          <w:szCs w:val="16"/>
        </w:rPr>
        <w:t>isoxazoles</w:t>
      </w:r>
      <w:proofErr w:type="spellEnd"/>
      <w:r w:rsidRPr="009E4B99">
        <w:rPr>
          <w:rFonts w:ascii="Times New Roman" w:eastAsia="Times New Roman" w:hAnsi="Times New Roman" w:cs="Times New Roman"/>
          <w:color w:val="0E101A"/>
          <w:sz w:val="16"/>
          <w:szCs w:val="16"/>
        </w:rPr>
        <w:t xml:space="preserve"> with </w:t>
      </w:r>
      <w:proofErr w:type="spellStart"/>
      <w:r w:rsidRPr="009E4B99">
        <w:rPr>
          <w:rFonts w:ascii="Times New Roman" w:eastAsia="Times New Roman" w:hAnsi="Times New Roman" w:cs="Times New Roman"/>
          <w:color w:val="0E101A"/>
          <w:sz w:val="16"/>
          <w:szCs w:val="16"/>
        </w:rPr>
        <w:t>Enynol</w:t>
      </w:r>
      <w:proofErr w:type="spellEnd"/>
      <w:r w:rsidRPr="009E4B99">
        <w:rPr>
          <w:rFonts w:ascii="Times New Roman" w:eastAsia="Times New Roman" w:hAnsi="Times New Roman" w:cs="Times New Roman"/>
          <w:color w:val="0E101A"/>
          <w:sz w:val="16"/>
          <w:szCs w:val="16"/>
        </w:rPr>
        <w:t xml:space="preserve"> Ethers by 6π </w:t>
      </w:r>
      <w:proofErr w:type="spellStart"/>
      <w:r w:rsidRPr="009E4B99">
        <w:rPr>
          <w:rFonts w:ascii="Times New Roman" w:eastAsia="Times New Roman" w:hAnsi="Times New Roman" w:cs="Times New Roman"/>
          <w:color w:val="0E101A"/>
          <w:sz w:val="16"/>
          <w:szCs w:val="16"/>
        </w:rPr>
        <w:t>Electrocyclization</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stereoselective</w:t>
      </w:r>
      <w:proofErr w:type="spellEnd"/>
      <w:r w:rsidRPr="009E4B99">
        <w:rPr>
          <w:rFonts w:ascii="Times New Roman" w:eastAsia="Times New Roman" w:hAnsi="Times New Roman" w:cs="Times New Roman"/>
          <w:color w:val="0E101A"/>
          <w:sz w:val="16"/>
          <w:szCs w:val="16"/>
        </w:rPr>
        <w:t xml:space="preserve"> Access to 2H‐Azepines. </w:t>
      </w:r>
      <w:proofErr w:type="spellStart"/>
      <w:r w:rsidRPr="009E4B99">
        <w:rPr>
          <w:rFonts w:ascii="Times New Roman" w:eastAsia="Times New Roman" w:hAnsi="Times New Roman" w:cs="Times New Roman"/>
          <w:color w:val="0E101A"/>
          <w:sz w:val="16"/>
          <w:szCs w:val="16"/>
        </w:rPr>
        <w:t>Angew</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Chem</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Int</w:t>
      </w:r>
      <w:proofErr w:type="spellEnd"/>
      <w:r w:rsidRPr="009E4B99">
        <w:rPr>
          <w:rFonts w:ascii="Times New Roman" w:eastAsia="Times New Roman" w:hAnsi="Times New Roman" w:cs="Times New Roman"/>
          <w:color w:val="0E101A"/>
          <w:sz w:val="16"/>
          <w:szCs w:val="16"/>
        </w:rPr>
        <w:t xml:space="preserve"> Ed Engl. 2020</w:t>
      </w:r>
      <w:proofErr w:type="gramStart"/>
      <w:r w:rsidRPr="009E4B99">
        <w:rPr>
          <w:rFonts w:ascii="Times New Roman" w:eastAsia="Times New Roman" w:hAnsi="Times New Roman" w:cs="Times New Roman"/>
          <w:color w:val="0E101A"/>
          <w:sz w:val="16"/>
          <w:szCs w:val="16"/>
        </w:rPr>
        <w:t>;59</w:t>
      </w:r>
      <w:proofErr w:type="gramEnd"/>
      <w:r w:rsidRPr="009E4B99">
        <w:rPr>
          <w:rFonts w:ascii="Times New Roman" w:eastAsia="Times New Roman" w:hAnsi="Times New Roman" w:cs="Times New Roman"/>
          <w:color w:val="0E101A"/>
          <w:sz w:val="16"/>
          <w:szCs w:val="16"/>
        </w:rPr>
        <w:t xml:space="preserve">(4):1666-73.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42" w:tgtFrame="_blank" w:history="1">
        <w:r w:rsidRPr="009E4B99">
          <w:rPr>
            <w:rFonts w:ascii="Times New Roman" w:eastAsia="Times New Roman" w:hAnsi="Times New Roman" w:cs="Times New Roman"/>
            <w:color w:val="0000FF"/>
            <w:sz w:val="16"/>
            <w:szCs w:val="16"/>
            <w:u w:val="single"/>
          </w:rPr>
          <w:t>10.1002/anie.201912534</w:t>
        </w:r>
      </w:hyperlink>
      <w:r w:rsidRPr="009E4B99">
        <w:rPr>
          <w:rFonts w:ascii="Times New Roman" w:eastAsia="Times New Roman" w:hAnsi="Times New Roman" w:cs="Times New Roman"/>
          <w:color w:val="0E101A"/>
          <w:sz w:val="16"/>
          <w:szCs w:val="16"/>
        </w:rPr>
        <w:t xml:space="preserve">, PMID </w:t>
      </w:r>
      <w:hyperlink r:id="rId43" w:tgtFrame="_blank" w:history="1">
        <w:r w:rsidRPr="009E4B99">
          <w:rPr>
            <w:rFonts w:ascii="Times New Roman" w:eastAsia="Times New Roman" w:hAnsi="Times New Roman" w:cs="Times New Roman"/>
            <w:color w:val="0000FF"/>
            <w:sz w:val="16"/>
            <w:szCs w:val="16"/>
            <w:u w:val="single"/>
          </w:rPr>
          <w:t>31724314</w:t>
        </w:r>
      </w:hyperlink>
      <w:r w:rsidRPr="009E4B99">
        <w:rPr>
          <w:rFonts w:ascii="Times New Roman" w:eastAsia="Times New Roman" w:hAnsi="Times New Roman" w:cs="Times New Roman"/>
          <w:color w:val="0E101A"/>
          <w:sz w:val="16"/>
          <w:szCs w:val="16"/>
        </w:rPr>
        <w:t>.</w:t>
      </w:r>
    </w:p>
    <w:p w14:paraId="6C928611" w14:textId="6E00DB46" w:rsidR="00636256" w:rsidRPr="009E4B99" w:rsidRDefault="00636256"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lastRenderedPageBreak/>
        <w:t xml:space="preserve">Gautam KC, </w:t>
      </w:r>
      <w:proofErr w:type="spellStart"/>
      <w:r w:rsidRPr="009E4B99">
        <w:rPr>
          <w:rFonts w:ascii="Times New Roman" w:eastAsia="Times New Roman" w:hAnsi="Times New Roman" w:cs="Times New Roman"/>
          <w:color w:val="0E101A"/>
          <w:sz w:val="16"/>
          <w:szCs w:val="16"/>
        </w:rPr>
        <w:t>SinghDP</w:t>
      </w:r>
      <w:proofErr w:type="spellEnd"/>
      <w:r w:rsidRPr="009E4B99">
        <w:rPr>
          <w:rFonts w:ascii="Times New Roman" w:eastAsia="Times New Roman" w:hAnsi="Times New Roman" w:cs="Times New Roman"/>
          <w:color w:val="0E101A"/>
          <w:sz w:val="16"/>
          <w:szCs w:val="16"/>
        </w:rPr>
        <w:t xml:space="preserve">. Synthesis and antimicrobial activity of some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 of </w:t>
      </w:r>
      <w:proofErr w:type="spellStart"/>
      <w:r w:rsidRPr="009E4B99">
        <w:rPr>
          <w:rFonts w:ascii="Times New Roman" w:eastAsia="Times New Roman" w:hAnsi="Times New Roman" w:cs="Times New Roman"/>
          <w:color w:val="0E101A"/>
          <w:sz w:val="16"/>
          <w:szCs w:val="16"/>
        </w:rPr>
        <w:t>thiophene</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Chem</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SciTrans</w:t>
      </w:r>
      <w:proofErr w:type="spellEnd"/>
      <w:r w:rsidRPr="009E4B99">
        <w:rPr>
          <w:rFonts w:ascii="Times New Roman" w:eastAsia="Times New Roman" w:hAnsi="Times New Roman" w:cs="Times New Roman"/>
          <w:color w:val="0E101A"/>
          <w:sz w:val="16"/>
          <w:szCs w:val="16"/>
        </w:rPr>
        <w:t>. 2013</w:t>
      </w:r>
      <w:proofErr w:type="gramStart"/>
      <w:r w:rsidRPr="009E4B99">
        <w:rPr>
          <w:rFonts w:ascii="Times New Roman" w:eastAsia="Times New Roman" w:hAnsi="Times New Roman" w:cs="Times New Roman"/>
          <w:color w:val="0E101A"/>
          <w:sz w:val="16"/>
          <w:szCs w:val="16"/>
        </w:rPr>
        <w:t>;3</w:t>
      </w:r>
      <w:proofErr w:type="gramEnd"/>
      <w:r w:rsidRPr="009E4B99">
        <w:rPr>
          <w:rFonts w:ascii="Times New Roman" w:eastAsia="Times New Roman" w:hAnsi="Times New Roman" w:cs="Times New Roman"/>
          <w:color w:val="0E101A"/>
          <w:sz w:val="16"/>
          <w:szCs w:val="16"/>
        </w:rPr>
        <w:t>(3):992-6.</w:t>
      </w:r>
    </w:p>
    <w:p w14:paraId="2B1B62E3" w14:textId="77777777" w:rsidR="00636256" w:rsidRPr="009E4B99" w:rsidRDefault="00636256"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Sonawane</w:t>
      </w:r>
      <w:proofErr w:type="spellEnd"/>
      <w:r w:rsidRPr="009E4B99">
        <w:rPr>
          <w:rFonts w:ascii="Times New Roman" w:eastAsia="Times New Roman" w:hAnsi="Times New Roman" w:cs="Times New Roman"/>
          <w:color w:val="0E101A"/>
          <w:sz w:val="16"/>
          <w:szCs w:val="16"/>
        </w:rPr>
        <w:t xml:space="preserve"> DR, </w:t>
      </w:r>
      <w:proofErr w:type="spellStart"/>
      <w:r w:rsidRPr="009E4B99">
        <w:rPr>
          <w:rFonts w:ascii="Times New Roman" w:eastAsia="Times New Roman" w:hAnsi="Times New Roman" w:cs="Times New Roman"/>
          <w:color w:val="0E101A"/>
          <w:sz w:val="16"/>
          <w:szCs w:val="16"/>
        </w:rPr>
        <w:t>Jaju</w:t>
      </w:r>
      <w:proofErr w:type="spellEnd"/>
      <w:r w:rsidRPr="009E4B99">
        <w:rPr>
          <w:rFonts w:ascii="Times New Roman" w:eastAsia="Times New Roman" w:hAnsi="Times New Roman" w:cs="Times New Roman"/>
          <w:color w:val="0E101A"/>
          <w:sz w:val="16"/>
          <w:szCs w:val="16"/>
        </w:rPr>
        <w:t xml:space="preserve"> JB, </w:t>
      </w:r>
      <w:proofErr w:type="spellStart"/>
      <w:r w:rsidRPr="009E4B99">
        <w:rPr>
          <w:rFonts w:ascii="Times New Roman" w:eastAsia="Times New Roman" w:hAnsi="Times New Roman" w:cs="Times New Roman"/>
          <w:color w:val="0E101A"/>
          <w:sz w:val="16"/>
          <w:szCs w:val="16"/>
        </w:rPr>
        <w:t>Pawar</w:t>
      </w:r>
      <w:proofErr w:type="spellEnd"/>
      <w:r w:rsidRPr="009E4B99">
        <w:rPr>
          <w:rFonts w:ascii="Times New Roman" w:eastAsia="Times New Roman" w:hAnsi="Times New Roman" w:cs="Times New Roman"/>
          <w:color w:val="0E101A"/>
          <w:sz w:val="16"/>
          <w:szCs w:val="16"/>
        </w:rPr>
        <w:t xml:space="preserve"> GR, </w:t>
      </w:r>
      <w:proofErr w:type="spellStart"/>
      <w:r w:rsidRPr="009E4B99">
        <w:rPr>
          <w:rFonts w:ascii="Times New Roman" w:eastAsia="Times New Roman" w:hAnsi="Times New Roman" w:cs="Times New Roman"/>
          <w:color w:val="0E101A"/>
          <w:sz w:val="16"/>
          <w:szCs w:val="16"/>
        </w:rPr>
        <w:t>Gosavi</w:t>
      </w:r>
      <w:proofErr w:type="spellEnd"/>
      <w:r w:rsidRPr="009E4B99">
        <w:rPr>
          <w:rFonts w:ascii="Times New Roman" w:eastAsia="Times New Roman" w:hAnsi="Times New Roman" w:cs="Times New Roman"/>
          <w:color w:val="0E101A"/>
          <w:sz w:val="16"/>
          <w:szCs w:val="16"/>
        </w:rPr>
        <w:t xml:space="preserve"> PA. Evaluation of analgesic and anti-inflammatory activity of </w:t>
      </w:r>
      <w:proofErr w:type="spellStart"/>
      <w:r w:rsidRPr="009E4B99">
        <w:rPr>
          <w:rFonts w:ascii="Times New Roman" w:eastAsia="Times New Roman" w:hAnsi="Times New Roman" w:cs="Times New Roman"/>
          <w:color w:val="0E101A"/>
          <w:sz w:val="16"/>
          <w:szCs w:val="16"/>
        </w:rPr>
        <w:t>levocetirizine</w:t>
      </w:r>
      <w:proofErr w:type="spellEnd"/>
      <w:r w:rsidRPr="009E4B99">
        <w:rPr>
          <w:rFonts w:ascii="Times New Roman" w:eastAsia="Times New Roman" w:hAnsi="Times New Roman" w:cs="Times New Roman"/>
          <w:color w:val="0E101A"/>
          <w:sz w:val="16"/>
          <w:szCs w:val="16"/>
        </w:rPr>
        <w:t xml:space="preserve"> in albino rats. </w:t>
      </w:r>
      <w:proofErr w:type="spellStart"/>
      <w:r w:rsidRPr="009E4B99">
        <w:rPr>
          <w:rFonts w:ascii="Times New Roman" w:eastAsia="Times New Roman" w:hAnsi="Times New Roman" w:cs="Times New Roman"/>
          <w:color w:val="0E101A"/>
          <w:sz w:val="16"/>
          <w:szCs w:val="16"/>
        </w:rPr>
        <w:t>Int</w:t>
      </w:r>
      <w:proofErr w:type="spellEnd"/>
      <w:r w:rsidRPr="009E4B99">
        <w:rPr>
          <w:rFonts w:ascii="Times New Roman" w:eastAsia="Times New Roman" w:hAnsi="Times New Roman" w:cs="Times New Roman"/>
          <w:color w:val="0E101A"/>
          <w:sz w:val="16"/>
          <w:szCs w:val="16"/>
        </w:rPr>
        <w:t xml:space="preserve"> J Basic </w:t>
      </w:r>
      <w:proofErr w:type="spellStart"/>
      <w:r w:rsidRPr="009E4B99">
        <w:rPr>
          <w:rFonts w:ascii="Times New Roman" w:eastAsia="Times New Roman" w:hAnsi="Times New Roman" w:cs="Times New Roman"/>
          <w:color w:val="0E101A"/>
          <w:sz w:val="16"/>
          <w:szCs w:val="16"/>
        </w:rPr>
        <w:t>Clin</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Pharmacol</w:t>
      </w:r>
      <w:proofErr w:type="spellEnd"/>
      <w:r w:rsidRPr="009E4B99">
        <w:rPr>
          <w:rFonts w:ascii="Times New Roman" w:eastAsia="Times New Roman" w:hAnsi="Times New Roman" w:cs="Times New Roman"/>
          <w:color w:val="0E101A"/>
          <w:sz w:val="16"/>
          <w:szCs w:val="16"/>
        </w:rPr>
        <w:t>. 2019</w:t>
      </w:r>
      <w:proofErr w:type="gramStart"/>
      <w:r w:rsidRPr="009E4B99">
        <w:rPr>
          <w:rFonts w:ascii="Times New Roman" w:eastAsia="Times New Roman" w:hAnsi="Times New Roman" w:cs="Times New Roman"/>
          <w:color w:val="0E101A"/>
          <w:sz w:val="16"/>
          <w:szCs w:val="16"/>
        </w:rPr>
        <w:t>;8</w:t>
      </w:r>
      <w:proofErr w:type="gramEnd"/>
      <w:r w:rsidRPr="009E4B99">
        <w:rPr>
          <w:rFonts w:ascii="Times New Roman" w:eastAsia="Times New Roman" w:hAnsi="Times New Roman" w:cs="Times New Roman"/>
          <w:color w:val="0E101A"/>
          <w:sz w:val="16"/>
          <w:szCs w:val="16"/>
        </w:rPr>
        <w:t xml:space="preserve">(8).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44" w:tgtFrame="_blank" w:history="1">
        <w:r w:rsidRPr="009E4B99">
          <w:rPr>
            <w:rFonts w:ascii="Times New Roman" w:eastAsia="Times New Roman" w:hAnsi="Times New Roman" w:cs="Times New Roman"/>
            <w:color w:val="0000FF"/>
            <w:sz w:val="16"/>
            <w:szCs w:val="16"/>
            <w:u w:val="single"/>
          </w:rPr>
          <w:t>10.18203/2319-2003.ijbcp20193182</w:t>
        </w:r>
      </w:hyperlink>
      <w:r w:rsidRPr="009E4B99">
        <w:rPr>
          <w:rFonts w:ascii="Times New Roman" w:eastAsia="Times New Roman" w:hAnsi="Times New Roman" w:cs="Times New Roman"/>
          <w:color w:val="0E101A"/>
          <w:sz w:val="16"/>
          <w:szCs w:val="16"/>
        </w:rPr>
        <w:t>.</w:t>
      </w:r>
    </w:p>
    <w:p w14:paraId="15D5BA81" w14:textId="77777777" w:rsidR="00636256" w:rsidRPr="009E4B99" w:rsidRDefault="00636256"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Balouiri</w:t>
      </w:r>
      <w:proofErr w:type="spellEnd"/>
      <w:r w:rsidRPr="009E4B99">
        <w:rPr>
          <w:rFonts w:ascii="Times New Roman" w:eastAsia="Times New Roman" w:hAnsi="Times New Roman" w:cs="Times New Roman"/>
          <w:color w:val="0E101A"/>
          <w:sz w:val="16"/>
          <w:szCs w:val="16"/>
        </w:rPr>
        <w:t xml:space="preserve"> M, Sadiki M, </w:t>
      </w:r>
      <w:proofErr w:type="spellStart"/>
      <w:r w:rsidRPr="009E4B99">
        <w:rPr>
          <w:rFonts w:ascii="Times New Roman" w:eastAsia="Times New Roman" w:hAnsi="Times New Roman" w:cs="Times New Roman"/>
          <w:color w:val="0E101A"/>
          <w:sz w:val="16"/>
          <w:szCs w:val="16"/>
        </w:rPr>
        <w:t>Ibnsouda</w:t>
      </w:r>
      <w:proofErr w:type="spellEnd"/>
      <w:r w:rsidRPr="009E4B99">
        <w:rPr>
          <w:rFonts w:ascii="Times New Roman" w:eastAsia="Times New Roman" w:hAnsi="Times New Roman" w:cs="Times New Roman"/>
          <w:color w:val="0E101A"/>
          <w:sz w:val="16"/>
          <w:szCs w:val="16"/>
        </w:rPr>
        <w:t xml:space="preserve"> SK. Methods for </w:t>
      </w:r>
      <w:r w:rsidRPr="009E4B99">
        <w:rPr>
          <w:rFonts w:ascii="Times New Roman" w:eastAsia="Times New Roman" w:hAnsi="Times New Roman" w:cs="Times New Roman"/>
          <w:i/>
          <w:color w:val="0E101A"/>
          <w:sz w:val="16"/>
          <w:szCs w:val="16"/>
        </w:rPr>
        <w:t>in vitro</w:t>
      </w:r>
      <w:r w:rsidRPr="009E4B99">
        <w:rPr>
          <w:rFonts w:ascii="Times New Roman" w:eastAsia="Times New Roman" w:hAnsi="Times New Roman" w:cs="Times New Roman"/>
          <w:color w:val="0E101A"/>
          <w:sz w:val="16"/>
          <w:szCs w:val="16"/>
        </w:rPr>
        <w:t xml:space="preserve"> evaluating antimicrobial activity: a review. J Pharm Anal. 2016</w:t>
      </w:r>
      <w:proofErr w:type="gramStart"/>
      <w:r w:rsidRPr="009E4B99">
        <w:rPr>
          <w:rFonts w:ascii="Times New Roman" w:eastAsia="Times New Roman" w:hAnsi="Times New Roman" w:cs="Times New Roman"/>
          <w:color w:val="0E101A"/>
          <w:sz w:val="16"/>
          <w:szCs w:val="16"/>
        </w:rPr>
        <w:t>;6</w:t>
      </w:r>
      <w:proofErr w:type="gramEnd"/>
      <w:r w:rsidRPr="009E4B99">
        <w:rPr>
          <w:rFonts w:ascii="Times New Roman" w:eastAsia="Times New Roman" w:hAnsi="Times New Roman" w:cs="Times New Roman"/>
          <w:color w:val="0E101A"/>
          <w:sz w:val="16"/>
          <w:szCs w:val="16"/>
        </w:rPr>
        <w:t xml:space="preserve">(2):71-9.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45" w:tgtFrame="_blank" w:history="1">
        <w:r w:rsidRPr="009E4B99">
          <w:rPr>
            <w:rFonts w:ascii="Times New Roman" w:eastAsia="Times New Roman" w:hAnsi="Times New Roman" w:cs="Times New Roman"/>
            <w:color w:val="0000FF"/>
            <w:sz w:val="16"/>
            <w:szCs w:val="16"/>
            <w:u w:val="single"/>
          </w:rPr>
          <w:t>10.1016/j.jpha.2015.11.005</w:t>
        </w:r>
      </w:hyperlink>
      <w:r w:rsidRPr="009E4B99">
        <w:rPr>
          <w:rFonts w:ascii="Times New Roman" w:eastAsia="Times New Roman" w:hAnsi="Times New Roman" w:cs="Times New Roman"/>
          <w:color w:val="0E101A"/>
          <w:sz w:val="16"/>
          <w:szCs w:val="16"/>
        </w:rPr>
        <w:t xml:space="preserve">, PMID </w:t>
      </w:r>
      <w:hyperlink r:id="rId46" w:tgtFrame="_blank" w:history="1">
        <w:r w:rsidRPr="009E4B99">
          <w:rPr>
            <w:rFonts w:ascii="Times New Roman" w:eastAsia="Times New Roman" w:hAnsi="Times New Roman" w:cs="Times New Roman"/>
            <w:color w:val="0000FF"/>
            <w:sz w:val="16"/>
            <w:szCs w:val="16"/>
            <w:u w:val="single"/>
          </w:rPr>
          <w:t>29403965</w:t>
        </w:r>
      </w:hyperlink>
      <w:r w:rsidRPr="009E4B99">
        <w:rPr>
          <w:rFonts w:ascii="Times New Roman" w:eastAsia="Times New Roman" w:hAnsi="Times New Roman" w:cs="Times New Roman"/>
          <w:color w:val="0E101A"/>
          <w:sz w:val="16"/>
          <w:szCs w:val="16"/>
        </w:rPr>
        <w:t>.</w:t>
      </w:r>
    </w:p>
    <w:p w14:paraId="78B0BFC7" w14:textId="77777777" w:rsidR="00636256" w:rsidRPr="009E4B99" w:rsidRDefault="00636256"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Thakur A, </w:t>
      </w:r>
      <w:proofErr w:type="spellStart"/>
      <w:r w:rsidRPr="009E4B99">
        <w:rPr>
          <w:rFonts w:ascii="Times New Roman" w:eastAsia="Times New Roman" w:hAnsi="Times New Roman" w:cs="Times New Roman"/>
          <w:color w:val="0E101A"/>
          <w:sz w:val="16"/>
          <w:szCs w:val="16"/>
        </w:rPr>
        <w:t>Verma</w:t>
      </w:r>
      <w:proofErr w:type="spellEnd"/>
      <w:r w:rsidRPr="009E4B99">
        <w:rPr>
          <w:rFonts w:ascii="Times New Roman" w:eastAsia="Times New Roman" w:hAnsi="Times New Roman" w:cs="Times New Roman"/>
          <w:color w:val="0E101A"/>
          <w:sz w:val="16"/>
          <w:szCs w:val="16"/>
        </w:rPr>
        <w:t xml:space="preserve"> M, </w:t>
      </w:r>
      <w:proofErr w:type="spellStart"/>
      <w:r w:rsidRPr="009E4B99">
        <w:rPr>
          <w:rFonts w:ascii="Times New Roman" w:eastAsia="Times New Roman" w:hAnsi="Times New Roman" w:cs="Times New Roman"/>
          <w:color w:val="0E101A"/>
          <w:sz w:val="16"/>
          <w:szCs w:val="16"/>
        </w:rPr>
        <w:t>Setia</w:t>
      </w:r>
      <w:proofErr w:type="spellEnd"/>
      <w:r w:rsidRPr="009E4B99">
        <w:rPr>
          <w:rFonts w:ascii="Times New Roman" w:eastAsia="Times New Roman" w:hAnsi="Times New Roman" w:cs="Times New Roman"/>
          <w:color w:val="0E101A"/>
          <w:sz w:val="16"/>
          <w:szCs w:val="16"/>
        </w:rPr>
        <w:t xml:space="preserve"> P, Bharti R, Sharma R, Sharma A,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DFT analysis and </w:t>
      </w:r>
      <w:r w:rsidRPr="009E4B99">
        <w:rPr>
          <w:rFonts w:ascii="Times New Roman" w:eastAsia="Times New Roman" w:hAnsi="Times New Roman" w:cs="Times New Roman"/>
          <w:i/>
          <w:color w:val="0E101A"/>
          <w:sz w:val="16"/>
          <w:szCs w:val="16"/>
        </w:rPr>
        <w:t>in vitro</w:t>
      </w:r>
      <w:r w:rsidRPr="009E4B99">
        <w:rPr>
          <w:rFonts w:ascii="Times New Roman" w:eastAsia="Times New Roman" w:hAnsi="Times New Roman" w:cs="Times New Roman"/>
          <w:color w:val="0E101A"/>
          <w:sz w:val="16"/>
          <w:szCs w:val="16"/>
        </w:rPr>
        <w:t xml:space="preserve"> studies of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 as potent antioxidant and antibacterial agents synthesized via one-pot methodology. Res </w:t>
      </w:r>
      <w:proofErr w:type="spellStart"/>
      <w:r w:rsidRPr="009E4B99">
        <w:rPr>
          <w:rFonts w:ascii="Times New Roman" w:eastAsia="Times New Roman" w:hAnsi="Times New Roman" w:cs="Times New Roman"/>
          <w:color w:val="0E101A"/>
          <w:sz w:val="16"/>
          <w:szCs w:val="16"/>
        </w:rPr>
        <w:t>Chem</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Intermed</w:t>
      </w:r>
      <w:proofErr w:type="spellEnd"/>
      <w:r w:rsidRPr="009E4B99">
        <w:rPr>
          <w:rFonts w:ascii="Times New Roman" w:eastAsia="Times New Roman" w:hAnsi="Times New Roman" w:cs="Times New Roman"/>
          <w:color w:val="0E101A"/>
          <w:sz w:val="16"/>
          <w:szCs w:val="16"/>
        </w:rPr>
        <w:t>. 2023</w:t>
      </w:r>
      <w:proofErr w:type="gramStart"/>
      <w:r w:rsidRPr="009E4B99">
        <w:rPr>
          <w:rFonts w:ascii="Times New Roman" w:eastAsia="Times New Roman" w:hAnsi="Times New Roman" w:cs="Times New Roman"/>
          <w:color w:val="0E101A"/>
          <w:sz w:val="16"/>
          <w:szCs w:val="16"/>
        </w:rPr>
        <w:t>;49</w:t>
      </w:r>
      <w:proofErr w:type="gramEnd"/>
      <w:r w:rsidRPr="009E4B99">
        <w:rPr>
          <w:rFonts w:ascii="Times New Roman" w:eastAsia="Times New Roman" w:hAnsi="Times New Roman" w:cs="Times New Roman"/>
          <w:color w:val="0E101A"/>
          <w:sz w:val="16"/>
          <w:szCs w:val="16"/>
        </w:rPr>
        <w:t xml:space="preserve">(3):859-83.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47" w:tgtFrame="_blank" w:history="1">
        <w:r w:rsidRPr="009E4B99">
          <w:rPr>
            <w:rFonts w:ascii="Times New Roman" w:eastAsia="Times New Roman" w:hAnsi="Times New Roman" w:cs="Times New Roman"/>
            <w:color w:val="0000FF"/>
            <w:sz w:val="16"/>
            <w:szCs w:val="16"/>
            <w:u w:val="single"/>
          </w:rPr>
          <w:t>10.1007/s11164-022-04910-7</w:t>
        </w:r>
      </w:hyperlink>
      <w:r w:rsidRPr="009E4B99">
        <w:rPr>
          <w:rFonts w:ascii="Times New Roman" w:eastAsia="Times New Roman" w:hAnsi="Times New Roman" w:cs="Times New Roman"/>
          <w:color w:val="0E101A"/>
          <w:sz w:val="16"/>
          <w:szCs w:val="16"/>
        </w:rPr>
        <w:t>.</w:t>
      </w:r>
    </w:p>
    <w:p w14:paraId="11EC7320" w14:textId="77777777" w:rsidR="00636256" w:rsidRPr="009E4B99" w:rsidRDefault="00636256"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Eid</w:t>
      </w:r>
      <w:proofErr w:type="spellEnd"/>
      <w:r w:rsidRPr="009E4B99">
        <w:rPr>
          <w:rFonts w:ascii="Times New Roman" w:eastAsia="Times New Roman" w:hAnsi="Times New Roman" w:cs="Times New Roman"/>
          <w:color w:val="0E101A"/>
          <w:sz w:val="16"/>
          <w:szCs w:val="16"/>
        </w:rPr>
        <w:t xml:space="preserve"> AM, Hawash M, </w:t>
      </w:r>
      <w:proofErr w:type="spellStart"/>
      <w:r w:rsidRPr="009E4B99">
        <w:rPr>
          <w:rFonts w:ascii="Times New Roman" w:eastAsia="Times New Roman" w:hAnsi="Times New Roman" w:cs="Times New Roman"/>
          <w:color w:val="0E101A"/>
          <w:sz w:val="16"/>
          <w:szCs w:val="16"/>
        </w:rPr>
        <w:t>Amer</w:t>
      </w:r>
      <w:proofErr w:type="spellEnd"/>
      <w:r w:rsidRPr="009E4B99">
        <w:rPr>
          <w:rFonts w:ascii="Times New Roman" w:eastAsia="Times New Roman" w:hAnsi="Times New Roman" w:cs="Times New Roman"/>
          <w:color w:val="0E101A"/>
          <w:sz w:val="16"/>
          <w:szCs w:val="16"/>
        </w:rPr>
        <w:t xml:space="preserve"> J, </w:t>
      </w:r>
      <w:proofErr w:type="spellStart"/>
      <w:r w:rsidRPr="009E4B99">
        <w:rPr>
          <w:rFonts w:ascii="Times New Roman" w:eastAsia="Times New Roman" w:hAnsi="Times New Roman" w:cs="Times New Roman"/>
          <w:color w:val="0E101A"/>
          <w:sz w:val="16"/>
          <w:szCs w:val="16"/>
        </w:rPr>
        <w:t>Jarrar</w:t>
      </w:r>
      <w:proofErr w:type="spellEnd"/>
      <w:r w:rsidRPr="009E4B99">
        <w:rPr>
          <w:rFonts w:ascii="Times New Roman" w:eastAsia="Times New Roman" w:hAnsi="Times New Roman" w:cs="Times New Roman"/>
          <w:color w:val="0E101A"/>
          <w:sz w:val="16"/>
          <w:szCs w:val="16"/>
        </w:rPr>
        <w:t xml:space="preserve"> A, </w:t>
      </w:r>
      <w:proofErr w:type="spellStart"/>
      <w:r w:rsidRPr="009E4B99">
        <w:rPr>
          <w:rFonts w:ascii="Times New Roman" w:eastAsia="Times New Roman" w:hAnsi="Times New Roman" w:cs="Times New Roman"/>
          <w:color w:val="0E101A"/>
          <w:sz w:val="16"/>
          <w:szCs w:val="16"/>
        </w:rPr>
        <w:t>Qadri</w:t>
      </w:r>
      <w:proofErr w:type="spellEnd"/>
      <w:r w:rsidRPr="009E4B99">
        <w:rPr>
          <w:rFonts w:ascii="Times New Roman" w:eastAsia="Times New Roman" w:hAnsi="Times New Roman" w:cs="Times New Roman"/>
          <w:color w:val="0E101A"/>
          <w:sz w:val="16"/>
          <w:szCs w:val="16"/>
        </w:rPr>
        <w:t xml:space="preserve"> S, </w:t>
      </w:r>
      <w:proofErr w:type="spellStart"/>
      <w:r w:rsidRPr="009E4B99">
        <w:rPr>
          <w:rFonts w:ascii="Times New Roman" w:eastAsia="Times New Roman" w:hAnsi="Times New Roman" w:cs="Times New Roman"/>
          <w:color w:val="0E101A"/>
          <w:sz w:val="16"/>
          <w:szCs w:val="16"/>
        </w:rPr>
        <w:t>Alnimer</w:t>
      </w:r>
      <w:proofErr w:type="spellEnd"/>
      <w:r w:rsidRPr="009E4B99">
        <w:rPr>
          <w:rFonts w:ascii="Times New Roman" w:eastAsia="Times New Roman" w:hAnsi="Times New Roman" w:cs="Times New Roman"/>
          <w:color w:val="0E101A"/>
          <w:sz w:val="16"/>
          <w:szCs w:val="16"/>
        </w:rPr>
        <w:t xml:space="preserve"> I,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Synthesis and biological evaluation of novel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-amide analogues as anticancer and antioxidant agents. </w:t>
      </w:r>
      <w:proofErr w:type="spellStart"/>
      <w:r w:rsidRPr="009E4B99">
        <w:rPr>
          <w:rFonts w:ascii="Times New Roman" w:eastAsia="Times New Roman" w:hAnsi="Times New Roman" w:cs="Times New Roman"/>
          <w:color w:val="0E101A"/>
          <w:sz w:val="16"/>
          <w:szCs w:val="16"/>
        </w:rPr>
        <w:t>BioMed</w:t>
      </w:r>
      <w:proofErr w:type="spellEnd"/>
      <w:r w:rsidRPr="009E4B99">
        <w:rPr>
          <w:rFonts w:ascii="Times New Roman" w:eastAsia="Times New Roman" w:hAnsi="Times New Roman" w:cs="Times New Roman"/>
          <w:color w:val="0E101A"/>
          <w:sz w:val="16"/>
          <w:szCs w:val="16"/>
        </w:rPr>
        <w:t xml:space="preserve"> Res Int. 2021</w:t>
      </w:r>
      <w:proofErr w:type="gramStart"/>
      <w:r w:rsidRPr="009E4B99">
        <w:rPr>
          <w:rFonts w:ascii="Times New Roman" w:eastAsia="Times New Roman" w:hAnsi="Times New Roman" w:cs="Times New Roman"/>
          <w:color w:val="0E101A"/>
          <w:sz w:val="16"/>
          <w:szCs w:val="16"/>
        </w:rPr>
        <w:t>;2021:6633297</w:t>
      </w:r>
      <w:proofErr w:type="gramEnd"/>
      <w:r w:rsidRPr="009E4B99">
        <w:rPr>
          <w:rFonts w:ascii="Times New Roman" w:eastAsia="Times New Roman" w:hAnsi="Times New Roman" w:cs="Times New Roman"/>
          <w:color w:val="0E101A"/>
          <w:sz w:val="16"/>
          <w:szCs w:val="16"/>
        </w:rPr>
        <w:t xml:space="preserve">.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48" w:tgtFrame="_blank" w:history="1">
        <w:r w:rsidRPr="009E4B99">
          <w:rPr>
            <w:rFonts w:ascii="Times New Roman" w:eastAsia="Times New Roman" w:hAnsi="Times New Roman" w:cs="Times New Roman"/>
            <w:color w:val="0000FF"/>
            <w:sz w:val="16"/>
            <w:szCs w:val="16"/>
            <w:u w:val="single"/>
          </w:rPr>
          <w:t>10.1155/2021/6633297</w:t>
        </w:r>
      </w:hyperlink>
      <w:r w:rsidRPr="009E4B99">
        <w:rPr>
          <w:rFonts w:ascii="Times New Roman" w:eastAsia="Times New Roman" w:hAnsi="Times New Roman" w:cs="Times New Roman"/>
          <w:color w:val="0E101A"/>
          <w:sz w:val="16"/>
          <w:szCs w:val="16"/>
        </w:rPr>
        <w:t xml:space="preserve">, PMID </w:t>
      </w:r>
      <w:hyperlink r:id="rId49" w:tgtFrame="_blank" w:history="1">
        <w:r w:rsidRPr="009E4B99">
          <w:rPr>
            <w:rFonts w:ascii="Times New Roman" w:eastAsia="Times New Roman" w:hAnsi="Times New Roman" w:cs="Times New Roman"/>
            <w:color w:val="0000FF"/>
            <w:sz w:val="16"/>
            <w:szCs w:val="16"/>
            <w:u w:val="single"/>
          </w:rPr>
          <w:t>33763478</w:t>
        </w:r>
      </w:hyperlink>
      <w:r w:rsidRPr="009E4B99">
        <w:rPr>
          <w:rFonts w:ascii="Times New Roman" w:eastAsia="Times New Roman" w:hAnsi="Times New Roman" w:cs="Times New Roman"/>
          <w:color w:val="0E101A"/>
          <w:sz w:val="16"/>
          <w:szCs w:val="16"/>
        </w:rPr>
        <w:t>.</w:t>
      </w:r>
    </w:p>
    <w:p w14:paraId="7C6154CB" w14:textId="77777777" w:rsidR="00636256" w:rsidRPr="009E4B99" w:rsidRDefault="00636256"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Saleem</w:t>
      </w:r>
      <w:proofErr w:type="spellEnd"/>
      <w:r w:rsidRPr="009E4B99">
        <w:rPr>
          <w:rFonts w:ascii="Times New Roman" w:eastAsia="Times New Roman" w:hAnsi="Times New Roman" w:cs="Times New Roman"/>
          <w:color w:val="0E101A"/>
          <w:sz w:val="16"/>
          <w:szCs w:val="16"/>
        </w:rPr>
        <w:t xml:space="preserve"> A, Farooq U, Bukhari SM, Khan S, Zaidi A, </w:t>
      </w:r>
      <w:proofErr w:type="spellStart"/>
      <w:proofErr w:type="gramStart"/>
      <w:r w:rsidRPr="009E4B99">
        <w:rPr>
          <w:rFonts w:ascii="Times New Roman" w:eastAsia="Times New Roman" w:hAnsi="Times New Roman" w:cs="Times New Roman"/>
          <w:color w:val="0E101A"/>
          <w:sz w:val="16"/>
          <w:szCs w:val="16"/>
        </w:rPr>
        <w:t>Wani</w:t>
      </w:r>
      <w:proofErr w:type="spellEnd"/>
      <w:proofErr w:type="gramEnd"/>
      <w:r w:rsidRPr="009E4B99">
        <w:rPr>
          <w:rFonts w:ascii="Times New Roman" w:eastAsia="Times New Roman" w:hAnsi="Times New Roman" w:cs="Times New Roman"/>
          <w:color w:val="0E101A"/>
          <w:sz w:val="16"/>
          <w:szCs w:val="16"/>
        </w:rPr>
        <w:t xml:space="preserve"> TA,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 against carbonic anhydrase: synthesis, molecular docking, MD simulations, and free energy calculations coupled with in vitro studies. ACS Omega. 2022</w:t>
      </w:r>
      <w:proofErr w:type="gramStart"/>
      <w:r w:rsidRPr="009E4B99">
        <w:rPr>
          <w:rFonts w:ascii="Times New Roman" w:eastAsia="Times New Roman" w:hAnsi="Times New Roman" w:cs="Times New Roman"/>
          <w:color w:val="0E101A"/>
          <w:sz w:val="16"/>
          <w:szCs w:val="16"/>
        </w:rPr>
        <w:t>;7</w:t>
      </w:r>
      <w:proofErr w:type="gramEnd"/>
      <w:r w:rsidRPr="009E4B99">
        <w:rPr>
          <w:rFonts w:ascii="Times New Roman" w:eastAsia="Times New Roman" w:hAnsi="Times New Roman" w:cs="Times New Roman"/>
          <w:color w:val="0E101A"/>
          <w:sz w:val="16"/>
          <w:szCs w:val="16"/>
        </w:rPr>
        <w:t xml:space="preserve">(34): 30359-30368.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50" w:tgtFrame="_blank" w:history="1">
        <w:r w:rsidRPr="009E4B99">
          <w:rPr>
            <w:rFonts w:ascii="Times New Roman" w:eastAsia="Times New Roman" w:hAnsi="Times New Roman" w:cs="Times New Roman"/>
            <w:color w:val="0000FF"/>
            <w:sz w:val="16"/>
            <w:szCs w:val="16"/>
          </w:rPr>
          <w:t>10.1021/acsomega.2c03600</w:t>
        </w:r>
      </w:hyperlink>
      <w:r w:rsidRPr="009E4B99">
        <w:rPr>
          <w:rFonts w:ascii="Times New Roman" w:eastAsia="Times New Roman" w:hAnsi="Times New Roman" w:cs="Times New Roman"/>
          <w:color w:val="0E101A"/>
          <w:sz w:val="16"/>
          <w:szCs w:val="16"/>
        </w:rPr>
        <w:t xml:space="preserve">, PMID </w:t>
      </w:r>
      <w:hyperlink r:id="rId51" w:tgtFrame="_blank" w:history="1">
        <w:r w:rsidRPr="009E4B99">
          <w:rPr>
            <w:rFonts w:ascii="Times New Roman" w:eastAsia="Times New Roman" w:hAnsi="Times New Roman" w:cs="Times New Roman"/>
            <w:color w:val="0000FF"/>
            <w:sz w:val="16"/>
            <w:szCs w:val="16"/>
          </w:rPr>
          <w:t>36061660</w:t>
        </w:r>
      </w:hyperlink>
      <w:r w:rsidRPr="009E4B99">
        <w:rPr>
          <w:rFonts w:ascii="Times New Roman" w:eastAsia="Times New Roman" w:hAnsi="Times New Roman" w:cs="Times New Roman"/>
          <w:color w:val="0E101A"/>
          <w:sz w:val="16"/>
          <w:szCs w:val="16"/>
        </w:rPr>
        <w:t>.</w:t>
      </w:r>
    </w:p>
    <w:p w14:paraId="660C06C2" w14:textId="6E8E7E05" w:rsidR="00A40E72" w:rsidRPr="009E4B99" w:rsidRDefault="00636256"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Bulanov, Denis DA., et al</w:t>
      </w:r>
      <w:r w:rsidR="00913EC4" w:rsidRPr="009E4B99">
        <w:rPr>
          <w:rFonts w:ascii="Times New Roman" w:eastAsia="Times New Roman" w:hAnsi="Times New Roman" w:cs="Times New Roman"/>
          <w:color w:val="0E101A"/>
          <w:sz w:val="16"/>
          <w:szCs w:val="16"/>
        </w:rPr>
        <w:t xml:space="preserve"> </w:t>
      </w:r>
      <w:proofErr w:type="spellStart"/>
      <w:r w:rsidR="00913EC4" w:rsidRPr="009E4B99">
        <w:rPr>
          <w:rFonts w:ascii="Times New Roman" w:eastAsia="Times New Roman" w:hAnsi="Times New Roman" w:cs="Times New Roman"/>
          <w:color w:val="0E101A"/>
          <w:sz w:val="16"/>
          <w:szCs w:val="16"/>
        </w:rPr>
        <w:t>Novokshonova</w:t>
      </w:r>
      <w:proofErr w:type="spellEnd"/>
      <w:r w:rsidR="00913EC4" w:rsidRPr="009E4B99">
        <w:rPr>
          <w:rFonts w:ascii="Times New Roman" w:eastAsia="Times New Roman" w:hAnsi="Times New Roman" w:cs="Times New Roman"/>
          <w:color w:val="0E101A"/>
          <w:sz w:val="16"/>
          <w:szCs w:val="16"/>
        </w:rPr>
        <w:t xml:space="preserve"> IA, </w:t>
      </w:r>
      <w:proofErr w:type="spellStart"/>
      <w:r w:rsidR="00913EC4" w:rsidRPr="009E4B99">
        <w:rPr>
          <w:rFonts w:ascii="Times New Roman" w:eastAsia="Times New Roman" w:hAnsi="Times New Roman" w:cs="Times New Roman"/>
          <w:color w:val="0E101A"/>
          <w:sz w:val="16"/>
          <w:szCs w:val="16"/>
        </w:rPr>
        <w:t>Novokshonov</w:t>
      </w:r>
      <w:proofErr w:type="spellEnd"/>
      <w:r w:rsidR="00913EC4" w:rsidRPr="009E4B99">
        <w:rPr>
          <w:rFonts w:ascii="Times New Roman" w:eastAsia="Times New Roman" w:hAnsi="Times New Roman" w:cs="Times New Roman"/>
          <w:color w:val="0E101A"/>
          <w:sz w:val="16"/>
          <w:szCs w:val="16"/>
        </w:rPr>
        <w:t xml:space="preserve"> VV, </w:t>
      </w:r>
      <w:proofErr w:type="spellStart"/>
      <w:r w:rsidR="00913EC4" w:rsidRPr="009E4B99">
        <w:rPr>
          <w:rFonts w:ascii="Times New Roman" w:eastAsia="Times New Roman" w:hAnsi="Times New Roman" w:cs="Times New Roman"/>
          <w:color w:val="0E101A"/>
          <w:sz w:val="16"/>
          <w:szCs w:val="16"/>
        </w:rPr>
        <w:t>Ushakov</w:t>
      </w:r>
      <w:proofErr w:type="spellEnd"/>
      <w:r w:rsidR="00913EC4" w:rsidRPr="009E4B99">
        <w:rPr>
          <w:rFonts w:ascii="Times New Roman" w:eastAsia="Times New Roman" w:hAnsi="Times New Roman" w:cs="Times New Roman"/>
          <w:color w:val="0E101A"/>
          <w:sz w:val="16"/>
          <w:szCs w:val="16"/>
        </w:rPr>
        <w:t xml:space="preserve"> IA, </w:t>
      </w:r>
      <w:proofErr w:type="spellStart"/>
      <w:r w:rsidR="00913EC4" w:rsidRPr="009E4B99">
        <w:rPr>
          <w:rFonts w:ascii="Times New Roman" w:eastAsia="Times New Roman" w:hAnsi="Times New Roman" w:cs="Times New Roman"/>
          <w:color w:val="0E101A"/>
          <w:sz w:val="16"/>
          <w:szCs w:val="16"/>
        </w:rPr>
        <w:t>Sterkhova</w:t>
      </w:r>
      <w:proofErr w:type="spellEnd"/>
      <w:r w:rsidR="00913EC4" w:rsidRPr="009E4B99">
        <w:rPr>
          <w:rFonts w:ascii="Times New Roman" w:eastAsia="Times New Roman" w:hAnsi="Times New Roman" w:cs="Times New Roman"/>
          <w:color w:val="0E101A"/>
          <w:sz w:val="16"/>
          <w:szCs w:val="16"/>
        </w:rPr>
        <w:t xml:space="preserve"> </w:t>
      </w:r>
      <w:proofErr w:type="spellStart"/>
      <w:r w:rsidR="00913EC4" w:rsidRPr="009E4B99">
        <w:rPr>
          <w:rFonts w:ascii="Times New Roman" w:eastAsia="Times New Roman" w:hAnsi="Times New Roman" w:cs="Times New Roman"/>
          <w:color w:val="0E101A"/>
          <w:sz w:val="16"/>
          <w:szCs w:val="16"/>
        </w:rPr>
        <w:t>IV.”</w:t>
      </w:r>
      <w:r w:rsidR="00C05A77" w:rsidRPr="009E4B99">
        <w:rPr>
          <w:rFonts w:ascii="Times New Roman" w:eastAsia="Times New Roman" w:hAnsi="Times New Roman" w:cs="Times New Roman"/>
          <w:color w:val="0E101A"/>
          <w:sz w:val="16"/>
          <w:szCs w:val="16"/>
        </w:rPr>
        <w:t>Facile</w:t>
      </w:r>
      <w:proofErr w:type="spellEnd"/>
      <w:r w:rsidR="00C05A77" w:rsidRPr="009E4B99">
        <w:rPr>
          <w:rFonts w:ascii="Times New Roman" w:eastAsia="Times New Roman" w:hAnsi="Times New Roman" w:cs="Times New Roman"/>
          <w:color w:val="0E101A"/>
          <w:sz w:val="16"/>
          <w:szCs w:val="16"/>
        </w:rPr>
        <w:t xml:space="preserve"> one-pot synthesis of 5</w:t>
      </w:r>
      <w:r w:rsidR="00913EC4" w:rsidRPr="009E4B99">
        <w:rPr>
          <w:rFonts w:ascii="Times New Roman" w:eastAsia="Times New Roman" w:hAnsi="Times New Roman" w:cs="Times New Roman"/>
          <w:color w:val="0E101A"/>
          <w:sz w:val="16"/>
          <w:szCs w:val="16"/>
        </w:rPr>
        <w:t xml:space="preserve">–substituted </w:t>
      </w:r>
      <w:proofErr w:type="spellStart"/>
      <w:r w:rsidR="00913EC4" w:rsidRPr="009E4B99">
        <w:rPr>
          <w:rFonts w:ascii="Times New Roman" w:eastAsia="Times New Roman" w:hAnsi="Times New Roman" w:cs="Times New Roman"/>
          <w:color w:val="0E101A"/>
          <w:sz w:val="16"/>
          <w:szCs w:val="16"/>
        </w:rPr>
        <w:t>isoxazoles</w:t>
      </w:r>
      <w:proofErr w:type="spellEnd"/>
      <w:r w:rsidR="00913EC4" w:rsidRPr="009E4B99">
        <w:rPr>
          <w:rFonts w:ascii="Times New Roman" w:eastAsia="Times New Roman" w:hAnsi="Times New Roman" w:cs="Times New Roman"/>
          <w:color w:val="0E101A"/>
          <w:sz w:val="16"/>
          <w:szCs w:val="16"/>
        </w:rPr>
        <w:t xml:space="preserve"> and </w:t>
      </w:r>
      <w:proofErr w:type="spellStart"/>
      <w:r w:rsidR="00913EC4" w:rsidRPr="009E4B99">
        <w:rPr>
          <w:rFonts w:ascii="Times New Roman" w:eastAsia="Times New Roman" w:hAnsi="Times New Roman" w:cs="Times New Roman"/>
          <w:color w:val="0E101A"/>
          <w:sz w:val="16"/>
          <w:szCs w:val="16"/>
        </w:rPr>
        <w:t>pyr</w:t>
      </w:r>
      <w:r w:rsidR="00C05A77" w:rsidRPr="009E4B99">
        <w:rPr>
          <w:rFonts w:ascii="Times New Roman" w:eastAsia="Times New Roman" w:hAnsi="Times New Roman" w:cs="Times New Roman"/>
          <w:color w:val="0E101A"/>
          <w:sz w:val="16"/>
          <w:szCs w:val="16"/>
        </w:rPr>
        <w:t>az</w:t>
      </w:r>
      <w:r w:rsidR="00913EC4" w:rsidRPr="009E4B99">
        <w:rPr>
          <w:rFonts w:ascii="Times New Roman" w:eastAsia="Times New Roman" w:hAnsi="Times New Roman" w:cs="Times New Roman"/>
          <w:color w:val="0E101A"/>
          <w:sz w:val="16"/>
          <w:szCs w:val="16"/>
        </w:rPr>
        <w:t>oles</w:t>
      </w:r>
      <w:proofErr w:type="spellEnd"/>
      <w:r w:rsidR="00913EC4" w:rsidRPr="009E4B99">
        <w:rPr>
          <w:rFonts w:ascii="Times New Roman" w:eastAsia="Times New Roman" w:hAnsi="Times New Roman" w:cs="Times New Roman"/>
          <w:color w:val="0E101A"/>
          <w:sz w:val="16"/>
          <w:szCs w:val="16"/>
        </w:rPr>
        <w:t xml:space="preserve"> through microwave-promoted intramolecular cyclization of y-</w:t>
      </w:r>
      <w:proofErr w:type="spellStart"/>
      <w:r w:rsidR="00913EC4" w:rsidRPr="009E4B99">
        <w:rPr>
          <w:rFonts w:ascii="Times New Roman" w:eastAsia="Times New Roman" w:hAnsi="Times New Roman" w:cs="Times New Roman"/>
          <w:color w:val="0E101A"/>
          <w:sz w:val="16"/>
          <w:szCs w:val="16"/>
        </w:rPr>
        <w:t>hydroxyalkynal</w:t>
      </w:r>
      <w:proofErr w:type="spellEnd"/>
      <w:r w:rsidR="00913EC4" w:rsidRPr="009E4B99">
        <w:rPr>
          <w:rFonts w:ascii="Times New Roman" w:eastAsia="Times New Roman" w:hAnsi="Times New Roman" w:cs="Times New Roman"/>
          <w:color w:val="0E101A"/>
          <w:sz w:val="16"/>
          <w:szCs w:val="16"/>
        </w:rPr>
        <w:t xml:space="preserve"> oximes and </w:t>
      </w:r>
      <w:proofErr w:type="spellStart"/>
      <w:r w:rsidR="00913EC4" w:rsidRPr="009E4B99">
        <w:rPr>
          <w:rFonts w:ascii="Times New Roman" w:eastAsia="Times New Roman" w:hAnsi="Times New Roman" w:cs="Times New Roman"/>
          <w:color w:val="0E101A"/>
          <w:sz w:val="16"/>
          <w:szCs w:val="16"/>
        </w:rPr>
        <w:t>hydrozones</w:t>
      </w:r>
      <w:proofErr w:type="spellEnd"/>
      <w:r w:rsidR="00913EC4" w:rsidRPr="009E4B99">
        <w:rPr>
          <w:rFonts w:ascii="Times New Roman" w:eastAsia="Times New Roman" w:hAnsi="Times New Roman" w:cs="Times New Roman"/>
          <w:color w:val="0E101A"/>
          <w:sz w:val="16"/>
          <w:szCs w:val="16"/>
        </w:rPr>
        <w:t>.</w:t>
      </w:r>
      <w:proofErr w:type="gramStart"/>
      <w:r w:rsidR="00913EC4" w:rsidRPr="009E4B99">
        <w:rPr>
          <w:rFonts w:ascii="Times New Roman" w:eastAsia="Times New Roman" w:hAnsi="Times New Roman" w:cs="Times New Roman"/>
          <w:color w:val="0E101A"/>
          <w:sz w:val="16"/>
          <w:szCs w:val="16"/>
        </w:rPr>
        <w:t>”.</w:t>
      </w:r>
      <w:proofErr w:type="gramEnd"/>
      <w:r w:rsidR="00913EC4" w:rsidRPr="009E4B99">
        <w:rPr>
          <w:rFonts w:ascii="Times New Roman" w:eastAsia="Times New Roman" w:hAnsi="Times New Roman" w:cs="Times New Roman"/>
          <w:color w:val="0E101A"/>
          <w:sz w:val="16"/>
          <w:szCs w:val="16"/>
        </w:rPr>
        <w:t xml:space="preserve"> Synthetic Communication 47.4. (2017)</w:t>
      </w:r>
      <w:proofErr w:type="gramStart"/>
      <w:r w:rsidR="00913EC4" w:rsidRPr="009E4B99">
        <w:rPr>
          <w:rFonts w:ascii="Times New Roman" w:eastAsia="Times New Roman" w:hAnsi="Times New Roman" w:cs="Times New Roman"/>
          <w:color w:val="0E101A"/>
          <w:sz w:val="16"/>
          <w:szCs w:val="16"/>
        </w:rPr>
        <w:t>;</w:t>
      </w:r>
      <w:r w:rsidR="00C05A77" w:rsidRPr="009E4B99">
        <w:rPr>
          <w:rFonts w:ascii="Times New Roman" w:eastAsia="Times New Roman" w:hAnsi="Times New Roman" w:cs="Times New Roman"/>
          <w:color w:val="0E101A"/>
          <w:sz w:val="16"/>
          <w:szCs w:val="16"/>
        </w:rPr>
        <w:t>47</w:t>
      </w:r>
      <w:proofErr w:type="gramEnd"/>
      <w:r w:rsidR="00C05A77" w:rsidRPr="009E4B99">
        <w:rPr>
          <w:rFonts w:ascii="Times New Roman" w:eastAsia="Times New Roman" w:hAnsi="Times New Roman" w:cs="Times New Roman"/>
          <w:color w:val="0E101A"/>
          <w:sz w:val="16"/>
          <w:szCs w:val="16"/>
        </w:rPr>
        <w:t>(4): 335-343. doi;10.1080/00397911.2016.1263892.</w:t>
      </w:r>
    </w:p>
    <w:p w14:paraId="6B85724F" w14:textId="0F383C52" w:rsidR="00C05A77" w:rsidRPr="009E4B99" w:rsidRDefault="00C05A77"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Sagar</w:t>
      </w:r>
      <w:proofErr w:type="spellEnd"/>
      <w:r w:rsidRPr="009E4B99">
        <w:rPr>
          <w:rFonts w:ascii="Times New Roman" w:eastAsia="Times New Roman" w:hAnsi="Times New Roman" w:cs="Times New Roman"/>
          <w:color w:val="0E101A"/>
          <w:sz w:val="16"/>
          <w:szCs w:val="16"/>
        </w:rPr>
        <w:t xml:space="preserve">, P.,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"Synthesis &amp; Evaluation of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for their antimicrobial activity.</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xml:space="preserve"> Int. J. Comp. Adv. </w:t>
      </w:r>
      <w:proofErr w:type="spellStart"/>
      <w:r w:rsidRPr="009E4B99">
        <w:rPr>
          <w:rFonts w:ascii="Times New Roman" w:eastAsia="Times New Roman" w:hAnsi="Times New Roman" w:cs="Times New Roman"/>
          <w:color w:val="0E101A"/>
          <w:sz w:val="16"/>
          <w:szCs w:val="16"/>
        </w:rPr>
        <w:t>Pharmacol</w:t>
      </w:r>
      <w:proofErr w:type="spellEnd"/>
      <w:r w:rsidRPr="009E4B99">
        <w:rPr>
          <w:rFonts w:ascii="Times New Roman" w:eastAsia="Times New Roman" w:hAnsi="Times New Roman" w:cs="Times New Roman"/>
          <w:color w:val="0E101A"/>
          <w:sz w:val="16"/>
          <w:szCs w:val="16"/>
        </w:rPr>
        <w:t> 2. (2017)</w:t>
      </w:r>
      <w:proofErr w:type="gramStart"/>
      <w:r w:rsidRPr="009E4B99">
        <w:rPr>
          <w:rFonts w:ascii="Times New Roman" w:eastAsia="Times New Roman" w:hAnsi="Times New Roman" w:cs="Times New Roman"/>
          <w:color w:val="0E101A"/>
          <w:sz w:val="16"/>
          <w:szCs w:val="16"/>
        </w:rPr>
        <w:t>;2</w:t>
      </w:r>
      <w:proofErr w:type="gramEnd"/>
      <w:r w:rsidRPr="009E4B99">
        <w:rPr>
          <w:rFonts w:ascii="Times New Roman" w:eastAsia="Times New Roman" w:hAnsi="Times New Roman" w:cs="Times New Roman"/>
          <w:color w:val="0E101A"/>
          <w:sz w:val="16"/>
          <w:szCs w:val="16"/>
        </w:rPr>
        <w:t>: 19-26.</w:t>
      </w:r>
    </w:p>
    <w:p w14:paraId="5CF5EDC2" w14:textId="61AF0A2F" w:rsidR="00C05A77" w:rsidRPr="009E4B99" w:rsidRDefault="00C05A77"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Breijyeh</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Zeinab</w:t>
      </w:r>
      <w:proofErr w:type="spellEnd"/>
      <w:r w:rsidRPr="009E4B99">
        <w:rPr>
          <w:rFonts w:ascii="Times New Roman" w:eastAsia="Times New Roman" w:hAnsi="Times New Roman" w:cs="Times New Roman"/>
          <w:color w:val="0E101A"/>
          <w:sz w:val="16"/>
          <w:szCs w:val="16"/>
        </w:rPr>
        <w:t xml:space="preserve">, and </w:t>
      </w:r>
      <w:proofErr w:type="spellStart"/>
      <w:r w:rsidRPr="009E4B99">
        <w:rPr>
          <w:rFonts w:ascii="Times New Roman" w:eastAsia="Times New Roman" w:hAnsi="Times New Roman" w:cs="Times New Roman"/>
          <w:color w:val="0E101A"/>
          <w:sz w:val="16"/>
          <w:szCs w:val="16"/>
        </w:rPr>
        <w:t>Rafik</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Karaman</w:t>
      </w:r>
      <w:proofErr w:type="spellEnd"/>
      <w:r w:rsidRPr="009E4B99">
        <w:rPr>
          <w:rFonts w:ascii="Times New Roman" w:eastAsia="Times New Roman" w:hAnsi="Times New Roman" w:cs="Times New Roman"/>
          <w:color w:val="0E101A"/>
          <w:sz w:val="16"/>
          <w:szCs w:val="16"/>
        </w:rPr>
        <w:t xml:space="preserve"> R. "Design and </w:t>
      </w:r>
      <w:proofErr w:type="spellStart"/>
      <w:r w:rsidRPr="009E4B99">
        <w:rPr>
          <w:rFonts w:ascii="Times New Roman" w:eastAsia="Times New Roman" w:hAnsi="Times New Roman" w:cs="Times New Roman"/>
          <w:color w:val="0E101A"/>
          <w:sz w:val="16"/>
          <w:szCs w:val="16"/>
        </w:rPr>
        <w:t>Ssynthesis</w:t>
      </w:r>
      <w:proofErr w:type="spellEnd"/>
      <w:r w:rsidRPr="009E4B99">
        <w:rPr>
          <w:rFonts w:ascii="Times New Roman" w:eastAsia="Times New Roman" w:hAnsi="Times New Roman" w:cs="Times New Roman"/>
          <w:color w:val="0E101A"/>
          <w:sz w:val="16"/>
          <w:szCs w:val="16"/>
        </w:rPr>
        <w:t xml:space="preserve"> of </w:t>
      </w:r>
      <w:proofErr w:type="spellStart"/>
      <w:r w:rsidRPr="009E4B99">
        <w:rPr>
          <w:rFonts w:ascii="Times New Roman" w:eastAsia="Times New Roman" w:hAnsi="Times New Roman" w:cs="Times New Roman"/>
          <w:color w:val="0E101A"/>
          <w:sz w:val="16"/>
          <w:szCs w:val="16"/>
        </w:rPr>
        <w:t>Nnovel</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Aantimicrobial</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Aagents</w:t>
      </w:r>
      <w:proofErr w:type="spellEnd"/>
      <w:r w:rsidRPr="009E4B99">
        <w:rPr>
          <w:rFonts w:ascii="Times New Roman" w:eastAsia="Times New Roman" w:hAnsi="Times New Roman" w:cs="Times New Roman"/>
          <w:color w:val="0E101A"/>
          <w:sz w:val="16"/>
          <w:szCs w:val="16"/>
        </w:rPr>
        <w:t>.". Antibiotics (Basel) 12.3. (2023)</w:t>
      </w:r>
      <w:proofErr w:type="gramStart"/>
      <w:r w:rsidRPr="009E4B99">
        <w:rPr>
          <w:rFonts w:ascii="Times New Roman" w:eastAsia="Times New Roman" w:hAnsi="Times New Roman" w:cs="Times New Roman"/>
          <w:color w:val="0E101A"/>
          <w:sz w:val="16"/>
          <w:szCs w:val="16"/>
        </w:rPr>
        <w:t>;12</w:t>
      </w:r>
      <w:proofErr w:type="gramEnd"/>
      <w:r w:rsidRPr="009E4B99">
        <w:rPr>
          <w:rFonts w:ascii="Times New Roman" w:eastAsia="Times New Roman" w:hAnsi="Times New Roman" w:cs="Times New Roman"/>
          <w:color w:val="0E101A"/>
          <w:sz w:val="16"/>
          <w:szCs w:val="16"/>
        </w:rPr>
        <w:t xml:space="preserve">(3): 628.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52" w:tgtFrame="_blank" w:history="1">
        <w:r w:rsidRPr="009E4B99">
          <w:rPr>
            <w:rFonts w:ascii="Times New Roman" w:eastAsia="Times New Roman" w:hAnsi="Times New Roman" w:cs="Times New Roman"/>
            <w:color w:val="0000FF"/>
            <w:sz w:val="16"/>
            <w:szCs w:val="16"/>
          </w:rPr>
          <w:t>10.3390/antibiotics12030628</w:t>
        </w:r>
      </w:hyperlink>
      <w:r w:rsidRPr="009E4B99">
        <w:rPr>
          <w:rFonts w:ascii="Times New Roman" w:eastAsia="Times New Roman" w:hAnsi="Times New Roman" w:cs="Times New Roman"/>
          <w:color w:val="0E101A"/>
          <w:sz w:val="16"/>
          <w:szCs w:val="16"/>
        </w:rPr>
        <w:t xml:space="preserve">, PMID </w:t>
      </w:r>
      <w:hyperlink r:id="rId53" w:tgtFrame="_blank" w:history="1">
        <w:r w:rsidRPr="009E4B99">
          <w:rPr>
            <w:rFonts w:ascii="Times New Roman" w:eastAsia="Times New Roman" w:hAnsi="Times New Roman" w:cs="Times New Roman"/>
            <w:color w:val="0000FF"/>
            <w:sz w:val="16"/>
            <w:szCs w:val="16"/>
          </w:rPr>
          <w:t>36978495</w:t>
        </w:r>
      </w:hyperlink>
      <w:r w:rsidRPr="009E4B99">
        <w:rPr>
          <w:rFonts w:ascii="Times New Roman" w:eastAsia="Times New Roman" w:hAnsi="Times New Roman" w:cs="Times New Roman"/>
          <w:color w:val="0E101A"/>
          <w:sz w:val="16"/>
          <w:szCs w:val="16"/>
        </w:rPr>
        <w:t>.</w:t>
      </w:r>
    </w:p>
    <w:p w14:paraId="7EE2FB5C" w14:textId="64D1EBCF" w:rsidR="00C05A77" w:rsidRPr="009E4B99" w:rsidRDefault="00C05A77"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Mohatt</w:t>
      </w:r>
      <w:proofErr w:type="spellEnd"/>
      <w:r w:rsidRPr="009E4B99">
        <w:rPr>
          <w:rFonts w:ascii="Times New Roman" w:eastAsia="Times New Roman" w:hAnsi="Times New Roman" w:cs="Times New Roman"/>
          <w:color w:val="0E101A"/>
          <w:sz w:val="16"/>
          <w:szCs w:val="16"/>
        </w:rPr>
        <w:t xml:space="preserve">, Jessica JL.,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Hu L, </w:t>
      </w:r>
      <w:proofErr w:type="spellStart"/>
      <w:r w:rsidRPr="009E4B99">
        <w:rPr>
          <w:rFonts w:ascii="Times New Roman" w:eastAsia="Times New Roman" w:hAnsi="Times New Roman" w:cs="Times New Roman"/>
          <w:color w:val="0E101A"/>
          <w:sz w:val="16"/>
          <w:szCs w:val="16"/>
        </w:rPr>
        <w:t>Finneran</w:t>
      </w:r>
      <w:proofErr w:type="spellEnd"/>
      <w:r w:rsidRPr="009E4B99">
        <w:rPr>
          <w:rFonts w:ascii="Times New Roman" w:eastAsia="Times New Roman" w:hAnsi="Times New Roman" w:cs="Times New Roman"/>
          <w:color w:val="0E101A"/>
          <w:sz w:val="16"/>
          <w:szCs w:val="16"/>
        </w:rPr>
        <w:t xml:space="preserve"> KT, </w:t>
      </w:r>
      <w:proofErr w:type="spellStart"/>
      <w:r w:rsidRPr="009E4B99">
        <w:rPr>
          <w:rFonts w:ascii="Times New Roman" w:eastAsia="Times New Roman" w:hAnsi="Times New Roman" w:cs="Times New Roman"/>
          <w:color w:val="0E101A"/>
          <w:sz w:val="16"/>
          <w:szCs w:val="16"/>
        </w:rPr>
        <w:t>Strathmann</w:t>
      </w:r>
      <w:proofErr w:type="spellEnd"/>
      <w:r w:rsidRPr="009E4B99">
        <w:rPr>
          <w:rFonts w:ascii="Times New Roman" w:eastAsia="Times New Roman" w:hAnsi="Times New Roman" w:cs="Times New Roman"/>
          <w:color w:val="0E101A"/>
          <w:sz w:val="16"/>
          <w:szCs w:val="16"/>
        </w:rPr>
        <w:t xml:space="preserve"> TJ. "</w:t>
      </w:r>
      <w:proofErr w:type="spellStart"/>
      <w:r w:rsidRPr="009E4B99">
        <w:rPr>
          <w:rFonts w:ascii="Times New Roman" w:eastAsia="Times New Roman" w:hAnsi="Times New Roman" w:cs="Times New Roman"/>
          <w:color w:val="0E101A"/>
          <w:sz w:val="16"/>
          <w:szCs w:val="16"/>
        </w:rPr>
        <w:t>Microbially</w:t>
      </w:r>
      <w:proofErr w:type="spellEnd"/>
      <w:r w:rsidRPr="009E4B99">
        <w:rPr>
          <w:rFonts w:ascii="Times New Roman" w:eastAsia="Times New Roman" w:hAnsi="Times New Roman" w:cs="Times New Roman"/>
          <w:color w:val="0E101A"/>
          <w:sz w:val="16"/>
          <w:szCs w:val="16"/>
        </w:rPr>
        <w:t xml:space="preserve"> mediated abiotic transformation of the antimicrobial agent sulfamethoxazole under iron-reducing soil conditions.</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xml:space="preserve"> Environmental </w:t>
      </w:r>
      <w:proofErr w:type="spellStart"/>
      <w:r w:rsidRPr="009E4B99">
        <w:rPr>
          <w:rFonts w:ascii="Times New Roman" w:eastAsia="Times New Roman" w:hAnsi="Times New Roman" w:cs="Times New Roman"/>
          <w:color w:val="0E101A"/>
          <w:sz w:val="16"/>
          <w:szCs w:val="16"/>
        </w:rPr>
        <w:t>sScience</w:t>
      </w:r>
      <w:proofErr w:type="spellEnd"/>
      <w:r w:rsidRPr="009E4B99">
        <w:rPr>
          <w:rFonts w:ascii="Times New Roman" w:eastAsia="Times New Roman" w:hAnsi="Times New Roman" w:cs="Times New Roman"/>
          <w:color w:val="0E101A"/>
          <w:sz w:val="16"/>
          <w:szCs w:val="16"/>
        </w:rPr>
        <w:t xml:space="preserve"> &amp; </w:t>
      </w:r>
      <w:proofErr w:type="spellStart"/>
      <w:r w:rsidRPr="009E4B99">
        <w:rPr>
          <w:rFonts w:ascii="Times New Roman" w:eastAsia="Times New Roman" w:hAnsi="Times New Roman" w:cs="Times New Roman"/>
          <w:color w:val="0E101A"/>
          <w:sz w:val="16"/>
          <w:szCs w:val="16"/>
        </w:rPr>
        <w:t>tTechnology</w:t>
      </w:r>
      <w:proofErr w:type="spellEnd"/>
      <w:r w:rsidRPr="009E4B99">
        <w:rPr>
          <w:rFonts w:ascii="Times New Roman" w:eastAsia="Times New Roman" w:hAnsi="Times New Roman" w:cs="Times New Roman"/>
          <w:color w:val="0E101A"/>
          <w:sz w:val="16"/>
          <w:szCs w:val="16"/>
        </w:rPr>
        <w:t> 45.11. (2011)</w:t>
      </w:r>
      <w:proofErr w:type="gramStart"/>
      <w:r w:rsidRPr="009E4B99">
        <w:rPr>
          <w:rFonts w:ascii="Times New Roman" w:eastAsia="Times New Roman" w:hAnsi="Times New Roman" w:cs="Times New Roman"/>
          <w:color w:val="0E101A"/>
          <w:sz w:val="16"/>
          <w:szCs w:val="16"/>
        </w:rPr>
        <w:t>;45</w:t>
      </w:r>
      <w:proofErr w:type="gramEnd"/>
      <w:r w:rsidRPr="009E4B99">
        <w:rPr>
          <w:rFonts w:ascii="Times New Roman" w:eastAsia="Times New Roman" w:hAnsi="Times New Roman" w:cs="Times New Roman"/>
          <w:color w:val="0E101A"/>
          <w:sz w:val="16"/>
          <w:szCs w:val="16"/>
        </w:rPr>
        <w:t xml:space="preserve">(11): 4793-4801.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54" w:tgtFrame="_blank" w:history="1">
        <w:r w:rsidRPr="009E4B99">
          <w:rPr>
            <w:rFonts w:ascii="Times New Roman" w:eastAsia="Times New Roman" w:hAnsi="Times New Roman" w:cs="Times New Roman"/>
            <w:color w:val="0000FF"/>
            <w:sz w:val="16"/>
            <w:szCs w:val="16"/>
          </w:rPr>
          <w:t>10.1021/es200413g</w:t>
        </w:r>
      </w:hyperlink>
      <w:r w:rsidRPr="009E4B99">
        <w:rPr>
          <w:rFonts w:ascii="Times New Roman" w:eastAsia="Times New Roman" w:hAnsi="Times New Roman" w:cs="Times New Roman"/>
          <w:color w:val="0E101A"/>
          <w:sz w:val="16"/>
          <w:szCs w:val="16"/>
        </w:rPr>
        <w:t xml:space="preserve">, PMID </w:t>
      </w:r>
      <w:hyperlink r:id="rId55" w:tgtFrame="_blank" w:history="1">
        <w:r w:rsidRPr="009E4B99">
          <w:rPr>
            <w:rFonts w:ascii="Times New Roman" w:eastAsia="Times New Roman" w:hAnsi="Times New Roman" w:cs="Times New Roman"/>
            <w:color w:val="0000FF"/>
            <w:sz w:val="16"/>
            <w:szCs w:val="16"/>
          </w:rPr>
          <w:t>21542626</w:t>
        </w:r>
      </w:hyperlink>
      <w:r w:rsidRPr="009E4B99">
        <w:rPr>
          <w:rFonts w:ascii="Times New Roman" w:eastAsia="Times New Roman" w:hAnsi="Times New Roman" w:cs="Times New Roman"/>
          <w:color w:val="0E101A"/>
          <w:sz w:val="16"/>
          <w:szCs w:val="16"/>
        </w:rPr>
        <w:t>.</w:t>
      </w:r>
    </w:p>
    <w:p w14:paraId="106A840E" w14:textId="6158CD4C" w:rsidR="00C05A77" w:rsidRPr="009E4B99" w:rsidRDefault="00C05A77"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Hawash, Mohammed, </w:t>
      </w:r>
      <w:proofErr w:type="spellStart"/>
      <w:r w:rsidRPr="009E4B99">
        <w:rPr>
          <w:rFonts w:ascii="Times New Roman" w:eastAsia="Times New Roman" w:hAnsi="Times New Roman" w:cs="Times New Roman"/>
          <w:color w:val="0E101A"/>
          <w:sz w:val="16"/>
          <w:szCs w:val="16"/>
        </w:rPr>
        <w:t>Jaradat</w:t>
      </w:r>
      <w:proofErr w:type="spellEnd"/>
      <w:r w:rsidRPr="009E4B99">
        <w:rPr>
          <w:rFonts w:ascii="Times New Roman" w:eastAsia="Times New Roman" w:hAnsi="Times New Roman" w:cs="Times New Roman"/>
          <w:color w:val="0E101A"/>
          <w:sz w:val="16"/>
          <w:szCs w:val="16"/>
        </w:rPr>
        <w:t xml:space="preserve"> N, </w:t>
      </w:r>
      <w:proofErr w:type="spellStart"/>
      <w:r w:rsidRPr="009E4B99">
        <w:rPr>
          <w:rFonts w:ascii="Times New Roman" w:eastAsia="Times New Roman" w:hAnsi="Times New Roman" w:cs="Times New Roman"/>
          <w:color w:val="0E101A"/>
          <w:sz w:val="16"/>
          <w:szCs w:val="16"/>
        </w:rPr>
        <w:t>Abualhasan</w:t>
      </w:r>
      <w:proofErr w:type="spellEnd"/>
      <w:r w:rsidRPr="009E4B99">
        <w:rPr>
          <w:rFonts w:ascii="Times New Roman" w:eastAsia="Times New Roman" w:hAnsi="Times New Roman" w:cs="Times New Roman"/>
          <w:color w:val="0E101A"/>
          <w:sz w:val="16"/>
          <w:szCs w:val="16"/>
        </w:rPr>
        <w:t xml:space="preserve"> M, </w:t>
      </w:r>
      <w:proofErr w:type="spellStart"/>
      <w:r w:rsidRPr="009E4B99">
        <w:rPr>
          <w:rFonts w:ascii="Times New Roman" w:eastAsia="Times New Roman" w:hAnsi="Times New Roman" w:cs="Times New Roman"/>
          <w:color w:val="0E101A"/>
          <w:sz w:val="16"/>
          <w:szCs w:val="16"/>
        </w:rPr>
        <w:t>Qaoud</w:t>
      </w:r>
      <w:proofErr w:type="spellEnd"/>
      <w:r w:rsidRPr="009E4B99">
        <w:rPr>
          <w:rFonts w:ascii="Times New Roman" w:eastAsia="Times New Roman" w:hAnsi="Times New Roman" w:cs="Times New Roman"/>
          <w:color w:val="0E101A"/>
          <w:sz w:val="16"/>
          <w:szCs w:val="16"/>
        </w:rPr>
        <w:t xml:space="preserve"> MT, </w:t>
      </w:r>
      <w:proofErr w:type="spellStart"/>
      <w:r w:rsidRPr="009E4B99">
        <w:rPr>
          <w:rFonts w:ascii="Times New Roman" w:eastAsia="Times New Roman" w:hAnsi="Times New Roman" w:cs="Times New Roman"/>
          <w:color w:val="0E101A"/>
          <w:sz w:val="16"/>
          <w:szCs w:val="16"/>
        </w:rPr>
        <w:t>Joudeh</w:t>
      </w:r>
      <w:proofErr w:type="spellEnd"/>
      <w:r w:rsidRPr="009E4B99">
        <w:rPr>
          <w:rFonts w:ascii="Times New Roman" w:eastAsia="Times New Roman" w:hAnsi="Times New Roman" w:cs="Times New Roman"/>
          <w:color w:val="0E101A"/>
          <w:sz w:val="16"/>
          <w:szCs w:val="16"/>
        </w:rPr>
        <w:t xml:space="preserve"> Y, </w:t>
      </w:r>
      <w:proofErr w:type="spellStart"/>
      <w:r w:rsidRPr="009E4B99">
        <w:rPr>
          <w:rFonts w:ascii="Times New Roman" w:eastAsia="Times New Roman" w:hAnsi="Times New Roman" w:cs="Times New Roman"/>
          <w:color w:val="0E101A"/>
          <w:sz w:val="16"/>
          <w:szCs w:val="16"/>
        </w:rPr>
        <w:t>Jaber</w:t>
      </w:r>
      <w:proofErr w:type="spellEnd"/>
      <w:r w:rsidRPr="009E4B99">
        <w:rPr>
          <w:rFonts w:ascii="Times New Roman" w:eastAsia="Times New Roman" w:hAnsi="Times New Roman" w:cs="Times New Roman"/>
          <w:color w:val="0E101A"/>
          <w:sz w:val="16"/>
          <w:szCs w:val="16"/>
        </w:rPr>
        <w:t xml:space="preserve"> Z,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"Molecular docking studies and biological evaluation of </w:t>
      </w:r>
      <w:proofErr w:type="spellStart"/>
      <w:r w:rsidRPr="009E4B99">
        <w:rPr>
          <w:rFonts w:ascii="Times New Roman" w:eastAsia="Times New Roman" w:hAnsi="Times New Roman" w:cs="Times New Roman"/>
          <w:color w:val="0E101A"/>
          <w:sz w:val="16"/>
          <w:szCs w:val="16"/>
        </w:rPr>
        <w:t>isoxazole-carboxamide</w:t>
      </w:r>
      <w:proofErr w:type="spellEnd"/>
      <w:r w:rsidRPr="009E4B99">
        <w:rPr>
          <w:rFonts w:ascii="Times New Roman" w:eastAsia="Times New Roman" w:hAnsi="Times New Roman" w:cs="Times New Roman"/>
          <w:color w:val="0E101A"/>
          <w:sz w:val="16"/>
          <w:szCs w:val="16"/>
        </w:rPr>
        <w:t xml:space="preserve"> derivatives as COX inhibitors and antimicrobial agents.". </w:t>
      </w:r>
      <w:proofErr w:type="gramStart"/>
      <w:r w:rsidRPr="009E4B99">
        <w:rPr>
          <w:rFonts w:ascii="Times New Roman" w:eastAsia="Times New Roman" w:hAnsi="Times New Roman" w:cs="Times New Roman"/>
          <w:color w:val="0E101A"/>
          <w:sz w:val="16"/>
          <w:szCs w:val="16"/>
        </w:rPr>
        <w:t>3 Biotech 12.12.</w:t>
      </w:r>
      <w:proofErr w:type="gramEnd"/>
      <w:r w:rsidRPr="009E4B99">
        <w:rPr>
          <w:rFonts w:ascii="Times New Roman" w:eastAsia="Times New Roman" w:hAnsi="Times New Roman" w:cs="Times New Roman"/>
          <w:color w:val="0E101A"/>
          <w:sz w:val="16"/>
          <w:szCs w:val="16"/>
        </w:rPr>
        <w:t xml:space="preserve"> (2022)</w:t>
      </w:r>
      <w:proofErr w:type="gramStart"/>
      <w:r w:rsidRPr="009E4B99">
        <w:rPr>
          <w:rFonts w:ascii="Times New Roman" w:eastAsia="Times New Roman" w:hAnsi="Times New Roman" w:cs="Times New Roman"/>
          <w:color w:val="0E101A"/>
          <w:sz w:val="16"/>
          <w:szCs w:val="16"/>
        </w:rPr>
        <w:t>;12</w:t>
      </w:r>
      <w:proofErr w:type="gramEnd"/>
      <w:r w:rsidRPr="009E4B99">
        <w:rPr>
          <w:rFonts w:ascii="Times New Roman" w:eastAsia="Times New Roman" w:hAnsi="Times New Roman" w:cs="Times New Roman"/>
          <w:color w:val="0E101A"/>
          <w:sz w:val="16"/>
          <w:szCs w:val="16"/>
        </w:rPr>
        <w:t xml:space="preserve">(12): 342.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56" w:tgtFrame="_blank" w:history="1">
        <w:r w:rsidRPr="009E4B99">
          <w:rPr>
            <w:rFonts w:ascii="Times New Roman" w:eastAsia="Times New Roman" w:hAnsi="Times New Roman" w:cs="Times New Roman"/>
            <w:color w:val="0000FF"/>
            <w:sz w:val="16"/>
            <w:szCs w:val="16"/>
          </w:rPr>
          <w:t>10.1007/s13205-022-03408-8</w:t>
        </w:r>
      </w:hyperlink>
      <w:r w:rsidRPr="009E4B99">
        <w:rPr>
          <w:rFonts w:ascii="Times New Roman" w:eastAsia="Times New Roman" w:hAnsi="Times New Roman" w:cs="Times New Roman"/>
          <w:color w:val="0E101A"/>
          <w:sz w:val="16"/>
          <w:szCs w:val="16"/>
        </w:rPr>
        <w:t xml:space="preserve">, PMID </w:t>
      </w:r>
      <w:hyperlink r:id="rId57" w:tgtFrame="_blank" w:history="1">
        <w:r w:rsidRPr="009E4B99">
          <w:rPr>
            <w:rFonts w:ascii="Times New Roman" w:eastAsia="Times New Roman" w:hAnsi="Times New Roman" w:cs="Times New Roman"/>
            <w:color w:val="0000FF"/>
            <w:sz w:val="16"/>
            <w:szCs w:val="16"/>
          </w:rPr>
          <w:t>36345437</w:t>
        </w:r>
      </w:hyperlink>
      <w:r w:rsidRPr="009E4B99">
        <w:rPr>
          <w:rFonts w:ascii="Times New Roman" w:eastAsia="Times New Roman" w:hAnsi="Times New Roman" w:cs="Times New Roman"/>
          <w:color w:val="0E101A"/>
          <w:sz w:val="16"/>
          <w:szCs w:val="16"/>
        </w:rPr>
        <w:t>.</w:t>
      </w:r>
    </w:p>
    <w:p w14:paraId="52423CC7" w14:textId="5222876B" w:rsidR="00C05A77" w:rsidRPr="009E4B99" w:rsidRDefault="00C05A77"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Kalirajan</w:t>
      </w:r>
      <w:proofErr w:type="spellEnd"/>
      <w:r w:rsidRPr="009E4B99">
        <w:rPr>
          <w:rFonts w:ascii="Times New Roman" w:eastAsia="Times New Roman" w:hAnsi="Times New Roman" w:cs="Times New Roman"/>
          <w:color w:val="0E101A"/>
          <w:sz w:val="16"/>
          <w:szCs w:val="16"/>
        </w:rPr>
        <w:t xml:space="preserve">, R.,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"Synthesis and biological evaluation of some heterocyclic derivatives of </w:t>
      </w:r>
      <w:proofErr w:type="spellStart"/>
      <w:r w:rsidRPr="009E4B99">
        <w:rPr>
          <w:rFonts w:ascii="Times New Roman" w:eastAsia="Times New Roman" w:hAnsi="Times New Roman" w:cs="Times New Roman"/>
          <w:color w:val="0E101A"/>
          <w:sz w:val="16"/>
          <w:szCs w:val="16"/>
        </w:rPr>
        <w:t>chalcones</w:t>
      </w:r>
      <w:proofErr w:type="spellEnd"/>
      <w:r w:rsidRPr="009E4B99">
        <w:rPr>
          <w:rFonts w:ascii="Times New Roman" w:eastAsia="Times New Roman" w:hAnsi="Times New Roman" w:cs="Times New Roman"/>
          <w:color w:val="0E101A"/>
          <w:sz w:val="16"/>
          <w:szCs w:val="16"/>
        </w:rPr>
        <w:t>.</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xml:space="preserve"> International J. of </w:t>
      </w:r>
      <w:proofErr w:type="spellStart"/>
      <w:r w:rsidRPr="009E4B99">
        <w:rPr>
          <w:rFonts w:ascii="Times New Roman" w:eastAsia="Times New Roman" w:hAnsi="Times New Roman" w:cs="Times New Roman"/>
          <w:color w:val="0E101A"/>
          <w:sz w:val="16"/>
          <w:szCs w:val="16"/>
        </w:rPr>
        <w:t>Chem</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Technol</w:t>
      </w:r>
      <w:proofErr w:type="spellEnd"/>
      <w:r w:rsidRPr="009E4B99">
        <w:rPr>
          <w:rFonts w:ascii="Times New Roman" w:eastAsia="Times New Roman" w:hAnsi="Times New Roman" w:cs="Times New Roman"/>
          <w:color w:val="0E101A"/>
          <w:sz w:val="16"/>
          <w:szCs w:val="16"/>
        </w:rPr>
        <w:t xml:space="preserve"> Research 1.1. (2009)</w:t>
      </w:r>
      <w:proofErr w:type="gramStart"/>
      <w:r w:rsidRPr="009E4B99">
        <w:rPr>
          <w:rFonts w:ascii="Times New Roman" w:eastAsia="Times New Roman" w:hAnsi="Times New Roman" w:cs="Times New Roman"/>
          <w:color w:val="0E101A"/>
          <w:sz w:val="16"/>
          <w:szCs w:val="16"/>
        </w:rPr>
        <w:t>;1</w:t>
      </w:r>
      <w:proofErr w:type="gramEnd"/>
      <w:r w:rsidRPr="009E4B99">
        <w:rPr>
          <w:rFonts w:ascii="Times New Roman" w:eastAsia="Times New Roman" w:hAnsi="Times New Roman" w:cs="Times New Roman"/>
          <w:color w:val="0E101A"/>
          <w:sz w:val="16"/>
          <w:szCs w:val="16"/>
        </w:rPr>
        <w:t>(1): 27-34.</w:t>
      </w:r>
    </w:p>
    <w:p w14:paraId="27CBA893" w14:textId="77777777" w:rsidR="00074694" w:rsidRPr="009E4B99" w:rsidRDefault="00074694"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Patoliya</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Pareshkumar</w:t>
      </w:r>
      <w:proofErr w:type="spellEnd"/>
      <w:r w:rsidRPr="009E4B99">
        <w:rPr>
          <w:rFonts w:ascii="Times New Roman" w:eastAsia="Times New Roman" w:hAnsi="Times New Roman" w:cs="Times New Roman"/>
          <w:color w:val="0E101A"/>
          <w:sz w:val="16"/>
          <w:szCs w:val="16"/>
        </w:rPr>
        <w:t xml:space="preserve"> PU.,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"Synthesis and biological evaluation of some new </w:t>
      </w:r>
      <w:proofErr w:type="spellStart"/>
      <w:r w:rsidRPr="009E4B99">
        <w:rPr>
          <w:rFonts w:ascii="Times New Roman" w:eastAsia="Times New Roman" w:hAnsi="Times New Roman" w:cs="Times New Roman"/>
          <w:color w:val="0E101A"/>
          <w:sz w:val="16"/>
          <w:szCs w:val="16"/>
        </w:rPr>
        <w:t>chalcone</w:t>
      </w:r>
      <w:proofErr w:type="spellEnd"/>
      <w:r w:rsidRPr="009E4B99">
        <w:rPr>
          <w:rFonts w:ascii="Times New Roman" w:eastAsia="Times New Roman" w:hAnsi="Times New Roman" w:cs="Times New Roman"/>
          <w:color w:val="0E101A"/>
          <w:sz w:val="16"/>
          <w:szCs w:val="16"/>
        </w:rPr>
        <w:t xml:space="preserve"> and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xml:space="preserve"> The International Journal of Science and </w:t>
      </w:r>
      <w:proofErr w:type="spellStart"/>
      <w:r w:rsidRPr="009E4B99">
        <w:rPr>
          <w:rFonts w:ascii="Times New Roman" w:eastAsia="Times New Roman" w:hAnsi="Times New Roman" w:cs="Times New Roman"/>
          <w:color w:val="0E101A"/>
          <w:sz w:val="16"/>
          <w:szCs w:val="16"/>
        </w:rPr>
        <w:t>Technoledge</w:t>
      </w:r>
      <w:proofErr w:type="spellEnd"/>
      <w:r w:rsidRPr="009E4B99">
        <w:rPr>
          <w:rFonts w:ascii="Times New Roman" w:eastAsia="Times New Roman" w:hAnsi="Times New Roman" w:cs="Times New Roman"/>
          <w:color w:val="0E101A"/>
          <w:sz w:val="16"/>
          <w:szCs w:val="16"/>
        </w:rPr>
        <w:t> 2.5. (2014)</w:t>
      </w:r>
      <w:proofErr w:type="gramStart"/>
      <w:r w:rsidRPr="009E4B99">
        <w:rPr>
          <w:rFonts w:ascii="Times New Roman" w:eastAsia="Times New Roman" w:hAnsi="Times New Roman" w:cs="Times New Roman"/>
          <w:color w:val="0E101A"/>
          <w:sz w:val="16"/>
          <w:szCs w:val="16"/>
        </w:rPr>
        <w:t>;2</w:t>
      </w:r>
      <w:proofErr w:type="gramEnd"/>
      <w:r w:rsidRPr="009E4B99">
        <w:rPr>
          <w:rFonts w:ascii="Times New Roman" w:eastAsia="Times New Roman" w:hAnsi="Times New Roman" w:cs="Times New Roman"/>
          <w:color w:val="0E101A"/>
          <w:sz w:val="16"/>
          <w:szCs w:val="16"/>
        </w:rPr>
        <w:t>(5): 138.</w:t>
      </w:r>
    </w:p>
    <w:p w14:paraId="4B0EE92B" w14:textId="2255BB4F" w:rsidR="00074694" w:rsidRPr="009E4B99" w:rsidRDefault="00074694"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The International Journal of Science and </w:t>
      </w:r>
      <w:proofErr w:type="spellStart"/>
      <w:r w:rsidRPr="009E4B99">
        <w:rPr>
          <w:rFonts w:ascii="Times New Roman" w:eastAsia="Times New Roman" w:hAnsi="Times New Roman" w:cs="Times New Roman"/>
          <w:color w:val="0E101A"/>
          <w:sz w:val="16"/>
          <w:szCs w:val="16"/>
        </w:rPr>
        <w:t>Technoledge</w:t>
      </w:r>
      <w:proofErr w:type="spellEnd"/>
      <w:r w:rsidRPr="009E4B99">
        <w:rPr>
          <w:rFonts w:ascii="Times New Roman" w:eastAsia="Times New Roman" w:hAnsi="Times New Roman" w:cs="Times New Roman"/>
          <w:color w:val="0E101A"/>
          <w:sz w:val="16"/>
          <w:szCs w:val="16"/>
        </w:rPr>
        <w:t xml:space="preserve"> 2.5 (2014): 138.Patoliya, </w:t>
      </w:r>
      <w:proofErr w:type="spellStart"/>
      <w:r w:rsidRPr="009E4B99">
        <w:rPr>
          <w:rFonts w:ascii="Times New Roman" w:eastAsia="Times New Roman" w:hAnsi="Times New Roman" w:cs="Times New Roman"/>
          <w:color w:val="0E101A"/>
          <w:sz w:val="16"/>
          <w:szCs w:val="16"/>
        </w:rPr>
        <w:t>Pareshkumar</w:t>
      </w:r>
      <w:proofErr w:type="spellEnd"/>
      <w:r w:rsidRPr="009E4B99">
        <w:rPr>
          <w:rFonts w:ascii="Times New Roman" w:eastAsia="Times New Roman" w:hAnsi="Times New Roman" w:cs="Times New Roman"/>
          <w:color w:val="0E101A"/>
          <w:sz w:val="16"/>
          <w:szCs w:val="16"/>
        </w:rPr>
        <w:t xml:space="preserve"> PU.,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"Synthesis and biological evaluation of some new </w:t>
      </w:r>
      <w:proofErr w:type="spellStart"/>
      <w:r w:rsidRPr="009E4B99">
        <w:rPr>
          <w:rFonts w:ascii="Times New Roman" w:eastAsia="Times New Roman" w:hAnsi="Times New Roman" w:cs="Times New Roman"/>
          <w:color w:val="0E101A"/>
          <w:sz w:val="16"/>
          <w:szCs w:val="16"/>
        </w:rPr>
        <w:t>chalcone</w:t>
      </w:r>
      <w:proofErr w:type="spellEnd"/>
      <w:r w:rsidRPr="009E4B99">
        <w:rPr>
          <w:rFonts w:ascii="Times New Roman" w:eastAsia="Times New Roman" w:hAnsi="Times New Roman" w:cs="Times New Roman"/>
          <w:color w:val="0E101A"/>
          <w:sz w:val="16"/>
          <w:szCs w:val="16"/>
        </w:rPr>
        <w:t xml:space="preserve"> and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xml:space="preserve"> The </w:t>
      </w:r>
      <w:proofErr w:type="spellStart"/>
      <w:r w:rsidRPr="009E4B99">
        <w:rPr>
          <w:rFonts w:ascii="Times New Roman" w:eastAsia="Times New Roman" w:hAnsi="Times New Roman" w:cs="Times New Roman"/>
          <w:color w:val="0E101A"/>
          <w:sz w:val="16"/>
          <w:szCs w:val="16"/>
        </w:rPr>
        <w:t>Int</w:t>
      </w:r>
      <w:proofErr w:type="spellEnd"/>
      <w:r w:rsidRPr="009E4B99">
        <w:rPr>
          <w:rFonts w:ascii="Times New Roman" w:eastAsia="Times New Roman" w:hAnsi="Times New Roman" w:cs="Times New Roman"/>
          <w:color w:val="0E101A"/>
          <w:sz w:val="16"/>
          <w:szCs w:val="16"/>
        </w:rPr>
        <w:t xml:space="preserve"> J </w:t>
      </w:r>
      <w:proofErr w:type="spellStart"/>
      <w:r w:rsidRPr="009E4B99">
        <w:rPr>
          <w:rFonts w:ascii="Times New Roman" w:eastAsia="Times New Roman" w:hAnsi="Times New Roman" w:cs="Times New Roman"/>
          <w:color w:val="0E101A"/>
          <w:sz w:val="16"/>
          <w:szCs w:val="16"/>
        </w:rPr>
        <w:t>Sci</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Technoledge</w:t>
      </w:r>
      <w:proofErr w:type="spellEnd"/>
      <w:r w:rsidRPr="009E4B99">
        <w:rPr>
          <w:rFonts w:ascii="Times New Roman" w:eastAsia="Times New Roman" w:hAnsi="Times New Roman" w:cs="Times New Roman"/>
          <w:color w:val="0E101A"/>
          <w:sz w:val="16"/>
          <w:szCs w:val="16"/>
        </w:rPr>
        <w:t>. 2014</w:t>
      </w:r>
      <w:proofErr w:type="gramStart"/>
      <w:r w:rsidRPr="009E4B99">
        <w:rPr>
          <w:rFonts w:ascii="Times New Roman" w:eastAsia="Times New Roman" w:hAnsi="Times New Roman" w:cs="Times New Roman"/>
          <w:color w:val="0E101A"/>
          <w:sz w:val="16"/>
          <w:szCs w:val="16"/>
        </w:rPr>
        <w:t>;2</w:t>
      </w:r>
      <w:proofErr w:type="gramEnd"/>
      <w:r w:rsidRPr="009E4B99">
        <w:rPr>
          <w:rFonts w:ascii="Times New Roman" w:eastAsia="Times New Roman" w:hAnsi="Times New Roman" w:cs="Times New Roman"/>
          <w:color w:val="0E101A"/>
          <w:sz w:val="16"/>
          <w:szCs w:val="16"/>
        </w:rPr>
        <w:t>(5):138. </w:t>
      </w:r>
    </w:p>
    <w:p w14:paraId="1613E154" w14:textId="5CE6E45F" w:rsidR="00074694" w:rsidRPr="009E4B99" w:rsidRDefault="00074694"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Dabhi</w:t>
      </w:r>
      <w:proofErr w:type="spellEnd"/>
      <w:r w:rsidRPr="009E4B99">
        <w:rPr>
          <w:rFonts w:ascii="Times New Roman" w:eastAsia="Times New Roman" w:hAnsi="Times New Roman" w:cs="Times New Roman"/>
          <w:color w:val="0E101A"/>
          <w:sz w:val="16"/>
          <w:szCs w:val="16"/>
        </w:rPr>
        <w:t xml:space="preserve">, A. R., A. K. Rana AK, and A. R. Shah AR. "Synthesis, characterization and biological evaluation of some novel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and benzodiazepine derivatives.</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Journal of Chemical and Pharmaceutical Research 6.11. (2014)</w:t>
      </w:r>
      <w:proofErr w:type="gramStart"/>
      <w:r w:rsidRPr="009E4B99">
        <w:rPr>
          <w:rFonts w:ascii="Times New Roman" w:eastAsia="Times New Roman" w:hAnsi="Times New Roman" w:cs="Times New Roman"/>
          <w:color w:val="0E101A"/>
          <w:sz w:val="16"/>
          <w:szCs w:val="16"/>
        </w:rPr>
        <w:t>;6</w:t>
      </w:r>
      <w:proofErr w:type="gramEnd"/>
      <w:r w:rsidRPr="009E4B99">
        <w:rPr>
          <w:rFonts w:ascii="Times New Roman" w:eastAsia="Times New Roman" w:hAnsi="Times New Roman" w:cs="Times New Roman"/>
          <w:color w:val="0E101A"/>
          <w:sz w:val="16"/>
          <w:szCs w:val="16"/>
        </w:rPr>
        <w:t>(11): 771-775.</w:t>
      </w:r>
    </w:p>
    <w:p w14:paraId="13B80AAA" w14:textId="20D3FBA9" w:rsidR="00074694" w:rsidRPr="009E4B99" w:rsidRDefault="00074694"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Agrawal, </w:t>
      </w:r>
      <w:proofErr w:type="spellStart"/>
      <w:r w:rsidRPr="009E4B99">
        <w:rPr>
          <w:rFonts w:ascii="Times New Roman" w:eastAsia="Times New Roman" w:hAnsi="Times New Roman" w:cs="Times New Roman"/>
          <w:color w:val="0E101A"/>
          <w:sz w:val="16"/>
          <w:szCs w:val="16"/>
        </w:rPr>
        <w:t>Bhagyashree</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Bhaskar</w:t>
      </w:r>
      <w:proofErr w:type="spellEnd"/>
      <w:r w:rsidRPr="009E4B99">
        <w:rPr>
          <w:rFonts w:ascii="Times New Roman" w:eastAsia="Times New Roman" w:hAnsi="Times New Roman" w:cs="Times New Roman"/>
          <w:color w:val="0E101A"/>
          <w:sz w:val="16"/>
          <w:szCs w:val="16"/>
        </w:rPr>
        <w:t xml:space="preserve"> Kumar Gupta BK, and Satish Kumar </w:t>
      </w:r>
      <w:proofErr w:type="spellStart"/>
      <w:r w:rsidRPr="009E4B99">
        <w:rPr>
          <w:rFonts w:ascii="Times New Roman" w:eastAsia="Times New Roman" w:hAnsi="Times New Roman" w:cs="Times New Roman"/>
          <w:color w:val="0E101A"/>
          <w:sz w:val="16"/>
          <w:szCs w:val="16"/>
        </w:rPr>
        <w:t>Sahu</w:t>
      </w:r>
      <w:proofErr w:type="spellEnd"/>
      <w:r w:rsidRPr="009E4B99">
        <w:rPr>
          <w:rFonts w:ascii="Times New Roman" w:eastAsia="Times New Roman" w:hAnsi="Times New Roman" w:cs="Times New Roman"/>
          <w:color w:val="0E101A"/>
          <w:sz w:val="16"/>
          <w:szCs w:val="16"/>
        </w:rPr>
        <w:t xml:space="preserve"> SK. "Synthesis, Characterization and Biological Evaluation of some new </w:t>
      </w:r>
      <w:proofErr w:type="spellStart"/>
      <w:r w:rsidRPr="009E4B99">
        <w:rPr>
          <w:rFonts w:ascii="Times New Roman" w:eastAsia="Times New Roman" w:hAnsi="Times New Roman" w:cs="Times New Roman"/>
          <w:color w:val="0E101A"/>
          <w:sz w:val="16"/>
          <w:szCs w:val="16"/>
        </w:rPr>
        <w:t>Iisoxazole</w:t>
      </w:r>
      <w:proofErr w:type="spellEnd"/>
      <w:r w:rsidRPr="009E4B99">
        <w:rPr>
          <w:rFonts w:ascii="Times New Roman" w:eastAsia="Times New Roman" w:hAnsi="Times New Roman" w:cs="Times New Roman"/>
          <w:color w:val="0E101A"/>
          <w:sz w:val="16"/>
          <w:szCs w:val="16"/>
        </w:rPr>
        <w:t xml:space="preserve"> and </w:t>
      </w:r>
      <w:proofErr w:type="spellStart"/>
      <w:r w:rsidRPr="009E4B99">
        <w:rPr>
          <w:rFonts w:ascii="Times New Roman" w:eastAsia="Times New Roman" w:hAnsi="Times New Roman" w:cs="Times New Roman"/>
          <w:color w:val="0E101A"/>
          <w:sz w:val="16"/>
          <w:szCs w:val="16"/>
        </w:rPr>
        <w:t>Ppyrazole</w:t>
      </w:r>
      <w:proofErr w:type="spellEnd"/>
      <w:r w:rsidRPr="009E4B99">
        <w:rPr>
          <w:rFonts w:ascii="Times New Roman" w:eastAsia="Times New Roman" w:hAnsi="Times New Roman" w:cs="Times New Roman"/>
          <w:color w:val="0E101A"/>
          <w:sz w:val="16"/>
          <w:szCs w:val="16"/>
        </w:rPr>
        <w:t xml:space="preserve"> compounds for Anti-obesity drug.</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Research Journal of Pharmacy and Technology 16.8. (2023)</w:t>
      </w:r>
      <w:proofErr w:type="gramStart"/>
      <w:r w:rsidRPr="009E4B99">
        <w:rPr>
          <w:rFonts w:ascii="Times New Roman" w:eastAsia="Times New Roman" w:hAnsi="Times New Roman" w:cs="Times New Roman"/>
          <w:color w:val="0E101A"/>
          <w:sz w:val="16"/>
          <w:szCs w:val="16"/>
        </w:rPr>
        <w:t>;16</w:t>
      </w:r>
      <w:proofErr w:type="gramEnd"/>
      <w:r w:rsidRPr="009E4B99">
        <w:rPr>
          <w:rFonts w:ascii="Times New Roman" w:eastAsia="Times New Roman" w:hAnsi="Times New Roman" w:cs="Times New Roman"/>
          <w:color w:val="0E101A"/>
          <w:sz w:val="16"/>
          <w:szCs w:val="16"/>
        </w:rPr>
        <w:t>(8): 3837-3842.</w:t>
      </w:r>
    </w:p>
    <w:p w14:paraId="167DE99C" w14:textId="7F6A527D" w:rsidR="00074694" w:rsidRPr="009E4B99" w:rsidRDefault="00074694"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Zimecki, </w:t>
      </w:r>
      <w:proofErr w:type="spellStart"/>
      <w:r w:rsidRPr="009E4B99">
        <w:rPr>
          <w:rFonts w:ascii="Times New Roman" w:eastAsia="Times New Roman" w:hAnsi="Times New Roman" w:cs="Times New Roman"/>
          <w:color w:val="0E101A"/>
          <w:sz w:val="16"/>
          <w:szCs w:val="16"/>
        </w:rPr>
        <w:t>Michał</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Urszula</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Bąchor</w:t>
      </w:r>
      <w:proofErr w:type="spellEnd"/>
      <w:r w:rsidRPr="009E4B99">
        <w:rPr>
          <w:rFonts w:ascii="Times New Roman" w:eastAsia="Times New Roman" w:hAnsi="Times New Roman" w:cs="Times New Roman"/>
          <w:color w:val="0E101A"/>
          <w:sz w:val="16"/>
          <w:szCs w:val="16"/>
        </w:rPr>
        <w:t xml:space="preserve"> U, and Marcin </w:t>
      </w:r>
      <w:proofErr w:type="spellStart"/>
      <w:r w:rsidRPr="009E4B99">
        <w:rPr>
          <w:rFonts w:ascii="Times New Roman" w:eastAsia="Times New Roman" w:hAnsi="Times New Roman" w:cs="Times New Roman"/>
          <w:color w:val="0E101A"/>
          <w:sz w:val="16"/>
          <w:szCs w:val="16"/>
        </w:rPr>
        <w:t>Mączyński</w:t>
      </w:r>
      <w:proofErr w:type="spellEnd"/>
      <w:r w:rsidRPr="009E4B99">
        <w:rPr>
          <w:rFonts w:ascii="Times New Roman" w:eastAsia="Times New Roman" w:hAnsi="Times New Roman" w:cs="Times New Roman"/>
          <w:color w:val="0E101A"/>
          <w:sz w:val="16"/>
          <w:szCs w:val="16"/>
        </w:rPr>
        <w:t xml:space="preserve"> M.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 as regulators of immune functions.</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Molecules 23.10. (2018)</w:t>
      </w:r>
      <w:proofErr w:type="gramStart"/>
      <w:r w:rsidRPr="009E4B99">
        <w:rPr>
          <w:rFonts w:ascii="Times New Roman" w:eastAsia="Times New Roman" w:hAnsi="Times New Roman" w:cs="Times New Roman"/>
          <w:color w:val="0E101A"/>
          <w:sz w:val="16"/>
          <w:szCs w:val="16"/>
        </w:rPr>
        <w:t>;23</w:t>
      </w:r>
      <w:proofErr w:type="gramEnd"/>
      <w:r w:rsidRPr="009E4B99">
        <w:rPr>
          <w:rFonts w:ascii="Times New Roman" w:eastAsia="Times New Roman" w:hAnsi="Times New Roman" w:cs="Times New Roman"/>
          <w:color w:val="0E101A"/>
          <w:sz w:val="16"/>
          <w:szCs w:val="16"/>
        </w:rPr>
        <w:t xml:space="preserve">(10): 2724.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58" w:tgtFrame="_blank" w:history="1">
        <w:r w:rsidRPr="009E4B99">
          <w:rPr>
            <w:rFonts w:ascii="Times New Roman" w:eastAsia="Times New Roman" w:hAnsi="Times New Roman" w:cs="Times New Roman"/>
            <w:color w:val="0000FF"/>
            <w:sz w:val="16"/>
            <w:szCs w:val="16"/>
          </w:rPr>
          <w:t>10.3390/molecules23102724</w:t>
        </w:r>
      </w:hyperlink>
      <w:r w:rsidRPr="009E4B99">
        <w:rPr>
          <w:rFonts w:ascii="Times New Roman" w:eastAsia="Times New Roman" w:hAnsi="Times New Roman" w:cs="Times New Roman"/>
          <w:color w:val="0E101A"/>
          <w:sz w:val="16"/>
          <w:szCs w:val="16"/>
        </w:rPr>
        <w:t xml:space="preserve">, PMID </w:t>
      </w:r>
      <w:hyperlink r:id="rId59" w:tgtFrame="_blank" w:history="1">
        <w:r w:rsidRPr="009E4B99">
          <w:rPr>
            <w:rFonts w:ascii="Times New Roman" w:eastAsia="Times New Roman" w:hAnsi="Times New Roman" w:cs="Times New Roman"/>
            <w:color w:val="0000FF"/>
            <w:sz w:val="16"/>
            <w:szCs w:val="16"/>
          </w:rPr>
          <w:t>30360408</w:t>
        </w:r>
      </w:hyperlink>
      <w:r w:rsidRPr="009E4B99">
        <w:rPr>
          <w:rFonts w:ascii="Times New Roman" w:eastAsia="Times New Roman" w:hAnsi="Times New Roman" w:cs="Times New Roman"/>
          <w:color w:val="0E101A"/>
          <w:sz w:val="16"/>
          <w:szCs w:val="16"/>
        </w:rPr>
        <w:t>.</w:t>
      </w:r>
    </w:p>
    <w:p w14:paraId="139EC40A" w14:textId="6773761C" w:rsidR="00D41623" w:rsidRPr="009E4B99" w:rsidRDefault="00074694"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Çalışkan</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Burcu</w:t>
      </w:r>
      <w:proofErr w:type="spellEnd"/>
      <w:r w:rsidRPr="009E4B99">
        <w:rPr>
          <w:rFonts w:ascii="Times New Roman" w:eastAsia="Times New Roman" w:hAnsi="Times New Roman" w:cs="Times New Roman"/>
          <w:color w:val="0E101A"/>
          <w:sz w:val="16"/>
          <w:szCs w:val="16"/>
        </w:rPr>
        <w:t xml:space="preserve">,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Sinoplu</w:t>
      </w:r>
      <w:proofErr w:type="spellEnd"/>
      <w:r w:rsidRPr="009E4B99">
        <w:rPr>
          <w:rFonts w:ascii="Times New Roman" w:eastAsia="Times New Roman" w:hAnsi="Times New Roman" w:cs="Times New Roman"/>
          <w:color w:val="0E101A"/>
          <w:sz w:val="16"/>
          <w:szCs w:val="16"/>
        </w:rPr>
        <w:t xml:space="preserve"> E, </w:t>
      </w:r>
      <w:proofErr w:type="spellStart"/>
      <w:r w:rsidRPr="009E4B99">
        <w:rPr>
          <w:rFonts w:ascii="Times New Roman" w:eastAsia="Times New Roman" w:hAnsi="Times New Roman" w:cs="Times New Roman"/>
          <w:color w:val="0E101A"/>
          <w:sz w:val="16"/>
          <w:szCs w:val="16"/>
        </w:rPr>
        <w:t>İbiş</w:t>
      </w:r>
      <w:proofErr w:type="spellEnd"/>
      <w:r w:rsidRPr="009E4B99">
        <w:rPr>
          <w:rFonts w:ascii="Times New Roman" w:eastAsia="Times New Roman" w:hAnsi="Times New Roman" w:cs="Times New Roman"/>
          <w:color w:val="0E101A"/>
          <w:sz w:val="16"/>
          <w:szCs w:val="16"/>
        </w:rPr>
        <w:t xml:space="preserve"> K, </w:t>
      </w:r>
      <w:proofErr w:type="spellStart"/>
      <w:r w:rsidRPr="009E4B99">
        <w:rPr>
          <w:rFonts w:ascii="Times New Roman" w:eastAsia="Times New Roman" w:hAnsi="Times New Roman" w:cs="Times New Roman"/>
          <w:color w:val="0E101A"/>
          <w:sz w:val="16"/>
          <w:szCs w:val="16"/>
        </w:rPr>
        <w:t>Akhan</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Güzelcan</w:t>
      </w:r>
      <w:proofErr w:type="spellEnd"/>
      <w:r w:rsidRPr="009E4B99">
        <w:rPr>
          <w:rFonts w:ascii="Times New Roman" w:eastAsia="Times New Roman" w:hAnsi="Times New Roman" w:cs="Times New Roman"/>
          <w:color w:val="0E101A"/>
          <w:sz w:val="16"/>
          <w:szCs w:val="16"/>
        </w:rPr>
        <w:t xml:space="preserve"> E, </w:t>
      </w:r>
      <w:proofErr w:type="spellStart"/>
      <w:r w:rsidRPr="009E4B99">
        <w:rPr>
          <w:rFonts w:ascii="Times New Roman" w:eastAsia="Times New Roman" w:hAnsi="Times New Roman" w:cs="Times New Roman"/>
          <w:color w:val="0E101A"/>
          <w:sz w:val="16"/>
          <w:szCs w:val="16"/>
        </w:rPr>
        <w:t>Çetin</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Atalay</w:t>
      </w:r>
      <w:proofErr w:type="spellEnd"/>
      <w:r w:rsidRPr="009E4B99">
        <w:rPr>
          <w:rFonts w:ascii="Times New Roman" w:eastAsia="Times New Roman" w:hAnsi="Times New Roman" w:cs="Times New Roman"/>
          <w:color w:val="0E101A"/>
          <w:sz w:val="16"/>
          <w:szCs w:val="16"/>
        </w:rPr>
        <w:t xml:space="preserve"> R, </w:t>
      </w:r>
      <w:proofErr w:type="spellStart"/>
      <w:r w:rsidRPr="009E4B99">
        <w:rPr>
          <w:rFonts w:ascii="Times New Roman" w:eastAsia="Times New Roman" w:hAnsi="Times New Roman" w:cs="Times New Roman"/>
          <w:color w:val="0E101A"/>
          <w:sz w:val="16"/>
          <w:szCs w:val="16"/>
        </w:rPr>
        <w:t>Banoglu</w:t>
      </w:r>
      <w:proofErr w:type="spellEnd"/>
      <w:r w:rsidRPr="009E4B99">
        <w:rPr>
          <w:rFonts w:ascii="Times New Roman" w:eastAsia="Times New Roman" w:hAnsi="Times New Roman" w:cs="Times New Roman"/>
          <w:color w:val="0E101A"/>
          <w:sz w:val="16"/>
          <w:szCs w:val="16"/>
        </w:rPr>
        <w:t xml:space="preserve"> E. "Synthesis and cellular bioactivities of novel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 incorporating an </w:t>
      </w:r>
      <w:proofErr w:type="spellStart"/>
      <w:r w:rsidRPr="009E4B99">
        <w:rPr>
          <w:rFonts w:ascii="Times New Roman" w:eastAsia="Times New Roman" w:hAnsi="Times New Roman" w:cs="Times New Roman"/>
          <w:color w:val="0E101A"/>
          <w:sz w:val="16"/>
          <w:szCs w:val="16"/>
        </w:rPr>
        <w:t>arylpiperazine</w:t>
      </w:r>
      <w:proofErr w:type="spellEnd"/>
      <w:r w:rsidRPr="009E4B99">
        <w:rPr>
          <w:rFonts w:ascii="Times New Roman" w:eastAsia="Times New Roman" w:hAnsi="Times New Roman" w:cs="Times New Roman"/>
          <w:color w:val="0E101A"/>
          <w:sz w:val="16"/>
          <w:szCs w:val="16"/>
        </w:rPr>
        <w:t xml:space="preserve"> moiety as an</w:t>
      </w:r>
      <w:r w:rsidR="00D41623" w:rsidRPr="009E4B99">
        <w:rPr>
          <w:rFonts w:ascii="Times New Roman" w:eastAsia="Times New Roman" w:hAnsi="Times New Roman" w:cs="Times New Roman"/>
          <w:color w:val="0E101A"/>
          <w:sz w:val="16"/>
          <w:szCs w:val="16"/>
        </w:rPr>
        <w:t>ticancer agents.". Journal of enzyme inhibition and medicinal c</w:t>
      </w:r>
      <w:r w:rsidRPr="009E4B99">
        <w:rPr>
          <w:rFonts w:ascii="Times New Roman" w:eastAsia="Times New Roman" w:hAnsi="Times New Roman" w:cs="Times New Roman"/>
          <w:color w:val="0E101A"/>
          <w:sz w:val="16"/>
          <w:szCs w:val="16"/>
        </w:rPr>
        <w:t>hemistry 33.1. (2018)</w:t>
      </w:r>
      <w:proofErr w:type="gramStart"/>
      <w:r w:rsidRPr="009E4B99">
        <w:rPr>
          <w:rFonts w:ascii="Times New Roman" w:eastAsia="Times New Roman" w:hAnsi="Times New Roman" w:cs="Times New Roman"/>
          <w:color w:val="0E101A"/>
          <w:sz w:val="16"/>
          <w:szCs w:val="16"/>
        </w:rPr>
        <w:t>;33</w:t>
      </w:r>
      <w:proofErr w:type="gramEnd"/>
      <w:r w:rsidRPr="009E4B99">
        <w:rPr>
          <w:rFonts w:ascii="Times New Roman" w:eastAsia="Times New Roman" w:hAnsi="Times New Roman" w:cs="Times New Roman"/>
          <w:color w:val="0E101A"/>
          <w:sz w:val="16"/>
          <w:szCs w:val="16"/>
        </w:rPr>
        <w:t xml:space="preserve">(1): 1352-1361.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60" w:tgtFrame="_blank" w:history="1">
        <w:r w:rsidRPr="009E4B99">
          <w:rPr>
            <w:rFonts w:ascii="Times New Roman" w:eastAsia="Times New Roman" w:hAnsi="Times New Roman" w:cs="Times New Roman"/>
            <w:color w:val="0000FF"/>
            <w:sz w:val="16"/>
            <w:szCs w:val="16"/>
          </w:rPr>
          <w:t>10.1080/14756366.2018.1504041</w:t>
        </w:r>
      </w:hyperlink>
      <w:r w:rsidRPr="009E4B99">
        <w:rPr>
          <w:rFonts w:ascii="Times New Roman" w:eastAsia="Times New Roman" w:hAnsi="Times New Roman" w:cs="Times New Roman"/>
          <w:color w:val="0E101A"/>
          <w:sz w:val="16"/>
          <w:szCs w:val="16"/>
        </w:rPr>
        <w:t xml:space="preserve">, PMID </w:t>
      </w:r>
      <w:hyperlink r:id="rId61" w:tgtFrame="_blank" w:history="1">
        <w:r w:rsidRPr="009E4B99">
          <w:rPr>
            <w:rFonts w:ascii="Times New Roman" w:eastAsia="Times New Roman" w:hAnsi="Times New Roman" w:cs="Times New Roman"/>
            <w:color w:val="0000FF"/>
            <w:sz w:val="16"/>
            <w:szCs w:val="16"/>
          </w:rPr>
          <w:t>30251900</w:t>
        </w:r>
      </w:hyperlink>
      <w:r w:rsidRPr="009E4B99">
        <w:rPr>
          <w:rFonts w:ascii="Times New Roman" w:eastAsia="Times New Roman" w:hAnsi="Times New Roman" w:cs="Times New Roman"/>
          <w:color w:val="0E101A"/>
          <w:sz w:val="16"/>
          <w:szCs w:val="16"/>
        </w:rPr>
        <w:t>.</w:t>
      </w:r>
    </w:p>
    <w:p w14:paraId="01118201" w14:textId="59176094" w:rsidR="00D41623" w:rsidRPr="009E4B99" w:rsidRDefault="00D41623"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hAnsi="Times New Roman" w:cs="Times New Roman"/>
          <w:color w:val="000000" w:themeColor="text1"/>
          <w:sz w:val="16"/>
          <w:szCs w:val="16"/>
        </w:rPr>
        <w:t xml:space="preserve">Shaik Khadar </w:t>
      </w:r>
      <w:proofErr w:type="spellStart"/>
      <w:r w:rsidRPr="009E4B99">
        <w:rPr>
          <w:rFonts w:ascii="Times New Roman" w:hAnsi="Times New Roman" w:cs="Times New Roman"/>
          <w:color w:val="000000" w:themeColor="text1"/>
          <w:sz w:val="16"/>
          <w:szCs w:val="16"/>
        </w:rPr>
        <w:t>Yazdan</w:t>
      </w:r>
      <w:proofErr w:type="spellEnd"/>
      <w:r w:rsidRPr="009E4B99">
        <w:rPr>
          <w:rFonts w:ascii="Times New Roman" w:hAnsi="Times New Roman" w:cs="Times New Roman"/>
          <w:color w:val="000000" w:themeColor="text1"/>
          <w:sz w:val="16"/>
          <w:szCs w:val="16"/>
        </w:rPr>
        <w:t xml:space="preserve">*, </w:t>
      </w:r>
      <w:proofErr w:type="spellStart"/>
      <w:r w:rsidRPr="009E4B99">
        <w:rPr>
          <w:rFonts w:ascii="Times New Roman" w:hAnsi="Times New Roman" w:cs="Times New Roman"/>
          <w:color w:val="000000" w:themeColor="text1"/>
          <w:sz w:val="16"/>
          <w:szCs w:val="16"/>
        </w:rPr>
        <w:t>Kambhampati</w:t>
      </w:r>
      <w:proofErr w:type="spellEnd"/>
      <w:r w:rsidRPr="009E4B99">
        <w:rPr>
          <w:rFonts w:ascii="Times New Roman" w:hAnsi="Times New Roman" w:cs="Times New Roman"/>
          <w:color w:val="000000" w:themeColor="text1"/>
          <w:sz w:val="16"/>
          <w:szCs w:val="16"/>
        </w:rPr>
        <w:t xml:space="preserve"> Uma Rani, </w:t>
      </w:r>
      <w:proofErr w:type="spellStart"/>
      <w:r w:rsidRPr="009E4B99">
        <w:rPr>
          <w:rFonts w:ascii="Times New Roman" w:hAnsi="Times New Roman" w:cs="Times New Roman"/>
          <w:color w:val="000000" w:themeColor="text1"/>
          <w:sz w:val="16"/>
          <w:szCs w:val="16"/>
        </w:rPr>
        <w:t>Kunta</w:t>
      </w:r>
      <w:proofErr w:type="spellEnd"/>
      <w:r w:rsidRPr="009E4B99">
        <w:rPr>
          <w:rFonts w:ascii="Times New Roman" w:hAnsi="Times New Roman" w:cs="Times New Roman"/>
          <w:color w:val="000000" w:themeColor="text1"/>
          <w:sz w:val="16"/>
          <w:szCs w:val="16"/>
        </w:rPr>
        <w:t xml:space="preserve"> </w:t>
      </w:r>
      <w:proofErr w:type="spellStart"/>
      <w:r w:rsidRPr="009E4B99">
        <w:rPr>
          <w:rFonts w:ascii="Times New Roman" w:hAnsi="Times New Roman" w:cs="Times New Roman"/>
          <w:color w:val="000000" w:themeColor="text1"/>
          <w:sz w:val="16"/>
          <w:szCs w:val="16"/>
        </w:rPr>
        <w:t>Sindhura</w:t>
      </w:r>
      <w:proofErr w:type="spellEnd"/>
      <w:r w:rsidRPr="009E4B99">
        <w:rPr>
          <w:rFonts w:ascii="Times New Roman" w:hAnsi="Times New Roman" w:cs="Times New Roman"/>
          <w:color w:val="000000" w:themeColor="text1"/>
          <w:sz w:val="16"/>
          <w:szCs w:val="16"/>
        </w:rPr>
        <w:t xml:space="preserve"> (2014 May 1). Synthesis of Substituted </w:t>
      </w:r>
      <w:proofErr w:type="spellStart"/>
      <w:r w:rsidRPr="009E4B99">
        <w:rPr>
          <w:rFonts w:ascii="Times New Roman" w:hAnsi="Times New Roman" w:cs="Times New Roman"/>
          <w:color w:val="000000" w:themeColor="text1"/>
          <w:sz w:val="16"/>
          <w:szCs w:val="16"/>
        </w:rPr>
        <w:t>Isoxazole</w:t>
      </w:r>
      <w:proofErr w:type="spellEnd"/>
      <w:r w:rsidRPr="009E4B99">
        <w:rPr>
          <w:rFonts w:ascii="Times New Roman" w:hAnsi="Times New Roman" w:cs="Times New Roman"/>
          <w:color w:val="000000" w:themeColor="text1"/>
          <w:sz w:val="16"/>
          <w:szCs w:val="16"/>
        </w:rPr>
        <w:t xml:space="preserve"> Derivatives from </w:t>
      </w:r>
      <w:proofErr w:type="spellStart"/>
      <w:r w:rsidRPr="009E4B99">
        <w:rPr>
          <w:rFonts w:ascii="Times New Roman" w:hAnsi="Times New Roman" w:cs="Times New Roman"/>
          <w:color w:val="000000" w:themeColor="text1"/>
          <w:sz w:val="16"/>
          <w:szCs w:val="16"/>
        </w:rPr>
        <w:t>Chalcones</w:t>
      </w:r>
      <w:proofErr w:type="spellEnd"/>
      <w:r w:rsidRPr="009E4B99">
        <w:rPr>
          <w:rFonts w:ascii="Times New Roman" w:hAnsi="Times New Roman" w:cs="Times New Roman"/>
          <w:color w:val="000000" w:themeColor="text1"/>
          <w:sz w:val="16"/>
          <w:szCs w:val="16"/>
        </w:rPr>
        <w:t xml:space="preserve"> and their Antibacterial Activity. </w:t>
      </w:r>
      <w:r w:rsidRPr="009E4B99">
        <w:rPr>
          <w:rFonts w:ascii="Times New Roman" w:hAnsi="Times New Roman" w:cs="Times New Roman"/>
          <w:i/>
          <w:iCs/>
          <w:color w:val="000000" w:themeColor="text1"/>
          <w:sz w:val="16"/>
          <w:szCs w:val="16"/>
        </w:rPr>
        <w:t>PHARMANEST</w:t>
      </w:r>
      <w:proofErr w:type="gramStart"/>
      <w:r w:rsidRPr="009E4B99">
        <w:rPr>
          <w:rFonts w:ascii="Times New Roman" w:hAnsi="Times New Roman" w:cs="Times New Roman"/>
          <w:i/>
          <w:iCs/>
          <w:color w:val="000000" w:themeColor="text1"/>
          <w:sz w:val="16"/>
          <w:szCs w:val="16"/>
        </w:rPr>
        <w:t>,5</w:t>
      </w:r>
      <w:proofErr w:type="gramEnd"/>
      <w:r w:rsidRPr="009E4B99">
        <w:rPr>
          <w:rFonts w:ascii="Times New Roman" w:hAnsi="Times New Roman" w:cs="Times New Roman"/>
          <w:i/>
          <w:iCs/>
          <w:color w:val="000000" w:themeColor="text1"/>
          <w:sz w:val="16"/>
          <w:szCs w:val="16"/>
        </w:rPr>
        <w:t>(2)</w:t>
      </w:r>
      <w:r w:rsidRPr="009E4B99">
        <w:rPr>
          <w:rFonts w:ascii="Times New Roman" w:hAnsi="Times New Roman" w:cs="Times New Roman"/>
          <w:color w:val="000000" w:themeColor="text1"/>
          <w:sz w:val="16"/>
          <w:szCs w:val="16"/>
        </w:rPr>
        <w:t xml:space="preserve">,1991-1994. </w:t>
      </w:r>
      <w:hyperlink r:id="rId62" w:history="1">
        <w:r w:rsidRPr="009E4B99">
          <w:rPr>
            <w:rStyle w:val="Hyperlink"/>
            <w:rFonts w:ascii="Times New Roman" w:hAnsi="Times New Roman" w:cs="Times New Roman"/>
            <w:sz w:val="16"/>
            <w:szCs w:val="16"/>
          </w:rPr>
          <w:t>http://www.pharmanest.net</w:t>
        </w:r>
      </w:hyperlink>
      <w:r w:rsidRPr="009E4B99">
        <w:rPr>
          <w:rFonts w:ascii="Times New Roman" w:hAnsi="Times New Roman" w:cs="Times New Roman"/>
          <w:color w:val="000000" w:themeColor="text1"/>
          <w:sz w:val="16"/>
          <w:szCs w:val="16"/>
        </w:rPr>
        <w:t>.</w:t>
      </w:r>
    </w:p>
    <w:p w14:paraId="4931F2E9" w14:textId="70E0E37B" w:rsidR="00D41623" w:rsidRPr="009E4B99" w:rsidRDefault="00D41623"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Hussain, </w:t>
      </w:r>
      <w:proofErr w:type="spellStart"/>
      <w:r w:rsidRPr="009E4B99">
        <w:rPr>
          <w:rFonts w:ascii="Times New Roman" w:eastAsia="Times New Roman" w:hAnsi="Times New Roman" w:cs="Times New Roman"/>
          <w:color w:val="0E101A"/>
          <w:sz w:val="16"/>
          <w:szCs w:val="16"/>
        </w:rPr>
        <w:t>Zameer</w:t>
      </w:r>
      <w:proofErr w:type="spellEnd"/>
      <w:r w:rsidRPr="009E4B99">
        <w:rPr>
          <w:rFonts w:ascii="Times New Roman" w:eastAsia="Times New Roman" w:hAnsi="Times New Roman" w:cs="Times New Roman"/>
          <w:color w:val="0E101A"/>
          <w:sz w:val="16"/>
          <w:szCs w:val="16"/>
        </w:rPr>
        <w:t xml:space="preserve">,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"Theoretical study of </w:t>
      </w:r>
      <w:proofErr w:type="spellStart"/>
      <w:r w:rsidRPr="009E4B99">
        <w:rPr>
          <w:rFonts w:ascii="Times New Roman" w:eastAsia="Times New Roman" w:hAnsi="Times New Roman" w:cs="Times New Roman"/>
          <w:color w:val="0E101A"/>
          <w:sz w:val="16"/>
          <w:szCs w:val="16"/>
        </w:rPr>
        <w:t>isoxazoles</w:t>
      </w:r>
      <w:proofErr w:type="spellEnd"/>
      <w:r w:rsidRPr="009E4B99">
        <w:rPr>
          <w:rFonts w:ascii="Times New Roman" w:eastAsia="Times New Roman" w:hAnsi="Times New Roman" w:cs="Times New Roman"/>
          <w:color w:val="0E101A"/>
          <w:sz w:val="16"/>
          <w:szCs w:val="16"/>
        </w:rPr>
        <w:t xml:space="preserve"> and their derivatives for evaluating its pharmaceutical properties with density functional theory.</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xml:space="preserve"> J </w:t>
      </w:r>
      <w:proofErr w:type="spellStart"/>
      <w:r w:rsidRPr="009E4B99">
        <w:rPr>
          <w:rFonts w:ascii="Times New Roman" w:eastAsia="Times New Roman" w:hAnsi="Times New Roman" w:cs="Times New Roman"/>
          <w:color w:val="0E101A"/>
          <w:sz w:val="16"/>
          <w:szCs w:val="16"/>
        </w:rPr>
        <w:t>Comput</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Chem</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Mol</w:t>
      </w:r>
      <w:proofErr w:type="spellEnd"/>
      <w:r w:rsidRPr="009E4B99">
        <w:rPr>
          <w:rFonts w:ascii="Times New Roman" w:eastAsia="Times New Roman" w:hAnsi="Times New Roman" w:cs="Times New Roman"/>
          <w:color w:val="0E101A"/>
          <w:sz w:val="16"/>
          <w:szCs w:val="16"/>
        </w:rPr>
        <w:t xml:space="preserve"> Model 4.3. (2020)</w:t>
      </w:r>
      <w:proofErr w:type="gramStart"/>
      <w:r w:rsidRPr="009E4B99">
        <w:rPr>
          <w:rFonts w:ascii="Times New Roman" w:eastAsia="Times New Roman" w:hAnsi="Times New Roman" w:cs="Times New Roman"/>
          <w:color w:val="0E101A"/>
          <w:sz w:val="16"/>
          <w:szCs w:val="16"/>
        </w:rPr>
        <w:t>;4</w:t>
      </w:r>
      <w:proofErr w:type="gramEnd"/>
      <w:r w:rsidRPr="009E4B99">
        <w:rPr>
          <w:rFonts w:ascii="Times New Roman" w:eastAsia="Times New Roman" w:hAnsi="Times New Roman" w:cs="Times New Roman"/>
          <w:color w:val="0E101A"/>
          <w:sz w:val="16"/>
          <w:szCs w:val="16"/>
        </w:rPr>
        <w:t>(3): 415-426.</w:t>
      </w:r>
    </w:p>
    <w:p w14:paraId="32E17E6C" w14:textId="0FBBC5B6" w:rsidR="00D41623" w:rsidRPr="009E4B99" w:rsidRDefault="00D41623"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Loh</w:t>
      </w:r>
      <w:proofErr w:type="spellEnd"/>
      <w:r w:rsidRPr="009E4B99">
        <w:rPr>
          <w:rFonts w:ascii="Times New Roman" w:eastAsia="Times New Roman" w:hAnsi="Times New Roman" w:cs="Times New Roman"/>
          <w:color w:val="0E101A"/>
          <w:sz w:val="16"/>
          <w:szCs w:val="16"/>
        </w:rPr>
        <w:t xml:space="preserve">, Belinda, </w:t>
      </w:r>
      <w:proofErr w:type="spellStart"/>
      <w:r w:rsidRPr="009E4B99">
        <w:rPr>
          <w:rFonts w:ascii="Times New Roman" w:eastAsia="Times New Roman" w:hAnsi="Times New Roman" w:cs="Times New Roman"/>
          <w:color w:val="0E101A"/>
          <w:sz w:val="16"/>
          <w:szCs w:val="16"/>
        </w:rPr>
        <w:t>Vozzolo</w:t>
      </w:r>
      <w:proofErr w:type="spellEnd"/>
      <w:r w:rsidRPr="009E4B99">
        <w:rPr>
          <w:rFonts w:ascii="Times New Roman" w:eastAsia="Times New Roman" w:hAnsi="Times New Roman" w:cs="Times New Roman"/>
          <w:color w:val="0E101A"/>
          <w:sz w:val="16"/>
          <w:szCs w:val="16"/>
        </w:rPr>
        <w:t xml:space="preserve"> L, </w:t>
      </w:r>
      <w:proofErr w:type="spellStart"/>
      <w:r w:rsidRPr="009E4B99">
        <w:rPr>
          <w:rFonts w:ascii="Times New Roman" w:eastAsia="Times New Roman" w:hAnsi="Times New Roman" w:cs="Times New Roman"/>
          <w:color w:val="0E101A"/>
          <w:sz w:val="16"/>
          <w:szCs w:val="16"/>
        </w:rPr>
        <w:t>Mok</w:t>
      </w:r>
      <w:proofErr w:type="spellEnd"/>
      <w:r w:rsidRPr="009E4B99">
        <w:rPr>
          <w:rFonts w:ascii="Times New Roman" w:eastAsia="Times New Roman" w:hAnsi="Times New Roman" w:cs="Times New Roman"/>
          <w:color w:val="0E101A"/>
          <w:sz w:val="16"/>
          <w:szCs w:val="16"/>
        </w:rPr>
        <w:t xml:space="preserve"> BJ, Lee CC, Fitzmaurice RJ, </w:t>
      </w:r>
      <w:proofErr w:type="spellStart"/>
      <w:r w:rsidRPr="009E4B99">
        <w:rPr>
          <w:rFonts w:ascii="Times New Roman" w:eastAsia="Times New Roman" w:hAnsi="Times New Roman" w:cs="Times New Roman"/>
          <w:color w:val="0E101A"/>
          <w:sz w:val="16"/>
          <w:szCs w:val="16"/>
        </w:rPr>
        <w:t>Caddick</w:t>
      </w:r>
      <w:proofErr w:type="spellEnd"/>
      <w:r w:rsidRPr="009E4B99">
        <w:rPr>
          <w:rFonts w:ascii="Times New Roman" w:eastAsia="Times New Roman" w:hAnsi="Times New Roman" w:cs="Times New Roman"/>
          <w:color w:val="0E101A"/>
          <w:sz w:val="16"/>
          <w:szCs w:val="16"/>
        </w:rPr>
        <w:t xml:space="preserve"> S,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"Inhibition of HIV‐-1 </w:t>
      </w:r>
      <w:proofErr w:type="spellStart"/>
      <w:r w:rsidRPr="009E4B99">
        <w:rPr>
          <w:rFonts w:ascii="Times New Roman" w:eastAsia="Times New Roman" w:hAnsi="Times New Roman" w:cs="Times New Roman"/>
          <w:color w:val="0E101A"/>
          <w:sz w:val="16"/>
          <w:szCs w:val="16"/>
        </w:rPr>
        <w:t>Rreplication</w:t>
      </w:r>
      <w:proofErr w:type="spellEnd"/>
      <w:r w:rsidRPr="009E4B99">
        <w:rPr>
          <w:rFonts w:ascii="Times New Roman" w:eastAsia="Times New Roman" w:hAnsi="Times New Roman" w:cs="Times New Roman"/>
          <w:color w:val="0E101A"/>
          <w:sz w:val="16"/>
          <w:szCs w:val="16"/>
        </w:rPr>
        <w:t xml:space="preserve"> by </w:t>
      </w:r>
      <w:proofErr w:type="spellStart"/>
      <w:r w:rsidRPr="009E4B99">
        <w:rPr>
          <w:rFonts w:ascii="Times New Roman" w:eastAsia="Times New Roman" w:hAnsi="Times New Roman" w:cs="Times New Roman"/>
          <w:color w:val="0E101A"/>
          <w:sz w:val="16"/>
          <w:szCs w:val="16"/>
        </w:rPr>
        <w:t>Iisoxazolidine</w:t>
      </w:r>
      <w:proofErr w:type="spellEnd"/>
      <w:r w:rsidRPr="009E4B99">
        <w:rPr>
          <w:rFonts w:ascii="Times New Roman" w:eastAsia="Times New Roman" w:hAnsi="Times New Roman" w:cs="Times New Roman"/>
          <w:color w:val="0E101A"/>
          <w:sz w:val="16"/>
          <w:szCs w:val="16"/>
        </w:rPr>
        <w:t xml:space="preserve"> and </w:t>
      </w:r>
      <w:proofErr w:type="spellStart"/>
      <w:r w:rsidRPr="009E4B99">
        <w:rPr>
          <w:rFonts w:ascii="Times New Roman" w:eastAsia="Times New Roman" w:hAnsi="Times New Roman" w:cs="Times New Roman"/>
          <w:color w:val="0E101A"/>
          <w:sz w:val="16"/>
          <w:szCs w:val="16"/>
        </w:rPr>
        <w:t>Iisoxazole</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Ssulfonamides</w:t>
      </w:r>
      <w:proofErr w:type="spellEnd"/>
      <w:r w:rsidRPr="009E4B99">
        <w:rPr>
          <w:rFonts w:ascii="Times New Roman" w:eastAsia="Times New Roman" w:hAnsi="Times New Roman" w:cs="Times New Roman"/>
          <w:color w:val="0E101A"/>
          <w:sz w:val="16"/>
          <w:szCs w:val="16"/>
        </w:rPr>
        <w:t>.". Chemical Biology &amp; Drug Design 75.5. (2010)</w:t>
      </w:r>
      <w:proofErr w:type="gramStart"/>
      <w:r w:rsidRPr="009E4B99">
        <w:rPr>
          <w:rFonts w:ascii="Times New Roman" w:eastAsia="Times New Roman" w:hAnsi="Times New Roman" w:cs="Times New Roman"/>
          <w:color w:val="0E101A"/>
          <w:sz w:val="16"/>
          <w:szCs w:val="16"/>
        </w:rPr>
        <w:t>;75</w:t>
      </w:r>
      <w:proofErr w:type="gramEnd"/>
      <w:r w:rsidRPr="009E4B99">
        <w:rPr>
          <w:rFonts w:ascii="Times New Roman" w:eastAsia="Times New Roman" w:hAnsi="Times New Roman" w:cs="Times New Roman"/>
          <w:color w:val="0E101A"/>
          <w:sz w:val="16"/>
          <w:szCs w:val="16"/>
        </w:rPr>
        <w:t xml:space="preserve">(5): 461-474.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63" w:tgtFrame="_blank" w:history="1">
        <w:r w:rsidRPr="009E4B99">
          <w:rPr>
            <w:rFonts w:ascii="Times New Roman" w:eastAsia="Times New Roman" w:hAnsi="Times New Roman" w:cs="Times New Roman"/>
            <w:color w:val="0000FF"/>
            <w:sz w:val="16"/>
            <w:szCs w:val="16"/>
          </w:rPr>
          <w:t>10.1111/j.1747-0285.2010.00956.x</w:t>
        </w:r>
      </w:hyperlink>
      <w:r w:rsidRPr="009E4B99">
        <w:rPr>
          <w:rFonts w:ascii="Times New Roman" w:eastAsia="Times New Roman" w:hAnsi="Times New Roman" w:cs="Times New Roman"/>
          <w:color w:val="0E101A"/>
          <w:sz w:val="16"/>
          <w:szCs w:val="16"/>
        </w:rPr>
        <w:t xml:space="preserve">, PMID </w:t>
      </w:r>
      <w:hyperlink r:id="rId64" w:tgtFrame="_blank" w:history="1">
        <w:r w:rsidRPr="009E4B99">
          <w:rPr>
            <w:rFonts w:ascii="Times New Roman" w:eastAsia="Times New Roman" w:hAnsi="Times New Roman" w:cs="Times New Roman"/>
            <w:color w:val="0000FF"/>
            <w:sz w:val="16"/>
            <w:szCs w:val="16"/>
          </w:rPr>
          <w:t>20486932</w:t>
        </w:r>
      </w:hyperlink>
      <w:r w:rsidRPr="009E4B99">
        <w:rPr>
          <w:rFonts w:ascii="Times New Roman" w:eastAsia="Times New Roman" w:hAnsi="Times New Roman" w:cs="Times New Roman"/>
          <w:color w:val="0E101A"/>
          <w:sz w:val="16"/>
          <w:szCs w:val="16"/>
        </w:rPr>
        <w:t>.</w:t>
      </w:r>
    </w:p>
    <w:p w14:paraId="0D8EEF19" w14:textId="3F773E11" w:rsidR="00115B90" w:rsidRPr="009E4B99" w:rsidRDefault="00115B90"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Panda, Krishna </w:t>
      </w:r>
      <w:proofErr w:type="spellStart"/>
      <w:r w:rsidRPr="009E4B99">
        <w:rPr>
          <w:rFonts w:ascii="Times New Roman" w:eastAsia="Times New Roman" w:hAnsi="Times New Roman" w:cs="Times New Roman"/>
          <w:color w:val="0E101A"/>
          <w:sz w:val="16"/>
          <w:szCs w:val="16"/>
        </w:rPr>
        <w:t>ChandraKC</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Bera</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Venkata</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Varaha</w:t>
      </w:r>
      <w:proofErr w:type="spellEnd"/>
      <w:r w:rsidRPr="009E4B99">
        <w:rPr>
          <w:rFonts w:ascii="Times New Roman" w:eastAsia="Times New Roman" w:hAnsi="Times New Roman" w:cs="Times New Roman"/>
          <w:color w:val="0E101A"/>
          <w:sz w:val="16"/>
          <w:szCs w:val="16"/>
        </w:rPr>
        <w:t xml:space="preserve"> Ravi Kumar </w:t>
      </w:r>
      <w:proofErr w:type="spellStart"/>
      <w:r w:rsidRPr="009E4B99">
        <w:rPr>
          <w:rFonts w:ascii="Times New Roman" w:eastAsia="Times New Roman" w:hAnsi="Times New Roman" w:cs="Times New Roman"/>
          <w:color w:val="0E101A"/>
          <w:sz w:val="16"/>
          <w:szCs w:val="16"/>
        </w:rPr>
        <w:t>BeraVV</w:t>
      </w:r>
      <w:proofErr w:type="spellEnd"/>
      <w:r w:rsidRPr="009E4B99">
        <w:rPr>
          <w:rFonts w:ascii="Times New Roman" w:eastAsia="Times New Roman" w:hAnsi="Times New Roman" w:cs="Times New Roman"/>
          <w:color w:val="0E101A"/>
          <w:sz w:val="16"/>
          <w:szCs w:val="16"/>
        </w:rPr>
        <w:t xml:space="preserve">, and </w:t>
      </w:r>
      <w:proofErr w:type="spellStart"/>
      <w:r w:rsidRPr="009E4B99">
        <w:rPr>
          <w:rFonts w:ascii="Times New Roman" w:eastAsia="Times New Roman" w:hAnsi="Times New Roman" w:cs="Times New Roman"/>
          <w:color w:val="0E101A"/>
          <w:sz w:val="16"/>
          <w:szCs w:val="16"/>
        </w:rPr>
        <w:t>Biswa</w:t>
      </w:r>
      <w:proofErr w:type="spellEnd"/>
      <w:r w:rsidRPr="009E4B99">
        <w:rPr>
          <w:rFonts w:ascii="Times New Roman" w:eastAsia="Times New Roman" w:hAnsi="Times New Roman" w:cs="Times New Roman"/>
          <w:color w:val="0E101A"/>
          <w:sz w:val="16"/>
          <w:szCs w:val="16"/>
        </w:rPr>
        <w:t xml:space="preserve"> Mohan </w:t>
      </w:r>
      <w:proofErr w:type="spellStart"/>
      <w:r w:rsidRPr="009E4B99">
        <w:rPr>
          <w:rFonts w:ascii="Times New Roman" w:eastAsia="Times New Roman" w:hAnsi="Times New Roman" w:cs="Times New Roman"/>
          <w:color w:val="0E101A"/>
          <w:sz w:val="16"/>
          <w:szCs w:val="16"/>
        </w:rPr>
        <w:t>Sahoo</w:t>
      </w:r>
      <w:proofErr w:type="spellEnd"/>
      <w:r w:rsidRPr="009E4B99">
        <w:rPr>
          <w:rFonts w:ascii="Times New Roman" w:eastAsia="Times New Roman" w:hAnsi="Times New Roman" w:cs="Times New Roman"/>
          <w:color w:val="0E101A"/>
          <w:sz w:val="16"/>
          <w:szCs w:val="16"/>
        </w:rPr>
        <w:t xml:space="preserve"> BM. "’Microwave-Assisted Facile Synthesis and </w:t>
      </w:r>
      <w:r w:rsidRPr="009E4B99">
        <w:rPr>
          <w:rFonts w:ascii="Times New Roman" w:eastAsia="Times New Roman" w:hAnsi="Times New Roman" w:cs="Times New Roman"/>
          <w:i/>
          <w:color w:val="0E101A"/>
          <w:sz w:val="16"/>
          <w:szCs w:val="16"/>
        </w:rPr>
        <w:t>In vitro</w:t>
      </w:r>
      <w:r w:rsidRPr="009E4B99">
        <w:rPr>
          <w:rFonts w:ascii="Times New Roman" w:eastAsia="Times New Roman" w:hAnsi="Times New Roman" w:cs="Times New Roman"/>
          <w:color w:val="0E101A"/>
          <w:sz w:val="16"/>
          <w:szCs w:val="16"/>
        </w:rPr>
        <w:t xml:space="preserve"> Anti-microbial Activities of Some Novel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 via </w:t>
      </w:r>
      <w:proofErr w:type="spellStart"/>
      <w:r w:rsidRPr="009E4B99">
        <w:rPr>
          <w:rFonts w:ascii="Times New Roman" w:eastAsia="Times New Roman" w:hAnsi="Times New Roman" w:cs="Times New Roman"/>
          <w:color w:val="0E101A"/>
          <w:sz w:val="16"/>
          <w:szCs w:val="16"/>
        </w:rPr>
        <w:t>Chalcones</w:t>
      </w:r>
      <w:proofErr w:type="spellEnd"/>
      <w:r w:rsidRPr="009E4B99">
        <w:rPr>
          <w:rFonts w:ascii="Times New Roman" w:eastAsia="Times New Roman" w:hAnsi="Times New Roman" w:cs="Times New Roman"/>
          <w:color w:val="0E101A"/>
          <w:sz w:val="16"/>
          <w:szCs w:val="16"/>
        </w:rPr>
        <w:t>."’ </w:t>
      </w:r>
      <w:r w:rsidRPr="009E4B99">
        <w:rPr>
          <w:rFonts w:ascii="Times New Roman" w:eastAsia="Times New Roman" w:hAnsi="Times New Roman" w:cs="Times New Roman"/>
          <w:i/>
          <w:iCs/>
          <w:color w:val="0E101A"/>
          <w:sz w:val="16"/>
          <w:szCs w:val="16"/>
        </w:rPr>
        <w:t>NVEO-NATURAL VOLATILES &amp; ESSENTIAL OILS Journal| NVEO</w:t>
      </w:r>
      <w:r w:rsidRPr="009E4B99">
        <w:rPr>
          <w:rFonts w:ascii="Times New Roman" w:eastAsia="Times New Roman" w:hAnsi="Times New Roman" w:cs="Times New Roman"/>
          <w:color w:val="0E101A"/>
          <w:sz w:val="16"/>
          <w:szCs w:val="16"/>
        </w:rPr>
        <w:t> (2021): 11503-11510.</w:t>
      </w:r>
    </w:p>
    <w:p w14:paraId="4F61B239" w14:textId="77777777" w:rsidR="00632DC3" w:rsidRPr="009E4B99" w:rsidRDefault="00632DC3"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Dou, </w:t>
      </w:r>
      <w:proofErr w:type="spellStart"/>
      <w:r w:rsidRPr="009E4B99">
        <w:rPr>
          <w:rFonts w:ascii="Times New Roman" w:eastAsia="Times New Roman" w:hAnsi="Times New Roman" w:cs="Times New Roman"/>
          <w:color w:val="0E101A"/>
          <w:sz w:val="16"/>
          <w:szCs w:val="16"/>
        </w:rPr>
        <w:t>Guolan</w:t>
      </w:r>
      <w:proofErr w:type="spellEnd"/>
      <w:r w:rsidRPr="009E4B99">
        <w:rPr>
          <w:rFonts w:ascii="Times New Roman" w:eastAsia="Times New Roman" w:hAnsi="Times New Roman" w:cs="Times New Roman"/>
          <w:color w:val="0E101A"/>
          <w:sz w:val="16"/>
          <w:szCs w:val="16"/>
        </w:rPr>
        <w:t xml:space="preserve">,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Xu P, Li Q, Xi Y, Huang Z, Shi D. "Clean and efficient synthesis of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 in aqueous media.". </w:t>
      </w:r>
      <w:proofErr w:type="spellStart"/>
      <w:proofErr w:type="gramStart"/>
      <w:r w:rsidRPr="009E4B99">
        <w:rPr>
          <w:rFonts w:ascii="Times New Roman" w:eastAsia="Times New Roman" w:hAnsi="Times New Roman" w:cs="Times New Roman"/>
          <w:color w:val="0E101A"/>
          <w:sz w:val="16"/>
          <w:szCs w:val="16"/>
        </w:rPr>
        <w:t>mMolecules</w:t>
      </w:r>
      <w:proofErr w:type="spellEnd"/>
      <w:proofErr w:type="gramEnd"/>
      <w:r w:rsidRPr="009E4B99">
        <w:rPr>
          <w:rFonts w:ascii="Times New Roman" w:eastAsia="Times New Roman" w:hAnsi="Times New Roman" w:cs="Times New Roman"/>
          <w:color w:val="0E101A"/>
          <w:sz w:val="16"/>
          <w:szCs w:val="16"/>
        </w:rPr>
        <w:t> 18.11. (2013)</w:t>
      </w:r>
      <w:proofErr w:type="gramStart"/>
      <w:r w:rsidRPr="009E4B99">
        <w:rPr>
          <w:rFonts w:ascii="Times New Roman" w:eastAsia="Times New Roman" w:hAnsi="Times New Roman" w:cs="Times New Roman"/>
          <w:color w:val="0E101A"/>
          <w:sz w:val="16"/>
          <w:szCs w:val="16"/>
        </w:rPr>
        <w:t>;18</w:t>
      </w:r>
      <w:proofErr w:type="gramEnd"/>
      <w:r w:rsidRPr="009E4B99">
        <w:rPr>
          <w:rFonts w:ascii="Times New Roman" w:eastAsia="Times New Roman" w:hAnsi="Times New Roman" w:cs="Times New Roman"/>
          <w:color w:val="0E101A"/>
          <w:sz w:val="16"/>
          <w:szCs w:val="16"/>
        </w:rPr>
        <w:t xml:space="preserve">(11): 13645-13653.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65" w:tgtFrame="_blank" w:history="1">
        <w:r w:rsidRPr="009E4B99">
          <w:rPr>
            <w:rFonts w:ascii="Times New Roman" w:eastAsia="Times New Roman" w:hAnsi="Times New Roman" w:cs="Times New Roman"/>
            <w:color w:val="0000FF"/>
            <w:sz w:val="16"/>
            <w:szCs w:val="16"/>
          </w:rPr>
          <w:t>10.3390/molecules181113645</w:t>
        </w:r>
      </w:hyperlink>
      <w:r w:rsidRPr="009E4B99">
        <w:rPr>
          <w:rFonts w:ascii="Times New Roman" w:eastAsia="Times New Roman" w:hAnsi="Times New Roman" w:cs="Times New Roman"/>
          <w:color w:val="0E101A"/>
          <w:sz w:val="16"/>
          <w:szCs w:val="16"/>
        </w:rPr>
        <w:t xml:space="preserve">, PMID </w:t>
      </w:r>
      <w:hyperlink r:id="rId66" w:tgtFrame="_blank" w:history="1">
        <w:r w:rsidRPr="009E4B99">
          <w:rPr>
            <w:rFonts w:ascii="Times New Roman" w:eastAsia="Times New Roman" w:hAnsi="Times New Roman" w:cs="Times New Roman"/>
            <w:color w:val="0000FF"/>
            <w:sz w:val="16"/>
            <w:szCs w:val="16"/>
          </w:rPr>
          <w:t>24196411</w:t>
        </w:r>
      </w:hyperlink>
      <w:r w:rsidRPr="009E4B99">
        <w:rPr>
          <w:rFonts w:ascii="Times New Roman" w:eastAsia="Times New Roman" w:hAnsi="Times New Roman" w:cs="Times New Roman"/>
          <w:color w:val="0E101A"/>
          <w:sz w:val="16"/>
          <w:szCs w:val="16"/>
        </w:rPr>
        <w:t>.</w:t>
      </w:r>
    </w:p>
    <w:p w14:paraId="7BED083B" w14:textId="1965B25E" w:rsidR="00632DC3" w:rsidRPr="009E4B99" w:rsidRDefault="001012AD"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Aksöz</w:t>
      </w:r>
      <w:proofErr w:type="spellEnd"/>
      <w:r w:rsidRPr="009E4B99">
        <w:rPr>
          <w:rFonts w:ascii="Times New Roman" w:eastAsia="Times New Roman" w:hAnsi="Times New Roman" w:cs="Times New Roman"/>
          <w:color w:val="0E101A"/>
          <w:sz w:val="16"/>
          <w:szCs w:val="16"/>
        </w:rPr>
        <w:t xml:space="preserve">, B. </w:t>
      </w:r>
      <w:proofErr w:type="spellStart"/>
      <w:r w:rsidR="00632DC3" w:rsidRPr="009E4B99">
        <w:rPr>
          <w:rFonts w:ascii="Times New Roman" w:eastAsia="Times New Roman" w:hAnsi="Times New Roman" w:cs="Times New Roman"/>
          <w:color w:val="0E101A"/>
          <w:sz w:val="16"/>
          <w:szCs w:val="16"/>
        </w:rPr>
        <w:t>Evranos</w:t>
      </w:r>
      <w:proofErr w:type="spellEnd"/>
      <w:r w:rsidR="00632DC3" w:rsidRPr="009E4B99">
        <w:rPr>
          <w:rFonts w:ascii="Times New Roman" w:eastAsia="Times New Roman" w:hAnsi="Times New Roman" w:cs="Times New Roman"/>
          <w:color w:val="0E101A"/>
          <w:sz w:val="16"/>
          <w:szCs w:val="16"/>
        </w:rPr>
        <w:t xml:space="preserve">, and </w:t>
      </w:r>
      <w:proofErr w:type="spellStart"/>
      <w:r w:rsidR="00632DC3" w:rsidRPr="009E4B99">
        <w:rPr>
          <w:rFonts w:ascii="Times New Roman" w:eastAsia="Times New Roman" w:hAnsi="Times New Roman" w:cs="Times New Roman"/>
          <w:color w:val="0E101A"/>
          <w:sz w:val="16"/>
          <w:szCs w:val="16"/>
        </w:rPr>
        <w:t>Rahmiye</w:t>
      </w:r>
      <w:proofErr w:type="spellEnd"/>
      <w:r w:rsidR="00632DC3" w:rsidRPr="009E4B99">
        <w:rPr>
          <w:rFonts w:ascii="Times New Roman" w:eastAsia="Times New Roman" w:hAnsi="Times New Roman" w:cs="Times New Roman"/>
          <w:color w:val="0E101A"/>
          <w:sz w:val="16"/>
          <w:szCs w:val="16"/>
        </w:rPr>
        <w:t xml:space="preserve"> </w:t>
      </w:r>
      <w:proofErr w:type="spellStart"/>
      <w:r w:rsidR="00632DC3" w:rsidRPr="009E4B99">
        <w:rPr>
          <w:rFonts w:ascii="Times New Roman" w:eastAsia="Times New Roman" w:hAnsi="Times New Roman" w:cs="Times New Roman"/>
          <w:color w:val="0E101A"/>
          <w:sz w:val="16"/>
          <w:szCs w:val="16"/>
        </w:rPr>
        <w:t>Ertan</w:t>
      </w:r>
      <w:proofErr w:type="spellEnd"/>
      <w:r w:rsidR="00632DC3" w:rsidRPr="009E4B99">
        <w:rPr>
          <w:rFonts w:ascii="Times New Roman" w:eastAsia="Times New Roman" w:hAnsi="Times New Roman" w:cs="Times New Roman"/>
          <w:color w:val="0E101A"/>
          <w:sz w:val="16"/>
          <w:szCs w:val="16"/>
        </w:rPr>
        <w:t xml:space="preserve">. "Chemical and structural properties of </w:t>
      </w:r>
      <w:proofErr w:type="spellStart"/>
      <w:r w:rsidR="00632DC3" w:rsidRPr="009E4B99">
        <w:rPr>
          <w:rFonts w:ascii="Times New Roman" w:eastAsia="Times New Roman" w:hAnsi="Times New Roman" w:cs="Times New Roman"/>
          <w:color w:val="0E101A"/>
          <w:sz w:val="16"/>
          <w:szCs w:val="16"/>
        </w:rPr>
        <w:t>chalcones</w:t>
      </w:r>
      <w:proofErr w:type="spellEnd"/>
      <w:r w:rsidR="00632DC3" w:rsidRPr="009E4B99">
        <w:rPr>
          <w:rFonts w:ascii="Times New Roman" w:eastAsia="Times New Roman" w:hAnsi="Times New Roman" w:cs="Times New Roman"/>
          <w:color w:val="0E101A"/>
          <w:sz w:val="16"/>
          <w:szCs w:val="16"/>
        </w:rPr>
        <w:t xml:space="preserve"> I." </w:t>
      </w:r>
      <w:proofErr w:type="spellStart"/>
      <w:r w:rsidR="00632DC3" w:rsidRPr="009E4B99">
        <w:rPr>
          <w:rFonts w:ascii="Times New Roman" w:eastAsia="Times New Roman" w:hAnsi="Times New Roman" w:cs="Times New Roman"/>
          <w:color w:val="0E101A"/>
          <w:sz w:val="16"/>
          <w:szCs w:val="16"/>
        </w:rPr>
        <w:t>Fabad</w:t>
      </w:r>
      <w:proofErr w:type="spellEnd"/>
      <w:r w:rsidR="00632DC3" w:rsidRPr="009E4B99">
        <w:rPr>
          <w:rFonts w:ascii="Times New Roman" w:eastAsia="Times New Roman" w:hAnsi="Times New Roman" w:cs="Times New Roman"/>
          <w:color w:val="0E101A"/>
          <w:sz w:val="16"/>
          <w:szCs w:val="16"/>
        </w:rPr>
        <w:t xml:space="preserve"> J Pharm </w:t>
      </w:r>
      <w:proofErr w:type="spellStart"/>
      <w:r w:rsidR="00632DC3" w:rsidRPr="009E4B99">
        <w:rPr>
          <w:rFonts w:ascii="Times New Roman" w:eastAsia="Times New Roman" w:hAnsi="Times New Roman" w:cs="Times New Roman"/>
          <w:color w:val="0E101A"/>
          <w:sz w:val="16"/>
          <w:szCs w:val="16"/>
        </w:rPr>
        <w:t>Sci</w:t>
      </w:r>
      <w:proofErr w:type="spellEnd"/>
      <w:r w:rsidR="00632DC3" w:rsidRPr="009E4B99">
        <w:rPr>
          <w:rFonts w:ascii="Times New Roman" w:eastAsia="Times New Roman" w:hAnsi="Times New Roman" w:cs="Times New Roman"/>
          <w:color w:val="0E101A"/>
          <w:sz w:val="16"/>
          <w:szCs w:val="16"/>
        </w:rPr>
        <w:t> 36. (2011)</w:t>
      </w:r>
      <w:proofErr w:type="gramStart"/>
      <w:r w:rsidR="00632DC3" w:rsidRPr="009E4B99">
        <w:rPr>
          <w:rFonts w:ascii="Times New Roman" w:eastAsia="Times New Roman" w:hAnsi="Times New Roman" w:cs="Times New Roman"/>
          <w:color w:val="0E101A"/>
          <w:sz w:val="16"/>
          <w:szCs w:val="16"/>
        </w:rPr>
        <w:t>;36</w:t>
      </w:r>
      <w:proofErr w:type="gramEnd"/>
      <w:r w:rsidR="00632DC3" w:rsidRPr="009E4B99">
        <w:rPr>
          <w:rFonts w:ascii="Times New Roman" w:eastAsia="Times New Roman" w:hAnsi="Times New Roman" w:cs="Times New Roman"/>
          <w:color w:val="0E101A"/>
          <w:sz w:val="16"/>
          <w:szCs w:val="16"/>
        </w:rPr>
        <w:t>: 223-242.</w:t>
      </w:r>
    </w:p>
    <w:p w14:paraId="353191BC" w14:textId="0862B1E9" w:rsidR="00115B90" w:rsidRPr="009E4B99" w:rsidRDefault="00115B90"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Jin</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Ruifa</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Weidong</w:t>
      </w:r>
      <w:proofErr w:type="spellEnd"/>
      <w:r w:rsidRPr="009E4B99">
        <w:rPr>
          <w:rFonts w:ascii="Times New Roman" w:eastAsia="Times New Roman" w:hAnsi="Times New Roman" w:cs="Times New Roman"/>
          <w:color w:val="0E101A"/>
          <w:sz w:val="16"/>
          <w:szCs w:val="16"/>
        </w:rPr>
        <w:t xml:space="preserve"> Sun W, and </w:t>
      </w:r>
      <w:proofErr w:type="spellStart"/>
      <w:r w:rsidRPr="009E4B99">
        <w:rPr>
          <w:rFonts w:ascii="Times New Roman" w:eastAsia="Times New Roman" w:hAnsi="Times New Roman" w:cs="Times New Roman"/>
          <w:color w:val="0E101A"/>
          <w:sz w:val="16"/>
          <w:szCs w:val="16"/>
        </w:rPr>
        <w:t>Shanshan</w:t>
      </w:r>
      <w:proofErr w:type="spellEnd"/>
      <w:r w:rsidRPr="009E4B99">
        <w:rPr>
          <w:rFonts w:ascii="Times New Roman" w:eastAsia="Times New Roman" w:hAnsi="Times New Roman" w:cs="Times New Roman"/>
          <w:color w:val="0E101A"/>
          <w:sz w:val="16"/>
          <w:szCs w:val="16"/>
        </w:rPr>
        <w:t xml:space="preserve"> Tang S. "A DFT study of pyrrole-</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derivatives as </w:t>
      </w:r>
      <w:proofErr w:type="spellStart"/>
      <w:r w:rsidRPr="009E4B99">
        <w:rPr>
          <w:rFonts w:ascii="Times New Roman" w:eastAsia="Times New Roman" w:hAnsi="Times New Roman" w:cs="Times New Roman"/>
          <w:color w:val="0E101A"/>
          <w:sz w:val="16"/>
          <w:szCs w:val="16"/>
        </w:rPr>
        <w:t>chemosensors</w:t>
      </w:r>
      <w:proofErr w:type="spellEnd"/>
      <w:r w:rsidRPr="009E4B99">
        <w:rPr>
          <w:rFonts w:ascii="Times New Roman" w:eastAsia="Times New Roman" w:hAnsi="Times New Roman" w:cs="Times New Roman"/>
          <w:color w:val="0E101A"/>
          <w:sz w:val="16"/>
          <w:szCs w:val="16"/>
        </w:rPr>
        <w:t xml:space="preserve"> for fluoride anion.</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International Journal of Molecular Sciences 13.9. (2012)</w:t>
      </w:r>
      <w:proofErr w:type="gramStart"/>
      <w:r w:rsidRPr="009E4B99">
        <w:rPr>
          <w:rFonts w:ascii="Times New Roman" w:eastAsia="Times New Roman" w:hAnsi="Times New Roman" w:cs="Times New Roman"/>
          <w:color w:val="0E101A"/>
          <w:sz w:val="16"/>
          <w:szCs w:val="16"/>
        </w:rPr>
        <w:t>;13</w:t>
      </w:r>
      <w:proofErr w:type="gramEnd"/>
      <w:r w:rsidRPr="009E4B99">
        <w:rPr>
          <w:rFonts w:ascii="Times New Roman" w:eastAsia="Times New Roman" w:hAnsi="Times New Roman" w:cs="Times New Roman"/>
          <w:color w:val="0E101A"/>
          <w:sz w:val="16"/>
          <w:szCs w:val="16"/>
        </w:rPr>
        <w:t xml:space="preserve">(9): 10986-10999.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67" w:tgtFrame="_blank" w:history="1">
        <w:r w:rsidRPr="009E4B99">
          <w:rPr>
            <w:rFonts w:ascii="Times New Roman" w:eastAsia="Times New Roman" w:hAnsi="Times New Roman" w:cs="Times New Roman"/>
            <w:color w:val="0000FF"/>
            <w:sz w:val="16"/>
            <w:szCs w:val="16"/>
          </w:rPr>
          <w:t>10.3390/ijms130910986</w:t>
        </w:r>
      </w:hyperlink>
      <w:r w:rsidRPr="009E4B99">
        <w:rPr>
          <w:rFonts w:ascii="Times New Roman" w:eastAsia="Times New Roman" w:hAnsi="Times New Roman" w:cs="Times New Roman"/>
          <w:color w:val="0E101A"/>
          <w:sz w:val="16"/>
          <w:szCs w:val="16"/>
        </w:rPr>
        <w:t xml:space="preserve">, PMID </w:t>
      </w:r>
      <w:hyperlink r:id="rId68" w:tgtFrame="_blank" w:history="1">
        <w:r w:rsidRPr="009E4B99">
          <w:rPr>
            <w:rFonts w:ascii="Times New Roman" w:eastAsia="Times New Roman" w:hAnsi="Times New Roman" w:cs="Times New Roman"/>
            <w:color w:val="0000FF"/>
            <w:sz w:val="16"/>
            <w:szCs w:val="16"/>
          </w:rPr>
          <w:t>23109833</w:t>
        </w:r>
      </w:hyperlink>
      <w:r w:rsidRPr="009E4B99">
        <w:rPr>
          <w:rFonts w:ascii="Times New Roman" w:eastAsia="Times New Roman" w:hAnsi="Times New Roman" w:cs="Times New Roman"/>
          <w:color w:val="0E101A"/>
          <w:sz w:val="16"/>
          <w:szCs w:val="16"/>
        </w:rPr>
        <w:t>.</w:t>
      </w:r>
    </w:p>
    <w:p w14:paraId="4D4FE0DB" w14:textId="35797A74" w:rsidR="00115B90" w:rsidRPr="009E4B99" w:rsidRDefault="00115B90"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lastRenderedPageBreak/>
        <w:t xml:space="preserve"> Cha, </w:t>
      </w:r>
      <w:proofErr w:type="spellStart"/>
      <w:r w:rsidRPr="009E4B99">
        <w:rPr>
          <w:rFonts w:ascii="Times New Roman" w:eastAsia="Times New Roman" w:hAnsi="Times New Roman" w:cs="Times New Roman"/>
          <w:color w:val="0E101A"/>
          <w:sz w:val="16"/>
          <w:szCs w:val="16"/>
        </w:rPr>
        <w:t>Minjun</w:t>
      </w:r>
      <w:proofErr w:type="spellEnd"/>
      <w:r w:rsidRPr="009E4B99">
        <w:rPr>
          <w:rFonts w:ascii="Times New Roman" w:eastAsia="Times New Roman" w:hAnsi="Times New Roman" w:cs="Times New Roman"/>
          <w:color w:val="0E101A"/>
          <w:sz w:val="16"/>
          <w:szCs w:val="16"/>
        </w:rPr>
        <w:t xml:space="preserve">,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Baek</w:t>
      </w:r>
      <w:proofErr w:type="spellEnd"/>
      <w:r w:rsidRPr="009E4B99">
        <w:rPr>
          <w:rFonts w:ascii="Times New Roman" w:eastAsia="Times New Roman" w:hAnsi="Times New Roman" w:cs="Times New Roman"/>
          <w:color w:val="0E101A"/>
          <w:sz w:val="16"/>
          <w:szCs w:val="16"/>
        </w:rPr>
        <w:t xml:space="preserve"> S, Lee W, Shin K, Lee JW. "Tuning behaviors of methane inclusion in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clathrate hydrates.</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Journal of Chemical &amp; Engineering Data 60.2. (2015)</w:t>
      </w:r>
      <w:proofErr w:type="gramStart"/>
      <w:r w:rsidRPr="009E4B99">
        <w:rPr>
          <w:rFonts w:ascii="Times New Roman" w:eastAsia="Times New Roman" w:hAnsi="Times New Roman" w:cs="Times New Roman"/>
          <w:color w:val="0E101A"/>
          <w:sz w:val="16"/>
          <w:szCs w:val="16"/>
        </w:rPr>
        <w:t>;60</w:t>
      </w:r>
      <w:proofErr w:type="gramEnd"/>
      <w:r w:rsidRPr="009E4B99">
        <w:rPr>
          <w:rFonts w:ascii="Times New Roman" w:eastAsia="Times New Roman" w:hAnsi="Times New Roman" w:cs="Times New Roman"/>
          <w:color w:val="0E101A"/>
          <w:sz w:val="16"/>
          <w:szCs w:val="16"/>
        </w:rPr>
        <w:t xml:space="preserve">(2): 278-283.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69" w:tgtFrame="_blank" w:history="1">
        <w:r w:rsidRPr="009E4B99">
          <w:rPr>
            <w:rFonts w:ascii="Times New Roman" w:eastAsia="Times New Roman" w:hAnsi="Times New Roman" w:cs="Times New Roman"/>
            <w:color w:val="0000FF"/>
            <w:sz w:val="16"/>
            <w:szCs w:val="16"/>
          </w:rPr>
          <w:t>10.1021/je500568f</w:t>
        </w:r>
      </w:hyperlink>
      <w:r w:rsidRPr="009E4B99">
        <w:rPr>
          <w:rFonts w:ascii="Times New Roman" w:eastAsia="Times New Roman" w:hAnsi="Times New Roman" w:cs="Times New Roman"/>
          <w:color w:val="0E101A"/>
          <w:sz w:val="16"/>
          <w:szCs w:val="16"/>
        </w:rPr>
        <w:t>.</w:t>
      </w:r>
    </w:p>
    <w:p w14:paraId="3EC7473D" w14:textId="7E04B31E" w:rsidR="00115B90" w:rsidRPr="009E4B99" w:rsidRDefault="00115B90"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Gehling</w:t>
      </w:r>
      <w:proofErr w:type="spellEnd"/>
      <w:r w:rsidRPr="009E4B99">
        <w:rPr>
          <w:rFonts w:ascii="Times New Roman" w:eastAsia="Times New Roman" w:hAnsi="Times New Roman" w:cs="Times New Roman"/>
          <w:color w:val="0E101A"/>
          <w:sz w:val="16"/>
          <w:szCs w:val="16"/>
        </w:rPr>
        <w:t xml:space="preserve">, Victor VS., Hewitt MC, </w:t>
      </w:r>
      <w:proofErr w:type="spellStart"/>
      <w:r w:rsidRPr="009E4B99">
        <w:rPr>
          <w:rFonts w:ascii="Times New Roman" w:eastAsia="Times New Roman" w:hAnsi="Times New Roman" w:cs="Times New Roman"/>
          <w:color w:val="0E101A"/>
          <w:sz w:val="16"/>
          <w:szCs w:val="16"/>
        </w:rPr>
        <w:t>Vaswani</w:t>
      </w:r>
      <w:proofErr w:type="spellEnd"/>
      <w:r w:rsidRPr="009E4B99">
        <w:rPr>
          <w:rFonts w:ascii="Times New Roman" w:eastAsia="Times New Roman" w:hAnsi="Times New Roman" w:cs="Times New Roman"/>
          <w:color w:val="0E101A"/>
          <w:sz w:val="16"/>
          <w:szCs w:val="16"/>
        </w:rPr>
        <w:t xml:space="preserve"> RG, Leblanc Y, </w:t>
      </w:r>
      <w:proofErr w:type="spellStart"/>
      <w:r w:rsidRPr="009E4B99">
        <w:rPr>
          <w:rFonts w:ascii="Times New Roman" w:eastAsia="Times New Roman" w:hAnsi="Times New Roman" w:cs="Times New Roman"/>
          <w:color w:val="0E101A"/>
          <w:sz w:val="16"/>
          <w:szCs w:val="16"/>
        </w:rPr>
        <w:t>Côté</w:t>
      </w:r>
      <w:proofErr w:type="spellEnd"/>
      <w:r w:rsidRPr="009E4B99">
        <w:rPr>
          <w:rFonts w:ascii="Times New Roman" w:eastAsia="Times New Roman" w:hAnsi="Times New Roman" w:cs="Times New Roman"/>
          <w:color w:val="0E101A"/>
          <w:sz w:val="16"/>
          <w:szCs w:val="16"/>
        </w:rPr>
        <w:t xml:space="preserve"> A, </w:t>
      </w:r>
      <w:proofErr w:type="spellStart"/>
      <w:r w:rsidRPr="009E4B99">
        <w:rPr>
          <w:rFonts w:ascii="Times New Roman" w:eastAsia="Times New Roman" w:hAnsi="Times New Roman" w:cs="Times New Roman"/>
          <w:color w:val="0E101A"/>
          <w:sz w:val="16"/>
          <w:szCs w:val="16"/>
        </w:rPr>
        <w:t>Nasveschuk</w:t>
      </w:r>
      <w:proofErr w:type="spellEnd"/>
      <w:r w:rsidRPr="009E4B99">
        <w:rPr>
          <w:rFonts w:ascii="Times New Roman" w:eastAsia="Times New Roman" w:hAnsi="Times New Roman" w:cs="Times New Roman"/>
          <w:color w:val="0E101A"/>
          <w:sz w:val="16"/>
          <w:szCs w:val="16"/>
        </w:rPr>
        <w:t xml:space="preserve"> CG,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"Discovery, design, and optimization of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azepine</w:t>
      </w:r>
      <w:proofErr w:type="spellEnd"/>
      <w:r w:rsidRPr="009E4B99">
        <w:rPr>
          <w:rFonts w:ascii="Times New Roman" w:eastAsia="Times New Roman" w:hAnsi="Times New Roman" w:cs="Times New Roman"/>
          <w:color w:val="0E101A"/>
          <w:sz w:val="16"/>
          <w:szCs w:val="16"/>
        </w:rPr>
        <w:t xml:space="preserve"> BET inhibitors.". ACS </w:t>
      </w:r>
      <w:proofErr w:type="spellStart"/>
      <w:r w:rsidRPr="009E4B99">
        <w:rPr>
          <w:rFonts w:ascii="Times New Roman" w:eastAsia="Times New Roman" w:hAnsi="Times New Roman" w:cs="Times New Roman"/>
          <w:color w:val="0E101A"/>
          <w:sz w:val="16"/>
          <w:szCs w:val="16"/>
        </w:rPr>
        <w:t>mMedicinal</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cChemistry</w:t>
      </w:r>
      <w:proofErr w:type="spellEnd"/>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lLetters</w:t>
      </w:r>
      <w:proofErr w:type="spellEnd"/>
      <w:r w:rsidRPr="009E4B99">
        <w:rPr>
          <w:rFonts w:ascii="Times New Roman" w:eastAsia="Times New Roman" w:hAnsi="Times New Roman" w:cs="Times New Roman"/>
          <w:color w:val="0E101A"/>
          <w:sz w:val="16"/>
          <w:szCs w:val="16"/>
        </w:rPr>
        <w:t> 4.9. (2013)</w:t>
      </w:r>
      <w:proofErr w:type="gramStart"/>
      <w:r w:rsidRPr="009E4B99">
        <w:rPr>
          <w:rFonts w:ascii="Times New Roman" w:eastAsia="Times New Roman" w:hAnsi="Times New Roman" w:cs="Times New Roman"/>
          <w:color w:val="0E101A"/>
          <w:sz w:val="16"/>
          <w:szCs w:val="16"/>
        </w:rPr>
        <w:t>;4</w:t>
      </w:r>
      <w:proofErr w:type="gramEnd"/>
      <w:r w:rsidRPr="009E4B99">
        <w:rPr>
          <w:rFonts w:ascii="Times New Roman" w:eastAsia="Times New Roman" w:hAnsi="Times New Roman" w:cs="Times New Roman"/>
          <w:color w:val="0E101A"/>
          <w:sz w:val="16"/>
          <w:szCs w:val="16"/>
        </w:rPr>
        <w:t xml:space="preserve">(9): 835-840.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70" w:tgtFrame="_blank" w:history="1">
        <w:r w:rsidRPr="009E4B99">
          <w:rPr>
            <w:rFonts w:ascii="Times New Roman" w:eastAsia="Times New Roman" w:hAnsi="Times New Roman" w:cs="Times New Roman"/>
            <w:color w:val="0000FF"/>
            <w:sz w:val="16"/>
            <w:szCs w:val="16"/>
          </w:rPr>
          <w:t>10.1021/ml4001485</w:t>
        </w:r>
      </w:hyperlink>
      <w:r w:rsidRPr="009E4B99">
        <w:rPr>
          <w:rFonts w:ascii="Times New Roman" w:eastAsia="Times New Roman" w:hAnsi="Times New Roman" w:cs="Times New Roman"/>
          <w:color w:val="0E101A"/>
          <w:sz w:val="16"/>
          <w:szCs w:val="16"/>
        </w:rPr>
        <w:t xml:space="preserve">, PMID </w:t>
      </w:r>
      <w:hyperlink r:id="rId71" w:tgtFrame="_blank" w:history="1">
        <w:r w:rsidRPr="009E4B99">
          <w:rPr>
            <w:rFonts w:ascii="Times New Roman" w:eastAsia="Times New Roman" w:hAnsi="Times New Roman" w:cs="Times New Roman"/>
            <w:color w:val="0000FF"/>
            <w:sz w:val="16"/>
            <w:szCs w:val="16"/>
          </w:rPr>
          <w:t>24900758</w:t>
        </w:r>
      </w:hyperlink>
      <w:r w:rsidRPr="009E4B99">
        <w:rPr>
          <w:rFonts w:ascii="Times New Roman" w:eastAsia="Times New Roman" w:hAnsi="Times New Roman" w:cs="Times New Roman"/>
          <w:color w:val="0E101A"/>
          <w:sz w:val="16"/>
          <w:szCs w:val="16"/>
        </w:rPr>
        <w:t>.</w:t>
      </w:r>
    </w:p>
    <w:p w14:paraId="41AA547E" w14:textId="3E782B02" w:rsidR="00632DC3" w:rsidRPr="009E4B99" w:rsidRDefault="00632DC3"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Waldo, Jesse </w:t>
      </w:r>
      <w:proofErr w:type="gramStart"/>
      <w:r w:rsidRPr="009E4B99">
        <w:rPr>
          <w:rFonts w:ascii="Times New Roman" w:eastAsia="Times New Roman" w:hAnsi="Times New Roman" w:cs="Times New Roman"/>
          <w:color w:val="0E101A"/>
          <w:sz w:val="16"/>
          <w:szCs w:val="16"/>
        </w:rPr>
        <w:t>JP.,</w:t>
      </w:r>
      <w:proofErr w:type="gramEnd"/>
      <w:r w:rsidRPr="009E4B99">
        <w:rPr>
          <w:rFonts w:ascii="Times New Roman" w:eastAsia="Times New Roman" w:hAnsi="Times New Roman" w:cs="Times New Roman"/>
          <w:color w:val="0E101A"/>
          <w:sz w:val="16"/>
          <w:szCs w:val="16"/>
        </w:rPr>
        <w:t xml:space="preserve"> and Richard C. </w:t>
      </w:r>
      <w:proofErr w:type="spellStart"/>
      <w:r w:rsidRPr="009E4B99">
        <w:rPr>
          <w:rFonts w:ascii="Times New Roman" w:eastAsia="Times New Roman" w:hAnsi="Times New Roman" w:cs="Times New Roman"/>
          <w:color w:val="0E101A"/>
          <w:sz w:val="16"/>
          <w:szCs w:val="16"/>
        </w:rPr>
        <w:t>Larock</w:t>
      </w:r>
      <w:proofErr w:type="spellEnd"/>
      <w:r w:rsidRPr="009E4B99">
        <w:rPr>
          <w:rFonts w:ascii="Times New Roman" w:eastAsia="Times New Roman" w:hAnsi="Times New Roman" w:cs="Times New Roman"/>
          <w:color w:val="0E101A"/>
          <w:sz w:val="16"/>
          <w:szCs w:val="16"/>
        </w:rPr>
        <w:t xml:space="preserve"> RC. "Synthesis of </w:t>
      </w:r>
      <w:proofErr w:type="spellStart"/>
      <w:r w:rsidRPr="009E4B99">
        <w:rPr>
          <w:rFonts w:ascii="Times New Roman" w:eastAsia="Times New Roman" w:hAnsi="Times New Roman" w:cs="Times New Roman"/>
          <w:color w:val="0E101A"/>
          <w:sz w:val="16"/>
          <w:szCs w:val="16"/>
        </w:rPr>
        <w:t>isoxazoles</w:t>
      </w:r>
      <w:proofErr w:type="spellEnd"/>
      <w:r w:rsidRPr="009E4B99">
        <w:rPr>
          <w:rFonts w:ascii="Times New Roman" w:eastAsia="Times New Roman" w:hAnsi="Times New Roman" w:cs="Times New Roman"/>
          <w:color w:val="0E101A"/>
          <w:sz w:val="16"/>
          <w:szCs w:val="16"/>
        </w:rPr>
        <w:t xml:space="preserve"> via electrophilic cyclization.</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xml:space="preserve"> Organic </w:t>
      </w:r>
      <w:proofErr w:type="spellStart"/>
      <w:r w:rsidRPr="009E4B99">
        <w:rPr>
          <w:rFonts w:ascii="Times New Roman" w:eastAsia="Times New Roman" w:hAnsi="Times New Roman" w:cs="Times New Roman"/>
          <w:color w:val="0E101A"/>
          <w:sz w:val="16"/>
          <w:szCs w:val="16"/>
        </w:rPr>
        <w:t>lLetters</w:t>
      </w:r>
      <w:proofErr w:type="spellEnd"/>
      <w:r w:rsidRPr="009E4B99">
        <w:rPr>
          <w:rFonts w:ascii="Times New Roman" w:eastAsia="Times New Roman" w:hAnsi="Times New Roman" w:cs="Times New Roman"/>
          <w:color w:val="0E101A"/>
          <w:sz w:val="16"/>
          <w:szCs w:val="16"/>
        </w:rPr>
        <w:t> 7.23. (2005)</w:t>
      </w:r>
      <w:proofErr w:type="gramStart"/>
      <w:r w:rsidRPr="009E4B99">
        <w:rPr>
          <w:rFonts w:ascii="Times New Roman" w:eastAsia="Times New Roman" w:hAnsi="Times New Roman" w:cs="Times New Roman"/>
          <w:color w:val="0E101A"/>
          <w:sz w:val="16"/>
          <w:szCs w:val="16"/>
        </w:rPr>
        <w:t>;7</w:t>
      </w:r>
      <w:proofErr w:type="gramEnd"/>
      <w:r w:rsidRPr="009E4B99">
        <w:rPr>
          <w:rFonts w:ascii="Times New Roman" w:eastAsia="Times New Roman" w:hAnsi="Times New Roman" w:cs="Times New Roman"/>
          <w:color w:val="0E101A"/>
          <w:sz w:val="16"/>
          <w:szCs w:val="16"/>
        </w:rPr>
        <w:t xml:space="preserve">(23): 5203-5205.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72" w:tgtFrame="_blank" w:history="1">
        <w:r w:rsidRPr="009E4B99">
          <w:rPr>
            <w:rFonts w:ascii="Times New Roman" w:eastAsia="Times New Roman" w:hAnsi="Times New Roman" w:cs="Times New Roman"/>
            <w:color w:val="0000FF"/>
            <w:sz w:val="16"/>
            <w:szCs w:val="16"/>
          </w:rPr>
          <w:t>10.1021/ol052027z</w:t>
        </w:r>
      </w:hyperlink>
      <w:r w:rsidRPr="009E4B99">
        <w:rPr>
          <w:rFonts w:ascii="Times New Roman" w:eastAsia="Times New Roman" w:hAnsi="Times New Roman" w:cs="Times New Roman"/>
          <w:color w:val="0E101A"/>
          <w:sz w:val="16"/>
          <w:szCs w:val="16"/>
        </w:rPr>
        <w:t xml:space="preserve">, PMID </w:t>
      </w:r>
      <w:hyperlink r:id="rId73" w:tgtFrame="_blank" w:history="1">
        <w:r w:rsidRPr="009E4B99">
          <w:rPr>
            <w:rFonts w:ascii="Times New Roman" w:eastAsia="Times New Roman" w:hAnsi="Times New Roman" w:cs="Times New Roman"/>
            <w:color w:val="0000FF"/>
            <w:sz w:val="16"/>
            <w:szCs w:val="16"/>
          </w:rPr>
          <w:t>16268538</w:t>
        </w:r>
      </w:hyperlink>
      <w:r w:rsidRPr="009E4B99">
        <w:rPr>
          <w:rFonts w:ascii="Times New Roman" w:eastAsia="Times New Roman" w:hAnsi="Times New Roman" w:cs="Times New Roman"/>
          <w:color w:val="0E101A"/>
          <w:sz w:val="16"/>
          <w:szCs w:val="16"/>
        </w:rPr>
        <w:t>.</w:t>
      </w:r>
    </w:p>
    <w:p w14:paraId="5D710E66" w14:textId="77777777" w:rsidR="00632DC3" w:rsidRPr="009E4B99" w:rsidRDefault="00632DC3" w:rsidP="00632DC3">
      <w:pPr>
        <w:pStyle w:val="ListParagraph"/>
        <w:numPr>
          <w:ilvl w:val="0"/>
          <w:numId w:val="9"/>
        </w:numPr>
        <w:spacing w:after="0"/>
        <w:jc w:val="both"/>
        <w:rPr>
          <w:rFonts w:ascii="Times New Roman" w:eastAsia="Times New Roman" w:hAnsi="Times New Roman" w:cs="Times New Roman"/>
          <w:color w:val="0E101A"/>
          <w:sz w:val="16"/>
          <w:szCs w:val="16"/>
        </w:rPr>
      </w:pPr>
      <w:r w:rsidRPr="009E4B99">
        <w:rPr>
          <w:rFonts w:ascii="Times New Roman" w:eastAsia="Times New Roman" w:hAnsi="Times New Roman" w:cs="Times New Roman"/>
          <w:color w:val="0E101A"/>
          <w:sz w:val="16"/>
          <w:szCs w:val="16"/>
        </w:rPr>
        <w:t xml:space="preserve">Gutiérrez, Margarita,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Amigo J, Fuentes E, </w:t>
      </w:r>
      <w:proofErr w:type="spellStart"/>
      <w:r w:rsidRPr="009E4B99">
        <w:rPr>
          <w:rFonts w:ascii="Times New Roman" w:eastAsia="Times New Roman" w:hAnsi="Times New Roman" w:cs="Times New Roman"/>
          <w:color w:val="0E101A"/>
          <w:sz w:val="16"/>
          <w:szCs w:val="16"/>
        </w:rPr>
        <w:t>Palomo</w:t>
      </w:r>
      <w:proofErr w:type="spellEnd"/>
      <w:r w:rsidRPr="009E4B99">
        <w:rPr>
          <w:rFonts w:ascii="Times New Roman" w:eastAsia="Times New Roman" w:hAnsi="Times New Roman" w:cs="Times New Roman"/>
          <w:color w:val="0E101A"/>
          <w:sz w:val="16"/>
          <w:szCs w:val="16"/>
        </w:rPr>
        <w:t xml:space="preserve"> I, </w:t>
      </w:r>
      <w:proofErr w:type="spellStart"/>
      <w:r w:rsidRPr="009E4B99">
        <w:rPr>
          <w:rFonts w:ascii="Times New Roman" w:eastAsia="Times New Roman" w:hAnsi="Times New Roman" w:cs="Times New Roman"/>
          <w:color w:val="0E101A"/>
          <w:sz w:val="16"/>
          <w:szCs w:val="16"/>
        </w:rPr>
        <w:t>Astudillo</w:t>
      </w:r>
      <w:proofErr w:type="spellEnd"/>
      <w:r w:rsidRPr="009E4B99">
        <w:rPr>
          <w:rFonts w:ascii="Times New Roman" w:eastAsia="Times New Roman" w:hAnsi="Times New Roman" w:cs="Times New Roman"/>
          <w:color w:val="0E101A"/>
          <w:sz w:val="16"/>
          <w:szCs w:val="16"/>
        </w:rPr>
        <w:t xml:space="preserve"> L. "Synthetic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as antiplatelet agent.". Platelets 25.4. (2014)</w:t>
      </w:r>
      <w:proofErr w:type="gramStart"/>
      <w:r w:rsidRPr="009E4B99">
        <w:rPr>
          <w:rFonts w:ascii="Times New Roman" w:eastAsia="Times New Roman" w:hAnsi="Times New Roman" w:cs="Times New Roman"/>
          <w:color w:val="0E101A"/>
          <w:sz w:val="16"/>
          <w:szCs w:val="16"/>
        </w:rPr>
        <w:t>;25</w:t>
      </w:r>
      <w:proofErr w:type="gramEnd"/>
      <w:r w:rsidRPr="009E4B99">
        <w:rPr>
          <w:rFonts w:ascii="Times New Roman" w:eastAsia="Times New Roman" w:hAnsi="Times New Roman" w:cs="Times New Roman"/>
          <w:color w:val="0E101A"/>
          <w:sz w:val="16"/>
          <w:szCs w:val="16"/>
        </w:rPr>
        <w:t xml:space="preserve">(4): 234-238.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74" w:tgtFrame="_blank" w:history="1">
        <w:r w:rsidRPr="009E4B99">
          <w:rPr>
            <w:rFonts w:ascii="Times New Roman" w:eastAsia="Times New Roman" w:hAnsi="Times New Roman" w:cs="Times New Roman"/>
            <w:color w:val="0000FF"/>
            <w:sz w:val="16"/>
            <w:szCs w:val="16"/>
          </w:rPr>
          <w:t>10.3109/09537104.2013.807335</w:t>
        </w:r>
      </w:hyperlink>
      <w:r w:rsidRPr="009E4B99">
        <w:rPr>
          <w:rFonts w:ascii="Times New Roman" w:eastAsia="Times New Roman" w:hAnsi="Times New Roman" w:cs="Times New Roman"/>
          <w:color w:val="0E101A"/>
          <w:sz w:val="16"/>
          <w:szCs w:val="16"/>
        </w:rPr>
        <w:t xml:space="preserve">, PMID </w:t>
      </w:r>
      <w:hyperlink r:id="rId75" w:tgtFrame="_blank" w:history="1">
        <w:r w:rsidRPr="009E4B99">
          <w:rPr>
            <w:rFonts w:ascii="Times New Roman" w:eastAsia="Times New Roman" w:hAnsi="Times New Roman" w:cs="Times New Roman"/>
            <w:color w:val="0000FF"/>
            <w:sz w:val="16"/>
            <w:szCs w:val="16"/>
          </w:rPr>
          <w:t>23841686</w:t>
        </w:r>
      </w:hyperlink>
      <w:r w:rsidRPr="009E4B99">
        <w:rPr>
          <w:rFonts w:ascii="Times New Roman" w:eastAsia="Times New Roman" w:hAnsi="Times New Roman" w:cs="Times New Roman"/>
          <w:color w:val="0E101A"/>
          <w:sz w:val="16"/>
          <w:szCs w:val="16"/>
        </w:rPr>
        <w:t>.</w:t>
      </w:r>
    </w:p>
    <w:p w14:paraId="76C1C1F1" w14:textId="77777777" w:rsidR="00632DC3" w:rsidRPr="009E4B99" w:rsidRDefault="00632DC3" w:rsidP="00632DC3">
      <w:pPr>
        <w:pStyle w:val="ListParagraph"/>
        <w:numPr>
          <w:ilvl w:val="0"/>
          <w:numId w:val="9"/>
        </w:numPr>
        <w:spacing w:after="0"/>
        <w:jc w:val="both"/>
        <w:rPr>
          <w:rFonts w:ascii="Times New Roman" w:eastAsia="Times New Roman" w:hAnsi="Times New Roman" w:cs="Times New Roman"/>
          <w:color w:val="0E101A"/>
          <w:sz w:val="16"/>
          <w:szCs w:val="16"/>
        </w:rPr>
      </w:pPr>
      <w:proofErr w:type="spellStart"/>
      <w:r w:rsidRPr="009E4B99">
        <w:rPr>
          <w:rFonts w:ascii="Times New Roman" w:eastAsia="Times New Roman" w:hAnsi="Times New Roman" w:cs="Times New Roman"/>
          <w:color w:val="0E101A"/>
          <w:sz w:val="16"/>
          <w:szCs w:val="16"/>
        </w:rPr>
        <w:t>Galenko</w:t>
      </w:r>
      <w:proofErr w:type="spellEnd"/>
      <w:r w:rsidRPr="009E4B99">
        <w:rPr>
          <w:rFonts w:ascii="Times New Roman" w:eastAsia="Times New Roman" w:hAnsi="Times New Roman" w:cs="Times New Roman"/>
          <w:color w:val="0E101A"/>
          <w:sz w:val="16"/>
          <w:szCs w:val="16"/>
        </w:rPr>
        <w:t xml:space="preserve">, Ekaterina EE., </w:t>
      </w:r>
      <w:r w:rsidRPr="009E4B99">
        <w:rPr>
          <w:rFonts w:ascii="Times New Roman" w:eastAsia="Times New Roman" w:hAnsi="Times New Roman" w:cs="Times New Roman"/>
          <w:i/>
          <w:color w:val="0E101A"/>
          <w:sz w:val="16"/>
          <w:szCs w:val="16"/>
        </w:rPr>
        <w:t>et al</w:t>
      </w:r>
      <w:r w:rsidRPr="009E4B99">
        <w:rPr>
          <w:rFonts w:ascii="Times New Roman" w:eastAsia="Times New Roman" w:hAnsi="Times New Roman" w:cs="Times New Roman"/>
          <w:color w:val="0E101A"/>
          <w:sz w:val="16"/>
          <w:szCs w:val="16"/>
        </w:rPr>
        <w:t xml:space="preserve">., </w:t>
      </w:r>
      <w:proofErr w:type="spellStart"/>
      <w:r w:rsidRPr="009E4B99">
        <w:rPr>
          <w:rFonts w:ascii="Times New Roman" w:eastAsia="Times New Roman" w:hAnsi="Times New Roman" w:cs="Times New Roman"/>
          <w:color w:val="0E101A"/>
          <w:sz w:val="16"/>
          <w:szCs w:val="16"/>
        </w:rPr>
        <w:t>Linnik</w:t>
      </w:r>
      <w:proofErr w:type="spellEnd"/>
      <w:r w:rsidRPr="009E4B99">
        <w:rPr>
          <w:rFonts w:ascii="Times New Roman" w:eastAsia="Times New Roman" w:hAnsi="Times New Roman" w:cs="Times New Roman"/>
          <w:color w:val="0E101A"/>
          <w:sz w:val="16"/>
          <w:szCs w:val="16"/>
        </w:rPr>
        <w:t xml:space="preserve"> SA, </w:t>
      </w:r>
      <w:proofErr w:type="spellStart"/>
      <w:r w:rsidRPr="009E4B99">
        <w:rPr>
          <w:rFonts w:ascii="Times New Roman" w:eastAsia="Times New Roman" w:hAnsi="Times New Roman" w:cs="Times New Roman"/>
          <w:color w:val="0E101A"/>
          <w:sz w:val="16"/>
          <w:szCs w:val="16"/>
        </w:rPr>
        <w:t>Khoroshilova</w:t>
      </w:r>
      <w:proofErr w:type="spellEnd"/>
      <w:r w:rsidRPr="009E4B99">
        <w:rPr>
          <w:rFonts w:ascii="Times New Roman" w:eastAsia="Times New Roman" w:hAnsi="Times New Roman" w:cs="Times New Roman"/>
          <w:color w:val="0E101A"/>
          <w:sz w:val="16"/>
          <w:szCs w:val="16"/>
        </w:rPr>
        <w:t xml:space="preserve"> OV, </w:t>
      </w:r>
      <w:proofErr w:type="spellStart"/>
      <w:r w:rsidRPr="009E4B99">
        <w:rPr>
          <w:rFonts w:ascii="Times New Roman" w:eastAsia="Times New Roman" w:hAnsi="Times New Roman" w:cs="Times New Roman"/>
          <w:color w:val="0E101A"/>
          <w:sz w:val="16"/>
          <w:szCs w:val="16"/>
        </w:rPr>
        <w:t>Novikov</w:t>
      </w:r>
      <w:proofErr w:type="spellEnd"/>
      <w:r w:rsidRPr="009E4B99">
        <w:rPr>
          <w:rFonts w:ascii="Times New Roman" w:eastAsia="Times New Roman" w:hAnsi="Times New Roman" w:cs="Times New Roman"/>
          <w:color w:val="0E101A"/>
          <w:sz w:val="16"/>
          <w:szCs w:val="16"/>
        </w:rPr>
        <w:t xml:space="preserve"> MS, </w:t>
      </w:r>
      <w:proofErr w:type="spellStart"/>
      <w:r w:rsidRPr="009E4B99">
        <w:rPr>
          <w:rFonts w:ascii="Times New Roman" w:eastAsia="Times New Roman" w:hAnsi="Times New Roman" w:cs="Times New Roman"/>
          <w:color w:val="0E101A"/>
          <w:sz w:val="16"/>
          <w:szCs w:val="16"/>
        </w:rPr>
        <w:t>Khlebnikov</w:t>
      </w:r>
      <w:proofErr w:type="spellEnd"/>
      <w:r w:rsidRPr="009E4B99">
        <w:rPr>
          <w:rFonts w:ascii="Times New Roman" w:eastAsia="Times New Roman" w:hAnsi="Times New Roman" w:cs="Times New Roman"/>
          <w:color w:val="0E101A"/>
          <w:sz w:val="16"/>
          <w:szCs w:val="16"/>
        </w:rPr>
        <w:t xml:space="preserve"> AF. "</w:t>
      </w:r>
      <w:proofErr w:type="spellStart"/>
      <w:r w:rsidRPr="009E4B99">
        <w:rPr>
          <w:rFonts w:ascii="Times New Roman" w:eastAsia="Times New Roman" w:hAnsi="Times New Roman" w:cs="Times New Roman"/>
          <w:color w:val="0E101A"/>
          <w:sz w:val="16"/>
          <w:szCs w:val="16"/>
        </w:rPr>
        <w:t>Isoxazole</w:t>
      </w:r>
      <w:proofErr w:type="spellEnd"/>
      <w:r w:rsidRPr="009E4B99">
        <w:rPr>
          <w:rFonts w:ascii="Times New Roman" w:eastAsia="Times New Roman" w:hAnsi="Times New Roman" w:cs="Times New Roman"/>
          <w:color w:val="0E101A"/>
          <w:sz w:val="16"/>
          <w:szCs w:val="16"/>
        </w:rPr>
        <w:t xml:space="preserve"> strategy for the synthesis of α-</w:t>
      </w:r>
      <w:proofErr w:type="spellStart"/>
      <w:r w:rsidRPr="009E4B99">
        <w:rPr>
          <w:rFonts w:ascii="Times New Roman" w:eastAsia="Times New Roman" w:hAnsi="Times New Roman" w:cs="Times New Roman"/>
          <w:color w:val="0E101A"/>
          <w:sz w:val="16"/>
          <w:szCs w:val="16"/>
        </w:rPr>
        <w:t>aminopyrrole</w:t>
      </w:r>
      <w:proofErr w:type="spellEnd"/>
      <w:r w:rsidRPr="009E4B99">
        <w:rPr>
          <w:rFonts w:ascii="Times New Roman" w:eastAsia="Times New Roman" w:hAnsi="Times New Roman" w:cs="Times New Roman"/>
          <w:color w:val="0E101A"/>
          <w:sz w:val="16"/>
          <w:szCs w:val="16"/>
        </w:rPr>
        <w:t xml:space="preserve"> derivatives.</w:t>
      </w:r>
      <w:proofErr w:type="gramStart"/>
      <w:r w:rsidRPr="009E4B99">
        <w:rPr>
          <w:rFonts w:ascii="Times New Roman" w:eastAsia="Times New Roman" w:hAnsi="Times New Roman" w:cs="Times New Roman"/>
          <w:color w:val="0E101A"/>
          <w:sz w:val="16"/>
          <w:szCs w:val="16"/>
        </w:rPr>
        <w:t>".</w:t>
      </w:r>
      <w:proofErr w:type="gramEnd"/>
      <w:r w:rsidRPr="009E4B99">
        <w:rPr>
          <w:rFonts w:ascii="Times New Roman" w:eastAsia="Times New Roman" w:hAnsi="Times New Roman" w:cs="Times New Roman"/>
          <w:color w:val="0E101A"/>
          <w:sz w:val="16"/>
          <w:szCs w:val="16"/>
        </w:rPr>
        <w:t> The Journal of Organic Chemistry 84.17. (2019)</w:t>
      </w:r>
      <w:proofErr w:type="gramStart"/>
      <w:r w:rsidRPr="009E4B99">
        <w:rPr>
          <w:rFonts w:ascii="Times New Roman" w:eastAsia="Times New Roman" w:hAnsi="Times New Roman" w:cs="Times New Roman"/>
          <w:color w:val="0E101A"/>
          <w:sz w:val="16"/>
          <w:szCs w:val="16"/>
        </w:rPr>
        <w:t>;84</w:t>
      </w:r>
      <w:proofErr w:type="gramEnd"/>
      <w:r w:rsidRPr="009E4B99">
        <w:rPr>
          <w:rFonts w:ascii="Times New Roman" w:eastAsia="Times New Roman" w:hAnsi="Times New Roman" w:cs="Times New Roman"/>
          <w:color w:val="0E101A"/>
          <w:sz w:val="16"/>
          <w:szCs w:val="16"/>
        </w:rPr>
        <w:t xml:space="preserve">(17): 11275-11285. </w:t>
      </w:r>
      <w:proofErr w:type="spellStart"/>
      <w:proofErr w:type="gramStart"/>
      <w:r w:rsidRPr="009E4B99">
        <w:rPr>
          <w:rFonts w:ascii="Times New Roman" w:eastAsia="Times New Roman" w:hAnsi="Times New Roman" w:cs="Times New Roman"/>
          <w:color w:val="0E101A"/>
          <w:sz w:val="16"/>
          <w:szCs w:val="16"/>
        </w:rPr>
        <w:t>doi</w:t>
      </w:r>
      <w:proofErr w:type="spellEnd"/>
      <w:proofErr w:type="gramEnd"/>
      <w:r w:rsidRPr="009E4B99">
        <w:rPr>
          <w:rFonts w:ascii="Times New Roman" w:eastAsia="Times New Roman" w:hAnsi="Times New Roman" w:cs="Times New Roman"/>
          <w:color w:val="0E101A"/>
          <w:sz w:val="16"/>
          <w:szCs w:val="16"/>
        </w:rPr>
        <w:t xml:space="preserve">: </w:t>
      </w:r>
      <w:hyperlink r:id="rId76" w:tgtFrame="_blank" w:history="1">
        <w:r w:rsidRPr="009E4B99">
          <w:rPr>
            <w:rFonts w:ascii="Times New Roman" w:eastAsia="Times New Roman" w:hAnsi="Times New Roman" w:cs="Times New Roman"/>
            <w:color w:val="0000FF"/>
            <w:sz w:val="16"/>
            <w:szCs w:val="16"/>
          </w:rPr>
          <w:t>10.1021/acs.joc.9b01634</w:t>
        </w:r>
      </w:hyperlink>
      <w:r w:rsidRPr="009E4B99">
        <w:rPr>
          <w:rFonts w:ascii="Times New Roman" w:eastAsia="Times New Roman" w:hAnsi="Times New Roman" w:cs="Times New Roman"/>
          <w:color w:val="0E101A"/>
          <w:sz w:val="16"/>
          <w:szCs w:val="16"/>
        </w:rPr>
        <w:t xml:space="preserve">, PMID </w:t>
      </w:r>
      <w:hyperlink r:id="rId77" w:tgtFrame="_blank" w:history="1">
        <w:r w:rsidRPr="009E4B99">
          <w:rPr>
            <w:rFonts w:ascii="Times New Roman" w:eastAsia="Times New Roman" w:hAnsi="Times New Roman" w:cs="Times New Roman"/>
            <w:color w:val="0000FF"/>
            <w:sz w:val="16"/>
            <w:szCs w:val="16"/>
          </w:rPr>
          <w:t>31385507</w:t>
        </w:r>
      </w:hyperlink>
      <w:r w:rsidRPr="009E4B99">
        <w:rPr>
          <w:rFonts w:ascii="Times New Roman" w:eastAsia="Times New Roman" w:hAnsi="Times New Roman" w:cs="Times New Roman"/>
          <w:color w:val="0E101A"/>
          <w:sz w:val="16"/>
          <w:szCs w:val="16"/>
        </w:rPr>
        <w:t>.</w:t>
      </w:r>
    </w:p>
    <w:p w14:paraId="3FA5F9E8" w14:textId="77777777" w:rsidR="00632DC3" w:rsidRPr="00632DC3" w:rsidRDefault="00632DC3" w:rsidP="00632DC3">
      <w:pPr>
        <w:spacing w:after="0" w:line="240" w:lineRule="auto"/>
        <w:ind w:left="379"/>
        <w:rPr>
          <w:rFonts w:ascii="Calibri" w:eastAsia="Times New Roman" w:hAnsi="Calibri" w:cs="Calibri"/>
          <w:color w:val="0E101A"/>
        </w:rPr>
      </w:pPr>
    </w:p>
    <w:p w14:paraId="2471564C" w14:textId="77777777" w:rsidR="00677067" w:rsidRPr="00E3172B" w:rsidRDefault="00677067" w:rsidP="00E3172B">
      <w:pPr>
        <w:spacing w:line="360" w:lineRule="auto"/>
        <w:jc w:val="both"/>
        <w:rPr>
          <w:rFonts w:ascii="Times New Roman" w:hAnsi="Times New Roman" w:cs="Times New Roman"/>
          <w:color w:val="000000" w:themeColor="text1"/>
          <w:sz w:val="24"/>
          <w:szCs w:val="24"/>
        </w:rPr>
      </w:pPr>
    </w:p>
    <w:sectPr w:rsidR="00677067" w:rsidRPr="00E3172B" w:rsidSect="006766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5BC56" w14:textId="77777777" w:rsidR="00316A31" w:rsidRDefault="00316A31" w:rsidP="00676671">
      <w:pPr>
        <w:spacing w:after="0" w:line="240" w:lineRule="auto"/>
      </w:pPr>
      <w:r>
        <w:separator/>
      </w:r>
    </w:p>
  </w:endnote>
  <w:endnote w:type="continuationSeparator" w:id="0">
    <w:p w14:paraId="255A92AB" w14:textId="77777777" w:rsidR="00316A31" w:rsidRDefault="00316A31" w:rsidP="0067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C38AA" w14:textId="77777777" w:rsidR="00316A31" w:rsidRDefault="00316A31" w:rsidP="00676671">
      <w:pPr>
        <w:spacing w:after="0" w:line="240" w:lineRule="auto"/>
      </w:pPr>
      <w:r>
        <w:separator/>
      </w:r>
    </w:p>
  </w:footnote>
  <w:footnote w:type="continuationSeparator" w:id="0">
    <w:p w14:paraId="01FA7378" w14:textId="77777777" w:rsidR="00316A31" w:rsidRDefault="00316A31" w:rsidP="006766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A35"/>
    <w:multiLevelType w:val="hybridMultilevel"/>
    <w:tmpl w:val="43E4D6CC"/>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
    <w:nsid w:val="09330E1F"/>
    <w:multiLevelType w:val="multilevel"/>
    <w:tmpl w:val="C352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B2D13"/>
    <w:multiLevelType w:val="hybridMultilevel"/>
    <w:tmpl w:val="43E4D6CC"/>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
    <w:nsid w:val="1E654C30"/>
    <w:multiLevelType w:val="hybridMultilevel"/>
    <w:tmpl w:val="C4022FB4"/>
    <w:lvl w:ilvl="0" w:tplc="F8FA403C">
      <w:start w:val="1"/>
      <w:numFmt w:val="decimal"/>
      <w:lvlText w:val="%1."/>
      <w:lvlJc w:val="left"/>
      <w:pPr>
        <w:ind w:left="720" w:hanging="360"/>
      </w:pPr>
      <w:rPr>
        <w:rFonts w:ascii="Arial" w:eastAsiaTheme="minorEastAsia"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F1CA5"/>
    <w:multiLevelType w:val="hybridMultilevel"/>
    <w:tmpl w:val="ACA26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DE26A4"/>
    <w:multiLevelType w:val="multilevel"/>
    <w:tmpl w:val="7E38A390"/>
    <w:lvl w:ilvl="0">
      <w:start w:val="2"/>
      <w:numFmt w:val="decimal"/>
      <w:lvlText w:val="%1."/>
      <w:lvlJc w:val="left"/>
      <w:pPr>
        <w:ind w:left="720" w:hanging="360"/>
      </w:pPr>
      <w:rPr>
        <w:rFonts w:hint="default"/>
      </w:rPr>
    </w:lvl>
    <w:lvl w:ilvl="1">
      <w:start w:val="8"/>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5FB246C"/>
    <w:multiLevelType w:val="hybridMultilevel"/>
    <w:tmpl w:val="1DD0F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2093C"/>
    <w:multiLevelType w:val="multilevel"/>
    <w:tmpl w:val="F9D8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60709"/>
    <w:multiLevelType w:val="hybridMultilevel"/>
    <w:tmpl w:val="29146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033E51"/>
    <w:multiLevelType w:val="hybridMultilevel"/>
    <w:tmpl w:val="65DAC56C"/>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b/>
      </w:rPr>
    </w:lvl>
    <w:lvl w:ilvl="2" w:tplc="F02EB67E">
      <w:start w:val="1"/>
      <w:numFmt w:val="decimal"/>
      <w:lvlText w:val="%3."/>
      <w:lvlJc w:val="left"/>
      <w:pPr>
        <w:ind w:left="2340" w:hanging="360"/>
      </w:pPr>
      <w:rPr>
        <w:rFonts w:hint="default"/>
      </w:rPr>
    </w:lvl>
    <w:lvl w:ilvl="3" w:tplc="378C50F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1F7017"/>
    <w:multiLevelType w:val="hybridMultilevel"/>
    <w:tmpl w:val="436269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CB7204"/>
    <w:multiLevelType w:val="hybridMultilevel"/>
    <w:tmpl w:val="AAA4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
  </w:num>
  <w:num w:numId="5">
    <w:abstractNumId w:val="7"/>
  </w:num>
  <w:num w:numId="6">
    <w:abstractNumId w:val="3"/>
  </w:num>
  <w:num w:numId="7">
    <w:abstractNumId w:val="8"/>
  </w:num>
  <w:num w:numId="8">
    <w:abstractNumId w:val="6"/>
  </w:num>
  <w:num w:numId="9">
    <w:abstractNumId w:val="0"/>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5F"/>
    <w:rsid w:val="000209D6"/>
    <w:rsid w:val="00040806"/>
    <w:rsid w:val="00045144"/>
    <w:rsid w:val="00067137"/>
    <w:rsid w:val="00074694"/>
    <w:rsid w:val="000C00BF"/>
    <w:rsid w:val="000C32EB"/>
    <w:rsid w:val="000C3A7C"/>
    <w:rsid w:val="000F0B4D"/>
    <w:rsid w:val="000F42A1"/>
    <w:rsid w:val="001012AD"/>
    <w:rsid w:val="00113F86"/>
    <w:rsid w:val="00115B90"/>
    <w:rsid w:val="00121DBF"/>
    <w:rsid w:val="00155810"/>
    <w:rsid w:val="00155F96"/>
    <w:rsid w:val="00171F13"/>
    <w:rsid w:val="001812D3"/>
    <w:rsid w:val="00197EF7"/>
    <w:rsid w:val="001E1266"/>
    <w:rsid w:val="001F3C95"/>
    <w:rsid w:val="00221BBE"/>
    <w:rsid w:val="002220F4"/>
    <w:rsid w:val="00236580"/>
    <w:rsid w:val="00242F74"/>
    <w:rsid w:val="002526FD"/>
    <w:rsid w:val="00262937"/>
    <w:rsid w:val="00265BC2"/>
    <w:rsid w:val="00270E8D"/>
    <w:rsid w:val="0027504F"/>
    <w:rsid w:val="00280878"/>
    <w:rsid w:val="00282D1D"/>
    <w:rsid w:val="0028472A"/>
    <w:rsid w:val="002A4199"/>
    <w:rsid w:val="002B5C48"/>
    <w:rsid w:val="002C097B"/>
    <w:rsid w:val="002C5542"/>
    <w:rsid w:val="00310BA2"/>
    <w:rsid w:val="00316A31"/>
    <w:rsid w:val="00345EA0"/>
    <w:rsid w:val="00364453"/>
    <w:rsid w:val="00384F2C"/>
    <w:rsid w:val="0039699C"/>
    <w:rsid w:val="003A1266"/>
    <w:rsid w:val="003B0B34"/>
    <w:rsid w:val="003D0CD3"/>
    <w:rsid w:val="003E6B9D"/>
    <w:rsid w:val="003E7084"/>
    <w:rsid w:val="00403C8F"/>
    <w:rsid w:val="004263BE"/>
    <w:rsid w:val="00462FEF"/>
    <w:rsid w:val="0048326C"/>
    <w:rsid w:val="00491174"/>
    <w:rsid w:val="004B0CD2"/>
    <w:rsid w:val="004B7251"/>
    <w:rsid w:val="004E42CA"/>
    <w:rsid w:val="004F310C"/>
    <w:rsid w:val="00563839"/>
    <w:rsid w:val="005B441C"/>
    <w:rsid w:val="005D7307"/>
    <w:rsid w:val="0060220B"/>
    <w:rsid w:val="00602445"/>
    <w:rsid w:val="00632DC3"/>
    <w:rsid w:val="00636256"/>
    <w:rsid w:val="00644D13"/>
    <w:rsid w:val="0066665C"/>
    <w:rsid w:val="00676671"/>
    <w:rsid w:val="00677067"/>
    <w:rsid w:val="00691AEE"/>
    <w:rsid w:val="006921D0"/>
    <w:rsid w:val="006B37B8"/>
    <w:rsid w:val="006E4E07"/>
    <w:rsid w:val="006F4DFB"/>
    <w:rsid w:val="0071581C"/>
    <w:rsid w:val="00780DF4"/>
    <w:rsid w:val="007C1161"/>
    <w:rsid w:val="007C4270"/>
    <w:rsid w:val="007D1A72"/>
    <w:rsid w:val="007E439F"/>
    <w:rsid w:val="007E50FC"/>
    <w:rsid w:val="007F52D5"/>
    <w:rsid w:val="00801A2A"/>
    <w:rsid w:val="00834C32"/>
    <w:rsid w:val="0084745F"/>
    <w:rsid w:val="00870219"/>
    <w:rsid w:val="008A2387"/>
    <w:rsid w:val="00913EC4"/>
    <w:rsid w:val="00913F82"/>
    <w:rsid w:val="00924770"/>
    <w:rsid w:val="00925EF1"/>
    <w:rsid w:val="0096209C"/>
    <w:rsid w:val="009737A5"/>
    <w:rsid w:val="009740F3"/>
    <w:rsid w:val="00981466"/>
    <w:rsid w:val="00982D94"/>
    <w:rsid w:val="00994DF7"/>
    <w:rsid w:val="009B3881"/>
    <w:rsid w:val="009C024E"/>
    <w:rsid w:val="009C1E52"/>
    <w:rsid w:val="009E4B99"/>
    <w:rsid w:val="009F04ED"/>
    <w:rsid w:val="00A03517"/>
    <w:rsid w:val="00A12053"/>
    <w:rsid w:val="00A40E72"/>
    <w:rsid w:val="00A7019D"/>
    <w:rsid w:val="00AC02E6"/>
    <w:rsid w:val="00AF1B30"/>
    <w:rsid w:val="00B03530"/>
    <w:rsid w:val="00B75080"/>
    <w:rsid w:val="00B92C5E"/>
    <w:rsid w:val="00B92F94"/>
    <w:rsid w:val="00BA22D4"/>
    <w:rsid w:val="00BC7C90"/>
    <w:rsid w:val="00BD3A6C"/>
    <w:rsid w:val="00C05A77"/>
    <w:rsid w:val="00C2558B"/>
    <w:rsid w:val="00C469CC"/>
    <w:rsid w:val="00C70EE3"/>
    <w:rsid w:val="00CC3BBB"/>
    <w:rsid w:val="00CE0CC4"/>
    <w:rsid w:val="00CE1AB2"/>
    <w:rsid w:val="00D0364E"/>
    <w:rsid w:val="00D109B6"/>
    <w:rsid w:val="00D33A3B"/>
    <w:rsid w:val="00D41623"/>
    <w:rsid w:val="00D44AD6"/>
    <w:rsid w:val="00D744C7"/>
    <w:rsid w:val="00D911DE"/>
    <w:rsid w:val="00DB175F"/>
    <w:rsid w:val="00DE4521"/>
    <w:rsid w:val="00E10646"/>
    <w:rsid w:val="00E12AAA"/>
    <w:rsid w:val="00E23461"/>
    <w:rsid w:val="00E3172B"/>
    <w:rsid w:val="00E6243D"/>
    <w:rsid w:val="00E92169"/>
    <w:rsid w:val="00EA2E06"/>
    <w:rsid w:val="00EA7173"/>
    <w:rsid w:val="00EB0304"/>
    <w:rsid w:val="00EB1BB8"/>
    <w:rsid w:val="00EC7BE5"/>
    <w:rsid w:val="00ED2086"/>
    <w:rsid w:val="00F367E2"/>
    <w:rsid w:val="00F61189"/>
    <w:rsid w:val="00F65783"/>
    <w:rsid w:val="00F74C97"/>
    <w:rsid w:val="00F76449"/>
    <w:rsid w:val="00F91A33"/>
    <w:rsid w:val="00FE4D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75F"/>
    <w:rPr>
      <w:rFonts w:eastAsiaTheme="minorEastAsia"/>
    </w:rPr>
  </w:style>
  <w:style w:type="paragraph" w:styleId="Heading2">
    <w:name w:val="heading 2"/>
    <w:basedOn w:val="Normal"/>
    <w:next w:val="Normal"/>
    <w:link w:val="Heading2Char"/>
    <w:uiPriority w:val="9"/>
    <w:unhideWhenUsed/>
    <w:qFormat/>
    <w:rsid w:val="00DB175F"/>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B175F"/>
    <w:pPr>
      <w:keepNext/>
      <w:keepLines/>
      <w:spacing w:before="200" w:after="0"/>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75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DB175F"/>
    <w:rPr>
      <w:rFonts w:ascii="Times New Roman" w:eastAsiaTheme="majorEastAsia" w:hAnsi="Times New Roman" w:cstheme="majorBidi"/>
      <w:b/>
      <w:bCs/>
      <w:color w:val="000000" w:themeColor="text1"/>
      <w:sz w:val="24"/>
    </w:rPr>
  </w:style>
  <w:style w:type="paragraph" w:styleId="NormalWeb">
    <w:name w:val="Normal (Web)"/>
    <w:basedOn w:val="Normal"/>
    <w:uiPriority w:val="99"/>
    <w:unhideWhenUsed/>
    <w:rsid w:val="00982D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2937"/>
    <w:pPr>
      <w:ind w:left="720"/>
      <w:contextualSpacing/>
    </w:pPr>
    <w:rPr>
      <w:rFonts w:eastAsiaTheme="minorHAnsi"/>
    </w:rPr>
  </w:style>
  <w:style w:type="paragraph" w:customStyle="1" w:styleId="Default">
    <w:name w:val="Default"/>
    <w:rsid w:val="0027504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6665C"/>
    <w:rPr>
      <w:b/>
      <w:bCs/>
    </w:rPr>
  </w:style>
  <w:style w:type="paragraph" w:styleId="Header">
    <w:name w:val="header"/>
    <w:basedOn w:val="Normal"/>
    <w:link w:val="HeaderChar"/>
    <w:uiPriority w:val="99"/>
    <w:unhideWhenUsed/>
    <w:rsid w:val="00676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671"/>
    <w:rPr>
      <w:rFonts w:eastAsiaTheme="minorEastAsia"/>
    </w:rPr>
  </w:style>
  <w:style w:type="paragraph" w:styleId="Footer">
    <w:name w:val="footer"/>
    <w:basedOn w:val="Normal"/>
    <w:link w:val="FooterChar"/>
    <w:uiPriority w:val="99"/>
    <w:unhideWhenUsed/>
    <w:rsid w:val="00676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671"/>
    <w:rPr>
      <w:rFonts w:eastAsiaTheme="minorEastAsia"/>
    </w:rPr>
  </w:style>
  <w:style w:type="character" w:styleId="Hyperlink">
    <w:name w:val="Hyperlink"/>
    <w:basedOn w:val="DefaultParagraphFont"/>
    <w:uiPriority w:val="99"/>
    <w:unhideWhenUsed/>
    <w:rsid w:val="00D416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75F"/>
    <w:rPr>
      <w:rFonts w:eastAsiaTheme="minorEastAsia"/>
    </w:rPr>
  </w:style>
  <w:style w:type="paragraph" w:styleId="Heading2">
    <w:name w:val="heading 2"/>
    <w:basedOn w:val="Normal"/>
    <w:next w:val="Normal"/>
    <w:link w:val="Heading2Char"/>
    <w:uiPriority w:val="9"/>
    <w:unhideWhenUsed/>
    <w:qFormat/>
    <w:rsid w:val="00DB175F"/>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B175F"/>
    <w:pPr>
      <w:keepNext/>
      <w:keepLines/>
      <w:spacing w:before="200" w:after="0"/>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75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DB175F"/>
    <w:rPr>
      <w:rFonts w:ascii="Times New Roman" w:eastAsiaTheme="majorEastAsia" w:hAnsi="Times New Roman" w:cstheme="majorBidi"/>
      <w:b/>
      <w:bCs/>
      <w:color w:val="000000" w:themeColor="text1"/>
      <w:sz w:val="24"/>
    </w:rPr>
  </w:style>
  <w:style w:type="paragraph" w:styleId="NormalWeb">
    <w:name w:val="Normal (Web)"/>
    <w:basedOn w:val="Normal"/>
    <w:uiPriority w:val="99"/>
    <w:unhideWhenUsed/>
    <w:rsid w:val="00982D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2937"/>
    <w:pPr>
      <w:ind w:left="720"/>
      <w:contextualSpacing/>
    </w:pPr>
    <w:rPr>
      <w:rFonts w:eastAsiaTheme="minorHAnsi"/>
    </w:rPr>
  </w:style>
  <w:style w:type="paragraph" w:customStyle="1" w:styleId="Default">
    <w:name w:val="Default"/>
    <w:rsid w:val="0027504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6665C"/>
    <w:rPr>
      <w:b/>
      <w:bCs/>
    </w:rPr>
  </w:style>
  <w:style w:type="paragraph" w:styleId="Header">
    <w:name w:val="header"/>
    <w:basedOn w:val="Normal"/>
    <w:link w:val="HeaderChar"/>
    <w:uiPriority w:val="99"/>
    <w:unhideWhenUsed/>
    <w:rsid w:val="00676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671"/>
    <w:rPr>
      <w:rFonts w:eastAsiaTheme="minorEastAsia"/>
    </w:rPr>
  </w:style>
  <w:style w:type="paragraph" w:styleId="Footer">
    <w:name w:val="footer"/>
    <w:basedOn w:val="Normal"/>
    <w:link w:val="FooterChar"/>
    <w:uiPriority w:val="99"/>
    <w:unhideWhenUsed/>
    <w:rsid w:val="00676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671"/>
    <w:rPr>
      <w:rFonts w:eastAsiaTheme="minorEastAsia"/>
    </w:rPr>
  </w:style>
  <w:style w:type="character" w:styleId="Hyperlink">
    <w:name w:val="Hyperlink"/>
    <w:basedOn w:val="DefaultParagraphFont"/>
    <w:uiPriority w:val="99"/>
    <w:unhideWhenUsed/>
    <w:rsid w:val="00D416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83167">
      <w:bodyDiv w:val="1"/>
      <w:marLeft w:val="0"/>
      <w:marRight w:val="0"/>
      <w:marTop w:val="0"/>
      <w:marBottom w:val="0"/>
      <w:divBdr>
        <w:top w:val="none" w:sz="0" w:space="0" w:color="auto"/>
        <w:left w:val="none" w:sz="0" w:space="0" w:color="auto"/>
        <w:bottom w:val="none" w:sz="0" w:space="0" w:color="auto"/>
        <w:right w:val="none" w:sz="0" w:space="0" w:color="auto"/>
      </w:divBdr>
    </w:div>
    <w:div w:id="83907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image" Target="media/image9.jpeg"/><Relationship Id="rId39" Type="http://schemas.openxmlformats.org/officeDocument/2006/relationships/hyperlink" Target="https://www.ncbi.nlm.nih.gov/pubmed/32110945" TargetMode="External"/><Relationship Id="rId21" Type="http://schemas.openxmlformats.org/officeDocument/2006/relationships/oleObject" Target="embeddings/oleObject7.bin"/><Relationship Id="rId34" Type="http://schemas.openxmlformats.org/officeDocument/2006/relationships/hyperlink" Target="https://doi.org/10.1007/s00044-017-2000-0" TargetMode="External"/><Relationship Id="rId42" Type="http://schemas.openxmlformats.org/officeDocument/2006/relationships/hyperlink" Target="https://doi.org/10.1002/anie.201912534" TargetMode="External"/><Relationship Id="rId47" Type="http://schemas.openxmlformats.org/officeDocument/2006/relationships/hyperlink" Target="https://doi.org/10.1007/s11164-022-04910-7" TargetMode="External"/><Relationship Id="rId50" Type="http://schemas.openxmlformats.org/officeDocument/2006/relationships/hyperlink" Target="https://doi.org/10.1021/acsomega.2c03600" TargetMode="External"/><Relationship Id="rId55" Type="http://schemas.openxmlformats.org/officeDocument/2006/relationships/hyperlink" Target="https://www.ncbi.nlm.nih.gov/pubmed/21542626" TargetMode="External"/><Relationship Id="rId63" Type="http://schemas.openxmlformats.org/officeDocument/2006/relationships/hyperlink" Target="https://doi.org/10.1111/j.1747-0285.2010.00956.x" TargetMode="External"/><Relationship Id="rId68" Type="http://schemas.openxmlformats.org/officeDocument/2006/relationships/hyperlink" Target="https://www.ncbi.nlm.nih.gov/pubmed/23109833" TargetMode="External"/><Relationship Id="rId76" Type="http://schemas.openxmlformats.org/officeDocument/2006/relationships/hyperlink" Target="https://doi.org/10.1021/acs.joc.9b01634" TargetMode="External"/><Relationship Id="rId7" Type="http://schemas.openxmlformats.org/officeDocument/2006/relationships/footnotes" Target="footnotes.xml"/><Relationship Id="rId71" Type="http://schemas.openxmlformats.org/officeDocument/2006/relationships/hyperlink" Target="https://www.ncbi.nlm.nih.gov/pubmed/24900758" TargetMode="Externa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jpeg"/><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chart" Target="charts/chart3.xml"/><Relationship Id="rId37" Type="http://schemas.openxmlformats.org/officeDocument/2006/relationships/hyperlink" Target="https://www.ncbi.nlm.nih.gov/pubmed/29853341" TargetMode="External"/><Relationship Id="rId40" Type="http://schemas.openxmlformats.org/officeDocument/2006/relationships/hyperlink" Target="https://doi.org/10.1186/s13065-022-00839-5" TargetMode="External"/><Relationship Id="rId45" Type="http://schemas.openxmlformats.org/officeDocument/2006/relationships/hyperlink" Target="https://doi.org/10.1016/j.jpha.2015.11.005" TargetMode="External"/><Relationship Id="rId53" Type="http://schemas.openxmlformats.org/officeDocument/2006/relationships/hyperlink" Target="https://www.ncbi.nlm.nih.gov/pubmed/36978495" TargetMode="External"/><Relationship Id="rId58" Type="http://schemas.openxmlformats.org/officeDocument/2006/relationships/hyperlink" Target="https://doi.org/10.3390/molecules23102724" TargetMode="External"/><Relationship Id="rId66" Type="http://schemas.openxmlformats.org/officeDocument/2006/relationships/hyperlink" Target="https://www.ncbi.nlm.nih.gov/pubmed/24196411" TargetMode="External"/><Relationship Id="rId74" Type="http://schemas.openxmlformats.org/officeDocument/2006/relationships/hyperlink" Target="https://doi.org/10.3109/09537104.2013.807335"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ncbi.nlm.nih.gov/pubmed/30251900" TargetMode="Externa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chart" Target="charts/chart2.xml"/><Relationship Id="rId44" Type="http://schemas.openxmlformats.org/officeDocument/2006/relationships/hyperlink" Target="https://doi.org/10.18203/2319-2003.ijbcp20193182" TargetMode="External"/><Relationship Id="rId52" Type="http://schemas.openxmlformats.org/officeDocument/2006/relationships/hyperlink" Target="https://doi.org/10.3390/antibiotics12030628" TargetMode="External"/><Relationship Id="rId60" Type="http://schemas.openxmlformats.org/officeDocument/2006/relationships/hyperlink" Target="https://doi.org/10.1080/14756366.2018.1504041" TargetMode="External"/><Relationship Id="rId65" Type="http://schemas.openxmlformats.org/officeDocument/2006/relationships/hyperlink" Target="https://doi.org/10.3390/molecules181113645" TargetMode="External"/><Relationship Id="rId73" Type="http://schemas.openxmlformats.org/officeDocument/2006/relationships/hyperlink" Target="https://www.ncbi.nlm.nih.gov/pubmed/16268538"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7.emf"/><Relationship Id="rId27" Type="http://schemas.openxmlformats.org/officeDocument/2006/relationships/image" Target="media/image10.jpeg"/><Relationship Id="rId30" Type="http://schemas.openxmlformats.org/officeDocument/2006/relationships/chart" Target="charts/chart1.xml"/><Relationship Id="rId35" Type="http://schemas.openxmlformats.org/officeDocument/2006/relationships/hyperlink" Target="https://doi.org/10.3329/dujps.v7i2.2165" TargetMode="External"/><Relationship Id="rId43" Type="http://schemas.openxmlformats.org/officeDocument/2006/relationships/hyperlink" Target="https://www.ncbi.nlm.nih.gov/pubmed/31724314" TargetMode="External"/><Relationship Id="rId48" Type="http://schemas.openxmlformats.org/officeDocument/2006/relationships/hyperlink" Target="https://doi.org/10.1155/2021/6633297" TargetMode="External"/><Relationship Id="rId56" Type="http://schemas.openxmlformats.org/officeDocument/2006/relationships/hyperlink" Target="https://doi.org/10.1007/s13205-022-03408-8" TargetMode="External"/><Relationship Id="rId64" Type="http://schemas.openxmlformats.org/officeDocument/2006/relationships/hyperlink" Target="https://www.ncbi.nlm.nih.gov/pubmed/20486932" TargetMode="External"/><Relationship Id="rId69" Type="http://schemas.openxmlformats.org/officeDocument/2006/relationships/hyperlink" Target="https://doi.org/10.1021/je500568f" TargetMode="External"/><Relationship Id="rId77" Type="http://schemas.openxmlformats.org/officeDocument/2006/relationships/hyperlink" Target="https://www.ncbi.nlm.nih.gov/pubmed/31385507" TargetMode="External"/><Relationship Id="rId8" Type="http://schemas.openxmlformats.org/officeDocument/2006/relationships/endnotes" Target="endnotes.xml"/><Relationship Id="rId51" Type="http://schemas.openxmlformats.org/officeDocument/2006/relationships/hyperlink" Target="https://www.ncbi.nlm.nih.gov/pubmed/36061660" TargetMode="External"/><Relationship Id="rId72" Type="http://schemas.openxmlformats.org/officeDocument/2006/relationships/hyperlink" Target="https://doi.org/10.1021/ol052027z"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oleObject" Target="embeddings/oleObject9.bin"/><Relationship Id="rId33" Type="http://schemas.openxmlformats.org/officeDocument/2006/relationships/chart" Target="charts/chart4.xml"/><Relationship Id="rId38" Type="http://schemas.openxmlformats.org/officeDocument/2006/relationships/hyperlink" Target="https://doi.org/10.3390/molecules25051047" TargetMode="External"/><Relationship Id="rId46" Type="http://schemas.openxmlformats.org/officeDocument/2006/relationships/hyperlink" Target="https://www.ncbi.nlm.nih.gov/pubmed/29403965" TargetMode="External"/><Relationship Id="rId59" Type="http://schemas.openxmlformats.org/officeDocument/2006/relationships/hyperlink" Target="https://www.ncbi.nlm.nih.gov/pubmed/30360408" TargetMode="External"/><Relationship Id="rId67" Type="http://schemas.openxmlformats.org/officeDocument/2006/relationships/hyperlink" Target="https://doi.org/10.3390/ijms130910986" TargetMode="External"/><Relationship Id="rId20" Type="http://schemas.openxmlformats.org/officeDocument/2006/relationships/image" Target="media/image6.emf"/><Relationship Id="rId41" Type="http://schemas.openxmlformats.org/officeDocument/2006/relationships/hyperlink" Target="https://www.ncbi.nlm.nih.gov/pubmed/35751124" TargetMode="External"/><Relationship Id="rId54" Type="http://schemas.openxmlformats.org/officeDocument/2006/relationships/hyperlink" Target="https://doi.org/10.1021/es200413g" TargetMode="External"/><Relationship Id="rId62" Type="http://schemas.openxmlformats.org/officeDocument/2006/relationships/hyperlink" Target="http://www.pharmanest.net" TargetMode="External"/><Relationship Id="rId70" Type="http://schemas.openxmlformats.org/officeDocument/2006/relationships/hyperlink" Target="https://doi.org/10.1021/ml4001485" TargetMode="External"/><Relationship Id="rId75" Type="http://schemas.openxmlformats.org/officeDocument/2006/relationships/hyperlink" Target="https://www.ncbi.nlm.nih.gov/pubmed/2384168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8.bin"/><Relationship Id="rId28" Type="http://schemas.openxmlformats.org/officeDocument/2006/relationships/image" Target="media/image11.jpeg"/><Relationship Id="rId36" Type="http://schemas.openxmlformats.org/officeDocument/2006/relationships/hyperlink" Target="https://doi.org/10.1016/j.bmc.2018.05.013" TargetMode="External"/><Relationship Id="rId49" Type="http://schemas.openxmlformats.org/officeDocument/2006/relationships/hyperlink" Target="https://www.ncbi.nlm.nih.gov/pubmed/33763478" TargetMode="External"/><Relationship Id="rId57" Type="http://schemas.openxmlformats.org/officeDocument/2006/relationships/hyperlink" Target="https://www.ncbi.nlm.nih.gov/pubmed/3634543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x%20Raj%20Singh\Desktop\mi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x%20Raj%20Singh\Desktop\mi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x%20Raj%20Singh\Desktop\mic.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x%20Raj%20Singh\Desktop\mi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Sheet7!$C$2:$C$4</c:f>
              <c:strCache>
                <c:ptCount val="1"/>
                <c:pt idx="0">
                  <c:v>Escherichia coli  (MTCC 1625) 2µg/ml</c:v>
                </c:pt>
              </c:strCache>
            </c:strRef>
          </c:tx>
          <c:invertIfNegative val="0"/>
          <c:cat>
            <c:strRef>
              <c:f>Sheet7!$B$5:$B$10</c:f>
              <c:strCache>
                <c:ptCount val="6"/>
                <c:pt idx="0">
                  <c:v>MVK-01</c:v>
                </c:pt>
                <c:pt idx="1">
                  <c:v>MVK-02</c:v>
                </c:pt>
                <c:pt idx="2">
                  <c:v>MVK-03</c:v>
                </c:pt>
                <c:pt idx="3">
                  <c:v>MVK-04</c:v>
                </c:pt>
                <c:pt idx="4">
                  <c:v>MVK-05</c:v>
                </c:pt>
                <c:pt idx="5">
                  <c:v>Ciprofloxacin</c:v>
                </c:pt>
              </c:strCache>
            </c:strRef>
          </c:cat>
          <c:val>
            <c:numRef>
              <c:f>Sheet7!$C$5:$C$10</c:f>
              <c:numCache>
                <c:formatCode>General</c:formatCode>
                <c:ptCount val="6"/>
                <c:pt idx="0">
                  <c:v>21</c:v>
                </c:pt>
                <c:pt idx="1">
                  <c:v>22</c:v>
                </c:pt>
                <c:pt idx="2">
                  <c:v>22</c:v>
                </c:pt>
                <c:pt idx="3">
                  <c:v>20</c:v>
                </c:pt>
                <c:pt idx="4">
                  <c:v>19</c:v>
                </c:pt>
                <c:pt idx="5">
                  <c:v>40</c:v>
                </c:pt>
              </c:numCache>
            </c:numRef>
          </c:val>
          <c:extLst xmlns:c16r2="http://schemas.microsoft.com/office/drawing/2015/06/chart">
            <c:ext xmlns:c16="http://schemas.microsoft.com/office/drawing/2014/chart" uri="{C3380CC4-5D6E-409C-BE32-E72D297353CC}">
              <c16:uniqueId val="{00000000-502F-4473-B300-F4D2EDFA8DA6}"/>
            </c:ext>
          </c:extLst>
        </c:ser>
        <c:ser>
          <c:idx val="1"/>
          <c:order val="1"/>
          <c:tx>
            <c:strRef>
              <c:f>Sheet7!$D$2:$D$4</c:f>
              <c:strCache>
                <c:ptCount val="1"/>
                <c:pt idx="0">
                  <c:v>Pseudomonas aeruginosa   (MTCC 7814) 2µg/ml</c:v>
                </c:pt>
              </c:strCache>
            </c:strRef>
          </c:tx>
          <c:invertIfNegative val="0"/>
          <c:cat>
            <c:strRef>
              <c:f>Sheet7!$B$5:$B$10</c:f>
              <c:strCache>
                <c:ptCount val="6"/>
                <c:pt idx="0">
                  <c:v>MVK-01</c:v>
                </c:pt>
                <c:pt idx="1">
                  <c:v>MVK-02</c:v>
                </c:pt>
                <c:pt idx="2">
                  <c:v>MVK-03</c:v>
                </c:pt>
                <c:pt idx="3">
                  <c:v>MVK-04</c:v>
                </c:pt>
                <c:pt idx="4">
                  <c:v>MVK-05</c:v>
                </c:pt>
                <c:pt idx="5">
                  <c:v>Ciprofloxacin</c:v>
                </c:pt>
              </c:strCache>
            </c:strRef>
          </c:cat>
          <c:val>
            <c:numRef>
              <c:f>Sheet7!$D$5:$D$10</c:f>
              <c:numCache>
                <c:formatCode>General</c:formatCode>
                <c:ptCount val="6"/>
                <c:pt idx="0">
                  <c:v>23</c:v>
                </c:pt>
                <c:pt idx="1">
                  <c:v>20</c:v>
                </c:pt>
                <c:pt idx="2">
                  <c:v>16</c:v>
                </c:pt>
                <c:pt idx="3">
                  <c:v>12</c:v>
                </c:pt>
                <c:pt idx="4">
                  <c:v>22</c:v>
                </c:pt>
                <c:pt idx="5">
                  <c:v>39</c:v>
                </c:pt>
              </c:numCache>
            </c:numRef>
          </c:val>
          <c:extLst xmlns:c16r2="http://schemas.microsoft.com/office/drawing/2015/06/chart">
            <c:ext xmlns:c16="http://schemas.microsoft.com/office/drawing/2014/chart" uri="{C3380CC4-5D6E-409C-BE32-E72D297353CC}">
              <c16:uniqueId val="{00000001-502F-4473-B300-F4D2EDFA8DA6}"/>
            </c:ext>
          </c:extLst>
        </c:ser>
        <c:ser>
          <c:idx val="2"/>
          <c:order val="2"/>
          <c:tx>
            <c:strRef>
              <c:f>Sheet7!$E$2:$E$4</c:f>
              <c:strCache>
                <c:ptCount val="1"/>
                <c:pt idx="0">
                  <c:v>Entrococcus faecalis  (MTCC 439) 2µg/ml</c:v>
                </c:pt>
              </c:strCache>
            </c:strRef>
          </c:tx>
          <c:invertIfNegative val="0"/>
          <c:cat>
            <c:strRef>
              <c:f>Sheet7!$B$5:$B$10</c:f>
              <c:strCache>
                <c:ptCount val="6"/>
                <c:pt idx="0">
                  <c:v>MVK-01</c:v>
                </c:pt>
                <c:pt idx="1">
                  <c:v>MVK-02</c:v>
                </c:pt>
                <c:pt idx="2">
                  <c:v>MVK-03</c:v>
                </c:pt>
                <c:pt idx="3">
                  <c:v>MVK-04</c:v>
                </c:pt>
                <c:pt idx="4">
                  <c:v>MVK-05</c:v>
                </c:pt>
                <c:pt idx="5">
                  <c:v>Ciprofloxacin</c:v>
                </c:pt>
              </c:strCache>
            </c:strRef>
          </c:cat>
          <c:val>
            <c:numRef>
              <c:f>Sheet7!$E$5:$E$10</c:f>
              <c:numCache>
                <c:formatCode>General</c:formatCode>
                <c:ptCount val="6"/>
                <c:pt idx="0">
                  <c:v>24</c:v>
                </c:pt>
                <c:pt idx="1">
                  <c:v>23</c:v>
                </c:pt>
                <c:pt idx="2">
                  <c:v>19</c:v>
                </c:pt>
                <c:pt idx="3">
                  <c:v>15</c:v>
                </c:pt>
                <c:pt idx="4">
                  <c:v>26</c:v>
                </c:pt>
                <c:pt idx="5">
                  <c:v>37</c:v>
                </c:pt>
              </c:numCache>
            </c:numRef>
          </c:val>
          <c:extLst xmlns:c16r2="http://schemas.microsoft.com/office/drawing/2015/06/chart">
            <c:ext xmlns:c16="http://schemas.microsoft.com/office/drawing/2014/chart" uri="{C3380CC4-5D6E-409C-BE32-E72D297353CC}">
              <c16:uniqueId val="{00000002-502F-4473-B300-F4D2EDFA8DA6}"/>
            </c:ext>
          </c:extLst>
        </c:ser>
        <c:ser>
          <c:idx val="3"/>
          <c:order val="3"/>
          <c:tx>
            <c:strRef>
              <c:f>Sheet7!$F$2:$F$4</c:f>
              <c:strCache>
                <c:ptCount val="1"/>
                <c:pt idx="0">
                  <c:v>Staphylococcs aureus  (MTCC 96) 2µg/ml</c:v>
                </c:pt>
              </c:strCache>
            </c:strRef>
          </c:tx>
          <c:invertIfNegative val="0"/>
          <c:cat>
            <c:strRef>
              <c:f>Sheet7!$B$5:$B$10</c:f>
              <c:strCache>
                <c:ptCount val="6"/>
                <c:pt idx="0">
                  <c:v>MVK-01</c:v>
                </c:pt>
                <c:pt idx="1">
                  <c:v>MVK-02</c:v>
                </c:pt>
                <c:pt idx="2">
                  <c:v>MVK-03</c:v>
                </c:pt>
                <c:pt idx="3">
                  <c:v>MVK-04</c:v>
                </c:pt>
                <c:pt idx="4">
                  <c:v>MVK-05</c:v>
                </c:pt>
                <c:pt idx="5">
                  <c:v>Ciprofloxacin</c:v>
                </c:pt>
              </c:strCache>
            </c:strRef>
          </c:cat>
          <c:val>
            <c:numRef>
              <c:f>Sheet7!$F$5:$F$10</c:f>
              <c:numCache>
                <c:formatCode>General</c:formatCode>
                <c:ptCount val="6"/>
                <c:pt idx="0">
                  <c:v>24</c:v>
                </c:pt>
                <c:pt idx="1">
                  <c:v>17</c:v>
                </c:pt>
                <c:pt idx="2">
                  <c:v>20</c:v>
                </c:pt>
                <c:pt idx="3">
                  <c:v>21</c:v>
                </c:pt>
                <c:pt idx="4">
                  <c:v>22</c:v>
                </c:pt>
                <c:pt idx="5">
                  <c:v>41</c:v>
                </c:pt>
              </c:numCache>
            </c:numRef>
          </c:val>
          <c:extLst xmlns:c16r2="http://schemas.microsoft.com/office/drawing/2015/06/chart">
            <c:ext xmlns:c16="http://schemas.microsoft.com/office/drawing/2014/chart" uri="{C3380CC4-5D6E-409C-BE32-E72D297353CC}">
              <c16:uniqueId val="{00000003-502F-4473-B300-F4D2EDFA8DA6}"/>
            </c:ext>
          </c:extLst>
        </c:ser>
        <c:dLbls>
          <c:showLegendKey val="0"/>
          <c:showVal val="0"/>
          <c:showCatName val="0"/>
          <c:showSerName val="0"/>
          <c:showPercent val="0"/>
          <c:showBubbleSize val="0"/>
        </c:dLbls>
        <c:gapWidth val="150"/>
        <c:axId val="225138176"/>
        <c:axId val="225139712"/>
      </c:barChart>
      <c:catAx>
        <c:axId val="225138176"/>
        <c:scaling>
          <c:orientation val="minMax"/>
        </c:scaling>
        <c:delete val="0"/>
        <c:axPos val="b"/>
        <c:numFmt formatCode="General" sourceLinked="0"/>
        <c:majorTickMark val="out"/>
        <c:minorTickMark val="none"/>
        <c:tickLblPos val="nextTo"/>
        <c:crossAx val="225139712"/>
        <c:crosses val="autoZero"/>
        <c:auto val="1"/>
        <c:lblAlgn val="ctr"/>
        <c:lblOffset val="100"/>
        <c:noMultiLvlLbl val="0"/>
      </c:catAx>
      <c:valAx>
        <c:axId val="225139712"/>
        <c:scaling>
          <c:orientation val="minMax"/>
        </c:scaling>
        <c:delete val="0"/>
        <c:axPos val="l"/>
        <c:majorGridlines/>
        <c:numFmt formatCode="General" sourceLinked="1"/>
        <c:majorTickMark val="out"/>
        <c:minorTickMark val="none"/>
        <c:tickLblPos val="nextTo"/>
        <c:crossAx val="225138176"/>
        <c:crosses val="autoZero"/>
        <c:crossBetween val="between"/>
      </c:valAx>
    </c:plotArea>
    <c:legend>
      <c:legendPos val="r"/>
      <c:layout>
        <c:manualLayout>
          <c:xMode val="edge"/>
          <c:yMode val="edge"/>
          <c:x val="0.65109964702688683"/>
          <c:y val="5.2433551439873056E-2"/>
          <c:w val="0.33357468247503724"/>
          <c:h val="0.8763535543972494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Sheet6!$E$4:$E$6</c:f>
              <c:strCache>
                <c:ptCount val="1"/>
                <c:pt idx="0">
                  <c:v>Escherichia coli  (MTCC 1625) 4µg/ml</c:v>
                </c:pt>
              </c:strCache>
            </c:strRef>
          </c:tx>
          <c:invertIfNegative val="0"/>
          <c:cat>
            <c:strRef>
              <c:f>Sheet6!$D$7:$D$12</c:f>
              <c:strCache>
                <c:ptCount val="6"/>
                <c:pt idx="0">
                  <c:v>MVK-01</c:v>
                </c:pt>
                <c:pt idx="1">
                  <c:v>MVK-02</c:v>
                </c:pt>
                <c:pt idx="2">
                  <c:v>MVK-03</c:v>
                </c:pt>
                <c:pt idx="3">
                  <c:v>MVK-04</c:v>
                </c:pt>
                <c:pt idx="4">
                  <c:v>MVK-05</c:v>
                </c:pt>
                <c:pt idx="5">
                  <c:v>Ciprofloxacin</c:v>
                </c:pt>
              </c:strCache>
            </c:strRef>
          </c:cat>
          <c:val>
            <c:numRef>
              <c:f>Sheet6!$E$7:$E$12</c:f>
              <c:numCache>
                <c:formatCode>General</c:formatCode>
                <c:ptCount val="6"/>
                <c:pt idx="0">
                  <c:v>24</c:v>
                </c:pt>
                <c:pt idx="1">
                  <c:v>24</c:v>
                </c:pt>
                <c:pt idx="2">
                  <c:v>29</c:v>
                </c:pt>
                <c:pt idx="3">
                  <c:v>22</c:v>
                </c:pt>
                <c:pt idx="4">
                  <c:v>20</c:v>
                </c:pt>
                <c:pt idx="5">
                  <c:v>40</c:v>
                </c:pt>
              </c:numCache>
            </c:numRef>
          </c:val>
          <c:extLst xmlns:c16r2="http://schemas.microsoft.com/office/drawing/2015/06/chart">
            <c:ext xmlns:c16="http://schemas.microsoft.com/office/drawing/2014/chart" uri="{C3380CC4-5D6E-409C-BE32-E72D297353CC}">
              <c16:uniqueId val="{00000000-48FB-4071-8639-B5E95BE3EE55}"/>
            </c:ext>
          </c:extLst>
        </c:ser>
        <c:ser>
          <c:idx val="1"/>
          <c:order val="1"/>
          <c:tx>
            <c:strRef>
              <c:f>Sheet6!$F$4:$F$6</c:f>
              <c:strCache>
                <c:ptCount val="1"/>
                <c:pt idx="0">
                  <c:v>Pseudomonas aeruginosa   (MTCC 7814) 4µg/ml</c:v>
                </c:pt>
              </c:strCache>
            </c:strRef>
          </c:tx>
          <c:invertIfNegative val="0"/>
          <c:cat>
            <c:strRef>
              <c:f>Sheet6!$D$7:$D$12</c:f>
              <c:strCache>
                <c:ptCount val="6"/>
                <c:pt idx="0">
                  <c:v>MVK-01</c:v>
                </c:pt>
                <c:pt idx="1">
                  <c:v>MVK-02</c:v>
                </c:pt>
                <c:pt idx="2">
                  <c:v>MVK-03</c:v>
                </c:pt>
                <c:pt idx="3">
                  <c:v>MVK-04</c:v>
                </c:pt>
                <c:pt idx="4">
                  <c:v>MVK-05</c:v>
                </c:pt>
                <c:pt idx="5">
                  <c:v>Ciprofloxacin</c:v>
                </c:pt>
              </c:strCache>
            </c:strRef>
          </c:cat>
          <c:val>
            <c:numRef>
              <c:f>Sheet6!$F$7:$F$12</c:f>
              <c:numCache>
                <c:formatCode>General</c:formatCode>
                <c:ptCount val="6"/>
                <c:pt idx="0">
                  <c:v>26</c:v>
                </c:pt>
                <c:pt idx="1">
                  <c:v>25</c:v>
                </c:pt>
                <c:pt idx="2">
                  <c:v>24</c:v>
                </c:pt>
                <c:pt idx="3">
                  <c:v>16</c:v>
                </c:pt>
                <c:pt idx="4">
                  <c:v>23</c:v>
                </c:pt>
                <c:pt idx="5">
                  <c:v>43</c:v>
                </c:pt>
              </c:numCache>
            </c:numRef>
          </c:val>
          <c:extLst xmlns:c16r2="http://schemas.microsoft.com/office/drawing/2015/06/chart">
            <c:ext xmlns:c16="http://schemas.microsoft.com/office/drawing/2014/chart" uri="{C3380CC4-5D6E-409C-BE32-E72D297353CC}">
              <c16:uniqueId val="{00000001-48FB-4071-8639-B5E95BE3EE55}"/>
            </c:ext>
          </c:extLst>
        </c:ser>
        <c:ser>
          <c:idx val="2"/>
          <c:order val="2"/>
          <c:tx>
            <c:strRef>
              <c:f>Sheet6!$G$4:$G$6</c:f>
              <c:strCache>
                <c:ptCount val="1"/>
                <c:pt idx="0">
                  <c:v>Entrococcus faecalis  (MTCC 439) 4µg/ml</c:v>
                </c:pt>
              </c:strCache>
            </c:strRef>
          </c:tx>
          <c:invertIfNegative val="0"/>
          <c:cat>
            <c:strRef>
              <c:f>Sheet6!$D$7:$D$12</c:f>
              <c:strCache>
                <c:ptCount val="6"/>
                <c:pt idx="0">
                  <c:v>MVK-01</c:v>
                </c:pt>
                <c:pt idx="1">
                  <c:v>MVK-02</c:v>
                </c:pt>
                <c:pt idx="2">
                  <c:v>MVK-03</c:v>
                </c:pt>
                <c:pt idx="3">
                  <c:v>MVK-04</c:v>
                </c:pt>
                <c:pt idx="4">
                  <c:v>MVK-05</c:v>
                </c:pt>
                <c:pt idx="5">
                  <c:v>Ciprofloxacin</c:v>
                </c:pt>
              </c:strCache>
            </c:strRef>
          </c:cat>
          <c:val>
            <c:numRef>
              <c:f>Sheet6!$G$7:$G$12</c:f>
              <c:numCache>
                <c:formatCode>General</c:formatCode>
                <c:ptCount val="6"/>
                <c:pt idx="0">
                  <c:v>25</c:v>
                </c:pt>
                <c:pt idx="1">
                  <c:v>26</c:v>
                </c:pt>
                <c:pt idx="2">
                  <c:v>26</c:v>
                </c:pt>
                <c:pt idx="3">
                  <c:v>20</c:v>
                </c:pt>
                <c:pt idx="4">
                  <c:v>28</c:v>
                </c:pt>
                <c:pt idx="5">
                  <c:v>42</c:v>
                </c:pt>
              </c:numCache>
            </c:numRef>
          </c:val>
          <c:extLst xmlns:c16r2="http://schemas.microsoft.com/office/drawing/2015/06/chart">
            <c:ext xmlns:c16="http://schemas.microsoft.com/office/drawing/2014/chart" uri="{C3380CC4-5D6E-409C-BE32-E72D297353CC}">
              <c16:uniqueId val="{00000002-48FB-4071-8639-B5E95BE3EE55}"/>
            </c:ext>
          </c:extLst>
        </c:ser>
        <c:ser>
          <c:idx val="3"/>
          <c:order val="3"/>
          <c:tx>
            <c:strRef>
              <c:f>Sheet6!$H$4:$H$6</c:f>
              <c:strCache>
                <c:ptCount val="1"/>
                <c:pt idx="0">
                  <c:v>Staphylococcs aureus  (MTCC 96) 4µg/ml</c:v>
                </c:pt>
              </c:strCache>
            </c:strRef>
          </c:tx>
          <c:invertIfNegative val="0"/>
          <c:cat>
            <c:strRef>
              <c:f>Sheet6!$D$7:$D$12</c:f>
              <c:strCache>
                <c:ptCount val="6"/>
                <c:pt idx="0">
                  <c:v>MVK-01</c:v>
                </c:pt>
                <c:pt idx="1">
                  <c:v>MVK-02</c:v>
                </c:pt>
                <c:pt idx="2">
                  <c:v>MVK-03</c:v>
                </c:pt>
                <c:pt idx="3">
                  <c:v>MVK-04</c:v>
                </c:pt>
                <c:pt idx="4">
                  <c:v>MVK-05</c:v>
                </c:pt>
                <c:pt idx="5">
                  <c:v>Ciprofloxacin</c:v>
                </c:pt>
              </c:strCache>
            </c:strRef>
          </c:cat>
          <c:val>
            <c:numRef>
              <c:f>Sheet6!$H$7:$H$12</c:f>
              <c:numCache>
                <c:formatCode>General</c:formatCode>
                <c:ptCount val="6"/>
                <c:pt idx="0">
                  <c:v>27</c:v>
                </c:pt>
                <c:pt idx="1">
                  <c:v>19</c:v>
                </c:pt>
                <c:pt idx="2">
                  <c:v>28</c:v>
                </c:pt>
                <c:pt idx="3">
                  <c:v>25</c:v>
                </c:pt>
                <c:pt idx="4">
                  <c:v>25</c:v>
                </c:pt>
                <c:pt idx="5">
                  <c:v>43</c:v>
                </c:pt>
              </c:numCache>
            </c:numRef>
          </c:val>
          <c:extLst xmlns:c16r2="http://schemas.microsoft.com/office/drawing/2015/06/chart">
            <c:ext xmlns:c16="http://schemas.microsoft.com/office/drawing/2014/chart" uri="{C3380CC4-5D6E-409C-BE32-E72D297353CC}">
              <c16:uniqueId val="{00000003-48FB-4071-8639-B5E95BE3EE55}"/>
            </c:ext>
          </c:extLst>
        </c:ser>
        <c:dLbls>
          <c:showLegendKey val="0"/>
          <c:showVal val="0"/>
          <c:showCatName val="0"/>
          <c:showSerName val="0"/>
          <c:showPercent val="0"/>
          <c:showBubbleSize val="0"/>
        </c:dLbls>
        <c:gapWidth val="150"/>
        <c:axId val="225172096"/>
        <c:axId val="225173888"/>
      </c:barChart>
      <c:catAx>
        <c:axId val="225172096"/>
        <c:scaling>
          <c:orientation val="minMax"/>
        </c:scaling>
        <c:delete val="0"/>
        <c:axPos val="b"/>
        <c:numFmt formatCode="General" sourceLinked="0"/>
        <c:majorTickMark val="out"/>
        <c:minorTickMark val="none"/>
        <c:tickLblPos val="nextTo"/>
        <c:crossAx val="225173888"/>
        <c:crosses val="autoZero"/>
        <c:auto val="1"/>
        <c:lblAlgn val="ctr"/>
        <c:lblOffset val="100"/>
        <c:noMultiLvlLbl val="0"/>
      </c:catAx>
      <c:valAx>
        <c:axId val="225173888"/>
        <c:scaling>
          <c:orientation val="minMax"/>
        </c:scaling>
        <c:delete val="0"/>
        <c:axPos val="l"/>
        <c:majorGridlines/>
        <c:numFmt formatCode="General" sourceLinked="1"/>
        <c:majorTickMark val="out"/>
        <c:minorTickMark val="none"/>
        <c:tickLblPos val="nextTo"/>
        <c:crossAx val="225172096"/>
        <c:crosses val="autoZero"/>
        <c:crossBetween val="between"/>
      </c:valAx>
    </c:plotArea>
    <c:legend>
      <c:legendPos val="r"/>
      <c:layout>
        <c:manualLayout>
          <c:xMode val="edge"/>
          <c:yMode val="edge"/>
          <c:x val="0.64428518700787463"/>
          <c:y val="5.7064623678797034E-2"/>
          <c:w val="0.34008981299212598"/>
          <c:h val="0.8768617436334020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425416404698482E-2"/>
          <c:y val="6.9707877424412923E-2"/>
          <c:w val="0.53886989411494668"/>
          <c:h val="0.66407642226540353"/>
        </c:manualLayout>
      </c:layout>
      <c:barChart>
        <c:barDir val="col"/>
        <c:grouping val="clustered"/>
        <c:varyColors val="0"/>
        <c:ser>
          <c:idx val="0"/>
          <c:order val="0"/>
          <c:tx>
            <c:strRef>
              <c:f>Sheet5!$D$3:$D$5</c:f>
              <c:strCache>
                <c:ptCount val="1"/>
                <c:pt idx="0">
                  <c:v>Escherichia coli  (MTCC 1625) 8µg/ml</c:v>
                </c:pt>
              </c:strCache>
            </c:strRef>
          </c:tx>
          <c:invertIfNegative val="0"/>
          <c:cat>
            <c:strRef>
              <c:f>Sheet5!$C$6:$C$11</c:f>
              <c:strCache>
                <c:ptCount val="6"/>
                <c:pt idx="0">
                  <c:v>MVK-01</c:v>
                </c:pt>
                <c:pt idx="1">
                  <c:v>MVK-02</c:v>
                </c:pt>
                <c:pt idx="2">
                  <c:v>MVK-03</c:v>
                </c:pt>
                <c:pt idx="3">
                  <c:v>MVK-04</c:v>
                </c:pt>
                <c:pt idx="4">
                  <c:v>MVK-05</c:v>
                </c:pt>
                <c:pt idx="5">
                  <c:v>Ciprofloxacin</c:v>
                </c:pt>
              </c:strCache>
            </c:strRef>
          </c:cat>
          <c:val>
            <c:numRef>
              <c:f>Sheet5!$D$6:$D$11</c:f>
              <c:numCache>
                <c:formatCode>General</c:formatCode>
                <c:ptCount val="6"/>
                <c:pt idx="0">
                  <c:v>28</c:v>
                </c:pt>
                <c:pt idx="1">
                  <c:v>29</c:v>
                </c:pt>
                <c:pt idx="2">
                  <c:v>34</c:v>
                </c:pt>
                <c:pt idx="3">
                  <c:v>0</c:v>
                </c:pt>
                <c:pt idx="4">
                  <c:v>22</c:v>
                </c:pt>
                <c:pt idx="5">
                  <c:v>43</c:v>
                </c:pt>
              </c:numCache>
            </c:numRef>
          </c:val>
          <c:extLst xmlns:c16r2="http://schemas.microsoft.com/office/drawing/2015/06/chart">
            <c:ext xmlns:c16="http://schemas.microsoft.com/office/drawing/2014/chart" uri="{C3380CC4-5D6E-409C-BE32-E72D297353CC}">
              <c16:uniqueId val="{00000000-4780-491A-94CA-5F0B4BDBE8FB}"/>
            </c:ext>
          </c:extLst>
        </c:ser>
        <c:ser>
          <c:idx val="1"/>
          <c:order val="1"/>
          <c:tx>
            <c:strRef>
              <c:f>Sheet5!$E$3:$E$5</c:f>
              <c:strCache>
                <c:ptCount val="1"/>
                <c:pt idx="0">
                  <c:v>Pseudomonas aeruginosa   (MTCC 7814) 8µg/ml</c:v>
                </c:pt>
              </c:strCache>
            </c:strRef>
          </c:tx>
          <c:invertIfNegative val="0"/>
          <c:cat>
            <c:strRef>
              <c:f>Sheet5!$C$6:$C$11</c:f>
              <c:strCache>
                <c:ptCount val="6"/>
                <c:pt idx="0">
                  <c:v>MVK-01</c:v>
                </c:pt>
                <c:pt idx="1">
                  <c:v>MVK-02</c:v>
                </c:pt>
                <c:pt idx="2">
                  <c:v>MVK-03</c:v>
                </c:pt>
                <c:pt idx="3">
                  <c:v>MVK-04</c:v>
                </c:pt>
                <c:pt idx="4">
                  <c:v>MVK-05</c:v>
                </c:pt>
                <c:pt idx="5">
                  <c:v>Ciprofloxacin</c:v>
                </c:pt>
              </c:strCache>
            </c:strRef>
          </c:cat>
          <c:val>
            <c:numRef>
              <c:f>Sheet5!$E$6:$E$11</c:f>
              <c:numCache>
                <c:formatCode>General</c:formatCode>
                <c:ptCount val="6"/>
                <c:pt idx="0">
                  <c:v>31</c:v>
                </c:pt>
                <c:pt idx="1">
                  <c:v>27</c:v>
                </c:pt>
                <c:pt idx="2">
                  <c:v>24</c:v>
                </c:pt>
                <c:pt idx="3">
                  <c:v>20</c:v>
                </c:pt>
                <c:pt idx="4">
                  <c:v>24</c:v>
                </c:pt>
                <c:pt idx="5">
                  <c:v>44</c:v>
                </c:pt>
              </c:numCache>
            </c:numRef>
          </c:val>
          <c:extLst xmlns:c16r2="http://schemas.microsoft.com/office/drawing/2015/06/chart">
            <c:ext xmlns:c16="http://schemas.microsoft.com/office/drawing/2014/chart" uri="{C3380CC4-5D6E-409C-BE32-E72D297353CC}">
              <c16:uniqueId val="{00000001-4780-491A-94CA-5F0B4BDBE8FB}"/>
            </c:ext>
          </c:extLst>
        </c:ser>
        <c:ser>
          <c:idx val="2"/>
          <c:order val="2"/>
          <c:tx>
            <c:strRef>
              <c:f>Sheet5!$F$3:$F$5</c:f>
              <c:strCache>
                <c:ptCount val="1"/>
                <c:pt idx="0">
                  <c:v>Entrococcus faecalis  (MTCC 439) 8µg/ml</c:v>
                </c:pt>
              </c:strCache>
            </c:strRef>
          </c:tx>
          <c:invertIfNegative val="0"/>
          <c:cat>
            <c:strRef>
              <c:f>Sheet5!$C$6:$C$11</c:f>
              <c:strCache>
                <c:ptCount val="6"/>
                <c:pt idx="0">
                  <c:v>MVK-01</c:v>
                </c:pt>
                <c:pt idx="1">
                  <c:v>MVK-02</c:v>
                </c:pt>
                <c:pt idx="2">
                  <c:v>MVK-03</c:v>
                </c:pt>
                <c:pt idx="3">
                  <c:v>MVK-04</c:v>
                </c:pt>
                <c:pt idx="4">
                  <c:v>MVK-05</c:v>
                </c:pt>
                <c:pt idx="5">
                  <c:v>Ciprofloxacin</c:v>
                </c:pt>
              </c:strCache>
            </c:strRef>
          </c:cat>
          <c:val>
            <c:numRef>
              <c:f>Sheet5!$F$6:$F$11</c:f>
              <c:numCache>
                <c:formatCode>General</c:formatCode>
                <c:ptCount val="6"/>
                <c:pt idx="0">
                  <c:v>30</c:v>
                </c:pt>
                <c:pt idx="1">
                  <c:v>31</c:v>
                </c:pt>
                <c:pt idx="2">
                  <c:v>28</c:v>
                </c:pt>
                <c:pt idx="3">
                  <c:v>25</c:v>
                </c:pt>
                <c:pt idx="4">
                  <c:v>29</c:v>
                </c:pt>
                <c:pt idx="5">
                  <c:v>44</c:v>
                </c:pt>
              </c:numCache>
            </c:numRef>
          </c:val>
          <c:extLst xmlns:c16r2="http://schemas.microsoft.com/office/drawing/2015/06/chart">
            <c:ext xmlns:c16="http://schemas.microsoft.com/office/drawing/2014/chart" uri="{C3380CC4-5D6E-409C-BE32-E72D297353CC}">
              <c16:uniqueId val="{00000002-4780-491A-94CA-5F0B4BDBE8FB}"/>
            </c:ext>
          </c:extLst>
        </c:ser>
        <c:ser>
          <c:idx val="3"/>
          <c:order val="3"/>
          <c:tx>
            <c:strRef>
              <c:f>Sheet5!$G$3:$G$5</c:f>
              <c:strCache>
                <c:ptCount val="1"/>
                <c:pt idx="0">
                  <c:v>Staphylococcs aureus  (MTCC 96) 8µg/ml</c:v>
                </c:pt>
              </c:strCache>
            </c:strRef>
          </c:tx>
          <c:invertIfNegative val="0"/>
          <c:cat>
            <c:strRef>
              <c:f>Sheet5!$C$6:$C$11</c:f>
              <c:strCache>
                <c:ptCount val="6"/>
                <c:pt idx="0">
                  <c:v>MVK-01</c:v>
                </c:pt>
                <c:pt idx="1">
                  <c:v>MVK-02</c:v>
                </c:pt>
                <c:pt idx="2">
                  <c:v>MVK-03</c:v>
                </c:pt>
                <c:pt idx="3">
                  <c:v>MVK-04</c:v>
                </c:pt>
                <c:pt idx="4">
                  <c:v>MVK-05</c:v>
                </c:pt>
                <c:pt idx="5">
                  <c:v>Ciprofloxacin</c:v>
                </c:pt>
              </c:strCache>
            </c:strRef>
          </c:cat>
          <c:val>
            <c:numRef>
              <c:f>Sheet5!$G$6:$G$11</c:f>
              <c:numCache>
                <c:formatCode>General</c:formatCode>
                <c:ptCount val="6"/>
                <c:pt idx="0">
                  <c:v>29</c:v>
                </c:pt>
                <c:pt idx="1">
                  <c:v>20</c:v>
                </c:pt>
                <c:pt idx="2">
                  <c:v>29</c:v>
                </c:pt>
                <c:pt idx="3">
                  <c:v>27</c:v>
                </c:pt>
                <c:pt idx="4">
                  <c:v>27</c:v>
                </c:pt>
                <c:pt idx="5">
                  <c:v>49</c:v>
                </c:pt>
              </c:numCache>
            </c:numRef>
          </c:val>
          <c:extLst xmlns:c16r2="http://schemas.microsoft.com/office/drawing/2015/06/chart">
            <c:ext xmlns:c16="http://schemas.microsoft.com/office/drawing/2014/chart" uri="{C3380CC4-5D6E-409C-BE32-E72D297353CC}">
              <c16:uniqueId val="{00000003-4780-491A-94CA-5F0B4BDBE8FB}"/>
            </c:ext>
          </c:extLst>
        </c:ser>
        <c:dLbls>
          <c:showLegendKey val="0"/>
          <c:showVal val="0"/>
          <c:showCatName val="0"/>
          <c:showSerName val="0"/>
          <c:showPercent val="0"/>
          <c:showBubbleSize val="0"/>
        </c:dLbls>
        <c:gapWidth val="150"/>
        <c:axId val="208834560"/>
        <c:axId val="208836096"/>
      </c:barChart>
      <c:catAx>
        <c:axId val="208834560"/>
        <c:scaling>
          <c:orientation val="minMax"/>
        </c:scaling>
        <c:delete val="0"/>
        <c:axPos val="b"/>
        <c:numFmt formatCode="General" sourceLinked="0"/>
        <c:majorTickMark val="out"/>
        <c:minorTickMark val="none"/>
        <c:tickLblPos val="nextTo"/>
        <c:crossAx val="208836096"/>
        <c:crosses val="autoZero"/>
        <c:auto val="1"/>
        <c:lblAlgn val="ctr"/>
        <c:lblOffset val="100"/>
        <c:noMultiLvlLbl val="0"/>
      </c:catAx>
      <c:valAx>
        <c:axId val="208836096"/>
        <c:scaling>
          <c:orientation val="minMax"/>
        </c:scaling>
        <c:delete val="0"/>
        <c:axPos val="l"/>
        <c:majorGridlines/>
        <c:numFmt formatCode="General" sourceLinked="1"/>
        <c:majorTickMark val="out"/>
        <c:minorTickMark val="none"/>
        <c:tickLblPos val="nextTo"/>
        <c:crossAx val="208834560"/>
        <c:crosses val="autoZero"/>
        <c:crossBetween val="between"/>
      </c:valAx>
    </c:plotArea>
    <c:legend>
      <c:legendPos val="r"/>
      <c:layout>
        <c:manualLayout>
          <c:xMode val="edge"/>
          <c:yMode val="edge"/>
          <c:x val="0.64385297845374201"/>
          <c:y val="7.4321846132869768E-2"/>
          <c:w val="0.34093789607097591"/>
          <c:h val="0.82105327743123013"/>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Sheet4!$D$2:$D$4</c:f>
              <c:strCache>
                <c:ptCount val="1"/>
                <c:pt idx="0">
                  <c:v>Escherichia coli  (MTCC 1625) 16µg/ml</c:v>
                </c:pt>
              </c:strCache>
            </c:strRef>
          </c:tx>
          <c:invertIfNegative val="0"/>
          <c:cat>
            <c:strRef>
              <c:f>Sheet4!$C$5:$C$10</c:f>
              <c:strCache>
                <c:ptCount val="6"/>
                <c:pt idx="0">
                  <c:v>MVK-01</c:v>
                </c:pt>
                <c:pt idx="1">
                  <c:v>MVK-02</c:v>
                </c:pt>
                <c:pt idx="2">
                  <c:v>MVK-03</c:v>
                </c:pt>
                <c:pt idx="3">
                  <c:v>MVK-04</c:v>
                </c:pt>
                <c:pt idx="4">
                  <c:v>MVK-05</c:v>
                </c:pt>
                <c:pt idx="5">
                  <c:v>Ciprofloxacin</c:v>
                </c:pt>
              </c:strCache>
            </c:strRef>
          </c:cat>
          <c:val>
            <c:numRef>
              <c:f>Sheet4!$D$5:$D$10</c:f>
              <c:numCache>
                <c:formatCode>General</c:formatCode>
                <c:ptCount val="6"/>
                <c:pt idx="0">
                  <c:v>32</c:v>
                </c:pt>
                <c:pt idx="1">
                  <c:v>30</c:v>
                </c:pt>
                <c:pt idx="2">
                  <c:v>40</c:v>
                </c:pt>
                <c:pt idx="3">
                  <c:v>34</c:v>
                </c:pt>
                <c:pt idx="4">
                  <c:v>25</c:v>
                </c:pt>
                <c:pt idx="5">
                  <c:v>44</c:v>
                </c:pt>
              </c:numCache>
            </c:numRef>
          </c:val>
          <c:extLst xmlns:c16r2="http://schemas.microsoft.com/office/drawing/2015/06/chart">
            <c:ext xmlns:c16="http://schemas.microsoft.com/office/drawing/2014/chart" uri="{C3380CC4-5D6E-409C-BE32-E72D297353CC}">
              <c16:uniqueId val="{00000000-86A7-420E-B8AE-8ED5C8775FD7}"/>
            </c:ext>
          </c:extLst>
        </c:ser>
        <c:ser>
          <c:idx val="1"/>
          <c:order val="1"/>
          <c:tx>
            <c:strRef>
              <c:f>Sheet4!$E$2:$E$4</c:f>
              <c:strCache>
                <c:ptCount val="1"/>
                <c:pt idx="0">
                  <c:v>Pseudomonas aeruginosa   (MTCC 7814) 16µg/ml</c:v>
                </c:pt>
              </c:strCache>
            </c:strRef>
          </c:tx>
          <c:invertIfNegative val="0"/>
          <c:cat>
            <c:strRef>
              <c:f>Sheet4!$C$5:$C$10</c:f>
              <c:strCache>
                <c:ptCount val="6"/>
                <c:pt idx="0">
                  <c:v>MVK-01</c:v>
                </c:pt>
                <c:pt idx="1">
                  <c:v>MVK-02</c:v>
                </c:pt>
                <c:pt idx="2">
                  <c:v>MVK-03</c:v>
                </c:pt>
                <c:pt idx="3">
                  <c:v>MVK-04</c:v>
                </c:pt>
                <c:pt idx="4">
                  <c:v>MVK-05</c:v>
                </c:pt>
                <c:pt idx="5">
                  <c:v>Ciprofloxacin</c:v>
                </c:pt>
              </c:strCache>
            </c:strRef>
          </c:cat>
          <c:val>
            <c:numRef>
              <c:f>Sheet4!$E$5:$E$10</c:f>
              <c:numCache>
                <c:formatCode>General</c:formatCode>
                <c:ptCount val="6"/>
                <c:pt idx="0">
                  <c:v>32</c:v>
                </c:pt>
                <c:pt idx="1">
                  <c:v>29</c:v>
                </c:pt>
                <c:pt idx="2">
                  <c:v>25</c:v>
                </c:pt>
                <c:pt idx="3">
                  <c:v>30</c:v>
                </c:pt>
                <c:pt idx="4">
                  <c:v>25</c:v>
                </c:pt>
                <c:pt idx="5">
                  <c:v>48</c:v>
                </c:pt>
              </c:numCache>
            </c:numRef>
          </c:val>
          <c:extLst xmlns:c16r2="http://schemas.microsoft.com/office/drawing/2015/06/chart">
            <c:ext xmlns:c16="http://schemas.microsoft.com/office/drawing/2014/chart" uri="{C3380CC4-5D6E-409C-BE32-E72D297353CC}">
              <c16:uniqueId val="{00000001-86A7-420E-B8AE-8ED5C8775FD7}"/>
            </c:ext>
          </c:extLst>
        </c:ser>
        <c:ser>
          <c:idx val="2"/>
          <c:order val="2"/>
          <c:tx>
            <c:strRef>
              <c:f>Sheet4!$F$2:$F$4</c:f>
              <c:strCache>
                <c:ptCount val="1"/>
                <c:pt idx="0">
                  <c:v>Entrococcus faecalis  (MTCC 439) 16µg/ml</c:v>
                </c:pt>
              </c:strCache>
            </c:strRef>
          </c:tx>
          <c:invertIfNegative val="0"/>
          <c:cat>
            <c:strRef>
              <c:f>Sheet4!$C$5:$C$10</c:f>
              <c:strCache>
                <c:ptCount val="6"/>
                <c:pt idx="0">
                  <c:v>MVK-01</c:v>
                </c:pt>
                <c:pt idx="1">
                  <c:v>MVK-02</c:v>
                </c:pt>
                <c:pt idx="2">
                  <c:v>MVK-03</c:v>
                </c:pt>
                <c:pt idx="3">
                  <c:v>MVK-04</c:v>
                </c:pt>
                <c:pt idx="4">
                  <c:v>MVK-05</c:v>
                </c:pt>
                <c:pt idx="5">
                  <c:v>Ciprofloxacin</c:v>
                </c:pt>
              </c:strCache>
            </c:strRef>
          </c:cat>
          <c:val>
            <c:numRef>
              <c:f>Sheet4!$F$5:$F$10</c:f>
              <c:numCache>
                <c:formatCode>General</c:formatCode>
                <c:ptCount val="6"/>
                <c:pt idx="0">
                  <c:v>34</c:v>
                </c:pt>
                <c:pt idx="1">
                  <c:v>36</c:v>
                </c:pt>
                <c:pt idx="2">
                  <c:v>30</c:v>
                </c:pt>
                <c:pt idx="3">
                  <c:v>28</c:v>
                </c:pt>
                <c:pt idx="4">
                  <c:v>31</c:v>
                </c:pt>
                <c:pt idx="5">
                  <c:v>45</c:v>
                </c:pt>
              </c:numCache>
            </c:numRef>
          </c:val>
          <c:extLst xmlns:c16r2="http://schemas.microsoft.com/office/drawing/2015/06/chart">
            <c:ext xmlns:c16="http://schemas.microsoft.com/office/drawing/2014/chart" uri="{C3380CC4-5D6E-409C-BE32-E72D297353CC}">
              <c16:uniqueId val="{00000002-86A7-420E-B8AE-8ED5C8775FD7}"/>
            </c:ext>
          </c:extLst>
        </c:ser>
        <c:ser>
          <c:idx val="3"/>
          <c:order val="3"/>
          <c:tx>
            <c:strRef>
              <c:f>Sheet4!$G$2:$G$4</c:f>
              <c:strCache>
                <c:ptCount val="1"/>
                <c:pt idx="0">
                  <c:v>Staphylococcs aureus  (MTCC 96) 16µg/ml</c:v>
                </c:pt>
              </c:strCache>
            </c:strRef>
          </c:tx>
          <c:invertIfNegative val="0"/>
          <c:cat>
            <c:strRef>
              <c:f>Sheet4!$C$5:$C$10</c:f>
              <c:strCache>
                <c:ptCount val="6"/>
                <c:pt idx="0">
                  <c:v>MVK-01</c:v>
                </c:pt>
                <c:pt idx="1">
                  <c:v>MVK-02</c:v>
                </c:pt>
                <c:pt idx="2">
                  <c:v>MVK-03</c:v>
                </c:pt>
                <c:pt idx="3">
                  <c:v>MVK-04</c:v>
                </c:pt>
                <c:pt idx="4">
                  <c:v>MVK-05</c:v>
                </c:pt>
                <c:pt idx="5">
                  <c:v>Ciprofloxacin</c:v>
                </c:pt>
              </c:strCache>
            </c:strRef>
          </c:cat>
          <c:val>
            <c:numRef>
              <c:f>Sheet4!$G$5:$G$10</c:f>
              <c:numCache>
                <c:formatCode>General</c:formatCode>
                <c:ptCount val="6"/>
                <c:pt idx="0">
                  <c:v>33</c:v>
                </c:pt>
                <c:pt idx="1">
                  <c:v>22</c:v>
                </c:pt>
                <c:pt idx="2">
                  <c:v>30</c:v>
                </c:pt>
                <c:pt idx="3">
                  <c:v>29</c:v>
                </c:pt>
                <c:pt idx="4">
                  <c:v>31</c:v>
                </c:pt>
                <c:pt idx="5">
                  <c:v>50</c:v>
                </c:pt>
              </c:numCache>
            </c:numRef>
          </c:val>
          <c:extLst xmlns:c16r2="http://schemas.microsoft.com/office/drawing/2015/06/chart">
            <c:ext xmlns:c16="http://schemas.microsoft.com/office/drawing/2014/chart" uri="{C3380CC4-5D6E-409C-BE32-E72D297353CC}">
              <c16:uniqueId val="{00000003-86A7-420E-B8AE-8ED5C8775FD7}"/>
            </c:ext>
          </c:extLst>
        </c:ser>
        <c:dLbls>
          <c:showLegendKey val="0"/>
          <c:showVal val="0"/>
          <c:showCatName val="0"/>
          <c:showSerName val="0"/>
          <c:showPercent val="0"/>
          <c:showBubbleSize val="0"/>
        </c:dLbls>
        <c:gapWidth val="150"/>
        <c:axId val="225313536"/>
        <c:axId val="225315072"/>
      </c:barChart>
      <c:catAx>
        <c:axId val="225313536"/>
        <c:scaling>
          <c:orientation val="minMax"/>
        </c:scaling>
        <c:delete val="0"/>
        <c:axPos val="b"/>
        <c:numFmt formatCode="General" sourceLinked="0"/>
        <c:majorTickMark val="out"/>
        <c:minorTickMark val="none"/>
        <c:tickLblPos val="nextTo"/>
        <c:crossAx val="225315072"/>
        <c:crosses val="autoZero"/>
        <c:auto val="1"/>
        <c:lblAlgn val="ctr"/>
        <c:lblOffset val="100"/>
        <c:noMultiLvlLbl val="0"/>
      </c:catAx>
      <c:valAx>
        <c:axId val="225315072"/>
        <c:scaling>
          <c:orientation val="minMax"/>
        </c:scaling>
        <c:delete val="0"/>
        <c:axPos val="l"/>
        <c:majorGridlines/>
        <c:numFmt formatCode="General" sourceLinked="1"/>
        <c:majorTickMark val="out"/>
        <c:minorTickMark val="none"/>
        <c:tickLblPos val="nextTo"/>
        <c:crossAx val="225313536"/>
        <c:crosses val="autoZero"/>
        <c:crossBetween val="between"/>
      </c:valAx>
    </c:plotArea>
    <c:legend>
      <c:legendPos val="r"/>
      <c:layout>
        <c:manualLayout>
          <c:xMode val="edge"/>
          <c:yMode val="edge"/>
          <c:x val="0.65176676051248861"/>
          <c:y val="4.6960629921259892E-2"/>
          <c:w val="0.33293687237470493"/>
          <c:h val="0.8759712132757654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2321A-93FC-4668-BDB7-A4F2CE56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15</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DRx Raj Singh</dc:creator>
  <cp:keywords/>
  <dc:description/>
  <cp:lastModifiedBy>Galaxy</cp:lastModifiedBy>
  <cp:revision>16</cp:revision>
  <dcterms:created xsi:type="dcterms:W3CDTF">2023-07-15T15:23:00Z</dcterms:created>
  <dcterms:modified xsi:type="dcterms:W3CDTF">2026-06-19T04:09:00Z</dcterms:modified>
</cp:coreProperties>
</file>