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838DC" w14:textId="4A27BF4C" w:rsidR="007E4185" w:rsidRPr="00AD74C8" w:rsidRDefault="007E4185" w:rsidP="00D43546">
      <w:pPr>
        <w:pStyle w:val="NoSpacing"/>
        <w:jc w:val="center"/>
        <w:rPr>
          <w:rFonts w:ascii="Times New Roman" w:eastAsia="Times New Roman" w:hAnsi="Times New Roman" w:cs="Times New Roman"/>
          <w:b/>
          <w:bCs/>
          <w:sz w:val="36"/>
          <w:szCs w:val="36"/>
        </w:rPr>
      </w:pPr>
      <w:r w:rsidRPr="00AD74C8">
        <w:rPr>
          <w:rFonts w:ascii="Times New Roman" w:eastAsia="Times New Roman" w:hAnsi="Times New Roman" w:cs="Times New Roman"/>
          <w:b/>
          <w:bCs/>
          <w:sz w:val="36"/>
          <w:szCs w:val="36"/>
        </w:rPr>
        <w:t>THE IMPACT OF CULTURE ON ADOLESCENTS: A CRITICAL ANALYSIS</w:t>
      </w:r>
    </w:p>
    <w:p w14:paraId="4E06B787" w14:textId="422566CE" w:rsidR="009123E6" w:rsidRPr="005F3A69" w:rsidRDefault="005E1F7E" w:rsidP="00D43546">
      <w:pPr>
        <w:pStyle w:val="NoSpacing"/>
        <w:jc w:val="center"/>
        <w:rPr>
          <w:rFonts w:ascii="Times New Roman" w:hAnsi="Times New Roman" w:cs="Times New Roman"/>
          <w:b/>
          <w:bCs/>
          <w:sz w:val="24"/>
          <w:szCs w:val="24"/>
        </w:rPr>
      </w:pPr>
      <w:r w:rsidRPr="005F3A69">
        <w:rPr>
          <w:rFonts w:ascii="Times New Roman" w:hAnsi="Times New Roman" w:cs="Times New Roman"/>
          <w:b/>
          <w:bCs/>
          <w:sz w:val="24"/>
          <w:szCs w:val="24"/>
        </w:rPr>
        <w:t/>
      </w:r>
      <w:r w:rsidR="009123E6" w:rsidRPr="005F3A69">
        <w:rPr>
          <w:rFonts w:ascii="Times New Roman" w:hAnsi="Times New Roman" w:cs="Times New Roman"/>
          <w:b/>
          <w:bCs/>
          <w:sz w:val="24"/>
          <w:szCs w:val="24"/>
        </w:rPr>
        <w:t xml:space="preserve"/>
      </w:r>
      <w:proofErr w:type="spellStart"/>
      <w:r w:rsidR="0028022D">
        <w:rPr>
          <w:rFonts w:ascii="Times New Roman" w:hAnsi="Times New Roman" w:cs="Times New Roman"/>
          <w:b/>
          <w:bCs/>
          <w:sz w:val="24"/>
          <w:szCs w:val="24"/>
        </w:rPr>
        <w:t/>
      </w:r>
      <w:proofErr w:type="spellEnd"/>
      <w:r w:rsidR="0028022D">
        <w:rPr>
          <w:rFonts w:ascii="Times New Roman" w:hAnsi="Times New Roman" w:cs="Times New Roman"/>
          <w:b/>
          <w:bCs/>
          <w:sz w:val="24"/>
          <w:szCs w:val="24"/>
        </w:rPr>
        <w:t/>
      </w:r>
    </w:p>
    <w:p w14:paraId="12EA10E5" w14:textId="72BB9C8B" w:rsidR="000D1116" w:rsidRPr="005F3A69" w:rsidRDefault="009123E6" w:rsidP="00D43546">
      <w:pPr>
        <w:pStyle w:val="NoSpacing"/>
        <w:jc w:val="center"/>
        <w:rPr>
          <w:rFonts w:ascii="Times New Roman" w:hAnsi="Times New Roman" w:cs="Times New Roman"/>
          <w:b/>
          <w:bCs/>
          <w:sz w:val="24"/>
          <w:szCs w:val="24"/>
        </w:rPr>
      </w:pPr>
      <w:r w:rsidRPr="005F3A69">
        <w:rPr>
          <w:rFonts w:ascii="Times New Roman" w:hAnsi="Times New Roman" w:cs="Times New Roman"/>
          <w:b/>
          <w:bCs/>
          <w:sz w:val="28"/>
          <w:szCs w:val="28"/>
        </w:rPr>
        <w:t xml:space="preserve"/>
      </w:r>
      <w:r w:rsidR="005E1F7E" w:rsidRPr="005F3A69">
        <w:rPr>
          <w:rFonts w:ascii="Times New Roman" w:hAnsi="Times New Roman" w:cs="Times New Roman"/>
          <w:b/>
          <w:bCs/>
          <w:sz w:val="24"/>
          <w:szCs w:val="24"/>
        </w:rPr>
        <w:t xml:space="preserve"/>
      </w:r>
      <w:r w:rsidR="0066715A" w:rsidRPr="005F3A69">
        <w:rPr>
          <w:rFonts w:ascii="Times New Roman" w:hAnsi="Times New Roman" w:cs="Times New Roman"/>
          <w:b/>
          <w:bCs/>
          <w:sz w:val="24"/>
          <w:szCs w:val="24"/>
        </w:rPr>
        <w:t xml:space="preserve"/>
      </w:r>
      <w:r w:rsidR="005E1F7E" w:rsidRPr="005F3A69">
        <w:rPr>
          <w:rFonts w:ascii="Times New Roman" w:hAnsi="Times New Roman" w:cs="Times New Roman"/>
          <w:b/>
          <w:bCs/>
          <w:sz w:val="24"/>
          <w:szCs w:val="24"/>
        </w:rPr>
        <w:t/>
      </w:r>
      <w:r w:rsidR="0066715A" w:rsidRPr="005F3A69">
        <w:rPr>
          <w:rFonts w:ascii="Times New Roman" w:hAnsi="Times New Roman" w:cs="Times New Roman"/>
          <w:b/>
          <w:bCs/>
          <w:sz w:val="24"/>
          <w:szCs w:val="24"/>
        </w:rPr>
        <w:t/>
      </w:r>
      <w:r w:rsidR="005E1F7E" w:rsidRPr="005F3A69">
        <w:rPr>
          <w:rFonts w:ascii="Times New Roman" w:hAnsi="Times New Roman" w:cs="Times New Roman"/>
          <w:b/>
          <w:bCs/>
          <w:sz w:val="24"/>
          <w:szCs w:val="24"/>
        </w:rPr>
        <w:t/>
      </w:r>
    </w:p>
    <w:p w14:paraId="1D6B60CE" w14:textId="2A95DEB6" w:rsidR="004E5C95" w:rsidRPr="005F3A69" w:rsidRDefault="004E5C95" w:rsidP="00D43546">
      <w:pPr>
        <w:pStyle w:val="NoSpacing"/>
        <w:jc w:val="center"/>
        <w:rPr>
          <w:rFonts w:ascii="Times New Roman" w:hAnsi="Times New Roman" w:cs="Times New Roman"/>
          <w:sz w:val="24"/>
          <w:szCs w:val="24"/>
        </w:rPr>
      </w:pPr>
      <w:r w:rsidRPr="005F3A69">
        <w:rPr>
          <w:rFonts w:ascii="Times New Roman" w:hAnsi="Times New Roman" w:cs="Times New Roman"/>
          <w:sz w:val="24"/>
          <w:szCs w:val="24"/>
        </w:rPr>
        <w:t/>
      </w:r>
    </w:p>
    <w:p w14:paraId="759FF05C" w14:textId="0360D42C" w:rsidR="009765ED" w:rsidRPr="007701F4" w:rsidRDefault="009765ED" w:rsidP="00D43546">
      <w:pPr>
        <w:pStyle w:val="NoSpacing"/>
        <w:jc w:val="center"/>
        <w:rPr>
          <w:rFonts w:ascii="Times New Roman" w:hAnsi="Times New Roman" w:cs="Times New Roman"/>
          <w:sz w:val="24"/>
          <w:szCs w:val="24"/>
        </w:rPr>
      </w:pPr>
      <w:r w:rsidRPr="007701F4">
        <w:rPr>
          <w:rFonts w:ascii="Times New Roman" w:hAnsi="Times New Roman" w:cs="Times New Roman"/>
          <w:sz w:val="24"/>
          <w:szCs w:val="24"/>
        </w:rPr>
        <w:t xml:space="preserve"/>
      </w:r>
      <w:hyperlink r:id="rId7" w:history="1">
        <w:r w:rsidR="002115D2" w:rsidRPr="007701F4">
          <w:rPr>
            <w:rStyle w:val="Hyperlink"/>
            <w:rFonts w:ascii="Times New Roman" w:hAnsi="Times New Roman" w:cs="Times New Roman"/>
            <w:sz w:val="24"/>
            <w:szCs w:val="24"/>
          </w:rPr>
          <w:t/>
        </w:r>
      </w:hyperlink>
    </w:p>
    <w:p w14:paraId="5BA61D00" w14:textId="79252DE5" w:rsidR="00DB7C50" w:rsidRPr="00B25975" w:rsidRDefault="00B25975" w:rsidP="00D065A7">
      <w:pPr>
        <w:pStyle w:val="NoSpacing"/>
        <w:jc w:val="both"/>
        <w:rPr>
          <w:rFonts w:ascii="Times New Roman" w:hAnsi="Times New Roman" w:cs="Times New Roman"/>
          <w:iCs/>
          <w:sz w:val="28"/>
          <w:szCs w:val="28"/>
        </w:rPr>
      </w:pPr>
      <w:r w:rsidRPr="00B25975">
        <w:rPr>
          <w:rFonts w:ascii="Times New Roman" w:hAnsi="Times New Roman" w:cs="Times New Roman"/>
          <w:b/>
          <w:bCs/>
          <w:iCs/>
          <w:sz w:val="28"/>
          <w:szCs w:val="28"/>
        </w:rPr>
        <w:t>ABSTRACT</w:t>
      </w:r>
      <w:r w:rsidRPr="00B25975">
        <w:rPr>
          <w:rFonts w:ascii="Times New Roman" w:hAnsi="Times New Roman" w:cs="Times New Roman"/>
          <w:iCs/>
          <w:sz w:val="28"/>
          <w:szCs w:val="28"/>
        </w:rPr>
        <w:t xml:space="preserve">: </w:t>
      </w:r>
    </w:p>
    <w:p w14:paraId="557D9BF1" w14:textId="23CE79EE" w:rsidR="00B16A21" w:rsidRPr="007701F4" w:rsidRDefault="00B16A21" w:rsidP="007422E6">
      <w:pPr>
        <w:pStyle w:val="NoSpacing"/>
        <w:spacing w:before="240" w:after="240"/>
        <w:jc w:val="both"/>
        <w:rPr>
          <w:rFonts w:ascii="Times New Roman" w:hAnsi="Times New Roman" w:cs="Times New Roman"/>
          <w:sz w:val="24"/>
          <w:szCs w:val="24"/>
        </w:rPr>
      </w:pPr>
      <w:r w:rsidRPr="007701F4">
        <w:rPr>
          <w:rFonts w:ascii="Times New Roman" w:hAnsi="Times New Roman" w:cs="Times New Roman"/>
          <w:sz w:val="24"/>
          <w:szCs w:val="24"/>
        </w:rPr>
        <w:t xml:space="preserve">The study of adolescence has long been shaped by the attempts to understand the development of adolescents through biological, psychological, and socio-cultural factors. Early theoretical perspectives influenced by G. Stanley Hall conceptualized adolescence as a universal period of ‘storm and stress,' characterized by emotional turbulence and behavioural instability. The recent studies examined adolescent development across the cultural contexts. However, these studies predominantly focus on isolated perspectives such as relational aggression, emotional intelligence, and parental influence. Cross-cultural comparisons undertaken by the existing research often lack depth in explaining the underlying cultural factors that shape adolescent behaviour and identity. Although recent studies acknowledge the influence of social change and globalization, it remains inadequate. </w:t>
      </w:r>
      <w:r w:rsidR="00CC76F4">
        <w:rPr>
          <w:rFonts w:ascii="Times New Roman" w:hAnsi="Times New Roman" w:cs="Times New Roman"/>
          <w:sz w:val="24"/>
          <w:szCs w:val="24"/>
        </w:rPr>
        <w:t>This study</w:t>
      </w:r>
      <w:r w:rsidR="00E41618">
        <w:rPr>
          <w:rFonts w:ascii="Times New Roman" w:hAnsi="Times New Roman" w:cs="Times New Roman"/>
          <w:sz w:val="24"/>
          <w:szCs w:val="24"/>
        </w:rPr>
        <w:t xml:space="preserve"> therefore</w:t>
      </w:r>
      <w:r w:rsidR="00CC76F4">
        <w:rPr>
          <w:rFonts w:ascii="Times New Roman" w:hAnsi="Times New Roman" w:cs="Times New Roman"/>
          <w:sz w:val="24"/>
          <w:szCs w:val="24"/>
        </w:rPr>
        <w:t xml:space="preserve">, drawing on cultural materialism and adolescent psychology, explores how class ideology, generational conflict, and moral frameworks, shape the behavioural and ethical development of Sheila Birling and Eric Birling. </w:t>
      </w:r>
      <w:r w:rsidR="009A2696">
        <w:rPr>
          <w:rFonts w:ascii="Times New Roman" w:hAnsi="Times New Roman" w:cs="Times New Roman"/>
          <w:sz w:val="24"/>
          <w:szCs w:val="24"/>
        </w:rPr>
        <w:t xml:space="preserve">Inspector Goole, in the play, functions as a disruptive moral agent, challenging entrenched ideologies and facilitating ethical awakening. By contrasting the adaptability of the younger generation with the rigidity of the older characters, the paper argues that adolescence represents a crucial site for ideologies resistance and moral reorientation. </w:t>
      </w:r>
      <w:r w:rsidR="00E41618">
        <w:rPr>
          <w:rFonts w:ascii="Times New Roman" w:hAnsi="Times New Roman" w:cs="Times New Roman"/>
          <w:sz w:val="24"/>
          <w:szCs w:val="24"/>
        </w:rPr>
        <w:t xml:space="preserve">The paper </w:t>
      </w:r>
      <w:r w:rsidRPr="007701F4">
        <w:rPr>
          <w:rFonts w:ascii="Times New Roman" w:hAnsi="Times New Roman" w:cs="Times New Roman"/>
          <w:sz w:val="24"/>
          <w:szCs w:val="24"/>
        </w:rPr>
        <w:t xml:space="preserve">examines the impact of culture on the development of adolescent attitude. This study undertakes a qualitative textual analysis to examine how the cultural forces shape the attitude of adolescents in the play </w:t>
      </w:r>
      <w:r w:rsidRPr="008345AF">
        <w:rPr>
          <w:rFonts w:ascii="Times New Roman" w:hAnsi="Times New Roman" w:cs="Times New Roman"/>
          <w:i/>
          <w:iCs/>
          <w:sz w:val="24"/>
          <w:szCs w:val="24"/>
        </w:rPr>
        <w:t>An Inspector Calls</w:t>
      </w:r>
      <w:r w:rsidRPr="007701F4">
        <w:rPr>
          <w:rFonts w:ascii="Times New Roman" w:hAnsi="Times New Roman" w:cs="Times New Roman"/>
          <w:sz w:val="24"/>
          <w:szCs w:val="24"/>
        </w:rPr>
        <w:t xml:space="preserve"> by J.B. Priestley. It reveals that the adolescent attitudes are influenced by the cultural and social structures, where moral consciousness influences the young individuals’ responsibility, attitude, and social relations. These findings underscore the significant role of cultural frameworks in shaping adolescent attitudes, underlining how social class, moral expectations, and collective values impact individual development.</w:t>
      </w:r>
    </w:p>
    <w:p w14:paraId="200710EA" w14:textId="7B7E4DAE" w:rsidR="00B16A21" w:rsidRPr="007701F4" w:rsidRDefault="00B16A21" w:rsidP="009671BB">
      <w:pPr>
        <w:pStyle w:val="NoSpacing"/>
        <w:jc w:val="both"/>
        <w:rPr>
          <w:rFonts w:ascii="Times New Roman" w:hAnsi="Times New Roman" w:cs="Times New Roman"/>
          <w:sz w:val="24"/>
          <w:szCs w:val="24"/>
        </w:rPr>
      </w:pPr>
      <w:r w:rsidRPr="00B25975">
        <w:rPr>
          <w:rFonts w:ascii="Times New Roman" w:hAnsi="Times New Roman" w:cs="Times New Roman"/>
          <w:b/>
          <w:bCs/>
          <w:sz w:val="24"/>
          <w:szCs w:val="24"/>
        </w:rPr>
        <w:t>Keywords</w:t>
      </w:r>
      <w:r w:rsidRPr="007701F4">
        <w:rPr>
          <w:rFonts w:ascii="Times New Roman" w:hAnsi="Times New Roman" w:cs="Times New Roman"/>
          <w:sz w:val="24"/>
          <w:szCs w:val="24"/>
        </w:rPr>
        <w:t xml:space="preserve">: </w:t>
      </w:r>
      <w:r w:rsidR="00657DF2">
        <w:rPr>
          <w:rFonts w:ascii="Times New Roman" w:hAnsi="Times New Roman" w:cs="Times New Roman"/>
          <w:sz w:val="24"/>
          <w:szCs w:val="24"/>
        </w:rPr>
        <w:t xml:space="preserve"> </w:t>
      </w:r>
      <w:r w:rsidR="009B63B3">
        <w:rPr>
          <w:rFonts w:ascii="Times New Roman" w:hAnsi="Times New Roman" w:cs="Times New Roman"/>
          <w:sz w:val="24"/>
          <w:szCs w:val="24"/>
        </w:rPr>
        <w:t>Adolescent</w:t>
      </w:r>
      <w:r w:rsidR="00EA21F5">
        <w:rPr>
          <w:rFonts w:ascii="Times New Roman" w:hAnsi="Times New Roman" w:cs="Times New Roman"/>
          <w:sz w:val="24"/>
          <w:szCs w:val="24"/>
        </w:rPr>
        <w:t xml:space="preserve"> Character;</w:t>
      </w:r>
      <w:r w:rsidR="009B63B3">
        <w:rPr>
          <w:rFonts w:ascii="Times New Roman" w:hAnsi="Times New Roman" w:cs="Times New Roman"/>
          <w:sz w:val="24"/>
          <w:szCs w:val="24"/>
        </w:rPr>
        <w:t xml:space="preserve"> </w:t>
      </w:r>
      <w:r w:rsidR="00726685">
        <w:rPr>
          <w:rFonts w:ascii="Times New Roman" w:hAnsi="Times New Roman" w:cs="Times New Roman"/>
          <w:sz w:val="24"/>
          <w:szCs w:val="24"/>
        </w:rPr>
        <w:t xml:space="preserve">Phase of Transition; </w:t>
      </w:r>
      <w:r w:rsidR="009B63B3">
        <w:rPr>
          <w:rFonts w:ascii="Times New Roman" w:hAnsi="Times New Roman" w:cs="Times New Roman"/>
          <w:sz w:val="24"/>
          <w:szCs w:val="24"/>
        </w:rPr>
        <w:t xml:space="preserve">Emotional Intelligence; </w:t>
      </w:r>
      <w:r w:rsidR="00752FE7">
        <w:rPr>
          <w:rFonts w:ascii="Times New Roman" w:hAnsi="Times New Roman" w:cs="Times New Roman"/>
          <w:sz w:val="24"/>
          <w:szCs w:val="24"/>
        </w:rPr>
        <w:t>Moral Values;</w:t>
      </w:r>
      <w:r w:rsidR="006A4362">
        <w:rPr>
          <w:rFonts w:ascii="Times New Roman" w:hAnsi="Times New Roman" w:cs="Times New Roman"/>
          <w:sz w:val="24"/>
          <w:szCs w:val="24"/>
        </w:rPr>
        <w:t xml:space="preserve"> Cultural Influences</w:t>
      </w:r>
      <w:r w:rsidR="00ED7566">
        <w:rPr>
          <w:rFonts w:ascii="Times New Roman" w:hAnsi="Times New Roman" w:cs="Times New Roman"/>
          <w:sz w:val="24"/>
          <w:szCs w:val="24"/>
        </w:rPr>
        <w:t xml:space="preserve">. </w:t>
      </w:r>
    </w:p>
    <w:p w14:paraId="74A29BA4" w14:textId="2D537649" w:rsidR="00B16A21" w:rsidRPr="00B25975" w:rsidRDefault="00B25975" w:rsidP="009671BB">
      <w:pPr>
        <w:pStyle w:val="NoSpacing"/>
        <w:jc w:val="both"/>
        <w:rPr>
          <w:rFonts w:ascii="Times New Roman" w:hAnsi="Times New Roman" w:cs="Times New Roman"/>
          <w:b/>
          <w:bCs/>
          <w:sz w:val="28"/>
          <w:szCs w:val="28"/>
        </w:rPr>
      </w:pPr>
      <w:r w:rsidRPr="00B25975">
        <w:rPr>
          <w:rFonts w:ascii="Times New Roman" w:hAnsi="Times New Roman" w:cs="Times New Roman"/>
          <w:b/>
          <w:bCs/>
          <w:sz w:val="28"/>
          <w:szCs w:val="28"/>
        </w:rPr>
        <w:t xml:space="preserve">INTRODUCTION: </w:t>
      </w:r>
    </w:p>
    <w:p w14:paraId="7209CD4B" w14:textId="27A734EA" w:rsidR="00233A6A" w:rsidRPr="007701F4" w:rsidRDefault="00233A6A" w:rsidP="007422E6">
      <w:pPr>
        <w:pStyle w:val="NoSpacing"/>
        <w:spacing w:before="240" w:after="240"/>
        <w:jc w:val="both"/>
        <w:rPr>
          <w:rFonts w:ascii="Times New Roman" w:hAnsi="Times New Roman" w:cs="Times New Roman"/>
          <w:sz w:val="24"/>
          <w:szCs w:val="24"/>
        </w:rPr>
      </w:pPr>
      <w:r w:rsidRPr="007701F4">
        <w:rPr>
          <w:rFonts w:ascii="Times New Roman" w:hAnsi="Times New Roman" w:cs="Times New Roman"/>
          <w:sz w:val="24"/>
          <w:szCs w:val="24"/>
        </w:rPr>
        <w:t>The phase of adolescence in the development of human life is characterized by significant psychological, emotional, and social transformations. Early theoretical perspectives often portrayed adolescence as a critical phase, which is the decisive period of instability and conflict. However, contemporary research emphasizes the role of socio-cultural factors in shaping adolescent identity. Among these factors, culture plays a vital role in influencing attitudes, behaviours, and identity formation. Existing studies on adolescence tend to focus on isolated variables such as emotional intelligence and parental influence. Such approaches, while valuable, often fail to capture the complex and interconnected nature of cultural forces that shape adolescent attitudes. Furthermore, there is limited critical engagement with how these cultural influences are represented and constructed within the literary texts. This gap is particularly evident in studies that overlook the role of social class and moral values as cultural determinants of adolescent behaviour. It underlines the need for more integrated and critical analysis that examines how multiple cultural forces interact to influence adolescent attitudes. The present study, in view of the gap, aims to explore how the cultural forces shape the adolescent attitudes through a qualitative textual analysis of a literary text, An Inspector Calls, by J. B. Priestley. This study, focusing on the socio-cultural context of the play, seeks to provide deeper understanding of how class structures and moral expectations influence adolescent attitudes and behaviour. This study contributes to existing scholarship by offering a critical perspective on the cultural construction of adolescence, thereby extending current discussions beyond fragmented and variable-specific approaches.</w:t>
      </w:r>
    </w:p>
    <w:p w14:paraId="55E721C7" w14:textId="6FB8C1D4" w:rsidR="00485B2D" w:rsidRPr="007701F4" w:rsidRDefault="001B7265" w:rsidP="009671BB">
      <w:pPr>
        <w:pStyle w:val="NoSpacing"/>
        <w:jc w:val="both"/>
        <w:rPr>
          <w:rFonts w:ascii="Times New Roman" w:hAnsi="Times New Roman" w:cs="Times New Roman"/>
          <w:sz w:val="24"/>
          <w:szCs w:val="24"/>
        </w:rPr>
      </w:pPr>
      <w:r w:rsidRPr="00B25975">
        <w:rPr>
          <w:rFonts w:ascii="Times New Roman" w:hAnsi="Times New Roman" w:cs="Times New Roman"/>
          <w:b/>
          <w:bCs/>
          <w:sz w:val="24"/>
          <w:szCs w:val="24"/>
        </w:rPr>
        <w:t>Objectives</w:t>
      </w:r>
      <w:r w:rsidRPr="007701F4">
        <w:rPr>
          <w:rFonts w:ascii="Times New Roman" w:hAnsi="Times New Roman" w:cs="Times New Roman"/>
          <w:sz w:val="24"/>
          <w:szCs w:val="24"/>
        </w:rPr>
        <w:t xml:space="preserve">: </w:t>
      </w:r>
    </w:p>
    <w:p w14:paraId="4F68AE3A" w14:textId="43DDFC67" w:rsidR="00E254DD" w:rsidRPr="007701F4" w:rsidRDefault="005E3229" w:rsidP="002612DE">
      <w:pPr>
        <w:pStyle w:val="NoSpacing"/>
        <w:jc w:val="both"/>
        <w:rPr>
          <w:rFonts w:ascii="Times New Roman" w:hAnsi="Times New Roman" w:cs="Times New Roman"/>
          <w:sz w:val="24"/>
          <w:szCs w:val="24"/>
        </w:rPr>
      </w:pPr>
      <w:r w:rsidRPr="007701F4">
        <w:rPr>
          <w:rFonts w:ascii="Times New Roman" w:hAnsi="Times New Roman" w:cs="Times New Roman"/>
          <w:sz w:val="24"/>
          <w:szCs w:val="24"/>
        </w:rPr>
        <w:t xml:space="preserve">Evaluate existing theoretical </w:t>
      </w:r>
      <w:r w:rsidR="007904AC" w:rsidRPr="007701F4">
        <w:rPr>
          <w:rFonts w:ascii="Times New Roman" w:hAnsi="Times New Roman" w:cs="Times New Roman"/>
          <w:sz w:val="24"/>
          <w:szCs w:val="24"/>
        </w:rPr>
        <w:t xml:space="preserve">perspectives on adolescence </w:t>
      </w:r>
      <w:r w:rsidR="009267CA" w:rsidRPr="007701F4">
        <w:rPr>
          <w:rFonts w:ascii="Times New Roman" w:hAnsi="Times New Roman" w:cs="Times New Roman"/>
          <w:sz w:val="24"/>
          <w:szCs w:val="24"/>
        </w:rPr>
        <w:t>across cultural contexts.</w:t>
      </w:r>
    </w:p>
    <w:p w14:paraId="56E91DE4" w14:textId="7F728457" w:rsidR="009267CA" w:rsidRPr="007701F4" w:rsidRDefault="00CE393B" w:rsidP="002612DE">
      <w:pPr>
        <w:pStyle w:val="NoSpacing"/>
        <w:jc w:val="both"/>
        <w:rPr>
          <w:rFonts w:ascii="Times New Roman" w:hAnsi="Times New Roman" w:cs="Times New Roman"/>
          <w:sz w:val="24"/>
          <w:szCs w:val="24"/>
        </w:rPr>
      </w:pPr>
      <w:r w:rsidRPr="007701F4">
        <w:rPr>
          <w:rFonts w:ascii="Times New Roman" w:hAnsi="Times New Roman" w:cs="Times New Roman"/>
          <w:sz w:val="24"/>
          <w:szCs w:val="24"/>
        </w:rPr>
        <w:lastRenderedPageBreak/>
        <w:t xml:space="preserve">Explore the </w:t>
      </w:r>
      <w:r w:rsidR="009C67B3" w:rsidRPr="007701F4">
        <w:rPr>
          <w:rFonts w:ascii="Times New Roman" w:hAnsi="Times New Roman" w:cs="Times New Roman"/>
          <w:sz w:val="24"/>
          <w:szCs w:val="24"/>
        </w:rPr>
        <w:t xml:space="preserve">impact of contemporary cultural </w:t>
      </w:r>
      <w:r w:rsidR="000E2240" w:rsidRPr="007701F4">
        <w:rPr>
          <w:rFonts w:ascii="Times New Roman" w:hAnsi="Times New Roman" w:cs="Times New Roman"/>
          <w:sz w:val="24"/>
          <w:szCs w:val="24"/>
        </w:rPr>
        <w:t xml:space="preserve">transformations such as globalisation </w:t>
      </w:r>
      <w:r w:rsidR="00936D45" w:rsidRPr="007701F4">
        <w:rPr>
          <w:rFonts w:ascii="Times New Roman" w:hAnsi="Times New Roman" w:cs="Times New Roman"/>
          <w:sz w:val="24"/>
          <w:szCs w:val="24"/>
        </w:rPr>
        <w:t xml:space="preserve">and social change on </w:t>
      </w:r>
      <w:r w:rsidR="0016431E" w:rsidRPr="007701F4">
        <w:rPr>
          <w:rFonts w:ascii="Times New Roman" w:hAnsi="Times New Roman" w:cs="Times New Roman"/>
          <w:sz w:val="24"/>
          <w:szCs w:val="24"/>
        </w:rPr>
        <w:t>the formation of adolescence.</w:t>
      </w:r>
    </w:p>
    <w:p w14:paraId="66412361" w14:textId="29117AE1" w:rsidR="0016431E" w:rsidRPr="007701F4" w:rsidRDefault="00BB3DCB" w:rsidP="002612DE">
      <w:pPr>
        <w:pStyle w:val="NoSpacing"/>
        <w:jc w:val="both"/>
        <w:rPr>
          <w:rFonts w:ascii="Times New Roman" w:hAnsi="Times New Roman" w:cs="Times New Roman"/>
          <w:sz w:val="24"/>
          <w:szCs w:val="24"/>
        </w:rPr>
      </w:pPr>
      <w:r w:rsidRPr="007701F4">
        <w:rPr>
          <w:rFonts w:ascii="Times New Roman" w:hAnsi="Times New Roman" w:cs="Times New Roman"/>
          <w:sz w:val="24"/>
          <w:szCs w:val="24"/>
        </w:rPr>
        <w:t xml:space="preserve">Examine the role of culture </w:t>
      </w:r>
      <w:r w:rsidR="006F780F" w:rsidRPr="007701F4">
        <w:rPr>
          <w:rFonts w:ascii="Times New Roman" w:hAnsi="Times New Roman" w:cs="Times New Roman"/>
          <w:sz w:val="24"/>
          <w:szCs w:val="24"/>
        </w:rPr>
        <w:t>in shaping adolescent identity</w:t>
      </w:r>
      <w:r w:rsidR="001A72CB" w:rsidRPr="007701F4">
        <w:rPr>
          <w:rFonts w:ascii="Times New Roman" w:hAnsi="Times New Roman" w:cs="Times New Roman"/>
          <w:sz w:val="24"/>
          <w:szCs w:val="24"/>
        </w:rPr>
        <w:t>, behaviour, and development.</w:t>
      </w:r>
    </w:p>
    <w:p w14:paraId="033A7697" w14:textId="77777777" w:rsidR="00805592" w:rsidRPr="007701F4" w:rsidRDefault="000D59C7" w:rsidP="002612DE">
      <w:pPr>
        <w:pStyle w:val="NoSpacing"/>
        <w:jc w:val="both"/>
        <w:rPr>
          <w:rFonts w:ascii="Times New Roman" w:hAnsi="Times New Roman" w:cs="Times New Roman"/>
          <w:sz w:val="24"/>
          <w:szCs w:val="24"/>
        </w:rPr>
      </w:pPr>
      <w:r w:rsidRPr="007701F4">
        <w:rPr>
          <w:rFonts w:ascii="Times New Roman" w:hAnsi="Times New Roman" w:cs="Times New Roman"/>
          <w:sz w:val="24"/>
          <w:szCs w:val="24"/>
        </w:rPr>
        <w:t xml:space="preserve">Analyse the interaction between the </w:t>
      </w:r>
      <w:r w:rsidR="00A320D4" w:rsidRPr="007701F4">
        <w:rPr>
          <w:rFonts w:ascii="Times New Roman" w:hAnsi="Times New Roman" w:cs="Times New Roman"/>
          <w:sz w:val="24"/>
          <w:szCs w:val="24"/>
        </w:rPr>
        <w:t xml:space="preserve">cultural factors such as </w:t>
      </w:r>
      <w:r w:rsidR="00B00B4D" w:rsidRPr="007701F4">
        <w:rPr>
          <w:rFonts w:ascii="Times New Roman" w:hAnsi="Times New Roman" w:cs="Times New Roman"/>
          <w:sz w:val="24"/>
          <w:szCs w:val="24"/>
        </w:rPr>
        <w:t>family, community and social structures</w:t>
      </w:r>
      <w:r w:rsidR="00805592" w:rsidRPr="007701F4">
        <w:rPr>
          <w:rFonts w:ascii="Times New Roman" w:hAnsi="Times New Roman" w:cs="Times New Roman"/>
          <w:sz w:val="24"/>
          <w:szCs w:val="24"/>
        </w:rPr>
        <w:t xml:space="preserve"> in the process of influencing adolescence. </w:t>
      </w:r>
    </w:p>
    <w:p w14:paraId="0C7063B4" w14:textId="5B3BE9DC" w:rsidR="001A72CB" w:rsidRPr="007701F4" w:rsidRDefault="00B97D02" w:rsidP="002612DE">
      <w:pPr>
        <w:pStyle w:val="NoSpacing"/>
        <w:jc w:val="both"/>
        <w:rPr>
          <w:rFonts w:ascii="Times New Roman" w:hAnsi="Times New Roman" w:cs="Times New Roman"/>
          <w:sz w:val="24"/>
          <w:szCs w:val="24"/>
        </w:rPr>
      </w:pPr>
      <w:r w:rsidRPr="007701F4">
        <w:rPr>
          <w:rFonts w:ascii="Times New Roman" w:hAnsi="Times New Roman" w:cs="Times New Roman"/>
          <w:sz w:val="24"/>
          <w:szCs w:val="24"/>
        </w:rPr>
        <w:t xml:space="preserve">Provide a more integrated </w:t>
      </w:r>
      <w:r w:rsidR="00845162" w:rsidRPr="007701F4">
        <w:rPr>
          <w:rFonts w:ascii="Times New Roman" w:hAnsi="Times New Roman" w:cs="Times New Roman"/>
          <w:sz w:val="24"/>
          <w:szCs w:val="24"/>
        </w:rPr>
        <w:t xml:space="preserve">framework for understanding adolescence. </w:t>
      </w:r>
      <w:r w:rsidR="00B00B4D" w:rsidRPr="007701F4">
        <w:rPr>
          <w:rFonts w:ascii="Times New Roman" w:hAnsi="Times New Roman" w:cs="Times New Roman"/>
          <w:sz w:val="24"/>
          <w:szCs w:val="24"/>
        </w:rPr>
        <w:t xml:space="preserve"> </w:t>
      </w:r>
    </w:p>
    <w:p w14:paraId="3DD86805" w14:textId="24263D2A" w:rsidR="001B7265" w:rsidRPr="007701F4" w:rsidRDefault="00B25975" w:rsidP="009671BB">
      <w:pPr>
        <w:pStyle w:val="NoSpacing"/>
        <w:jc w:val="both"/>
        <w:rPr>
          <w:rFonts w:ascii="Times New Roman" w:hAnsi="Times New Roman" w:cs="Times New Roman"/>
          <w:sz w:val="24"/>
          <w:szCs w:val="24"/>
        </w:rPr>
      </w:pPr>
      <w:r w:rsidRPr="00B25975">
        <w:rPr>
          <w:rFonts w:ascii="Times New Roman" w:hAnsi="Times New Roman" w:cs="Times New Roman"/>
          <w:b/>
          <w:bCs/>
          <w:sz w:val="28"/>
          <w:szCs w:val="28"/>
        </w:rPr>
        <w:t>METHODOLOGY</w:t>
      </w:r>
      <w:r w:rsidR="001B7265" w:rsidRPr="007701F4">
        <w:rPr>
          <w:rFonts w:ascii="Times New Roman" w:hAnsi="Times New Roman" w:cs="Times New Roman"/>
          <w:sz w:val="24"/>
          <w:szCs w:val="24"/>
        </w:rPr>
        <w:t xml:space="preserve">: </w:t>
      </w:r>
    </w:p>
    <w:p w14:paraId="4EF7EA3E" w14:textId="77777777" w:rsidR="008E5B9C" w:rsidRPr="007701F4" w:rsidRDefault="00830A81" w:rsidP="007422E6">
      <w:pPr>
        <w:pStyle w:val="NoSpacing"/>
        <w:spacing w:before="240" w:after="240"/>
        <w:jc w:val="both"/>
        <w:rPr>
          <w:rFonts w:ascii="Times New Roman" w:hAnsi="Times New Roman" w:cs="Times New Roman"/>
          <w:sz w:val="24"/>
          <w:szCs w:val="24"/>
        </w:rPr>
      </w:pPr>
      <w:r w:rsidRPr="007701F4">
        <w:rPr>
          <w:rFonts w:ascii="Times New Roman" w:hAnsi="Times New Roman" w:cs="Times New Roman"/>
          <w:sz w:val="24"/>
          <w:szCs w:val="24"/>
        </w:rPr>
        <w:t xml:space="preserve">This study employs qualitative textual approach to analyse how cultural forces shape adolescent attitudes. This method of study is appropriate for literary research as it enables an in-depth exploration of the socio-cultural representations embedded within the literary text. It emphasises interpretation rather than quantification, allowing for a nuanced understanding to how cultural values and social structures influence the attitudes of the characters. This research focuses on close reading and critical examination of the selected literary text, i.e., </w:t>
      </w:r>
      <w:r w:rsidRPr="007701F4">
        <w:rPr>
          <w:rFonts w:ascii="Times New Roman" w:hAnsi="Times New Roman" w:cs="Times New Roman"/>
          <w:i/>
          <w:iCs/>
          <w:sz w:val="24"/>
          <w:szCs w:val="24"/>
        </w:rPr>
        <w:t>An Inspector Calls</w:t>
      </w:r>
      <w:r w:rsidRPr="007701F4">
        <w:rPr>
          <w:rFonts w:ascii="Times New Roman" w:hAnsi="Times New Roman" w:cs="Times New Roman"/>
          <w:sz w:val="24"/>
          <w:szCs w:val="24"/>
        </w:rPr>
        <w:t xml:space="preserve"> by J. B. Priestley. It is designed to explore the relationship between cultural context and adolescent behaviour by analysing how the cultural elements such as morality and values are represented and internalised by the characters. The study is non-empirical in nature and relies on textual evidence and theoretical interpretation. The primary data for this study is </w:t>
      </w:r>
      <w:r w:rsidRPr="007701F4">
        <w:rPr>
          <w:rFonts w:ascii="Times New Roman" w:hAnsi="Times New Roman" w:cs="Times New Roman"/>
          <w:i/>
          <w:iCs/>
          <w:sz w:val="24"/>
          <w:szCs w:val="24"/>
        </w:rPr>
        <w:t>An Inspector Calls</w:t>
      </w:r>
      <w:r w:rsidRPr="007701F4">
        <w:rPr>
          <w:rFonts w:ascii="Times New Roman" w:hAnsi="Times New Roman" w:cs="Times New Roman"/>
          <w:sz w:val="24"/>
          <w:szCs w:val="24"/>
        </w:rPr>
        <w:t xml:space="preserve">, a play by J. B. Priestley. It serves as the sole source of analysis, the characters interactions, and specified scenes of which involve adolescent character are selected as units of analysis. The textual elements are examining to understand how cultural forces operate within the narrative to shape attitudes and behaviours. The study employs a thematic analytical framework rooted in the cultural interpretation. Key cultural facets such as moral responsibility and societal influence are used as analytical categories. These themes lead to the interpretation of how adolescent attitudes are constructed within the socio-cultural context of the play. The framework also draws upon broader cultural and developmental perspectives to understand how identity and behaviour are shaped through interaction with social norms and values. This study is limited to a single literary text, </w:t>
      </w:r>
      <w:r w:rsidRPr="007701F4">
        <w:rPr>
          <w:rFonts w:ascii="Times New Roman" w:hAnsi="Times New Roman" w:cs="Times New Roman"/>
          <w:i/>
          <w:iCs/>
          <w:sz w:val="24"/>
          <w:szCs w:val="24"/>
        </w:rPr>
        <w:t>An Inspector Calls</w:t>
      </w:r>
      <w:r w:rsidRPr="007701F4">
        <w:rPr>
          <w:rFonts w:ascii="Times New Roman" w:hAnsi="Times New Roman" w:cs="Times New Roman"/>
          <w:sz w:val="24"/>
          <w:szCs w:val="24"/>
        </w:rPr>
        <w:t xml:space="preserve"> by J. B. Priestley, and focus particularly on the representation of adolescent attitudes within its socio-cultural context. The findings are interpretative and context-based, as it is a qualitative textual analysis. Still, the study provides valuable insights into the cultural construction of adolescence within the literary discourse. </w:t>
      </w:r>
    </w:p>
    <w:p w14:paraId="113B4AC1" w14:textId="7BA320BD" w:rsidR="00987C9E" w:rsidRPr="00B25975" w:rsidRDefault="00B25975" w:rsidP="009671BB">
      <w:pPr>
        <w:pStyle w:val="NoSpacing"/>
        <w:jc w:val="both"/>
        <w:rPr>
          <w:rFonts w:ascii="Times New Roman" w:hAnsi="Times New Roman" w:cs="Times New Roman"/>
          <w:b/>
          <w:bCs/>
          <w:sz w:val="28"/>
          <w:szCs w:val="28"/>
        </w:rPr>
      </w:pPr>
      <w:r w:rsidRPr="00B25975">
        <w:rPr>
          <w:rFonts w:ascii="Times New Roman" w:hAnsi="Times New Roman" w:cs="Times New Roman"/>
          <w:b/>
          <w:bCs/>
          <w:sz w:val="28"/>
          <w:szCs w:val="28"/>
        </w:rPr>
        <w:t xml:space="preserve">LITERATURE REVIEW: </w:t>
      </w:r>
    </w:p>
    <w:p w14:paraId="4B442184" w14:textId="7D1CD2D9" w:rsidR="00987C9E" w:rsidRPr="007701F4" w:rsidRDefault="00987C9E" w:rsidP="007422E6">
      <w:pPr>
        <w:pStyle w:val="NoSpacing"/>
        <w:spacing w:before="240" w:after="240"/>
        <w:jc w:val="both"/>
        <w:rPr>
          <w:rFonts w:ascii="Times New Roman" w:hAnsi="Times New Roman" w:cs="Times New Roman"/>
          <w:sz w:val="24"/>
          <w:szCs w:val="24"/>
        </w:rPr>
      </w:pPr>
      <w:r w:rsidRPr="007701F4">
        <w:rPr>
          <w:rFonts w:ascii="Times New Roman" w:hAnsi="Times New Roman" w:cs="Times New Roman"/>
          <w:sz w:val="24"/>
          <w:szCs w:val="24"/>
        </w:rPr>
        <w:t xml:space="preserve">The study of adolescence has long been shaped by attempts to understand the complex interplay between psychological, and socio-cultural factors. Early theoretical perspectives, most notably those influenced by G. Stanley Hall, conceptualised adolescence as a universal period of “storm and stress,” characterised by emotional turbulence and behavioural instability (Hall, 1904, as cited in </w:t>
      </w:r>
      <w:proofErr w:type="spellStart"/>
      <w:r w:rsidRPr="007701F4">
        <w:rPr>
          <w:rFonts w:ascii="Times New Roman" w:hAnsi="Times New Roman" w:cs="Times New Roman"/>
          <w:sz w:val="24"/>
          <w:szCs w:val="24"/>
        </w:rPr>
        <w:t>Maspul</w:t>
      </w:r>
      <w:proofErr w:type="spellEnd"/>
      <w:r w:rsidRPr="007701F4">
        <w:rPr>
          <w:rFonts w:ascii="Times New Roman" w:hAnsi="Times New Roman" w:cs="Times New Roman"/>
          <w:sz w:val="24"/>
          <w:szCs w:val="24"/>
        </w:rPr>
        <w:t xml:space="preserve"> et al., 2023). While such frameworks have historically dominated the discourse, contemporary research increasingly challenges the universality of this perspective by emphasising the role of cultural context in shaping adolescent experiences (Arnett, 1999; Jensen, 2015).</w:t>
      </w:r>
    </w:p>
    <w:p w14:paraId="5344F237" w14:textId="3093E3A2" w:rsidR="00987C9E" w:rsidRPr="007701F4" w:rsidRDefault="00987C9E" w:rsidP="007422E6">
      <w:pPr>
        <w:pStyle w:val="NoSpacing"/>
        <w:spacing w:before="240" w:after="240"/>
        <w:jc w:val="both"/>
        <w:rPr>
          <w:rFonts w:ascii="Times New Roman" w:hAnsi="Times New Roman" w:cs="Times New Roman"/>
          <w:sz w:val="24"/>
          <w:szCs w:val="24"/>
        </w:rPr>
      </w:pPr>
      <w:r w:rsidRPr="007701F4">
        <w:rPr>
          <w:rFonts w:ascii="Times New Roman" w:hAnsi="Times New Roman" w:cs="Times New Roman"/>
          <w:sz w:val="24"/>
          <w:szCs w:val="24"/>
        </w:rPr>
        <w:t xml:space="preserve">A significant </w:t>
      </w:r>
      <w:r w:rsidR="006C2DED" w:rsidRPr="007701F4">
        <w:rPr>
          <w:rFonts w:ascii="Times New Roman" w:hAnsi="Times New Roman" w:cs="Times New Roman"/>
          <w:sz w:val="24"/>
          <w:szCs w:val="24"/>
        </w:rPr>
        <w:t xml:space="preserve">part </w:t>
      </w:r>
      <w:r w:rsidRPr="007701F4">
        <w:rPr>
          <w:rFonts w:ascii="Times New Roman" w:hAnsi="Times New Roman" w:cs="Times New Roman"/>
          <w:sz w:val="24"/>
          <w:szCs w:val="24"/>
        </w:rPr>
        <w:t xml:space="preserve">of literature has focused on specific behavioural and psychological variables within cross-cultural settings. For instance, studies on relational aggression have examined how peer interactions and social dynamics vary across cultures, often highlighting gender-based differences (Crick &amp; </w:t>
      </w:r>
      <w:proofErr w:type="spellStart"/>
      <w:r w:rsidRPr="007701F4">
        <w:rPr>
          <w:rFonts w:ascii="Times New Roman" w:hAnsi="Times New Roman" w:cs="Times New Roman"/>
          <w:sz w:val="24"/>
          <w:szCs w:val="24"/>
        </w:rPr>
        <w:t>Grotpeter</w:t>
      </w:r>
      <w:proofErr w:type="spellEnd"/>
      <w:r w:rsidRPr="007701F4">
        <w:rPr>
          <w:rFonts w:ascii="Times New Roman" w:hAnsi="Times New Roman" w:cs="Times New Roman"/>
          <w:sz w:val="24"/>
          <w:szCs w:val="24"/>
        </w:rPr>
        <w:t>, 1995). Similarly, research on emotional intelligence has explored how demographic variables such as age, gender, and socio-cultural environment influence adolescents’ emotional competencies (Salovey &amp; Mayer, 1990; Zeidner et al., 2009). While these studies provide valuable insights, they tend to adopt a fragmented approach by isolating individual variables rather than situating adolescent behaviour within a broader cultural framework.</w:t>
      </w:r>
      <w:r w:rsidR="006C2DED" w:rsidRPr="007701F4">
        <w:rPr>
          <w:rFonts w:ascii="Times New Roman" w:hAnsi="Times New Roman" w:cs="Times New Roman"/>
          <w:sz w:val="24"/>
          <w:szCs w:val="24"/>
        </w:rPr>
        <w:t xml:space="preserve"> </w:t>
      </w:r>
      <w:r w:rsidRPr="007701F4">
        <w:rPr>
          <w:rFonts w:ascii="Times New Roman" w:hAnsi="Times New Roman" w:cs="Times New Roman"/>
          <w:sz w:val="24"/>
          <w:szCs w:val="24"/>
        </w:rPr>
        <w:t>In addition to behavioural studies, several researchers have examined the role of family and community in shaping adolescent development. Qualitative investigations into career choice processes among rural youth reveal that cultural and social contexts, particularly familial expectations and community norms, play a crucial role in influencing adolescents’ aspirations and decision-making (Gottfredson, 2002). Likewise, cross-cultural studies on parenting styles have demonstrated that parental support, behavioural control, and psychological control significantly affect adolescents’ self-esteem and academic achievement (Barber, 1996). However, these studies often treat cultural factors as background variables rather than actively interrogating how cultural systems operate as dynamic forces in shaping adolescent identity.</w:t>
      </w:r>
    </w:p>
    <w:p w14:paraId="6D139888" w14:textId="52487B93" w:rsidR="00987C9E" w:rsidRPr="007701F4" w:rsidRDefault="00987C9E" w:rsidP="007422E6">
      <w:pPr>
        <w:pStyle w:val="NoSpacing"/>
        <w:spacing w:before="240" w:after="240"/>
        <w:jc w:val="both"/>
        <w:rPr>
          <w:rFonts w:ascii="Times New Roman" w:hAnsi="Times New Roman" w:cs="Times New Roman"/>
          <w:sz w:val="24"/>
          <w:szCs w:val="24"/>
        </w:rPr>
      </w:pPr>
      <w:r w:rsidRPr="007701F4">
        <w:rPr>
          <w:rFonts w:ascii="Times New Roman" w:hAnsi="Times New Roman" w:cs="Times New Roman"/>
          <w:sz w:val="24"/>
          <w:szCs w:val="24"/>
        </w:rPr>
        <w:lastRenderedPageBreak/>
        <w:t>Cross-cultural perspectives on adolescence have also highlighted the influence of broader socio-cultural processes, including globalization and rapid social change. Contemporary research acknowledges that adolescents today navigate increasingly complex cultural environments characterised by the coexistence of traditional values and modern influences. Despite this recognition, there remains a tendency to describe these transformations rather than critically analyse their implications. The processes through which adolescents negotiate cultural tensions and construct hybrid identities remain insufficiently explored (Hermans &amp; Kempen, 1998).</w:t>
      </w:r>
      <w:r w:rsidR="009E20FB" w:rsidRPr="007701F4">
        <w:rPr>
          <w:rFonts w:ascii="Times New Roman" w:hAnsi="Times New Roman" w:cs="Times New Roman"/>
          <w:sz w:val="24"/>
          <w:szCs w:val="24"/>
        </w:rPr>
        <w:t xml:space="preserve"> </w:t>
      </w:r>
      <w:r w:rsidRPr="007701F4">
        <w:rPr>
          <w:rFonts w:ascii="Times New Roman" w:hAnsi="Times New Roman" w:cs="Times New Roman"/>
          <w:sz w:val="24"/>
          <w:szCs w:val="24"/>
        </w:rPr>
        <w:t xml:space="preserve">Moreover, studies examining cultural stereotypes of </w:t>
      </w:r>
      <w:r w:rsidR="009E20FB" w:rsidRPr="007701F4">
        <w:rPr>
          <w:rFonts w:ascii="Times New Roman" w:hAnsi="Times New Roman" w:cs="Times New Roman"/>
          <w:sz w:val="24"/>
          <w:szCs w:val="24"/>
        </w:rPr>
        <w:t>adolescents</w:t>
      </w:r>
      <w:r w:rsidRPr="007701F4">
        <w:rPr>
          <w:rFonts w:ascii="Times New Roman" w:hAnsi="Times New Roman" w:cs="Times New Roman"/>
          <w:sz w:val="24"/>
          <w:szCs w:val="24"/>
        </w:rPr>
        <w:t xml:space="preserve"> have revealed how societal perceptions of adolescence vary across cultural contexts and, in turn, influence developmental outcomes (Bucholtz, 2002). Negative stereotypes, such as viewing adolescents as inherently rebellious or emotionally unstable, continue to persist in many societies, particularly within Western contexts. While such studies contribute to understanding the cultural construction of adolescence, they often stop short of critically examining the power structures and social mechanisms that sustain these stereotypes. Another important dimension of cultural influence is religion and its role in shaping adolescents’ family orientation and value systems. Multilevel analyses across different cultural groups indicate that both cultural and individual religious factors significantly influence adolescents’ attitudes towards family and social relationships (King &amp; Boyatzis, 2015). Similarly, studies on ecological resocialization in diverse cultural contexts highlight the ways in which adolescents adapt to changing environments. However, these studies are often limited in scope and do not fully capture the interconnected nature of cultural influences.</w:t>
      </w:r>
    </w:p>
    <w:p w14:paraId="23CF8382" w14:textId="5434C9B6" w:rsidR="00987C9E" w:rsidRPr="007701F4" w:rsidRDefault="000327FB" w:rsidP="007422E6">
      <w:pPr>
        <w:pStyle w:val="NoSpacing"/>
        <w:spacing w:before="240" w:after="240"/>
        <w:jc w:val="both"/>
        <w:rPr>
          <w:rFonts w:ascii="Times New Roman" w:hAnsi="Times New Roman" w:cs="Times New Roman"/>
          <w:sz w:val="24"/>
          <w:szCs w:val="24"/>
        </w:rPr>
      </w:pPr>
      <w:r w:rsidRPr="007701F4">
        <w:rPr>
          <w:rFonts w:ascii="Times New Roman" w:hAnsi="Times New Roman" w:cs="Times New Roman"/>
          <w:sz w:val="24"/>
          <w:szCs w:val="24"/>
        </w:rPr>
        <w:t>T</w:t>
      </w:r>
      <w:r w:rsidR="00987C9E" w:rsidRPr="007701F4">
        <w:rPr>
          <w:rFonts w:ascii="Times New Roman" w:hAnsi="Times New Roman" w:cs="Times New Roman"/>
          <w:sz w:val="24"/>
          <w:szCs w:val="24"/>
        </w:rPr>
        <w:t>he existing literature demonstrates that culture plays a significant role in shaping various aspects of adolescent development. However, the research remains largely descriptive and segmented, with limited efforts to integrate findings across different domains. There is a clear need for a more comprehensive and critical approach that moves beyond variable-specific analysis to examine how multiple cultural forces interact to shape adolescent experiences. Such an approach would not only deepen our understanding of adolescence but also challenge dominant theoretical assumptions and provide a more nuanced and context-sensitive perspective.</w:t>
      </w:r>
    </w:p>
    <w:p w14:paraId="3BE96908" w14:textId="60C12761" w:rsidR="00FF1B26" w:rsidRPr="007701F4" w:rsidRDefault="00FF1B26" w:rsidP="007422E6">
      <w:pPr>
        <w:pStyle w:val="NoSpacing"/>
        <w:spacing w:before="240" w:after="240"/>
        <w:jc w:val="both"/>
        <w:rPr>
          <w:rFonts w:ascii="Times New Roman" w:hAnsi="Times New Roman" w:cs="Times New Roman"/>
          <w:sz w:val="24"/>
          <w:szCs w:val="24"/>
        </w:rPr>
      </w:pPr>
      <w:r w:rsidRPr="007701F4">
        <w:rPr>
          <w:rFonts w:ascii="Times New Roman" w:hAnsi="Times New Roman" w:cs="Times New Roman"/>
          <w:sz w:val="24"/>
          <w:szCs w:val="24"/>
        </w:rPr>
        <w:t>Sheila Birling</w:t>
      </w:r>
      <w:r w:rsidR="00210C4C" w:rsidRPr="007701F4">
        <w:rPr>
          <w:rFonts w:ascii="Times New Roman" w:hAnsi="Times New Roman" w:cs="Times New Roman"/>
          <w:sz w:val="24"/>
          <w:szCs w:val="24"/>
        </w:rPr>
        <w:t>, at the very outset,</w:t>
      </w:r>
      <w:r w:rsidRPr="007701F4">
        <w:rPr>
          <w:rFonts w:ascii="Times New Roman" w:hAnsi="Times New Roman" w:cs="Times New Roman"/>
          <w:sz w:val="24"/>
          <w:szCs w:val="24"/>
        </w:rPr>
        <w:t xml:space="preserve"> appears as a typical product of upper-class Edwardian culture, displaying a degree of naivety shaped by privilege. Her early comment, “But these girls aren’t cheap labour – they’re people,” </w:t>
      </w:r>
      <w:r w:rsidR="002C59A1" w:rsidRPr="007701F4">
        <w:rPr>
          <w:rFonts w:ascii="Times New Roman" w:hAnsi="Times New Roman" w:cs="Times New Roman"/>
          <w:sz w:val="24"/>
          <w:szCs w:val="24"/>
        </w:rPr>
        <w:t>(Priestley</w:t>
      </w:r>
      <w:r w:rsidR="004114EA">
        <w:rPr>
          <w:rFonts w:ascii="Times New Roman" w:hAnsi="Times New Roman" w:cs="Times New Roman"/>
          <w:sz w:val="24"/>
          <w:szCs w:val="24"/>
        </w:rPr>
        <w:t>, 25</w:t>
      </w:r>
      <w:r w:rsidR="002C59A1" w:rsidRPr="007701F4">
        <w:rPr>
          <w:rFonts w:ascii="Times New Roman" w:hAnsi="Times New Roman" w:cs="Times New Roman"/>
          <w:sz w:val="24"/>
          <w:szCs w:val="24"/>
        </w:rPr>
        <w:t>)</w:t>
      </w:r>
      <w:r w:rsidR="00500A04" w:rsidRPr="007701F4">
        <w:rPr>
          <w:rFonts w:ascii="Times New Roman" w:hAnsi="Times New Roman" w:cs="Times New Roman"/>
          <w:sz w:val="24"/>
          <w:szCs w:val="24"/>
        </w:rPr>
        <w:t xml:space="preserve">, </w:t>
      </w:r>
      <w:r w:rsidRPr="007701F4">
        <w:rPr>
          <w:rFonts w:ascii="Times New Roman" w:hAnsi="Times New Roman" w:cs="Times New Roman"/>
          <w:sz w:val="24"/>
          <w:szCs w:val="24"/>
        </w:rPr>
        <w:t>signals the beginning of her moral awakening. Raised within a capitalist framework articulated by her father, Arthur Birling</w:t>
      </w:r>
      <w:proofErr w:type="gramStart"/>
      <w:r w:rsidRPr="007701F4">
        <w:rPr>
          <w:rFonts w:ascii="Times New Roman" w:hAnsi="Times New Roman" w:cs="Times New Roman"/>
          <w:sz w:val="24"/>
          <w:szCs w:val="24"/>
        </w:rPr>
        <w:t>—“</w:t>
      </w:r>
      <w:proofErr w:type="gramEnd"/>
      <w:r w:rsidRPr="007701F4">
        <w:rPr>
          <w:rFonts w:ascii="Times New Roman" w:hAnsi="Times New Roman" w:cs="Times New Roman"/>
          <w:sz w:val="24"/>
          <w:szCs w:val="24"/>
        </w:rPr>
        <w:t>A man has to mind his own business and look after himself and his own”</w:t>
      </w:r>
      <w:r w:rsidR="00500A04" w:rsidRPr="007701F4">
        <w:rPr>
          <w:rFonts w:ascii="Times New Roman" w:hAnsi="Times New Roman" w:cs="Times New Roman"/>
          <w:sz w:val="24"/>
          <w:szCs w:val="24"/>
        </w:rPr>
        <w:t xml:space="preserve"> (Priestley</w:t>
      </w:r>
      <w:r w:rsidR="009475DA">
        <w:rPr>
          <w:rFonts w:ascii="Times New Roman" w:hAnsi="Times New Roman" w:cs="Times New Roman"/>
          <w:sz w:val="24"/>
          <w:szCs w:val="24"/>
        </w:rPr>
        <w:t>, 16</w:t>
      </w:r>
      <w:proofErr w:type="gramStart"/>
      <w:r w:rsidR="00500A04" w:rsidRPr="007701F4">
        <w:rPr>
          <w:rFonts w:ascii="Times New Roman" w:hAnsi="Times New Roman" w:cs="Times New Roman"/>
          <w:sz w:val="24"/>
          <w:szCs w:val="24"/>
        </w:rPr>
        <w:t>),</w:t>
      </w:r>
      <w:r w:rsidRPr="007701F4">
        <w:rPr>
          <w:rFonts w:ascii="Times New Roman" w:hAnsi="Times New Roman" w:cs="Times New Roman"/>
          <w:sz w:val="24"/>
          <w:szCs w:val="24"/>
        </w:rPr>
        <w:t>—</w:t>
      </w:r>
      <w:proofErr w:type="gramEnd"/>
      <w:r w:rsidRPr="007701F4">
        <w:rPr>
          <w:rFonts w:ascii="Times New Roman" w:hAnsi="Times New Roman" w:cs="Times New Roman"/>
          <w:sz w:val="24"/>
          <w:szCs w:val="24"/>
        </w:rPr>
        <w:t>Sheila initially internalises class hierarchies that reduce working-class individuals to economic units. However, her growing awareness reflects a shift from passive cultural acceptance to active ethical questioning. This transition underscores the idea that adolescents, though shaped by culture, are not irrevocably bound by it.</w:t>
      </w:r>
      <w:r w:rsidR="00382539" w:rsidRPr="007701F4">
        <w:rPr>
          <w:rFonts w:ascii="Times New Roman" w:hAnsi="Times New Roman" w:cs="Times New Roman"/>
          <w:sz w:val="24"/>
          <w:szCs w:val="24"/>
        </w:rPr>
        <w:t xml:space="preserve"> </w:t>
      </w:r>
      <w:r w:rsidRPr="007701F4">
        <w:rPr>
          <w:rFonts w:ascii="Times New Roman" w:hAnsi="Times New Roman" w:cs="Times New Roman"/>
          <w:sz w:val="24"/>
          <w:szCs w:val="24"/>
        </w:rPr>
        <w:t xml:space="preserve">Sheila’s transformation becomes more pronounced as she accepts responsibility for her actions: “I know I’m to blame – and I’m desperately sorry.” </w:t>
      </w:r>
      <w:r w:rsidR="009F3E06" w:rsidRPr="007701F4">
        <w:rPr>
          <w:rFonts w:ascii="Times New Roman" w:hAnsi="Times New Roman" w:cs="Times New Roman"/>
          <w:sz w:val="24"/>
          <w:szCs w:val="24"/>
        </w:rPr>
        <w:t>(Priestley</w:t>
      </w:r>
      <w:r w:rsidR="00955159">
        <w:rPr>
          <w:rFonts w:ascii="Times New Roman" w:hAnsi="Times New Roman" w:cs="Times New Roman"/>
          <w:sz w:val="24"/>
          <w:szCs w:val="24"/>
        </w:rPr>
        <w:t>, 33</w:t>
      </w:r>
      <w:r w:rsidR="009F3E06" w:rsidRPr="007701F4">
        <w:rPr>
          <w:rFonts w:ascii="Times New Roman" w:hAnsi="Times New Roman" w:cs="Times New Roman"/>
          <w:sz w:val="24"/>
          <w:szCs w:val="24"/>
        </w:rPr>
        <w:t>)</w:t>
      </w:r>
      <w:r w:rsidR="0023279D" w:rsidRPr="007701F4">
        <w:rPr>
          <w:rFonts w:ascii="Times New Roman" w:hAnsi="Times New Roman" w:cs="Times New Roman"/>
          <w:sz w:val="24"/>
          <w:szCs w:val="24"/>
        </w:rPr>
        <w:t>.</w:t>
      </w:r>
      <w:r w:rsidR="009F3E06" w:rsidRPr="007701F4">
        <w:rPr>
          <w:rFonts w:ascii="Times New Roman" w:hAnsi="Times New Roman" w:cs="Times New Roman"/>
          <w:sz w:val="24"/>
          <w:szCs w:val="24"/>
        </w:rPr>
        <w:t xml:space="preserve"> </w:t>
      </w:r>
      <w:r w:rsidRPr="007701F4">
        <w:rPr>
          <w:rFonts w:ascii="Times New Roman" w:hAnsi="Times New Roman" w:cs="Times New Roman"/>
          <w:sz w:val="24"/>
          <w:szCs w:val="24"/>
        </w:rPr>
        <w:t xml:space="preserve">This willingness to acknowledge guilt contrasts sharply with the defensive attitudes of her parents, revealing a generational divide in moral reasoning. Her critique, “You don’t seem to have learnt anything,” </w:t>
      </w:r>
      <w:r w:rsidR="00462253" w:rsidRPr="007701F4">
        <w:rPr>
          <w:rFonts w:ascii="Times New Roman" w:hAnsi="Times New Roman" w:cs="Times New Roman"/>
          <w:sz w:val="24"/>
          <w:szCs w:val="24"/>
        </w:rPr>
        <w:t>(Priestley</w:t>
      </w:r>
      <w:r w:rsidR="00D803CA">
        <w:rPr>
          <w:rFonts w:ascii="Times New Roman" w:hAnsi="Times New Roman" w:cs="Times New Roman"/>
          <w:sz w:val="24"/>
          <w:szCs w:val="24"/>
        </w:rPr>
        <w:t>, 58</w:t>
      </w:r>
      <w:r w:rsidR="00462253" w:rsidRPr="007701F4">
        <w:rPr>
          <w:rFonts w:ascii="Times New Roman" w:hAnsi="Times New Roman" w:cs="Times New Roman"/>
          <w:sz w:val="24"/>
          <w:szCs w:val="24"/>
        </w:rPr>
        <w:t xml:space="preserve">), </w:t>
      </w:r>
      <w:r w:rsidRPr="007701F4">
        <w:rPr>
          <w:rFonts w:ascii="Times New Roman" w:hAnsi="Times New Roman" w:cs="Times New Roman"/>
          <w:sz w:val="24"/>
          <w:szCs w:val="24"/>
        </w:rPr>
        <w:t>directed at her elders, highlights the rigidity of established cultural norms and the openness of youth to change. Furthermore, Sheila</w:t>
      </w:r>
      <w:r w:rsidR="00AE01B2" w:rsidRPr="007701F4">
        <w:rPr>
          <w:rFonts w:ascii="Times New Roman" w:hAnsi="Times New Roman" w:cs="Times New Roman"/>
          <w:sz w:val="24"/>
          <w:szCs w:val="24"/>
        </w:rPr>
        <w:t xml:space="preserve"> rejects the </w:t>
      </w:r>
      <w:r w:rsidRPr="007701F4">
        <w:rPr>
          <w:rFonts w:ascii="Times New Roman" w:hAnsi="Times New Roman" w:cs="Times New Roman"/>
          <w:sz w:val="24"/>
          <w:szCs w:val="24"/>
        </w:rPr>
        <w:t>class-based segregation—a key cultural value of her upbringing. In this sense, Priestley portrays adolescence as a period in which individuals can transcend inherited prejudices through empathy and introspection.</w:t>
      </w:r>
      <w:r w:rsidR="000D4340" w:rsidRPr="007701F4">
        <w:rPr>
          <w:rFonts w:ascii="Times New Roman" w:hAnsi="Times New Roman" w:cs="Times New Roman"/>
          <w:sz w:val="24"/>
          <w:szCs w:val="24"/>
        </w:rPr>
        <w:t xml:space="preserve"> </w:t>
      </w:r>
      <w:r w:rsidRPr="007701F4">
        <w:rPr>
          <w:rFonts w:ascii="Times New Roman" w:hAnsi="Times New Roman" w:cs="Times New Roman"/>
          <w:sz w:val="24"/>
          <w:szCs w:val="24"/>
        </w:rPr>
        <w:t xml:space="preserve">Similarly, </w:t>
      </w:r>
      <w:r w:rsidR="000D4340" w:rsidRPr="007701F4">
        <w:rPr>
          <w:rFonts w:ascii="Times New Roman" w:hAnsi="Times New Roman" w:cs="Times New Roman"/>
          <w:sz w:val="24"/>
          <w:szCs w:val="24"/>
        </w:rPr>
        <w:t xml:space="preserve">the character of </w:t>
      </w:r>
      <w:r w:rsidRPr="007701F4">
        <w:rPr>
          <w:rFonts w:ascii="Times New Roman" w:hAnsi="Times New Roman" w:cs="Times New Roman"/>
          <w:sz w:val="24"/>
          <w:szCs w:val="24"/>
        </w:rPr>
        <w:t>Eric Birling</w:t>
      </w:r>
      <w:r w:rsidR="000D4340" w:rsidRPr="007701F4">
        <w:rPr>
          <w:rFonts w:ascii="Times New Roman" w:hAnsi="Times New Roman" w:cs="Times New Roman"/>
          <w:sz w:val="24"/>
          <w:szCs w:val="24"/>
        </w:rPr>
        <w:t xml:space="preserve"> </w:t>
      </w:r>
      <w:r w:rsidRPr="007701F4">
        <w:rPr>
          <w:rFonts w:ascii="Times New Roman" w:hAnsi="Times New Roman" w:cs="Times New Roman"/>
          <w:sz w:val="24"/>
          <w:szCs w:val="24"/>
        </w:rPr>
        <w:t xml:space="preserve">illustrates the damaging effects of cultural expectations on adolescent behaviour. His admission, “You’re not the kind of father a chap could go to when he’s in trouble,” </w:t>
      </w:r>
      <w:r w:rsidR="0047545A" w:rsidRPr="007701F4">
        <w:rPr>
          <w:rFonts w:ascii="Times New Roman" w:hAnsi="Times New Roman" w:cs="Times New Roman"/>
          <w:sz w:val="24"/>
          <w:szCs w:val="24"/>
        </w:rPr>
        <w:t>(Priestley</w:t>
      </w:r>
      <w:r w:rsidR="007B30AA">
        <w:rPr>
          <w:rFonts w:ascii="Times New Roman" w:hAnsi="Times New Roman" w:cs="Times New Roman"/>
          <w:sz w:val="24"/>
          <w:szCs w:val="24"/>
        </w:rPr>
        <w:t>, 55</w:t>
      </w:r>
      <w:r w:rsidR="0047545A" w:rsidRPr="007701F4">
        <w:rPr>
          <w:rFonts w:ascii="Times New Roman" w:hAnsi="Times New Roman" w:cs="Times New Roman"/>
          <w:sz w:val="24"/>
          <w:szCs w:val="24"/>
        </w:rPr>
        <w:t>)</w:t>
      </w:r>
      <w:r w:rsidR="00947B67" w:rsidRPr="007701F4">
        <w:rPr>
          <w:rFonts w:ascii="Times New Roman" w:hAnsi="Times New Roman" w:cs="Times New Roman"/>
          <w:sz w:val="24"/>
          <w:szCs w:val="24"/>
        </w:rPr>
        <w:t xml:space="preserve">, </w:t>
      </w:r>
      <w:r w:rsidRPr="007701F4">
        <w:rPr>
          <w:rFonts w:ascii="Times New Roman" w:hAnsi="Times New Roman" w:cs="Times New Roman"/>
          <w:sz w:val="24"/>
          <w:szCs w:val="24"/>
        </w:rPr>
        <w:t xml:space="preserve">reveals the emotional distance fostered by patriarchal authority. Within a culture that prioritises reputation and social status over emotional openness, Eric is left without guidance, leading to destructive actions. His confession, “I was in that state when a chap easily turns nasty,” </w:t>
      </w:r>
      <w:r w:rsidR="001C3046" w:rsidRPr="007701F4">
        <w:rPr>
          <w:rFonts w:ascii="Times New Roman" w:hAnsi="Times New Roman" w:cs="Times New Roman"/>
          <w:sz w:val="24"/>
          <w:szCs w:val="24"/>
        </w:rPr>
        <w:t>(Priestley</w:t>
      </w:r>
      <w:r w:rsidR="00E022F3">
        <w:rPr>
          <w:rFonts w:ascii="Times New Roman" w:hAnsi="Times New Roman" w:cs="Times New Roman"/>
          <w:sz w:val="24"/>
          <w:szCs w:val="24"/>
        </w:rPr>
        <w:t>, 53</w:t>
      </w:r>
      <w:r w:rsidR="001C3046" w:rsidRPr="007701F4">
        <w:rPr>
          <w:rFonts w:ascii="Times New Roman" w:hAnsi="Times New Roman" w:cs="Times New Roman"/>
          <w:sz w:val="24"/>
          <w:szCs w:val="24"/>
        </w:rPr>
        <w:t>),</w:t>
      </w:r>
      <w:r w:rsidR="00860DB3" w:rsidRPr="007701F4">
        <w:rPr>
          <w:rFonts w:ascii="Times New Roman" w:hAnsi="Times New Roman" w:cs="Times New Roman"/>
          <w:sz w:val="24"/>
          <w:szCs w:val="24"/>
        </w:rPr>
        <w:t xml:space="preserve"> </w:t>
      </w:r>
      <w:r w:rsidRPr="007701F4">
        <w:rPr>
          <w:rFonts w:ascii="Times New Roman" w:hAnsi="Times New Roman" w:cs="Times New Roman"/>
          <w:sz w:val="24"/>
          <w:szCs w:val="24"/>
        </w:rPr>
        <w:t>reflects the consequences of suppressed vulnerability and unchecked privilege. These moments demonstrate how cultural norms surrounding masculinity and class can negatively influence adolescent decision-making.</w:t>
      </w:r>
    </w:p>
    <w:p w14:paraId="046F1EA4" w14:textId="25644FA2" w:rsidR="00FF1B26" w:rsidRPr="007701F4" w:rsidRDefault="00FF1B26" w:rsidP="007422E6">
      <w:pPr>
        <w:pStyle w:val="NoSpacing"/>
        <w:spacing w:before="240" w:after="240"/>
        <w:jc w:val="both"/>
        <w:rPr>
          <w:rFonts w:ascii="Times New Roman" w:hAnsi="Times New Roman" w:cs="Times New Roman"/>
          <w:sz w:val="24"/>
          <w:szCs w:val="24"/>
        </w:rPr>
      </w:pPr>
      <w:r w:rsidRPr="007701F4">
        <w:rPr>
          <w:rFonts w:ascii="Times New Roman" w:hAnsi="Times New Roman" w:cs="Times New Roman"/>
          <w:sz w:val="24"/>
          <w:szCs w:val="24"/>
        </w:rPr>
        <w:t xml:space="preserve">However, like Sheila, Eric undergoes a process of moral realisation. His statement, “The fact remains that I did what I did,” </w:t>
      </w:r>
      <w:r w:rsidR="005B0FDE" w:rsidRPr="007701F4">
        <w:rPr>
          <w:rFonts w:ascii="Times New Roman" w:hAnsi="Times New Roman" w:cs="Times New Roman"/>
          <w:sz w:val="24"/>
          <w:szCs w:val="24"/>
        </w:rPr>
        <w:t>(Priestley</w:t>
      </w:r>
      <w:r w:rsidR="0063516C">
        <w:rPr>
          <w:rFonts w:ascii="Times New Roman" w:hAnsi="Times New Roman" w:cs="Times New Roman"/>
          <w:sz w:val="24"/>
          <w:szCs w:val="24"/>
        </w:rPr>
        <w:t>, 63</w:t>
      </w:r>
      <w:r w:rsidR="005B0FDE" w:rsidRPr="007701F4">
        <w:rPr>
          <w:rFonts w:ascii="Times New Roman" w:hAnsi="Times New Roman" w:cs="Times New Roman"/>
          <w:sz w:val="24"/>
          <w:szCs w:val="24"/>
        </w:rPr>
        <w:t xml:space="preserve">), </w:t>
      </w:r>
      <w:r w:rsidRPr="007701F4">
        <w:rPr>
          <w:rFonts w:ascii="Times New Roman" w:hAnsi="Times New Roman" w:cs="Times New Roman"/>
          <w:sz w:val="24"/>
          <w:szCs w:val="24"/>
        </w:rPr>
        <w:t>signifies a departure from denial towards accountability. Moreover, his critique of economic inequality</w:t>
      </w:r>
      <w:proofErr w:type="gramStart"/>
      <w:r w:rsidRPr="007701F4">
        <w:rPr>
          <w:rFonts w:ascii="Times New Roman" w:hAnsi="Times New Roman" w:cs="Times New Roman"/>
          <w:sz w:val="24"/>
          <w:szCs w:val="24"/>
        </w:rPr>
        <w:t>—“</w:t>
      </w:r>
      <w:proofErr w:type="gramEnd"/>
      <w:r w:rsidRPr="007701F4">
        <w:rPr>
          <w:rFonts w:ascii="Times New Roman" w:hAnsi="Times New Roman" w:cs="Times New Roman"/>
          <w:sz w:val="24"/>
          <w:szCs w:val="24"/>
        </w:rPr>
        <w:t>Why shouldn’t they try for higher wages?”</w:t>
      </w:r>
      <w:r w:rsidR="001078C4" w:rsidRPr="007701F4">
        <w:rPr>
          <w:rFonts w:ascii="Times New Roman" w:hAnsi="Times New Roman" w:cs="Times New Roman"/>
          <w:sz w:val="24"/>
          <w:szCs w:val="24"/>
        </w:rPr>
        <w:t xml:space="preserve"> (Priestley</w:t>
      </w:r>
      <w:r w:rsidR="00AD6BF0">
        <w:rPr>
          <w:rFonts w:ascii="Times New Roman" w:hAnsi="Times New Roman" w:cs="Times New Roman"/>
          <w:sz w:val="24"/>
          <w:szCs w:val="24"/>
        </w:rPr>
        <w:t>, 21</w:t>
      </w:r>
      <w:r w:rsidR="001078C4" w:rsidRPr="007701F4">
        <w:rPr>
          <w:rFonts w:ascii="Times New Roman" w:hAnsi="Times New Roman" w:cs="Times New Roman"/>
          <w:sz w:val="24"/>
          <w:szCs w:val="24"/>
        </w:rPr>
        <w:t xml:space="preserve">), </w:t>
      </w:r>
      <w:r w:rsidRPr="007701F4">
        <w:rPr>
          <w:rFonts w:ascii="Times New Roman" w:hAnsi="Times New Roman" w:cs="Times New Roman"/>
          <w:sz w:val="24"/>
          <w:szCs w:val="24"/>
        </w:rPr>
        <w:t xml:space="preserve">—indicates an emerging awareness of social injustice. Eric’s acknowledgement, “We did her in all right,” </w:t>
      </w:r>
      <w:r w:rsidR="00047F3D" w:rsidRPr="007701F4">
        <w:rPr>
          <w:rFonts w:ascii="Times New Roman" w:hAnsi="Times New Roman" w:cs="Times New Roman"/>
          <w:sz w:val="24"/>
          <w:szCs w:val="24"/>
        </w:rPr>
        <w:t>(Priestley</w:t>
      </w:r>
      <w:r w:rsidR="00D10BC3">
        <w:rPr>
          <w:rFonts w:ascii="Times New Roman" w:hAnsi="Times New Roman" w:cs="Times New Roman"/>
          <w:sz w:val="24"/>
          <w:szCs w:val="24"/>
        </w:rPr>
        <w:t>, 66</w:t>
      </w:r>
      <w:r w:rsidR="00047F3D" w:rsidRPr="007701F4">
        <w:rPr>
          <w:rFonts w:ascii="Times New Roman" w:hAnsi="Times New Roman" w:cs="Times New Roman"/>
          <w:sz w:val="24"/>
          <w:szCs w:val="24"/>
        </w:rPr>
        <w:t xml:space="preserve">), </w:t>
      </w:r>
      <w:r w:rsidRPr="007701F4">
        <w:rPr>
          <w:rFonts w:ascii="Times New Roman" w:hAnsi="Times New Roman" w:cs="Times New Roman"/>
          <w:sz w:val="24"/>
          <w:szCs w:val="24"/>
        </w:rPr>
        <w:t xml:space="preserve">extends responsibility beyond the individual to the collective, challenging the individualistic ethos promoted by his </w:t>
      </w:r>
      <w:r w:rsidRPr="007701F4">
        <w:rPr>
          <w:rFonts w:ascii="Times New Roman" w:hAnsi="Times New Roman" w:cs="Times New Roman"/>
          <w:sz w:val="24"/>
          <w:szCs w:val="24"/>
        </w:rPr>
        <w:lastRenderedPageBreak/>
        <w:t>father. Through Eric, Priestley illustrates that adolescents can evolve from being passive recipients of cultural values to active critics of those values.</w:t>
      </w:r>
    </w:p>
    <w:p w14:paraId="35F73F0A" w14:textId="78346C54" w:rsidR="00FF1B26" w:rsidRPr="007701F4" w:rsidRDefault="00FF1B26" w:rsidP="007422E6">
      <w:pPr>
        <w:pStyle w:val="NoSpacing"/>
        <w:spacing w:before="240" w:after="240"/>
        <w:jc w:val="both"/>
        <w:rPr>
          <w:rFonts w:ascii="Times New Roman" w:hAnsi="Times New Roman" w:cs="Times New Roman"/>
          <w:sz w:val="24"/>
          <w:szCs w:val="24"/>
        </w:rPr>
      </w:pPr>
      <w:r w:rsidRPr="007701F4">
        <w:rPr>
          <w:rFonts w:ascii="Times New Roman" w:hAnsi="Times New Roman" w:cs="Times New Roman"/>
          <w:sz w:val="24"/>
          <w:szCs w:val="24"/>
        </w:rPr>
        <w:t>The influence of parental culture is central to understanding this transformation. Characters like Sybil Birling reinforce rigid class distinctions</w:t>
      </w:r>
      <w:r w:rsidR="00A13145" w:rsidRPr="007701F4">
        <w:rPr>
          <w:rFonts w:ascii="Times New Roman" w:hAnsi="Times New Roman" w:cs="Times New Roman"/>
          <w:sz w:val="24"/>
          <w:szCs w:val="24"/>
        </w:rPr>
        <w:t xml:space="preserve">. Her assertion, </w:t>
      </w:r>
      <w:r w:rsidRPr="007701F4">
        <w:rPr>
          <w:rFonts w:ascii="Times New Roman" w:hAnsi="Times New Roman" w:cs="Times New Roman"/>
          <w:sz w:val="24"/>
          <w:szCs w:val="24"/>
        </w:rPr>
        <w:t>“As if a girl of that sort would ever refuse money!”</w:t>
      </w:r>
      <w:r w:rsidR="007F6FBE" w:rsidRPr="007701F4">
        <w:rPr>
          <w:rFonts w:ascii="Times New Roman" w:hAnsi="Times New Roman" w:cs="Times New Roman"/>
          <w:sz w:val="24"/>
          <w:szCs w:val="24"/>
        </w:rPr>
        <w:t xml:space="preserve"> (Priestley</w:t>
      </w:r>
      <w:r w:rsidR="00753B03">
        <w:rPr>
          <w:rFonts w:ascii="Times New Roman" w:hAnsi="Times New Roman" w:cs="Times New Roman"/>
          <w:sz w:val="24"/>
          <w:szCs w:val="24"/>
        </w:rPr>
        <w:t>, 49</w:t>
      </w:r>
      <w:r w:rsidR="007F6FBE" w:rsidRPr="007701F4">
        <w:rPr>
          <w:rFonts w:ascii="Times New Roman" w:hAnsi="Times New Roman" w:cs="Times New Roman"/>
          <w:sz w:val="24"/>
          <w:szCs w:val="24"/>
        </w:rPr>
        <w:t xml:space="preserve">), </w:t>
      </w:r>
      <w:r w:rsidRPr="007701F4">
        <w:rPr>
          <w:rFonts w:ascii="Times New Roman" w:hAnsi="Times New Roman" w:cs="Times New Roman"/>
          <w:sz w:val="24"/>
          <w:szCs w:val="24"/>
        </w:rPr>
        <w:t>reflect</w:t>
      </w:r>
      <w:r w:rsidR="00A13145" w:rsidRPr="007701F4">
        <w:rPr>
          <w:rFonts w:ascii="Times New Roman" w:hAnsi="Times New Roman" w:cs="Times New Roman"/>
          <w:sz w:val="24"/>
          <w:szCs w:val="24"/>
        </w:rPr>
        <w:t>s</w:t>
      </w:r>
      <w:r w:rsidRPr="007701F4">
        <w:rPr>
          <w:rFonts w:ascii="Times New Roman" w:hAnsi="Times New Roman" w:cs="Times New Roman"/>
          <w:sz w:val="24"/>
          <w:szCs w:val="24"/>
        </w:rPr>
        <w:t xml:space="preserve"> a deeply ingrained prejudice that dehumanises the working class. For adolescents like Sheila and Eric, this cultural environment initially shapes their worldview, normalising inequality and discouraging empathy. Yet, the play demonstrates that exposure to alternative perspectives can disrupt these internalised beliefs.</w:t>
      </w:r>
    </w:p>
    <w:p w14:paraId="693A24B8" w14:textId="31734C84" w:rsidR="00FF1B26" w:rsidRPr="007701F4" w:rsidRDefault="00FF1B26" w:rsidP="007422E6">
      <w:pPr>
        <w:pStyle w:val="NoSpacing"/>
        <w:spacing w:before="240" w:after="240"/>
        <w:jc w:val="both"/>
        <w:rPr>
          <w:rFonts w:ascii="Times New Roman" w:hAnsi="Times New Roman" w:cs="Times New Roman"/>
          <w:sz w:val="24"/>
          <w:szCs w:val="24"/>
        </w:rPr>
      </w:pPr>
      <w:r w:rsidRPr="007701F4">
        <w:rPr>
          <w:rFonts w:ascii="Times New Roman" w:hAnsi="Times New Roman" w:cs="Times New Roman"/>
          <w:sz w:val="24"/>
          <w:szCs w:val="24"/>
        </w:rPr>
        <w:t xml:space="preserve">This disruption is primarily facilitated by Inspector Goole, who functions as a moral catalyst. His declaration, “We are members of one body. We are responsible for each other,” </w:t>
      </w:r>
      <w:r w:rsidR="00560489" w:rsidRPr="007701F4">
        <w:rPr>
          <w:rFonts w:ascii="Times New Roman" w:hAnsi="Times New Roman" w:cs="Times New Roman"/>
          <w:sz w:val="24"/>
          <w:szCs w:val="24"/>
        </w:rPr>
        <w:t>(Priestley</w:t>
      </w:r>
      <w:r w:rsidR="00B50C7B">
        <w:rPr>
          <w:rFonts w:ascii="Times New Roman" w:hAnsi="Times New Roman" w:cs="Times New Roman"/>
          <w:sz w:val="24"/>
          <w:szCs w:val="24"/>
        </w:rPr>
        <w:t>, 57</w:t>
      </w:r>
      <w:r w:rsidR="00560489" w:rsidRPr="007701F4">
        <w:rPr>
          <w:rFonts w:ascii="Times New Roman" w:hAnsi="Times New Roman" w:cs="Times New Roman"/>
          <w:sz w:val="24"/>
          <w:szCs w:val="24"/>
        </w:rPr>
        <w:t xml:space="preserve">), </w:t>
      </w:r>
      <w:r w:rsidRPr="007701F4">
        <w:rPr>
          <w:rFonts w:ascii="Times New Roman" w:hAnsi="Times New Roman" w:cs="Times New Roman"/>
          <w:sz w:val="24"/>
          <w:szCs w:val="24"/>
        </w:rPr>
        <w:t>introduces a collectivist ethic that directly opposes the individualism of Mr Birling. The Inspector’s warning</w:t>
      </w:r>
      <w:r w:rsidR="001608CA" w:rsidRPr="007701F4">
        <w:rPr>
          <w:rFonts w:ascii="Times New Roman" w:hAnsi="Times New Roman" w:cs="Times New Roman"/>
          <w:sz w:val="24"/>
          <w:szCs w:val="24"/>
        </w:rPr>
        <w:t xml:space="preserve"> </w:t>
      </w:r>
      <w:r w:rsidRPr="007701F4">
        <w:rPr>
          <w:rFonts w:ascii="Times New Roman" w:hAnsi="Times New Roman" w:cs="Times New Roman"/>
          <w:sz w:val="24"/>
          <w:szCs w:val="24"/>
        </w:rPr>
        <w:t>emphasises the urgency of adopting a more compassionate social framework. For Sheila and Eric, this intervention serves as a turning point, enabling them to reassess their actions and the cultural values that informed them.</w:t>
      </w:r>
    </w:p>
    <w:p w14:paraId="769F889F" w14:textId="7E81196A" w:rsidR="00FF1B26" w:rsidRPr="007701F4" w:rsidRDefault="00FF1B26" w:rsidP="007422E6">
      <w:pPr>
        <w:pStyle w:val="NoSpacing"/>
        <w:spacing w:before="240" w:after="240"/>
        <w:jc w:val="both"/>
        <w:rPr>
          <w:rFonts w:ascii="Times New Roman" w:hAnsi="Times New Roman" w:cs="Times New Roman"/>
          <w:sz w:val="24"/>
          <w:szCs w:val="24"/>
        </w:rPr>
      </w:pPr>
      <w:r w:rsidRPr="007701F4">
        <w:rPr>
          <w:rFonts w:ascii="Times New Roman" w:hAnsi="Times New Roman" w:cs="Times New Roman"/>
          <w:sz w:val="24"/>
          <w:szCs w:val="24"/>
        </w:rPr>
        <w:t>Importantly, the adolescents’ responses to the Inspector highlight their capacity for change. Sheila’s perceptive observation</w:t>
      </w:r>
      <w:r w:rsidR="002A4EEF" w:rsidRPr="007701F4">
        <w:rPr>
          <w:rFonts w:ascii="Times New Roman" w:hAnsi="Times New Roman" w:cs="Times New Roman"/>
          <w:sz w:val="24"/>
          <w:szCs w:val="24"/>
        </w:rPr>
        <w:t xml:space="preserve"> </w:t>
      </w:r>
      <w:r w:rsidRPr="007701F4">
        <w:rPr>
          <w:rFonts w:ascii="Times New Roman" w:hAnsi="Times New Roman" w:cs="Times New Roman"/>
          <w:sz w:val="24"/>
          <w:szCs w:val="24"/>
        </w:rPr>
        <w:t>demonstrates her growing critical awareness, while her warning, reflects an understanding of moral accountability beyond mere appearances. In contrast, the older generation remains largely unchanged, clinging to their established beliefs even after the Inspector’s departure. This generational contrast reinforces Priestley’s message that cultural transformation is more likely to occur among the young, who are less entrenched in societal norms.</w:t>
      </w:r>
    </w:p>
    <w:p w14:paraId="61493D89" w14:textId="2141F96B" w:rsidR="00FF1B26" w:rsidRPr="007701F4" w:rsidRDefault="00FF1B26" w:rsidP="007422E6">
      <w:pPr>
        <w:pStyle w:val="NoSpacing"/>
        <w:spacing w:before="240" w:after="240"/>
        <w:jc w:val="both"/>
        <w:rPr>
          <w:rFonts w:ascii="Times New Roman" w:hAnsi="Times New Roman" w:cs="Times New Roman"/>
          <w:sz w:val="24"/>
          <w:szCs w:val="24"/>
        </w:rPr>
      </w:pPr>
      <w:r w:rsidRPr="007701F4">
        <w:rPr>
          <w:rFonts w:ascii="Times New Roman" w:hAnsi="Times New Roman" w:cs="Times New Roman"/>
          <w:sz w:val="24"/>
          <w:szCs w:val="24"/>
        </w:rPr>
        <w:t xml:space="preserve">Furthermore, the play suggests that adolescence is not merely a stage of vulnerability but also one of potential resistance. While cultural forces such as class privilege and patriarchal authority initially constrain Sheila and Eric, their eventual rejection of these influences illustrates the possibility of ethical growth. Sheila’s ironic remark, “I suppose we’re all nice people now,” </w:t>
      </w:r>
      <w:r w:rsidR="002E5CD8" w:rsidRPr="007701F4">
        <w:rPr>
          <w:rFonts w:ascii="Times New Roman" w:hAnsi="Times New Roman" w:cs="Times New Roman"/>
          <w:sz w:val="24"/>
          <w:szCs w:val="24"/>
        </w:rPr>
        <w:t>(Priestley</w:t>
      </w:r>
      <w:r w:rsidR="00391A51">
        <w:rPr>
          <w:rFonts w:ascii="Times New Roman" w:hAnsi="Times New Roman" w:cs="Times New Roman"/>
          <w:sz w:val="24"/>
          <w:szCs w:val="24"/>
        </w:rPr>
        <w:t>, 62</w:t>
      </w:r>
      <w:r w:rsidR="002E5CD8" w:rsidRPr="007701F4">
        <w:rPr>
          <w:rFonts w:ascii="Times New Roman" w:hAnsi="Times New Roman" w:cs="Times New Roman"/>
          <w:sz w:val="24"/>
          <w:szCs w:val="24"/>
        </w:rPr>
        <w:t xml:space="preserve">), </w:t>
      </w:r>
      <w:r w:rsidRPr="007701F4">
        <w:rPr>
          <w:rFonts w:ascii="Times New Roman" w:hAnsi="Times New Roman" w:cs="Times New Roman"/>
          <w:sz w:val="24"/>
          <w:szCs w:val="24"/>
        </w:rPr>
        <w:t>exposes the superficiality of social respectability, challenging the very foundation of her upbringing. Similarly, Eric’s confrontation</w:t>
      </w:r>
      <w:proofErr w:type="gramStart"/>
      <w:r w:rsidRPr="007701F4">
        <w:rPr>
          <w:rFonts w:ascii="Times New Roman" w:hAnsi="Times New Roman" w:cs="Times New Roman"/>
          <w:i/>
          <w:iCs/>
          <w:sz w:val="24"/>
          <w:szCs w:val="24"/>
        </w:rPr>
        <w:t>—</w:t>
      </w:r>
      <w:r w:rsidRPr="007701F4">
        <w:rPr>
          <w:rFonts w:ascii="Times New Roman" w:hAnsi="Times New Roman" w:cs="Times New Roman"/>
          <w:sz w:val="24"/>
          <w:szCs w:val="24"/>
        </w:rPr>
        <w:t>“</w:t>
      </w:r>
      <w:proofErr w:type="gramEnd"/>
      <w:r w:rsidRPr="007701F4">
        <w:rPr>
          <w:rFonts w:ascii="Times New Roman" w:hAnsi="Times New Roman" w:cs="Times New Roman"/>
          <w:sz w:val="24"/>
          <w:szCs w:val="24"/>
        </w:rPr>
        <w:t>You killed her – and the child she’d have had too”</w:t>
      </w:r>
      <w:r w:rsidR="00106E00" w:rsidRPr="007701F4">
        <w:rPr>
          <w:rFonts w:ascii="Times New Roman" w:hAnsi="Times New Roman" w:cs="Times New Roman"/>
          <w:sz w:val="24"/>
          <w:szCs w:val="24"/>
        </w:rPr>
        <w:t xml:space="preserve"> (Priestley</w:t>
      </w:r>
      <w:r w:rsidR="00475BE8">
        <w:rPr>
          <w:rFonts w:ascii="Times New Roman" w:hAnsi="Times New Roman" w:cs="Times New Roman"/>
          <w:sz w:val="24"/>
          <w:szCs w:val="24"/>
        </w:rPr>
        <w:t>, 56</w:t>
      </w:r>
      <w:r w:rsidR="00106E00" w:rsidRPr="007701F4">
        <w:rPr>
          <w:rFonts w:ascii="Times New Roman" w:hAnsi="Times New Roman" w:cs="Times New Roman"/>
          <w:sz w:val="24"/>
          <w:szCs w:val="24"/>
        </w:rPr>
        <w:t xml:space="preserve">), </w:t>
      </w:r>
      <w:r w:rsidRPr="007701F4">
        <w:rPr>
          <w:rFonts w:ascii="Times New Roman" w:hAnsi="Times New Roman" w:cs="Times New Roman"/>
          <w:sz w:val="24"/>
          <w:szCs w:val="24"/>
        </w:rPr>
        <w:t>—forces a recognition of the real human consequences behind abstract social attitudes.</w:t>
      </w:r>
    </w:p>
    <w:p w14:paraId="292FBC85" w14:textId="028610C6" w:rsidR="00FF1B26" w:rsidRPr="007701F4" w:rsidRDefault="00FF1B26" w:rsidP="007422E6">
      <w:pPr>
        <w:pStyle w:val="NoSpacing"/>
        <w:spacing w:before="240" w:after="240"/>
        <w:jc w:val="both"/>
        <w:rPr>
          <w:rFonts w:ascii="Times New Roman" w:hAnsi="Times New Roman" w:cs="Times New Roman"/>
          <w:sz w:val="24"/>
          <w:szCs w:val="24"/>
        </w:rPr>
      </w:pPr>
      <w:r w:rsidRPr="007701F4">
        <w:rPr>
          <w:rFonts w:ascii="Times New Roman" w:hAnsi="Times New Roman" w:cs="Times New Roman"/>
          <w:i/>
          <w:iCs/>
          <w:sz w:val="24"/>
          <w:szCs w:val="24"/>
        </w:rPr>
        <w:t>An Inspector Calls</w:t>
      </w:r>
      <w:r w:rsidR="0027693C" w:rsidRPr="007701F4">
        <w:rPr>
          <w:rFonts w:ascii="Times New Roman" w:hAnsi="Times New Roman" w:cs="Times New Roman"/>
          <w:sz w:val="24"/>
          <w:szCs w:val="24"/>
        </w:rPr>
        <w:t xml:space="preserve">, in conclusion, </w:t>
      </w:r>
      <w:r w:rsidRPr="007701F4">
        <w:rPr>
          <w:rFonts w:ascii="Times New Roman" w:hAnsi="Times New Roman" w:cs="Times New Roman"/>
          <w:sz w:val="24"/>
          <w:szCs w:val="24"/>
        </w:rPr>
        <w:t>presents a nuanced depiction of the impact of culture on adolescents, emphasising both its formative power and its limitations. Through the characters of Sheila and Eric, Priestley demonstrates that while young individuals are shaped by their social environment, they also possess the capacity for critical reflection and moral transformation. The play ultimately advocates for a re-evaluation of cultural values, suggesting that the younger generation holds the potential to create a more just and empathetic society. By positioning adolescence as a site of both cultural influence and resistance, Priestley underscores the importance of ethical education in challenging entrenched social norms.</w:t>
      </w:r>
    </w:p>
    <w:p w14:paraId="42592880" w14:textId="72DEB0FF" w:rsidR="00531751" w:rsidRPr="00B25975" w:rsidRDefault="00B25975" w:rsidP="009671BB">
      <w:pPr>
        <w:pStyle w:val="NoSpacing"/>
        <w:spacing w:before="240" w:after="240"/>
        <w:jc w:val="both"/>
        <w:rPr>
          <w:rFonts w:ascii="Times New Roman" w:hAnsi="Times New Roman" w:cs="Times New Roman"/>
          <w:b/>
          <w:bCs/>
          <w:sz w:val="28"/>
          <w:szCs w:val="28"/>
        </w:rPr>
      </w:pPr>
      <w:r w:rsidRPr="00B25975">
        <w:rPr>
          <w:rFonts w:ascii="Times New Roman" w:hAnsi="Times New Roman" w:cs="Times New Roman"/>
          <w:b/>
          <w:bCs/>
          <w:sz w:val="28"/>
          <w:szCs w:val="28"/>
        </w:rPr>
        <w:t>CONCLUSION:</w:t>
      </w:r>
    </w:p>
    <w:p w14:paraId="6F1CC2C2" w14:textId="3D688842" w:rsidR="00211BE1" w:rsidRPr="007701F4" w:rsidRDefault="00211BE1" w:rsidP="007422E6">
      <w:pPr>
        <w:pStyle w:val="NoSpacing"/>
        <w:spacing w:before="240" w:after="240"/>
        <w:jc w:val="both"/>
        <w:rPr>
          <w:rFonts w:ascii="Times New Roman" w:hAnsi="Times New Roman" w:cs="Times New Roman"/>
          <w:sz w:val="24"/>
          <w:szCs w:val="24"/>
        </w:rPr>
      </w:pPr>
      <w:r w:rsidRPr="007701F4">
        <w:rPr>
          <w:rFonts w:ascii="Times New Roman" w:hAnsi="Times New Roman" w:cs="Times New Roman"/>
          <w:sz w:val="24"/>
          <w:szCs w:val="24"/>
        </w:rPr>
        <w:t xml:space="preserve">This study set out to examine how cultural forces shape adolescent attitudes through a qualitative textual analysis of </w:t>
      </w:r>
      <w:r w:rsidRPr="007701F4">
        <w:rPr>
          <w:rFonts w:ascii="Times New Roman" w:hAnsi="Times New Roman" w:cs="Times New Roman"/>
          <w:i/>
          <w:iCs/>
          <w:sz w:val="24"/>
          <w:szCs w:val="24"/>
        </w:rPr>
        <w:t>An Inspector Calls</w:t>
      </w:r>
      <w:r w:rsidRPr="007701F4">
        <w:rPr>
          <w:rFonts w:ascii="Times New Roman" w:hAnsi="Times New Roman" w:cs="Times New Roman"/>
          <w:sz w:val="24"/>
          <w:szCs w:val="24"/>
        </w:rPr>
        <w:t xml:space="preserve"> by J. B. Priestley. The analysis reveals that adolescent attitudes are not formed in isolation but are deeply embedded within socio-cultural structures, particularly those related to moral responsibility, and values. The findings highlight that culture operates as a powerful determinant in shaping identity, responsibility, and social relations among the adolescents.</w:t>
      </w:r>
    </w:p>
    <w:p w14:paraId="66917E75" w14:textId="7886CD8C" w:rsidR="00FF1B26" w:rsidRPr="007701F4" w:rsidRDefault="002B31EE" w:rsidP="007422E6">
      <w:pPr>
        <w:pStyle w:val="NoSpacing"/>
        <w:spacing w:before="240" w:after="240"/>
        <w:jc w:val="both"/>
        <w:rPr>
          <w:rFonts w:ascii="Times New Roman" w:hAnsi="Times New Roman" w:cs="Times New Roman"/>
          <w:sz w:val="24"/>
          <w:szCs w:val="24"/>
        </w:rPr>
      </w:pPr>
      <w:r w:rsidRPr="007701F4">
        <w:rPr>
          <w:rFonts w:ascii="Times New Roman" w:hAnsi="Times New Roman" w:cs="Times New Roman"/>
          <w:sz w:val="24"/>
          <w:szCs w:val="24"/>
        </w:rPr>
        <w:t xml:space="preserve">The study has demonstrated that </w:t>
      </w:r>
      <w:r w:rsidR="00371FA6" w:rsidRPr="007701F4">
        <w:rPr>
          <w:rFonts w:ascii="Times New Roman" w:hAnsi="Times New Roman" w:cs="Times New Roman"/>
          <w:sz w:val="24"/>
          <w:szCs w:val="24"/>
        </w:rPr>
        <w:t xml:space="preserve">the play </w:t>
      </w:r>
      <w:r w:rsidRPr="007701F4">
        <w:rPr>
          <w:rFonts w:ascii="Times New Roman" w:hAnsi="Times New Roman" w:cs="Times New Roman"/>
          <w:i/>
          <w:iCs/>
          <w:sz w:val="24"/>
          <w:szCs w:val="24"/>
        </w:rPr>
        <w:t>An Inspector Calls</w:t>
      </w:r>
      <w:r w:rsidR="00371FA6" w:rsidRPr="007701F4">
        <w:rPr>
          <w:rFonts w:ascii="Times New Roman" w:hAnsi="Times New Roman" w:cs="Times New Roman"/>
          <w:sz w:val="24"/>
          <w:szCs w:val="24"/>
        </w:rPr>
        <w:t xml:space="preserve"> by J. B. Priestley demonstrated how culture operates as a formative yet contestable force in adolescent development.</w:t>
      </w:r>
      <w:r w:rsidR="009D5418" w:rsidRPr="007701F4">
        <w:rPr>
          <w:rFonts w:ascii="Times New Roman" w:hAnsi="Times New Roman" w:cs="Times New Roman"/>
          <w:sz w:val="24"/>
          <w:szCs w:val="24"/>
        </w:rPr>
        <w:t xml:space="preserve"> </w:t>
      </w:r>
      <w:r w:rsidR="00FF1B26" w:rsidRPr="007701F4">
        <w:rPr>
          <w:rFonts w:ascii="Times New Roman" w:hAnsi="Times New Roman" w:cs="Times New Roman"/>
          <w:sz w:val="24"/>
          <w:szCs w:val="24"/>
        </w:rPr>
        <w:t>Through the trajectories of Sheila Birling and Eric Birling, J. B. Priestley constructs adolescence as a dynamic site where dominant ideologies are not merely absorbed but actively interrogated and, in some cases, transformed.</w:t>
      </w:r>
      <w:r w:rsidR="00C525A1" w:rsidRPr="007701F4">
        <w:rPr>
          <w:rFonts w:ascii="Times New Roman" w:hAnsi="Times New Roman" w:cs="Times New Roman"/>
          <w:sz w:val="24"/>
          <w:szCs w:val="24"/>
        </w:rPr>
        <w:t xml:space="preserve"> The play </w:t>
      </w:r>
      <w:r w:rsidR="00FF1B26" w:rsidRPr="007701F4">
        <w:rPr>
          <w:rFonts w:ascii="Times New Roman" w:hAnsi="Times New Roman" w:cs="Times New Roman"/>
          <w:sz w:val="24"/>
          <w:szCs w:val="24"/>
        </w:rPr>
        <w:t xml:space="preserve">exposes the ideological apparatus of Edwardian capitalism, embodied in the assertions of Arthur Birling and Sybil Birling, as mechanisms that reproduce class inequality and moral detachment. These structures shape the initial consciousness of the younger generation, normalising exploitation and reinforcing hierarchical distinctions. However, the Inspector’s intervention disrupts this ideological continuity, creating a space for critical </w:t>
      </w:r>
      <w:r w:rsidR="00FF1B26" w:rsidRPr="007701F4">
        <w:rPr>
          <w:rFonts w:ascii="Times New Roman" w:hAnsi="Times New Roman" w:cs="Times New Roman"/>
          <w:sz w:val="24"/>
          <w:szCs w:val="24"/>
        </w:rPr>
        <w:lastRenderedPageBreak/>
        <w:t>reflection. Sheila’s progression from complicity to ethical awareness and Eric’s movement from repression to accountability reflect key processes of identity formation, moral reasoning, and emotional maturation. Their capacity to acknowledge guilt—contrasted with the defensive rigidity of the older generation—suggests that adolescence is marked by a heightened receptivity to alternative value systems. Priestley thus positions youth not as passive recipients of culture but as agents capable of ethical self-revision.</w:t>
      </w:r>
      <w:r w:rsidR="00C25EDD" w:rsidRPr="007701F4">
        <w:rPr>
          <w:rFonts w:ascii="Times New Roman" w:hAnsi="Times New Roman" w:cs="Times New Roman"/>
          <w:sz w:val="24"/>
          <w:szCs w:val="24"/>
        </w:rPr>
        <w:t xml:space="preserve"> </w:t>
      </w:r>
      <w:r w:rsidR="00FF1B26" w:rsidRPr="007701F4">
        <w:rPr>
          <w:rFonts w:ascii="Times New Roman" w:hAnsi="Times New Roman" w:cs="Times New Roman"/>
          <w:sz w:val="24"/>
          <w:szCs w:val="24"/>
        </w:rPr>
        <w:t>The Birlings’ emphasis on respectability, class boundaries, and individualism creates an environment in which empathy is initially suppressed. Yet, the same environment becomes the ground against which these values are later contested. The Inspector’s collectivist ethic—centred on shared responsibility—functions as a counter-cultural discourse that catalyses this shift, enabling the younger characters to re-evaluate the moral assumptions embedded in their upbringing.</w:t>
      </w:r>
      <w:r w:rsidR="00B062EC" w:rsidRPr="007701F4">
        <w:rPr>
          <w:rFonts w:ascii="Times New Roman" w:hAnsi="Times New Roman" w:cs="Times New Roman"/>
          <w:sz w:val="24"/>
          <w:szCs w:val="24"/>
        </w:rPr>
        <w:t xml:space="preserve"> </w:t>
      </w:r>
      <w:r w:rsidR="00FF1B26" w:rsidRPr="007701F4">
        <w:rPr>
          <w:rFonts w:ascii="Times New Roman" w:hAnsi="Times New Roman" w:cs="Times New Roman"/>
          <w:sz w:val="24"/>
          <w:szCs w:val="24"/>
        </w:rPr>
        <w:t>While the older characters remain entrenched in their beliefs, prioritising reputation over responsibility, Sheila and Eric embody the possibility of ideological transformation. Their refusal to dismiss the Inspector’s message, even after its authority is questioned, indicates a deeper internalisation of ethical principles that transcend social convention. This divergence suggests that meaningful cultural reform is more likely to emerge from those who are less invested in maintaining existing power structures.</w:t>
      </w:r>
    </w:p>
    <w:p w14:paraId="76AD4BA2" w14:textId="2132776F" w:rsidR="00FF1B26" w:rsidRPr="007701F4" w:rsidRDefault="009D5418" w:rsidP="007422E6">
      <w:pPr>
        <w:pStyle w:val="NoSpacing"/>
        <w:spacing w:before="240" w:after="240"/>
        <w:jc w:val="both"/>
        <w:rPr>
          <w:rFonts w:ascii="Times New Roman" w:hAnsi="Times New Roman" w:cs="Times New Roman"/>
          <w:sz w:val="24"/>
          <w:szCs w:val="24"/>
        </w:rPr>
      </w:pPr>
      <w:r w:rsidRPr="007701F4">
        <w:rPr>
          <w:rFonts w:ascii="Times New Roman" w:hAnsi="Times New Roman" w:cs="Times New Roman"/>
          <w:sz w:val="24"/>
          <w:szCs w:val="24"/>
        </w:rPr>
        <w:t xml:space="preserve">Thus, the play, </w:t>
      </w:r>
      <w:r w:rsidR="00FF1B26" w:rsidRPr="007701F4">
        <w:rPr>
          <w:rFonts w:ascii="Times New Roman" w:hAnsi="Times New Roman" w:cs="Times New Roman"/>
          <w:i/>
          <w:iCs/>
          <w:sz w:val="24"/>
          <w:szCs w:val="24"/>
        </w:rPr>
        <w:t>An Inspector Calls</w:t>
      </w:r>
      <w:r w:rsidR="00FF1B26" w:rsidRPr="007701F4">
        <w:rPr>
          <w:rFonts w:ascii="Times New Roman" w:hAnsi="Times New Roman" w:cs="Times New Roman"/>
          <w:sz w:val="24"/>
          <w:szCs w:val="24"/>
        </w:rPr>
        <w:t xml:space="preserve"> not only illustrates the profound impact of culture on adolescent identity but also affirms the capacity of young individuals to challenge and redefine that culture. By situating adolescence at the intersection of social conditioning and moral agency, Priestley advances a vision of ethical progress grounded in self-awareness and collective responsibility. The play ultimately argues that while culture shapes the individual, it is through the critical engagement of the younger generation that culture itself can be transformed, pointing towards the possibility of a more equitable and humane social order.</w:t>
      </w:r>
    </w:p>
    <w:p w14:paraId="0E5F9BCD" w14:textId="5698F728" w:rsidR="00D92AD9" w:rsidRDefault="0013411F" w:rsidP="009671BB">
      <w:pPr>
        <w:pStyle w:val="NoSpacing"/>
        <w:spacing w:before="240" w:after="240"/>
        <w:jc w:val="both"/>
        <w:rPr>
          <w:rFonts w:ascii="Times New Roman" w:hAnsi="Times New Roman" w:cs="Times New Roman"/>
          <w:sz w:val="24"/>
          <w:szCs w:val="24"/>
        </w:rPr>
      </w:pPr>
      <w:r w:rsidRPr="007701F4">
        <w:rPr>
          <w:rFonts w:ascii="Times New Roman" w:hAnsi="Times New Roman" w:cs="Times New Roman"/>
          <w:sz w:val="24"/>
          <w:szCs w:val="24"/>
        </w:rPr>
        <w:t>T</w:t>
      </w:r>
      <w:r w:rsidR="00D92AD9" w:rsidRPr="007701F4">
        <w:rPr>
          <w:rFonts w:ascii="Times New Roman" w:hAnsi="Times New Roman" w:cs="Times New Roman"/>
          <w:sz w:val="24"/>
          <w:szCs w:val="24"/>
        </w:rPr>
        <w:t xml:space="preserve">he study </w:t>
      </w:r>
      <w:r w:rsidRPr="007701F4">
        <w:rPr>
          <w:rFonts w:ascii="Times New Roman" w:hAnsi="Times New Roman" w:cs="Times New Roman"/>
          <w:sz w:val="24"/>
          <w:szCs w:val="24"/>
        </w:rPr>
        <w:t>contributes to the existing body of knowledge by providing a more integrated and critical perspective on the role of culture in adolescent development, moving beyond fragmented approaches that focus on isolated variables. It also underscores the importance of literary texts as valuable sites for understanding socio-cultural dynamics and their influence on human behaviour.</w:t>
      </w:r>
      <w:r w:rsidR="00D92AD9" w:rsidRPr="007701F4">
        <w:rPr>
          <w:rFonts w:ascii="Times New Roman" w:hAnsi="Times New Roman" w:cs="Times New Roman"/>
          <w:sz w:val="24"/>
          <w:szCs w:val="24"/>
        </w:rPr>
        <w:t xml:space="preserve"> </w:t>
      </w:r>
      <w:r w:rsidRPr="007701F4">
        <w:rPr>
          <w:rFonts w:ascii="Times New Roman" w:hAnsi="Times New Roman" w:cs="Times New Roman"/>
          <w:sz w:val="24"/>
          <w:szCs w:val="24"/>
        </w:rPr>
        <w:t>However, the study is limited by its reliance on a single literary work and its interpretative methodological approach. Future research may extend this analysis by incorporating multiple texts, comparative cultural frameworks, or interdisciplinary perspectives to provide a broader understanding of the cultural construction of adolescence.</w:t>
      </w:r>
      <w:r w:rsidR="00D92AD9" w:rsidRPr="007701F4">
        <w:rPr>
          <w:rFonts w:ascii="Times New Roman" w:hAnsi="Times New Roman" w:cs="Times New Roman"/>
          <w:sz w:val="24"/>
          <w:szCs w:val="24"/>
        </w:rPr>
        <w:t xml:space="preserve"> Thereby, this study, </w:t>
      </w:r>
      <w:r w:rsidRPr="007701F4">
        <w:rPr>
          <w:rFonts w:ascii="Times New Roman" w:hAnsi="Times New Roman" w:cs="Times New Roman"/>
          <w:sz w:val="24"/>
          <w:szCs w:val="24"/>
        </w:rPr>
        <w:t>reaffirms the significance of culture as a central force in shaping adolescent attitudes</w:t>
      </w:r>
      <w:r w:rsidR="00D92AD9" w:rsidRPr="007701F4">
        <w:rPr>
          <w:rFonts w:ascii="Times New Roman" w:hAnsi="Times New Roman" w:cs="Times New Roman"/>
          <w:sz w:val="24"/>
          <w:szCs w:val="24"/>
        </w:rPr>
        <w:t>.</w:t>
      </w:r>
    </w:p>
    <w:p w14:paraId="2B2C0FB9" w14:textId="77777777" w:rsidR="000214E1" w:rsidRPr="007701F4" w:rsidRDefault="000214E1" w:rsidP="007701F4">
      <w:pPr>
        <w:pStyle w:val="NoSpacing"/>
        <w:jc w:val="both"/>
        <w:rPr>
          <w:rFonts w:ascii="Times New Roman" w:hAnsi="Times New Roman" w:cs="Times New Roman"/>
          <w:sz w:val="24"/>
          <w:szCs w:val="24"/>
        </w:rPr>
      </w:pPr>
    </w:p>
    <w:p w14:paraId="52E3310A" w14:textId="15C4C6CB" w:rsidR="00367960" w:rsidRDefault="009671BB" w:rsidP="009671BB">
      <w:pPr>
        <w:pStyle w:val="NoSpacing"/>
        <w:jc w:val="both"/>
        <w:rPr>
          <w:rFonts w:ascii="Times New Roman" w:hAnsi="Times New Roman" w:cs="Times New Roman"/>
          <w:sz w:val="24"/>
          <w:szCs w:val="24"/>
        </w:rPr>
      </w:pPr>
      <w:r>
        <w:rPr>
          <w:rFonts w:ascii="Times New Roman" w:hAnsi="Times New Roman" w:cs="Times New Roman"/>
          <w:i/>
          <w:iCs/>
          <w:sz w:val="24"/>
          <w:szCs w:val="24"/>
        </w:rPr>
        <w:t>References</w:t>
      </w:r>
      <w:r w:rsidR="00620159">
        <w:rPr>
          <w:rFonts w:ascii="Times New Roman" w:hAnsi="Times New Roman" w:cs="Times New Roman"/>
          <w:sz w:val="24"/>
          <w:szCs w:val="24"/>
        </w:rPr>
        <w:t xml:space="preserve">: </w:t>
      </w:r>
    </w:p>
    <w:p w14:paraId="414295AA" w14:textId="6ABCEB63" w:rsidR="0073156A" w:rsidRDefault="00356D6B" w:rsidP="004D6F23">
      <w:pPr>
        <w:pStyle w:val="NoSpacing"/>
        <w:numPr>
          <w:ilvl w:val="0"/>
          <w:numId w:val="6"/>
        </w:numPr>
        <w:jc w:val="both"/>
        <w:rPr>
          <w:rFonts w:ascii="Times New Roman" w:hAnsi="Times New Roman" w:cs="Times New Roman"/>
          <w:sz w:val="24"/>
          <w:szCs w:val="24"/>
        </w:rPr>
      </w:pPr>
      <w:r w:rsidRPr="00356D6B">
        <w:rPr>
          <w:rFonts w:ascii="Times New Roman" w:hAnsi="Times New Roman" w:cs="Times New Roman"/>
          <w:sz w:val="24"/>
          <w:szCs w:val="24"/>
        </w:rPr>
        <w:t xml:space="preserve">Arnett, Jeffrey Jensen. “Adolescent Storm and Stress, Reconsidered.” </w:t>
      </w:r>
      <w:r w:rsidRPr="00356D6B">
        <w:rPr>
          <w:rFonts w:ascii="Times New Roman" w:hAnsi="Times New Roman" w:cs="Times New Roman"/>
          <w:i/>
          <w:iCs/>
          <w:sz w:val="24"/>
          <w:szCs w:val="24"/>
        </w:rPr>
        <w:t>American Psychologist</w:t>
      </w:r>
      <w:r w:rsidRPr="00356D6B">
        <w:rPr>
          <w:rFonts w:ascii="Times New Roman" w:hAnsi="Times New Roman" w:cs="Times New Roman"/>
          <w:sz w:val="24"/>
          <w:szCs w:val="24"/>
        </w:rPr>
        <w:t xml:space="preserve">, </w:t>
      </w:r>
    </w:p>
    <w:p w14:paraId="5555EF19" w14:textId="5886AA5D" w:rsidR="00356D6B" w:rsidRDefault="00356D6B" w:rsidP="0073156A">
      <w:pPr>
        <w:pStyle w:val="NoSpacing"/>
        <w:ind w:firstLine="720"/>
        <w:jc w:val="both"/>
        <w:rPr>
          <w:rFonts w:ascii="Times New Roman" w:hAnsi="Times New Roman" w:cs="Times New Roman"/>
          <w:sz w:val="24"/>
          <w:szCs w:val="24"/>
        </w:rPr>
      </w:pPr>
      <w:r w:rsidRPr="00356D6B">
        <w:rPr>
          <w:rFonts w:ascii="Times New Roman" w:hAnsi="Times New Roman" w:cs="Times New Roman"/>
          <w:sz w:val="24"/>
          <w:szCs w:val="24"/>
        </w:rPr>
        <w:t>vol. 54, no. 5, 1999, pp. 317–326.</w:t>
      </w:r>
    </w:p>
    <w:p w14:paraId="3964BAD9" w14:textId="7D573A47" w:rsidR="0073156A" w:rsidRDefault="00203326" w:rsidP="004D6F23">
      <w:pPr>
        <w:pStyle w:val="NoSpacing"/>
        <w:numPr>
          <w:ilvl w:val="0"/>
          <w:numId w:val="6"/>
        </w:numPr>
        <w:jc w:val="both"/>
        <w:rPr>
          <w:rFonts w:ascii="Times New Roman" w:hAnsi="Times New Roman" w:cs="Times New Roman"/>
          <w:i/>
          <w:iCs/>
          <w:sz w:val="24"/>
          <w:szCs w:val="24"/>
        </w:rPr>
      </w:pPr>
      <w:r w:rsidRPr="00356D6B">
        <w:rPr>
          <w:rFonts w:ascii="Times New Roman" w:hAnsi="Times New Roman" w:cs="Times New Roman"/>
          <w:sz w:val="24"/>
          <w:szCs w:val="24"/>
        </w:rPr>
        <w:t xml:space="preserve">Barber, Brian K. “Parental Psychological Control: Revisiting a Neglected Construct.” </w:t>
      </w:r>
      <w:r w:rsidRPr="00356D6B">
        <w:rPr>
          <w:rFonts w:ascii="Times New Roman" w:hAnsi="Times New Roman" w:cs="Times New Roman"/>
          <w:i/>
          <w:iCs/>
          <w:sz w:val="24"/>
          <w:szCs w:val="24"/>
        </w:rPr>
        <w:t xml:space="preserve">Child </w:t>
      </w:r>
    </w:p>
    <w:p w14:paraId="24AD1792" w14:textId="32747978" w:rsidR="00203326" w:rsidRDefault="00203326" w:rsidP="0073156A">
      <w:pPr>
        <w:pStyle w:val="NoSpacing"/>
        <w:ind w:firstLine="720"/>
        <w:jc w:val="both"/>
        <w:rPr>
          <w:rFonts w:ascii="Times New Roman" w:hAnsi="Times New Roman" w:cs="Times New Roman"/>
          <w:sz w:val="24"/>
          <w:szCs w:val="24"/>
        </w:rPr>
      </w:pPr>
      <w:r w:rsidRPr="00356D6B">
        <w:rPr>
          <w:rFonts w:ascii="Times New Roman" w:hAnsi="Times New Roman" w:cs="Times New Roman"/>
          <w:i/>
          <w:iCs/>
          <w:sz w:val="24"/>
          <w:szCs w:val="24"/>
        </w:rPr>
        <w:t>Development</w:t>
      </w:r>
      <w:r w:rsidRPr="00356D6B">
        <w:rPr>
          <w:rFonts w:ascii="Times New Roman" w:hAnsi="Times New Roman" w:cs="Times New Roman"/>
          <w:sz w:val="24"/>
          <w:szCs w:val="24"/>
        </w:rPr>
        <w:t>, vol. 67, no. 6, 1996, pp. 3296–3319.</w:t>
      </w:r>
    </w:p>
    <w:p w14:paraId="6A0667C4" w14:textId="1C942A68" w:rsidR="0073156A" w:rsidRDefault="00203326" w:rsidP="00C573FD">
      <w:pPr>
        <w:pStyle w:val="NoSpacing"/>
        <w:numPr>
          <w:ilvl w:val="0"/>
          <w:numId w:val="6"/>
        </w:numPr>
        <w:jc w:val="both"/>
        <w:rPr>
          <w:rFonts w:ascii="Times New Roman" w:hAnsi="Times New Roman" w:cs="Times New Roman"/>
          <w:sz w:val="24"/>
          <w:szCs w:val="24"/>
        </w:rPr>
      </w:pPr>
      <w:r w:rsidRPr="00356D6B">
        <w:rPr>
          <w:rFonts w:ascii="Times New Roman" w:hAnsi="Times New Roman" w:cs="Times New Roman"/>
          <w:sz w:val="24"/>
          <w:szCs w:val="24"/>
        </w:rPr>
        <w:t xml:space="preserve">Bucholtz, Mary. “Youth and Cultural Practice.” </w:t>
      </w:r>
      <w:r w:rsidRPr="00356D6B">
        <w:rPr>
          <w:rFonts w:ascii="Times New Roman" w:hAnsi="Times New Roman" w:cs="Times New Roman"/>
          <w:i/>
          <w:iCs/>
          <w:sz w:val="24"/>
          <w:szCs w:val="24"/>
        </w:rPr>
        <w:t>Annual Review of Anthropology</w:t>
      </w:r>
      <w:r w:rsidRPr="00356D6B">
        <w:rPr>
          <w:rFonts w:ascii="Times New Roman" w:hAnsi="Times New Roman" w:cs="Times New Roman"/>
          <w:sz w:val="24"/>
          <w:szCs w:val="24"/>
        </w:rPr>
        <w:t xml:space="preserve">, vol. 31, </w:t>
      </w:r>
    </w:p>
    <w:p w14:paraId="3611292A" w14:textId="6860F0E5" w:rsidR="00203326" w:rsidRPr="00356D6B" w:rsidRDefault="00203326" w:rsidP="0073156A">
      <w:pPr>
        <w:pStyle w:val="NoSpacing"/>
        <w:ind w:firstLine="720"/>
        <w:jc w:val="both"/>
        <w:rPr>
          <w:rFonts w:ascii="Times New Roman" w:hAnsi="Times New Roman" w:cs="Times New Roman"/>
          <w:sz w:val="24"/>
          <w:szCs w:val="24"/>
        </w:rPr>
      </w:pPr>
      <w:r w:rsidRPr="00356D6B">
        <w:rPr>
          <w:rFonts w:ascii="Times New Roman" w:hAnsi="Times New Roman" w:cs="Times New Roman"/>
          <w:sz w:val="24"/>
          <w:szCs w:val="24"/>
        </w:rPr>
        <w:t>2002, pp. 525–552.</w:t>
      </w:r>
    </w:p>
    <w:p w14:paraId="13C13F92" w14:textId="162ABE38" w:rsidR="0073156A" w:rsidRDefault="00356D6B" w:rsidP="00C573FD">
      <w:pPr>
        <w:pStyle w:val="NoSpacing"/>
        <w:numPr>
          <w:ilvl w:val="0"/>
          <w:numId w:val="6"/>
        </w:numPr>
        <w:jc w:val="both"/>
        <w:rPr>
          <w:rFonts w:ascii="Times New Roman" w:hAnsi="Times New Roman" w:cs="Times New Roman"/>
          <w:sz w:val="24"/>
          <w:szCs w:val="24"/>
        </w:rPr>
      </w:pPr>
      <w:r w:rsidRPr="00356D6B">
        <w:rPr>
          <w:rFonts w:ascii="Times New Roman" w:hAnsi="Times New Roman" w:cs="Times New Roman"/>
          <w:sz w:val="24"/>
          <w:szCs w:val="24"/>
        </w:rPr>
        <w:t xml:space="preserve">Crick, Nicki R., and Jennifer K. </w:t>
      </w:r>
      <w:proofErr w:type="spellStart"/>
      <w:r w:rsidRPr="00356D6B">
        <w:rPr>
          <w:rFonts w:ascii="Times New Roman" w:hAnsi="Times New Roman" w:cs="Times New Roman"/>
          <w:sz w:val="24"/>
          <w:szCs w:val="24"/>
        </w:rPr>
        <w:t>Grotpeter</w:t>
      </w:r>
      <w:proofErr w:type="spellEnd"/>
      <w:r w:rsidRPr="00356D6B">
        <w:rPr>
          <w:rFonts w:ascii="Times New Roman" w:hAnsi="Times New Roman" w:cs="Times New Roman"/>
          <w:sz w:val="24"/>
          <w:szCs w:val="24"/>
        </w:rPr>
        <w:t>. “Relational Aggression, Gender, and Social-</w:t>
      </w:r>
    </w:p>
    <w:p w14:paraId="2931B43A" w14:textId="12C7BD99" w:rsidR="00356D6B" w:rsidRDefault="00356D6B" w:rsidP="0073156A">
      <w:pPr>
        <w:pStyle w:val="NoSpacing"/>
        <w:ind w:firstLine="720"/>
        <w:jc w:val="both"/>
        <w:rPr>
          <w:rFonts w:ascii="Times New Roman" w:hAnsi="Times New Roman" w:cs="Times New Roman"/>
          <w:sz w:val="24"/>
          <w:szCs w:val="24"/>
        </w:rPr>
      </w:pPr>
      <w:r w:rsidRPr="00356D6B">
        <w:rPr>
          <w:rFonts w:ascii="Times New Roman" w:hAnsi="Times New Roman" w:cs="Times New Roman"/>
          <w:sz w:val="24"/>
          <w:szCs w:val="24"/>
        </w:rPr>
        <w:t xml:space="preserve">Psychological Adjustment.” </w:t>
      </w:r>
      <w:r w:rsidRPr="00356D6B">
        <w:rPr>
          <w:rFonts w:ascii="Times New Roman" w:hAnsi="Times New Roman" w:cs="Times New Roman"/>
          <w:i/>
          <w:iCs/>
          <w:sz w:val="24"/>
          <w:szCs w:val="24"/>
        </w:rPr>
        <w:t>Child Development</w:t>
      </w:r>
      <w:r w:rsidRPr="00356D6B">
        <w:rPr>
          <w:rFonts w:ascii="Times New Roman" w:hAnsi="Times New Roman" w:cs="Times New Roman"/>
          <w:sz w:val="24"/>
          <w:szCs w:val="24"/>
        </w:rPr>
        <w:t>, vol. 66, no. 3, 1995, pp. 710–722.</w:t>
      </w:r>
    </w:p>
    <w:p w14:paraId="49F3DCF5" w14:textId="372160E3" w:rsidR="0073156A" w:rsidRDefault="000E66F2" w:rsidP="00C573FD">
      <w:pPr>
        <w:pStyle w:val="NoSpacing"/>
        <w:numPr>
          <w:ilvl w:val="0"/>
          <w:numId w:val="6"/>
        </w:numPr>
        <w:jc w:val="both"/>
        <w:rPr>
          <w:rFonts w:ascii="Times New Roman" w:hAnsi="Times New Roman" w:cs="Times New Roman"/>
          <w:sz w:val="24"/>
          <w:szCs w:val="24"/>
        </w:rPr>
      </w:pPr>
      <w:r w:rsidRPr="00356D6B">
        <w:rPr>
          <w:rFonts w:ascii="Times New Roman" w:hAnsi="Times New Roman" w:cs="Times New Roman"/>
          <w:sz w:val="24"/>
          <w:szCs w:val="24"/>
        </w:rPr>
        <w:t xml:space="preserve">Hermans, Hubert J. M., and Harry J. G. Kempen. “Moving Cultures: The Perilous Problems </w:t>
      </w:r>
    </w:p>
    <w:p w14:paraId="175AE628" w14:textId="77777777" w:rsidR="0073156A" w:rsidRDefault="000E66F2" w:rsidP="0073156A">
      <w:pPr>
        <w:pStyle w:val="NoSpacing"/>
        <w:ind w:firstLine="720"/>
        <w:jc w:val="both"/>
        <w:rPr>
          <w:rFonts w:ascii="Times New Roman" w:hAnsi="Times New Roman" w:cs="Times New Roman"/>
          <w:sz w:val="24"/>
          <w:szCs w:val="24"/>
        </w:rPr>
      </w:pPr>
      <w:r w:rsidRPr="00356D6B">
        <w:rPr>
          <w:rFonts w:ascii="Times New Roman" w:hAnsi="Times New Roman" w:cs="Times New Roman"/>
          <w:sz w:val="24"/>
          <w:szCs w:val="24"/>
        </w:rPr>
        <w:t xml:space="preserve">of Cultural Dichotomies in a Globalizing Society.” </w:t>
      </w:r>
      <w:r w:rsidRPr="00356D6B">
        <w:rPr>
          <w:rFonts w:ascii="Times New Roman" w:hAnsi="Times New Roman" w:cs="Times New Roman"/>
          <w:i/>
          <w:iCs/>
          <w:sz w:val="24"/>
          <w:szCs w:val="24"/>
        </w:rPr>
        <w:t>American Psychologist</w:t>
      </w:r>
      <w:r w:rsidRPr="00356D6B">
        <w:rPr>
          <w:rFonts w:ascii="Times New Roman" w:hAnsi="Times New Roman" w:cs="Times New Roman"/>
          <w:sz w:val="24"/>
          <w:szCs w:val="24"/>
        </w:rPr>
        <w:t xml:space="preserve">, vol. 53, </w:t>
      </w:r>
    </w:p>
    <w:p w14:paraId="39BE75DD" w14:textId="2B708995" w:rsidR="000E66F2" w:rsidRPr="00356D6B" w:rsidRDefault="000E66F2" w:rsidP="0073156A">
      <w:pPr>
        <w:pStyle w:val="NoSpacing"/>
        <w:ind w:firstLine="720"/>
        <w:jc w:val="both"/>
        <w:rPr>
          <w:rFonts w:ascii="Times New Roman" w:hAnsi="Times New Roman" w:cs="Times New Roman"/>
          <w:sz w:val="24"/>
          <w:szCs w:val="24"/>
        </w:rPr>
      </w:pPr>
      <w:r w:rsidRPr="00356D6B">
        <w:rPr>
          <w:rFonts w:ascii="Times New Roman" w:hAnsi="Times New Roman" w:cs="Times New Roman"/>
          <w:sz w:val="24"/>
          <w:szCs w:val="24"/>
        </w:rPr>
        <w:t>no. 10, 1998, pp. 1111–1120.</w:t>
      </w:r>
    </w:p>
    <w:p w14:paraId="479DAE4A" w14:textId="648F155F" w:rsidR="0073156A" w:rsidRDefault="00475BE8" w:rsidP="00C573FD">
      <w:pPr>
        <w:pStyle w:val="NoSpacing"/>
        <w:numPr>
          <w:ilvl w:val="0"/>
          <w:numId w:val="6"/>
        </w:numPr>
        <w:jc w:val="both"/>
        <w:rPr>
          <w:rFonts w:ascii="Times New Roman" w:hAnsi="Times New Roman" w:cs="Times New Roman"/>
          <w:i/>
          <w:iCs/>
          <w:sz w:val="24"/>
          <w:szCs w:val="24"/>
        </w:rPr>
      </w:pPr>
      <w:r w:rsidRPr="00356D6B">
        <w:rPr>
          <w:rFonts w:ascii="Times New Roman" w:hAnsi="Times New Roman" w:cs="Times New Roman"/>
          <w:sz w:val="24"/>
          <w:szCs w:val="24"/>
        </w:rPr>
        <w:t xml:space="preserve">Jensen, Lene Arnett. </w:t>
      </w:r>
      <w:r w:rsidRPr="00356D6B">
        <w:rPr>
          <w:rFonts w:ascii="Times New Roman" w:hAnsi="Times New Roman" w:cs="Times New Roman"/>
          <w:i/>
          <w:iCs/>
          <w:sz w:val="24"/>
          <w:szCs w:val="24"/>
        </w:rPr>
        <w:t xml:space="preserve">The Oxford Handbook of Human Development and Culture: An </w:t>
      </w:r>
    </w:p>
    <w:p w14:paraId="15ACA8AD" w14:textId="153C5BE2" w:rsidR="00475BE8" w:rsidRDefault="00475BE8" w:rsidP="0073156A">
      <w:pPr>
        <w:pStyle w:val="NoSpacing"/>
        <w:ind w:firstLine="720"/>
        <w:jc w:val="both"/>
        <w:rPr>
          <w:rFonts w:ascii="Times New Roman" w:hAnsi="Times New Roman" w:cs="Times New Roman"/>
          <w:sz w:val="24"/>
          <w:szCs w:val="24"/>
        </w:rPr>
      </w:pPr>
      <w:r w:rsidRPr="00356D6B">
        <w:rPr>
          <w:rFonts w:ascii="Times New Roman" w:hAnsi="Times New Roman" w:cs="Times New Roman"/>
          <w:i/>
          <w:iCs/>
          <w:sz w:val="24"/>
          <w:szCs w:val="24"/>
        </w:rPr>
        <w:t>Interdisciplinary Perspective</w:t>
      </w:r>
      <w:r w:rsidRPr="00356D6B">
        <w:rPr>
          <w:rFonts w:ascii="Times New Roman" w:hAnsi="Times New Roman" w:cs="Times New Roman"/>
          <w:sz w:val="24"/>
          <w:szCs w:val="24"/>
        </w:rPr>
        <w:t>. Oxford University Press, 2015.</w:t>
      </w:r>
    </w:p>
    <w:p w14:paraId="76E69711" w14:textId="282A0A8E" w:rsidR="0073156A" w:rsidRDefault="000E66F2" w:rsidP="00C573FD">
      <w:pPr>
        <w:pStyle w:val="NoSpacing"/>
        <w:numPr>
          <w:ilvl w:val="0"/>
          <w:numId w:val="6"/>
        </w:numPr>
        <w:jc w:val="both"/>
        <w:rPr>
          <w:rFonts w:ascii="Times New Roman" w:hAnsi="Times New Roman" w:cs="Times New Roman"/>
          <w:sz w:val="24"/>
          <w:szCs w:val="24"/>
        </w:rPr>
      </w:pPr>
      <w:r w:rsidRPr="00356D6B">
        <w:rPr>
          <w:rFonts w:ascii="Times New Roman" w:hAnsi="Times New Roman" w:cs="Times New Roman"/>
          <w:sz w:val="24"/>
          <w:szCs w:val="24"/>
        </w:rPr>
        <w:t xml:space="preserve">King, Pamela Ebstyne, and Chris J. Boyatzis. “Religious and Spiritual Development.” </w:t>
      </w:r>
    </w:p>
    <w:p w14:paraId="7D19E820" w14:textId="77777777" w:rsidR="0073156A" w:rsidRDefault="000E66F2" w:rsidP="0073156A">
      <w:pPr>
        <w:pStyle w:val="NoSpacing"/>
        <w:ind w:firstLine="720"/>
        <w:jc w:val="both"/>
        <w:rPr>
          <w:rFonts w:ascii="Times New Roman" w:hAnsi="Times New Roman" w:cs="Times New Roman"/>
          <w:sz w:val="24"/>
          <w:szCs w:val="24"/>
        </w:rPr>
      </w:pPr>
      <w:r w:rsidRPr="00356D6B">
        <w:rPr>
          <w:rFonts w:ascii="Times New Roman" w:hAnsi="Times New Roman" w:cs="Times New Roman"/>
          <w:i/>
          <w:iCs/>
          <w:sz w:val="24"/>
          <w:szCs w:val="24"/>
        </w:rPr>
        <w:t>Handbook of Child Psychology and Developmental Science</w:t>
      </w:r>
      <w:r w:rsidRPr="00356D6B">
        <w:rPr>
          <w:rFonts w:ascii="Times New Roman" w:hAnsi="Times New Roman" w:cs="Times New Roman"/>
          <w:sz w:val="24"/>
          <w:szCs w:val="24"/>
        </w:rPr>
        <w:t xml:space="preserve">, edited by Richard M. </w:t>
      </w:r>
    </w:p>
    <w:p w14:paraId="24614BA1" w14:textId="073E539A" w:rsidR="000E66F2" w:rsidRPr="007701F4" w:rsidRDefault="000E66F2" w:rsidP="0073156A">
      <w:pPr>
        <w:pStyle w:val="NoSpacing"/>
        <w:ind w:firstLine="720"/>
        <w:jc w:val="both"/>
        <w:rPr>
          <w:rFonts w:ascii="Times New Roman" w:hAnsi="Times New Roman" w:cs="Times New Roman"/>
          <w:i/>
          <w:sz w:val="24"/>
          <w:szCs w:val="24"/>
        </w:rPr>
      </w:pPr>
      <w:r w:rsidRPr="00356D6B">
        <w:rPr>
          <w:rFonts w:ascii="Times New Roman" w:hAnsi="Times New Roman" w:cs="Times New Roman"/>
          <w:sz w:val="24"/>
          <w:szCs w:val="24"/>
        </w:rPr>
        <w:t>Lerner, Wiley, 2015.</w:t>
      </w:r>
      <w:r w:rsidRPr="007701F4">
        <w:rPr>
          <w:rFonts w:ascii="Times New Roman" w:hAnsi="Times New Roman" w:cs="Times New Roman"/>
          <w:i/>
          <w:iCs/>
          <w:sz w:val="24"/>
          <w:szCs w:val="24"/>
        </w:rPr>
        <w:t xml:space="preserve"> </w:t>
      </w:r>
    </w:p>
    <w:p w14:paraId="03AFBD02" w14:textId="7158BA96" w:rsidR="0073156A" w:rsidRDefault="00475BE8" w:rsidP="00C573FD">
      <w:pPr>
        <w:pStyle w:val="NoSpacing"/>
        <w:numPr>
          <w:ilvl w:val="0"/>
          <w:numId w:val="6"/>
        </w:numPr>
        <w:jc w:val="both"/>
        <w:rPr>
          <w:rFonts w:ascii="Times New Roman" w:hAnsi="Times New Roman" w:cs="Times New Roman"/>
          <w:sz w:val="24"/>
          <w:szCs w:val="24"/>
        </w:rPr>
      </w:pPr>
      <w:proofErr w:type="spellStart"/>
      <w:r w:rsidRPr="00356D6B">
        <w:rPr>
          <w:rFonts w:ascii="Times New Roman" w:hAnsi="Times New Roman" w:cs="Times New Roman"/>
          <w:sz w:val="24"/>
          <w:szCs w:val="24"/>
        </w:rPr>
        <w:t>Maspul</w:t>
      </w:r>
      <w:proofErr w:type="spellEnd"/>
      <w:r w:rsidRPr="00356D6B">
        <w:rPr>
          <w:rFonts w:ascii="Times New Roman" w:hAnsi="Times New Roman" w:cs="Times New Roman"/>
          <w:sz w:val="24"/>
          <w:szCs w:val="24"/>
        </w:rPr>
        <w:t xml:space="preserve">, K. A., et al. “Exploring Adolescent Development in Diverse Cultures: Insights and </w:t>
      </w:r>
    </w:p>
    <w:p w14:paraId="04B391A9" w14:textId="77777777" w:rsidR="0073156A" w:rsidRDefault="00475BE8" w:rsidP="0073156A">
      <w:pPr>
        <w:pStyle w:val="NoSpacing"/>
        <w:ind w:firstLine="720"/>
        <w:jc w:val="both"/>
        <w:rPr>
          <w:rFonts w:ascii="Times New Roman" w:hAnsi="Times New Roman" w:cs="Times New Roman"/>
          <w:sz w:val="24"/>
          <w:szCs w:val="24"/>
        </w:rPr>
      </w:pPr>
      <w:r w:rsidRPr="00356D6B">
        <w:rPr>
          <w:rFonts w:ascii="Times New Roman" w:hAnsi="Times New Roman" w:cs="Times New Roman"/>
          <w:sz w:val="24"/>
          <w:szCs w:val="24"/>
        </w:rPr>
        <w:t xml:space="preserve">Implications.” </w:t>
      </w:r>
      <w:r w:rsidRPr="00356D6B">
        <w:rPr>
          <w:rFonts w:ascii="Times New Roman" w:hAnsi="Times New Roman" w:cs="Times New Roman"/>
          <w:i/>
          <w:iCs/>
          <w:sz w:val="24"/>
          <w:szCs w:val="24"/>
        </w:rPr>
        <w:t xml:space="preserve">PESHUM: </w:t>
      </w:r>
      <w:proofErr w:type="spellStart"/>
      <w:r w:rsidRPr="00356D6B">
        <w:rPr>
          <w:rFonts w:ascii="Times New Roman" w:hAnsi="Times New Roman" w:cs="Times New Roman"/>
          <w:i/>
          <w:iCs/>
          <w:sz w:val="24"/>
          <w:szCs w:val="24"/>
        </w:rPr>
        <w:t>Jurnal</w:t>
      </w:r>
      <w:proofErr w:type="spellEnd"/>
      <w:r w:rsidRPr="00356D6B">
        <w:rPr>
          <w:rFonts w:ascii="Times New Roman" w:hAnsi="Times New Roman" w:cs="Times New Roman"/>
          <w:i/>
          <w:iCs/>
          <w:sz w:val="24"/>
          <w:szCs w:val="24"/>
        </w:rPr>
        <w:t xml:space="preserve"> Pendidikan, Sosial dan </w:t>
      </w:r>
      <w:proofErr w:type="spellStart"/>
      <w:r w:rsidRPr="00356D6B">
        <w:rPr>
          <w:rFonts w:ascii="Times New Roman" w:hAnsi="Times New Roman" w:cs="Times New Roman"/>
          <w:i/>
          <w:iCs/>
          <w:sz w:val="24"/>
          <w:szCs w:val="24"/>
        </w:rPr>
        <w:t>Humaniora</w:t>
      </w:r>
      <w:proofErr w:type="spellEnd"/>
      <w:r w:rsidRPr="00356D6B">
        <w:rPr>
          <w:rFonts w:ascii="Times New Roman" w:hAnsi="Times New Roman" w:cs="Times New Roman"/>
          <w:sz w:val="24"/>
          <w:szCs w:val="24"/>
        </w:rPr>
        <w:t xml:space="preserve">, vol. 2, no. 6, </w:t>
      </w:r>
    </w:p>
    <w:p w14:paraId="771F0A5C" w14:textId="07F2B26C" w:rsidR="00475BE8" w:rsidRDefault="00475BE8" w:rsidP="0073156A">
      <w:pPr>
        <w:pStyle w:val="NoSpacing"/>
        <w:ind w:firstLine="720"/>
        <w:jc w:val="both"/>
        <w:rPr>
          <w:rFonts w:ascii="Times New Roman" w:hAnsi="Times New Roman" w:cs="Times New Roman"/>
          <w:sz w:val="24"/>
          <w:szCs w:val="24"/>
        </w:rPr>
      </w:pPr>
      <w:r w:rsidRPr="00356D6B">
        <w:rPr>
          <w:rFonts w:ascii="Times New Roman" w:hAnsi="Times New Roman" w:cs="Times New Roman"/>
          <w:sz w:val="24"/>
          <w:szCs w:val="24"/>
        </w:rPr>
        <w:t>2023, pp. 1202–1215.</w:t>
      </w:r>
    </w:p>
    <w:p w14:paraId="0DA1B28F" w14:textId="09BE42EA" w:rsidR="0073156A" w:rsidRDefault="00C573FD" w:rsidP="00C573FD">
      <w:pPr>
        <w:pStyle w:val="NoSpacing"/>
        <w:ind w:left="360"/>
        <w:jc w:val="both"/>
        <w:rPr>
          <w:rFonts w:ascii="Times New Roman" w:hAnsi="Times New Roman" w:cs="Times New Roman"/>
          <w:sz w:val="24"/>
          <w:szCs w:val="24"/>
        </w:rPr>
      </w:pPr>
      <w:r>
        <w:rPr>
          <w:rFonts w:ascii="Times New Roman" w:hAnsi="Times New Roman" w:cs="Times New Roman"/>
          <w:sz w:val="24"/>
          <w:szCs w:val="24"/>
        </w:rPr>
        <w:t xml:space="preserve">9.  </w:t>
      </w:r>
      <w:r w:rsidR="00C74053" w:rsidRPr="00C74053">
        <w:rPr>
          <w:rFonts w:ascii="Times New Roman" w:hAnsi="Times New Roman" w:cs="Times New Roman"/>
          <w:sz w:val="24"/>
          <w:szCs w:val="24"/>
        </w:rPr>
        <w:t xml:space="preserve">Priestley, J. B. </w:t>
      </w:r>
      <w:r w:rsidR="00C74053" w:rsidRPr="00C74053">
        <w:rPr>
          <w:rFonts w:ascii="Times New Roman" w:hAnsi="Times New Roman" w:cs="Times New Roman"/>
          <w:i/>
          <w:iCs/>
          <w:sz w:val="24"/>
          <w:szCs w:val="24"/>
        </w:rPr>
        <w:t>An Inspector Calls</w:t>
      </w:r>
      <w:r w:rsidR="00C74053" w:rsidRPr="00C74053">
        <w:rPr>
          <w:rFonts w:ascii="Times New Roman" w:hAnsi="Times New Roman" w:cs="Times New Roman"/>
          <w:sz w:val="24"/>
          <w:szCs w:val="24"/>
        </w:rPr>
        <w:t xml:space="preserve">. Abridged and edited by </w:t>
      </w:r>
      <w:proofErr w:type="spellStart"/>
      <w:r w:rsidR="00C74053" w:rsidRPr="00C74053">
        <w:rPr>
          <w:rFonts w:ascii="Times New Roman" w:hAnsi="Times New Roman" w:cs="Times New Roman"/>
          <w:sz w:val="24"/>
          <w:szCs w:val="24"/>
        </w:rPr>
        <w:t>Bibhash</w:t>
      </w:r>
      <w:proofErr w:type="spellEnd"/>
      <w:r w:rsidR="00C74053" w:rsidRPr="00C74053">
        <w:rPr>
          <w:rFonts w:ascii="Times New Roman" w:hAnsi="Times New Roman" w:cs="Times New Roman"/>
          <w:sz w:val="24"/>
          <w:szCs w:val="24"/>
        </w:rPr>
        <w:t xml:space="preserve"> Choudhury, Papyrus,</w:t>
      </w:r>
    </w:p>
    <w:p w14:paraId="387233BF" w14:textId="0156E716" w:rsidR="00C74053" w:rsidRPr="00356D6B" w:rsidRDefault="00C74053" w:rsidP="00C23F6D">
      <w:pPr>
        <w:pStyle w:val="NoSpacing"/>
        <w:ind w:firstLine="720"/>
        <w:jc w:val="both"/>
        <w:rPr>
          <w:rFonts w:ascii="Times New Roman" w:hAnsi="Times New Roman" w:cs="Times New Roman"/>
          <w:sz w:val="24"/>
          <w:szCs w:val="24"/>
        </w:rPr>
      </w:pPr>
      <w:r w:rsidRPr="00C74053">
        <w:rPr>
          <w:rFonts w:ascii="Times New Roman" w:hAnsi="Times New Roman" w:cs="Times New Roman"/>
          <w:sz w:val="24"/>
          <w:szCs w:val="24"/>
        </w:rPr>
        <w:t>2022.</w:t>
      </w:r>
    </w:p>
    <w:p w14:paraId="5F6F052E" w14:textId="2B91CB88" w:rsidR="00C23F6D" w:rsidRDefault="00C573FD" w:rsidP="00C573FD">
      <w:pPr>
        <w:pStyle w:val="NoSpacing"/>
        <w:ind w:left="180"/>
        <w:jc w:val="both"/>
        <w:rPr>
          <w:rFonts w:ascii="Times New Roman" w:hAnsi="Times New Roman" w:cs="Times New Roman"/>
          <w:i/>
          <w:iCs/>
          <w:sz w:val="24"/>
          <w:szCs w:val="24"/>
        </w:rPr>
      </w:pPr>
      <w:r>
        <w:rPr>
          <w:rFonts w:ascii="Times New Roman" w:hAnsi="Times New Roman" w:cs="Times New Roman"/>
          <w:sz w:val="24"/>
          <w:szCs w:val="24"/>
        </w:rPr>
        <w:t xml:space="preserve">10.  </w:t>
      </w:r>
      <w:r w:rsidR="00356D6B" w:rsidRPr="00356D6B">
        <w:rPr>
          <w:rFonts w:ascii="Times New Roman" w:hAnsi="Times New Roman" w:cs="Times New Roman"/>
          <w:sz w:val="24"/>
          <w:szCs w:val="24"/>
        </w:rPr>
        <w:t xml:space="preserve">Salovey, Peter, and John D. Mayer. “Emotional Intelligence.” </w:t>
      </w:r>
      <w:r w:rsidR="00356D6B" w:rsidRPr="00356D6B">
        <w:rPr>
          <w:rFonts w:ascii="Times New Roman" w:hAnsi="Times New Roman" w:cs="Times New Roman"/>
          <w:i/>
          <w:iCs/>
          <w:sz w:val="24"/>
          <w:szCs w:val="24"/>
        </w:rPr>
        <w:t xml:space="preserve">Imagination, Cognition and </w:t>
      </w:r>
    </w:p>
    <w:p w14:paraId="72DBE817" w14:textId="7DEBF04F" w:rsidR="00356D6B" w:rsidRPr="00356D6B" w:rsidRDefault="00356D6B" w:rsidP="00C23F6D">
      <w:pPr>
        <w:pStyle w:val="NoSpacing"/>
        <w:ind w:firstLine="720"/>
        <w:jc w:val="both"/>
        <w:rPr>
          <w:rFonts w:ascii="Times New Roman" w:hAnsi="Times New Roman" w:cs="Times New Roman"/>
          <w:sz w:val="24"/>
          <w:szCs w:val="24"/>
        </w:rPr>
      </w:pPr>
      <w:r w:rsidRPr="00356D6B">
        <w:rPr>
          <w:rFonts w:ascii="Times New Roman" w:hAnsi="Times New Roman" w:cs="Times New Roman"/>
          <w:i/>
          <w:iCs/>
          <w:sz w:val="24"/>
          <w:szCs w:val="24"/>
        </w:rPr>
        <w:lastRenderedPageBreak/>
        <w:t>Personality</w:t>
      </w:r>
      <w:r w:rsidRPr="00356D6B">
        <w:rPr>
          <w:rFonts w:ascii="Times New Roman" w:hAnsi="Times New Roman" w:cs="Times New Roman"/>
          <w:sz w:val="24"/>
          <w:szCs w:val="24"/>
        </w:rPr>
        <w:t>, vol. 9, no. 3, 1990, pp. 185–211.</w:t>
      </w:r>
    </w:p>
    <w:p w14:paraId="79639E15" w14:textId="24BEE630" w:rsidR="00356D6B" w:rsidRPr="00356D6B" w:rsidRDefault="00C573FD" w:rsidP="00C573FD">
      <w:pPr>
        <w:pStyle w:val="NoSpacing"/>
        <w:ind w:left="180"/>
        <w:jc w:val="both"/>
        <w:rPr>
          <w:rFonts w:ascii="Times New Roman" w:hAnsi="Times New Roman" w:cs="Times New Roman"/>
          <w:sz w:val="24"/>
          <w:szCs w:val="24"/>
        </w:rPr>
      </w:pPr>
      <w:r>
        <w:rPr>
          <w:rFonts w:ascii="Times New Roman" w:hAnsi="Times New Roman" w:cs="Times New Roman"/>
          <w:sz w:val="24"/>
          <w:szCs w:val="24"/>
        </w:rPr>
        <w:t xml:space="preserve">11. </w:t>
      </w:r>
      <w:r w:rsidR="00356D6B" w:rsidRPr="00356D6B">
        <w:rPr>
          <w:rFonts w:ascii="Times New Roman" w:hAnsi="Times New Roman" w:cs="Times New Roman"/>
          <w:sz w:val="24"/>
          <w:szCs w:val="24"/>
        </w:rPr>
        <w:t xml:space="preserve">Zeidner, Moshe, et al. </w:t>
      </w:r>
      <w:r w:rsidR="00356D6B" w:rsidRPr="00356D6B">
        <w:rPr>
          <w:rFonts w:ascii="Times New Roman" w:hAnsi="Times New Roman" w:cs="Times New Roman"/>
          <w:i/>
          <w:iCs/>
          <w:sz w:val="24"/>
          <w:szCs w:val="24"/>
        </w:rPr>
        <w:t>What We Know About Emotional Intelligence</w:t>
      </w:r>
      <w:r w:rsidR="00356D6B" w:rsidRPr="00356D6B">
        <w:rPr>
          <w:rFonts w:ascii="Times New Roman" w:hAnsi="Times New Roman" w:cs="Times New Roman"/>
          <w:sz w:val="24"/>
          <w:szCs w:val="24"/>
        </w:rPr>
        <w:t>. MIT Press, 2009.</w:t>
      </w:r>
    </w:p>
    <w:p w14:paraId="7ED9ABD7" w14:textId="2CBEF1F9" w:rsidR="00C23F6D" w:rsidRDefault="00C573FD" w:rsidP="00C573FD">
      <w:pPr>
        <w:pStyle w:val="NoSpacing"/>
        <w:ind w:left="180"/>
        <w:jc w:val="both"/>
        <w:rPr>
          <w:rFonts w:ascii="Times New Roman" w:hAnsi="Times New Roman" w:cs="Times New Roman"/>
          <w:sz w:val="24"/>
          <w:szCs w:val="24"/>
        </w:rPr>
      </w:pPr>
      <w:r>
        <w:rPr>
          <w:rFonts w:ascii="Times New Roman" w:hAnsi="Times New Roman" w:cs="Times New Roman"/>
          <w:sz w:val="24"/>
          <w:szCs w:val="24"/>
        </w:rPr>
        <w:t xml:space="preserve">12. </w:t>
      </w:r>
      <w:r w:rsidR="00356D6B" w:rsidRPr="00356D6B">
        <w:rPr>
          <w:rFonts w:ascii="Times New Roman" w:hAnsi="Times New Roman" w:cs="Times New Roman"/>
          <w:sz w:val="24"/>
          <w:szCs w:val="24"/>
        </w:rPr>
        <w:t>Gottfredson, Linda S. “Gottfredson’s Theory of Circumscription, Compromise, and Self-</w:t>
      </w:r>
    </w:p>
    <w:p w14:paraId="1194C81B" w14:textId="77777777" w:rsidR="00C23F6D" w:rsidRDefault="00356D6B" w:rsidP="00C23F6D">
      <w:pPr>
        <w:pStyle w:val="NoSpacing"/>
        <w:ind w:firstLine="720"/>
        <w:jc w:val="both"/>
        <w:rPr>
          <w:rFonts w:ascii="Times New Roman" w:hAnsi="Times New Roman" w:cs="Times New Roman"/>
          <w:sz w:val="24"/>
          <w:szCs w:val="24"/>
        </w:rPr>
      </w:pPr>
      <w:r w:rsidRPr="00356D6B">
        <w:rPr>
          <w:rFonts w:ascii="Times New Roman" w:hAnsi="Times New Roman" w:cs="Times New Roman"/>
          <w:sz w:val="24"/>
          <w:szCs w:val="24"/>
        </w:rPr>
        <w:t xml:space="preserve">Creation.” </w:t>
      </w:r>
      <w:r w:rsidRPr="00356D6B">
        <w:rPr>
          <w:rFonts w:ascii="Times New Roman" w:hAnsi="Times New Roman" w:cs="Times New Roman"/>
          <w:i/>
          <w:iCs/>
          <w:sz w:val="24"/>
          <w:szCs w:val="24"/>
        </w:rPr>
        <w:t>Career Choice and Development</w:t>
      </w:r>
      <w:r w:rsidRPr="00356D6B">
        <w:rPr>
          <w:rFonts w:ascii="Times New Roman" w:hAnsi="Times New Roman" w:cs="Times New Roman"/>
          <w:sz w:val="24"/>
          <w:szCs w:val="24"/>
        </w:rPr>
        <w:t xml:space="preserve">, edited by Duane Brown, Jossey-Bass, </w:t>
      </w:r>
    </w:p>
    <w:p w14:paraId="7DB482D6" w14:textId="7FA2549B" w:rsidR="00356D6B" w:rsidRPr="00356D6B" w:rsidRDefault="00356D6B" w:rsidP="00C23F6D">
      <w:pPr>
        <w:pStyle w:val="NoSpacing"/>
        <w:ind w:firstLine="720"/>
        <w:jc w:val="both"/>
        <w:rPr>
          <w:rFonts w:ascii="Times New Roman" w:hAnsi="Times New Roman" w:cs="Times New Roman"/>
          <w:sz w:val="24"/>
          <w:szCs w:val="24"/>
        </w:rPr>
      </w:pPr>
      <w:r w:rsidRPr="00356D6B">
        <w:rPr>
          <w:rFonts w:ascii="Times New Roman" w:hAnsi="Times New Roman" w:cs="Times New Roman"/>
          <w:sz w:val="24"/>
          <w:szCs w:val="24"/>
        </w:rPr>
        <w:t>2002, pp. 85–148.</w:t>
      </w:r>
    </w:p>
    <w:p w14:paraId="1C470E3D" w14:textId="77777777" w:rsidR="00203326" w:rsidRDefault="00203326" w:rsidP="00356D6B">
      <w:pPr>
        <w:pStyle w:val="NoSpacing"/>
        <w:jc w:val="both"/>
        <w:rPr>
          <w:rFonts w:ascii="Times New Roman" w:hAnsi="Times New Roman" w:cs="Times New Roman"/>
          <w:sz w:val="24"/>
          <w:szCs w:val="24"/>
        </w:rPr>
      </w:pPr>
    </w:p>
    <w:p w14:paraId="4D65DDA2" w14:textId="77777777" w:rsidR="00203326" w:rsidRDefault="00203326" w:rsidP="00356D6B">
      <w:pPr>
        <w:pStyle w:val="NoSpacing"/>
        <w:jc w:val="both"/>
        <w:rPr>
          <w:rFonts w:ascii="Times New Roman" w:hAnsi="Times New Roman" w:cs="Times New Roman"/>
          <w:sz w:val="24"/>
          <w:szCs w:val="24"/>
        </w:rPr>
      </w:pPr>
    </w:p>
    <w:sectPr w:rsidR="00203326" w:rsidSect="00977E1D">
      <w:pgSz w:w="11906" w:h="16838" w:code="9"/>
      <w:pgMar w:top="1094"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492CE" w14:textId="77777777" w:rsidR="00687C9D" w:rsidRDefault="00687C9D" w:rsidP="00B26B7F">
      <w:pPr>
        <w:spacing w:after="0" w:line="240" w:lineRule="auto"/>
      </w:pPr>
      <w:r>
        <w:separator/>
      </w:r>
    </w:p>
  </w:endnote>
  <w:endnote w:type="continuationSeparator" w:id="0">
    <w:p w14:paraId="61A725E5" w14:textId="77777777" w:rsidR="00687C9D" w:rsidRDefault="00687C9D" w:rsidP="00B26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135D6" w14:textId="77777777" w:rsidR="00687C9D" w:rsidRDefault="00687C9D" w:rsidP="00B26B7F">
      <w:pPr>
        <w:spacing w:after="0" w:line="240" w:lineRule="auto"/>
      </w:pPr>
      <w:r>
        <w:separator/>
      </w:r>
    </w:p>
  </w:footnote>
  <w:footnote w:type="continuationSeparator" w:id="0">
    <w:p w14:paraId="14EC6E97" w14:textId="77777777" w:rsidR="00687C9D" w:rsidRDefault="00687C9D" w:rsidP="00B26B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264CB"/>
    <w:multiLevelType w:val="hybridMultilevel"/>
    <w:tmpl w:val="3BE2D7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5652F45"/>
    <w:multiLevelType w:val="hybridMultilevel"/>
    <w:tmpl w:val="3EE8D9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12B5C70"/>
    <w:multiLevelType w:val="multilevel"/>
    <w:tmpl w:val="2354B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094011"/>
    <w:multiLevelType w:val="hybridMultilevel"/>
    <w:tmpl w:val="FA80C2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F535755"/>
    <w:multiLevelType w:val="multilevel"/>
    <w:tmpl w:val="382C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B57DCE"/>
    <w:multiLevelType w:val="multilevel"/>
    <w:tmpl w:val="5B20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0397097">
    <w:abstractNumId w:val="0"/>
  </w:num>
  <w:num w:numId="2" w16cid:durableId="1275400553">
    <w:abstractNumId w:val="2"/>
  </w:num>
  <w:num w:numId="3" w16cid:durableId="698354284">
    <w:abstractNumId w:val="4"/>
  </w:num>
  <w:num w:numId="4" w16cid:durableId="73867842">
    <w:abstractNumId w:val="5"/>
  </w:num>
  <w:num w:numId="5" w16cid:durableId="1234463294">
    <w:abstractNumId w:val="1"/>
  </w:num>
  <w:num w:numId="6" w16cid:durableId="96869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505B8"/>
    <w:rsid w:val="0001743B"/>
    <w:rsid w:val="00020B93"/>
    <w:rsid w:val="000214E1"/>
    <w:rsid w:val="00022CA2"/>
    <w:rsid w:val="00024134"/>
    <w:rsid w:val="000245FA"/>
    <w:rsid w:val="000327FB"/>
    <w:rsid w:val="000345EA"/>
    <w:rsid w:val="00047F3D"/>
    <w:rsid w:val="000505B8"/>
    <w:rsid w:val="00050BB4"/>
    <w:rsid w:val="00061F88"/>
    <w:rsid w:val="00071980"/>
    <w:rsid w:val="00074433"/>
    <w:rsid w:val="00077C6A"/>
    <w:rsid w:val="00084809"/>
    <w:rsid w:val="000901FF"/>
    <w:rsid w:val="0009333F"/>
    <w:rsid w:val="000A72BC"/>
    <w:rsid w:val="000B201F"/>
    <w:rsid w:val="000B4363"/>
    <w:rsid w:val="000C32AB"/>
    <w:rsid w:val="000D1116"/>
    <w:rsid w:val="000D4340"/>
    <w:rsid w:val="000D59C7"/>
    <w:rsid w:val="000E0233"/>
    <w:rsid w:val="000E2240"/>
    <w:rsid w:val="000E66F2"/>
    <w:rsid w:val="000E7F4B"/>
    <w:rsid w:val="000F39A0"/>
    <w:rsid w:val="000F70B8"/>
    <w:rsid w:val="00102D10"/>
    <w:rsid w:val="001042CA"/>
    <w:rsid w:val="00106E00"/>
    <w:rsid w:val="001078C4"/>
    <w:rsid w:val="001134F4"/>
    <w:rsid w:val="0012103C"/>
    <w:rsid w:val="00125522"/>
    <w:rsid w:val="0013411F"/>
    <w:rsid w:val="001608CA"/>
    <w:rsid w:val="0016431E"/>
    <w:rsid w:val="001673CD"/>
    <w:rsid w:val="001674EE"/>
    <w:rsid w:val="00171118"/>
    <w:rsid w:val="001851A7"/>
    <w:rsid w:val="00192A79"/>
    <w:rsid w:val="00195943"/>
    <w:rsid w:val="001A72CB"/>
    <w:rsid w:val="001B7265"/>
    <w:rsid w:val="001C1AD3"/>
    <w:rsid w:val="001C3046"/>
    <w:rsid w:val="001D2418"/>
    <w:rsid w:val="001D5A53"/>
    <w:rsid w:val="001F10E9"/>
    <w:rsid w:val="001F2CAE"/>
    <w:rsid w:val="001F3CE3"/>
    <w:rsid w:val="0020071D"/>
    <w:rsid w:val="00202430"/>
    <w:rsid w:val="00203326"/>
    <w:rsid w:val="00210C4C"/>
    <w:rsid w:val="002115D2"/>
    <w:rsid w:val="00211BE1"/>
    <w:rsid w:val="00230A95"/>
    <w:rsid w:val="0023279D"/>
    <w:rsid w:val="00233A6A"/>
    <w:rsid w:val="00236368"/>
    <w:rsid w:val="00245718"/>
    <w:rsid w:val="002502FC"/>
    <w:rsid w:val="002569B9"/>
    <w:rsid w:val="0026002E"/>
    <w:rsid w:val="002612DE"/>
    <w:rsid w:val="00265521"/>
    <w:rsid w:val="0027693C"/>
    <w:rsid w:val="0028022D"/>
    <w:rsid w:val="002855D2"/>
    <w:rsid w:val="00293634"/>
    <w:rsid w:val="002950AA"/>
    <w:rsid w:val="002A4EEF"/>
    <w:rsid w:val="002B31EE"/>
    <w:rsid w:val="002C59A1"/>
    <w:rsid w:val="002D3277"/>
    <w:rsid w:val="002D3533"/>
    <w:rsid w:val="002D416C"/>
    <w:rsid w:val="002D7CBB"/>
    <w:rsid w:val="002E5CD8"/>
    <w:rsid w:val="002E6EAF"/>
    <w:rsid w:val="002F3FAA"/>
    <w:rsid w:val="003037A6"/>
    <w:rsid w:val="00304313"/>
    <w:rsid w:val="003119ED"/>
    <w:rsid w:val="00323893"/>
    <w:rsid w:val="003276CC"/>
    <w:rsid w:val="00330704"/>
    <w:rsid w:val="00343E7C"/>
    <w:rsid w:val="00350C51"/>
    <w:rsid w:val="003538B2"/>
    <w:rsid w:val="00356D6B"/>
    <w:rsid w:val="00362E11"/>
    <w:rsid w:val="00367960"/>
    <w:rsid w:val="00367E85"/>
    <w:rsid w:val="00371FA6"/>
    <w:rsid w:val="0037416E"/>
    <w:rsid w:val="003774AF"/>
    <w:rsid w:val="00377C73"/>
    <w:rsid w:val="00382539"/>
    <w:rsid w:val="00391A51"/>
    <w:rsid w:val="00392CEE"/>
    <w:rsid w:val="003A0514"/>
    <w:rsid w:val="003B2728"/>
    <w:rsid w:val="003B6777"/>
    <w:rsid w:val="003B7659"/>
    <w:rsid w:val="003C56F7"/>
    <w:rsid w:val="003D3B99"/>
    <w:rsid w:val="003D3FA8"/>
    <w:rsid w:val="003D4F0F"/>
    <w:rsid w:val="003D577C"/>
    <w:rsid w:val="003E7364"/>
    <w:rsid w:val="00404404"/>
    <w:rsid w:val="004066FF"/>
    <w:rsid w:val="00410260"/>
    <w:rsid w:val="004114EA"/>
    <w:rsid w:val="00411DA1"/>
    <w:rsid w:val="0042155E"/>
    <w:rsid w:val="00422BA1"/>
    <w:rsid w:val="00462068"/>
    <w:rsid w:val="00462253"/>
    <w:rsid w:val="004650BA"/>
    <w:rsid w:val="004707D8"/>
    <w:rsid w:val="00474CC9"/>
    <w:rsid w:val="0047545A"/>
    <w:rsid w:val="00475BE8"/>
    <w:rsid w:val="00476084"/>
    <w:rsid w:val="00485B2D"/>
    <w:rsid w:val="00490D0D"/>
    <w:rsid w:val="004979F3"/>
    <w:rsid w:val="004B7C43"/>
    <w:rsid w:val="004C014A"/>
    <w:rsid w:val="004C0354"/>
    <w:rsid w:val="004C34B7"/>
    <w:rsid w:val="004C4059"/>
    <w:rsid w:val="004C54F1"/>
    <w:rsid w:val="004D6F23"/>
    <w:rsid w:val="004E5C95"/>
    <w:rsid w:val="004F12FA"/>
    <w:rsid w:val="004F4FD6"/>
    <w:rsid w:val="005003BD"/>
    <w:rsid w:val="00500A04"/>
    <w:rsid w:val="00501280"/>
    <w:rsid w:val="00505802"/>
    <w:rsid w:val="00507336"/>
    <w:rsid w:val="00520725"/>
    <w:rsid w:val="0052372F"/>
    <w:rsid w:val="00531751"/>
    <w:rsid w:val="00535B4E"/>
    <w:rsid w:val="00541468"/>
    <w:rsid w:val="00544573"/>
    <w:rsid w:val="005445E9"/>
    <w:rsid w:val="00553017"/>
    <w:rsid w:val="00560489"/>
    <w:rsid w:val="005750C5"/>
    <w:rsid w:val="005812D2"/>
    <w:rsid w:val="005A07AF"/>
    <w:rsid w:val="005B0FDE"/>
    <w:rsid w:val="005B5583"/>
    <w:rsid w:val="005D2CE8"/>
    <w:rsid w:val="005D6C42"/>
    <w:rsid w:val="005E1F7E"/>
    <w:rsid w:val="005E3229"/>
    <w:rsid w:val="005F3A69"/>
    <w:rsid w:val="006170F7"/>
    <w:rsid w:val="00620159"/>
    <w:rsid w:val="006210EF"/>
    <w:rsid w:val="0062685E"/>
    <w:rsid w:val="00626A58"/>
    <w:rsid w:val="006347D2"/>
    <w:rsid w:val="0063516C"/>
    <w:rsid w:val="0064142F"/>
    <w:rsid w:val="00657DF2"/>
    <w:rsid w:val="00664BC3"/>
    <w:rsid w:val="0066715A"/>
    <w:rsid w:val="00670E7A"/>
    <w:rsid w:val="006845F2"/>
    <w:rsid w:val="00687C9D"/>
    <w:rsid w:val="00693A1A"/>
    <w:rsid w:val="006A4362"/>
    <w:rsid w:val="006A4FFB"/>
    <w:rsid w:val="006A53B5"/>
    <w:rsid w:val="006A55F2"/>
    <w:rsid w:val="006A6F6E"/>
    <w:rsid w:val="006B4190"/>
    <w:rsid w:val="006B604E"/>
    <w:rsid w:val="006C27A9"/>
    <w:rsid w:val="006C2DED"/>
    <w:rsid w:val="006F5D2C"/>
    <w:rsid w:val="006F780F"/>
    <w:rsid w:val="00713429"/>
    <w:rsid w:val="00726685"/>
    <w:rsid w:val="007311D1"/>
    <w:rsid w:val="0073156A"/>
    <w:rsid w:val="00732DA2"/>
    <w:rsid w:val="007406B2"/>
    <w:rsid w:val="007422E6"/>
    <w:rsid w:val="00742ECC"/>
    <w:rsid w:val="00750B7B"/>
    <w:rsid w:val="00752FE7"/>
    <w:rsid w:val="00753B03"/>
    <w:rsid w:val="007574F9"/>
    <w:rsid w:val="00760136"/>
    <w:rsid w:val="0076101B"/>
    <w:rsid w:val="007611F4"/>
    <w:rsid w:val="00761D50"/>
    <w:rsid w:val="007701BA"/>
    <w:rsid w:val="007701F4"/>
    <w:rsid w:val="00784C52"/>
    <w:rsid w:val="007904AC"/>
    <w:rsid w:val="00790CD9"/>
    <w:rsid w:val="007919A6"/>
    <w:rsid w:val="007A5247"/>
    <w:rsid w:val="007A6DDF"/>
    <w:rsid w:val="007B30AA"/>
    <w:rsid w:val="007C31E5"/>
    <w:rsid w:val="007C4BBD"/>
    <w:rsid w:val="007D72D8"/>
    <w:rsid w:val="007E4185"/>
    <w:rsid w:val="007F212C"/>
    <w:rsid w:val="007F6FBE"/>
    <w:rsid w:val="00805592"/>
    <w:rsid w:val="00817A8B"/>
    <w:rsid w:val="00822DB7"/>
    <w:rsid w:val="00830A81"/>
    <w:rsid w:val="008345AF"/>
    <w:rsid w:val="00845162"/>
    <w:rsid w:val="00860DB3"/>
    <w:rsid w:val="008675D7"/>
    <w:rsid w:val="00870FAB"/>
    <w:rsid w:val="008713D6"/>
    <w:rsid w:val="0087474B"/>
    <w:rsid w:val="00875488"/>
    <w:rsid w:val="00877892"/>
    <w:rsid w:val="00880EFA"/>
    <w:rsid w:val="00893545"/>
    <w:rsid w:val="00897431"/>
    <w:rsid w:val="008A3401"/>
    <w:rsid w:val="008B2E10"/>
    <w:rsid w:val="008B5BAE"/>
    <w:rsid w:val="008B7CD7"/>
    <w:rsid w:val="008D00DA"/>
    <w:rsid w:val="008D391E"/>
    <w:rsid w:val="008E0181"/>
    <w:rsid w:val="008E106F"/>
    <w:rsid w:val="008E36FD"/>
    <w:rsid w:val="008E5B9C"/>
    <w:rsid w:val="008F015F"/>
    <w:rsid w:val="008F5BE5"/>
    <w:rsid w:val="009123E6"/>
    <w:rsid w:val="009170A2"/>
    <w:rsid w:val="0092156A"/>
    <w:rsid w:val="00921C24"/>
    <w:rsid w:val="00923196"/>
    <w:rsid w:val="009267CA"/>
    <w:rsid w:val="00936D45"/>
    <w:rsid w:val="00941C10"/>
    <w:rsid w:val="009441E3"/>
    <w:rsid w:val="0094677D"/>
    <w:rsid w:val="009475DA"/>
    <w:rsid w:val="00947B67"/>
    <w:rsid w:val="00955159"/>
    <w:rsid w:val="00957881"/>
    <w:rsid w:val="009621B5"/>
    <w:rsid w:val="00964ADB"/>
    <w:rsid w:val="009671BB"/>
    <w:rsid w:val="0097627B"/>
    <w:rsid w:val="009765ED"/>
    <w:rsid w:val="00977233"/>
    <w:rsid w:val="00977E1D"/>
    <w:rsid w:val="009821A3"/>
    <w:rsid w:val="0098315F"/>
    <w:rsid w:val="00987C9E"/>
    <w:rsid w:val="00993151"/>
    <w:rsid w:val="009A2696"/>
    <w:rsid w:val="009B63B3"/>
    <w:rsid w:val="009C1C49"/>
    <w:rsid w:val="009C5DFD"/>
    <w:rsid w:val="009C67B3"/>
    <w:rsid w:val="009D19C7"/>
    <w:rsid w:val="009D5418"/>
    <w:rsid w:val="009E023E"/>
    <w:rsid w:val="009E20FB"/>
    <w:rsid w:val="009F08C1"/>
    <w:rsid w:val="009F3E06"/>
    <w:rsid w:val="00A01DC2"/>
    <w:rsid w:val="00A03FEF"/>
    <w:rsid w:val="00A04DBC"/>
    <w:rsid w:val="00A11786"/>
    <w:rsid w:val="00A13145"/>
    <w:rsid w:val="00A143EF"/>
    <w:rsid w:val="00A23BF6"/>
    <w:rsid w:val="00A26D08"/>
    <w:rsid w:val="00A27E8A"/>
    <w:rsid w:val="00A30F00"/>
    <w:rsid w:val="00A31F03"/>
    <w:rsid w:val="00A320D4"/>
    <w:rsid w:val="00A35A27"/>
    <w:rsid w:val="00A43C44"/>
    <w:rsid w:val="00A46B29"/>
    <w:rsid w:val="00A526FF"/>
    <w:rsid w:val="00A5553C"/>
    <w:rsid w:val="00A55FB4"/>
    <w:rsid w:val="00A720D4"/>
    <w:rsid w:val="00A72F45"/>
    <w:rsid w:val="00A7522A"/>
    <w:rsid w:val="00A97063"/>
    <w:rsid w:val="00AB2566"/>
    <w:rsid w:val="00AB2EB2"/>
    <w:rsid w:val="00AC64F2"/>
    <w:rsid w:val="00AC7330"/>
    <w:rsid w:val="00AD1D78"/>
    <w:rsid w:val="00AD66E6"/>
    <w:rsid w:val="00AD6BF0"/>
    <w:rsid w:val="00AD74C8"/>
    <w:rsid w:val="00AD7746"/>
    <w:rsid w:val="00AE01B2"/>
    <w:rsid w:val="00AF56AD"/>
    <w:rsid w:val="00B00B4D"/>
    <w:rsid w:val="00B04B84"/>
    <w:rsid w:val="00B062EC"/>
    <w:rsid w:val="00B16A21"/>
    <w:rsid w:val="00B25975"/>
    <w:rsid w:val="00B26B7F"/>
    <w:rsid w:val="00B402F8"/>
    <w:rsid w:val="00B405A6"/>
    <w:rsid w:val="00B418DF"/>
    <w:rsid w:val="00B469FD"/>
    <w:rsid w:val="00B50176"/>
    <w:rsid w:val="00B50539"/>
    <w:rsid w:val="00B50C7B"/>
    <w:rsid w:val="00B5751E"/>
    <w:rsid w:val="00B66B2E"/>
    <w:rsid w:val="00B76E82"/>
    <w:rsid w:val="00B82883"/>
    <w:rsid w:val="00B84207"/>
    <w:rsid w:val="00B92BBE"/>
    <w:rsid w:val="00B947BE"/>
    <w:rsid w:val="00B97D02"/>
    <w:rsid w:val="00BB033F"/>
    <w:rsid w:val="00BB0FF6"/>
    <w:rsid w:val="00BB15AF"/>
    <w:rsid w:val="00BB3DCB"/>
    <w:rsid w:val="00BB64C7"/>
    <w:rsid w:val="00BC5444"/>
    <w:rsid w:val="00BC5576"/>
    <w:rsid w:val="00BD74DA"/>
    <w:rsid w:val="00BD7595"/>
    <w:rsid w:val="00BE40F7"/>
    <w:rsid w:val="00BE4B6F"/>
    <w:rsid w:val="00BF136F"/>
    <w:rsid w:val="00BF38C1"/>
    <w:rsid w:val="00C040AE"/>
    <w:rsid w:val="00C11964"/>
    <w:rsid w:val="00C160EB"/>
    <w:rsid w:val="00C23AD0"/>
    <w:rsid w:val="00C23F6D"/>
    <w:rsid w:val="00C25EDD"/>
    <w:rsid w:val="00C37780"/>
    <w:rsid w:val="00C50652"/>
    <w:rsid w:val="00C51F27"/>
    <w:rsid w:val="00C525A1"/>
    <w:rsid w:val="00C573FD"/>
    <w:rsid w:val="00C73D16"/>
    <w:rsid w:val="00C73EA2"/>
    <w:rsid w:val="00C74053"/>
    <w:rsid w:val="00C87D84"/>
    <w:rsid w:val="00C90FB9"/>
    <w:rsid w:val="00C95BE8"/>
    <w:rsid w:val="00C95DF9"/>
    <w:rsid w:val="00CA4AFD"/>
    <w:rsid w:val="00CA5407"/>
    <w:rsid w:val="00CB3807"/>
    <w:rsid w:val="00CB55F9"/>
    <w:rsid w:val="00CB7544"/>
    <w:rsid w:val="00CC76F4"/>
    <w:rsid w:val="00CD2AF7"/>
    <w:rsid w:val="00CD7B79"/>
    <w:rsid w:val="00CE1CCC"/>
    <w:rsid w:val="00CE393B"/>
    <w:rsid w:val="00CE64E8"/>
    <w:rsid w:val="00CE7C19"/>
    <w:rsid w:val="00D05BF7"/>
    <w:rsid w:val="00D065A7"/>
    <w:rsid w:val="00D10BC3"/>
    <w:rsid w:val="00D11517"/>
    <w:rsid w:val="00D1742D"/>
    <w:rsid w:val="00D376B5"/>
    <w:rsid w:val="00D43546"/>
    <w:rsid w:val="00D51F9C"/>
    <w:rsid w:val="00D57523"/>
    <w:rsid w:val="00D803CA"/>
    <w:rsid w:val="00D868FE"/>
    <w:rsid w:val="00D90164"/>
    <w:rsid w:val="00D9034E"/>
    <w:rsid w:val="00D91EB8"/>
    <w:rsid w:val="00D92AD9"/>
    <w:rsid w:val="00D96135"/>
    <w:rsid w:val="00D97021"/>
    <w:rsid w:val="00DA3C17"/>
    <w:rsid w:val="00DA4CBF"/>
    <w:rsid w:val="00DB7C50"/>
    <w:rsid w:val="00DC5D4A"/>
    <w:rsid w:val="00DD27FF"/>
    <w:rsid w:val="00DF1667"/>
    <w:rsid w:val="00DF535D"/>
    <w:rsid w:val="00DF57BA"/>
    <w:rsid w:val="00DF5FC1"/>
    <w:rsid w:val="00E022F3"/>
    <w:rsid w:val="00E058EE"/>
    <w:rsid w:val="00E06D71"/>
    <w:rsid w:val="00E07403"/>
    <w:rsid w:val="00E219E4"/>
    <w:rsid w:val="00E254DD"/>
    <w:rsid w:val="00E265A0"/>
    <w:rsid w:val="00E266C1"/>
    <w:rsid w:val="00E41618"/>
    <w:rsid w:val="00E431F1"/>
    <w:rsid w:val="00E51993"/>
    <w:rsid w:val="00E52EA5"/>
    <w:rsid w:val="00E61AD5"/>
    <w:rsid w:val="00E62030"/>
    <w:rsid w:val="00E77EAB"/>
    <w:rsid w:val="00E90DE6"/>
    <w:rsid w:val="00E91D5C"/>
    <w:rsid w:val="00E91F81"/>
    <w:rsid w:val="00E97C71"/>
    <w:rsid w:val="00EA134B"/>
    <w:rsid w:val="00EA15B8"/>
    <w:rsid w:val="00EA21F5"/>
    <w:rsid w:val="00EA3FD2"/>
    <w:rsid w:val="00EA5FA2"/>
    <w:rsid w:val="00EA71FA"/>
    <w:rsid w:val="00EB08F5"/>
    <w:rsid w:val="00EB0DA1"/>
    <w:rsid w:val="00EB15A5"/>
    <w:rsid w:val="00EB7357"/>
    <w:rsid w:val="00EC1378"/>
    <w:rsid w:val="00EC27B6"/>
    <w:rsid w:val="00ED1623"/>
    <w:rsid w:val="00ED7566"/>
    <w:rsid w:val="00ED7DF3"/>
    <w:rsid w:val="00EE1FF0"/>
    <w:rsid w:val="00EE641B"/>
    <w:rsid w:val="00EF2A99"/>
    <w:rsid w:val="00F04C14"/>
    <w:rsid w:val="00F0579F"/>
    <w:rsid w:val="00F0751F"/>
    <w:rsid w:val="00F076DD"/>
    <w:rsid w:val="00F11E82"/>
    <w:rsid w:val="00F16F2F"/>
    <w:rsid w:val="00F2088B"/>
    <w:rsid w:val="00F23FC2"/>
    <w:rsid w:val="00F24FCE"/>
    <w:rsid w:val="00F2604D"/>
    <w:rsid w:val="00F32A60"/>
    <w:rsid w:val="00F50705"/>
    <w:rsid w:val="00F52ED2"/>
    <w:rsid w:val="00F734C5"/>
    <w:rsid w:val="00F73646"/>
    <w:rsid w:val="00F76A4A"/>
    <w:rsid w:val="00F80CDF"/>
    <w:rsid w:val="00F83E1E"/>
    <w:rsid w:val="00F87326"/>
    <w:rsid w:val="00F93A6A"/>
    <w:rsid w:val="00FB030E"/>
    <w:rsid w:val="00FB6D71"/>
    <w:rsid w:val="00FB78F2"/>
    <w:rsid w:val="00FC0791"/>
    <w:rsid w:val="00FC3399"/>
    <w:rsid w:val="00FD4A7B"/>
    <w:rsid w:val="00FE19A0"/>
    <w:rsid w:val="00FE72FD"/>
    <w:rsid w:val="00FE7DD7"/>
    <w:rsid w:val="00FF1B26"/>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7540"/>
  <w15:docId w15:val="{A302C105-F218-4C01-B2F5-84096934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1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1F7E"/>
    <w:pPr>
      <w:spacing w:after="0" w:line="240" w:lineRule="auto"/>
    </w:pPr>
  </w:style>
  <w:style w:type="paragraph" w:styleId="ListParagraph">
    <w:name w:val="List Paragraph"/>
    <w:basedOn w:val="Normal"/>
    <w:uiPriority w:val="34"/>
    <w:qFormat/>
    <w:rsid w:val="00FB030E"/>
    <w:pPr>
      <w:spacing w:after="160" w:line="259" w:lineRule="auto"/>
      <w:ind w:left="720"/>
      <w:contextualSpacing/>
    </w:pPr>
    <w:rPr>
      <w:rFonts w:eastAsiaTheme="minorHAnsi"/>
      <w:kern w:val="2"/>
      <w:lang w:eastAsia="en-US"/>
    </w:rPr>
  </w:style>
  <w:style w:type="paragraph" w:customStyle="1" w:styleId="df3vjf">
    <w:name w:val="df3vjf"/>
    <w:basedOn w:val="Normal"/>
    <w:rsid w:val="00BD74DA"/>
    <w:pPr>
      <w:spacing w:before="100" w:beforeAutospacing="1" w:after="100" w:afterAutospacing="1" w:line="240" w:lineRule="auto"/>
    </w:pPr>
    <w:rPr>
      <w:rFonts w:ascii="Times New Roman" w:eastAsia="Times New Roman" w:hAnsi="Times New Roman" w:cs="Times New Roman"/>
      <w:sz w:val="24"/>
      <w:szCs w:val="24"/>
      <w:lang w:bidi="te-IN"/>
    </w:rPr>
  </w:style>
  <w:style w:type="character" w:customStyle="1" w:styleId="t286pc">
    <w:name w:val="t286pc"/>
    <w:basedOn w:val="DefaultParagraphFont"/>
    <w:rsid w:val="00BD74DA"/>
  </w:style>
  <w:style w:type="character" w:styleId="Hyperlink">
    <w:name w:val="Hyperlink"/>
    <w:basedOn w:val="DefaultParagraphFont"/>
    <w:uiPriority w:val="99"/>
    <w:unhideWhenUsed/>
    <w:rsid w:val="002115D2"/>
    <w:rPr>
      <w:color w:val="0000FF" w:themeColor="hyperlink"/>
      <w:u w:val="single"/>
    </w:rPr>
  </w:style>
  <w:style w:type="character" w:styleId="UnresolvedMention">
    <w:name w:val="Unresolved Mention"/>
    <w:basedOn w:val="DefaultParagraphFont"/>
    <w:uiPriority w:val="99"/>
    <w:semiHidden/>
    <w:unhideWhenUsed/>
    <w:rsid w:val="002115D2"/>
    <w:rPr>
      <w:color w:val="605E5C"/>
      <w:shd w:val="clear" w:color="auto" w:fill="E1DFDD"/>
    </w:rPr>
  </w:style>
  <w:style w:type="paragraph" w:styleId="Header">
    <w:name w:val="header"/>
    <w:basedOn w:val="Normal"/>
    <w:link w:val="HeaderChar"/>
    <w:uiPriority w:val="99"/>
    <w:unhideWhenUsed/>
    <w:rsid w:val="00B26B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6B7F"/>
  </w:style>
  <w:style w:type="paragraph" w:styleId="Footer">
    <w:name w:val="footer"/>
    <w:basedOn w:val="Normal"/>
    <w:link w:val="FooterChar"/>
    <w:uiPriority w:val="99"/>
    <w:unhideWhenUsed/>
    <w:rsid w:val="00B26B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udduluru.ramanaraju@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1072</TotalTime>
  <Pages>6</Pages>
  <Words>3609</Words>
  <Characters>20574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MUDDULURU RAMANARAJU</cp:lastModifiedBy>
  <cp:revision>463</cp:revision>
  <dcterms:created xsi:type="dcterms:W3CDTF">2024-08-27T05:20:00Z</dcterms:created>
  <dcterms:modified xsi:type="dcterms:W3CDTF">2026-05-22T14:41:00Z</dcterms:modified>
</cp:coreProperties>
</file>