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AED546" w14:textId="77777777" w:rsidR="00D62948" w:rsidRPr="005E2EAE" w:rsidRDefault="00D62948" w:rsidP="009902EF">
      <w:pPr>
        <w:spacing w:after="0" w:line="240" w:lineRule="auto"/>
        <w:ind w:left="2729" w:hanging="2134"/>
        <w:jc w:val="both"/>
        <w:rPr>
          <w:rFonts w:ascii="Times New Roman" w:eastAsia="Times New Roman" w:hAnsi="Times New Roman" w:cs="Times New Roman"/>
          <w:sz w:val="32"/>
          <w:szCs w:val="32"/>
          <w:lang w:eastAsia="en-MW"/>
        </w:rPr>
      </w:pPr>
      <w:r w:rsidRPr="005E2EAE">
        <w:rPr>
          <w:rFonts w:ascii="Times New Roman" w:eastAsia="Times New Roman" w:hAnsi="Times New Roman" w:cs="Times New Roman"/>
          <w:b/>
          <w:sz w:val="32"/>
          <w:szCs w:val="32"/>
          <w:lang w:eastAsia="en-MW"/>
        </w:rPr>
        <w:t>The Rebaptism Debate Among Christian Churches in Malawi</w:t>
      </w:r>
    </w:p>
    <w:p w14:paraId="429804D7" w14:textId="11C051B0" w:rsidR="00D62948" w:rsidRPr="005E2EAE" w:rsidRDefault="00D62948" w:rsidP="00B24D5E">
      <w:pPr>
        <w:keepNext/>
        <w:keepLines/>
        <w:spacing w:before="360" w:after="80" w:line="240" w:lineRule="auto"/>
        <w:ind w:left="14"/>
        <w:jc w:val="center"/>
        <w:outlineLvl w:val="0"/>
        <w:rPr>
          <w:rFonts w:ascii="Times New Roman" w:eastAsiaTheme="majorEastAsia" w:hAnsi="Times New Roman" w:cs="Times New Roman"/>
          <w:b/>
          <w:bCs/>
          <w:sz w:val="28"/>
          <w:szCs w:val="28"/>
          <w:lang w:val="en-US"/>
        </w:rPr>
      </w:pPr>
      <w:r w:rsidRPr="005E2EAE">
        <w:rPr>
          <w:rFonts w:ascii="Times New Roman" w:eastAsiaTheme="majorEastAsia" w:hAnsi="Times New Roman" w:cs="Times New Roman"/>
          <w:b/>
          <w:bCs/>
          <w:sz w:val="28"/>
          <w:szCs w:val="28"/>
          <w:lang w:val="en-US"/>
        </w:rPr>
        <w:t>Lieutenant Welastone Majawa</w:t>
      </w:r>
      <w:r w:rsidRPr="005E2EAE">
        <w:rPr>
          <w:rFonts w:ascii="Times New Roman" w:eastAsiaTheme="majorEastAsia" w:hAnsi="Times New Roman" w:cs="Times New Roman"/>
          <w:b/>
          <w:bCs/>
          <w:sz w:val="28"/>
          <w:szCs w:val="28"/>
          <w:vertAlign w:val="superscript"/>
          <w:lang w:val="en-US"/>
        </w:rPr>
        <w:footnoteReference w:id="1"/>
      </w:r>
      <w:r w:rsidRPr="005E2EAE">
        <w:rPr>
          <w:rFonts w:ascii="Times New Roman" w:eastAsiaTheme="majorEastAsia" w:hAnsi="Times New Roman" w:cs="Times New Roman"/>
          <w:b/>
          <w:bCs/>
          <w:sz w:val="28"/>
          <w:szCs w:val="28"/>
          <w:lang w:val="en-US"/>
        </w:rPr>
        <w:t xml:space="preserve"> and Shingirai Loga</w:t>
      </w:r>
      <w:r w:rsidRPr="005E2EAE">
        <w:rPr>
          <w:rFonts w:ascii="Times New Roman" w:eastAsiaTheme="majorEastAsia" w:hAnsi="Times New Roman" w:cs="Times New Roman"/>
          <w:b/>
          <w:bCs/>
          <w:sz w:val="28"/>
          <w:szCs w:val="28"/>
          <w:vertAlign w:val="superscript"/>
          <w:lang w:val="en-US"/>
        </w:rPr>
        <w:footnoteReference w:id="2"/>
      </w:r>
    </w:p>
    <w:p w14:paraId="7FFD0A3A" w14:textId="77777777" w:rsidR="00B87BA1" w:rsidRPr="005E2EAE" w:rsidRDefault="00B87BA1" w:rsidP="009902EF">
      <w:pPr>
        <w:spacing w:line="240" w:lineRule="auto"/>
        <w:jc w:val="both"/>
        <w:rPr>
          <w:rFonts w:ascii="Times New Roman" w:eastAsia="Times New Roman" w:hAnsi="Times New Roman" w:cs="Times New Roman"/>
          <w:b/>
          <w:bCs/>
          <w:kern w:val="0"/>
          <w:lang w:val="en-US"/>
          <w14:ligatures w14:val="none"/>
        </w:rPr>
      </w:pPr>
    </w:p>
    <w:p w14:paraId="5CFE8EDC" w14:textId="08AA153A" w:rsidR="00D62948" w:rsidRPr="005E2EAE" w:rsidRDefault="00D62948" w:rsidP="009902EF">
      <w:pPr>
        <w:spacing w:line="240" w:lineRule="auto"/>
        <w:jc w:val="both"/>
        <w:rPr>
          <w:rFonts w:ascii="Times New Roman" w:eastAsia="Times New Roman" w:hAnsi="Times New Roman" w:cs="Times New Roman"/>
          <w:b/>
          <w:bCs/>
          <w:kern w:val="0"/>
          <w:sz w:val="28"/>
          <w:szCs w:val="28"/>
          <w:lang w:val="en-US"/>
          <w14:ligatures w14:val="none"/>
        </w:rPr>
      </w:pPr>
      <w:r w:rsidRPr="005E2EAE">
        <w:rPr>
          <w:rFonts w:ascii="Times New Roman" w:eastAsia="Times New Roman" w:hAnsi="Times New Roman" w:cs="Times New Roman"/>
          <w:b/>
          <w:bCs/>
          <w:kern w:val="0"/>
          <w:sz w:val="28"/>
          <w:szCs w:val="28"/>
          <w:lang w:val="en-US"/>
          <w14:ligatures w14:val="none"/>
        </w:rPr>
        <w:t xml:space="preserve">Abstract </w:t>
      </w:r>
    </w:p>
    <w:p w14:paraId="1512F5D5" w14:textId="77777777" w:rsidR="00A874D3" w:rsidRPr="005E2EAE" w:rsidRDefault="003C12A2" w:rsidP="00A874D3">
      <w:pPr>
        <w:spacing w:line="240" w:lineRule="auto"/>
        <w:jc w:val="both"/>
        <w:rPr>
          <w:rFonts w:ascii="Times New Roman" w:eastAsia="Calibri" w:hAnsi="Times New Roman" w:cs="Times New Roman"/>
          <w:kern w:val="0"/>
          <w:lang w:val="en-ZA"/>
          <w14:ligatures w14:val="none"/>
        </w:rPr>
      </w:pPr>
      <w:r w:rsidRPr="005E2EAE">
        <w:rPr>
          <w:rFonts w:ascii="Times New Roman" w:eastAsia="Book Antiqua" w:hAnsi="Times New Roman" w:cs="Times New Roman"/>
          <w:lang w:val="en-US" w:eastAsia="en-MW"/>
        </w:rPr>
        <w:t>The differences in the teachin</w:t>
      </w:r>
      <w:bookmarkStart w:id="0" w:name="_GoBack"/>
      <w:bookmarkEnd w:id="0"/>
      <w:r w:rsidRPr="005E2EAE">
        <w:rPr>
          <w:rFonts w:ascii="Times New Roman" w:eastAsia="Book Antiqua" w:hAnsi="Times New Roman" w:cs="Times New Roman"/>
          <w:lang w:val="en-US" w:eastAsia="en-MW"/>
        </w:rPr>
        <w:t xml:space="preserve">gs among Christian churches are explained by a combination of theological, historical, and sociological theories or concepts, ranging from disagreements over Scriptural authority to cultural and political factors.  The core of these divisions often involves debates over how to interpret the Bible and whether tradition holds equal weight with Scripture. </w:t>
      </w:r>
      <w:r w:rsidR="007528E5" w:rsidRPr="005E2EAE">
        <w:rPr>
          <w:rFonts w:ascii="Times New Roman" w:eastAsia="Book Antiqua" w:hAnsi="Times New Roman" w:cs="Times New Roman"/>
          <w:lang w:val="en-US" w:eastAsia="en-MW"/>
        </w:rPr>
        <w:t>As a result of these differences, r</w:t>
      </w:r>
      <w:r w:rsidR="007528E5" w:rsidRPr="005E2EAE">
        <w:rPr>
          <w:rFonts w:ascii="Times New Roman" w:eastAsia="Times New Roman" w:hAnsi="Times New Roman" w:cs="Times New Roman"/>
          <w:lang w:eastAsia="en-MW"/>
        </w:rPr>
        <w:t xml:space="preserve">ebaptism has been a subject of on-going debate in Christian theology with most denominations holding that baptism is a one-time sacrament. </w:t>
      </w:r>
      <w:r w:rsidR="007528E5" w:rsidRPr="005E2EAE">
        <w:rPr>
          <w:rFonts w:ascii="Times New Roman" w:eastAsia="Times New Roman" w:hAnsi="Times New Roman" w:cs="Times New Roman"/>
          <w:lang w:val="en-US" w:eastAsia="en-MW"/>
        </w:rPr>
        <w:t xml:space="preserve">Therefore, it was deemed necessary to undertake this study to examine the rebaptism debate among Christian Churches in Malawi. The study involved some selected Christian Churches, which provided 32 participants including Pastors, Reverends, Bishops, Church Elders, Deacons, and the Laity. </w:t>
      </w:r>
      <w:r w:rsidR="007528E5" w:rsidRPr="005E2EAE">
        <w:rPr>
          <w:rFonts w:ascii="Times New Roman" w:eastAsia="Book Antiqua" w:hAnsi="Times New Roman" w:cs="Times New Roman"/>
          <w:lang w:val="en-US" w:eastAsia="en-MW"/>
        </w:rPr>
        <w:t>The</w:t>
      </w:r>
      <w:r w:rsidRPr="005E2EAE">
        <w:rPr>
          <w:rFonts w:ascii="Times New Roman" w:eastAsia="Book Antiqua" w:hAnsi="Times New Roman" w:cs="Times New Roman"/>
          <w:lang w:val="en-US" w:eastAsia="en-MW"/>
        </w:rPr>
        <w:t xml:space="preserve"> study was underpinned by </w:t>
      </w:r>
      <w:r w:rsidR="007528E5" w:rsidRPr="005E2EAE">
        <w:rPr>
          <w:rFonts w:ascii="Times New Roman" w:eastAsia="Calibri" w:hAnsi="Times New Roman" w:cs="Times New Roman"/>
          <w:kern w:val="0"/>
          <w:lang w:val="en-ZA"/>
          <w14:ligatures w14:val="none"/>
        </w:rPr>
        <w:t>the Charismatic Authority theory, and Organisational Institutionalism theory</w:t>
      </w:r>
      <w:r w:rsidR="00A874D3" w:rsidRPr="005E2EAE">
        <w:rPr>
          <w:rFonts w:ascii="Times New Roman" w:eastAsia="Calibri" w:hAnsi="Times New Roman" w:cs="Times New Roman"/>
          <w:kern w:val="0"/>
          <w:lang w:val="en-ZA"/>
          <w14:ligatures w14:val="none"/>
        </w:rPr>
        <w:t xml:space="preserve"> to examine the topic under study. </w:t>
      </w:r>
    </w:p>
    <w:p w14:paraId="7141D761" w14:textId="473FB061" w:rsidR="00A874D3" w:rsidRPr="005E2EAE" w:rsidRDefault="00A874D3" w:rsidP="00A874D3">
      <w:pPr>
        <w:spacing w:line="240" w:lineRule="auto"/>
        <w:jc w:val="both"/>
        <w:rPr>
          <w:rFonts w:ascii="Times New Roman" w:eastAsia="Calibri" w:hAnsi="Times New Roman" w:cs="Times New Roman"/>
          <w:kern w:val="0"/>
          <w:lang w:val="en-ZA"/>
          <w14:ligatures w14:val="none"/>
        </w:rPr>
      </w:pPr>
      <w:r w:rsidRPr="005E2EAE">
        <w:rPr>
          <w:rFonts w:ascii="Times New Roman" w:eastAsia="Calibri" w:hAnsi="Times New Roman" w:cs="Times New Roman"/>
          <w:kern w:val="0"/>
          <w:lang w:val="en-ZA"/>
          <w14:ligatures w14:val="none"/>
        </w:rPr>
        <w:t xml:space="preserve">The study </w:t>
      </w:r>
      <w:r w:rsidRPr="005E2EAE">
        <w:rPr>
          <w:rFonts w:ascii="Times New Roman" w:eastAsia="Times New Roman" w:hAnsi="Times New Roman" w:cs="Times New Roman"/>
          <w:iCs/>
          <w:lang w:eastAsia="en-MW"/>
        </w:rPr>
        <w:t>employed a descriptive research design</w:t>
      </w:r>
      <w:r w:rsidRPr="005E2EAE">
        <w:rPr>
          <w:rFonts w:ascii="Times New Roman" w:eastAsia="Calibri" w:hAnsi="Times New Roman" w:cs="Times New Roman"/>
          <w:kern w:val="0"/>
          <w:lang w:val="en-ZA"/>
          <w14:ligatures w14:val="none"/>
        </w:rPr>
        <w:t xml:space="preserve">, guided by social constructivism. The findings reveal </w:t>
      </w:r>
      <w:r w:rsidRPr="005E2EAE">
        <w:rPr>
          <w:rFonts w:ascii="Times New Roman" w:eastAsia="Book Antiqua" w:hAnsi="Times New Roman" w:cs="Times New Roman"/>
          <w:bCs/>
          <w:lang w:val="en-US" w:eastAsia="en-MW"/>
        </w:rPr>
        <w:t xml:space="preserve">that </w:t>
      </w:r>
      <w:r w:rsidRPr="005E2EAE">
        <w:rPr>
          <w:rFonts w:ascii="Times New Roman" w:hAnsi="Times New Roman" w:cs="Times New Roman"/>
          <w:lang w:val="en-US"/>
        </w:rPr>
        <w:t xml:space="preserve">Christian churches do not require rebaptism for individuals who have remained faithful to their first immersion experience, even if they have been inactive for a time. If a person has been baptised by immersion elsewhere and held similar beliefs, they are usually accepted by “Profession of Faith” rather than rebaptism. The study further reveals that although </w:t>
      </w:r>
      <w:r w:rsidRPr="005E2EAE">
        <w:rPr>
          <w:rFonts w:ascii="Times New Roman" w:hAnsi="Times New Roman" w:cs="Times New Roman"/>
        </w:rPr>
        <w:t xml:space="preserve">the SDA Church recognises rebaptism, </w:t>
      </w:r>
      <w:r w:rsidRPr="005E2EAE">
        <w:rPr>
          <w:rFonts w:ascii="Times New Roman" w:hAnsi="Times New Roman" w:cs="Times New Roman"/>
          <w:lang w:val="en-US"/>
        </w:rPr>
        <w:t xml:space="preserve">the Church </w:t>
      </w:r>
      <w:r w:rsidRPr="005E2EAE">
        <w:rPr>
          <w:rStyle w:val="Strong"/>
          <w:rFonts w:ascii="Times New Roman" w:hAnsi="Times New Roman" w:cs="Times New Roman"/>
          <w:b w:val="0"/>
        </w:rPr>
        <w:t>discourages its casual or repeated use</w:t>
      </w:r>
      <w:r w:rsidRPr="005E2EAE">
        <w:rPr>
          <w:rFonts w:ascii="Times New Roman" w:hAnsi="Times New Roman" w:cs="Times New Roman"/>
          <w:b/>
        </w:rPr>
        <w:t>.</w:t>
      </w:r>
      <w:r w:rsidRPr="005E2EAE">
        <w:rPr>
          <w:rFonts w:ascii="Times New Roman" w:hAnsi="Times New Roman" w:cs="Times New Roman"/>
        </w:rPr>
        <w:t xml:space="preserve"> </w:t>
      </w:r>
      <w:r w:rsidRPr="005E2EAE">
        <w:rPr>
          <w:rFonts w:ascii="Times New Roman" w:hAnsi="Times New Roman" w:cs="Times New Roman"/>
          <w:lang w:val="en-US"/>
        </w:rPr>
        <w:t xml:space="preserve">Rebaptism </w:t>
      </w:r>
      <w:r w:rsidRPr="005E2EAE">
        <w:rPr>
          <w:rFonts w:ascii="Times New Roman" w:hAnsi="Times New Roman" w:cs="Times New Roman"/>
        </w:rPr>
        <w:t>is meant for rare cases of genuine reconversion, not as a routine response to spiritual struggles. Over</w:t>
      </w:r>
      <w:r w:rsidRPr="005E2EAE">
        <w:rPr>
          <w:rFonts w:ascii="Times New Roman" w:hAnsi="Times New Roman" w:cs="Times New Roman"/>
          <w:lang w:val="en-US"/>
        </w:rPr>
        <w:t>-</w:t>
      </w:r>
      <w:r w:rsidRPr="005E2EAE">
        <w:rPr>
          <w:rFonts w:ascii="Times New Roman" w:hAnsi="Times New Roman" w:cs="Times New Roman"/>
        </w:rPr>
        <w:t>use risks</w:t>
      </w:r>
      <w:r w:rsidRPr="005E2EAE">
        <w:rPr>
          <w:rFonts w:ascii="Times New Roman" w:hAnsi="Times New Roman" w:cs="Times New Roman"/>
          <w:b/>
        </w:rPr>
        <w:t xml:space="preserve"> </w:t>
      </w:r>
      <w:r w:rsidRPr="005E2EAE">
        <w:rPr>
          <w:rStyle w:val="Strong"/>
          <w:rFonts w:ascii="Times New Roman" w:hAnsi="Times New Roman" w:cs="Times New Roman"/>
          <w:b w:val="0"/>
        </w:rPr>
        <w:t>weakening assurance, confusing doctrine, and fostering unhealthy dependence on ritual rather than ongoing faith and discipleship</w:t>
      </w:r>
      <w:r w:rsidRPr="005E2EAE">
        <w:rPr>
          <w:rFonts w:ascii="Times New Roman" w:hAnsi="Times New Roman" w:cs="Times New Roman"/>
          <w:b/>
        </w:rPr>
        <w:t>.</w:t>
      </w:r>
      <w:r w:rsidRPr="005E2EAE">
        <w:rPr>
          <w:rFonts w:ascii="Times New Roman" w:hAnsi="Times New Roman" w:cs="Times New Roman"/>
          <w:b/>
          <w:lang w:val="en-US"/>
        </w:rPr>
        <w:t xml:space="preserve"> </w:t>
      </w:r>
      <w:r w:rsidRPr="005E2EAE">
        <w:rPr>
          <w:rFonts w:ascii="Times New Roman" w:hAnsi="Times New Roman" w:cs="Times New Roman"/>
          <w:lang w:val="en-US"/>
        </w:rPr>
        <w:t>Rebaptism works better when administered to those who have chosen to start walking in New Light.</w:t>
      </w:r>
      <w:r w:rsidRPr="005E2EAE">
        <w:rPr>
          <w:rFonts w:ascii="Times New Roman" w:hAnsi="Times New Roman" w:cs="Times New Roman"/>
          <w:b/>
          <w:lang w:val="en-US"/>
        </w:rPr>
        <w:t xml:space="preserve"> </w:t>
      </w:r>
      <w:r w:rsidRPr="005E2EAE">
        <w:rPr>
          <w:rFonts w:ascii="Times New Roman" w:hAnsi="Times New Roman" w:cs="Times New Roman"/>
          <w:lang w:val="en-US"/>
        </w:rPr>
        <w:t xml:space="preserve">That is, rebaptism becomes valid for those who have received new understanding of biblical truth, and feel compelled to signify their commitment to this deeper truth. Finally, rebaptism is considered appropriate if someone did not receive baptism by water immersion. </w:t>
      </w:r>
    </w:p>
    <w:p w14:paraId="05F09FCD" w14:textId="0D8EEF08" w:rsidR="00A874D3" w:rsidRPr="005E2EAE" w:rsidRDefault="00A874D3" w:rsidP="00A874D3">
      <w:pPr>
        <w:spacing w:line="240" w:lineRule="auto"/>
        <w:jc w:val="both"/>
        <w:rPr>
          <w:rFonts w:ascii="Times New Roman" w:hAnsi="Times New Roman" w:cs="Times New Roman"/>
          <w:b/>
          <w:lang w:val="en-US"/>
        </w:rPr>
      </w:pPr>
      <w:r w:rsidRPr="005E2EAE">
        <w:rPr>
          <w:rFonts w:ascii="Times New Roman" w:hAnsi="Times New Roman" w:cs="Times New Roman"/>
          <w:b/>
          <w:lang w:val="en-US"/>
        </w:rPr>
        <w:t xml:space="preserve">Key Words: </w:t>
      </w:r>
      <w:r w:rsidRPr="005E2EAE">
        <w:rPr>
          <w:rFonts w:ascii="Times New Roman" w:eastAsia="Times New Roman" w:hAnsi="Times New Roman" w:cs="Times New Roman"/>
          <w:i/>
          <w:lang w:eastAsia="en-MW"/>
        </w:rPr>
        <w:t>Rebaptism, Debate, Christian Churches, Malawi</w:t>
      </w:r>
      <w:r w:rsidRPr="005E2EAE">
        <w:rPr>
          <w:rFonts w:ascii="Times New Roman" w:eastAsia="Times New Roman" w:hAnsi="Times New Roman" w:cs="Times New Roman"/>
          <w:i/>
          <w:lang w:val="en-US" w:eastAsia="en-MW"/>
        </w:rPr>
        <w:t>.</w:t>
      </w:r>
    </w:p>
    <w:p w14:paraId="257319FB" w14:textId="075888E9" w:rsidR="00D62948" w:rsidRPr="005E2EAE" w:rsidRDefault="00D62948" w:rsidP="00A874D3">
      <w:pPr>
        <w:spacing w:after="2" w:line="240" w:lineRule="auto"/>
        <w:ind w:left="-5" w:hanging="10"/>
        <w:jc w:val="both"/>
        <w:rPr>
          <w:rFonts w:ascii="Times New Roman" w:eastAsia="Times New Roman" w:hAnsi="Times New Roman" w:cs="Times New Roman"/>
          <w:lang w:val="en-US" w:eastAsia="en-MW"/>
        </w:rPr>
      </w:pPr>
    </w:p>
    <w:p w14:paraId="72DE7E4C" w14:textId="77777777" w:rsidR="00400060" w:rsidRPr="005E2EAE" w:rsidRDefault="00400060" w:rsidP="009902EF">
      <w:pPr>
        <w:spacing w:line="240" w:lineRule="auto"/>
        <w:jc w:val="both"/>
        <w:rPr>
          <w:rFonts w:ascii="Times New Roman" w:eastAsia="Arial" w:hAnsi="Times New Roman" w:cs="Times New Roman"/>
          <w:b/>
          <w:lang w:val="en-US"/>
        </w:rPr>
      </w:pPr>
    </w:p>
    <w:p w14:paraId="03F7F253" w14:textId="77777777" w:rsidR="00400060" w:rsidRPr="005E2EAE" w:rsidRDefault="00400060" w:rsidP="009902EF">
      <w:pPr>
        <w:spacing w:line="240" w:lineRule="auto"/>
        <w:jc w:val="both"/>
        <w:rPr>
          <w:rFonts w:ascii="Times New Roman" w:eastAsia="Arial" w:hAnsi="Times New Roman" w:cs="Times New Roman"/>
          <w:b/>
          <w:lang w:val="en-US"/>
        </w:rPr>
      </w:pPr>
    </w:p>
    <w:p w14:paraId="2D7C97BD" w14:textId="77777777" w:rsidR="00C67F54" w:rsidRPr="005E2EAE" w:rsidRDefault="00C67F54" w:rsidP="009902EF">
      <w:pPr>
        <w:spacing w:line="240" w:lineRule="auto"/>
        <w:jc w:val="both"/>
        <w:rPr>
          <w:rFonts w:ascii="Times New Roman" w:eastAsia="Arial" w:hAnsi="Times New Roman" w:cs="Times New Roman"/>
          <w:b/>
          <w:lang w:val="en-US"/>
        </w:rPr>
      </w:pPr>
    </w:p>
    <w:p w14:paraId="6C5DE02C" w14:textId="77777777" w:rsidR="00C67F54" w:rsidRPr="005E2EAE" w:rsidRDefault="00C67F54" w:rsidP="009902EF">
      <w:pPr>
        <w:spacing w:line="240" w:lineRule="auto"/>
        <w:jc w:val="both"/>
        <w:rPr>
          <w:rFonts w:ascii="Times New Roman" w:eastAsia="Arial" w:hAnsi="Times New Roman" w:cs="Times New Roman"/>
          <w:b/>
          <w:lang w:val="en-US"/>
        </w:rPr>
      </w:pPr>
    </w:p>
    <w:p w14:paraId="4BB86D74" w14:textId="252A8C87" w:rsidR="00D62948" w:rsidRPr="005E2EAE" w:rsidRDefault="00387B4A" w:rsidP="009902EF">
      <w:pPr>
        <w:spacing w:line="240" w:lineRule="auto"/>
        <w:jc w:val="both"/>
        <w:rPr>
          <w:rFonts w:ascii="Times New Roman" w:eastAsia="Arial" w:hAnsi="Times New Roman" w:cs="Times New Roman"/>
          <w:b/>
          <w:lang w:val="en-US"/>
        </w:rPr>
      </w:pPr>
      <w:r w:rsidRPr="005E2EAE">
        <w:rPr>
          <w:rFonts w:ascii="Times New Roman" w:eastAsia="Arial" w:hAnsi="Times New Roman" w:cs="Times New Roman"/>
          <w:b/>
          <w:lang w:val="en-US"/>
        </w:rPr>
        <w:lastRenderedPageBreak/>
        <w:t>Background of the Study</w:t>
      </w:r>
    </w:p>
    <w:p w14:paraId="38EDA8EA" w14:textId="6BB3F889" w:rsidR="006771C5" w:rsidRPr="005E2EAE" w:rsidRDefault="00B8727F" w:rsidP="00B8727F">
      <w:pPr>
        <w:spacing w:after="4" w:line="240" w:lineRule="auto"/>
        <w:ind w:left="4" w:right="48"/>
        <w:jc w:val="both"/>
        <w:rPr>
          <w:rFonts w:ascii="Times New Roman" w:eastAsia="Book Antiqua" w:hAnsi="Times New Roman" w:cs="Times New Roman"/>
          <w:lang w:eastAsia="en-MW"/>
        </w:rPr>
      </w:pPr>
      <w:bookmarkStart w:id="1" w:name="_Toc181473291"/>
      <w:bookmarkStart w:id="2" w:name="_Toc178402928"/>
      <w:bookmarkStart w:id="3" w:name="_Toc175121706"/>
      <w:r w:rsidRPr="005E2EAE">
        <w:rPr>
          <w:rFonts w:ascii="Times New Roman" w:eastAsia="Book Antiqua" w:hAnsi="Times New Roman" w:cs="Times New Roman"/>
          <w:lang w:val="en-US" w:eastAsia="en-MW"/>
        </w:rPr>
        <w:t>R</w:t>
      </w:r>
      <w:r w:rsidRPr="005E2EAE">
        <w:rPr>
          <w:rFonts w:ascii="Times New Roman" w:eastAsia="Book Antiqua" w:hAnsi="Times New Roman" w:cs="Times New Roman"/>
          <w:lang w:eastAsia="en-MW"/>
        </w:rPr>
        <w:t>ebaptism is one unique doctrine of the SDA church which, frankly, sets the church apart from others. According to the SDA church, the conditions that invalidates baptism are so exclusive that those who are rebaptized are as if they were never baptized.  The English prefix ‘re’ denotes something which is repeated. But in the SDA church the ‘re’ before the word baptism i</w:t>
      </w:r>
      <w:r w:rsidR="00542F8F" w:rsidRPr="005E2EAE">
        <w:rPr>
          <w:rFonts w:ascii="Times New Roman" w:eastAsia="Book Antiqua" w:hAnsi="Times New Roman" w:cs="Times New Roman"/>
          <w:lang w:eastAsia="en-MW"/>
        </w:rPr>
        <w:t xml:space="preserve">ndicates a person’s condition </w:t>
      </w:r>
      <w:r w:rsidR="00542F8F" w:rsidRPr="005E2EAE">
        <w:rPr>
          <w:rFonts w:ascii="Times New Roman" w:eastAsia="Book Antiqua" w:hAnsi="Times New Roman" w:cs="Times New Roman"/>
          <w:lang w:val="en-US" w:eastAsia="en-MW"/>
        </w:rPr>
        <w:t xml:space="preserve">(White, 2017). </w:t>
      </w:r>
      <w:r w:rsidRPr="005E2EAE">
        <w:rPr>
          <w:rFonts w:ascii="Times New Roman" w:eastAsia="Book Antiqua" w:hAnsi="Times New Roman" w:cs="Times New Roman"/>
          <w:lang w:eastAsia="en-MW"/>
        </w:rPr>
        <w:t xml:space="preserve">Saying it another way, it characterizes a person who has been baptized before and not denoting a person on whom baptism is being repeated. Rebaptism in the church, in general, is performed or done when people have come to a major light in Bible truth and have returned from apostasy with a wish to be restored among the believers. Rebaptism which is synonymous with the SDA church among all other churches, is a practice involving rebaptising already baptised Christians who join the SDA church or baptising (again) SDA members who seek it or those who have apostatised. It is worth noting that the practice of rebaptism is less understood both within and outside the SDA church. </w:t>
      </w:r>
    </w:p>
    <w:p w14:paraId="4829626F" w14:textId="77777777" w:rsidR="006771C5" w:rsidRPr="005E2EAE" w:rsidRDefault="006771C5" w:rsidP="00B8727F">
      <w:pPr>
        <w:spacing w:after="4" w:line="240" w:lineRule="auto"/>
        <w:ind w:left="4" w:right="48"/>
        <w:jc w:val="both"/>
        <w:rPr>
          <w:rFonts w:ascii="Times New Roman" w:eastAsia="Book Antiqua" w:hAnsi="Times New Roman" w:cs="Times New Roman"/>
          <w:lang w:eastAsia="en-MW"/>
        </w:rPr>
      </w:pPr>
    </w:p>
    <w:p w14:paraId="25E522C5" w14:textId="79DFFC94" w:rsidR="00806383" w:rsidRPr="005E2EAE" w:rsidRDefault="00B8727F" w:rsidP="006771C5">
      <w:pPr>
        <w:spacing w:after="2" w:line="240" w:lineRule="auto"/>
        <w:ind w:left="-5" w:hanging="10"/>
        <w:jc w:val="both"/>
        <w:rPr>
          <w:rFonts w:ascii="Times New Roman" w:eastAsia="Times New Roman" w:hAnsi="Times New Roman" w:cs="Times New Roman"/>
          <w:lang w:eastAsia="en-MW"/>
        </w:rPr>
      </w:pPr>
      <w:r w:rsidRPr="005E2EAE">
        <w:rPr>
          <w:rFonts w:ascii="Times New Roman" w:eastAsia="Book Antiqua" w:hAnsi="Times New Roman" w:cs="Times New Roman"/>
          <w:lang w:eastAsia="en-MW"/>
        </w:rPr>
        <w:t>In Africa, the practice is largely accepted by SDA members without much question as it is taken that the church pastor knows best. Christians from other churches question the validity of rebaptising already baptised Christians.  Even in the minds of some SDA members, questions linger on necessity of this practice and why Profession of Faith (for those knowledgeable about it) cannot be routinely</w:t>
      </w:r>
      <w:r w:rsidR="00542F8F" w:rsidRPr="005E2EAE">
        <w:rPr>
          <w:rFonts w:ascii="Times New Roman" w:eastAsia="Book Antiqua" w:hAnsi="Times New Roman" w:cs="Times New Roman"/>
          <w:lang w:eastAsia="en-MW"/>
        </w:rPr>
        <w:t xml:space="preserve"> applied instead of rebaptism </w:t>
      </w:r>
      <w:r w:rsidR="00542F8F" w:rsidRPr="005E2EAE">
        <w:rPr>
          <w:rFonts w:ascii="Times New Roman" w:eastAsia="Book Antiqua" w:hAnsi="Times New Roman" w:cs="Times New Roman"/>
          <w:lang w:val="en-US" w:eastAsia="en-MW"/>
        </w:rPr>
        <w:t xml:space="preserve">(Matemba, 1997). </w:t>
      </w:r>
      <w:r w:rsidR="006771C5" w:rsidRPr="005E2EAE">
        <w:rPr>
          <w:rFonts w:ascii="Times New Roman" w:eastAsia="Book Antiqua" w:hAnsi="Times New Roman" w:cs="Times New Roman"/>
          <w:lang w:eastAsia="en-MW"/>
        </w:rPr>
        <w:t>T</w:t>
      </w:r>
      <w:r w:rsidR="006771C5" w:rsidRPr="005E2EAE">
        <w:rPr>
          <w:rFonts w:ascii="Times New Roman" w:eastAsia="Book Antiqua" w:hAnsi="Times New Roman" w:cs="Times New Roman"/>
          <w:lang w:val="en-US" w:eastAsia="en-MW"/>
        </w:rPr>
        <w:t xml:space="preserve">his implies that </w:t>
      </w:r>
      <w:r w:rsidR="006771C5" w:rsidRPr="005E2EAE">
        <w:rPr>
          <w:rFonts w:ascii="Times New Roman" w:eastAsia="Times New Roman" w:hAnsi="Times New Roman" w:cs="Times New Roman"/>
          <w:lang w:eastAsia="en-MW"/>
        </w:rPr>
        <w:t xml:space="preserve">Rebaptism is a subject of on-going debate in Christian theology with most denominations holding that baptism is a one-time sacrament. However, the Bible and various Christian traditions offer perspectives where a second baptism is considered often following a re-conversion, deep spiritual renewal, or the realisation that a previous baptism was invalid. These differences are not merely liturgical but are rooted in distinct theological frameworks, ecclesiological assumptions, and hermeneutical approaches to Scripture. </w:t>
      </w:r>
    </w:p>
    <w:p w14:paraId="32D2D870" w14:textId="77777777" w:rsidR="00C67F54" w:rsidRPr="005E2EAE" w:rsidRDefault="00C67F54" w:rsidP="006771C5">
      <w:pPr>
        <w:spacing w:after="2" w:line="240" w:lineRule="auto"/>
        <w:ind w:left="-5" w:hanging="10"/>
        <w:jc w:val="both"/>
        <w:rPr>
          <w:rFonts w:ascii="Times New Roman" w:eastAsia="Times New Roman" w:hAnsi="Times New Roman" w:cs="Times New Roman"/>
          <w:lang w:eastAsia="en-MW"/>
        </w:rPr>
      </w:pPr>
    </w:p>
    <w:p w14:paraId="549C8210" w14:textId="02968759" w:rsidR="00806383" w:rsidRPr="005E2EAE" w:rsidRDefault="006771C5" w:rsidP="00806383">
      <w:pPr>
        <w:spacing w:after="2" w:line="240" w:lineRule="auto"/>
        <w:ind w:left="-5" w:hanging="10"/>
        <w:jc w:val="both"/>
        <w:rPr>
          <w:rFonts w:ascii="Times New Roman" w:hAnsi="Times New Roman" w:cs="Times New Roman"/>
          <w:sz w:val="22"/>
          <w:szCs w:val="22"/>
        </w:rPr>
      </w:pPr>
      <w:r w:rsidRPr="005E2EAE">
        <w:rPr>
          <w:rFonts w:ascii="Times New Roman" w:eastAsia="Times New Roman" w:hAnsi="Times New Roman" w:cs="Times New Roman"/>
          <w:lang w:eastAsia="en-MW"/>
        </w:rPr>
        <w:t>Consequently, this divergence often leads to confusion, misunderstanding, and even division among believers, particularly in interdenominational dialogue, shared ministry, or church transit</w:t>
      </w:r>
      <w:r w:rsidR="00806383" w:rsidRPr="005E2EAE">
        <w:rPr>
          <w:rFonts w:ascii="Times New Roman" w:eastAsia="Times New Roman" w:hAnsi="Times New Roman" w:cs="Times New Roman"/>
          <w:lang w:eastAsia="en-MW"/>
        </w:rPr>
        <w:t xml:space="preserve">ions. </w:t>
      </w:r>
      <w:r w:rsidRPr="005E2EAE">
        <w:rPr>
          <w:rFonts w:ascii="Times New Roman" w:eastAsia="Times New Roman" w:hAnsi="Times New Roman" w:cs="Times New Roman"/>
          <w:lang w:eastAsia="en-MW"/>
        </w:rPr>
        <w:t>Despite the long-standing nature of this debate, there remains a need for a systematic and balanced comparative study that highlights both the theological convictions and biblical founda</w:t>
      </w:r>
      <w:r w:rsidR="00A34893" w:rsidRPr="005E2EAE">
        <w:rPr>
          <w:rFonts w:ascii="Times New Roman" w:eastAsia="Times New Roman" w:hAnsi="Times New Roman" w:cs="Times New Roman"/>
          <w:lang w:eastAsia="en-MW"/>
        </w:rPr>
        <w:t xml:space="preserve">tions held by each denomination </w:t>
      </w:r>
      <w:r w:rsidR="00A34893" w:rsidRPr="005E2EAE">
        <w:rPr>
          <w:rFonts w:ascii="Times New Roman" w:eastAsia="Times New Roman" w:hAnsi="Times New Roman" w:cs="Times New Roman"/>
          <w:lang w:val="en-US" w:eastAsia="en-MW"/>
        </w:rPr>
        <w:t>(Anderson, 2002).</w:t>
      </w:r>
      <w:r w:rsidRPr="005E2EAE">
        <w:rPr>
          <w:rFonts w:ascii="Times New Roman" w:eastAsia="Times New Roman" w:hAnsi="Times New Roman" w:cs="Times New Roman"/>
          <w:lang w:eastAsia="en-MW"/>
        </w:rPr>
        <w:t xml:space="preserve"> Such an investigation is essential for theological clarity and fostering mutual understanding and respectful engagement among Christian communities.</w:t>
      </w:r>
      <w:r w:rsidRPr="005E2EAE">
        <w:rPr>
          <w:rFonts w:ascii="Times New Roman" w:eastAsia="Times New Roman" w:hAnsi="Times New Roman" w:cs="Times New Roman"/>
          <w:lang w:val="en-US" w:eastAsia="en-MW"/>
        </w:rPr>
        <w:t xml:space="preserve"> To achieve this purpose, there is need to dig deeper into an understanding of the working definition (s) for the concept ‘baptism’ and its relevance before venturing into the rebaptism debate among Christian churches in Malawi. </w:t>
      </w:r>
      <w:r w:rsidR="00387B4A" w:rsidRPr="005E2EAE">
        <w:rPr>
          <w:rFonts w:ascii="Times New Roman" w:hAnsi="Times New Roman" w:cs="Times New Roman"/>
        </w:rPr>
        <w:t>The churches with which this study is concerne</w:t>
      </w:r>
      <w:r w:rsidR="00B24D5E" w:rsidRPr="005E2EAE">
        <w:rPr>
          <w:rFonts w:ascii="Times New Roman" w:hAnsi="Times New Roman" w:cs="Times New Roman"/>
        </w:rPr>
        <w:t>d include the Roman Catholic (R</w:t>
      </w:r>
      <w:r w:rsidR="00387B4A" w:rsidRPr="005E2EAE">
        <w:rPr>
          <w:rFonts w:ascii="Times New Roman" w:hAnsi="Times New Roman" w:cs="Times New Roman"/>
        </w:rPr>
        <w:t xml:space="preserve">C.), </w:t>
      </w:r>
      <w:r w:rsidR="00387B4A" w:rsidRPr="005E2EAE">
        <w:rPr>
          <w:rFonts w:ascii="Times New Roman" w:hAnsi="Times New Roman" w:cs="Times New Roman"/>
          <w:lang w:val="en-US"/>
        </w:rPr>
        <w:t xml:space="preserve">the </w:t>
      </w:r>
      <w:r w:rsidR="00387B4A" w:rsidRPr="005E2EAE">
        <w:rPr>
          <w:rFonts w:ascii="Times New Roman" w:hAnsi="Times New Roman" w:cs="Times New Roman"/>
        </w:rPr>
        <w:t xml:space="preserve">Church of </w:t>
      </w:r>
      <w:r w:rsidR="00B24D5E" w:rsidRPr="005E2EAE">
        <w:rPr>
          <w:rFonts w:ascii="Times New Roman" w:hAnsi="Times New Roman" w:cs="Times New Roman"/>
        </w:rPr>
        <w:t>Central African Presbyterian (CCAP</w:t>
      </w:r>
      <w:r w:rsidR="00387B4A" w:rsidRPr="005E2EAE">
        <w:rPr>
          <w:rFonts w:ascii="Times New Roman" w:hAnsi="Times New Roman" w:cs="Times New Roman"/>
        </w:rPr>
        <w:t xml:space="preserve">), </w:t>
      </w:r>
      <w:r w:rsidR="00387B4A" w:rsidRPr="005E2EAE">
        <w:rPr>
          <w:rFonts w:ascii="Times New Roman" w:hAnsi="Times New Roman" w:cs="Times New Roman"/>
          <w:lang w:val="en-US"/>
        </w:rPr>
        <w:t xml:space="preserve">the </w:t>
      </w:r>
      <w:r w:rsidR="00B8727F" w:rsidRPr="005E2EAE">
        <w:rPr>
          <w:rFonts w:ascii="Times New Roman" w:hAnsi="Times New Roman" w:cs="Times New Roman"/>
          <w:lang w:val="en-US"/>
        </w:rPr>
        <w:t>Seventh - day</w:t>
      </w:r>
      <w:r w:rsidR="00387B4A" w:rsidRPr="005E2EAE">
        <w:rPr>
          <w:rFonts w:ascii="Times New Roman" w:hAnsi="Times New Roman" w:cs="Times New Roman"/>
          <w:lang w:val="en-US"/>
        </w:rPr>
        <w:t xml:space="preserve"> Adventist (SDA Church), Anglican, and Pentecostal Churches in Malawi. </w:t>
      </w:r>
      <w:r w:rsidR="00387B4A" w:rsidRPr="005E2EAE">
        <w:rPr>
          <w:rFonts w:ascii="Times New Roman" w:hAnsi="Times New Roman" w:cs="Times New Roman"/>
        </w:rPr>
        <w:t>Therefore, when referring to ‘the churches’ it is these churches under consideration unless otherwise specified.</w:t>
      </w:r>
      <w:r w:rsidR="00387B4A" w:rsidRPr="005E2EAE">
        <w:rPr>
          <w:rFonts w:ascii="Times New Roman" w:hAnsi="Times New Roman" w:cs="Times New Roman"/>
          <w:sz w:val="22"/>
          <w:szCs w:val="22"/>
        </w:rPr>
        <w:t xml:space="preserve"> </w:t>
      </w:r>
    </w:p>
    <w:p w14:paraId="11D42421" w14:textId="77777777" w:rsidR="00806383" w:rsidRPr="005E2EAE" w:rsidRDefault="00806383" w:rsidP="00806383">
      <w:pPr>
        <w:spacing w:after="2" w:line="240" w:lineRule="auto"/>
        <w:ind w:left="-5" w:hanging="10"/>
        <w:jc w:val="both"/>
        <w:rPr>
          <w:rFonts w:ascii="Times New Roman" w:hAnsi="Times New Roman" w:cs="Times New Roman"/>
          <w:sz w:val="22"/>
          <w:szCs w:val="22"/>
        </w:rPr>
      </w:pPr>
    </w:p>
    <w:p w14:paraId="540326D5" w14:textId="41FC945A" w:rsidR="00B24D5E" w:rsidRPr="005E2EAE" w:rsidRDefault="00387B4A" w:rsidP="00806383">
      <w:pPr>
        <w:spacing w:after="2" w:line="240" w:lineRule="auto"/>
        <w:ind w:left="-5" w:hanging="10"/>
        <w:jc w:val="both"/>
        <w:rPr>
          <w:rFonts w:ascii="Times New Roman" w:eastAsia="Times New Roman" w:hAnsi="Times New Roman" w:cs="Times New Roman"/>
          <w:lang w:eastAsia="en-MW"/>
        </w:rPr>
      </w:pPr>
      <w:r w:rsidRPr="005E2EAE">
        <w:rPr>
          <w:rFonts w:ascii="Times New Roman" w:hAnsi="Times New Roman" w:cs="Times New Roman"/>
          <w:sz w:val="22"/>
          <w:szCs w:val="22"/>
          <w:lang w:val="en-US"/>
        </w:rPr>
        <w:t xml:space="preserve">All these churches accept that </w:t>
      </w:r>
      <w:r w:rsidRPr="005E2EAE">
        <w:rPr>
          <w:rFonts w:ascii="Times New Roman" w:eastAsia="Times New Roman" w:hAnsi="Times New Roman" w:cs="Times New Roman"/>
          <w:lang w:eastAsia="en-MW"/>
        </w:rPr>
        <w:t>b</w:t>
      </w:r>
      <w:r w:rsidR="00400060" w:rsidRPr="005E2EAE">
        <w:rPr>
          <w:rFonts w:ascii="Times New Roman" w:eastAsia="Times New Roman" w:hAnsi="Times New Roman" w:cs="Times New Roman"/>
          <w:lang w:eastAsia="en-MW"/>
        </w:rPr>
        <w:t xml:space="preserve">aptism is one of the central sacraments or ordinances practised within the Christian faith, yet its meaning, mode, and theological significance vary widely across denominations. The Baptist tradition upholds believers’ baptism, insisting that baptism should be administered only to individuals who profess personal faith in Jesus Christ. </w:t>
      </w:r>
      <w:r w:rsidR="00DC5253" w:rsidRPr="005E2EAE">
        <w:rPr>
          <w:rFonts w:ascii="Times New Roman" w:eastAsia="Times New Roman" w:hAnsi="Times New Roman" w:cs="Times New Roman"/>
          <w:lang w:eastAsia="en-MW"/>
        </w:rPr>
        <w:t xml:space="preserve">Baptism is a foundational sacrament and ordinance in Christian theology, yet it is a subject of significant doctrinal divergence among various denominations. Some Christian churches (the </w:t>
      </w:r>
      <w:r w:rsidRPr="005E2EAE">
        <w:rPr>
          <w:rFonts w:ascii="Times New Roman" w:eastAsia="Times New Roman" w:hAnsi="Times New Roman" w:cs="Times New Roman"/>
          <w:lang w:val="en-US" w:eastAsia="en-MW"/>
        </w:rPr>
        <w:t xml:space="preserve">SDA </w:t>
      </w:r>
      <w:r w:rsidR="00DC5253" w:rsidRPr="005E2EAE">
        <w:rPr>
          <w:rFonts w:ascii="Times New Roman" w:eastAsia="Times New Roman" w:hAnsi="Times New Roman" w:cs="Times New Roman"/>
          <w:lang w:eastAsia="en-MW"/>
        </w:rPr>
        <w:t xml:space="preserve">Church) </w:t>
      </w:r>
      <w:r w:rsidR="00DC5253" w:rsidRPr="005E2EAE">
        <w:rPr>
          <w:rFonts w:ascii="Times New Roman" w:eastAsia="Times New Roman" w:hAnsi="Times New Roman" w:cs="Times New Roman"/>
          <w:lang w:eastAsia="en-MW"/>
        </w:rPr>
        <w:lastRenderedPageBreak/>
        <w:t xml:space="preserve">opt for rebaptism when one falls into apostasy, while others advocate the welcoming back process after a given time for reconciliation. </w:t>
      </w:r>
    </w:p>
    <w:p w14:paraId="16080C4C" w14:textId="61D4DEBE" w:rsidR="00DC5253" w:rsidRPr="005E2EAE" w:rsidRDefault="00DC5253" w:rsidP="0051725F">
      <w:pPr>
        <w:spacing w:after="2" w:line="240" w:lineRule="auto"/>
        <w:jc w:val="both"/>
        <w:rPr>
          <w:rFonts w:ascii="Times New Roman" w:eastAsia="Times New Roman" w:hAnsi="Times New Roman" w:cs="Times New Roman"/>
          <w:lang w:eastAsia="en-MW"/>
        </w:rPr>
      </w:pPr>
    </w:p>
    <w:p w14:paraId="603B0F6F" w14:textId="29262187" w:rsidR="00B24D5E" w:rsidRPr="005E2EAE" w:rsidRDefault="00B24D5E" w:rsidP="009902EF">
      <w:pPr>
        <w:spacing w:after="2" w:line="240" w:lineRule="auto"/>
        <w:ind w:left="-5" w:hanging="10"/>
        <w:jc w:val="both"/>
        <w:rPr>
          <w:rFonts w:ascii="Times New Roman" w:eastAsia="Times New Roman" w:hAnsi="Times New Roman" w:cs="Times New Roman"/>
          <w:b/>
          <w:bCs/>
          <w:sz w:val="28"/>
          <w:szCs w:val="28"/>
          <w:lang w:val="en-US" w:eastAsia="en-MW"/>
        </w:rPr>
      </w:pPr>
      <w:r w:rsidRPr="005E2EAE">
        <w:rPr>
          <w:rFonts w:ascii="Times New Roman" w:eastAsia="Times New Roman" w:hAnsi="Times New Roman" w:cs="Times New Roman"/>
          <w:b/>
          <w:bCs/>
          <w:sz w:val="28"/>
          <w:szCs w:val="28"/>
          <w:lang w:val="en-US" w:eastAsia="en-MW"/>
        </w:rPr>
        <w:t>Objective of the Study</w:t>
      </w:r>
    </w:p>
    <w:p w14:paraId="25F7FFC8" w14:textId="01A12349" w:rsidR="00B24D5E" w:rsidRPr="005E2EAE" w:rsidRDefault="00B24D5E" w:rsidP="00B24D5E">
      <w:pPr>
        <w:spacing w:after="2" w:line="240" w:lineRule="auto"/>
        <w:ind w:left="-5" w:hanging="10"/>
        <w:jc w:val="both"/>
        <w:rPr>
          <w:rFonts w:ascii="Times New Roman" w:eastAsia="Times New Roman" w:hAnsi="Times New Roman" w:cs="Times New Roman"/>
          <w:bCs/>
          <w:lang w:val="en-US" w:eastAsia="en-MW"/>
        </w:rPr>
      </w:pPr>
      <w:r w:rsidRPr="005E2EAE">
        <w:rPr>
          <w:rFonts w:ascii="Times New Roman" w:eastAsia="Times New Roman" w:hAnsi="Times New Roman" w:cs="Times New Roman"/>
          <w:bCs/>
          <w:lang w:val="en-US" w:eastAsia="en-MW"/>
        </w:rPr>
        <w:t xml:space="preserve">The study aimed at </w:t>
      </w:r>
      <w:r w:rsidR="00C67F54" w:rsidRPr="005E2EAE">
        <w:rPr>
          <w:rFonts w:ascii="Times New Roman" w:eastAsia="Times New Roman" w:hAnsi="Times New Roman" w:cs="Times New Roman"/>
          <w:bCs/>
          <w:lang w:val="en-US" w:eastAsia="en-MW"/>
        </w:rPr>
        <w:t xml:space="preserve">examining </w:t>
      </w:r>
      <w:r w:rsidRPr="005E2EAE">
        <w:rPr>
          <w:rFonts w:ascii="Times New Roman" w:eastAsia="Times New Roman" w:hAnsi="Times New Roman" w:cs="Times New Roman"/>
          <w:bCs/>
          <w:lang w:val="en-US" w:eastAsia="en-MW"/>
        </w:rPr>
        <w:t xml:space="preserve">the Rebaptism debate </w:t>
      </w:r>
      <w:r w:rsidRPr="005E2EAE">
        <w:rPr>
          <w:rFonts w:ascii="Times New Roman" w:eastAsia="Times New Roman" w:hAnsi="Times New Roman" w:cs="Times New Roman"/>
          <w:lang w:eastAsia="en-MW"/>
        </w:rPr>
        <w:t>among Christian Churches in Malawi</w:t>
      </w:r>
      <w:r w:rsidRPr="005E2EAE">
        <w:rPr>
          <w:rFonts w:ascii="Times New Roman" w:eastAsia="Times New Roman" w:hAnsi="Times New Roman" w:cs="Times New Roman"/>
          <w:lang w:val="en-US" w:eastAsia="en-MW"/>
        </w:rPr>
        <w:t xml:space="preserve">. </w:t>
      </w:r>
    </w:p>
    <w:p w14:paraId="6C910017" w14:textId="77777777" w:rsidR="00B24D5E" w:rsidRPr="005E2EAE" w:rsidRDefault="00B24D5E" w:rsidP="009902EF">
      <w:pPr>
        <w:spacing w:after="2" w:line="240" w:lineRule="auto"/>
        <w:ind w:left="-5" w:hanging="10"/>
        <w:jc w:val="both"/>
        <w:rPr>
          <w:rFonts w:ascii="Times New Roman" w:eastAsia="Times New Roman" w:hAnsi="Times New Roman" w:cs="Times New Roman"/>
          <w:b/>
          <w:bCs/>
          <w:sz w:val="28"/>
          <w:szCs w:val="28"/>
          <w:lang w:val="en-US" w:eastAsia="en-MW"/>
        </w:rPr>
      </w:pPr>
    </w:p>
    <w:p w14:paraId="179F9894" w14:textId="10B08DC2" w:rsidR="00DC5253" w:rsidRPr="005E2EAE" w:rsidRDefault="00DC5253" w:rsidP="009902EF">
      <w:pPr>
        <w:spacing w:after="2" w:line="240" w:lineRule="auto"/>
        <w:ind w:left="-5" w:hanging="10"/>
        <w:jc w:val="both"/>
        <w:rPr>
          <w:rFonts w:ascii="Times New Roman" w:eastAsia="Times New Roman" w:hAnsi="Times New Roman" w:cs="Times New Roman"/>
          <w:b/>
          <w:bCs/>
          <w:sz w:val="28"/>
          <w:szCs w:val="28"/>
          <w:lang w:eastAsia="en-MW"/>
        </w:rPr>
      </w:pPr>
      <w:r w:rsidRPr="005E2EAE">
        <w:rPr>
          <w:rFonts w:ascii="Times New Roman" w:eastAsia="Times New Roman" w:hAnsi="Times New Roman" w:cs="Times New Roman"/>
          <w:b/>
          <w:bCs/>
          <w:sz w:val="28"/>
          <w:szCs w:val="28"/>
          <w:lang w:eastAsia="en-MW"/>
        </w:rPr>
        <w:t>Rationale of the Study</w:t>
      </w:r>
    </w:p>
    <w:p w14:paraId="60AD2228" w14:textId="77777777" w:rsidR="00DC5253" w:rsidRPr="005E2EAE" w:rsidRDefault="00DC5253" w:rsidP="009902EF">
      <w:pPr>
        <w:spacing w:after="2" w:line="240" w:lineRule="auto"/>
        <w:ind w:left="-5" w:hanging="10"/>
        <w:jc w:val="both"/>
        <w:rPr>
          <w:rFonts w:ascii="Times New Roman" w:eastAsia="Times New Roman" w:hAnsi="Times New Roman" w:cs="Times New Roman"/>
          <w:lang w:eastAsia="en-MW"/>
        </w:rPr>
      </w:pPr>
      <w:r w:rsidRPr="005E2EAE">
        <w:rPr>
          <w:rFonts w:ascii="Times New Roman" w:eastAsia="Times New Roman" w:hAnsi="Times New Roman" w:cs="Times New Roman"/>
          <w:lang w:eastAsia="en-MW"/>
        </w:rPr>
        <w:t xml:space="preserve">Understanding these differences is crucial for theological clarity and fostering dialogue and unity among Christians of differing traditions. This study arises from the need to explore these theological distinctions systematically and respectfully. </w:t>
      </w:r>
    </w:p>
    <w:p w14:paraId="66A48FDB" w14:textId="56E15B7C" w:rsidR="00B87BA1" w:rsidRPr="005E2EAE" w:rsidRDefault="00B87BA1" w:rsidP="009902EF">
      <w:pPr>
        <w:spacing w:after="0" w:line="240" w:lineRule="auto"/>
        <w:jc w:val="both"/>
        <w:rPr>
          <w:rFonts w:ascii="Times New Roman" w:eastAsia="Times New Roman" w:hAnsi="Times New Roman" w:cs="Times New Roman"/>
          <w:lang w:eastAsia="en-MW"/>
        </w:rPr>
      </w:pPr>
    </w:p>
    <w:p w14:paraId="7619EF2C" w14:textId="46E3E790" w:rsidR="00452F71" w:rsidRPr="005E2EAE" w:rsidRDefault="00400060" w:rsidP="009902EF">
      <w:pPr>
        <w:spacing w:after="0" w:line="240" w:lineRule="auto"/>
        <w:jc w:val="both"/>
        <w:rPr>
          <w:rFonts w:ascii="Times New Roman" w:eastAsia="Times New Roman" w:hAnsi="Times New Roman" w:cs="Times New Roman"/>
          <w:b/>
          <w:sz w:val="28"/>
          <w:szCs w:val="28"/>
          <w:lang w:eastAsia="en-MW"/>
        </w:rPr>
      </w:pPr>
      <w:r w:rsidRPr="005E2EAE">
        <w:rPr>
          <w:rFonts w:ascii="Times New Roman" w:eastAsia="Book Antiqua" w:hAnsi="Times New Roman" w:cs="Times New Roman"/>
          <w:b/>
          <w:bCs/>
          <w:sz w:val="28"/>
          <w:szCs w:val="28"/>
          <w:lang w:eastAsia="en-MW"/>
        </w:rPr>
        <w:t>Literature Review</w:t>
      </w:r>
      <w:r w:rsidR="00452F71" w:rsidRPr="005E2EAE">
        <w:rPr>
          <w:rFonts w:ascii="Times New Roman" w:eastAsia="Times New Roman" w:hAnsi="Times New Roman" w:cs="Times New Roman"/>
          <w:b/>
          <w:sz w:val="28"/>
          <w:szCs w:val="28"/>
          <w:lang w:eastAsia="en-MW"/>
        </w:rPr>
        <w:t xml:space="preserve">               </w:t>
      </w:r>
    </w:p>
    <w:p w14:paraId="5BF97513" w14:textId="741F4E28" w:rsidR="00452F71" w:rsidRPr="005E2EAE" w:rsidRDefault="00452F71" w:rsidP="009902EF">
      <w:pPr>
        <w:keepNext/>
        <w:keepLines/>
        <w:spacing w:after="4" w:line="240" w:lineRule="auto"/>
        <w:ind w:left="-5" w:hanging="10"/>
        <w:jc w:val="both"/>
        <w:outlineLvl w:val="0"/>
        <w:rPr>
          <w:rFonts w:ascii="Times New Roman" w:eastAsia="Times New Roman" w:hAnsi="Times New Roman" w:cs="Times New Roman"/>
          <w:b/>
          <w:lang w:eastAsia="en-MW"/>
        </w:rPr>
      </w:pPr>
      <w:r w:rsidRPr="005E2EAE">
        <w:rPr>
          <w:rFonts w:ascii="Times New Roman" w:eastAsia="Times New Roman" w:hAnsi="Times New Roman" w:cs="Times New Roman"/>
          <w:b/>
          <w:lang w:val="en-US" w:eastAsia="en-MW"/>
        </w:rPr>
        <w:t xml:space="preserve">The </w:t>
      </w:r>
      <w:r w:rsidRPr="005E2EAE">
        <w:rPr>
          <w:rFonts w:ascii="Times New Roman" w:eastAsia="Times New Roman" w:hAnsi="Times New Roman" w:cs="Times New Roman"/>
          <w:b/>
          <w:lang w:eastAsia="en-MW"/>
        </w:rPr>
        <w:t>Concept of Baptism</w:t>
      </w:r>
      <w:r w:rsidRPr="005E2EAE">
        <w:rPr>
          <w:rFonts w:ascii="Times New Roman" w:eastAsia="Times New Roman" w:hAnsi="Times New Roman" w:cs="Times New Roman"/>
          <w:lang w:eastAsia="en-MW"/>
        </w:rPr>
        <w:t xml:space="preserve"> </w:t>
      </w:r>
    </w:p>
    <w:p w14:paraId="7D9869FE" w14:textId="767B3A1B" w:rsidR="00806383" w:rsidRPr="005E2EAE" w:rsidRDefault="00452F71" w:rsidP="00A34893">
      <w:pPr>
        <w:spacing w:after="2" w:line="240" w:lineRule="auto"/>
        <w:ind w:left="-5" w:hanging="10"/>
        <w:jc w:val="both"/>
        <w:rPr>
          <w:rFonts w:ascii="Times New Roman" w:eastAsia="Times New Roman" w:hAnsi="Times New Roman" w:cs="Times New Roman"/>
          <w:lang w:val="en-US" w:eastAsia="en-MW"/>
        </w:rPr>
      </w:pPr>
      <w:r w:rsidRPr="005E2EAE">
        <w:rPr>
          <w:rFonts w:ascii="Times New Roman" w:eastAsia="Times New Roman" w:hAnsi="Times New Roman" w:cs="Times New Roman"/>
          <w:lang w:eastAsia="en-MW"/>
        </w:rPr>
        <w:t xml:space="preserve">Baptism is one of the central sacraments or ordinances of the Christian faith, symbolising the believer’s identification with the death, burial, and resurrection of Jesus Christ. It is a public declaration of faith and obedience, often regarded as a means of grace in sacramental traditions or as a symbolic act in non-sacramental traditions. Baptism is the sacrament wherein the washing with water, in the name of the Father and Son, and of the Holy </w:t>
      </w:r>
      <w:r w:rsidR="006D5000" w:rsidRPr="005E2EAE">
        <w:rPr>
          <w:rFonts w:ascii="Times New Roman" w:eastAsia="Times New Roman" w:hAnsi="Times New Roman" w:cs="Times New Roman"/>
          <w:lang w:val="en-US" w:eastAsia="en-MW"/>
        </w:rPr>
        <w:t>Spirit</w:t>
      </w:r>
      <w:r w:rsidR="00A34893" w:rsidRPr="005E2EAE">
        <w:rPr>
          <w:rFonts w:ascii="Times New Roman" w:eastAsia="Times New Roman" w:hAnsi="Times New Roman" w:cs="Times New Roman"/>
          <w:lang w:eastAsia="en-MW"/>
        </w:rPr>
        <w:t xml:space="preserve"> </w:t>
      </w:r>
      <w:r w:rsidR="00A34893" w:rsidRPr="005E2EAE">
        <w:rPr>
          <w:rFonts w:ascii="Times New Roman" w:eastAsia="Times New Roman" w:hAnsi="Times New Roman" w:cs="Times New Roman"/>
          <w:lang w:val="en-US" w:eastAsia="en-MW"/>
        </w:rPr>
        <w:t xml:space="preserve">(Barth &amp; Karl, 1948). </w:t>
      </w:r>
      <w:r w:rsidRPr="005E2EAE">
        <w:rPr>
          <w:rFonts w:ascii="Times New Roman" w:eastAsia="Times New Roman" w:hAnsi="Times New Roman" w:cs="Times New Roman"/>
          <w:lang w:eastAsia="en-MW"/>
        </w:rPr>
        <w:t xml:space="preserve">The foremost purpose of baptism is obedience to the direct command of Jesus Christ. In the Gospel of Matthew, Jesus delivers the Great Commission, stating, "Go therefore and make disciples of all nations, baptising them in the name of the Father and of the Son and of the Holy Spirit" (Matthew 28:19, New Revised Standard Version). This command makes baptism an essential part of Christian discipleship. Jesus instructed His followers to baptize others, and He was baptised by John the Baptist as a model of humility and righteousness (Matthew 3:13-17). </w:t>
      </w:r>
    </w:p>
    <w:p w14:paraId="52C3EDEC" w14:textId="77777777" w:rsidR="00806383" w:rsidRPr="005E2EAE" w:rsidRDefault="00806383" w:rsidP="009902EF">
      <w:pPr>
        <w:spacing w:after="2" w:line="240" w:lineRule="auto"/>
        <w:ind w:left="-5" w:hanging="10"/>
        <w:jc w:val="both"/>
        <w:rPr>
          <w:rFonts w:ascii="Times New Roman" w:eastAsia="Times New Roman" w:hAnsi="Times New Roman" w:cs="Times New Roman"/>
          <w:lang w:eastAsia="en-MW"/>
        </w:rPr>
      </w:pPr>
    </w:p>
    <w:p w14:paraId="209695CD" w14:textId="77777777" w:rsidR="00806383" w:rsidRPr="005E2EAE" w:rsidRDefault="00806383" w:rsidP="009902EF">
      <w:pPr>
        <w:spacing w:after="2" w:line="240" w:lineRule="auto"/>
        <w:ind w:left="-5" w:hanging="10"/>
        <w:jc w:val="both"/>
        <w:rPr>
          <w:rFonts w:ascii="Times New Roman" w:eastAsia="Times New Roman" w:hAnsi="Times New Roman" w:cs="Times New Roman"/>
          <w:lang w:eastAsia="en-MW"/>
        </w:rPr>
      </w:pPr>
    </w:p>
    <w:p w14:paraId="6C68742A" w14:textId="765652AC" w:rsidR="00806383" w:rsidRPr="005E2EAE" w:rsidRDefault="00452F71" w:rsidP="00806383">
      <w:pPr>
        <w:spacing w:after="2" w:line="240" w:lineRule="auto"/>
        <w:ind w:left="-5" w:hanging="10"/>
        <w:jc w:val="both"/>
        <w:rPr>
          <w:rFonts w:ascii="Times New Roman" w:eastAsia="Times New Roman" w:hAnsi="Times New Roman" w:cs="Times New Roman"/>
          <w:lang w:eastAsia="en-MW"/>
        </w:rPr>
      </w:pPr>
      <w:r w:rsidRPr="005E2EAE">
        <w:rPr>
          <w:rFonts w:ascii="Times New Roman" w:eastAsia="Times New Roman" w:hAnsi="Times New Roman" w:cs="Times New Roman"/>
          <w:lang w:eastAsia="en-MW"/>
        </w:rPr>
        <w:t xml:space="preserve">According to </w:t>
      </w:r>
      <w:r w:rsidR="007500EE" w:rsidRPr="005E2EAE">
        <w:rPr>
          <w:rFonts w:ascii="Times New Roman" w:eastAsiaTheme="minorEastAsia" w:hAnsi="Times New Roman" w:cs="Times New Roman"/>
          <w:kern w:val="0"/>
          <w14:ligatures w14:val="none"/>
        </w:rPr>
        <w:t xml:space="preserve">Bert </w:t>
      </w:r>
      <w:r w:rsidR="007500EE" w:rsidRPr="005E2EAE">
        <w:rPr>
          <w:rFonts w:ascii="Times New Roman" w:eastAsiaTheme="minorEastAsia" w:hAnsi="Times New Roman" w:cs="Times New Roman"/>
          <w:kern w:val="0"/>
          <w:lang w:val="en-US"/>
          <w14:ligatures w14:val="none"/>
        </w:rPr>
        <w:t>&amp;</w:t>
      </w:r>
      <w:r w:rsidR="007500EE" w:rsidRPr="005E2EAE">
        <w:rPr>
          <w:rFonts w:ascii="Times New Roman" w:eastAsiaTheme="minorEastAsia" w:hAnsi="Times New Roman" w:cs="Times New Roman"/>
          <w:kern w:val="0"/>
          <w14:ligatures w14:val="none"/>
        </w:rPr>
        <w:t xml:space="preserve"> Haloviak</w:t>
      </w:r>
      <w:r w:rsidR="007500EE" w:rsidRPr="005E2EAE">
        <w:rPr>
          <w:rFonts w:ascii="Times New Roman" w:eastAsia="Book Antiqua" w:hAnsi="Times New Roman" w:cs="Times New Roman"/>
          <w:lang w:val="en-US" w:eastAsia="en-MW"/>
        </w:rPr>
        <w:t xml:space="preserve"> (</w:t>
      </w:r>
      <w:r w:rsidR="007500EE" w:rsidRPr="005E2EAE">
        <w:rPr>
          <w:rFonts w:ascii="Times New Roman" w:eastAsia="Book Antiqua" w:hAnsi="Times New Roman" w:cs="Times New Roman"/>
          <w:lang w:val="en-US" w:eastAsia="en-MW"/>
        </w:rPr>
        <w:t xml:space="preserve">2022), </w:t>
      </w:r>
      <w:r w:rsidRPr="005E2EAE">
        <w:rPr>
          <w:rFonts w:ascii="Times New Roman" w:eastAsia="Times New Roman" w:hAnsi="Times New Roman" w:cs="Times New Roman"/>
          <w:lang w:eastAsia="en-MW"/>
        </w:rPr>
        <w:t>baptism is a way for believers to declare their submission to Christ's lordship publicly. As such, baptism is not merely a human tradition but a divine ordinance rooted in the life and ministry of Jesus. Another significant purpose of baptism is the symbolic act of spiritual cleansing and rebirth. Water is a powerful symbol throughout the Bible, often represen</w:t>
      </w:r>
      <w:r w:rsidR="00806383" w:rsidRPr="005E2EAE">
        <w:rPr>
          <w:rFonts w:ascii="Times New Roman" w:eastAsia="Times New Roman" w:hAnsi="Times New Roman" w:cs="Times New Roman"/>
          <w:lang w:eastAsia="en-MW"/>
        </w:rPr>
        <w:t xml:space="preserve">ting purification and renewal. </w:t>
      </w:r>
      <w:r w:rsidRPr="005E2EAE">
        <w:rPr>
          <w:rFonts w:ascii="Times New Roman" w:eastAsia="Times New Roman" w:hAnsi="Times New Roman" w:cs="Times New Roman"/>
          <w:lang w:eastAsia="en-MW"/>
        </w:rPr>
        <w:t xml:space="preserve">In Acts 2:38, the apostle Peter urges the people, "Repent and be baptised... for the forgiveness of your sins; and you will receive the gift of the Holy Spirit" (NRSV). Here, baptism is closely linked with repentance and divine forgiveness. Paul further explains in Romans 6:3-4 that baptism is a means of identifying with Christ’s death and resurrection: “We were buried with him by baptism into death, so that, just as Christ was raised from the dead... so we too might walk in newness of life.” Thus, baptism is a symbolic death to sin and a rebirth into a new spiritual life. As </w:t>
      </w:r>
      <w:r w:rsidR="007500EE" w:rsidRPr="005E2EAE">
        <w:rPr>
          <w:rFonts w:ascii="Times New Roman" w:eastAsiaTheme="minorEastAsia" w:hAnsi="Times New Roman" w:cs="Times New Roman"/>
          <w:kern w:val="0"/>
          <w14:ligatures w14:val="none"/>
        </w:rPr>
        <w:t xml:space="preserve">Bert </w:t>
      </w:r>
      <w:r w:rsidR="007500EE" w:rsidRPr="005E2EAE">
        <w:rPr>
          <w:rFonts w:ascii="Times New Roman" w:eastAsiaTheme="minorEastAsia" w:hAnsi="Times New Roman" w:cs="Times New Roman"/>
          <w:kern w:val="0"/>
          <w:lang w:val="en-US"/>
          <w14:ligatures w14:val="none"/>
        </w:rPr>
        <w:t>&amp;</w:t>
      </w:r>
      <w:r w:rsidR="007500EE" w:rsidRPr="005E2EAE">
        <w:rPr>
          <w:rFonts w:ascii="Times New Roman" w:eastAsiaTheme="minorEastAsia" w:hAnsi="Times New Roman" w:cs="Times New Roman"/>
          <w:kern w:val="0"/>
          <w14:ligatures w14:val="none"/>
        </w:rPr>
        <w:t xml:space="preserve"> Haloviak</w:t>
      </w:r>
      <w:r w:rsidR="007500EE" w:rsidRPr="005E2EAE">
        <w:rPr>
          <w:rFonts w:ascii="Times New Roman" w:eastAsia="Book Antiqua" w:hAnsi="Times New Roman" w:cs="Times New Roman"/>
          <w:lang w:val="en-US" w:eastAsia="en-MW"/>
        </w:rPr>
        <w:t xml:space="preserve"> (2022) </w:t>
      </w:r>
      <w:r w:rsidRPr="005E2EAE">
        <w:rPr>
          <w:rFonts w:ascii="Times New Roman" w:eastAsia="Times New Roman" w:hAnsi="Times New Roman" w:cs="Times New Roman"/>
          <w:lang w:eastAsia="en-MW"/>
        </w:rPr>
        <w:t xml:space="preserve">explains, this spiritual transformation is not caused by the water itself, but the act of faith that baptism represents. </w:t>
      </w:r>
    </w:p>
    <w:p w14:paraId="0A286603" w14:textId="77777777" w:rsidR="00806383" w:rsidRPr="005E2EAE" w:rsidRDefault="00806383" w:rsidP="00806383">
      <w:pPr>
        <w:spacing w:after="2" w:line="240" w:lineRule="auto"/>
        <w:ind w:left="-5" w:hanging="10"/>
        <w:jc w:val="both"/>
        <w:rPr>
          <w:rFonts w:ascii="Times New Roman" w:eastAsia="Times New Roman" w:hAnsi="Times New Roman" w:cs="Times New Roman"/>
          <w:lang w:eastAsia="en-MW"/>
        </w:rPr>
      </w:pPr>
    </w:p>
    <w:p w14:paraId="25002A37" w14:textId="464B4430" w:rsidR="00806383" w:rsidRPr="005E2EAE" w:rsidRDefault="00452F71" w:rsidP="00806383">
      <w:pPr>
        <w:spacing w:after="2" w:line="240" w:lineRule="auto"/>
        <w:ind w:left="-5" w:hanging="10"/>
        <w:jc w:val="both"/>
        <w:rPr>
          <w:rFonts w:ascii="Times New Roman" w:eastAsia="Times New Roman" w:hAnsi="Times New Roman" w:cs="Times New Roman"/>
          <w:lang w:eastAsia="en-MW"/>
        </w:rPr>
      </w:pPr>
      <w:r w:rsidRPr="005E2EAE">
        <w:rPr>
          <w:rFonts w:ascii="Times New Roman" w:eastAsia="Times New Roman" w:hAnsi="Times New Roman" w:cs="Times New Roman"/>
          <w:lang w:eastAsia="en-MW"/>
        </w:rPr>
        <w:t xml:space="preserve">Baptism also serves the communal purpose of initiating the believer into the body of Christ. The apostle Paul teaches in 1 Corinthians 12:13, "in the one Spirit we were all baptised into one body." Through baptism, individuals are welcomed into the global and local Christian community and become part of the church's life and mission. Historically, the early church viewed baptism as the formal entrance into the community of believers. In the Book of Acts, new converts were baptised immediately after professing faith in Christ </w:t>
      </w:r>
      <w:r w:rsidR="00806383" w:rsidRPr="005E2EAE">
        <w:rPr>
          <w:rFonts w:ascii="Times New Roman" w:eastAsia="Times New Roman" w:hAnsi="Times New Roman" w:cs="Times New Roman"/>
          <w:lang w:eastAsia="en-MW"/>
        </w:rPr>
        <w:t xml:space="preserve">(Acts 8:36–38; Acts 10:47–48). </w:t>
      </w:r>
      <w:r w:rsidR="00806383" w:rsidRPr="005E2EAE">
        <w:rPr>
          <w:rFonts w:ascii="Times New Roman" w:eastAsia="Times New Roman" w:hAnsi="Times New Roman" w:cs="Times New Roman"/>
          <w:lang w:val="en-US" w:eastAsia="en-MW"/>
        </w:rPr>
        <w:t xml:space="preserve"> </w:t>
      </w:r>
      <w:r w:rsidRPr="005E2EAE">
        <w:rPr>
          <w:rFonts w:ascii="Times New Roman" w:eastAsia="Times New Roman" w:hAnsi="Times New Roman" w:cs="Times New Roman"/>
          <w:lang w:eastAsia="en-MW"/>
        </w:rPr>
        <w:t xml:space="preserve">According to </w:t>
      </w:r>
      <w:r w:rsidR="00802DE1" w:rsidRPr="005E2EAE">
        <w:rPr>
          <w:rFonts w:ascii="Times New Roman" w:eastAsia="Times New Roman" w:hAnsi="Times New Roman" w:cs="Times New Roman"/>
          <w:lang w:eastAsia="en-MW"/>
        </w:rPr>
        <w:t xml:space="preserve">Boadi </w:t>
      </w:r>
      <w:r w:rsidR="00802DE1" w:rsidRPr="005E2EAE">
        <w:rPr>
          <w:rFonts w:ascii="Times New Roman" w:eastAsia="Times New Roman" w:hAnsi="Times New Roman" w:cs="Times New Roman"/>
          <w:lang w:val="en-US" w:eastAsia="en-MW"/>
        </w:rPr>
        <w:t>(2008)</w:t>
      </w:r>
      <w:r w:rsidRPr="005E2EAE">
        <w:rPr>
          <w:rFonts w:ascii="Times New Roman" w:eastAsia="Times New Roman" w:hAnsi="Times New Roman" w:cs="Times New Roman"/>
          <w:lang w:eastAsia="en-MW"/>
        </w:rPr>
        <w:t xml:space="preserve">, baptism marked the boundary between the church and the world, signifying a decisive shift </w:t>
      </w:r>
      <w:r w:rsidRPr="005E2EAE">
        <w:rPr>
          <w:rFonts w:ascii="Times New Roman" w:eastAsia="Times New Roman" w:hAnsi="Times New Roman" w:cs="Times New Roman"/>
          <w:lang w:eastAsia="en-MW"/>
        </w:rPr>
        <w:lastRenderedPageBreak/>
        <w:t xml:space="preserve">in the believer’s identity and allegiance. Baptism is a public declaration of faith in Jesus Christ. In many Christian traditions, it is seen as an outward expression of an inward transformation. It proclaims a person's decision to follow Christ and commit to discipleship. This public witness is essential because it reflects the communal and confessional nature of the Christian faith. </w:t>
      </w:r>
    </w:p>
    <w:p w14:paraId="7E4C9920" w14:textId="77777777" w:rsidR="00806383" w:rsidRPr="005E2EAE" w:rsidRDefault="00806383" w:rsidP="00806383">
      <w:pPr>
        <w:spacing w:after="2" w:line="240" w:lineRule="auto"/>
        <w:ind w:left="-5" w:hanging="10"/>
        <w:jc w:val="both"/>
        <w:rPr>
          <w:rFonts w:ascii="Times New Roman" w:eastAsia="Times New Roman" w:hAnsi="Times New Roman" w:cs="Times New Roman"/>
          <w:lang w:eastAsia="en-MW"/>
        </w:rPr>
      </w:pPr>
    </w:p>
    <w:p w14:paraId="4CBA856D" w14:textId="582E79F4" w:rsidR="00452F71" w:rsidRPr="005E2EAE" w:rsidRDefault="00452F71" w:rsidP="00806383">
      <w:pPr>
        <w:spacing w:after="2" w:line="240" w:lineRule="auto"/>
        <w:ind w:left="-5" w:hanging="10"/>
        <w:jc w:val="both"/>
        <w:rPr>
          <w:rFonts w:ascii="Times New Roman" w:eastAsia="Times New Roman" w:hAnsi="Times New Roman" w:cs="Times New Roman"/>
          <w:lang w:eastAsia="en-MW"/>
        </w:rPr>
      </w:pPr>
      <w:r w:rsidRPr="005E2EAE">
        <w:rPr>
          <w:rFonts w:ascii="Times New Roman" w:eastAsia="Times New Roman" w:hAnsi="Times New Roman" w:cs="Times New Roman"/>
          <w:lang w:eastAsia="en-MW"/>
        </w:rPr>
        <w:t xml:space="preserve">In modern evangelical theology, baptism is often described as a believer’s testimony of salvation </w:t>
      </w:r>
      <w:r w:rsidR="00802DE1" w:rsidRPr="005E2EAE">
        <w:rPr>
          <w:rFonts w:ascii="Times New Roman" w:eastAsia="Book Antiqua" w:hAnsi="Times New Roman" w:cs="Times New Roman"/>
          <w:lang w:val="en-US" w:eastAsia="en-MW"/>
        </w:rPr>
        <w:t>(</w:t>
      </w:r>
      <w:r w:rsidR="00802DE1" w:rsidRPr="005E2EAE">
        <w:rPr>
          <w:rFonts w:ascii="Times New Roman" w:eastAsiaTheme="minorEastAsia" w:hAnsi="Times New Roman" w:cs="Times New Roman"/>
          <w:kern w:val="0"/>
          <w14:ligatures w14:val="none"/>
        </w:rPr>
        <w:t xml:space="preserve">Bert </w:t>
      </w:r>
      <w:r w:rsidR="00802DE1" w:rsidRPr="005E2EAE">
        <w:rPr>
          <w:rFonts w:ascii="Times New Roman" w:eastAsiaTheme="minorEastAsia" w:hAnsi="Times New Roman" w:cs="Times New Roman"/>
          <w:kern w:val="0"/>
          <w:lang w:val="en-US"/>
          <w14:ligatures w14:val="none"/>
        </w:rPr>
        <w:t>&amp;</w:t>
      </w:r>
      <w:r w:rsidR="00802DE1" w:rsidRPr="005E2EAE">
        <w:rPr>
          <w:rFonts w:ascii="Times New Roman" w:eastAsiaTheme="minorEastAsia" w:hAnsi="Times New Roman" w:cs="Times New Roman"/>
          <w:kern w:val="0"/>
          <w14:ligatures w14:val="none"/>
        </w:rPr>
        <w:t xml:space="preserve"> Haloviak</w:t>
      </w:r>
      <w:r w:rsidR="00802DE1" w:rsidRPr="005E2EAE">
        <w:rPr>
          <w:rFonts w:ascii="Times New Roman" w:eastAsia="Book Antiqua" w:hAnsi="Times New Roman" w:cs="Times New Roman"/>
          <w:lang w:val="en-US" w:eastAsia="en-MW"/>
        </w:rPr>
        <w:t>, 2022).</w:t>
      </w:r>
      <w:r w:rsidRPr="005E2EAE">
        <w:rPr>
          <w:rFonts w:ascii="Times New Roman" w:eastAsia="Times New Roman" w:hAnsi="Times New Roman" w:cs="Times New Roman"/>
          <w:lang w:eastAsia="en-MW"/>
        </w:rPr>
        <w:t xml:space="preserve"> It does not save the person but is a visible sign that salvation has occurred through faith in Christ. As such, it is a crucial step in affirming one’s identity as a Christian. In some Christian traditions, particularly Catholic, Orthodox, and Protestant denominations, baptism is viewed as a sacrament conveying divine grace. It is seen not only as a symbol but as a means by which God imparts the Holy Spirit and initiates spiritual regeneration. For example, the Catechism of the Catholic Church teaches that baptism "is the sacrament of regeneration through water in the word" and that it cleanses from original si</w:t>
      </w:r>
      <w:r w:rsidR="00A34893" w:rsidRPr="005E2EAE">
        <w:rPr>
          <w:rFonts w:ascii="Times New Roman" w:eastAsia="Times New Roman" w:hAnsi="Times New Roman" w:cs="Times New Roman"/>
          <w:lang w:eastAsia="en-MW"/>
        </w:rPr>
        <w:t xml:space="preserve">n (Catholic Church, 1994, para. </w:t>
      </w:r>
      <w:r w:rsidRPr="005E2EAE">
        <w:rPr>
          <w:rFonts w:ascii="Times New Roman" w:eastAsia="Times New Roman" w:hAnsi="Times New Roman" w:cs="Times New Roman"/>
          <w:lang w:eastAsia="en-MW"/>
        </w:rPr>
        <w:t>1213). Similarly, Orthodox theology emphasises baptism as the beginning of theosis, the believer’s journey of union with God (</w:t>
      </w:r>
      <w:r w:rsidR="00BD4D11" w:rsidRPr="005E2EAE">
        <w:rPr>
          <w:rFonts w:ascii="Times New Roman" w:eastAsia="Book Antiqua" w:hAnsi="Times New Roman" w:cs="Times New Roman"/>
        </w:rPr>
        <w:t>W</w:t>
      </w:r>
      <w:r w:rsidR="00D21869" w:rsidRPr="005E2EAE">
        <w:rPr>
          <w:rFonts w:ascii="Times New Roman" w:eastAsia="Book Antiqua" w:hAnsi="Times New Roman" w:cs="Times New Roman"/>
        </w:rPr>
        <w:t>e</w:t>
      </w:r>
      <w:r w:rsidR="00D21869" w:rsidRPr="005E2EAE">
        <w:rPr>
          <w:rFonts w:ascii="Times New Roman" w:eastAsia="Book Antiqua" w:hAnsi="Times New Roman" w:cs="Times New Roman"/>
          <w:lang w:val="en-US"/>
        </w:rPr>
        <w:t>pe</w:t>
      </w:r>
      <w:r w:rsidR="00BD4D11" w:rsidRPr="005E2EAE">
        <w:rPr>
          <w:rFonts w:ascii="Times New Roman" w:eastAsia="Book Antiqua" w:hAnsi="Times New Roman" w:cs="Times New Roman"/>
        </w:rPr>
        <w:t xml:space="preserve">ner, </w:t>
      </w:r>
      <w:r w:rsidR="00D21869" w:rsidRPr="005E2EAE">
        <w:rPr>
          <w:rFonts w:ascii="Times New Roman" w:hAnsi="Times New Roman" w:cs="Times New Roman"/>
        </w:rPr>
        <w:t>2013</w:t>
      </w:r>
      <w:r w:rsidRPr="005E2EAE">
        <w:rPr>
          <w:rFonts w:ascii="Times New Roman" w:eastAsia="Times New Roman" w:hAnsi="Times New Roman" w:cs="Times New Roman"/>
          <w:lang w:eastAsia="en-MW"/>
        </w:rPr>
        <w:t xml:space="preserve">). These sacramental views of baptism emphasise the active role of God in the process, not just human confession. </w:t>
      </w:r>
    </w:p>
    <w:p w14:paraId="621FEABB" w14:textId="77777777" w:rsidR="00BD7831" w:rsidRPr="005E2EAE" w:rsidRDefault="00452F71" w:rsidP="009902EF">
      <w:pPr>
        <w:spacing w:after="2" w:line="240" w:lineRule="auto"/>
        <w:ind w:left="-5" w:hanging="10"/>
        <w:jc w:val="both"/>
        <w:rPr>
          <w:rFonts w:ascii="Times New Roman" w:eastAsia="Times New Roman" w:hAnsi="Times New Roman" w:cs="Times New Roman"/>
          <w:lang w:eastAsia="en-MW"/>
        </w:rPr>
      </w:pPr>
      <w:r w:rsidRPr="005E2EAE">
        <w:rPr>
          <w:rFonts w:ascii="Times New Roman" w:eastAsia="Times New Roman" w:hAnsi="Times New Roman" w:cs="Times New Roman"/>
          <w:lang w:eastAsia="en-MW"/>
        </w:rPr>
        <w:t xml:space="preserve">       </w:t>
      </w:r>
    </w:p>
    <w:p w14:paraId="4836707B" w14:textId="315027F3" w:rsidR="00BD7831" w:rsidRPr="005E2EAE" w:rsidRDefault="00452F71" w:rsidP="009902EF">
      <w:pPr>
        <w:spacing w:line="240" w:lineRule="auto"/>
        <w:jc w:val="both"/>
        <w:rPr>
          <w:rFonts w:ascii="Times New Roman" w:hAnsi="Times New Roman" w:cs="Times New Roman"/>
          <w:lang w:eastAsia="en-MW"/>
        </w:rPr>
      </w:pPr>
      <w:r w:rsidRPr="005E2EAE">
        <w:rPr>
          <w:rFonts w:ascii="Times New Roman" w:hAnsi="Times New Roman" w:cs="Times New Roman"/>
          <w:lang w:eastAsia="en-MW"/>
        </w:rPr>
        <w:t xml:space="preserve">Lastly, baptism serves as a sign of the covenant between the believer and God, similar to circumcision in the Old Testament (Colossians 2:11–12). It marks the beginning of a new life lived under the lordship of Christ. In many traditions, baptism is a pledge to follow Jesus faithfully. As </w:t>
      </w:r>
      <w:r w:rsidR="00A926B3" w:rsidRPr="005E2EAE">
        <w:rPr>
          <w:rFonts w:ascii="Times New Roman" w:eastAsiaTheme="minorEastAsia" w:hAnsi="Times New Roman" w:cs="Times New Roman"/>
          <w:kern w:val="0"/>
          <w14:ligatures w14:val="none"/>
        </w:rPr>
        <w:t xml:space="preserve">Bert </w:t>
      </w:r>
      <w:r w:rsidR="00A926B3" w:rsidRPr="005E2EAE">
        <w:rPr>
          <w:rFonts w:ascii="Times New Roman" w:eastAsiaTheme="minorEastAsia" w:hAnsi="Times New Roman" w:cs="Times New Roman"/>
          <w:kern w:val="0"/>
          <w:lang w:val="en-US"/>
          <w14:ligatures w14:val="none"/>
        </w:rPr>
        <w:t>&amp;</w:t>
      </w:r>
      <w:r w:rsidR="00A926B3" w:rsidRPr="005E2EAE">
        <w:rPr>
          <w:rFonts w:ascii="Times New Roman" w:eastAsiaTheme="minorEastAsia" w:hAnsi="Times New Roman" w:cs="Times New Roman"/>
          <w:kern w:val="0"/>
          <w14:ligatures w14:val="none"/>
        </w:rPr>
        <w:t xml:space="preserve"> Haloviak</w:t>
      </w:r>
      <w:r w:rsidR="00A926B3" w:rsidRPr="005E2EAE">
        <w:rPr>
          <w:rFonts w:ascii="Times New Roman" w:eastAsia="Book Antiqua" w:hAnsi="Times New Roman" w:cs="Times New Roman"/>
          <w:lang w:val="en-US" w:eastAsia="en-MW"/>
        </w:rPr>
        <w:t xml:space="preserve"> (2022) </w:t>
      </w:r>
      <w:r w:rsidRPr="005E2EAE">
        <w:rPr>
          <w:rFonts w:ascii="Times New Roman" w:hAnsi="Times New Roman" w:cs="Times New Roman"/>
          <w:lang w:eastAsia="en-MW"/>
        </w:rPr>
        <w:t>note, baptism is not the end of one’s spiritual journey but the beginning of a life of obedience, service, and growth in faith. The initial act launches a lifetime of discipleship within the Christian communit</w:t>
      </w:r>
      <w:r w:rsidR="00BD7831" w:rsidRPr="005E2EAE">
        <w:rPr>
          <w:rFonts w:ascii="Times New Roman" w:hAnsi="Times New Roman" w:cs="Times New Roman"/>
          <w:lang w:eastAsia="en-MW"/>
        </w:rPr>
        <w:t xml:space="preserve">y. </w:t>
      </w:r>
      <w:r w:rsidRPr="005E2EAE">
        <w:rPr>
          <w:rFonts w:ascii="Times New Roman" w:hAnsi="Times New Roman" w:cs="Times New Roman"/>
          <w:lang w:eastAsia="en-MW"/>
        </w:rPr>
        <w:t xml:space="preserve">The purpose of baptism is deeply theological, symbolising the believer's faith and God’s saving work. It signifies obedience to Christ, forgiveness of sins, union with Christ in His death and resurrection, and entrance into the Christian community. While different denominations may emphasise various aspects such as grace, profession of faith, or covenantal symbolism, all recognise baptism as a sacred act that marks a defining moment in the believer’s spiritual journey. As a result, baptism remains a central and unifying practice within Christianity that continues to shape personal faith and communal identity. </w:t>
      </w:r>
    </w:p>
    <w:p w14:paraId="4D2579CA" w14:textId="1F92D25F" w:rsidR="00BD7831" w:rsidRPr="005E2EAE" w:rsidRDefault="00387B4A" w:rsidP="009902EF">
      <w:pPr>
        <w:spacing w:line="240" w:lineRule="auto"/>
        <w:jc w:val="both"/>
        <w:rPr>
          <w:rFonts w:ascii="Times New Roman" w:hAnsi="Times New Roman" w:cs="Times New Roman"/>
          <w:lang w:eastAsia="en-MW"/>
        </w:rPr>
      </w:pPr>
      <w:r w:rsidRPr="005E2EAE">
        <w:rPr>
          <w:rFonts w:ascii="Times New Roman" w:eastAsia="Book Antiqua" w:hAnsi="Times New Roman" w:cs="Times New Roman"/>
          <w:b/>
          <w:lang w:val="en-US" w:eastAsia="en-MW"/>
        </w:rPr>
        <w:t>SDA</w:t>
      </w:r>
      <w:r w:rsidR="00BD7831" w:rsidRPr="005E2EAE">
        <w:rPr>
          <w:rFonts w:ascii="Times New Roman" w:eastAsia="Book Antiqua" w:hAnsi="Times New Roman" w:cs="Times New Roman"/>
          <w:b/>
          <w:lang w:eastAsia="en-MW"/>
        </w:rPr>
        <w:t xml:space="preserve"> </w:t>
      </w:r>
      <w:r w:rsidR="00BD7831" w:rsidRPr="005E2EAE">
        <w:rPr>
          <w:rFonts w:ascii="Times New Roman" w:eastAsia="Book Antiqua" w:hAnsi="Times New Roman" w:cs="Times New Roman"/>
          <w:b/>
          <w:lang w:val="en-US" w:eastAsia="en-MW"/>
        </w:rPr>
        <w:t>Church’s Perception of Baptism</w:t>
      </w:r>
    </w:p>
    <w:p w14:paraId="02F5D91D" w14:textId="40353D12" w:rsidR="003F60D1" w:rsidRPr="005E2EAE" w:rsidRDefault="00BD7831" w:rsidP="009902EF">
      <w:pPr>
        <w:spacing w:line="240" w:lineRule="auto"/>
        <w:jc w:val="both"/>
        <w:rPr>
          <w:rFonts w:ascii="Times New Roman" w:eastAsia="Book Antiqua" w:hAnsi="Times New Roman" w:cs="Times New Roman"/>
          <w:lang w:eastAsia="en-MW"/>
        </w:rPr>
      </w:pPr>
      <w:r w:rsidRPr="005E2EAE">
        <w:rPr>
          <w:rFonts w:ascii="Times New Roman" w:eastAsia="Book Antiqua" w:hAnsi="Times New Roman" w:cs="Times New Roman"/>
          <w:lang w:eastAsia="en-MW"/>
        </w:rPr>
        <w:t>The starting point to the discussion of rebaptism as practised by the SDA church should begin with an analysis of the mode of baptism the church recognizes and practices.  The church understands baptism to mean "a gospel ordinance commemorating the death, bu</w:t>
      </w:r>
      <w:r w:rsidR="00273F16" w:rsidRPr="005E2EAE">
        <w:rPr>
          <w:rFonts w:ascii="Times New Roman" w:eastAsia="Book Antiqua" w:hAnsi="Times New Roman" w:cs="Times New Roman"/>
          <w:lang w:eastAsia="en-MW"/>
        </w:rPr>
        <w:t>rial and resurrection of Christ</w:t>
      </w:r>
      <w:r w:rsidRPr="005E2EAE">
        <w:rPr>
          <w:rFonts w:ascii="Times New Roman" w:eastAsia="Book Antiqua" w:hAnsi="Times New Roman" w:cs="Times New Roman"/>
          <w:lang w:eastAsia="en-MW"/>
        </w:rPr>
        <w:t>"</w:t>
      </w:r>
      <w:r w:rsidR="00273F16" w:rsidRPr="005E2EAE">
        <w:rPr>
          <w:rFonts w:ascii="Times New Roman" w:eastAsia="Book Antiqua" w:hAnsi="Times New Roman" w:cs="Times New Roman"/>
          <w:lang w:val="en-US" w:eastAsia="en-MW"/>
        </w:rPr>
        <w:t xml:space="preserve"> (</w:t>
      </w:r>
      <w:r w:rsidR="00273F16" w:rsidRPr="005E2EAE">
        <w:rPr>
          <w:rFonts w:ascii="Times New Roman" w:hAnsi="Times New Roman" w:cs="Times New Roman"/>
        </w:rPr>
        <w:t>Adventist study guide material</w:t>
      </w:r>
      <w:r w:rsidR="009902EF" w:rsidRPr="005E2EAE">
        <w:rPr>
          <w:rFonts w:ascii="Times New Roman" w:eastAsia="Book Antiqua" w:hAnsi="Times New Roman" w:cs="Times New Roman"/>
          <w:lang w:val="en-US" w:eastAsia="en-MW"/>
        </w:rPr>
        <w:t xml:space="preserve">). </w:t>
      </w:r>
      <w:r w:rsidRPr="005E2EAE">
        <w:rPr>
          <w:rFonts w:ascii="Times New Roman" w:eastAsia="Book Antiqua" w:hAnsi="Times New Roman" w:cs="Times New Roman"/>
          <w:lang w:eastAsia="en-MW"/>
        </w:rPr>
        <w:t xml:space="preserve">Ellen White adds that rebaptism is a symbol for repentance for sin and entrance </w:t>
      </w:r>
      <w:r w:rsidR="00273F16" w:rsidRPr="005E2EAE">
        <w:rPr>
          <w:rFonts w:ascii="Times New Roman" w:eastAsia="Book Antiqua" w:hAnsi="Times New Roman" w:cs="Times New Roman"/>
          <w:lang w:eastAsia="en-MW"/>
        </w:rPr>
        <w:t xml:space="preserve">upon a new life in Christ Jesus </w:t>
      </w:r>
      <w:r w:rsidR="00273F16" w:rsidRPr="005E2EAE">
        <w:rPr>
          <w:rFonts w:ascii="Times New Roman" w:eastAsia="Book Antiqua" w:hAnsi="Times New Roman" w:cs="Times New Roman"/>
          <w:lang w:val="en-US" w:eastAsia="en-MW"/>
        </w:rPr>
        <w:t>(</w:t>
      </w:r>
      <w:r w:rsidR="00273F16" w:rsidRPr="005E2EAE">
        <w:rPr>
          <w:rFonts w:ascii="Times New Roman" w:hAnsi="Times New Roman" w:cs="Times New Roman"/>
        </w:rPr>
        <w:t>White,</w:t>
      </w:r>
      <w:r w:rsidR="00BD4D11" w:rsidRPr="005E2EAE">
        <w:rPr>
          <w:rFonts w:ascii="Times New Roman" w:hAnsi="Times New Roman" w:cs="Times New Roman"/>
        </w:rPr>
        <w:t xml:space="preserve"> 1948</w:t>
      </w:r>
      <w:r w:rsidR="00273F16" w:rsidRPr="005E2EAE">
        <w:rPr>
          <w:rFonts w:ascii="Times New Roman" w:eastAsia="Book Antiqua" w:hAnsi="Times New Roman" w:cs="Times New Roman"/>
          <w:lang w:val="en-US" w:eastAsia="en-MW"/>
        </w:rPr>
        <w:t>).</w:t>
      </w:r>
      <w:r w:rsidR="00273F16" w:rsidRPr="005E2EAE">
        <w:rPr>
          <w:rFonts w:ascii="Times New Roman" w:eastAsia="Book Antiqua" w:hAnsi="Times New Roman" w:cs="Times New Roman"/>
          <w:lang w:eastAsia="en-MW"/>
        </w:rPr>
        <w:t xml:space="preserve"> </w:t>
      </w:r>
      <w:r w:rsidRPr="005E2EAE">
        <w:rPr>
          <w:rFonts w:ascii="Times New Roman" w:eastAsia="Book Antiqua" w:hAnsi="Times New Roman" w:cs="Times New Roman"/>
          <w:lang w:eastAsia="en-MW"/>
        </w:rPr>
        <w:t xml:space="preserve">Baptism is the single outward expression of faith that entitles one to church membership.  </w:t>
      </w:r>
      <w:r w:rsidR="00273F16" w:rsidRPr="005E2EAE">
        <w:rPr>
          <w:rFonts w:ascii="Times New Roman" w:eastAsia="Book Antiqua" w:hAnsi="Times New Roman" w:cs="Times New Roman"/>
          <w:lang w:val="en-US" w:eastAsia="en-MW"/>
        </w:rPr>
        <w:t xml:space="preserve">According to </w:t>
      </w:r>
      <w:r w:rsidR="00273F16" w:rsidRPr="005E2EAE">
        <w:rPr>
          <w:rFonts w:ascii="Times New Roman" w:eastAsia="Book Antiqua" w:hAnsi="Times New Roman" w:cs="Times New Roman"/>
          <w:lang w:eastAsia="en-MW"/>
        </w:rPr>
        <w:t>t</w:t>
      </w:r>
      <w:r w:rsidRPr="005E2EAE">
        <w:rPr>
          <w:rFonts w:ascii="Times New Roman" w:eastAsia="Book Antiqua" w:hAnsi="Times New Roman" w:cs="Times New Roman"/>
          <w:lang w:eastAsia="en-MW"/>
        </w:rPr>
        <w:t xml:space="preserve">he </w:t>
      </w:r>
      <w:r w:rsidRPr="005E2EAE">
        <w:rPr>
          <w:rFonts w:ascii="Times New Roman" w:eastAsia="Book Antiqua" w:hAnsi="Times New Roman" w:cs="Times New Roman"/>
          <w:i/>
          <w:lang w:eastAsia="en-MW"/>
        </w:rPr>
        <w:t>Encyclopedic Dictionary of Religion</w:t>
      </w:r>
      <w:r w:rsidRPr="005E2EAE">
        <w:rPr>
          <w:rFonts w:ascii="Times New Roman" w:eastAsia="Book Antiqua" w:hAnsi="Times New Roman" w:cs="Times New Roman"/>
          <w:lang w:eastAsia="en-MW"/>
        </w:rPr>
        <w:t xml:space="preserve"> </w:t>
      </w:r>
      <w:r w:rsidR="006D5000" w:rsidRPr="005E2EAE">
        <w:rPr>
          <w:rFonts w:ascii="Times New Roman" w:eastAsia="Book Antiqua" w:hAnsi="Times New Roman" w:cs="Times New Roman"/>
          <w:i/>
        </w:rPr>
        <w:t>the</w:t>
      </w:r>
      <w:r w:rsidR="00273F16" w:rsidRPr="005E2EAE">
        <w:rPr>
          <w:rFonts w:ascii="Times New Roman" w:eastAsia="Book Antiqua" w:hAnsi="Times New Roman" w:cs="Times New Roman"/>
          <w:i/>
        </w:rPr>
        <w:t xml:space="preserve"> Encyclopedic Dictionary of Religion</w:t>
      </w:r>
      <w:r w:rsidR="00273F16" w:rsidRPr="005E2EAE">
        <w:rPr>
          <w:rFonts w:ascii="Times New Roman" w:hAnsi="Times New Roman" w:cs="Times New Roman"/>
        </w:rPr>
        <w:t>, 1979</w:t>
      </w:r>
      <w:r w:rsidR="00273F16" w:rsidRPr="005E2EAE">
        <w:rPr>
          <w:rFonts w:ascii="Times New Roman" w:hAnsi="Times New Roman" w:cs="Times New Roman"/>
          <w:lang w:val="en-US"/>
        </w:rPr>
        <w:t xml:space="preserve">), </w:t>
      </w:r>
      <w:r w:rsidRPr="005E2EAE">
        <w:rPr>
          <w:rFonts w:ascii="Times New Roman" w:eastAsia="Book Antiqua" w:hAnsi="Times New Roman" w:cs="Times New Roman"/>
          <w:lang w:eastAsia="en-MW"/>
        </w:rPr>
        <w:t xml:space="preserve">the Christian origin of baptism is </w:t>
      </w:r>
      <w:r w:rsidR="006D5000" w:rsidRPr="005E2EAE">
        <w:rPr>
          <w:rFonts w:ascii="Times New Roman" w:eastAsia="Book Antiqua" w:hAnsi="Times New Roman" w:cs="Times New Roman"/>
          <w:lang w:eastAsia="en-MW"/>
        </w:rPr>
        <w:t>obscure</w:t>
      </w:r>
      <w:r w:rsidR="006D5000" w:rsidRPr="005E2EAE">
        <w:rPr>
          <w:rFonts w:ascii="Times New Roman" w:eastAsia="Book Antiqua" w:hAnsi="Times New Roman" w:cs="Times New Roman"/>
          <w:vertAlign w:val="superscript"/>
          <w:lang w:val="en-US" w:eastAsia="en-MW"/>
        </w:rPr>
        <w:t xml:space="preserve">. </w:t>
      </w:r>
      <w:r w:rsidR="00273F16" w:rsidRPr="005E2EAE">
        <w:rPr>
          <w:rFonts w:ascii="Times New Roman" w:eastAsia="Book Antiqua" w:hAnsi="Times New Roman" w:cs="Times New Roman"/>
          <w:lang w:val="en-US" w:eastAsia="en-MW"/>
        </w:rPr>
        <w:t xml:space="preserve">However, </w:t>
      </w:r>
      <w:r w:rsidRPr="005E2EAE">
        <w:rPr>
          <w:rFonts w:ascii="Times New Roman" w:eastAsia="Book Antiqua" w:hAnsi="Times New Roman" w:cs="Times New Roman"/>
          <w:lang w:eastAsia="en-MW"/>
        </w:rPr>
        <w:t>Jovan Lorencin challenges this claim and maintains that the origins of baptism dates to John the Baptist when he baptized people in the Jordan R</w:t>
      </w:r>
      <w:r w:rsidR="00273F16" w:rsidRPr="005E2EAE">
        <w:rPr>
          <w:rFonts w:ascii="Times New Roman" w:eastAsia="Book Antiqua" w:hAnsi="Times New Roman" w:cs="Times New Roman"/>
          <w:lang w:eastAsia="en-MW"/>
        </w:rPr>
        <w:t xml:space="preserve">iver as recorded in Mark 1: 3-5 </w:t>
      </w:r>
      <w:r w:rsidR="00273F16" w:rsidRPr="005E2EAE">
        <w:rPr>
          <w:rFonts w:ascii="Times New Roman" w:eastAsia="Book Antiqua" w:hAnsi="Times New Roman" w:cs="Times New Roman"/>
          <w:lang w:val="en-US" w:eastAsia="en-MW"/>
        </w:rPr>
        <w:t>(</w:t>
      </w:r>
      <w:r w:rsidR="00273F16" w:rsidRPr="005E2EAE">
        <w:rPr>
          <w:rFonts w:ascii="Times New Roman" w:hAnsi="Times New Roman" w:cs="Times New Roman"/>
        </w:rPr>
        <w:t>Lorencin,</w:t>
      </w:r>
      <w:r w:rsidR="00273F16" w:rsidRPr="005E2EAE">
        <w:rPr>
          <w:rFonts w:ascii="Times New Roman" w:hAnsi="Times New Roman" w:cs="Times New Roman"/>
          <w:lang w:val="en-US"/>
        </w:rPr>
        <w:t xml:space="preserve"> 1976</w:t>
      </w:r>
      <w:r w:rsidR="00273F16" w:rsidRPr="005E2EAE">
        <w:rPr>
          <w:rFonts w:ascii="Times New Roman" w:eastAsia="Book Antiqua" w:hAnsi="Times New Roman" w:cs="Times New Roman"/>
          <w:lang w:val="en-US" w:eastAsia="en-MW"/>
        </w:rPr>
        <w:t xml:space="preserve">). </w:t>
      </w:r>
      <w:r w:rsidR="00273F16" w:rsidRPr="005E2EAE">
        <w:rPr>
          <w:rFonts w:ascii="Times New Roman" w:eastAsia="Book Antiqua" w:hAnsi="Times New Roman" w:cs="Times New Roman"/>
          <w:lang w:eastAsia="en-MW"/>
        </w:rPr>
        <w:t xml:space="preserve"> </w:t>
      </w:r>
    </w:p>
    <w:p w14:paraId="7CFC00C4" w14:textId="17C1BF6A" w:rsidR="003F60D1" w:rsidRPr="005E2EAE" w:rsidRDefault="00BD7831" w:rsidP="003F60D1">
      <w:pPr>
        <w:spacing w:line="240" w:lineRule="auto"/>
        <w:jc w:val="both"/>
        <w:rPr>
          <w:rFonts w:ascii="Times New Roman" w:eastAsia="Book Antiqua" w:hAnsi="Times New Roman" w:cs="Times New Roman"/>
          <w:lang w:eastAsia="en-MW"/>
        </w:rPr>
      </w:pPr>
      <w:r w:rsidRPr="005E2EAE">
        <w:rPr>
          <w:rFonts w:ascii="Times New Roman" w:eastAsia="Book Antiqua" w:hAnsi="Times New Roman" w:cs="Times New Roman"/>
          <w:lang w:eastAsia="en-MW"/>
        </w:rPr>
        <w:t>A</w:t>
      </w:r>
      <w:r w:rsidR="00800A9C" w:rsidRPr="005E2EAE">
        <w:rPr>
          <w:rFonts w:ascii="Times New Roman" w:eastAsia="Book Antiqua" w:hAnsi="Times New Roman" w:cs="Times New Roman"/>
          <w:lang w:val="en-US" w:eastAsia="en-MW"/>
        </w:rPr>
        <w:t>ccording to Watt (1992</w:t>
      </w:r>
      <w:r w:rsidR="00273F16" w:rsidRPr="005E2EAE">
        <w:rPr>
          <w:rFonts w:ascii="Times New Roman" w:eastAsia="Book Antiqua" w:hAnsi="Times New Roman" w:cs="Times New Roman"/>
          <w:lang w:val="en-US" w:eastAsia="en-MW"/>
        </w:rPr>
        <w:t xml:space="preserve">), </w:t>
      </w:r>
      <w:r w:rsidRPr="005E2EAE">
        <w:rPr>
          <w:rFonts w:ascii="Times New Roman" w:eastAsia="Book Antiqua" w:hAnsi="Times New Roman" w:cs="Times New Roman"/>
          <w:lang w:eastAsia="en-MW"/>
        </w:rPr>
        <w:t>Christian churches at least agree on two</w:t>
      </w:r>
      <w:r w:rsidR="00B24D5E" w:rsidRPr="005E2EAE">
        <w:rPr>
          <w:rFonts w:ascii="Times New Roman" w:eastAsia="Book Antiqua" w:hAnsi="Times New Roman" w:cs="Times New Roman"/>
          <w:lang w:eastAsia="en-MW"/>
        </w:rPr>
        <w:t xml:space="preserve"> points as regards baptism. Firtsly</w:t>
      </w:r>
      <w:r w:rsidRPr="005E2EAE">
        <w:rPr>
          <w:rFonts w:ascii="Times New Roman" w:eastAsia="Book Antiqua" w:hAnsi="Times New Roman" w:cs="Times New Roman"/>
          <w:lang w:eastAsia="en-MW"/>
        </w:rPr>
        <w:t xml:space="preserve">, proper baptism should be proceeded by the preaching of the word of God, faith in Jesus Christ and repentance of past sins.  </w:t>
      </w:r>
      <w:r w:rsidR="00B24D5E" w:rsidRPr="005E2EAE">
        <w:rPr>
          <w:rFonts w:ascii="Times New Roman" w:eastAsia="Book Antiqua" w:hAnsi="Times New Roman" w:cs="Times New Roman"/>
          <w:lang w:val="en-US" w:eastAsia="en-MW"/>
        </w:rPr>
        <w:t>Secondly</w:t>
      </w:r>
      <w:r w:rsidRPr="005E2EAE">
        <w:rPr>
          <w:rFonts w:ascii="Times New Roman" w:eastAsia="Book Antiqua" w:hAnsi="Times New Roman" w:cs="Times New Roman"/>
          <w:lang w:eastAsia="en-MW"/>
        </w:rPr>
        <w:t>, baptism confers three things to the baptizee: “remission of sins, infusion of grace and th</w:t>
      </w:r>
      <w:r w:rsidR="00273F16" w:rsidRPr="005E2EAE">
        <w:rPr>
          <w:rFonts w:ascii="Times New Roman" w:eastAsia="Book Antiqua" w:hAnsi="Times New Roman" w:cs="Times New Roman"/>
          <w:lang w:eastAsia="en-MW"/>
        </w:rPr>
        <w:t>e incorporation into the church</w:t>
      </w:r>
      <w:r w:rsidRPr="005E2EAE">
        <w:rPr>
          <w:rFonts w:ascii="Times New Roman" w:eastAsia="Book Antiqua" w:hAnsi="Times New Roman" w:cs="Times New Roman"/>
          <w:lang w:eastAsia="en-MW"/>
        </w:rPr>
        <w:t>”</w:t>
      </w:r>
      <w:r w:rsidR="00273F16" w:rsidRPr="005E2EAE">
        <w:rPr>
          <w:rFonts w:ascii="Times New Roman" w:eastAsia="Book Antiqua" w:hAnsi="Times New Roman" w:cs="Times New Roman"/>
          <w:lang w:val="en-US" w:eastAsia="en-MW"/>
        </w:rPr>
        <w:t>.</w:t>
      </w:r>
      <w:r w:rsidR="003F60D1" w:rsidRPr="005E2EAE">
        <w:rPr>
          <w:rFonts w:ascii="Times New Roman" w:eastAsia="Book Antiqua" w:hAnsi="Times New Roman" w:cs="Times New Roman"/>
          <w:lang w:eastAsia="en-MW"/>
        </w:rPr>
        <w:t xml:space="preserve"> </w:t>
      </w:r>
      <w:r w:rsidRPr="005E2EAE">
        <w:rPr>
          <w:rFonts w:ascii="Times New Roman" w:eastAsia="Book Antiqua" w:hAnsi="Times New Roman" w:cs="Times New Roman"/>
          <w:lang w:eastAsia="en-MW"/>
        </w:rPr>
        <w:t xml:space="preserve">The point of departure between the SDA church and other mainstream churches is in the theological interpretation of </w:t>
      </w:r>
      <w:r w:rsidRPr="005E2EAE">
        <w:rPr>
          <w:rFonts w:ascii="Times New Roman" w:eastAsia="Book Antiqua" w:hAnsi="Times New Roman" w:cs="Times New Roman"/>
          <w:lang w:eastAsia="en-MW"/>
        </w:rPr>
        <w:lastRenderedPageBreak/>
        <w:t xml:space="preserve">baptism. There are several ways in which the church obtains people for baptism.  First, the church may obtain them from the normal church service where a member from another church (or one who is not a Christian) gets convicted upon attending a church service.  Second, through literature (i. e. books, magazines, periodicals, and tracts) published by the church.  It has become a common practice today in Malawi to see Adventist literature evangelists going from house to house or office to office selling Adventist literature.  </w:t>
      </w:r>
    </w:p>
    <w:p w14:paraId="3962DCF5" w14:textId="5C919F0E" w:rsidR="00B87BA1" w:rsidRPr="005E2EAE" w:rsidRDefault="00BD7831" w:rsidP="003F60D1">
      <w:pPr>
        <w:spacing w:line="240" w:lineRule="auto"/>
        <w:jc w:val="both"/>
        <w:rPr>
          <w:rFonts w:ascii="Times New Roman" w:eastAsia="Book Antiqua" w:hAnsi="Times New Roman" w:cs="Times New Roman"/>
          <w:lang w:val="en-US" w:eastAsia="en-MW"/>
        </w:rPr>
      </w:pPr>
      <w:r w:rsidRPr="005E2EAE">
        <w:rPr>
          <w:rFonts w:ascii="Times New Roman" w:eastAsia="Book Antiqua" w:hAnsi="Times New Roman" w:cs="Times New Roman"/>
          <w:lang w:eastAsia="en-MW"/>
        </w:rPr>
        <w:t>Some people upon reading such literature get convicted and join the church.  Third, the church operates Bible correspondence schools throughout the world</w:t>
      </w:r>
      <w:r w:rsidR="00B8727F" w:rsidRPr="005E2EAE">
        <w:rPr>
          <w:rFonts w:ascii="Times New Roman" w:eastAsia="Book Antiqua" w:hAnsi="Times New Roman" w:cs="Times New Roman"/>
          <w:lang w:val="en-US" w:eastAsia="en-MW"/>
        </w:rPr>
        <w:t>, locally known as the Voice of Prophecy (VOP)</w:t>
      </w:r>
      <w:r w:rsidRPr="005E2EAE">
        <w:rPr>
          <w:rFonts w:ascii="Times New Roman" w:eastAsia="Book Antiqua" w:hAnsi="Times New Roman" w:cs="Times New Roman"/>
          <w:lang w:eastAsia="en-MW"/>
        </w:rPr>
        <w:t>. Last, through its evangelistic and camp meetings the church attracts people into joining the church. The church teaches that baptism by immersion is the correct and biblic</w:t>
      </w:r>
      <w:r w:rsidR="00B8727F" w:rsidRPr="005E2EAE">
        <w:rPr>
          <w:rFonts w:ascii="Times New Roman" w:eastAsia="Book Antiqua" w:hAnsi="Times New Roman" w:cs="Times New Roman"/>
          <w:lang w:eastAsia="en-MW"/>
        </w:rPr>
        <w:t xml:space="preserve">ally verified mode of baptism. </w:t>
      </w:r>
      <w:r w:rsidRPr="005E2EAE">
        <w:rPr>
          <w:rFonts w:ascii="Times New Roman" w:eastAsia="Book Antiqua" w:hAnsi="Times New Roman" w:cs="Times New Roman"/>
          <w:lang w:eastAsia="en-MW"/>
        </w:rPr>
        <w:t xml:space="preserve">Pendleton states that "immersion is so exclusively the baptismal act that </w:t>
      </w:r>
      <w:r w:rsidR="00273F16" w:rsidRPr="005E2EAE">
        <w:rPr>
          <w:rFonts w:ascii="Times New Roman" w:eastAsia="Book Antiqua" w:hAnsi="Times New Roman" w:cs="Times New Roman"/>
          <w:lang w:eastAsia="en-MW"/>
        </w:rPr>
        <w:t>without, it there is no baptism</w:t>
      </w:r>
      <w:r w:rsidRPr="005E2EAE">
        <w:rPr>
          <w:rFonts w:ascii="Times New Roman" w:eastAsia="Book Antiqua" w:hAnsi="Times New Roman" w:cs="Times New Roman"/>
          <w:lang w:eastAsia="en-MW"/>
        </w:rPr>
        <w:t>"</w:t>
      </w:r>
      <w:r w:rsidR="00273F16" w:rsidRPr="005E2EAE">
        <w:rPr>
          <w:rFonts w:ascii="Times New Roman" w:eastAsia="Book Antiqua" w:hAnsi="Times New Roman" w:cs="Times New Roman"/>
          <w:lang w:val="en-US" w:eastAsia="en-MW"/>
        </w:rPr>
        <w:t xml:space="preserve"> (</w:t>
      </w:r>
      <w:r w:rsidR="00800A9C" w:rsidRPr="005E2EAE">
        <w:rPr>
          <w:rFonts w:ascii="Times New Roman" w:hAnsi="Times New Roman" w:cs="Times New Roman"/>
          <w:lang w:val="en-US"/>
        </w:rPr>
        <w:t>Walls, 2002</w:t>
      </w:r>
      <w:r w:rsidR="00273F16" w:rsidRPr="005E2EAE">
        <w:rPr>
          <w:rFonts w:ascii="Times New Roman" w:eastAsia="Book Antiqua" w:hAnsi="Times New Roman" w:cs="Times New Roman"/>
          <w:lang w:val="en-US" w:eastAsia="en-MW"/>
        </w:rPr>
        <w:t xml:space="preserve">). </w:t>
      </w:r>
      <w:r w:rsidR="00800A9C" w:rsidRPr="005E2EAE">
        <w:rPr>
          <w:rFonts w:ascii="Times New Roman" w:eastAsia="Book Antiqua" w:hAnsi="Times New Roman" w:cs="Times New Roman"/>
          <w:lang w:val="en-US" w:eastAsia="en-MW"/>
        </w:rPr>
        <w:t>Wall</w:t>
      </w:r>
      <w:r w:rsidRPr="005E2EAE">
        <w:rPr>
          <w:rFonts w:ascii="Times New Roman" w:eastAsia="Book Antiqua" w:hAnsi="Times New Roman" w:cs="Times New Roman"/>
          <w:lang w:eastAsia="en-MW"/>
        </w:rPr>
        <w:t>'s Baptist view affirms Adventist teaching which states that, like the baptisms of John the Baptist, immersion is the only mode of baptism that "typifies the death, burial and resurrection of Christ..."</w:t>
      </w:r>
      <w:r w:rsidR="00B8727F" w:rsidRPr="005E2EAE">
        <w:rPr>
          <w:rFonts w:ascii="Times New Roman" w:eastAsia="Book Antiqua" w:hAnsi="Times New Roman" w:cs="Times New Roman"/>
          <w:sz w:val="28"/>
          <w:szCs w:val="28"/>
          <w:lang w:val="en-US" w:eastAsia="en-MW"/>
        </w:rPr>
        <w:t>(</w:t>
      </w:r>
      <w:r w:rsidR="00B8727F" w:rsidRPr="005E2EAE">
        <w:rPr>
          <w:rFonts w:ascii="Times New Roman" w:eastAsia="Book Antiqua" w:hAnsi="Times New Roman" w:cs="Times New Roman"/>
        </w:rPr>
        <w:t>The SDA Church Manual</w:t>
      </w:r>
      <w:r w:rsidR="00B8727F" w:rsidRPr="005E2EAE">
        <w:rPr>
          <w:rFonts w:ascii="Times New Roman" w:hAnsi="Times New Roman" w:cs="Times New Roman"/>
        </w:rPr>
        <w:t>,</w:t>
      </w:r>
      <w:r w:rsidR="00800A9C" w:rsidRPr="005E2EAE">
        <w:rPr>
          <w:rFonts w:ascii="Times New Roman" w:hAnsi="Times New Roman" w:cs="Times New Roman"/>
          <w:lang w:val="en-US"/>
        </w:rPr>
        <w:t xml:space="preserve"> 2016</w:t>
      </w:r>
      <w:r w:rsidR="00B8727F" w:rsidRPr="005E2EAE">
        <w:rPr>
          <w:rFonts w:ascii="Times New Roman" w:eastAsia="Book Antiqua" w:hAnsi="Times New Roman" w:cs="Times New Roman"/>
          <w:sz w:val="28"/>
          <w:szCs w:val="28"/>
          <w:lang w:val="en-US" w:eastAsia="en-MW"/>
        </w:rPr>
        <w:t>).</w:t>
      </w:r>
    </w:p>
    <w:p w14:paraId="0EE09272" w14:textId="4FE1F83D" w:rsidR="003C12A2" w:rsidRPr="005E2EAE" w:rsidRDefault="003C12A2" w:rsidP="003F60D1">
      <w:pPr>
        <w:spacing w:line="240" w:lineRule="auto"/>
        <w:jc w:val="both"/>
        <w:rPr>
          <w:rFonts w:ascii="Times New Roman" w:hAnsi="Times New Roman" w:cs="Times New Roman"/>
          <w:b/>
          <w:sz w:val="28"/>
          <w:szCs w:val="28"/>
          <w:lang w:val="en-US" w:eastAsia="en-MW"/>
        </w:rPr>
      </w:pPr>
      <w:r w:rsidRPr="005E2EAE">
        <w:rPr>
          <w:rFonts w:ascii="Times New Roman" w:hAnsi="Times New Roman" w:cs="Times New Roman"/>
          <w:b/>
          <w:sz w:val="28"/>
          <w:szCs w:val="28"/>
          <w:lang w:val="en-US" w:eastAsia="en-MW"/>
        </w:rPr>
        <w:t xml:space="preserve">Theoretical </w:t>
      </w:r>
      <w:r w:rsidR="0084370C" w:rsidRPr="005E2EAE">
        <w:rPr>
          <w:rFonts w:ascii="Times New Roman" w:hAnsi="Times New Roman" w:cs="Times New Roman"/>
          <w:b/>
          <w:sz w:val="28"/>
          <w:szCs w:val="28"/>
          <w:lang w:val="en-US" w:eastAsia="en-MW"/>
        </w:rPr>
        <w:t>Framework</w:t>
      </w:r>
    </w:p>
    <w:p w14:paraId="3B01200D" w14:textId="2E3F5468" w:rsidR="003C12A2" w:rsidRPr="005E2EAE" w:rsidRDefault="003C12A2" w:rsidP="003F60D1">
      <w:pPr>
        <w:spacing w:line="240" w:lineRule="auto"/>
        <w:jc w:val="both"/>
        <w:rPr>
          <w:rFonts w:ascii="Times New Roman" w:eastAsia="Calibri" w:hAnsi="Times New Roman" w:cs="Times New Roman"/>
          <w:kern w:val="0"/>
          <w:lang w:val="en-ZA"/>
          <w14:ligatures w14:val="none"/>
        </w:rPr>
      </w:pPr>
      <w:r w:rsidRPr="005E2EAE">
        <w:rPr>
          <w:rFonts w:ascii="Times New Roman" w:eastAsia="Calibri" w:hAnsi="Times New Roman" w:cs="Times New Roman"/>
          <w:kern w:val="0"/>
          <w:lang w:val="en-ZA"/>
          <w14:ligatures w14:val="none"/>
        </w:rPr>
        <w:t xml:space="preserve">The study utilises a combination of dual theoretical frameworks, including the Charismatic Authority theory postulated by Max Weber, and Organisational Institutionalism </w:t>
      </w:r>
      <w:r w:rsidR="00A703BF" w:rsidRPr="005E2EAE">
        <w:rPr>
          <w:rFonts w:ascii="Times New Roman" w:eastAsia="Calibri" w:hAnsi="Times New Roman" w:cs="Times New Roman"/>
          <w:kern w:val="0"/>
          <w:lang w:val="en-ZA"/>
          <w14:ligatures w14:val="none"/>
        </w:rPr>
        <w:t xml:space="preserve">theory. These theories </w:t>
      </w:r>
      <w:r w:rsidRPr="005E2EAE">
        <w:rPr>
          <w:rFonts w:ascii="Times New Roman" w:eastAsia="Calibri" w:hAnsi="Times New Roman" w:cs="Times New Roman"/>
          <w:kern w:val="0"/>
          <w:lang w:val="en-ZA"/>
          <w14:ligatures w14:val="none"/>
        </w:rPr>
        <w:t xml:space="preserve">together explain how the founder’s personal </w:t>
      </w:r>
      <w:r w:rsidR="00A703BF" w:rsidRPr="005E2EAE">
        <w:rPr>
          <w:rFonts w:ascii="Times New Roman" w:eastAsia="Calibri" w:hAnsi="Times New Roman" w:cs="Times New Roman"/>
          <w:kern w:val="0"/>
          <w:lang w:val="en-ZA"/>
          <w14:ligatures w14:val="none"/>
        </w:rPr>
        <w:t>charisma becomes formalised into doctrine, requiring appeasement to maintain legitimacy</w:t>
      </w:r>
      <w:r w:rsidR="00D1549E" w:rsidRPr="005E2EAE">
        <w:rPr>
          <w:rFonts w:ascii="Times New Roman" w:eastAsia="Calibri" w:hAnsi="Times New Roman" w:cs="Times New Roman"/>
          <w:kern w:val="0"/>
          <w:lang w:val="en-ZA"/>
          <w14:ligatures w14:val="none"/>
        </w:rPr>
        <w:t xml:space="preserve"> </w:t>
      </w:r>
      <w:r w:rsidR="00A703BF" w:rsidRPr="005E2EAE">
        <w:rPr>
          <w:rFonts w:ascii="Times New Roman" w:eastAsia="Calibri" w:hAnsi="Times New Roman" w:cs="Times New Roman"/>
          <w:kern w:val="0"/>
          <w:lang w:val="en-ZA"/>
          <w14:ligatures w14:val="none"/>
        </w:rPr>
        <w:t>(Hammer &amp; Rothstein, 2012</w:t>
      </w:r>
      <w:r w:rsidR="00800A9C" w:rsidRPr="005E2EAE">
        <w:rPr>
          <w:rFonts w:ascii="Times New Roman" w:eastAsia="Calibri" w:hAnsi="Times New Roman" w:cs="Times New Roman"/>
          <w:kern w:val="0"/>
          <w:lang w:val="en-ZA"/>
          <w14:ligatures w14:val="none"/>
        </w:rPr>
        <w:t>; Watkins, 2010</w:t>
      </w:r>
      <w:r w:rsidR="00A703BF" w:rsidRPr="005E2EAE">
        <w:rPr>
          <w:rFonts w:ascii="Times New Roman" w:eastAsia="Calibri" w:hAnsi="Times New Roman" w:cs="Times New Roman"/>
          <w:kern w:val="0"/>
          <w:lang w:val="en-ZA"/>
          <w14:ligatures w14:val="none"/>
        </w:rPr>
        <w:t>). Weber in his theory elucidates that, in New Religious Movements (NRMs), the founder often possesses charisma that attracts followers, creating an authoritarian structure, where their personal insight is perceived as divine truth. As the movement ages, this autho</w:t>
      </w:r>
      <w:r w:rsidR="00D1549E" w:rsidRPr="005E2EAE">
        <w:rPr>
          <w:rFonts w:ascii="Times New Roman" w:eastAsia="Calibri" w:hAnsi="Times New Roman" w:cs="Times New Roman"/>
          <w:kern w:val="0"/>
          <w:lang w:val="en-ZA"/>
          <w14:ligatures w14:val="none"/>
        </w:rPr>
        <w:t>rity must be institutionalised. This means that the co-founder or leadership team must “appease” the founder to ensure the founder’s doctrines are incorporated into the official “routine” of the organisation before the founder leaves (Hammer &amp; Rothstein, 2012</w:t>
      </w:r>
      <w:r w:rsidR="00800A9C" w:rsidRPr="005E2EAE">
        <w:rPr>
          <w:rFonts w:ascii="Times New Roman" w:eastAsia="Calibri" w:hAnsi="Times New Roman" w:cs="Times New Roman"/>
          <w:kern w:val="0"/>
          <w:lang w:val="en-ZA"/>
          <w14:ligatures w14:val="none"/>
        </w:rPr>
        <w:t>; Tushima, 2016</w:t>
      </w:r>
      <w:r w:rsidR="00D1549E" w:rsidRPr="005E2EAE">
        <w:rPr>
          <w:rFonts w:ascii="Times New Roman" w:eastAsia="Calibri" w:hAnsi="Times New Roman" w:cs="Times New Roman"/>
          <w:kern w:val="0"/>
          <w:lang w:val="en-ZA"/>
          <w14:ligatures w14:val="none"/>
        </w:rPr>
        <w:t>). These two theories are the most suitable lens for analysing the rebaptism debate among Christian churches in Malawi, as most of the doctrines followed by various churches have the basis on the appeasement of the founders of the</w:t>
      </w:r>
      <w:r w:rsidR="00D81B18" w:rsidRPr="005E2EAE">
        <w:rPr>
          <w:rFonts w:ascii="Times New Roman" w:eastAsia="Calibri" w:hAnsi="Times New Roman" w:cs="Times New Roman"/>
          <w:kern w:val="0"/>
          <w:lang w:val="en-ZA"/>
          <w14:ligatures w14:val="none"/>
        </w:rPr>
        <w:t>ir</w:t>
      </w:r>
      <w:r w:rsidR="00D1549E" w:rsidRPr="005E2EAE">
        <w:rPr>
          <w:rFonts w:ascii="Times New Roman" w:eastAsia="Calibri" w:hAnsi="Times New Roman" w:cs="Times New Roman"/>
          <w:kern w:val="0"/>
          <w:lang w:val="en-ZA"/>
          <w14:ligatures w14:val="none"/>
        </w:rPr>
        <w:t xml:space="preserve"> particular denominations. </w:t>
      </w:r>
    </w:p>
    <w:p w14:paraId="1A6B5E38" w14:textId="6685EDD0" w:rsidR="00D62948" w:rsidRPr="005E2EAE" w:rsidRDefault="00D62948" w:rsidP="009902EF">
      <w:pPr>
        <w:spacing w:line="240" w:lineRule="auto"/>
        <w:jc w:val="both"/>
        <w:rPr>
          <w:rFonts w:ascii="Times New Roman" w:hAnsi="Times New Roman" w:cs="Times New Roman"/>
          <w:sz w:val="28"/>
          <w:szCs w:val="28"/>
          <w:lang w:val="en-US"/>
        </w:rPr>
      </w:pPr>
      <w:r w:rsidRPr="005E2EAE">
        <w:rPr>
          <w:rFonts w:ascii="Times New Roman" w:eastAsiaTheme="majorEastAsia" w:hAnsi="Times New Roman" w:cs="Times New Roman"/>
          <w:b/>
          <w:bCs/>
          <w:sz w:val="28"/>
          <w:szCs w:val="28"/>
          <w:lang w:val="en-GB"/>
        </w:rPr>
        <w:t>Research Design and Methodology</w:t>
      </w:r>
      <w:bookmarkStart w:id="4" w:name="_Toc175121708"/>
      <w:bookmarkStart w:id="5" w:name="_Toc182141626"/>
      <w:bookmarkStart w:id="6" w:name="_Toc181473293"/>
      <w:bookmarkStart w:id="7" w:name="_Toc178402930"/>
      <w:bookmarkEnd w:id="1"/>
      <w:bookmarkEnd w:id="2"/>
      <w:bookmarkEnd w:id="3"/>
    </w:p>
    <w:p w14:paraId="225AF4B0" w14:textId="77777777" w:rsidR="00D62948" w:rsidRPr="005E2EAE" w:rsidRDefault="00D62948" w:rsidP="009902EF">
      <w:pPr>
        <w:spacing w:after="5" w:line="240" w:lineRule="auto"/>
        <w:ind w:left="55" w:hanging="10"/>
        <w:jc w:val="both"/>
        <w:rPr>
          <w:rFonts w:ascii="Times New Roman" w:eastAsia="Times New Roman" w:hAnsi="Times New Roman" w:cs="Times New Roman"/>
          <w:iCs/>
          <w:lang w:eastAsia="en-MW"/>
        </w:rPr>
      </w:pPr>
      <w:r w:rsidRPr="005E2EAE">
        <w:rPr>
          <w:rFonts w:ascii="Times New Roman" w:eastAsia="Times New Roman" w:hAnsi="Times New Roman" w:cs="Times New Roman"/>
          <w:b/>
          <w:iCs/>
          <w:lang w:eastAsia="en-MW"/>
        </w:rPr>
        <w:t>Design</w:t>
      </w:r>
    </w:p>
    <w:p w14:paraId="1669DB4F" w14:textId="527E11F9" w:rsidR="00D62948" w:rsidRPr="005E2EAE" w:rsidRDefault="00D62948" w:rsidP="009902EF">
      <w:pPr>
        <w:spacing w:after="0" w:line="240" w:lineRule="auto"/>
        <w:ind w:right="-5"/>
        <w:jc w:val="both"/>
        <w:rPr>
          <w:rFonts w:ascii="Times New Roman" w:eastAsia="Times New Roman" w:hAnsi="Times New Roman" w:cs="Times New Roman"/>
          <w:iCs/>
          <w:lang w:eastAsia="en-MW"/>
        </w:rPr>
      </w:pPr>
      <w:r w:rsidRPr="005E2EAE">
        <w:rPr>
          <w:rFonts w:ascii="Times New Roman" w:eastAsia="Times New Roman" w:hAnsi="Times New Roman" w:cs="Times New Roman"/>
          <w:iCs/>
          <w:lang w:eastAsia="en-MW"/>
        </w:rPr>
        <w:t xml:space="preserve">The researchers employed a descriptive research design to carry out the study. Being </w:t>
      </w:r>
      <w:r w:rsidR="002D3904" w:rsidRPr="005E2EAE">
        <w:rPr>
          <w:rFonts w:ascii="Times New Roman" w:eastAsia="Times New Roman" w:hAnsi="Times New Roman" w:cs="Times New Roman"/>
          <w:iCs/>
          <w:lang w:val="en-US" w:eastAsia="en-MW"/>
        </w:rPr>
        <w:t xml:space="preserve">a </w:t>
      </w:r>
      <w:r w:rsidRPr="005E2EAE">
        <w:rPr>
          <w:rFonts w:ascii="Times New Roman" w:eastAsia="Times New Roman" w:hAnsi="Times New Roman" w:cs="Times New Roman"/>
          <w:iCs/>
          <w:lang w:eastAsia="en-MW"/>
        </w:rPr>
        <w:t xml:space="preserve">qualitative research, an interview guide was </w:t>
      </w:r>
      <w:r w:rsidR="00800A9C" w:rsidRPr="005E2EAE">
        <w:rPr>
          <w:rFonts w:ascii="Times New Roman" w:eastAsia="Times New Roman" w:hAnsi="Times New Roman" w:cs="Times New Roman"/>
          <w:iCs/>
          <w:lang w:eastAsia="en-MW"/>
        </w:rPr>
        <w:t xml:space="preserve">used as a supportive instrument </w:t>
      </w:r>
      <w:r w:rsidR="00800A9C" w:rsidRPr="005E2EAE">
        <w:rPr>
          <w:rFonts w:ascii="Times New Roman" w:eastAsia="Times New Roman" w:hAnsi="Times New Roman" w:cs="Times New Roman"/>
          <w:iCs/>
          <w:lang w:val="en-US" w:eastAsia="en-MW"/>
        </w:rPr>
        <w:t>(Patton, 2015).</w:t>
      </w:r>
      <w:r w:rsidRPr="005E2EAE">
        <w:rPr>
          <w:rFonts w:ascii="Times New Roman" w:eastAsia="Times New Roman" w:hAnsi="Times New Roman" w:cs="Times New Roman"/>
          <w:iCs/>
          <w:lang w:eastAsia="en-MW"/>
        </w:rPr>
        <w:t xml:space="preserve"> Both primary and secondary sources were employed as a means of eliciting relevant information. Primary sources include oral interviews and the use of personal interviews. The selected respondents consist of church pastors, deacons, church members, and others. Secondary sources used in the course of the research include books, articles in academic journals, Bible dictionaries and concordance, historic records, Internet sources and other relevant printed materials. </w:t>
      </w:r>
    </w:p>
    <w:p w14:paraId="144011DD" w14:textId="10B7444E" w:rsidR="009902EF" w:rsidRPr="005E2EAE" w:rsidRDefault="009902EF" w:rsidP="009902EF">
      <w:pPr>
        <w:spacing w:after="0" w:line="240" w:lineRule="auto"/>
        <w:ind w:right="-5"/>
        <w:jc w:val="both"/>
        <w:rPr>
          <w:rFonts w:ascii="Times New Roman" w:eastAsia="Times New Roman" w:hAnsi="Times New Roman" w:cs="Times New Roman"/>
          <w:b/>
          <w:bCs/>
          <w:iCs/>
          <w:lang w:eastAsia="en-MW"/>
        </w:rPr>
      </w:pPr>
    </w:p>
    <w:p w14:paraId="5CB3EBD1" w14:textId="41C3EBF6" w:rsidR="00EE7A4D" w:rsidRPr="005E2EAE" w:rsidRDefault="00EE7A4D" w:rsidP="009902EF">
      <w:pPr>
        <w:spacing w:after="0" w:line="240" w:lineRule="auto"/>
        <w:ind w:right="-5"/>
        <w:jc w:val="both"/>
        <w:rPr>
          <w:rFonts w:ascii="Times New Roman" w:eastAsia="Times New Roman" w:hAnsi="Times New Roman" w:cs="Times New Roman"/>
          <w:b/>
          <w:bCs/>
          <w:iCs/>
          <w:lang w:eastAsia="en-MW"/>
        </w:rPr>
      </w:pPr>
      <w:r w:rsidRPr="005E2EAE">
        <w:rPr>
          <w:rFonts w:ascii="Times New Roman" w:eastAsia="Times New Roman" w:hAnsi="Times New Roman" w:cs="Times New Roman"/>
          <w:b/>
          <w:bCs/>
          <w:iCs/>
          <w:lang w:eastAsia="en-MW"/>
        </w:rPr>
        <w:t xml:space="preserve">Paradigm </w:t>
      </w:r>
    </w:p>
    <w:p w14:paraId="4AD3397E" w14:textId="77777777" w:rsidR="00D62948" w:rsidRPr="005E2EAE" w:rsidRDefault="00D62948" w:rsidP="009902EF">
      <w:pPr>
        <w:spacing w:after="0" w:line="240" w:lineRule="auto"/>
        <w:ind w:right="-5"/>
        <w:jc w:val="both"/>
        <w:rPr>
          <w:rFonts w:ascii="Times New Roman" w:eastAsia="Times New Roman" w:hAnsi="Times New Roman" w:cs="Times New Roman"/>
          <w:i/>
          <w:lang w:eastAsia="en-MW"/>
        </w:rPr>
      </w:pPr>
    </w:p>
    <w:p w14:paraId="3AEC30B1" w14:textId="77777777" w:rsidR="00D62948" w:rsidRPr="005E2EAE" w:rsidRDefault="00D62948" w:rsidP="009902EF">
      <w:pPr>
        <w:spacing w:line="240" w:lineRule="auto"/>
        <w:jc w:val="both"/>
        <w:rPr>
          <w:rFonts w:ascii="Times New Roman" w:hAnsi="Times New Roman" w:cs="Times New Roman"/>
          <w:lang w:val="en-US"/>
        </w:rPr>
      </w:pPr>
      <w:r w:rsidRPr="005E2EAE">
        <w:rPr>
          <w:rFonts w:ascii="Times New Roman" w:hAnsi="Times New Roman" w:cs="Times New Roman"/>
          <w:lang w:val="en-US"/>
        </w:rPr>
        <w:t xml:space="preserve">The study was guided in social constructivism where individuals seek an understanding of the world in which they live and work in. They develop subjective meanings of their experiences and meanings directed toward certain objects or things. According to Creswell and Poth (2018), </w:t>
      </w:r>
      <w:r w:rsidRPr="005E2EAE">
        <w:rPr>
          <w:rFonts w:ascii="Times New Roman" w:hAnsi="Times New Roman" w:cs="Times New Roman"/>
          <w:lang w:val="en-US"/>
        </w:rPr>
        <w:lastRenderedPageBreak/>
        <w:t>meanings are varied and multiple, leading researchers to seek the complexity of views rather than narrow them into a few categories or ideas.</w:t>
      </w:r>
    </w:p>
    <w:p w14:paraId="1214BDC9" w14:textId="77777777" w:rsidR="00D62948" w:rsidRPr="005E2EAE" w:rsidRDefault="00D62948" w:rsidP="009902EF">
      <w:pPr>
        <w:spacing w:line="240" w:lineRule="auto"/>
        <w:jc w:val="both"/>
        <w:rPr>
          <w:rFonts w:ascii="Times New Roman" w:hAnsi="Times New Roman" w:cs="Times New Roman"/>
          <w:b/>
          <w:lang w:val="en-US"/>
        </w:rPr>
      </w:pPr>
      <w:bookmarkStart w:id="8" w:name="_Hlk163637112"/>
      <w:r w:rsidRPr="005E2EAE">
        <w:rPr>
          <w:rFonts w:ascii="Times New Roman" w:hAnsi="Times New Roman" w:cs="Times New Roman"/>
          <w:b/>
          <w:lang w:val="en-US"/>
        </w:rPr>
        <w:t>Research Approach</w:t>
      </w:r>
    </w:p>
    <w:p w14:paraId="5890D93B" w14:textId="156D947E" w:rsidR="0027284E" w:rsidRPr="005E2EAE" w:rsidRDefault="00D62948" w:rsidP="0027284E">
      <w:pPr>
        <w:spacing w:line="240" w:lineRule="auto"/>
        <w:jc w:val="both"/>
        <w:rPr>
          <w:rFonts w:ascii="Times New Roman" w:hAnsi="Times New Roman" w:cs="Times New Roman"/>
          <w:lang w:val="en-US"/>
        </w:rPr>
      </w:pPr>
      <w:r w:rsidRPr="005E2EAE">
        <w:rPr>
          <w:rFonts w:ascii="Times New Roman" w:eastAsia="Times New Roman" w:hAnsi="Times New Roman" w:cs="Times New Roman"/>
          <w:kern w:val="0"/>
          <w:lang w:val="en-US"/>
          <w14:ligatures w14:val="none"/>
        </w:rPr>
        <w:t xml:space="preserve">The study employed </w:t>
      </w:r>
      <w:bookmarkStart w:id="9" w:name="_Hlk213590155"/>
      <w:r w:rsidRPr="005E2EAE">
        <w:rPr>
          <w:rFonts w:ascii="Times New Roman" w:eastAsia="Times New Roman" w:hAnsi="Times New Roman" w:cs="Times New Roman"/>
          <w:kern w:val="0"/>
          <w:lang w:val="en-US"/>
          <w14:ligatures w14:val="none"/>
        </w:rPr>
        <w:t>a qualitative approach characterized by phenomenological traits</w:t>
      </w:r>
      <w:bookmarkEnd w:id="9"/>
      <w:r w:rsidRPr="005E2EAE">
        <w:rPr>
          <w:rFonts w:ascii="Times New Roman" w:eastAsia="Times New Roman" w:hAnsi="Times New Roman" w:cs="Times New Roman"/>
          <w:kern w:val="0"/>
          <w:lang w:val="en-US"/>
          <w14:ligatures w14:val="none"/>
        </w:rPr>
        <w:t>. Fraenkel, Wallen, and Hyun observe that, a phenomenological approach investigates various reactions to, or perceptions of, a particular phenomenon (</w:t>
      </w:r>
      <w:r w:rsidRPr="005E2EAE">
        <w:rPr>
          <w:rFonts w:ascii="Times New Roman" w:hAnsi="Times New Roman" w:cs="Times New Roman"/>
          <w:lang w:val="en-US"/>
        </w:rPr>
        <w:t>Fraenkel, Wallen, &amp; Hyun, 2015</w:t>
      </w:r>
      <w:r w:rsidRPr="005E2EAE">
        <w:rPr>
          <w:rFonts w:ascii="Times New Roman" w:eastAsia="Times New Roman" w:hAnsi="Times New Roman" w:cs="Times New Roman"/>
          <w:kern w:val="0"/>
          <w:lang w:val="en-US"/>
          <w14:ligatures w14:val="none"/>
        </w:rPr>
        <w:t xml:space="preserve">). The choice of this approach was based on its preference for narrative description, assessment of validity through cross-checking sources of information (triangulation), preference for narrative summary of results, unwillingness to tamper with naturally occurring phenomena, and preference for expert information (purposive) samples. </w:t>
      </w:r>
      <w:r w:rsidR="0027284E" w:rsidRPr="005E2EAE">
        <w:rPr>
          <w:rFonts w:ascii="Times New Roman" w:hAnsi="Times New Roman" w:cs="Times New Roman"/>
          <w:lang w:val="en-US"/>
        </w:rPr>
        <w:t xml:space="preserve"> </w:t>
      </w:r>
    </w:p>
    <w:p w14:paraId="1E7A8141" w14:textId="77777777" w:rsidR="0027284E" w:rsidRPr="005E2EAE" w:rsidRDefault="00EE7A4D" w:rsidP="003F60D1">
      <w:pPr>
        <w:spacing w:line="240" w:lineRule="auto"/>
        <w:jc w:val="both"/>
        <w:rPr>
          <w:rFonts w:ascii="Times New Roman" w:eastAsia="Book Antiqua" w:hAnsi="Times New Roman" w:cs="Times New Roman"/>
          <w:b/>
          <w:lang w:eastAsia="en-MW"/>
        </w:rPr>
      </w:pPr>
      <w:r w:rsidRPr="005E2EAE">
        <w:rPr>
          <w:rFonts w:ascii="Times New Roman" w:hAnsi="Times New Roman" w:cs="Times New Roman"/>
          <w:b/>
          <w:lang w:eastAsia="en-MW"/>
        </w:rPr>
        <w:t xml:space="preserve">Research Method </w:t>
      </w:r>
    </w:p>
    <w:p w14:paraId="68A5AE0E" w14:textId="0F22C2AA" w:rsidR="00EE7A4D" w:rsidRPr="005E2EAE" w:rsidRDefault="00EE7A4D" w:rsidP="003F60D1">
      <w:pPr>
        <w:spacing w:line="240" w:lineRule="auto"/>
        <w:jc w:val="both"/>
        <w:rPr>
          <w:rFonts w:ascii="Times New Roman" w:eastAsia="Book Antiqua" w:hAnsi="Times New Roman" w:cs="Times New Roman"/>
          <w:lang w:eastAsia="en-MW"/>
        </w:rPr>
      </w:pPr>
      <w:r w:rsidRPr="005E2EAE">
        <w:rPr>
          <w:rFonts w:ascii="Times New Roman" w:hAnsi="Times New Roman" w:cs="Times New Roman"/>
          <w:lang w:eastAsia="en-MW"/>
        </w:rPr>
        <w:t>This study employed a qualitative research method, using a comparative and descriptive approach to analyse the doctrine of baptism in Malawi. The research focused on understanding the theological foundations, scriptural interpretations, and practical applications of rebaptism taught and practised by selected churches in the country. The study relied on both primary and secondary sources. Primary data were collected through semi-structured interviews with pastors, theologians, church leaders</w:t>
      </w:r>
      <w:r w:rsidR="00800A9C" w:rsidRPr="005E2EAE">
        <w:rPr>
          <w:rFonts w:ascii="Times New Roman" w:hAnsi="Times New Roman" w:cs="Times New Roman"/>
          <w:lang w:val="en-US" w:eastAsia="en-MW"/>
        </w:rPr>
        <w:t xml:space="preserve">, and Christians </w:t>
      </w:r>
      <w:r w:rsidRPr="005E2EAE">
        <w:rPr>
          <w:rFonts w:ascii="Times New Roman" w:hAnsi="Times New Roman" w:cs="Times New Roman"/>
          <w:lang w:eastAsia="en-MW"/>
        </w:rPr>
        <w:t>from selected churches in Malawi. Church documents, catechisms, and official denominational statements on baptism were reviewed. Secondary sources included theological books, journal articles, academic theses, denominational publications, and relevant biblical commentaries that discuss baptism within the selected Christian churches. The research was limited to</w:t>
      </w:r>
      <w:r w:rsidR="00C77367" w:rsidRPr="005E2EAE">
        <w:rPr>
          <w:rFonts w:ascii="Times New Roman" w:hAnsi="Times New Roman" w:cs="Times New Roman"/>
          <w:lang w:eastAsia="en-MW"/>
        </w:rPr>
        <w:t xml:space="preserve"> the </w:t>
      </w:r>
      <w:r w:rsidRPr="005E2EAE">
        <w:rPr>
          <w:rFonts w:ascii="Times New Roman" w:hAnsi="Times New Roman" w:cs="Times New Roman"/>
          <w:lang w:eastAsia="en-MW"/>
        </w:rPr>
        <w:t>selected churches and leaders</w:t>
      </w:r>
      <w:r w:rsidR="00C77367" w:rsidRPr="005E2EAE">
        <w:rPr>
          <w:rFonts w:ascii="Times New Roman" w:hAnsi="Times New Roman" w:cs="Times New Roman"/>
          <w:lang w:eastAsia="en-MW"/>
        </w:rPr>
        <w:t>,</w:t>
      </w:r>
      <w:r w:rsidRPr="005E2EAE">
        <w:rPr>
          <w:rFonts w:ascii="Times New Roman" w:hAnsi="Times New Roman" w:cs="Times New Roman"/>
          <w:lang w:eastAsia="en-MW"/>
        </w:rPr>
        <w:t xml:space="preserve"> </w:t>
      </w:r>
      <w:r w:rsidR="00C77367" w:rsidRPr="005E2EAE">
        <w:rPr>
          <w:rFonts w:ascii="Times New Roman" w:hAnsi="Times New Roman" w:cs="Times New Roman"/>
          <w:lang w:eastAsia="en-MW"/>
        </w:rPr>
        <w:t>hence</w:t>
      </w:r>
      <w:r w:rsidRPr="005E2EAE">
        <w:rPr>
          <w:rFonts w:ascii="Times New Roman" w:hAnsi="Times New Roman" w:cs="Times New Roman"/>
          <w:lang w:eastAsia="en-MW"/>
        </w:rPr>
        <w:t xml:space="preserve"> no</w:t>
      </w:r>
      <w:r w:rsidR="00C77367" w:rsidRPr="005E2EAE">
        <w:rPr>
          <w:rFonts w:ascii="Times New Roman" w:hAnsi="Times New Roman" w:cs="Times New Roman"/>
          <w:lang w:eastAsia="en-MW"/>
        </w:rPr>
        <w:t xml:space="preserve"> </w:t>
      </w:r>
      <w:r w:rsidRPr="005E2EAE">
        <w:rPr>
          <w:rFonts w:ascii="Times New Roman" w:hAnsi="Times New Roman" w:cs="Times New Roman"/>
          <w:lang w:eastAsia="en-MW"/>
        </w:rPr>
        <w:t xml:space="preserve">attempt to generalize </w:t>
      </w:r>
      <w:r w:rsidR="00C77367" w:rsidRPr="005E2EAE">
        <w:rPr>
          <w:rFonts w:ascii="Times New Roman" w:hAnsi="Times New Roman" w:cs="Times New Roman"/>
          <w:lang w:eastAsia="en-MW"/>
        </w:rPr>
        <w:t xml:space="preserve">the </w:t>
      </w:r>
      <w:r w:rsidRPr="005E2EAE">
        <w:rPr>
          <w:rFonts w:ascii="Times New Roman" w:hAnsi="Times New Roman" w:cs="Times New Roman"/>
          <w:lang w:eastAsia="en-MW"/>
        </w:rPr>
        <w:t xml:space="preserve">findings. Additionally, cultural factors influencing baptismal practices in </w:t>
      </w:r>
      <w:r w:rsidR="00C77367" w:rsidRPr="005E2EAE">
        <w:rPr>
          <w:rFonts w:ascii="Times New Roman" w:hAnsi="Times New Roman" w:cs="Times New Roman"/>
          <w:lang w:eastAsia="en-MW"/>
        </w:rPr>
        <w:t xml:space="preserve">Malawi </w:t>
      </w:r>
      <w:r w:rsidRPr="005E2EAE">
        <w:rPr>
          <w:rFonts w:ascii="Times New Roman" w:hAnsi="Times New Roman" w:cs="Times New Roman"/>
          <w:lang w:eastAsia="en-MW"/>
        </w:rPr>
        <w:t>w</w:t>
      </w:r>
      <w:r w:rsidR="00C77367" w:rsidRPr="005E2EAE">
        <w:rPr>
          <w:rFonts w:ascii="Times New Roman" w:hAnsi="Times New Roman" w:cs="Times New Roman"/>
          <w:lang w:eastAsia="en-MW"/>
        </w:rPr>
        <w:t xml:space="preserve">ere </w:t>
      </w:r>
      <w:r w:rsidRPr="005E2EAE">
        <w:rPr>
          <w:rFonts w:ascii="Times New Roman" w:hAnsi="Times New Roman" w:cs="Times New Roman"/>
          <w:lang w:eastAsia="en-MW"/>
        </w:rPr>
        <w:t>acknowledged</w:t>
      </w:r>
      <w:r w:rsidR="00C77367" w:rsidRPr="005E2EAE">
        <w:rPr>
          <w:rFonts w:ascii="Times New Roman" w:hAnsi="Times New Roman" w:cs="Times New Roman"/>
          <w:lang w:eastAsia="en-MW"/>
        </w:rPr>
        <w:t xml:space="preserve">, </w:t>
      </w:r>
      <w:r w:rsidRPr="005E2EAE">
        <w:rPr>
          <w:rFonts w:ascii="Times New Roman" w:hAnsi="Times New Roman" w:cs="Times New Roman"/>
          <w:lang w:eastAsia="en-MW"/>
        </w:rPr>
        <w:t xml:space="preserve">but not examined in exhaustive detail. </w:t>
      </w:r>
    </w:p>
    <w:bookmarkEnd w:id="8"/>
    <w:p w14:paraId="5B4F35ED" w14:textId="77777777" w:rsidR="00D62948" w:rsidRPr="005E2EAE" w:rsidRDefault="00D62948" w:rsidP="009902EF">
      <w:pPr>
        <w:spacing w:line="240" w:lineRule="auto"/>
        <w:jc w:val="both"/>
        <w:rPr>
          <w:rFonts w:ascii="Times New Roman" w:hAnsi="Times New Roman" w:cs="Times New Roman"/>
          <w:lang w:val="en-US"/>
        </w:rPr>
      </w:pPr>
      <w:r w:rsidRPr="005E2EAE">
        <w:rPr>
          <w:rFonts w:ascii="Times New Roman" w:hAnsi="Times New Roman" w:cs="Times New Roman"/>
          <w:b/>
          <w:lang w:val="en-US"/>
        </w:rPr>
        <w:t>Study Population</w:t>
      </w:r>
    </w:p>
    <w:p w14:paraId="08D4AAA1" w14:textId="6A206395" w:rsidR="00D62948" w:rsidRPr="005E2EAE" w:rsidRDefault="00C067EE" w:rsidP="009902EF">
      <w:pPr>
        <w:spacing w:line="240" w:lineRule="auto"/>
        <w:jc w:val="both"/>
        <w:rPr>
          <w:rFonts w:ascii="Times New Roman" w:hAnsi="Times New Roman" w:cs="Times New Roman"/>
          <w:lang w:val="en-US"/>
        </w:rPr>
      </w:pPr>
      <w:r w:rsidRPr="005E2EAE">
        <w:rPr>
          <w:rFonts w:ascii="Times New Roman" w:eastAsia="Times New Roman" w:hAnsi="Times New Roman" w:cs="Times New Roman"/>
          <w:kern w:val="0"/>
          <w:lang w:val="en-US"/>
          <w14:ligatures w14:val="none"/>
        </w:rPr>
        <w:t xml:space="preserve">The study targeted Reverends, Pastors, Bishops, Fathers, Church Elders, Deacons, and the Laity sampled from the Catholic Church (RC), the Church of Central African Presbyterian (CCAP), the </w:t>
      </w:r>
      <w:r w:rsidR="005A079E" w:rsidRPr="005E2EAE">
        <w:rPr>
          <w:rFonts w:ascii="Times New Roman" w:eastAsia="Times New Roman" w:hAnsi="Times New Roman" w:cs="Times New Roman"/>
          <w:kern w:val="0"/>
          <w:lang w:val="en-US"/>
          <w14:ligatures w14:val="none"/>
        </w:rPr>
        <w:t>Seventh - day</w:t>
      </w:r>
      <w:r w:rsidRPr="005E2EAE">
        <w:rPr>
          <w:rFonts w:ascii="Times New Roman" w:eastAsia="Times New Roman" w:hAnsi="Times New Roman" w:cs="Times New Roman"/>
          <w:kern w:val="0"/>
          <w:lang w:val="en-US"/>
          <w14:ligatures w14:val="none"/>
        </w:rPr>
        <w:t xml:space="preserve"> Adventist (SDA) Church, the Anglican Church, and Pentecostal Churches. Six (6) participants were drawn from each denomination, except the Pentecostals who contributed eight (8) participants.</w:t>
      </w:r>
      <w:r w:rsidR="005A079E" w:rsidRPr="005E2EAE">
        <w:rPr>
          <w:rFonts w:ascii="Times New Roman" w:eastAsia="Times New Roman" w:hAnsi="Times New Roman" w:cs="Times New Roman"/>
          <w:kern w:val="0"/>
          <w:lang w:val="en-US"/>
          <w14:ligatures w14:val="none"/>
        </w:rPr>
        <w:t xml:space="preserve"> In total, the study targeted thirty-two (32) participants. </w:t>
      </w:r>
      <w:r w:rsidR="00E14184" w:rsidRPr="005E2EAE">
        <w:rPr>
          <w:rFonts w:ascii="Times New Roman" w:eastAsia="Times New Roman" w:hAnsi="Times New Roman" w:cs="Times New Roman"/>
          <w:kern w:val="0"/>
          <w:lang w:val="en-US"/>
          <w14:ligatures w14:val="none"/>
        </w:rPr>
        <w:t>T</w:t>
      </w:r>
      <w:r w:rsidR="00D62948" w:rsidRPr="005E2EAE">
        <w:rPr>
          <w:rFonts w:ascii="Times New Roman" w:eastAsia="Times New Roman" w:hAnsi="Times New Roman" w:cs="Times New Roman"/>
          <w:kern w:val="0"/>
          <w:lang w:val="en-US"/>
          <w14:ligatures w14:val="none"/>
        </w:rPr>
        <w:t xml:space="preserve">he intricate nature of the study led to the choice of the population sample for expertise and reliability of the findings. </w:t>
      </w:r>
      <w:r w:rsidR="00D62948" w:rsidRPr="005E2EAE">
        <w:rPr>
          <w:rFonts w:ascii="Times New Roman" w:hAnsi="Times New Roman" w:cs="Times New Roman"/>
          <w:lang w:val="en-US"/>
        </w:rPr>
        <w:t xml:space="preserve">The distribution of participants by </w:t>
      </w:r>
      <w:r w:rsidR="00C15DEC" w:rsidRPr="005E2EAE">
        <w:rPr>
          <w:rFonts w:ascii="Times New Roman" w:hAnsi="Times New Roman" w:cs="Times New Roman"/>
          <w:lang w:val="en-US"/>
        </w:rPr>
        <w:t xml:space="preserve">age and </w:t>
      </w:r>
      <w:r w:rsidR="00D62948" w:rsidRPr="005E2EAE">
        <w:rPr>
          <w:rFonts w:ascii="Times New Roman" w:hAnsi="Times New Roman" w:cs="Times New Roman"/>
          <w:lang w:val="en-US"/>
        </w:rPr>
        <w:t xml:space="preserve">gender is summarized in </w:t>
      </w:r>
      <w:r w:rsidR="00E14184" w:rsidRPr="005E2EAE">
        <w:rPr>
          <w:rFonts w:ascii="Times New Roman" w:hAnsi="Times New Roman" w:cs="Times New Roman"/>
          <w:lang w:val="en-US"/>
        </w:rPr>
        <w:t xml:space="preserve">Table </w:t>
      </w:r>
      <w:r w:rsidR="00D62948" w:rsidRPr="005E2EAE">
        <w:rPr>
          <w:rFonts w:ascii="Times New Roman" w:hAnsi="Times New Roman" w:cs="Times New Roman"/>
          <w:lang w:val="en-US"/>
        </w:rPr>
        <w:t>1 below:</w:t>
      </w:r>
    </w:p>
    <w:p w14:paraId="779938F9" w14:textId="400E2D63" w:rsidR="00C67F54" w:rsidRPr="005E2EAE" w:rsidRDefault="00C67F54">
      <w:pPr>
        <w:rPr>
          <w:rFonts w:ascii="Times New Roman" w:hAnsi="Times New Roman" w:cs="Times New Roman"/>
          <w:b/>
          <w:sz w:val="28"/>
          <w:szCs w:val="28"/>
          <w:lang w:val="en-US"/>
        </w:rPr>
      </w:pPr>
      <w:r w:rsidRPr="005E2EAE">
        <w:rPr>
          <w:rFonts w:ascii="Times New Roman" w:hAnsi="Times New Roman" w:cs="Times New Roman"/>
          <w:b/>
          <w:sz w:val="28"/>
          <w:szCs w:val="28"/>
          <w:lang w:val="en-US"/>
        </w:rPr>
        <w:br w:type="page"/>
      </w:r>
    </w:p>
    <w:p w14:paraId="1288C4A4" w14:textId="4BB3C270" w:rsidR="007A3A79" w:rsidRPr="005E2EAE" w:rsidRDefault="007A3A79" w:rsidP="009902EF">
      <w:pPr>
        <w:spacing w:line="240" w:lineRule="auto"/>
        <w:jc w:val="both"/>
        <w:rPr>
          <w:rFonts w:ascii="Times New Roman" w:hAnsi="Times New Roman" w:cs="Times New Roman"/>
          <w:b/>
          <w:lang w:val="en-US"/>
        </w:rPr>
      </w:pPr>
      <w:r w:rsidRPr="005E2EAE">
        <w:rPr>
          <w:rFonts w:ascii="Times New Roman" w:hAnsi="Times New Roman" w:cs="Times New Roman"/>
          <w:b/>
          <w:lang w:val="en-US"/>
        </w:rPr>
        <w:lastRenderedPageBreak/>
        <w:t>Table 1: summary of the Participant’s Biographic Data</w:t>
      </w:r>
    </w:p>
    <w:p w14:paraId="0EB3AA4F" w14:textId="77777777" w:rsidR="005A079E" w:rsidRPr="005E2EAE" w:rsidRDefault="005A079E" w:rsidP="009902EF">
      <w:pPr>
        <w:spacing w:line="240" w:lineRule="auto"/>
        <w:jc w:val="both"/>
        <w:rPr>
          <w:rFonts w:ascii="Times New Roman" w:eastAsia="Times New Roman" w:hAnsi="Times New Roman" w:cs="Times New Roman"/>
          <w:kern w:val="0"/>
          <w:lang w:val="en-US"/>
          <w14:ligatures w14:val="none"/>
        </w:rPr>
      </w:pPr>
    </w:p>
    <w:tbl>
      <w:tblPr>
        <w:tblStyle w:val="TableGrid"/>
        <w:tblW w:w="9351" w:type="dxa"/>
        <w:tblLook w:val="04A0" w:firstRow="1" w:lastRow="0" w:firstColumn="1" w:lastColumn="0" w:noHBand="0" w:noVBand="1"/>
      </w:tblPr>
      <w:tblGrid>
        <w:gridCol w:w="930"/>
        <w:gridCol w:w="436"/>
        <w:gridCol w:w="966"/>
        <w:gridCol w:w="782"/>
        <w:gridCol w:w="1416"/>
        <w:gridCol w:w="1382"/>
        <w:gridCol w:w="1337"/>
        <w:gridCol w:w="1229"/>
        <w:gridCol w:w="873"/>
      </w:tblGrid>
      <w:tr w:rsidR="007D2990" w:rsidRPr="005E2EAE" w14:paraId="606A292B" w14:textId="3D6B8A90" w:rsidTr="00FE632A">
        <w:tc>
          <w:tcPr>
            <w:tcW w:w="1366" w:type="dxa"/>
            <w:gridSpan w:val="2"/>
          </w:tcPr>
          <w:p w14:paraId="6B8B902B" w14:textId="7ACBEAA3" w:rsidR="007D2990" w:rsidRPr="005E2EAE" w:rsidRDefault="00FE632A" w:rsidP="009902EF">
            <w:pPr>
              <w:jc w:val="both"/>
              <w:rPr>
                <w:rFonts w:ascii="Times New Roman" w:hAnsi="Times New Roman" w:cs="Times New Roman"/>
                <w:b/>
                <w:bCs/>
                <w:sz w:val="28"/>
                <w:szCs w:val="28"/>
              </w:rPr>
            </w:pPr>
            <w:r w:rsidRPr="005E2EAE">
              <w:rPr>
                <w:rFonts w:ascii="Times New Roman" w:hAnsi="Times New Roman" w:cs="Times New Roman"/>
                <w:b/>
                <w:bCs/>
                <w:sz w:val="28"/>
                <w:szCs w:val="28"/>
              </w:rPr>
              <w:t>Sex</w:t>
            </w:r>
          </w:p>
        </w:tc>
        <w:tc>
          <w:tcPr>
            <w:tcW w:w="1748" w:type="dxa"/>
            <w:gridSpan w:val="2"/>
          </w:tcPr>
          <w:p w14:paraId="73264045" w14:textId="155123FA" w:rsidR="007D2990" w:rsidRPr="005E2EAE" w:rsidRDefault="00FE632A" w:rsidP="009902EF">
            <w:pPr>
              <w:jc w:val="both"/>
              <w:rPr>
                <w:rFonts w:ascii="Times New Roman" w:hAnsi="Times New Roman" w:cs="Times New Roman"/>
                <w:b/>
                <w:bCs/>
                <w:sz w:val="28"/>
                <w:szCs w:val="28"/>
              </w:rPr>
            </w:pPr>
            <w:r w:rsidRPr="005E2EAE">
              <w:rPr>
                <w:rFonts w:ascii="Times New Roman" w:hAnsi="Times New Roman" w:cs="Times New Roman"/>
                <w:b/>
                <w:bCs/>
                <w:sz w:val="28"/>
                <w:szCs w:val="28"/>
              </w:rPr>
              <w:t>Age Ranges</w:t>
            </w:r>
          </w:p>
        </w:tc>
        <w:tc>
          <w:tcPr>
            <w:tcW w:w="6237" w:type="dxa"/>
            <w:gridSpan w:val="5"/>
          </w:tcPr>
          <w:p w14:paraId="3E6A2AF1" w14:textId="77777777" w:rsidR="007D2990" w:rsidRPr="005E2EAE" w:rsidRDefault="007D2990" w:rsidP="009902EF">
            <w:pPr>
              <w:jc w:val="both"/>
              <w:rPr>
                <w:rFonts w:ascii="Times New Roman" w:hAnsi="Times New Roman" w:cs="Times New Roman"/>
                <w:b/>
                <w:bCs/>
                <w:sz w:val="28"/>
                <w:szCs w:val="28"/>
              </w:rPr>
            </w:pPr>
            <w:r w:rsidRPr="005E2EAE">
              <w:rPr>
                <w:rFonts w:ascii="Times New Roman" w:hAnsi="Times New Roman" w:cs="Times New Roman"/>
                <w:b/>
                <w:bCs/>
                <w:sz w:val="28"/>
                <w:szCs w:val="28"/>
              </w:rPr>
              <w:t>Academic Qualifications</w:t>
            </w:r>
          </w:p>
          <w:p w14:paraId="61AF7912" w14:textId="7FE2E4A3" w:rsidR="007A3A79" w:rsidRPr="005E2EAE" w:rsidRDefault="007A3A79" w:rsidP="009902EF">
            <w:pPr>
              <w:jc w:val="both"/>
              <w:rPr>
                <w:rFonts w:ascii="Times New Roman" w:hAnsi="Times New Roman" w:cs="Times New Roman"/>
                <w:b/>
                <w:bCs/>
                <w:sz w:val="28"/>
                <w:szCs w:val="28"/>
              </w:rPr>
            </w:pPr>
          </w:p>
        </w:tc>
      </w:tr>
      <w:tr w:rsidR="00FE632A" w:rsidRPr="005E2EAE" w14:paraId="4FD7642B" w14:textId="77777777" w:rsidTr="00FE632A">
        <w:trPr>
          <w:trHeight w:val="386"/>
        </w:trPr>
        <w:tc>
          <w:tcPr>
            <w:tcW w:w="930" w:type="dxa"/>
          </w:tcPr>
          <w:p w14:paraId="63BA3FF8" w14:textId="1F1437F9" w:rsidR="00DC1915" w:rsidRPr="005E2EAE" w:rsidRDefault="00FE632A" w:rsidP="009902EF">
            <w:pPr>
              <w:jc w:val="both"/>
              <w:rPr>
                <w:rFonts w:ascii="Times New Roman" w:hAnsi="Times New Roman" w:cs="Times New Roman"/>
                <w:b/>
                <w:bCs/>
              </w:rPr>
            </w:pPr>
            <w:r w:rsidRPr="005E2EAE">
              <w:rPr>
                <w:rFonts w:ascii="Times New Roman" w:hAnsi="Times New Roman" w:cs="Times New Roman"/>
                <w:b/>
                <w:bCs/>
              </w:rPr>
              <w:t>Male</w:t>
            </w:r>
          </w:p>
        </w:tc>
        <w:tc>
          <w:tcPr>
            <w:tcW w:w="436" w:type="dxa"/>
          </w:tcPr>
          <w:p w14:paraId="1F7F8888" w14:textId="71CD1E84" w:rsidR="00DC1915" w:rsidRPr="005E2EAE" w:rsidRDefault="00FE632A" w:rsidP="009902EF">
            <w:pPr>
              <w:jc w:val="both"/>
              <w:rPr>
                <w:rFonts w:ascii="Times New Roman" w:hAnsi="Times New Roman" w:cs="Times New Roman"/>
              </w:rPr>
            </w:pPr>
            <w:r w:rsidRPr="005E2EAE">
              <w:rPr>
                <w:rFonts w:ascii="Times New Roman" w:hAnsi="Times New Roman" w:cs="Times New Roman"/>
              </w:rPr>
              <w:t>2</w:t>
            </w:r>
            <w:r w:rsidR="002B618F" w:rsidRPr="005E2EAE">
              <w:rPr>
                <w:rFonts w:ascii="Times New Roman" w:hAnsi="Times New Roman" w:cs="Times New Roman"/>
              </w:rPr>
              <w:t>3</w:t>
            </w:r>
          </w:p>
        </w:tc>
        <w:tc>
          <w:tcPr>
            <w:tcW w:w="966" w:type="dxa"/>
          </w:tcPr>
          <w:p w14:paraId="55E3C283" w14:textId="79D509E8" w:rsidR="00DC1915" w:rsidRPr="005E2EAE" w:rsidRDefault="007D2990" w:rsidP="009902EF">
            <w:pPr>
              <w:jc w:val="both"/>
              <w:rPr>
                <w:rFonts w:ascii="Times New Roman" w:hAnsi="Times New Roman" w:cs="Times New Roman"/>
                <w:b/>
                <w:bCs/>
              </w:rPr>
            </w:pPr>
            <w:r w:rsidRPr="005E2EAE">
              <w:rPr>
                <w:rFonts w:ascii="Times New Roman" w:hAnsi="Times New Roman" w:cs="Times New Roman"/>
                <w:b/>
                <w:bCs/>
              </w:rPr>
              <w:t>30-49</w:t>
            </w:r>
          </w:p>
        </w:tc>
        <w:tc>
          <w:tcPr>
            <w:tcW w:w="782" w:type="dxa"/>
          </w:tcPr>
          <w:p w14:paraId="450586AF" w14:textId="030D222B" w:rsidR="00DC1915" w:rsidRPr="005E2EAE" w:rsidRDefault="007D2990" w:rsidP="009902EF">
            <w:pPr>
              <w:jc w:val="both"/>
              <w:rPr>
                <w:rFonts w:ascii="Times New Roman" w:hAnsi="Times New Roman" w:cs="Times New Roman"/>
              </w:rPr>
            </w:pPr>
            <w:r w:rsidRPr="005E2EAE">
              <w:rPr>
                <w:rFonts w:ascii="Times New Roman" w:hAnsi="Times New Roman" w:cs="Times New Roman"/>
              </w:rPr>
              <w:t>16</w:t>
            </w:r>
          </w:p>
        </w:tc>
        <w:tc>
          <w:tcPr>
            <w:tcW w:w="1416" w:type="dxa"/>
          </w:tcPr>
          <w:p w14:paraId="7B34F5C4" w14:textId="3FEB681A" w:rsidR="00DC1915" w:rsidRPr="005E2EAE" w:rsidRDefault="00DC1915" w:rsidP="009902EF">
            <w:pPr>
              <w:jc w:val="both"/>
              <w:rPr>
                <w:rFonts w:ascii="Times New Roman" w:hAnsi="Times New Roman" w:cs="Times New Roman"/>
                <w:b/>
                <w:bCs/>
              </w:rPr>
            </w:pPr>
            <w:r w:rsidRPr="005E2EAE">
              <w:rPr>
                <w:rFonts w:ascii="Times New Roman" w:hAnsi="Times New Roman" w:cs="Times New Roman"/>
                <w:b/>
                <w:bCs/>
              </w:rPr>
              <w:t>Diploma</w:t>
            </w:r>
          </w:p>
        </w:tc>
        <w:tc>
          <w:tcPr>
            <w:tcW w:w="1382" w:type="dxa"/>
          </w:tcPr>
          <w:p w14:paraId="39C556E4" w14:textId="17CBBB89" w:rsidR="00DC1915" w:rsidRPr="005E2EAE" w:rsidRDefault="00DC1915" w:rsidP="009902EF">
            <w:pPr>
              <w:jc w:val="both"/>
              <w:rPr>
                <w:rFonts w:ascii="Times New Roman" w:hAnsi="Times New Roman" w:cs="Times New Roman"/>
                <w:b/>
                <w:bCs/>
              </w:rPr>
            </w:pPr>
            <w:r w:rsidRPr="005E2EAE">
              <w:rPr>
                <w:rFonts w:ascii="Times New Roman" w:hAnsi="Times New Roman" w:cs="Times New Roman"/>
                <w:b/>
                <w:bCs/>
              </w:rPr>
              <w:t>Bachelor’s Degree</w:t>
            </w:r>
          </w:p>
        </w:tc>
        <w:tc>
          <w:tcPr>
            <w:tcW w:w="1337" w:type="dxa"/>
          </w:tcPr>
          <w:p w14:paraId="62A337E0" w14:textId="5B265715" w:rsidR="00DC1915" w:rsidRPr="005E2EAE" w:rsidRDefault="00DC1915" w:rsidP="009902EF">
            <w:pPr>
              <w:jc w:val="both"/>
              <w:rPr>
                <w:rFonts w:ascii="Times New Roman" w:hAnsi="Times New Roman" w:cs="Times New Roman"/>
                <w:b/>
                <w:bCs/>
              </w:rPr>
            </w:pPr>
            <w:r w:rsidRPr="005E2EAE">
              <w:rPr>
                <w:rFonts w:ascii="Times New Roman" w:hAnsi="Times New Roman" w:cs="Times New Roman"/>
                <w:b/>
                <w:bCs/>
              </w:rPr>
              <w:t>Master’s Degree</w:t>
            </w:r>
          </w:p>
        </w:tc>
        <w:tc>
          <w:tcPr>
            <w:tcW w:w="1229" w:type="dxa"/>
          </w:tcPr>
          <w:p w14:paraId="2AA37E6B" w14:textId="6B6FEDDF" w:rsidR="00DC1915" w:rsidRPr="005E2EAE" w:rsidRDefault="00DC1915" w:rsidP="009902EF">
            <w:pPr>
              <w:jc w:val="both"/>
              <w:rPr>
                <w:rFonts w:ascii="Times New Roman" w:hAnsi="Times New Roman" w:cs="Times New Roman"/>
                <w:b/>
                <w:bCs/>
              </w:rPr>
            </w:pPr>
            <w:r w:rsidRPr="005E2EAE">
              <w:rPr>
                <w:rFonts w:ascii="Times New Roman" w:hAnsi="Times New Roman" w:cs="Times New Roman"/>
                <w:b/>
                <w:bCs/>
              </w:rPr>
              <w:t>Doctoral Degree</w:t>
            </w:r>
          </w:p>
        </w:tc>
        <w:tc>
          <w:tcPr>
            <w:tcW w:w="873" w:type="dxa"/>
          </w:tcPr>
          <w:p w14:paraId="30BE33A8" w14:textId="77777777" w:rsidR="00DC1915" w:rsidRPr="005E2EAE" w:rsidRDefault="00DC1915" w:rsidP="009902EF">
            <w:pPr>
              <w:jc w:val="both"/>
              <w:rPr>
                <w:rFonts w:ascii="Times New Roman" w:hAnsi="Times New Roman" w:cs="Times New Roman"/>
                <w:b/>
                <w:bCs/>
              </w:rPr>
            </w:pPr>
            <w:r w:rsidRPr="005E2EAE">
              <w:rPr>
                <w:rFonts w:ascii="Times New Roman" w:hAnsi="Times New Roman" w:cs="Times New Roman"/>
                <w:b/>
                <w:bCs/>
              </w:rPr>
              <w:t>Total</w:t>
            </w:r>
          </w:p>
          <w:p w14:paraId="5D3593E1" w14:textId="0E6E18E8" w:rsidR="007A3A79" w:rsidRPr="005E2EAE" w:rsidRDefault="007A3A79" w:rsidP="009902EF">
            <w:pPr>
              <w:jc w:val="both"/>
              <w:rPr>
                <w:rFonts w:ascii="Times New Roman" w:hAnsi="Times New Roman" w:cs="Times New Roman"/>
                <w:b/>
                <w:bCs/>
              </w:rPr>
            </w:pPr>
          </w:p>
        </w:tc>
      </w:tr>
      <w:tr w:rsidR="00FE632A" w:rsidRPr="005E2EAE" w14:paraId="062744B4" w14:textId="77777777" w:rsidTr="00FE632A">
        <w:tc>
          <w:tcPr>
            <w:tcW w:w="930" w:type="dxa"/>
          </w:tcPr>
          <w:p w14:paraId="152A9EDD" w14:textId="75CFDBE2" w:rsidR="00DC1915" w:rsidRPr="005E2EAE" w:rsidRDefault="00FE632A" w:rsidP="009902EF">
            <w:pPr>
              <w:jc w:val="both"/>
              <w:rPr>
                <w:rFonts w:ascii="Times New Roman" w:hAnsi="Times New Roman" w:cs="Times New Roman"/>
                <w:b/>
                <w:bCs/>
              </w:rPr>
            </w:pPr>
            <w:r w:rsidRPr="005E2EAE">
              <w:rPr>
                <w:rFonts w:ascii="Times New Roman" w:hAnsi="Times New Roman" w:cs="Times New Roman"/>
                <w:b/>
                <w:bCs/>
              </w:rPr>
              <w:t>Female</w:t>
            </w:r>
          </w:p>
        </w:tc>
        <w:tc>
          <w:tcPr>
            <w:tcW w:w="436" w:type="dxa"/>
          </w:tcPr>
          <w:p w14:paraId="315B08CD" w14:textId="033085F0" w:rsidR="00DC1915" w:rsidRPr="005E2EAE" w:rsidRDefault="002B618F" w:rsidP="009902EF">
            <w:pPr>
              <w:jc w:val="both"/>
              <w:rPr>
                <w:rFonts w:ascii="Times New Roman" w:hAnsi="Times New Roman" w:cs="Times New Roman"/>
              </w:rPr>
            </w:pPr>
            <w:r w:rsidRPr="005E2EAE">
              <w:rPr>
                <w:rFonts w:ascii="Times New Roman" w:hAnsi="Times New Roman" w:cs="Times New Roman"/>
              </w:rPr>
              <w:t>9</w:t>
            </w:r>
          </w:p>
        </w:tc>
        <w:tc>
          <w:tcPr>
            <w:tcW w:w="966" w:type="dxa"/>
          </w:tcPr>
          <w:p w14:paraId="482698E9" w14:textId="4371637C" w:rsidR="00DC1915" w:rsidRPr="005E2EAE" w:rsidRDefault="007D2990" w:rsidP="009902EF">
            <w:pPr>
              <w:jc w:val="both"/>
              <w:rPr>
                <w:rFonts w:ascii="Times New Roman" w:hAnsi="Times New Roman" w:cs="Times New Roman"/>
                <w:b/>
                <w:bCs/>
              </w:rPr>
            </w:pPr>
            <w:r w:rsidRPr="005E2EAE">
              <w:rPr>
                <w:rFonts w:ascii="Times New Roman" w:hAnsi="Times New Roman" w:cs="Times New Roman"/>
                <w:b/>
                <w:bCs/>
              </w:rPr>
              <w:t>50-69</w:t>
            </w:r>
          </w:p>
        </w:tc>
        <w:tc>
          <w:tcPr>
            <w:tcW w:w="782" w:type="dxa"/>
          </w:tcPr>
          <w:p w14:paraId="017B863B" w14:textId="3A358350" w:rsidR="00DC1915" w:rsidRPr="005E2EAE" w:rsidRDefault="007D2990" w:rsidP="009902EF">
            <w:pPr>
              <w:jc w:val="both"/>
              <w:rPr>
                <w:rFonts w:ascii="Times New Roman" w:hAnsi="Times New Roman" w:cs="Times New Roman"/>
              </w:rPr>
            </w:pPr>
            <w:r w:rsidRPr="005E2EAE">
              <w:rPr>
                <w:rFonts w:ascii="Times New Roman" w:hAnsi="Times New Roman" w:cs="Times New Roman"/>
              </w:rPr>
              <w:t>12</w:t>
            </w:r>
          </w:p>
        </w:tc>
        <w:tc>
          <w:tcPr>
            <w:tcW w:w="1416" w:type="dxa"/>
          </w:tcPr>
          <w:p w14:paraId="1F1D4493" w14:textId="1C4E4360" w:rsidR="00DC1915" w:rsidRPr="005E2EAE" w:rsidRDefault="00DC1915" w:rsidP="009902EF">
            <w:pPr>
              <w:jc w:val="both"/>
              <w:rPr>
                <w:rFonts w:ascii="Times New Roman" w:hAnsi="Times New Roman" w:cs="Times New Roman"/>
              </w:rPr>
            </w:pPr>
            <w:r w:rsidRPr="005E2EAE">
              <w:rPr>
                <w:rFonts w:ascii="Times New Roman" w:hAnsi="Times New Roman" w:cs="Times New Roman"/>
              </w:rPr>
              <w:t>6</w:t>
            </w:r>
          </w:p>
        </w:tc>
        <w:tc>
          <w:tcPr>
            <w:tcW w:w="1382" w:type="dxa"/>
          </w:tcPr>
          <w:p w14:paraId="40DC8F66" w14:textId="7B4975AE" w:rsidR="00DC1915" w:rsidRPr="005E2EAE" w:rsidRDefault="00DC1915" w:rsidP="009902EF">
            <w:pPr>
              <w:jc w:val="both"/>
              <w:rPr>
                <w:rFonts w:ascii="Times New Roman" w:hAnsi="Times New Roman" w:cs="Times New Roman"/>
              </w:rPr>
            </w:pPr>
            <w:r w:rsidRPr="005E2EAE">
              <w:rPr>
                <w:rFonts w:ascii="Times New Roman" w:hAnsi="Times New Roman" w:cs="Times New Roman"/>
              </w:rPr>
              <w:t>14</w:t>
            </w:r>
          </w:p>
        </w:tc>
        <w:tc>
          <w:tcPr>
            <w:tcW w:w="1337" w:type="dxa"/>
          </w:tcPr>
          <w:p w14:paraId="68760748" w14:textId="19340C90" w:rsidR="00DC1915" w:rsidRPr="005E2EAE" w:rsidRDefault="00DC1915" w:rsidP="009902EF">
            <w:pPr>
              <w:jc w:val="both"/>
              <w:rPr>
                <w:rFonts w:ascii="Times New Roman" w:hAnsi="Times New Roman" w:cs="Times New Roman"/>
              </w:rPr>
            </w:pPr>
            <w:r w:rsidRPr="005E2EAE">
              <w:rPr>
                <w:rFonts w:ascii="Times New Roman" w:hAnsi="Times New Roman" w:cs="Times New Roman"/>
              </w:rPr>
              <w:t>10</w:t>
            </w:r>
          </w:p>
        </w:tc>
        <w:tc>
          <w:tcPr>
            <w:tcW w:w="1229" w:type="dxa"/>
          </w:tcPr>
          <w:p w14:paraId="13023D16" w14:textId="7CD2B9E4" w:rsidR="00DC1915" w:rsidRPr="005E2EAE" w:rsidRDefault="00DC1915" w:rsidP="009902EF">
            <w:pPr>
              <w:jc w:val="both"/>
              <w:rPr>
                <w:rFonts w:ascii="Times New Roman" w:hAnsi="Times New Roman" w:cs="Times New Roman"/>
              </w:rPr>
            </w:pPr>
            <w:r w:rsidRPr="005E2EAE">
              <w:rPr>
                <w:rFonts w:ascii="Times New Roman" w:hAnsi="Times New Roman" w:cs="Times New Roman"/>
              </w:rPr>
              <w:t>2</w:t>
            </w:r>
          </w:p>
        </w:tc>
        <w:tc>
          <w:tcPr>
            <w:tcW w:w="873" w:type="dxa"/>
          </w:tcPr>
          <w:p w14:paraId="07FE76C3" w14:textId="77777777" w:rsidR="00DC1915" w:rsidRPr="005E2EAE" w:rsidRDefault="00DC1915" w:rsidP="009902EF">
            <w:pPr>
              <w:jc w:val="both"/>
              <w:rPr>
                <w:rFonts w:ascii="Times New Roman" w:hAnsi="Times New Roman" w:cs="Times New Roman"/>
                <w:b/>
                <w:bCs/>
              </w:rPr>
            </w:pPr>
            <w:r w:rsidRPr="005E2EAE">
              <w:rPr>
                <w:rFonts w:ascii="Times New Roman" w:hAnsi="Times New Roman" w:cs="Times New Roman"/>
                <w:b/>
                <w:bCs/>
              </w:rPr>
              <w:t>32</w:t>
            </w:r>
          </w:p>
          <w:p w14:paraId="57EE25FF" w14:textId="691C9148" w:rsidR="007A3A79" w:rsidRPr="005E2EAE" w:rsidRDefault="007A3A79" w:rsidP="009902EF">
            <w:pPr>
              <w:jc w:val="both"/>
              <w:rPr>
                <w:rFonts w:ascii="Times New Roman" w:hAnsi="Times New Roman" w:cs="Times New Roman"/>
                <w:b/>
                <w:bCs/>
              </w:rPr>
            </w:pPr>
          </w:p>
        </w:tc>
      </w:tr>
      <w:tr w:rsidR="00FE632A" w:rsidRPr="005E2EAE" w14:paraId="45FE2A39" w14:textId="77777777" w:rsidTr="00FE632A">
        <w:tc>
          <w:tcPr>
            <w:tcW w:w="930" w:type="dxa"/>
          </w:tcPr>
          <w:p w14:paraId="2B836F41" w14:textId="07D9D0AB" w:rsidR="00DC1915" w:rsidRPr="005E2EAE" w:rsidRDefault="00FE632A" w:rsidP="009902EF">
            <w:pPr>
              <w:jc w:val="both"/>
              <w:rPr>
                <w:rFonts w:ascii="Times New Roman" w:hAnsi="Times New Roman" w:cs="Times New Roman"/>
                <w:b/>
                <w:bCs/>
              </w:rPr>
            </w:pPr>
            <w:r w:rsidRPr="005E2EAE">
              <w:rPr>
                <w:rFonts w:ascii="Times New Roman" w:hAnsi="Times New Roman" w:cs="Times New Roman"/>
                <w:b/>
                <w:bCs/>
              </w:rPr>
              <w:t>-</w:t>
            </w:r>
          </w:p>
        </w:tc>
        <w:tc>
          <w:tcPr>
            <w:tcW w:w="436" w:type="dxa"/>
          </w:tcPr>
          <w:p w14:paraId="2266E222" w14:textId="4A26E47F" w:rsidR="00DC1915" w:rsidRPr="005E2EAE" w:rsidRDefault="00FE632A" w:rsidP="009902EF">
            <w:pPr>
              <w:jc w:val="both"/>
              <w:rPr>
                <w:rFonts w:ascii="Times New Roman" w:hAnsi="Times New Roman" w:cs="Times New Roman"/>
              </w:rPr>
            </w:pPr>
            <w:r w:rsidRPr="005E2EAE">
              <w:rPr>
                <w:rFonts w:ascii="Times New Roman" w:hAnsi="Times New Roman" w:cs="Times New Roman"/>
              </w:rPr>
              <w:t>-</w:t>
            </w:r>
          </w:p>
        </w:tc>
        <w:tc>
          <w:tcPr>
            <w:tcW w:w="966" w:type="dxa"/>
          </w:tcPr>
          <w:p w14:paraId="503AEA0F" w14:textId="3B59DDFC" w:rsidR="00DC1915" w:rsidRPr="005E2EAE" w:rsidRDefault="00C67F54" w:rsidP="009902EF">
            <w:pPr>
              <w:jc w:val="both"/>
              <w:rPr>
                <w:rFonts w:ascii="Times New Roman" w:hAnsi="Times New Roman" w:cs="Times New Roman"/>
                <w:b/>
                <w:bCs/>
              </w:rPr>
            </w:pPr>
            <w:r w:rsidRPr="005E2EAE">
              <w:rPr>
                <w:rFonts w:ascii="Times New Roman" w:hAnsi="Times New Roman" w:cs="Times New Roman"/>
                <w:b/>
                <w:bCs/>
              </w:rPr>
              <w:t>70 Above</w:t>
            </w:r>
          </w:p>
        </w:tc>
        <w:tc>
          <w:tcPr>
            <w:tcW w:w="782" w:type="dxa"/>
          </w:tcPr>
          <w:p w14:paraId="710FB6EE" w14:textId="29392E0D" w:rsidR="00DC1915" w:rsidRPr="005E2EAE" w:rsidRDefault="007D2990" w:rsidP="009902EF">
            <w:pPr>
              <w:jc w:val="both"/>
              <w:rPr>
                <w:rFonts w:ascii="Times New Roman" w:hAnsi="Times New Roman" w:cs="Times New Roman"/>
              </w:rPr>
            </w:pPr>
            <w:r w:rsidRPr="005E2EAE">
              <w:rPr>
                <w:rFonts w:ascii="Times New Roman" w:hAnsi="Times New Roman" w:cs="Times New Roman"/>
              </w:rPr>
              <w:t>4</w:t>
            </w:r>
          </w:p>
        </w:tc>
        <w:tc>
          <w:tcPr>
            <w:tcW w:w="1416" w:type="dxa"/>
          </w:tcPr>
          <w:p w14:paraId="6C4FDD7D" w14:textId="4652C9AC" w:rsidR="00DC1915" w:rsidRPr="005E2EAE" w:rsidRDefault="00DC1915" w:rsidP="009902EF">
            <w:pPr>
              <w:jc w:val="both"/>
              <w:rPr>
                <w:rFonts w:ascii="Times New Roman" w:hAnsi="Times New Roman" w:cs="Times New Roman"/>
              </w:rPr>
            </w:pPr>
            <w:r w:rsidRPr="005E2EAE">
              <w:rPr>
                <w:rFonts w:ascii="Times New Roman" w:hAnsi="Times New Roman" w:cs="Times New Roman"/>
              </w:rPr>
              <w:t>-</w:t>
            </w:r>
          </w:p>
        </w:tc>
        <w:tc>
          <w:tcPr>
            <w:tcW w:w="1382" w:type="dxa"/>
          </w:tcPr>
          <w:p w14:paraId="4EF0EC2F" w14:textId="2810E45C" w:rsidR="00DC1915" w:rsidRPr="005E2EAE" w:rsidRDefault="00DC1915" w:rsidP="009902EF">
            <w:pPr>
              <w:jc w:val="both"/>
              <w:rPr>
                <w:rFonts w:ascii="Times New Roman" w:hAnsi="Times New Roman" w:cs="Times New Roman"/>
              </w:rPr>
            </w:pPr>
            <w:r w:rsidRPr="005E2EAE">
              <w:rPr>
                <w:rFonts w:ascii="Times New Roman" w:hAnsi="Times New Roman" w:cs="Times New Roman"/>
              </w:rPr>
              <w:t>-</w:t>
            </w:r>
          </w:p>
        </w:tc>
        <w:tc>
          <w:tcPr>
            <w:tcW w:w="1337" w:type="dxa"/>
          </w:tcPr>
          <w:p w14:paraId="0BA1B6F2" w14:textId="2B15589E" w:rsidR="00DC1915" w:rsidRPr="005E2EAE" w:rsidRDefault="00DC1915" w:rsidP="009902EF">
            <w:pPr>
              <w:jc w:val="both"/>
              <w:rPr>
                <w:rFonts w:ascii="Times New Roman" w:hAnsi="Times New Roman" w:cs="Times New Roman"/>
              </w:rPr>
            </w:pPr>
            <w:r w:rsidRPr="005E2EAE">
              <w:rPr>
                <w:rFonts w:ascii="Times New Roman" w:hAnsi="Times New Roman" w:cs="Times New Roman"/>
              </w:rPr>
              <w:t>-</w:t>
            </w:r>
          </w:p>
        </w:tc>
        <w:tc>
          <w:tcPr>
            <w:tcW w:w="1229" w:type="dxa"/>
          </w:tcPr>
          <w:p w14:paraId="55F41CA8" w14:textId="6CF56BE7" w:rsidR="00DC1915" w:rsidRPr="005E2EAE" w:rsidRDefault="00DC1915" w:rsidP="009902EF">
            <w:pPr>
              <w:jc w:val="both"/>
              <w:rPr>
                <w:rFonts w:ascii="Times New Roman" w:hAnsi="Times New Roman" w:cs="Times New Roman"/>
              </w:rPr>
            </w:pPr>
            <w:r w:rsidRPr="005E2EAE">
              <w:rPr>
                <w:rFonts w:ascii="Times New Roman" w:hAnsi="Times New Roman" w:cs="Times New Roman"/>
              </w:rPr>
              <w:t>-</w:t>
            </w:r>
          </w:p>
        </w:tc>
        <w:tc>
          <w:tcPr>
            <w:tcW w:w="873" w:type="dxa"/>
          </w:tcPr>
          <w:p w14:paraId="06F7DAD7" w14:textId="77777777" w:rsidR="00DC1915" w:rsidRPr="005E2EAE" w:rsidRDefault="00DC1915" w:rsidP="009902EF">
            <w:pPr>
              <w:jc w:val="both"/>
              <w:rPr>
                <w:rFonts w:ascii="Times New Roman" w:hAnsi="Times New Roman" w:cs="Times New Roman"/>
              </w:rPr>
            </w:pPr>
            <w:r w:rsidRPr="005E2EAE">
              <w:rPr>
                <w:rFonts w:ascii="Times New Roman" w:hAnsi="Times New Roman" w:cs="Times New Roman"/>
              </w:rPr>
              <w:t>-</w:t>
            </w:r>
          </w:p>
          <w:p w14:paraId="10FC4275" w14:textId="53B5F7FF" w:rsidR="007A3A79" w:rsidRPr="005E2EAE" w:rsidRDefault="007A3A79" w:rsidP="009902EF">
            <w:pPr>
              <w:jc w:val="both"/>
              <w:rPr>
                <w:rFonts w:ascii="Times New Roman" w:hAnsi="Times New Roman" w:cs="Times New Roman"/>
              </w:rPr>
            </w:pPr>
          </w:p>
        </w:tc>
      </w:tr>
      <w:tr w:rsidR="00FE632A" w:rsidRPr="005E2EAE" w14:paraId="2F7E2695" w14:textId="77777777" w:rsidTr="00FE632A">
        <w:tc>
          <w:tcPr>
            <w:tcW w:w="930" w:type="dxa"/>
          </w:tcPr>
          <w:p w14:paraId="42A69C22" w14:textId="7CBA77E2" w:rsidR="00DC1915" w:rsidRPr="005E2EAE" w:rsidRDefault="00DC1915" w:rsidP="009902EF">
            <w:pPr>
              <w:jc w:val="both"/>
              <w:rPr>
                <w:rFonts w:ascii="Times New Roman" w:hAnsi="Times New Roman" w:cs="Times New Roman"/>
                <w:b/>
                <w:bCs/>
              </w:rPr>
            </w:pPr>
            <w:r w:rsidRPr="005E2EAE">
              <w:rPr>
                <w:rFonts w:ascii="Times New Roman" w:hAnsi="Times New Roman" w:cs="Times New Roman"/>
                <w:b/>
                <w:bCs/>
              </w:rPr>
              <w:t xml:space="preserve">Total </w:t>
            </w:r>
          </w:p>
        </w:tc>
        <w:tc>
          <w:tcPr>
            <w:tcW w:w="436" w:type="dxa"/>
          </w:tcPr>
          <w:p w14:paraId="4DCEB2E6" w14:textId="34306DD4" w:rsidR="00DC1915" w:rsidRPr="005E2EAE" w:rsidRDefault="00DC1915" w:rsidP="009902EF">
            <w:pPr>
              <w:jc w:val="both"/>
              <w:rPr>
                <w:rFonts w:ascii="Times New Roman" w:hAnsi="Times New Roman" w:cs="Times New Roman"/>
                <w:b/>
                <w:bCs/>
              </w:rPr>
            </w:pPr>
            <w:r w:rsidRPr="005E2EAE">
              <w:rPr>
                <w:rFonts w:ascii="Times New Roman" w:hAnsi="Times New Roman" w:cs="Times New Roman"/>
                <w:b/>
                <w:bCs/>
              </w:rPr>
              <w:t>32</w:t>
            </w:r>
          </w:p>
        </w:tc>
        <w:tc>
          <w:tcPr>
            <w:tcW w:w="966" w:type="dxa"/>
          </w:tcPr>
          <w:p w14:paraId="2DD06E64" w14:textId="4C2EDFE6" w:rsidR="00DC1915" w:rsidRPr="005E2EAE" w:rsidRDefault="007D2990" w:rsidP="009902EF">
            <w:pPr>
              <w:jc w:val="both"/>
              <w:rPr>
                <w:rFonts w:ascii="Times New Roman" w:hAnsi="Times New Roman" w:cs="Times New Roman"/>
                <w:b/>
                <w:bCs/>
              </w:rPr>
            </w:pPr>
            <w:r w:rsidRPr="005E2EAE">
              <w:rPr>
                <w:rFonts w:ascii="Times New Roman" w:hAnsi="Times New Roman" w:cs="Times New Roman"/>
                <w:b/>
                <w:bCs/>
              </w:rPr>
              <w:t>-</w:t>
            </w:r>
          </w:p>
        </w:tc>
        <w:tc>
          <w:tcPr>
            <w:tcW w:w="782" w:type="dxa"/>
          </w:tcPr>
          <w:p w14:paraId="5A0B12C2" w14:textId="4FDC002E" w:rsidR="00DC1915" w:rsidRPr="005E2EAE" w:rsidRDefault="007D2990" w:rsidP="009902EF">
            <w:pPr>
              <w:jc w:val="both"/>
              <w:rPr>
                <w:rFonts w:ascii="Times New Roman" w:hAnsi="Times New Roman" w:cs="Times New Roman"/>
                <w:b/>
                <w:bCs/>
              </w:rPr>
            </w:pPr>
            <w:r w:rsidRPr="005E2EAE">
              <w:rPr>
                <w:rFonts w:ascii="Times New Roman" w:hAnsi="Times New Roman" w:cs="Times New Roman"/>
                <w:b/>
                <w:bCs/>
              </w:rPr>
              <w:t>32</w:t>
            </w:r>
          </w:p>
        </w:tc>
        <w:tc>
          <w:tcPr>
            <w:tcW w:w="1416" w:type="dxa"/>
          </w:tcPr>
          <w:p w14:paraId="0CC08C83" w14:textId="330175A5" w:rsidR="00DC1915" w:rsidRPr="005E2EAE" w:rsidRDefault="00DC1915" w:rsidP="009902EF">
            <w:pPr>
              <w:jc w:val="both"/>
              <w:rPr>
                <w:rFonts w:ascii="Times New Roman" w:hAnsi="Times New Roman" w:cs="Times New Roman"/>
              </w:rPr>
            </w:pPr>
            <w:r w:rsidRPr="005E2EAE">
              <w:rPr>
                <w:rFonts w:ascii="Times New Roman" w:hAnsi="Times New Roman" w:cs="Times New Roman"/>
              </w:rPr>
              <w:t>6</w:t>
            </w:r>
          </w:p>
        </w:tc>
        <w:tc>
          <w:tcPr>
            <w:tcW w:w="1382" w:type="dxa"/>
          </w:tcPr>
          <w:p w14:paraId="51DB2DFE" w14:textId="6AF9AD4C" w:rsidR="00DC1915" w:rsidRPr="005E2EAE" w:rsidRDefault="00DC1915" w:rsidP="009902EF">
            <w:pPr>
              <w:jc w:val="both"/>
              <w:rPr>
                <w:rFonts w:ascii="Times New Roman" w:hAnsi="Times New Roman" w:cs="Times New Roman"/>
              </w:rPr>
            </w:pPr>
            <w:r w:rsidRPr="005E2EAE">
              <w:rPr>
                <w:rFonts w:ascii="Times New Roman" w:hAnsi="Times New Roman" w:cs="Times New Roman"/>
              </w:rPr>
              <w:t>14</w:t>
            </w:r>
          </w:p>
        </w:tc>
        <w:tc>
          <w:tcPr>
            <w:tcW w:w="1337" w:type="dxa"/>
          </w:tcPr>
          <w:p w14:paraId="60805026" w14:textId="72F55D5A" w:rsidR="00DC1915" w:rsidRPr="005E2EAE" w:rsidRDefault="00DC1915" w:rsidP="009902EF">
            <w:pPr>
              <w:jc w:val="both"/>
              <w:rPr>
                <w:rFonts w:ascii="Times New Roman" w:hAnsi="Times New Roman" w:cs="Times New Roman"/>
              </w:rPr>
            </w:pPr>
            <w:r w:rsidRPr="005E2EAE">
              <w:rPr>
                <w:rFonts w:ascii="Times New Roman" w:hAnsi="Times New Roman" w:cs="Times New Roman"/>
              </w:rPr>
              <w:t>10</w:t>
            </w:r>
          </w:p>
        </w:tc>
        <w:tc>
          <w:tcPr>
            <w:tcW w:w="1229" w:type="dxa"/>
          </w:tcPr>
          <w:p w14:paraId="358FAAB5" w14:textId="4A0B2A40" w:rsidR="00DC1915" w:rsidRPr="005E2EAE" w:rsidRDefault="00DC1915" w:rsidP="009902EF">
            <w:pPr>
              <w:jc w:val="both"/>
              <w:rPr>
                <w:rFonts w:ascii="Times New Roman" w:hAnsi="Times New Roman" w:cs="Times New Roman"/>
              </w:rPr>
            </w:pPr>
            <w:r w:rsidRPr="005E2EAE">
              <w:rPr>
                <w:rFonts w:ascii="Times New Roman" w:hAnsi="Times New Roman" w:cs="Times New Roman"/>
              </w:rPr>
              <w:t>2</w:t>
            </w:r>
          </w:p>
        </w:tc>
        <w:tc>
          <w:tcPr>
            <w:tcW w:w="873" w:type="dxa"/>
          </w:tcPr>
          <w:p w14:paraId="4744C29F" w14:textId="77777777" w:rsidR="00DC1915" w:rsidRPr="005E2EAE" w:rsidRDefault="00DC1915" w:rsidP="009902EF">
            <w:pPr>
              <w:jc w:val="both"/>
              <w:rPr>
                <w:rFonts w:ascii="Times New Roman" w:hAnsi="Times New Roman" w:cs="Times New Roman"/>
                <w:b/>
                <w:bCs/>
              </w:rPr>
            </w:pPr>
            <w:r w:rsidRPr="005E2EAE">
              <w:rPr>
                <w:rFonts w:ascii="Times New Roman" w:hAnsi="Times New Roman" w:cs="Times New Roman"/>
                <w:b/>
                <w:bCs/>
              </w:rPr>
              <w:t>32</w:t>
            </w:r>
          </w:p>
          <w:p w14:paraId="6394A09E" w14:textId="4E48507E" w:rsidR="007A3A79" w:rsidRPr="005E2EAE" w:rsidRDefault="007A3A79" w:rsidP="009902EF">
            <w:pPr>
              <w:jc w:val="both"/>
              <w:rPr>
                <w:rFonts w:ascii="Times New Roman" w:hAnsi="Times New Roman" w:cs="Times New Roman"/>
                <w:b/>
                <w:bCs/>
              </w:rPr>
            </w:pPr>
          </w:p>
        </w:tc>
      </w:tr>
    </w:tbl>
    <w:p w14:paraId="12972425" w14:textId="77777777" w:rsidR="00E14184" w:rsidRPr="005E2EAE" w:rsidRDefault="00E14184" w:rsidP="009902EF">
      <w:pPr>
        <w:spacing w:line="240" w:lineRule="auto"/>
        <w:jc w:val="both"/>
        <w:rPr>
          <w:rFonts w:ascii="Times New Roman" w:hAnsi="Times New Roman" w:cs="Times New Roman"/>
          <w:lang w:val="en-US"/>
        </w:rPr>
      </w:pPr>
    </w:p>
    <w:p w14:paraId="14AB95A3" w14:textId="0AADCF8E" w:rsidR="002B618F" w:rsidRPr="005E2EAE" w:rsidRDefault="00D62948" w:rsidP="009902EF">
      <w:pPr>
        <w:spacing w:line="240" w:lineRule="auto"/>
        <w:jc w:val="both"/>
        <w:rPr>
          <w:rFonts w:ascii="Times New Roman" w:hAnsi="Times New Roman" w:cs="Times New Roman"/>
          <w:b/>
          <w:bCs/>
          <w:lang w:val="en-US" w:eastAsia="zh-CN"/>
        </w:rPr>
      </w:pPr>
      <w:r w:rsidRPr="005E2EAE">
        <w:rPr>
          <w:rFonts w:ascii="Times New Roman" w:eastAsia="Times New Roman" w:hAnsi="Times New Roman" w:cs="Times New Roman"/>
          <w:kern w:val="0"/>
          <w:shd w:val="clear" w:color="auto" w:fill="FFFFFF"/>
          <w:lang w:val="en-US"/>
          <w14:ligatures w14:val="none"/>
        </w:rPr>
        <w:t xml:space="preserve">The </w:t>
      </w:r>
      <w:r w:rsidR="00C15DEC" w:rsidRPr="005E2EAE">
        <w:rPr>
          <w:rFonts w:ascii="Times New Roman" w:eastAsia="Times New Roman" w:hAnsi="Times New Roman" w:cs="Times New Roman"/>
          <w:kern w:val="0"/>
          <w:shd w:val="clear" w:color="auto" w:fill="FFFFFF"/>
          <w:lang w:val="en-US"/>
          <w14:ligatures w14:val="none"/>
        </w:rPr>
        <w:t>table</w:t>
      </w:r>
      <w:r w:rsidRPr="005E2EAE">
        <w:rPr>
          <w:rFonts w:ascii="Times New Roman" w:eastAsia="Times New Roman" w:hAnsi="Times New Roman" w:cs="Times New Roman"/>
          <w:kern w:val="0"/>
          <w:shd w:val="clear" w:color="auto" w:fill="FFFFFF"/>
          <w:lang w:val="en-US"/>
          <w14:ligatures w14:val="none"/>
        </w:rPr>
        <w:t xml:space="preserve"> above indicates that a total of </w:t>
      </w:r>
      <w:r w:rsidR="00FE632A" w:rsidRPr="005E2EAE">
        <w:rPr>
          <w:rFonts w:ascii="Times New Roman" w:eastAsia="Times New Roman" w:hAnsi="Times New Roman" w:cs="Times New Roman"/>
          <w:kern w:val="0"/>
          <w:shd w:val="clear" w:color="auto" w:fill="FFFFFF"/>
          <w:lang w:val="en-US"/>
          <w14:ligatures w14:val="none"/>
        </w:rPr>
        <w:t>thirty-two</w:t>
      </w:r>
      <w:r w:rsidRPr="005E2EAE">
        <w:rPr>
          <w:rFonts w:ascii="Times New Roman" w:eastAsia="Times New Roman" w:hAnsi="Times New Roman" w:cs="Times New Roman"/>
          <w:kern w:val="0"/>
          <w:shd w:val="clear" w:color="auto" w:fill="FFFFFF"/>
          <w:lang w:val="en-US"/>
          <w14:ligatures w14:val="none"/>
        </w:rPr>
        <w:t xml:space="preserve"> (3</w:t>
      </w:r>
      <w:r w:rsidR="00C15DEC" w:rsidRPr="005E2EAE">
        <w:rPr>
          <w:rFonts w:ascii="Times New Roman" w:eastAsia="Times New Roman" w:hAnsi="Times New Roman" w:cs="Times New Roman"/>
          <w:kern w:val="0"/>
          <w:shd w:val="clear" w:color="auto" w:fill="FFFFFF"/>
          <w:lang w:val="en-US"/>
          <w14:ligatures w14:val="none"/>
        </w:rPr>
        <w:t>2</w:t>
      </w:r>
      <w:r w:rsidRPr="005E2EAE">
        <w:rPr>
          <w:rFonts w:ascii="Times New Roman" w:eastAsia="Times New Roman" w:hAnsi="Times New Roman" w:cs="Times New Roman"/>
          <w:kern w:val="0"/>
          <w:shd w:val="clear" w:color="auto" w:fill="FFFFFF"/>
          <w:lang w:val="en-US"/>
          <w14:ligatures w14:val="none"/>
        </w:rPr>
        <w:t xml:space="preserve">) participants were sampled for the study. Out of </w:t>
      </w:r>
      <w:r w:rsidR="00FE632A" w:rsidRPr="005E2EAE">
        <w:rPr>
          <w:rFonts w:ascii="Times New Roman" w:eastAsia="Times New Roman" w:hAnsi="Times New Roman" w:cs="Times New Roman"/>
          <w:kern w:val="0"/>
          <w:shd w:val="clear" w:color="auto" w:fill="FFFFFF"/>
          <w:lang w:val="en-US"/>
          <w14:ligatures w14:val="none"/>
        </w:rPr>
        <w:t xml:space="preserve">the </w:t>
      </w:r>
      <w:r w:rsidRPr="005E2EAE">
        <w:rPr>
          <w:rFonts w:ascii="Times New Roman" w:eastAsia="Times New Roman" w:hAnsi="Times New Roman" w:cs="Times New Roman"/>
          <w:kern w:val="0"/>
          <w:shd w:val="clear" w:color="auto" w:fill="FFFFFF"/>
          <w:lang w:val="en-US"/>
          <w14:ligatures w14:val="none"/>
        </w:rPr>
        <w:t>3</w:t>
      </w:r>
      <w:r w:rsidR="00C15DEC" w:rsidRPr="005E2EAE">
        <w:rPr>
          <w:rFonts w:ascii="Times New Roman" w:eastAsia="Times New Roman" w:hAnsi="Times New Roman" w:cs="Times New Roman"/>
          <w:kern w:val="0"/>
          <w:shd w:val="clear" w:color="auto" w:fill="FFFFFF"/>
          <w:lang w:val="en-US"/>
          <w14:ligatures w14:val="none"/>
        </w:rPr>
        <w:t>2</w:t>
      </w:r>
      <w:r w:rsidRPr="005E2EAE">
        <w:rPr>
          <w:rFonts w:ascii="Times New Roman" w:eastAsia="Times New Roman" w:hAnsi="Times New Roman" w:cs="Times New Roman"/>
          <w:kern w:val="0"/>
          <w:shd w:val="clear" w:color="auto" w:fill="FFFFFF"/>
          <w:lang w:val="en-US"/>
          <w14:ligatures w14:val="none"/>
        </w:rPr>
        <w:t xml:space="preserve"> participants, </w:t>
      </w:r>
      <w:r w:rsidR="00FE632A" w:rsidRPr="005E2EAE">
        <w:rPr>
          <w:rFonts w:ascii="Times New Roman" w:eastAsia="Times New Roman" w:hAnsi="Times New Roman" w:cs="Times New Roman"/>
          <w:kern w:val="0"/>
          <w:shd w:val="clear" w:color="auto" w:fill="FFFFFF"/>
          <w:lang w:val="en-US"/>
          <w14:ligatures w14:val="none"/>
        </w:rPr>
        <w:t>2</w:t>
      </w:r>
      <w:r w:rsidR="002B618F" w:rsidRPr="005E2EAE">
        <w:rPr>
          <w:rFonts w:ascii="Times New Roman" w:eastAsia="Times New Roman" w:hAnsi="Times New Roman" w:cs="Times New Roman"/>
          <w:kern w:val="0"/>
          <w:shd w:val="clear" w:color="auto" w:fill="FFFFFF"/>
          <w:lang w:val="en-US"/>
          <w14:ligatures w14:val="none"/>
        </w:rPr>
        <w:t xml:space="preserve">3 </w:t>
      </w:r>
      <w:r w:rsidRPr="005E2EAE">
        <w:rPr>
          <w:rFonts w:ascii="Times New Roman" w:eastAsia="Times New Roman" w:hAnsi="Times New Roman" w:cs="Times New Roman"/>
          <w:kern w:val="0"/>
          <w:shd w:val="clear" w:color="auto" w:fill="FFFFFF"/>
          <w:lang w:val="en-US"/>
          <w14:ligatures w14:val="none"/>
        </w:rPr>
        <w:t>(</w:t>
      </w:r>
      <w:r w:rsidR="002B618F" w:rsidRPr="005E2EAE">
        <w:rPr>
          <w:rFonts w:ascii="Times New Roman" w:eastAsia="Times New Roman" w:hAnsi="Times New Roman" w:cs="Times New Roman"/>
          <w:kern w:val="0"/>
          <w:shd w:val="clear" w:color="auto" w:fill="FFFFFF"/>
          <w:lang w:val="en-US"/>
          <w14:ligatures w14:val="none"/>
        </w:rPr>
        <w:t>72</w:t>
      </w:r>
      <w:r w:rsidRPr="005E2EAE">
        <w:rPr>
          <w:rFonts w:ascii="Times New Roman" w:eastAsia="Times New Roman" w:hAnsi="Times New Roman" w:cs="Times New Roman"/>
          <w:kern w:val="0"/>
          <w:shd w:val="clear" w:color="auto" w:fill="FFFFFF"/>
          <w:lang w:val="en-US"/>
          <w14:ligatures w14:val="none"/>
        </w:rPr>
        <w:t xml:space="preserve">%) were male participants and </w:t>
      </w:r>
      <w:r w:rsidR="002B618F" w:rsidRPr="005E2EAE">
        <w:rPr>
          <w:rFonts w:ascii="Times New Roman" w:eastAsia="Times New Roman" w:hAnsi="Times New Roman" w:cs="Times New Roman"/>
          <w:kern w:val="0"/>
          <w:shd w:val="clear" w:color="auto" w:fill="FFFFFF"/>
          <w:lang w:val="en-US"/>
          <w14:ligatures w14:val="none"/>
        </w:rPr>
        <w:t xml:space="preserve">9 </w:t>
      </w:r>
      <w:r w:rsidRPr="005E2EAE">
        <w:rPr>
          <w:rFonts w:ascii="Times New Roman" w:eastAsia="Times New Roman" w:hAnsi="Times New Roman" w:cs="Times New Roman"/>
          <w:kern w:val="0"/>
          <w:shd w:val="clear" w:color="auto" w:fill="FFFFFF"/>
          <w:lang w:val="en-US"/>
          <w14:ligatures w14:val="none"/>
        </w:rPr>
        <w:t>(</w:t>
      </w:r>
      <w:r w:rsidR="002B618F" w:rsidRPr="005E2EAE">
        <w:rPr>
          <w:rFonts w:ascii="Times New Roman" w:eastAsia="Times New Roman" w:hAnsi="Times New Roman" w:cs="Times New Roman"/>
          <w:kern w:val="0"/>
          <w:shd w:val="clear" w:color="auto" w:fill="FFFFFF"/>
          <w:lang w:val="en-US"/>
          <w14:ligatures w14:val="none"/>
        </w:rPr>
        <w:t>28</w:t>
      </w:r>
      <w:r w:rsidRPr="005E2EAE">
        <w:rPr>
          <w:rFonts w:ascii="Times New Roman" w:eastAsia="Times New Roman" w:hAnsi="Times New Roman" w:cs="Times New Roman"/>
          <w:kern w:val="0"/>
          <w:shd w:val="clear" w:color="auto" w:fill="FFFFFF"/>
          <w:lang w:val="en-US"/>
          <w14:ligatures w14:val="none"/>
        </w:rPr>
        <w:t>%) were female participants. These findings are indicative of the probability that more male members</w:t>
      </w:r>
      <w:r w:rsidR="00C67F54" w:rsidRPr="005E2EAE">
        <w:rPr>
          <w:rFonts w:ascii="Times New Roman" w:eastAsia="Times New Roman" w:hAnsi="Times New Roman" w:cs="Times New Roman"/>
          <w:kern w:val="0"/>
          <w:shd w:val="clear" w:color="auto" w:fill="FFFFFF"/>
          <w:lang w:val="en-US"/>
          <w14:ligatures w14:val="none"/>
        </w:rPr>
        <w:t xml:space="preserve"> hold leadership positions in various Christian Churches than female members.</w:t>
      </w:r>
      <w:r w:rsidR="00C67F54" w:rsidRPr="005E2EAE">
        <w:rPr>
          <w:rFonts w:ascii="Times New Roman" w:hAnsi="Times New Roman" w:cs="Times New Roman"/>
          <w:bCs/>
          <w:lang w:val="en-US" w:eastAsia="zh-CN"/>
        </w:rPr>
        <w:t xml:space="preserve"> This signifies that the religious platforms in Malawi are more patriarchal, just like the Biblical Approach to gender. </w:t>
      </w:r>
      <w:r w:rsidRPr="005E2EAE">
        <w:rPr>
          <w:rFonts w:ascii="Times New Roman" w:eastAsia="Times New Roman" w:hAnsi="Times New Roman" w:cs="Times New Roman"/>
          <w:bCs/>
          <w:kern w:val="0"/>
          <w:shd w:val="clear" w:color="auto" w:fill="FFFFFF"/>
          <w:lang w:val="en-US"/>
          <w14:ligatures w14:val="none"/>
        </w:rPr>
        <w:t xml:space="preserve">The </w:t>
      </w:r>
      <w:r w:rsidR="002B618F" w:rsidRPr="005E2EAE">
        <w:rPr>
          <w:rFonts w:ascii="Times New Roman" w:eastAsia="Times New Roman" w:hAnsi="Times New Roman" w:cs="Times New Roman"/>
          <w:bCs/>
          <w:kern w:val="0"/>
          <w:shd w:val="clear" w:color="auto" w:fill="FFFFFF"/>
          <w:lang w:val="en-US"/>
          <w14:ligatures w14:val="none"/>
        </w:rPr>
        <w:t xml:space="preserve">table </w:t>
      </w:r>
      <w:r w:rsidR="00107429" w:rsidRPr="005E2EAE">
        <w:rPr>
          <w:rFonts w:ascii="Times New Roman" w:eastAsia="Times New Roman" w:hAnsi="Times New Roman" w:cs="Times New Roman"/>
          <w:bCs/>
          <w:kern w:val="0"/>
          <w:shd w:val="clear" w:color="auto" w:fill="FFFFFF"/>
          <w:lang w:val="en-US"/>
          <w14:ligatures w14:val="none"/>
        </w:rPr>
        <w:t xml:space="preserve">further </w:t>
      </w:r>
      <w:r w:rsidRPr="005E2EAE">
        <w:rPr>
          <w:rFonts w:ascii="Times New Roman" w:eastAsia="Times New Roman" w:hAnsi="Times New Roman" w:cs="Times New Roman"/>
          <w:bCs/>
          <w:kern w:val="0"/>
          <w:shd w:val="clear" w:color="auto" w:fill="FFFFFF"/>
          <w:lang w:val="en-US"/>
          <w14:ligatures w14:val="none"/>
        </w:rPr>
        <w:t xml:space="preserve">shows that </w:t>
      </w:r>
      <w:r w:rsidR="002B618F" w:rsidRPr="005E2EAE">
        <w:rPr>
          <w:rFonts w:ascii="Times New Roman" w:eastAsia="Times New Roman" w:hAnsi="Times New Roman" w:cs="Times New Roman"/>
          <w:bCs/>
          <w:kern w:val="0"/>
          <w:shd w:val="clear" w:color="auto" w:fill="FFFFFF"/>
          <w:lang w:val="en-US"/>
          <w14:ligatures w14:val="none"/>
        </w:rPr>
        <w:t xml:space="preserve">6 </w:t>
      </w:r>
      <w:r w:rsidRPr="005E2EAE">
        <w:rPr>
          <w:rFonts w:ascii="Times New Roman" w:eastAsia="Times New Roman" w:hAnsi="Times New Roman" w:cs="Times New Roman"/>
          <w:bCs/>
          <w:kern w:val="0"/>
          <w:shd w:val="clear" w:color="auto" w:fill="FFFFFF"/>
          <w:lang w:val="en-US"/>
          <w14:ligatures w14:val="none"/>
        </w:rPr>
        <w:t>out of 3</w:t>
      </w:r>
      <w:r w:rsidR="002B618F" w:rsidRPr="005E2EAE">
        <w:rPr>
          <w:rFonts w:ascii="Times New Roman" w:eastAsia="Times New Roman" w:hAnsi="Times New Roman" w:cs="Times New Roman"/>
          <w:bCs/>
          <w:kern w:val="0"/>
          <w:shd w:val="clear" w:color="auto" w:fill="FFFFFF"/>
          <w:lang w:val="en-US"/>
          <w14:ligatures w14:val="none"/>
        </w:rPr>
        <w:t>2</w:t>
      </w:r>
      <w:r w:rsidRPr="005E2EAE">
        <w:rPr>
          <w:rFonts w:ascii="Times New Roman" w:eastAsia="Times New Roman" w:hAnsi="Times New Roman" w:cs="Times New Roman"/>
          <w:bCs/>
          <w:kern w:val="0"/>
          <w:shd w:val="clear" w:color="auto" w:fill="FFFFFF"/>
          <w:lang w:val="en-US"/>
          <w14:ligatures w14:val="none"/>
        </w:rPr>
        <w:t xml:space="preserve"> participants </w:t>
      </w:r>
      <w:r w:rsidR="002B618F" w:rsidRPr="005E2EAE">
        <w:rPr>
          <w:rFonts w:ascii="Times New Roman" w:eastAsia="Times New Roman" w:hAnsi="Times New Roman" w:cs="Times New Roman"/>
          <w:bCs/>
          <w:kern w:val="0"/>
          <w:shd w:val="clear" w:color="auto" w:fill="FFFFFF"/>
          <w:lang w:val="en-US"/>
          <w14:ligatures w14:val="none"/>
        </w:rPr>
        <w:t xml:space="preserve">are Diploma holders, </w:t>
      </w:r>
      <w:r w:rsidRPr="005E2EAE">
        <w:rPr>
          <w:rFonts w:ascii="Times New Roman" w:eastAsia="Times New Roman" w:hAnsi="Times New Roman" w:cs="Times New Roman"/>
          <w:bCs/>
          <w:kern w:val="0"/>
          <w:shd w:val="clear" w:color="auto" w:fill="FFFFFF"/>
          <w:lang w:val="en-US"/>
          <w14:ligatures w14:val="none"/>
        </w:rPr>
        <w:t>represent</w:t>
      </w:r>
      <w:r w:rsidR="002B618F" w:rsidRPr="005E2EAE">
        <w:rPr>
          <w:rFonts w:ascii="Times New Roman" w:eastAsia="Times New Roman" w:hAnsi="Times New Roman" w:cs="Times New Roman"/>
          <w:bCs/>
          <w:kern w:val="0"/>
          <w:shd w:val="clear" w:color="auto" w:fill="FFFFFF"/>
          <w:lang w:val="en-US"/>
          <w14:ligatures w14:val="none"/>
        </w:rPr>
        <w:t>ing 19</w:t>
      </w:r>
      <w:r w:rsidRPr="005E2EAE">
        <w:rPr>
          <w:rFonts w:ascii="Times New Roman" w:eastAsia="Times New Roman" w:hAnsi="Times New Roman" w:cs="Times New Roman"/>
          <w:bCs/>
          <w:kern w:val="0"/>
          <w:shd w:val="clear" w:color="auto" w:fill="FFFFFF"/>
          <w:lang w:val="en-US"/>
          <w14:ligatures w14:val="none"/>
        </w:rPr>
        <w:t xml:space="preserve">% of the participants.  Furthermore, </w:t>
      </w:r>
      <w:r w:rsidR="002B618F" w:rsidRPr="005E2EAE">
        <w:rPr>
          <w:rFonts w:ascii="Times New Roman" w:eastAsia="Times New Roman" w:hAnsi="Times New Roman" w:cs="Times New Roman"/>
          <w:bCs/>
          <w:kern w:val="0"/>
          <w:shd w:val="clear" w:color="auto" w:fill="FFFFFF"/>
          <w:lang w:val="en-US"/>
          <w14:ligatures w14:val="none"/>
        </w:rPr>
        <w:t xml:space="preserve">14 </w:t>
      </w:r>
      <w:r w:rsidRPr="005E2EAE">
        <w:rPr>
          <w:rFonts w:ascii="Times New Roman" w:eastAsia="Times New Roman" w:hAnsi="Times New Roman" w:cs="Times New Roman"/>
          <w:bCs/>
          <w:kern w:val="0"/>
          <w:shd w:val="clear" w:color="auto" w:fill="FFFFFF"/>
          <w:lang w:val="en-US"/>
          <w14:ligatures w14:val="none"/>
        </w:rPr>
        <w:t>out of 3</w:t>
      </w:r>
      <w:r w:rsidR="002B618F" w:rsidRPr="005E2EAE">
        <w:rPr>
          <w:rFonts w:ascii="Times New Roman" w:eastAsia="Times New Roman" w:hAnsi="Times New Roman" w:cs="Times New Roman"/>
          <w:bCs/>
          <w:kern w:val="0"/>
          <w:shd w:val="clear" w:color="auto" w:fill="FFFFFF"/>
          <w:lang w:val="en-US"/>
          <w14:ligatures w14:val="none"/>
        </w:rPr>
        <w:t>2</w:t>
      </w:r>
      <w:r w:rsidRPr="005E2EAE">
        <w:rPr>
          <w:rFonts w:ascii="Times New Roman" w:eastAsia="Times New Roman" w:hAnsi="Times New Roman" w:cs="Times New Roman"/>
          <w:bCs/>
          <w:kern w:val="0"/>
          <w:shd w:val="clear" w:color="auto" w:fill="FFFFFF"/>
          <w:lang w:val="en-US"/>
          <w14:ligatures w14:val="none"/>
        </w:rPr>
        <w:t xml:space="preserve"> participants have </w:t>
      </w:r>
      <w:r w:rsidR="002B618F" w:rsidRPr="005E2EAE">
        <w:rPr>
          <w:rFonts w:ascii="Times New Roman" w:eastAsia="Times New Roman" w:hAnsi="Times New Roman" w:cs="Times New Roman"/>
          <w:bCs/>
          <w:kern w:val="0"/>
          <w:shd w:val="clear" w:color="auto" w:fill="FFFFFF"/>
          <w:lang w:val="en-US"/>
          <w14:ligatures w14:val="none"/>
        </w:rPr>
        <w:t>the</w:t>
      </w:r>
      <w:r w:rsidR="00107429" w:rsidRPr="005E2EAE">
        <w:rPr>
          <w:rFonts w:ascii="Times New Roman" w:eastAsia="Times New Roman" w:hAnsi="Times New Roman" w:cs="Times New Roman"/>
          <w:bCs/>
          <w:kern w:val="0"/>
          <w:shd w:val="clear" w:color="auto" w:fill="FFFFFF"/>
          <w:lang w:val="en-US"/>
          <w14:ligatures w14:val="none"/>
        </w:rPr>
        <w:t xml:space="preserve"> </w:t>
      </w:r>
      <w:r w:rsidR="002B618F" w:rsidRPr="005E2EAE">
        <w:rPr>
          <w:rFonts w:ascii="Times New Roman" w:eastAsia="Times New Roman" w:hAnsi="Times New Roman" w:cs="Times New Roman"/>
          <w:bCs/>
          <w:kern w:val="0"/>
          <w:shd w:val="clear" w:color="auto" w:fill="FFFFFF"/>
          <w:lang w:val="en-US"/>
          <w14:ligatures w14:val="none"/>
        </w:rPr>
        <w:t>Bachelor’s Degrees</w:t>
      </w:r>
      <w:r w:rsidR="00107429" w:rsidRPr="005E2EAE">
        <w:rPr>
          <w:rFonts w:ascii="Times New Roman" w:eastAsia="Times New Roman" w:hAnsi="Times New Roman" w:cs="Times New Roman"/>
          <w:bCs/>
          <w:kern w:val="0"/>
          <w:shd w:val="clear" w:color="auto" w:fill="FFFFFF"/>
          <w:lang w:val="en-US"/>
          <w14:ligatures w14:val="none"/>
        </w:rPr>
        <w:t xml:space="preserve"> each, </w:t>
      </w:r>
      <w:r w:rsidRPr="005E2EAE">
        <w:rPr>
          <w:rFonts w:ascii="Times New Roman" w:eastAsia="Times New Roman" w:hAnsi="Times New Roman" w:cs="Times New Roman"/>
          <w:bCs/>
          <w:kern w:val="0"/>
          <w:shd w:val="clear" w:color="auto" w:fill="FFFFFF"/>
          <w:lang w:val="en-US"/>
          <w14:ligatures w14:val="none"/>
        </w:rPr>
        <w:t xml:space="preserve">representing 44% of the total participants of the study. </w:t>
      </w:r>
      <w:r w:rsidR="002B618F" w:rsidRPr="005E2EAE">
        <w:rPr>
          <w:rFonts w:ascii="Times New Roman" w:eastAsia="Times New Roman" w:hAnsi="Times New Roman" w:cs="Times New Roman"/>
          <w:bCs/>
          <w:kern w:val="0"/>
          <w:shd w:val="clear" w:color="auto" w:fill="FFFFFF"/>
          <w:lang w:val="en-US"/>
          <w14:ligatures w14:val="none"/>
        </w:rPr>
        <w:t xml:space="preserve">Ten out of the thirty-two participants are holding Master’s Degree each, representing </w:t>
      </w:r>
      <w:r w:rsidR="00107429" w:rsidRPr="005E2EAE">
        <w:rPr>
          <w:rFonts w:ascii="Times New Roman" w:eastAsia="Times New Roman" w:hAnsi="Times New Roman" w:cs="Times New Roman"/>
          <w:bCs/>
          <w:kern w:val="0"/>
          <w:shd w:val="clear" w:color="auto" w:fill="FFFFFF"/>
          <w:lang w:val="en-US"/>
          <w14:ligatures w14:val="none"/>
        </w:rPr>
        <w:t>31% of the total participants, while 2 (6%) participants possess Doctor of Philosophy Degree (PhD) each.</w:t>
      </w:r>
    </w:p>
    <w:p w14:paraId="5D69D52F" w14:textId="77777777" w:rsidR="00D62948" w:rsidRPr="005E2EAE" w:rsidRDefault="00D62948" w:rsidP="009902EF">
      <w:pPr>
        <w:spacing w:after="100" w:line="240" w:lineRule="auto"/>
        <w:jc w:val="both"/>
        <w:rPr>
          <w:rFonts w:ascii="Times New Roman" w:hAnsi="Times New Roman" w:cs="Times New Roman"/>
          <w:b/>
          <w:lang w:val="en-US" w:eastAsia="zh-CN"/>
        </w:rPr>
      </w:pPr>
    </w:p>
    <w:p w14:paraId="75DFEAF9" w14:textId="77777777" w:rsidR="00D62948" w:rsidRPr="005E2EAE" w:rsidRDefault="00D62948" w:rsidP="009902EF">
      <w:pPr>
        <w:spacing w:line="240" w:lineRule="auto"/>
        <w:jc w:val="both"/>
        <w:rPr>
          <w:rFonts w:ascii="Times New Roman" w:eastAsia="Times New Roman" w:hAnsi="Times New Roman" w:cs="Times New Roman"/>
          <w:kern w:val="0"/>
          <w:lang w:val="en-US"/>
          <w14:ligatures w14:val="none"/>
        </w:rPr>
      </w:pPr>
      <w:bookmarkStart w:id="10" w:name="_Toc175121709"/>
      <w:bookmarkEnd w:id="4"/>
      <w:bookmarkEnd w:id="5"/>
      <w:bookmarkEnd w:id="6"/>
      <w:bookmarkEnd w:id="7"/>
      <w:r w:rsidRPr="005E2EAE">
        <w:rPr>
          <w:rFonts w:ascii="Times New Roman" w:eastAsia="Times New Roman" w:hAnsi="Times New Roman" w:cs="Times New Roman"/>
          <w:b/>
          <w:lang w:val="en-US"/>
        </w:rPr>
        <w:t>Sample Size</w:t>
      </w:r>
      <w:r w:rsidRPr="005E2EAE">
        <w:rPr>
          <w:rFonts w:ascii="Times New Roman" w:eastAsia="Times New Roman" w:hAnsi="Times New Roman" w:cs="Times New Roman"/>
          <w:lang w:val="en-US"/>
        </w:rPr>
        <w:t xml:space="preserve"> </w:t>
      </w:r>
    </w:p>
    <w:p w14:paraId="2A46433A" w14:textId="7DAB2EDF" w:rsidR="00D62948" w:rsidRPr="005E2EAE" w:rsidRDefault="00D62948" w:rsidP="009902EF">
      <w:pPr>
        <w:spacing w:line="240" w:lineRule="auto"/>
        <w:jc w:val="both"/>
        <w:rPr>
          <w:rFonts w:ascii="Times New Roman" w:eastAsia="Times New Roman" w:hAnsi="Times New Roman" w:cs="Times New Roman"/>
          <w:lang w:val="en-US"/>
        </w:rPr>
      </w:pPr>
      <w:bookmarkStart w:id="11" w:name="_Hlk213573586"/>
      <w:r w:rsidRPr="005E2EAE">
        <w:rPr>
          <w:rFonts w:ascii="Times New Roman" w:eastAsia="Times New Roman" w:hAnsi="Times New Roman" w:cs="Times New Roman"/>
          <w:lang w:val="en-US"/>
        </w:rPr>
        <w:t xml:space="preserve">The study used a case study design </w:t>
      </w:r>
      <w:r w:rsidRPr="005E2EAE">
        <w:rPr>
          <w:rFonts w:ascii="Times New Roman" w:eastAsia="Times New Roman" w:hAnsi="Times New Roman" w:cs="Times New Roman"/>
          <w:kern w:val="0"/>
          <w:lang w:val="en-US"/>
          <w14:ligatures w14:val="none"/>
        </w:rPr>
        <w:t>to examine the SDA Church’s doctrines and practices in upholding principles of democracy and good governance in Malawi.</w:t>
      </w:r>
      <w:bookmarkEnd w:id="11"/>
      <w:r w:rsidRPr="005E2EAE">
        <w:rPr>
          <w:rFonts w:ascii="Times New Roman" w:eastAsia="Times New Roman" w:hAnsi="Times New Roman" w:cs="Times New Roman"/>
          <w:kern w:val="0"/>
          <w:lang w:val="en-US"/>
          <w14:ligatures w14:val="none"/>
        </w:rPr>
        <w:t xml:space="preserve"> </w:t>
      </w:r>
      <w:r w:rsidRPr="005E2EAE">
        <w:rPr>
          <w:rFonts w:ascii="Times New Roman" w:eastAsia="Times New Roman" w:hAnsi="Times New Roman" w:cs="Times New Roman"/>
          <w:lang w:val="en-US"/>
        </w:rPr>
        <w:t>The formula for descriptive studies is N= (Z2 PQ)/d2; where N = sample size; Z= Critical value corresponding to 95% confidence level= 1.96; P</w:t>
      </w:r>
      <w:r w:rsidR="00756FD5" w:rsidRPr="005E2EAE">
        <w:rPr>
          <w:rFonts w:ascii="Times New Roman" w:eastAsia="Times New Roman" w:hAnsi="Times New Roman" w:cs="Times New Roman"/>
          <w:lang w:val="en-US"/>
        </w:rPr>
        <w:t>= proportion with parameter = 14</w:t>
      </w:r>
      <w:r w:rsidRPr="005E2EAE">
        <w:rPr>
          <w:rFonts w:ascii="Times New Roman" w:eastAsia="Times New Roman" w:hAnsi="Times New Roman" w:cs="Times New Roman"/>
          <w:lang w:val="en-US"/>
        </w:rPr>
        <w:t xml:space="preserve">%; Q= 1p; D= precision </w:t>
      </w:r>
      <w:r w:rsidR="002D3904" w:rsidRPr="005E2EAE">
        <w:rPr>
          <w:rFonts w:ascii="Times New Roman" w:hAnsi="Times New Roman" w:cs="Times New Roman"/>
          <w:lang w:val="en-US"/>
        </w:rPr>
        <w:t>(Lwanga S., &amp; Lemeshow,</w:t>
      </w:r>
      <w:r w:rsidRPr="005E2EAE">
        <w:rPr>
          <w:rFonts w:ascii="Times New Roman" w:hAnsi="Times New Roman" w:cs="Times New Roman"/>
          <w:lang w:val="en-US"/>
        </w:rPr>
        <w:t xml:space="preserve"> 1991</w:t>
      </w:r>
      <w:r w:rsidRPr="005E2EAE">
        <w:rPr>
          <w:rFonts w:ascii="Times New Roman" w:eastAsia="Times New Roman" w:hAnsi="Times New Roman" w:cs="Times New Roman"/>
          <w:lang w:val="en-US"/>
        </w:rPr>
        <w:t>).</w:t>
      </w:r>
    </w:p>
    <w:p w14:paraId="648DC9C8" w14:textId="7FDF543C" w:rsidR="00D62948" w:rsidRPr="005E2EAE" w:rsidRDefault="00756FD5" w:rsidP="009902EF">
      <w:pPr>
        <w:spacing w:line="240" w:lineRule="auto"/>
        <w:jc w:val="both"/>
        <w:rPr>
          <w:rFonts w:ascii="Times New Roman" w:eastAsia="Times New Roman" w:hAnsi="Times New Roman" w:cs="Times New Roman"/>
          <w:lang w:val="en-US"/>
        </w:rPr>
      </w:pPr>
      <w:r w:rsidRPr="005E2EAE">
        <w:rPr>
          <w:rFonts w:ascii="Times New Roman" w:eastAsia="Times New Roman" w:hAnsi="Times New Roman" w:cs="Times New Roman"/>
          <w:lang w:val="en-US"/>
        </w:rPr>
        <w:t>N = (1.96)2* 0.14* 0.14</w:t>
      </w:r>
      <w:r w:rsidR="00D62948" w:rsidRPr="005E2EAE">
        <w:rPr>
          <w:rFonts w:ascii="Times New Roman" w:eastAsia="Times New Roman" w:hAnsi="Times New Roman" w:cs="Times New Roman"/>
          <w:lang w:val="en-US"/>
        </w:rPr>
        <w:t>/ 0.0025</w:t>
      </w:r>
    </w:p>
    <w:p w14:paraId="2E82E2F6" w14:textId="49B7856C" w:rsidR="00D62948" w:rsidRPr="005E2EAE" w:rsidRDefault="00756FD5" w:rsidP="009902EF">
      <w:pPr>
        <w:spacing w:line="240" w:lineRule="auto"/>
        <w:jc w:val="both"/>
        <w:rPr>
          <w:rFonts w:ascii="Times New Roman" w:eastAsia="Times New Roman" w:hAnsi="Times New Roman" w:cs="Times New Roman"/>
          <w:lang w:val="en-US"/>
        </w:rPr>
      </w:pPr>
      <w:r w:rsidRPr="005E2EAE">
        <w:rPr>
          <w:rFonts w:ascii="Times New Roman" w:eastAsia="Times New Roman" w:hAnsi="Times New Roman" w:cs="Times New Roman"/>
          <w:lang w:val="en-US"/>
        </w:rPr>
        <w:t>N = 3.92 X 0.0196</w:t>
      </w:r>
      <w:r w:rsidR="00D62948" w:rsidRPr="005E2EAE">
        <w:rPr>
          <w:rFonts w:ascii="Times New Roman" w:eastAsia="Times New Roman" w:hAnsi="Times New Roman" w:cs="Times New Roman"/>
          <w:lang w:val="en-US"/>
        </w:rPr>
        <w:t xml:space="preserve">/0.0025    </w:t>
      </w:r>
    </w:p>
    <w:p w14:paraId="6E49C105" w14:textId="0A1C1207" w:rsidR="00D62948" w:rsidRPr="005E2EAE" w:rsidRDefault="00756FD5" w:rsidP="009902EF">
      <w:pPr>
        <w:spacing w:line="240" w:lineRule="auto"/>
        <w:jc w:val="both"/>
        <w:rPr>
          <w:rFonts w:ascii="Times New Roman" w:eastAsia="Times New Roman" w:hAnsi="Times New Roman" w:cs="Times New Roman"/>
          <w:lang w:val="en-US"/>
        </w:rPr>
      </w:pPr>
      <w:r w:rsidRPr="005E2EAE">
        <w:rPr>
          <w:rFonts w:ascii="Times New Roman" w:eastAsia="Times New Roman" w:hAnsi="Times New Roman" w:cs="Times New Roman"/>
          <w:lang w:val="en-US"/>
        </w:rPr>
        <w:t>N = 0.076832</w:t>
      </w:r>
      <w:r w:rsidR="00D62948" w:rsidRPr="005E2EAE">
        <w:rPr>
          <w:rFonts w:ascii="Times New Roman" w:eastAsia="Times New Roman" w:hAnsi="Times New Roman" w:cs="Times New Roman"/>
          <w:lang w:val="en-US"/>
        </w:rPr>
        <w:t>/0.0025</w:t>
      </w:r>
    </w:p>
    <w:p w14:paraId="1E7ECBDD" w14:textId="65C353C4" w:rsidR="00D62948" w:rsidRPr="005E2EAE" w:rsidRDefault="0027284E" w:rsidP="009902EF">
      <w:pPr>
        <w:spacing w:line="240" w:lineRule="auto"/>
        <w:jc w:val="both"/>
        <w:rPr>
          <w:rFonts w:ascii="Times New Roman" w:eastAsia="Times New Roman" w:hAnsi="Times New Roman" w:cs="Times New Roman"/>
          <w:lang w:val="en-US"/>
        </w:rPr>
      </w:pPr>
      <w:r w:rsidRPr="005E2EAE">
        <w:rPr>
          <w:rFonts w:ascii="Times New Roman" w:eastAsia="Times New Roman" w:hAnsi="Times New Roman" w:cs="Times New Roman"/>
          <w:lang w:val="en-US"/>
        </w:rPr>
        <w:t>N = 31</w:t>
      </w:r>
    </w:p>
    <w:p w14:paraId="015F9842" w14:textId="3F58C432" w:rsidR="00D62948" w:rsidRPr="005E2EAE" w:rsidRDefault="00647CD6" w:rsidP="009902EF">
      <w:pPr>
        <w:spacing w:line="240" w:lineRule="auto"/>
        <w:jc w:val="both"/>
        <w:rPr>
          <w:rFonts w:ascii="Times New Roman" w:eastAsia="Times New Roman" w:hAnsi="Times New Roman" w:cs="Times New Roman"/>
          <w:lang w:val="en-US"/>
        </w:rPr>
      </w:pPr>
      <w:r w:rsidRPr="005E2EAE">
        <w:rPr>
          <w:rFonts w:ascii="Times New Roman" w:eastAsia="Times New Roman" w:hAnsi="Times New Roman" w:cs="Times New Roman"/>
          <w:lang w:val="en-US"/>
        </w:rPr>
        <w:t xml:space="preserve">N = </w:t>
      </w:r>
      <w:r w:rsidR="00D62948" w:rsidRPr="005E2EAE">
        <w:rPr>
          <w:rFonts w:ascii="Times New Roman" w:eastAsia="Times New Roman" w:hAnsi="Times New Roman" w:cs="Times New Roman"/>
          <w:lang w:val="en-US"/>
        </w:rPr>
        <w:t>3</w:t>
      </w:r>
      <w:r w:rsidRPr="005E2EAE">
        <w:rPr>
          <w:rFonts w:ascii="Times New Roman" w:eastAsia="Times New Roman" w:hAnsi="Times New Roman" w:cs="Times New Roman"/>
          <w:lang w:val="en-US"/>
        </w:rPr>
        <w:t>2</w:t>
      </w:r>
      <w:r w:rsidR="00D62948" w:rsidRPr="005E2EAE">
        <w:rPr>
          <w:rFonts w:ascii="Times New Roman" w:eastAsia="Times New Roman" w:hAnsi="Times New Roman" w:cs="Times New Roman"/>
          <w:lang w:val="en-US"/>
        </w:rPr>
        <w:t>.</w:t>
      </w:r>
      <w:bookmarkStart w:id="12" w:name="_Toc182141631"/>
      <w:bookmarkStart w:id="13" w:name="_Toc181473298"/>
      <w:bookmarkStart w:id="14" w:name="_Toc178402935"/>
      <w:bookmarkStart w:id="15" w:name="_Toc175121715"/>
      <w:bookmarkEnd w:id="10"/>
    </w:p>
    <w:p w14:paraId="4B60CD94" w14:textId="77777777" w:rsidR="00D62948" w:rsidRPr="005E2EAE" w:rsidRDefault="00D62948" w:rsidP="009902EF">
      <w:pPr>
        <w:spacing w:line="240" w:lineRule="auto"/>
        <w:jc w:val="both"/>
        <w:rPr>
          <w:rFonts w:ascii="Times New Roman" w:eastAsia="Times New Roman" w:hAnsi="Times New Roman" w:cs="Times New Roman"/>
          <w:lang w:val="en-US"/>
        </w:rPr>
      </w:pPr>
      <w:r w:rsidRPr="005E2EAE">
        <w:rPr>
          <w:rFonts w:ascii="Times New Roman" w:eastAsiaTheme="majorEastAsia" w:hAnsi="Times New Roman" w:cs="Times New Roman"/>
          <w:b/>
          <w:lang w:val="en-US"/>
        </w:rPr>
        <w:t>Data Analysis</w:t>
      </w:r>
      <w:bookmarkEnd w:id="12"/>
      <w:bookmarkEnd w:id="13"/>
      <w:bookmarkEnd w:id="14"/>
      <w:bookmarkEnd w:id="15"/>
    </w:p>
    <w:p w14:paraId="5BBB8A0C" w14:textId="77777777" w:rsidR="00D62948" w:rsidRPr="005E2EAE" w:rsidRDefault="00D62948" w:rsidP="009902EF">
      <w:pPr>
        <w:spacing w:line="240" w:lineRule="auto"/>
        <w:jc w:val="both"/>
        <w:rPr>
          <w:rFonts w:ascii="Times New Roman" w:eastAsia="Times New Roman" w:hAnsi="Times New Roman" w:cs="Times New Roman"/>
          <w:lang w:val="en-US"/>
        </w:rPr>
      </w:pPr>
      <w:r w:rsidRPr="005E2EAE">
        <w:rPr>
          <w:rFonts w:ascii="Times New Roman" w:eastAsia="Times New Roman" w:hAnsi="Times New Roman" w:cs="Times New Roman"/>
          <w:kern w:val="0"/>
          <w:lang w:val="en-US"/>
          <w14:ligatures w14:val="none"/>
        </w:rPr>
        <w:t xml:space="preserve">The collected data was analyzed descriptively using a thematic approach to obtain tables, graphs, frequencies and percentages for presentation of data. This was done because data analysis in qualitative research relies heavily on description; even when certain statistics are calculated, they </w:t>
      </w:r>
      <w:r w:rsidRPr="005E2EAE">
        <w:rPr>
          <w:rFonts w:ascii="Times New Roman" w:eastAsia="Times New Roman" w:hAnsi="Times New Roman" w:cs="Times New Roman"/>
          <w:kern w:val="0"/>
          <w:lang w:val="en-US"/>
          <w14:ligatures w14:val="none"/>
        </w:rPr>
        <w:lastRenderedPageBreak/>
        <w:t>tend to be used in a descriptive rather than an inferential sense (</w:t>
      </w:r>
      <w:r w:rsidRPr="005E2EAE">
        <w:rPr>
          <w:rFonts w:ascii="Times New Roman" w:hAnsi="Times New Roman" w:cs="Times New Roman"/>
          <w:noProof/>
          <w:lang w:val="en-US"/>
        </w:rPr>
        <w:t xml:space="preserve">Moser &amp; Korstjens, 2018). </w:t>
      </w:r>
      <w:r w:rsidRPr="005E2EAE">
        <w:rPr>
          <w:rFonts w:ascii="Times New Roman" w:eastAsia="Times New Roman" w:hAnsi="Times New Roman" w:cs="Times New Roman"/>
          <w:kern w:val="0"/>
          <w:lang w:val="en-US"/>
          <w14:ligatures w14:val="none"/>
        </w:rPr>
        <w:t>The following procedure was followed to content and thematically analyze data from the respondents:</w:t>
      </w:r>
    </w:p>
    <w:p w14:paraId="44ABC726" w14:textId="77777777" w:rsidR="00D62948" w:rsidRPr="005E2EAE" w:rsidRDefault="00D62948" w:rsidP="009902EF">
      <w:pPr>
        <w:numPr>
          <w:ilvl w:val="0"/>
          <w:numId w:val="7"/>
        </w:numPr>
        <w:spacing w:line="240" w:lineRule="auto"/>
        <w:contextualSpacing/>
        <w:jc w:val="both"/>
        <w:rPr>
          <w:rFonts w:ascii="Times New Roman" w:eastAsia="Times New Roman" w:hAnsi="Times New Roman" w:cs="Times New Roman"/>
          <w:kern w:val="0"/>
          <w:lang w:val="en-US"/>
          <w14:ligatures w14:val="none"/>
        </w:rPr>
      </w:pPr>
      <w:r w:rsidRPr="005E2EAE">
        <w:rPr>
          <w:rFonts w:ascii="Times New Roman" w:eastAsia="Times New Roman" w:hAnsi="Times New Roman" w:cs="Times New Roman"/>
          <w:kern w:val="0"/>
          <w:lang w:val="en-US"/>
          <w14:ligatures w14:val="none"/>
        </w:rPr>
        <w:t xml:space="preserve">Rigorous reading of the data for familiarization. </w:t>
      </w:r>
    </w:p>
    <w:p w14:paraId="0D03E003" w14:textId="77777777" w:rsidR="00D62948" w:rsidRPr="005E2EAE" w:rsidRDefault="00D62948" w:rsidP="009902EF">
      <w:pPr>
        <w:numPr>
          <w:ilvl w:val="0"/>
          <w:numId w:val="7"/>
        </w:numPr>
        <w:spacing w:line="240" w:lineRule="auto"/>
        <w:contextualSpacing/>
        <w:jc w:val="both"/>
        <w:rPr>
          <w:rFonts w:ascii="Times New Roman" w:eastAsia="Times New Roman" w:hAnsi="Times New Roman" w:cs="Times New Roman"/>
          <w:kern w:val="0"/>
          <w:lang w:val="en-US"/>
          <w14:ligatures w14:val="none"/>
        </w:rPr>
      </w:pPr>
      <w:r w:rsidRPr="005E2EAE">
        <w:rPr>
          <w:rFonts w:ascii="Times New Roman" w:eastAsia="Times New Roman" w:hAnsi="Times New Roman" w:cs="Times New Roman"/>
          <w:kern w:val="0"/>
          <w:lang w:val="en-US"/>
          <w14:ligatures w14:val="none"/>
        </w:rPr>
        <w:t>Checking the transcripts while listening to the original recordings and with additional notes or deletions made where necessary.</w:t>
      </w:r>
    </w:p>
    <w:p w14:paraId="68B59972" w14:textId="77777777" w:rsidR="00D62948" w:rsidRPr="005E2EAE" w:rsidRDefault="00D62948" w:rsidP="009902EF">
      <w:pPr>
        <w:numPr>
          <w:ilvl w:val="0"/>
          <w:numId w:val="7"/>
        </w:numPr>
        <w:spacing w:line="240" w:lineRule="auto"/>
        <w:contextualSpacing/>
        <w:jc w:val="both"/>
        <w:rPr>
          <w:rFonts w:ascii="Times New Roman" w:eastAsia="Times New Roman" w:hAnsi="Times New Roman" w:cs="Times New Roman"/>
          <w:kern w:val="0"/>
          <w:lang w:val="en-US"/>
          <w14:ligatures w14:val="none"/>
        </w:rPr>
      </w:pPr>
      <w:r w:rsidRPr="005E2EAE">
        <w:rPr>
          <w:rFonts w:ascii="Times New Roman" w:eastAsia="Times New Roman" w:hAnsi="Times New Roman" w:cs="Times New Roman"/>
          <w:kern w:val="0"/>
          <w:lang w:val="en-US"/>
          <w14:ligatures w14:val="none"/>
        </w:rPr>
        <w:t>Reading through the transcripts and marking the important points.</w:t>
      </w:r>
    </w:p>
    <w:p w14:paraId="19CC99C3" w14:textId="77777777" w:rsidR="00D62948" w:rsidRPr="005E2EAE" w:rsidRDefault="00D62948" w:rsidP="009902EF">
      <w:pPr>
        <w:numPr>
          <w:ilvl w:val="0"/>
          <w:numId w:val="7"/>
        </w:numPr>
        <w:spacing w:line="240" w:lineRule="auto"/>
        <w:contextualSpacing/>
        <w:jc w:val="both"/>
        <w:rPr>
          <w:rFonts w:ascii="Times New Roman" w:eastAsia="Times New Roman" w:hAnsi="Times New Roman" w:cs="Times New Roman"/>
          <w:kern w:val="0"/>
          <w:lang w:val="en-US"/>
          <w14:ligatures w14:val="none"/>
        </w:rPr>
      </w:pPr>
      <w:r w:rsidRPr="005E2EAE">
        <w:rPr>
          <w:rFonts w:ascii="Times New Roman" w:eastAsia="Times New Roman" w:hAnsi="Times New Roman" w:cs="Times New Roman"/>
          <w:kern w:val="0"/>
          <w:lang w:val="en-US"/>
          <w14:ligatures w14:val="none"/>
        </w:rPr>
        <w:t>Marking the possible quotes.</w:t>
      </w:r>
    </w:p>
    <w:p w14:paraId="59337E2B" w14:textId="77777777" w:rsidR="00D62948" w:rsidRPr="005E2EAE" w:rsidRDefault="00D62948" w:rsidP="009902EF">
      <w:pPr>
        <w:numPr>
          <w:ilvl w:val="0"/>
          <w:numId w:val="7"/>
        </w:numPr>
        <w:spacing w:line="240" w:lineRule="auto"/>
        <w:contextualSpacing/>
        <w:jc w:val="both"/>
        <w:rPr>
          <w:rFonts w:ascii="Times New Roman" w:eastAsia="Times New Roman" w:hAnsi="Times New Roman" w:cs="Times New Roman"/>
          <w:kern w:val="0"/>
          <w:lang w:val="en-US"/>
          <w14:ligatures w14:val="none"/>
        </w:rPr>
      </w:pPr>
      <w:r w:rsidRPr="005E2EAE">
        <w:rPr>
          <w:rFonts w:ascii="Times New Roman" w:eastAsia="Times New Roman" w:hAnsi="Times New Roman" w:cs="Times New Roman"/>
          <w:kern w:val="0"/>
          <w:lang w:val="en-US"/>
          <w14:ligatures w14:val="none"/>
        </w:rPr>
        <w:t>Identifying themes that emerged from the data. These themes or categories were those related to the ones captured in the literature review.</w:t>
      </w:r>
    </w:p>
    <w:p w14:paraId="277C1788" w14:textId="77777777" w:rsidR="00D62948" w:rsidRPr="005E2EAE" w:rsidRDefault="00D62948" w:rsidP="009902EF">
      <w:pPr>
        <w:numPr>
          <w:ilvl w:val="0"/>
          <w:numId w:val="7"/>
        </w:numPr>
        <w:spacing w:line="240" w:lineRule="auto"/>
        <w:contextualSpacing/>
        <w:jc w:val="both"/>
        <w:rPr>
          <w:rFonts w:ascii="Times New Roman" w:eastAsia="Times New Roman" w:hAnsi="Times New Roman" w:cs="Times New Roman"/>
          <w:kern w:val="0"/>
          <w:lang w:val="en-US"/>
          <w14:ligatures w14:val="none"/>
        </w:rPr>
      </w:pPr>
      <w:r w:rsidRPr="005E2EAE">
        <w:rPr>
          <w:rFonts w:ascii="Times New Roman" w:eastAsia="Times New Roman" w:hAnsi="Times New Roman" w:cs="Times New Roman"/>
          <w:kern w:val="0"/>
          <w:lang w:val="en-US"/>
          <w14:ligatures w14:val="none"/>
        </w:rPr>
        <w:t>Arranging themes so that they form a logical pattern to facilitate the writing of the study’s report.</w:t>
      </w:r>
    </w:p>
    <w:p w14:paraId="39AC5502" w14:textId="34F47B68" w:rsidR="0027284E" w:rsidRPr="005E2EAE" w:rsidRDefault="00D62948" w:rsidP="009902EF">
      <w:pPr>
        <w:numPr>
          <w:ilvl w:val="0"/>
          <w:numId w:val="7"/>
        </w:numPr>
        <w:spacing w:line="240" w:lineRule="auto"/>
        <w:contextualSpacing/>
        <w:jc w:val="both"/>
        <w:rPr>
          <w:rFonts w:ascii="Times New Roman" w:eastAsia="Times New Roman" w:hAnsi="Times New Roman" w:cs="Times New Roman"/>
          <w:kern w:val="0"/>
          <w:lang w:val="en-US"/>
          <w14:ligatures w14:val="none"/>
        </w:rPr>
      </w:pPr>
      <w:r w:rsidRPr="005E2EAE">
        <w:rPr>
          <w:rFonts w:ascii="Times New Roman" w:eastAsia="Times New Roman" w:hAnsi="Times New Roman" w:cs="Times New Roman"/>
          <w:kern w:val="0"/>
          <w:lang w:val="en-US"/>
          <w14:ligatures w14:val="none"/>
        </w:rPr>
        <w:t>Putting similar responses together and putting them under the relevant themes.</w:t>
      </w:r>
    </w:p>
    <w:p w14:paraId="222F2704" w14:textId="77777777" w:rsidR="002F1477" w:rsidRPr="005E2EAE" w:rsidRDefault="002F1477" w:rsidP="002F1477">
      <w:pPr>
        <w:spacing w:line="240" w:lineRule="auto"/>
        <w:ind w:left="720"/>
        <w:contextualSpacing/>
        <w:jc w:val="both"/>
        <w:rPr>
          <w:rFonts w:ascii="Times New Roman" w:eastAsia="Times New Roman" w:hAnsi="Times New Roman" w:cs="Times New Roman"/>
          <w:kern w:val="0"/>
          <w:lang w:val="en-US"/>
          <w14:ligatures w14:val="none"/>
        </w:rPr>
      </w:pPr>
    </w:p>
    <w:p w14:paraId="00A52355" w14:textId="16118873" w:rsidR="00D62948" w:rsidRPr="005E2EAE" w:rsidRDefault="00D62948" w:rsidP="009902EF">
      <w:pPr>
        <w:spacing w:line="240" w:lineRule="auto"/>
        <w:jc w:val="both"/>
        <w:rPr>
          <w:rFonts w:ascii="Times New Roman" w:hAnsi="Times New Roman" w:cs="Times New Roman"/>
          <w:b/>
          <w:bCs/>
          <w:sz w:val="28"/>
          <w:szCs w:val="28"/>
          <w:lang w:val="en-US"/>
        </w:rPr>
      </w:pPr>
      <w:r w:rsidRPr="005E2EAE">
        <w:rPr>
          <w:rFonts w:ascii="Times New Roman" w:hAnsi="Times New Roman" w:cs="Times New Roman"/>
          <w:b/>
          <w:bCs/>
          <w:sz w:val="28"/>
          <w:szCs w:val="28"/>
          <w:lang w:val="en-US"/>
        </w:rPr>
        <w:t>Ethical Consideration</w:t>
      </w:r>
    </w:p>
    <w:p w14:paraId="031D67B6" w14:textId="6376C47C" w:rsidR="00647CD6" w:rsidRPr="005E2EAE" w:rsidRDefault="00D62948" w:rsidP="009902EF">
      <w:pPr>
        <w:spacing w:line="240" w:lineRule="auto"/>
        <w:jc w:val="both"/>
        <w:rPr>
          <w:rFonts w:ascii="Times New Roman" w:eastAsia="Times New Roman" w:hAnsi="Times New Roman" w:cs="Times New Roman"/>
          <w:kern w:val="0"/>
          <w:lang w:val="en-US"/>
          <w14:ligatures w14:val="none"/>
        </w:rPr>
      </w:pPr>
      <w:r w:rsidRPr="005E2EAE">
        <w:rPr>
          <w:rFonts w:ascii="Times New Roman" w:eastAsia="Times New Roman" w:hAnsi="Times New Roman" w:cs="Times New Roman"/>
          <w:kern w:val="0"/>
          <w:lang w:val="en-US"/>
          <w14:ligatures w14:val="none"/>
        </w:rPr>
        <w:t xml:space="preserve">Permission was sought from Mzuzu University Research Ethics Committee (MZUNIREC) to allow the undertaking of this study. </w:t>
      </w:r>
      <w:r w:rsidR="00647CD6" w:rsidRPr="005E2EAE">
        <w:rPr>
          <w:rFonts w:ascii="Times New Roman" w:eastAsia="Times New Roman" w:hAnsi="Times New Roman" w:cs="Times New Roman"/>
          <w:kern w:val="0"/>
          <w:lang w:val="en-US"/>
          <w14:ligatures w14:val="none"/>
        </w:rPr>
        <w:t xml:space="preserve">Permission was further </w:t>
      </w:r>
      <w:r w:rsidR="00B424BC" w:rsidRPr="005E2EAE">
        <w:rPr>
          <w:rFonts w:ascii="Times New Roman" w:eastAsia="Times New Roman" w:hAnsi="Times New Roman" w:cs="Times New Roman"/>
          <w:kern w:val="0"/>
          <w:lang w:val="en-US"/>
          <w14:ligatures w14:val="none"/>
        </w:rPr>
        <w:t>sought from</w:t>
      </w:r>
      <w:r w:rsidRPr="005E2EAE">
        <w:rPr>
          <w:rFonts w:ascii="Times New Roman" w:eastAsia="Times New Roman" w:hAnsi="Times New Roman" w:cs="Times New Roman"/>
          <w:kern w:val="0"/>
          <w:lang w:val="en-US"/>
          <w14:ligatures w14:val="none"/>
        </w:rPr>
        <w:t xml:space="preserve"> individual members to participate in the study. </w:t>
      </w:r>
      <w:bookmarkStart w:id="16" w:name="_Hlk200298882"/>
      <w:r w:rsidRPr="005E2EAE">
        <w:rPr>
          <w:rFonts w:ascii="Times New Roman" w:eastAsia="Times New Roman" w:hAnsi="Times New Roman" w:cs="Times New Roman"/>
          <w:kern w:val="0"/>
          <w:lang w:val="en-US"/>
          <w14:ligatures w14:val="none"/>
        </w:rPr>
        <w:t>Individu</w:t>
      </w:r>
      <w:r w:rsidR="00AA41E4" w:rsidRPr="005E2EAE">
        <w:rPr>
          <w:rFonts w:ascii="Times New Roman" w:eastAsia="Times New Roman" w:hAnsi="Times New Roman" w:cs="Times New Roman"/>
          <w:kern w:val="0"/>
          <w:lang w:val="en-US"/>
          <w14:ligatures w14:val="none"/>
        </w:rPr>
        <w:t xml:space="preserve">al written and oral consent were </w:t>
      </w:r>
      <w:r w:rsidRPr="005E2EAE">
        <w:rPr>
          <w:rFonts w:ascii="Times New Roman" w:eastAsia="Times New Roman" w:hAnsi="Times New Roman" w:cs="Times New Roman"/>
          <w:kern w:val="0"/>
          <w:lang w:val="en-US"/>
          <w14:ligatures w14:val="none"/>
        </w:rPr>
        <w:t xml:space="preserve">obtained from the respondents. To maintain the respondent's privacy, their profession, organization, and designation were not indicated. </w:t>
      </w:r>
      <w:bookmarkEnd w:id="16"/>
      <w:r w:rsidR="00647CD6" w:rsidRPr="005E2EAE">
        <w:rPr>
          <w:rFonts w:ascii="Times New Roman" w:eastAsia="Times New Roman" w:hAnsi="Times New Roman" w:cs="Times New Roman"/>
          <w:kern w:val="0"/>
          <w:lang w:val="en-US"/>
          <w14:ligatures w14:val="none"/>
        </w:rPr>
        <w:t>Finally, p</w:t>
      </w:r>
      <w:r w:rsidRPr="005E2EAE">
        <w:rPr>
          <w:rFonts w:ascii="Times New Roman" w:eastAsia="Times New Roman" w:hAnsi="Times New Roman" w:cs="Times New Roman"/>
          <w:kern w:val="0"/>
          <w:lang w:val="en-US"/>
          <w14:ligatures w14:val="none"/>
        </w:rPr>
        <w:t>seudonyms were used throughout the study to protect</w:t>
      </w:r>
      <w:r w:rsidR="00C67F54" w:rsidRPr="005E2EAE">
        <w:rPr>
          <w:rFonts w:ascii="Times New Roman" w:eastAsia="Times New Roman" w:hAnsi="Times New Roman" w:cs="Times New Roman"/>
          <w:kern w:val="0"/>
          <w:lang w:val="en-US"/>
          <w14:ligatures w14:val="none"/>
        </w:rPr>
        <w:t xml:space="preserve"> their identities. </w:t>
      </w:r>
    </w:p>
    <w:p w14:paraId="4499F2AB" w14:textId="578E4CC3" w:rsidR="00D62948" w:rsidRPr="005E2EAE" w:rsidRDefault="00D62948" w:rsidP="009902EF">
      <w:pPr>
        <w:spacing w:line="240" w:lineRule="auto"/>
        <w:jc w:val="both"/>
        <w:rPr>
          <w:rFonts w:ascii="Times New Roman" w:hAnsi="Times New Roman" w:cs="Times New Roman"/>
          <w:b/>
          <w:sz w:val="28"/>
          <w:szCs w:val="28"/>
          <w:lang w:val="en-US" w:eastAsia="zh-CN"/>
        </w:rPr>
      </w:pPr>
      <w:r w:rsidRPr="005E2EAE">
        <w:rPr>
          <w:rFonts w:ascii="Times New Roman" w:eastAsia="Times New Roman" w:hAnsi="Times New Roman" w:cs="Times New Roman"/>
          <w:b/>
          <w:sz w:val="28"/>
          <w:szCs w:val="28"/>
          <w:lang w:val="en-US"/>
        </w:rPr>
        <w:t>Results</w:t>
      </w:r>
      <w:r w:rsidRPr="005E2EAE">
        <w:rPr>
          <w:rFonts w:ascii="Times New Roman" w:hAnsi="Times New Roman" w:cs="Times New Roman"/>
          <w:b/>
          <w:sz w:val="28"/>
          <w:szCs w:val="28"/>
          <w:lang w:val="en-US" w:eastAsia="zh-CN"/>
        </w:rPr>
        <w:t xml:space="preserve"> and Discussion</w:t>
      </w:r>
    </w:p>
    <w:p w14:paraId="0923BFE1" w14:textId="0CE9D5B4" w:rsidR="00310843" w:rsidRPr="005E2EAE" w:rsidRDefault="00310843" w:rsidP="009902EF">
      <w:pPr>
        <w:spacing w:line="240" w:lineRule="auto"/>
        <w:jc w:val="both"/>
        <w:rPr>
          <w:rFonts w:ascii="Times New Roman" w:hAnsi="Times New Roman" w:cs="Times New Roman"/>
          <w:lang w:val="en-US" w:eastAsia="zh-CN"/>
        </w:rPr>
      </w:pPr>
      <w:r w:rsidRPr="005E2EAE">
        <w:rPr>
          <w:rFonts w:ascii="Times New Roman" w:hAnsi="Times New Roman" w:cs="Times New Roman"/>
          <w:lang w:val="en-US" w:eastAsia="zh-CN"/>
        </w:rPr>
        <w:t>Depending on the nature of the study, there was need to explore some basic concepts surrounding rebaptism. These concepts include the proper definition of the term ‘baptism’ and its significance to Christians. This knowledge would help the researcher to understand better the reasons for or against rebaptism among Christian churches.</w:t>
      </w:r>
      <w:r w:rsidR="0047273C" w:rsidRPr="005E2EAE">
        <w:rPr>
          <w:rFonts w:ascii="Times New Roman" w:hAnsi="Times New Roman" w:cs="Times New Roman"/>
          <w:lang w:val="en-US" w:eastAsia="zh-CN"/>
        </w:rPr>
        <w:t xml:space="preserve"> The findings of this inquiry reveled the following:</w:t>
      </w:r>
    </w:p>
    <w:p w14:paraId="3FBFAE7D" w14:textId="5260B4F4" w:rsidR="00792ADC" w:rsidRPr="005E2EAE" w:rsidRDefault="0047273C" w:rsidP="009902EF">
      <w:pPr>
        <w:spacing w:line="240" w:lineRule="auto"/>
        <w:jc w:val="both"/>
        <w:rPr>
          <w:rFonts w:ascii="Times New Roman" w:hAnsi="Times New Roman" w:cs="Times New Roman"/>
          <w:b/>
          <w:lang w:val="en-US" w:eastAsia="zh-CN"/>
        </w:rPr>
      </w:pPr>
      <w:r w:rsidRPr="005E2EAE">
        <w:rPr>
          <w:rFonts w:ascii="Times New Roman" w:hAnsi="Times New Roman" w:cs="Times New Roman"/>
          <w:b/>
          <w:lang w:val="en-US" w:eastAsia="zh-CN"/>
        </w:rPr>
        <w:t xml:space="preserve">Definition of </w:t>
      </w:r>
      <w:r w:rsidR="00792ADC" w:rsidRPr="005E2EAE">
        <w:rPr>
          <w:rFonts w:ascii="Times New Roman" w:hAnsi="Times New Roman" w:cs="Times New Roman"/>
          <w:b/>
          <w:lang w:val="en-US" w:eastAsia="zh-CN"/>
        </w:rPr>
        <w:t>Baptism</w:t>
      </w:r>
    </w:p>
    <w:p w14:paraId="0C0356BE" w14:textId="6601C207" w:rsidR="00932AF3" w:rsidRPr="005E2EAE" w:rsidRDefault="00647CD6" w:rsidP="009902EF">
      <w:pPr>
        <w:spacing w:line="240" w:lineRule="auto"/>
        <w:jc w:val="both"/>
        <w:rPr>
          <w:rFonts w:ascii="Times New Roman" w:hAnsi="Times New Roman" w:cs="Times New Roman"/>
        </w:rPr>
      </w:pPr>
      <w:r w:rsidRPr="005E2EAE">
        <w:rPr>
          <w:rFonts w:ascii="Times New Roman" w:hAnsi="Times New Roman" w:cs="Times New Roman"/>
          <w:lang w:val="en-US" w:eastAsia="zh-CN"/>
        </w:rPr>
        <w:t xml:space="preserve">To solicit valid and reliable data, the researcher deemed it necessary to find out the participants’ knowledge of the concept ‘baptism’ and its relevance to Christians. In response, most of the participants demonstrated their knowledge of the definition and relevance of the concept. For example, </w:t>
      </w:r>
      <w:r w:rsidR="00CA13EF" w:rsidRPr="005E2EAE">
        <w:rPr>
          <w:rFonts w:ascii="Times New Roman" w:hAnsi="Times New Roman" w:cs="Times New Roman"/>
          <w:lang w:val="en-US" w:eastAsia="zh-CN"/>
        </w:rPr>
        <w:t>one participant defined baptism as “</w:t>
      </w:r>
      <w:r w:rsidR="00A23F44" w:rsidRPr="005E2EAE">
        <w:rPr>
          <w:rFonts w:ascii="Times New Roman" w:hAnsi="Times New Roman" w:cs="Times New Roman"/>
        </w:rPr>
        <w:t>the process of immersi</w:t>
      </w:r>
      <w:r w:rsidR="00CA13EF" w:rsidRPr="005E2EAE">
        <w:rPr>
          <w:rFonts w:ascii="Times New Roman" w:hAnsi="Times New Roman" w:cs="Times New Roman"/>
        </w:rPr>
        <w:t xml:space="preserve">ng </w:t>
      </w:r>
      <w:r w:rsidR="00A23F44" w:rsidRPr="005E2EAE">
        <w:rPr>
          <w:rFonts w:ascii="Times New Roman" w:hAnsi="Times New Roman" w:cs="Times New Roman"/>
        </w:rPr>
        <w:t>believer</w:t>
      </w:r>
      <w:r w:rsidR="00CA13EF" w:rsidRPr="005E2EAE">
        <w:rPr>
          <w:rFonts w:ascii="Times New Roman" w:hAnsi="Times New Roman" w:cs="Times New Roman"/>
          <w:lang w:val="en-US"/>
        </w:rPr>
        <w:t>s</w:t>
      </w:r>
      <w:r w:rsidR="00A23F44" w:rsidRPr="005E2EAE">
        <w:rPr>
          <w:rFonts w:ascii="Times New Roman" w:hAnsi="Times New Roman" w:cs="Times New Roman"/>
        </w:rPr>
        <w:t xml:space="preserve"> in water with an aim of cleansing </w:t>
      </w:r>
      <w:r w:rsidR="00CA13EF" w:rsidRPr="005E2EAE">
        <w:rPr>
          <w:rFonts w:ascii="Times New Roman" w:hAnsi="Times New Roman" w:cs="Times New Roman"/>
          <w:lang w:val="en-US"/>
        </w:rPr>
        <w:t>them</w:t>
      </w:r>
      <w:r w:rsidR="00A23F44" w:rsidRPr="005E2EAE">
        <w:rPr>
          <w:rFonts w:ascii="Times New Roman" w:hAnsi="Times New Roman" w:cs="Times New Roman"/>
        </w:rPr>
        <w:t xml:space="preserve"> from the original sin si</w:t>
      </w:r>
      <w:r w:rsidR="00CA13EF" w:rsidRPr="005E2EAE">
        <w:rPr>
          <w:rFonts w:ascii="Times New Roman" w:hAnsi="Times New Roman" w:cs="Times New Roman"/>
        </w:rPr>
        <w:t>gnifying rebirth of that person</w:t>
      </w:r>
      <w:r w:rsidR="00CA13EF" w:rsidRPr="005E2EAE">
        <w:rPr>
          <w:rFonts w:ascii="Times New Roman" w:hAnsi="Times New Roman" w:cs="Times New Roman"/>
          <w:lang w:val="en-US"/>
        </w:rPr>
        <w:t xml:space="preserve">”. </w:t>
      </w:r>
      <w:r w:rsidR="00A23F44" w:rsidRPr="005E2EAE">
        <w:rPr>
          <w:rFonts w:ascii="Times New Roman" w:hAnsi="Times New Roman" w:cs="Times New Roman"/>
        </w:rPr>
        <w:t xml:space="preserve"> </w:t>
      </w:r>
      <w:r w:rsidR="00CA13EF" w:rsidRPr="005E2EAE">
        <w:rPr>
          <w:rFonts w:ascii="Times New Roman" w:hAnsi="Times New Roman" w:cs="Times New Roman"/>
          <w:lang w:val="en-US" w:eastAsia="zh-CN"/>
        </w:rPr>
        <w:t xml:space="preserve">Another participant opines that </w:t>
      </w:r>
      <w:r w:rsidR="00A23F44" w:rsidRPr="005E2EAE">
        <w:rPr>
          <w:rFonts w:ascii="Times New Roman" w:eastAsia="SimSun" w:hAnsi="Times New Roman" w:cs="Times New Roman"/>
        </w:rPr>
        <w:t>baptism is a public declaration of faith in Jesus Christ, practiced by full immersion in water, symbolizing death to sin and resurrection to new life. It is both a spiritual commitment and the formal entrance into church membership.</w:t>
      </w:r>
      <w:r w:rsidR="00CA13EF" w:rsidRPr="005E2EAE">
        <w:rPr>
          <w:rFonts w:ascii="Times New Roman" w:hAnsi="Times New Roman" w:cs="Times New Roman"/>
          <w:lang w:val="en-US" w:eastAsia="zh-CN"/>
        </w:rPr>
        <w:t xml:space="preserve"> </w:t>
      </w:r>
      <w:r w:rsidR="00A23F44" w:rsidRPr="005E2EAE">
        <w:rPr>
          <w:rFonts w:ascii="Times New Roman" w:hAnsi="Times New Roman" w:cs="Times New Roman"/>
        </w:rPr>
        <w:t xml:space="preserve">Baptism is </w:t>
      </w:r>
      <w:r w:rsidR="00CA13EF" w:rsidRPr="005E2EAE">
        <w:rPr>
          <w:rFonts w:ascii="Times New Roman" w:hAnsi="Times New Roman" w:cs="Times New Roman"/>
          <w:lang w:val="en-US"/>
        </w:rPr>
        <w:t xml:space="preserve">also defined as </w:t>
      </w:r>
      <w:r w:rsidR="00A23F44" w:rsidRPr="005E2EAE">
        <w:rPr>
          <w:rFonts w:ascii="Times New Roman" w:hAnsi="Times New Roman" w:cs="Times New Roman"/>
        </w:rPr>
        <w:t>a Christian religious rite that symbolizes a believer’s identification with the life, death, and resurrection of Jesus Christ. It is performed using water and represents spiritual cleansing from sin, initiation into the Christian community, an</w:t>
      </w:r>
      <w:r w:rsidR="00CA13EF" w:rsidRPr="005E2EAE">
        <w:rPr>
          <w:rFonts w:ascii="Times New Roman" w:hAnsi="Times New Roman" w:cs="Times New Roman"/>
        </w:rPr>
        <w:t>d a public declaration of faith</w:t>
      </w:r>
      <w:r w:rsidR="00CA13EF" w:rsidRPr="005E2EAE">
        <w:rPr>
          <w:rFonts w:ascii="Times New Roman" w:hAnsi="Times New Roman" w:cs="Times New Roman"/>
          <w:lang w:val="en-US"/>
        </w:rPr>
        <w:t xml:space="preserve">. </w:t>
      </w:r>
      <w:r w:rsidR="00932AF3" w:rsidRPr="005E2EAE">
        <w:rPr>
          <w:rFonts w:ascii="Times New Roman" w:hAnsi="Times New Roman" w:cs="Times New Roman"/>
          <w:lang w:val="en-US"/>
        </w:rPr>
        <w:t>Finally, baptism: refers</w:t>
      </w:r>
      <w:r w:rsidR="00932AF3" w:rsidRPr="005E2EAE">
        <w:rPr>
          <w:rFonts w:ascii="Times New Roman" w:hAnsi="Times New Roman" w:cs="Times New Roman"/>
          <w:lang w:val="en-GB"/>
        </w:rPr>
        <w:t xml:space="preserve"> to a symbol of peoples’ union with Christ, the forgiveness of sins and reception of the Holy Spirit through immersion, signifying a death to sin and resurrection to life in Christ”.</w:t>
      </w:r>
      <w:r w:rsidR="00932AF3" w:rsidRPr="005E2EAE">
        <w:rPr>
          <w:rFonts w:ascii="Times New Roman" w:hAnsi="Times New Roman" w:cs="Times New Roman"/>
          <w:lang w:val="en-US"/>
        </w:rPr>
        <w:t xml:space="preserve">  </w:t>
      </w:r>
      <w:r w:rsidR="00CA13EF" w:rsidRPr="005E2EAE">
        <w:rPr>
          <w:rFonts w:ascii="Times New Roman" w:hAnsi="Times New Roman" w:cs="Times New Roman"/>
          <w:lang w:val="en-US"/>
        </w:rPr>
        <w:t>All these definitions are the correct definitions of the concept ‘baptism’</w:t>
      </w:r>
      <w:r w:rsidR="00932AF3" w:rsidRPr="005E2EAE">
        <w:rPr>
          <w:rFonts w:ascii="Times New Roman" w:hAnsi="Times New Roman" w:cs="Times New Roman"/>
          <w:lang w:val="en-US"/>
        </w:rPr>
        <w:t>.</w:t>
      </w:r>
    </w:p>
    <w:p w14:paraId="073D0DDB" w14:textId="77777777" w:rsidR="00C67F54" w:rsidRPr="005E2EAE" w:rsidRDefault="00C67F54">
      <w:pPr>
        <w:rPr>
          <w:rFonts w:ascii="Times New Roman" w:hAnsi="Times New Roman" w:cs="Times New Roman"/>
          <w:lang w:val="en-US"/>
        </w:rPr>
      </w:pPr>
      <w:r w:rsidRPr="005E2EAE">
        <w:rPr>
          <w:rFonts w:ascii="Times New Roman" w:hAnsi="Times New Roman" w:cs="Times New Roman"/>
          <w:lang w:val="en-US"/>
        </w:rPr>
        <w:br w:type="page"/>
      </w:r>
    </w:p>
    <w:p w14:paraId="2CCC6682" w14:textId="771F4F95" w:rsidR="00882FC1" w:rsidRPr="005E2EAE" w:rsidRDefault="00CA13EF" w:rsidP="009902EF">
      <w:pPr>
        <w:spacing w:line="240" w:lineRule="auto"/>
        <w:jc w:val="both"/>
        <w:rPr>
          <w:rFonts w:ascii="Times New Roman" w:eastAsia="Book Antiqua" w:hAnsi="Times New Roman" w:cs="Times New Roman"/>
          <w:lang w:val="en-US" w:eastAsia="en-MW"/>
        </w:rPr>
      </w:pPr>
      <w:r w:rsidRPr="005E2EAE">
        <w:rPr>
          <w:rFonts w:ascii="Times New Roman" w:hAnsi="Times New Roman" w:cs="Times New Roman"/>
          <w:lang w:val="en-US"/>
        </w:rPr>
        <w:lastRenderedPageBreak/>
        <w:t>T</w:t>
      </w:r>
      <w:r w:rsidR="00932AF3" w:rsidRPr="005E2EAE">
        <w:rPr>
          <w:rFonts w:ascii="Times New Roman" w:hAnsi="Times New Roman" w:cs="Times New Roman"/>
          <w:lang w:val="en-US"/>
        </w:rPr>
        <w:t xml:space="preserve">he findings on the </w:t>
      </w:r>
      <w:r w:rsidRPr="005E2EAE">
        <w:rPr>
          <w:rFonts w:ascii="Times New Roman" w:hAnsi="Times New Roman" w:cs="Times New Roman"/>
          <w:lang w:val="en-US"/>
        </w:rPr>
        <w:t>definitions</w:t>
      </w:r>
      <w:r w:rsidR="00932AF3" w:rsidRPr="005E2EAE">
        <w:rPr>
          <w:rFonts w:ascii="Times New Roman" w:hAnsi="Times New Roman" w:cs="Times New Roman"/>
          <w:lang w:val="en-US"/>
        </w:rPr>
        <w:t xml:space="preserve"> above</w:t>
      </w:r>
      <w:r w:rsidRPr="005E2EAE">
        <w:rPr>
          <w:rFonts w:ascii="Times New Roman" w:hAnsi="Times New Roman" w:cs="Times New Roman"/>
          <w:lang w:val="en-US"/>
        </w:rPr>
        <w:t xml:space="preserve"> are in line with </w:t>
      </w:r>
      <w:r w:rsidR="006D5000" w:rsidRPr="005E2EAE">
        <w:rPr>
          <w:rFonts w:ascii="Times New Roman" w:hAnsi="Times New Roman" w:cs="Times New Roman"/>
          <w:lang w:val="en-US"/>
        </w:rPr>
        <w:t>t</w:t>
      </w:r>
      <w:r w:rsidR="006D5000" w:rsidRPr="005E2EAE">
        <w:rPr>
          <w:rFonts w:ascii="Times New Roman" w:eastAsia="Book Antiqua" w:hAnsi="Times New Roman" w:cs="Times New Roman"/>
          <w:lang w:eastAsia="en-MW"/>
        </w:rPr>
        <w:t xml:space="preserve">he </w:t>
      </w:r>
      <w:r w:rsidR="006D5000" w:rsidRPr="005E2EAE">
        <w:rPr>
          <w:rFonts w:ascii="Times New Roman" w:eastAsia="Book Antiqua" w:hAnsi="Times New Roman" w:cs="Times New Roman"/>
          <w:lang w:val="en-US" w:eastAsia="en-MW"/>
        </w:rPr>
        <w:t xml:space="preserve">SDA </w:t>
      </w:r>
      <w:r w:rsidR="006D5000" w:rsidRPr="005E2EAE">
        <w:rPr>
          <w:rFonts w:ascii="Times New Roman" w:eastAsia="Book Antiqua" w:hAnsi="Times New Roman" w:cs="Times New Roman"/>
          <w:lang w:eastAsia="en-MW"/>
        </w:rPr>
        <w:t>church</w:t>
      </w:r>
      <w:r w:rsidR="006D5000" w:rsidRPr="005E2EAE">
        <w:rPr>
          <w:rFonts w:ascii="Times New Roman" w:eastAsia="Book Antiqua" w:hAnsi="Times New Roman" w:cs="Times New Roman"/>
          <w:lang w:val="en-US" w:eastAsia="en-MW"/>
        </w:rPr>
        <w:t>’s</w:t>
      </w:r>
      <w:r w:rsidR="006D5000" w:rsidRPr="005E2EAE">
        <w:rPr>
          <w:rFonts w:ascii="Times New Roman" w:eastAsia="Book Antiqua" w:hAnsi="Times New Roman" w:cs="Times New Roman"/>
          <w:lang w:eastAsia="en-MW"/>
        </w:rPr>
        <w:t xml:space="preserve"> understanding of baptism to mean "a gospel ordinance commemorating the death, burial and resurrection of Christ"</w:t>
      </w:r>
      <w:r w:rsidR="006D5000" w:rsidRPr="005E2EAE">
        <w:rPr>
          <w:rFonts w:ascii="Times New Roman" w:eastAsia="Book Antiqua" w:hAnsi="Times New Roman" w:cs="Times New Roman"/>
          <w:lang w:val="en-US" w:eastAsia="en-MW"/>
        </w:rPr>
        <w:t xml:space="preserve"> (</w:t>
      </w:r>
      <w:r w:rsidR="006D5000" w:rsidRPr="005E2EAE">
        <w:rPr>
          <w:rFonts w:ascii="Times New Roman" w:hAnsi="Times New Roman" w:cs="Times New Roman"/>
        </w:rPr>
        <w:t>Adventist study guide material</w:t>
      </w:r>
      <w:r w:rsidR="006D5000" w:rsidRPr="005E2EAE">
        <w:rPr>
          <w:rFonts w:ascii="Times New Roman" w:eastAsia="Book Antiqua" w:hAnsi="Times New Roman" w:cs="Times New Roman"/>
          <w:lang w:val="en-US" w:eastAsia="en-MW"/>
        </w:rPr>
        <w:t xml:space="preserve">). </w:t>
      </w:r>
      <w:r w:rsidR="00801551" w:rsidRPr="005E2EAE">
        <w:rPr>
          <w:rFonts w:ascii="Times New Roman" w:eastAsia="Book Antiqua" w:hAnsi="Times New Roman" w:cs="Times New Roman"/>
          <w:lang w:val="en-US" w:eastAsia="en-MW"/>
        </w:rPr>
        <w:t xml:space="preserve">One thing in common is that in all the above-captioned definitions, there is a mention of dying and resurrecting together with Jesus Christ. </w:t>
      </w:r>
      <w:r w:rsidR="006D5000" w:rsidRPr="005E2EAE">
        <w:rPr>
          <w:rFonts w:ascii="Times New Roman" w:eastAsia="Book Antiqua" w:hAnsi="Times New Roman" w:cs="Times New Roman"/>
          <w:lang w:val="en-US" w:eastAsia="en-MW"/>
        </w:rPr>
        <w:t xml:space="preserve">On the contrary, another participant defined </w:t>
      </w:r>
      <w:r w:rsidR="00801551" w:rsidRPr="005E2EAE">
        <w:rPr>
          <w:rFonts w:ascii="Times New Roman" w:eastAsia="Book Antiqua" w:hAnsi="Times New Roman" w:cs="Times New Roman"/>
          <w:lang w:val="en-US" w:eastAsia="en-MW"/>
        </w:rPr>
        <w:t>“</w:t>
      </w:r>
      <w:r w:rsidR="00A23F44" w:rsidRPr="005E2EAE">
        <w:rPr>
          <w:rFonts w:ascii="Times New Roman" w:hAnsi="Times New Roman" w:cs="Times New Roman"/>
          <w:i/>
        </w:rPr>
        <w:t xml:space="preserve">baptism </w:t>
      </w:r>
      <w:r w:rsidR="006D5000" w:rsidRPr="005E2EAE">
        <w:rPr>
          <w:rFonts w:ascii="Times New Roman" w:hAnsi="Times New Roman" w:cs="Times New Roman"/>
          <w:i/>
          <w:lang w:val="en-US"/>
        </w:rPr>
        <w:t xml:space="preserve">as </w:t>
      </w:r>
      <w:r w:rsidR="00A23F44" w:rsidRPr="005E2EAE">
        <w:rPr>
          <w:rFonts w:ascii="Times New Roman" w:hAnsi="Times New Roman" w:cs="Times New Roman"/>
          <w:i/>
        </w:rPr>
        <w:t xml:space="preserve">submerging, pouring, or sprinkling a person's body with water. </w:t>
      </w:r>
      <w:r w:rsidR="006D5000" w:rsidRPr="005E2EAE">
        <w:rPr>
          <w:rFonts w:ascii="Times New Roman" w:hAnsi="Times New Roman" w:cs="Times New Roman"/>
          <w:i/>
          <w:lang w:val="en-US"/>
        </w:rPr>
        <w:t>According to her, baptism</w:t>
      </w:r>
      <w:r w:rsidR="006D5000" w:rsidRPr="005E2EAE">
        <w:rPr>
          <w:rFonts w:ascii="Times New Roman" w:hAnsi="Times New Roman" w:cs="Times New Roman"/>
          <w:bCs/>
          <w:i/>
        </w:rPr>
        <w:t xml:space="preserve"> involves immersing a person in water or sprinkling of water after that person confesses their sins</w:t>
      </w:r>
      <w:r w:rsidR="00801551" w:rsidRPr="005E2EAE">
        <w:rPr>
          <w:rFonts w:ascii="Times New Roman" w:hAnsi="Times New Roman" w:cs="Times New Roman"/>
          <w:bCs/>
          <w:i/>
          <w:lang w:val="en-US"/>
        </w:rPr>
        <w:t>”</w:t>
      </w:r>
      <w:r w:rsidR="006D5000" w:rsidRPr="005E2EAE">
        <w:rPr>
          <w:rFonts w:ascii="Times New Roman" w:hAnsi="Times New Roman" w:cs="Times New Roman"/>
          <w:bCs/>
          <w:i/>
          <w:lang w:val="en-US"/>
        </w:rPr>
        <w:t>.</w:t>
      </w:r>
      <w:r w:rsidR="006D5000" w:rsidRPr="005E2EAE">
        <w:rPr>
          <w:rFonts w:ascii="Times New Roman" w:hAnsi="Times New Roman" w:cs="Times New Roman"/>
          <w:bCs/>
          <w:lang w:val="en-US"/>
        </w:rPr>
        <w:t xml:space="preserve"> The mention of sprinkling of water denotes that differe</w:t>
      </w:r>
      <w:r w:rsidR="00801551" w:rsidRPr="005E2EAE">
        <w:rPr>
          <w:rFonts w:ascii="Times New Roman" w:hAnsi="Times New Roman" w:cs="Times New Roman"/>
          <w:bCs/>
          <w:lang w:val="en-US"/>
        </w:rPr>
        <w:t xml:space="preserve">nt church affiliations cherish different modes of baptism, depending on their church doctrines. In the latter definitions, the element of dying and resurrecting together with Jesus Christ is absent, hence suggesting that the right mode of baptism is that of immersion in water, and not sprinkling. </w:t>
      </w:r>
    </w:p>
    <w:p w14:paraId="32002D29" w14:textId="7ABD171D" w:rsidR="00EC6C80" w:rsidRPr="005E2EAE" w:rsidRDefault="00792ADC" w:rsidP="009902EF">
      <w:pPr>
        <w:spacing w:line="240" w:lineRule="auto"/>
        <w:jc w:val="both"/>
        <w:rPr>
          <w:rFonts w:ascii="Times New Roman" w:hAnsi="Times New Roman" w:cs="Times New Roman"/>
          <w:b/>
          <w:lang w:val="en-US"/>
        </w:rPr>
      </w:pPr>
      <w:r w:rsidRPr="005E2EAE">
        <w:rPr>
          <w:rFonts w:ascii="Times New Roman" w:hAnsi="Times New Roman" w:cs="Times New Roman"/>
          <w:b/>
          <w:lang w:val="en-US"/>
        </w:rPr>
        <w:t>Significance</w:t>
      </w:r>
      <w:r w:rsidR="008C4E83" w:rsidRPr="005E2EAE">
        <w:rPr>
          <w:rFonts w:ascii="Times New Roman" w:hAnsi="Times New Roman" w:cs="Times New Roman"/>
          <w:b/>
          <w:lang w:val="en-US"/>
        </w:rPr>
        <w:t xml:space="preserve"> of /Reasons for </w:t>
      </w:r>
      <w:r w:rsidRPr="005E2EAE">
        <w:rPr>
          <w:rFonts w:ascii="Times New Roman" w:hAnsi="Times New Roman" w:cs="Times New Roman"/>
          <w:b/>
          <w:lang w:val="en-US"/>
        </w:rPr>
        <w:t>Baptism</w:t>
      </w:r>
    </w:p>
    <w:p w14:paraId="3154CF35" w14:textId="77777777" w:rsidR="008C4E83" w:rsidRPr="005E2EAE" w:rsidRDefault="008C4E83" w:rsidP="008C4E83">
      <w:pPr>
        <w:spacing w:line="240" w:lineRule="auto"/>
        <w:jc w:val="both"/>
        <w:rPr>
          <w:rFonts w:ascii="Times New Roman" w:hAnsi="Times New Roman" w:cs="Times New Roman"/>
          <w:lang w:val="en-GB"/>
        </w:rPr>
      </w:pPr>
      <w:r w:rsidRPr="005E2EAE">
        <w:rPr>
          <w:rFonts w:ascii="Times New Roman" w:hAnsi="Times New Roman" w:cs="Times New Roman"/>
          <w:lang w:val="en-GB"/>
        </w:rPr>
        <w:t xml:space="preserve">The study sought to understand the reasons for rebaptism among Church members from various churches. Several responses emerged. For example, one participant stated that: </w:t>
      </w:r>
    </w:p>
    <w:p w14:paraId="1D9DF601" w14:textId="77777777" w:rsidR="008C4E83" w:rsidRPr="005E2EAE" w:rsidRDefault="008C4E83" w:rsidP="008C4E83">
      <w:pPr>
        <w:spacing w:line="240" w:lineRule="auto"/>
        <w:ind w:left="227" w:right="227"/>
        <w:jc w:val="both"/>
        <w:rPr>
          <w:rFonts w:ascii="Times New Roman" w:hAnsi="Times New Roman" w:cs="Times New Roman"/>
          <w:sz w:val="22"/>
          <w:szCs w:val="22"/>
          <w:lang w:val="en-GB"/>
        </w:rPr>
      </w:pPr>
      <w:r w:rsidRPr="005E2EAE">
        <w:rPr>
          <w:rFonts w:ascii="Times New Roman" w:hAnsi="Times New Roman" w:cs="Times New Roman"/>
          <w:sz w:val="22"/>
          <w:szCs w:val="22"/>
          <w:lang w:val="en-GB"/>
        </w:rPr>
        <w:t xml:space="preserve">In Acts 19:1-7, Paul rebaptize believers in Ephesus who had already received John's Baptism because they had gained a clearer more complete understanding of the Holy Spirit and the mission of Jesus. Churches use this precedent to argue that when new light or a total reconversion occurs rebaptism is appropriate. </w:t>
      </w:r>
    </w:p>
    <w:p w14:paraId="4FF33E5B" w14:textId="77777777" w:rsidR="008C4E83" w:rsidRPr="005E2EAE" w:rsidRDefault="008C4E83" w:rsidP="008C4E83">
      <w:pPr>
        <w:spacing w:line="240" w:lineRule="auto"/>
        <w:jc w:val="both"/>
        <w:rPr>
          <w:rFonts w:ascii="Times New Roman" w:hAnsi="Times New Roman" w:cs="Times New Roman"/>
          <w:lang w:val="en-GB"/>
        </w:rPr>
      </w:pPr>
      <w:r w:rsidRPr="005E2EAE">
        <w:rPr>
          <w:rFonts w:ascii="Times New Roman" w:hAnsi="Times New Roman" w:cs="Times New Roman"/>
          <w:lang w:val="en-GB"/>
        </w:rPr>
        <w:t xml:space="preserve">The statement above is considered as the primary, if not the sole, instance of rebaptism in the New Testament. Paul meets the twelve disciples in Ephesus, who had previously received “John’s baptism” (a baptism of repentance), but had not received the Holy Spirit. Paul then rebaptises them in the name of the Lord Jesus. In this regard, rebaptism might be viewed as a necessity in the lives of Christians. </w:t>
      </w:r>
      <w:r w:rsidRPr="005E2EAE">
        <w:rPr>
          <w:rFonts w:ascii="Times New Roman" w:hAnsi="Times New Roman" w:cs="Times New Roman"/>
        </w:rPr>
        <w:t>Some churches base the practice on biblical passages such as Acts 19:1–7. They believe rebaptism is necessary if the first baptism was done without full understanding or genuine faith, or as a sign of renewed commitment.</w:t>
      </w:r>
      <w:r w:rsidRPr="005E2EAE">
        <w:rPr>
          <w:rFonts w:ascii="Times New Roman" w:hAnsi="Times New Roman" w:cs="Times New Roman"/>
          <w:lang w:val="en-US"/>
        </w:rPr>
        <w:t xml:space="preserve"> </w:t>
      </w:r>
      <w:r w:rsidRPr="005E2EAE">
        <w:rPr>
          <w:rFonts w:ascii="Times New Roman" w:hAnsi="Times New Roman" w:cs="Times New Roman"/>
          <w:lang w:val="en-GB"/>
        </w:rPr>
        <w:t>On the contrary, the researcher is of the view that if these disciples received John’s baptism, there was no need for another baptism, as John’s baptism was accompanied by the presence of the Holy Spirit as it was seen during the baptism of Jesus Christ, where the Holy Spirit came in the form of a dove (Matthew 3: 16). This understanding does not in any way contradict the observation that, it would be gravelly wrong to attempt a rebaptism, because doing so would be conveying that one do not think what the Holy Spirit did in your first baptism (</w:t>
      </w:r>
      <w:hyperlink r:id="rId7" w:history="1">
        <w:r w:rsidRPr="005E2EAE">
          <w:rPr>
            <w:rStyle w:val="Hyperlink"/>
            <w:rFonts w:ascii="Times New Roman" w:hAnsi="Times New Roman" w:cs="Times New Roman"/>
            <w:color w:val="auto"/>
            <w:lang w:val="en-GB"/>
          </w:rPr>
          <w:t>https://www.catholic.com</w:t>
        </w:r>
      </w:hyperlink>
      <w:r w:rsidRPr="005E2EAE">
        <w:rPr>
          <w:rFonts w:ascii="Times New Roman" w:hAnsi="Times New Roman" w:cs="Times New Roman"/>
          <w:lang w:val="en-GB"/>
        </w:rPr>
        <w:t>, 31 Mar 2023).</w:t>
      </w:r>
    </w:p>
    <w:p w14:paraId="41AC1987" w14:textId="72E092C5" w:rsidR="008C4E83" w:rsidRPr="005E2EAE" w:rsidRDefault="008C4E83" w:rsidP="008C4E83">
      <w:pPr>
        <w:spacing w:line="240" w:lineRule="auto"/>
        <w:jc w:val="both"/>
        <w:rPr>
          <w:rFonts w:ascii="Times New Roman" w:eastAsia="Book Antiqua" w:hAnsi="Times New Roman" w:cs="Times New Roman"/>
          <w:lang w:eastAsia="en-MW"/>
        </w:rPr>
      </w:pPr>
      <w:r w:rsidRPr="005E2EAE">
        <w:rPr>
          <w:rFonts w:ascii="Times New Roman" w:eastAsia="Book Antiqua" w:hAnsi="Times New Roman" w:cs="Times New Roman"/>
          <w:lang w:eastAsia="en-MW"/>
        </w:rPr>
        <w:t>The SDA biblical foundation of rebaptism rests on Acts 19: 1-5.  In these biblical verses is recorded the story of the twelve believers at Ephesus. These were honest people who feared God and desired to do His will.  These believers, it should be remembered, had been baptized by John the Baptist and upon receiving new light, they repented their sins.  Jesus and his disciples were also baptised by John and there seems to be no indication that they were rebaptized.  Twenty-five years after Christ's resurrection, Paul recommended that the Ephesian disciples be rebaptized.  An explanation here is that the apostle Paul believed something was lacking in their Christian</w:t>
      </w:r>
      <w:r w:rsidRPr="005E2EAE">
        <w:rPr>
          <w:rFonts w:ascii="Times New Roman" w:eastAsia="Times New Roman" w:hAnsi="Times New Roman" w:cs="Times New Roman"/>
          <w:lang w:eastAsia="en-MW"/>
        </w:rPr>
        <w:t xml:space="preserve"> </w:t>
      </w:r>
      <w:r w:rsidRPr="005E2EAE">
        <w:rPr>
          <w:rFonts w:ascii="Times New Roman" w:eastAsia="Book Antiqua" w:hAnsi="Times New Roman" w:cs="Times New Roman"/>
          <w:lang w:eastAsia="en-MW"/>
        </w:rPr>
        <w:t xml:space="preserve">experience and that something was not right with their relation with Jesus  </w:t>
      </w:r>
      <w:r w:rsidRPr="005E2EAE">
        <w:rPr>
          <w:rFonts w:ascii="Times New Roman" w:eastAsia="Book Antiqua" w:hAnsi="Times New Roman" w:cs="Times New Roman"/>
          <w:lang w:val="en-US" w:eastAsia="en-MW"/>
        </w:rPr>
        <w:t>(</w:t>
      </w:r>
      <w:r w:rsidR="00443C5B" w:rsidRPr="005E2EAE">
        <w:rPr>
          <w:rFonts w:ascii="Times New Roman" w:eastAsiaTheme="minorEastAsia" w:hAnsi="Times New Roman" w:cs="Times New Roman"/>
          <w:kern w:val="0"/>
          <w14:ligatures w14:val="none"/>
        </w:rPr>
        <w:t xml:space="preserve">William </w:t>
      </w:r>
      <w:r w:rsidR="00443C5B" w:rsidRPr="005E2EAE">
        <w:rPr>
          <w:rFonts w:ascii="Times New Roman" w:eastAsiaTheme="minorEastAsia" w:hAnsi="Times New Roman" w:cs="Times New Roman"/>
          <w:kern w:val="0"/>
          <w:lang w:val="en-US"/>
          <w14:ligatures w14:val="none"/>
        </w:rPr>
        <w:t>(</w:t>
      </w:r>
      <w:r w:rsidR="00443C5B" w:rsidRPr="005E2EAE">
        <w:rPr>
          <w:rFonts w:ascii="Times New Roman" w:eastAsiaTheme="minorEastAsia" w:hAnsi="Times New Roman" w:cs="Times New Roman"/>
          <w:kern w:val="0"/>
          <w14:ligatures w14:val="none"/>
        </w:rPr>
        <w:t>2018</w:t>
      </w:r>
      <w:r w:rsidRPr="005E2EAE">
        <w:rPr>
          <w:rFonts w:ascii="Times New Roman" w:eastAsia="Book Antiqua" w:hAnsi="Times New Roman" w:cs="Times New Roman"/>
          <w:lang w:val="en-US" w:eastAsia="en-MW"/>
        </w:rPr>
        <w:t>).</w:t>
      </w:r>
      <w:r w:rsidR="00A926B3" w:rsidRPr="005E2EAE">
        <w:rPr>
          <w:rFonts w:ascii="Times New Roman" w:eastAsia="Book Antiqua" w:hAnsi="Times New Roman" w:cs="Times New Roman"/>
          <w:lang w:eastAsia="en-MW"/>
        </w:rPr>
        <w:t xml:space="preserve"> </w:t>
      </w:r>
      <w:r w:rsidRPr="005E2EAE">
        <w:rPr>
          <w:rFonts w:ascii="Times New Roman" w:eastAsia="Book Antiqua" w:hAnsi="Times New Roman" w:cs="Times New Roman"/>
          <w:lang w:eastAsia="en-MW"/>
        </w:rPr>
        <w:t>The SDA church recognizes Ephesians 4: 5 “</w:t>
      </w:r>
      <w:r w:rsidRPr="005E2EAE">
        <w:rPr>
          <w:rFonts w:ascii="Times New Roman" w:eastAsia="Book Antiqua" w:hAnsi="Times New Roman" w:cs="Times New Roman"/>
          <w:i/>
          <w:lang w:eastAsia="en-MW"/>
        </w:rPr>
        <w:t>One Lord, One Faith, One baptism</w:t>
      </w:r>
      <w:r w:rsidRPr="005E2EAE">
        <w:rPr>
          <w:rFonts w:ascii="Times New Roman" w:eastAsia="Book Antiqua" w:hAnsi="Times New Roman" w:cs="Times New Roman"/>
          <w:lang w:eastAsia="en-MW"/>
        </w:rPr>
        <w:t>” but this does not contradict Acts 19: 1-5 or other similar verses in the Bible. The "one baptism" may be interpreted in several ways: It could refer to one acceptable mode of baptism in a person's life.  It could also be understood to refer to the mode (the New Testament does not discuss different modes) and number (since neither Jesus nor the apostles were baptized a second time).</w:t>
      </w:r>
    </w:p>
    <w:p w14:paraId="025C1C2D" w14:textId="77777777" w:rsidR="008C4E83" w:rsidRPr="005E2EAE" w:rsidRDefault="008C4E83" w:rsidP="008C4E83">
      <w:pPr>
        <w:spacing w:line="240" w:lineRule="auto"/>
        <w:jc w:val="both"/>
        <w:rPr>
          <w:rFonts w:ascii="Times New Roman" w:hAnsi="Times New Roman" w:cs="Times New Roman"/>
          <w:lang w:val="en-US"/>
        </w:rPr>
      </w:pPr>
      <w:r w:rsidRPr="005E2EAE">
        <w:rPr>
          <w:rFonts w:ascii="Times New Roman" w:hAnsi="Times New Roman" w:cs="Times New Roman"/>
          <w:lang w:val="en-US"/>
        </w:rPr>
        <w:lastRenderedPageBreak/>
        <w:t xml:space="preserve">Another participant opines that, </w:t>
      </w:r>
    </w:p>
    <w:p w14:paraId="22B18C71" w14:textId="77777777" w:rsidR="008C4E83" w:rsidRPr="005E2EAE" w:rsidRDefault="008C4E83" w:rsidP="008C4E83">
      <w:pPr>
        <w:spacing w:line="240" w:lineRule="auto"/>
        <w:ind w:left="227" w:right="227"/>
        <w:jc w:val="both"/>
        <w:rPr>
          <w:rFonts w:ascii="Times New Roman" w:hAnsi="Times New Roman" w:cs="Times New Roman"/>
          <w:sz w:val="22"/>
          <w:szCs w:val="22"/>
          <w:lang w:val="en-US"/>
        </w:rPr>
      </w:pPr>
      <w:r w:rsidRPr="005E2EAE">
        <w:rPr>
          <w:rFonts w:ascii="Times New Roman" w:hAnsi="Times New Roman" w:cs="Times New Roman"/>
          <w:sz w:val="22"/>
          <w:szCs w:val="22"/>
          <w:lang w:val="en-US"/>
        </w:rPr>
        <w:t xml:space="preserve">Rebaptism is a sign of spiritual cleansing. According to him, rebaptism symbolises the forgiveness of sins and purification, representing the work the Holy Spirit in the believer’s life. </w:t>
      </w:r>
      <w:r w:rsidRPr="005E2EAE">
        <w:rPr>
          <w:rFonts w:ascii="Times New Roman" w:hAnsi="Times New Roman" w:cs="Times New Roman"/>
          <w:sz w:val="22"/>
          <w:szCs w:val="22"/>
        </w:rPr>
        <w:t xml:space="preserve">Baptism washes belivers from original sin. For those that rebaptise their believers maybe </w:t>
      </w:r>
      <w:r w:rsidRPr="005E2EAE">
        <w:rPr>
          <w:rFonts w:ascii="Times New Roman" w:hAnsi="Times New Roman" w:cs="Times New Roman"/>
          <w:sz w:val="22"/>
          <w:szCs w:val="22"/>
          <w:lang w:val="en-US"/>
        </w:rPr>
        <w:t xml:space="preserve">they </w:t>
      </w:r>
      <w:r w:rsidRPr="005E2EAE">
        <w:rPr>
          <w:rFonts w:ascii="Times New Roman" w:hAnsi="Times New Roman" w:cs="Times New Roman"/>
          <w:sz w:val="22"/>
          <w:szCs w:val="22"/>
        </w:rPr>
        <w:t xml:space="preserve">think that if someone has fallen apostasy, </w:t>
      </w:r>
      <w:r w:rsidRPr="005E2EAE">
        <w:rPr>
          <w:rFonts w:ascii="Times New Roman" w:hAnsi="Times New Roman" w:cs="Times New Roman"/>
          <w:sz w:val="22"/>
          <w:szCs w:val="22"/>
          <w:lang w:val="en-US"/>
        </w:rPr>
        <w:t>they are</w:t>
      </w:r>
      <w:r w:rsidRPr="005E2EAE">
        <w:rPr>
          <w:rFonts w:ascii="Times New Roman" w:hAnsi="Times New Roman" w:cs="Times New Roman"/>
          <w:sz w:val="22"/>
          <w:szCs w:val="22"/>
        </w:rPr>
        <w:t xml:space="preserve"> not worth to appear before God and they need to be reborn or rebaptised for them to be </w:t>
      </w:r>
      <w:r w:rsidRPr="005E2EAE">
        <w:rPr>
          <w:rFonts w:ascii="Times New Roman" w:hAnsi="Times New Roman" w:cs="Times New Roman"/>
          <w:sz w:val="22"/>
          <w:szCs w:val="22"/>
          <w:lang w:val="en-US"/>
        </w:rPr>
        <w:t>accepted by God</w:t>
      </w:r>
      <w:r w:rsidRPr="005E2EAE">
        <w:rPr>
          <w:rFonts w:ascii="Times New Roman" w:hAnsi="Times New Roman" w:cs="Times New Roman"/>
          <w:sz w:val="22"/>
          <w:szCs w:val="22"/>
        </w:rPr>
        <w:t>.</w:t>
      </w:r>
    </w:p>
    <w:p w14:paraId="10659755" w14:textId="77777777" w:rsidR="008C4E83" w:rsidRPr="005E2EAE" w:rsidRDefault="008C4E83" w:rsidP="008C4E83">
      <w:pPr>
        <w:pStyle w:val="ListParagraph"/>
        <w:spacing w:line="240" w:lineRule="auto"/>
        <w:ind w:left="0"/>
        <w:jc w:val="both"/>
        <w:rPr>
          <w:rFonts w:ascii="Times New Roman" w:hAnsi="Times New Roman" w:cs="Times New Roman"/>
          <w:lang w:val="fr-FR"/>
        </w:rPr>
      </w:pPr>
      <w:r w:rsidRPr="005E2EAE">
        <w:rPr>
          <w:rFonts w:ascii="Times New Roman" w:hAnsi="Times New Roman" w:cs="Times New Roman"/>
          <w:lang w:val="fr-FR"/>
        </w:rPr>
        <w:t>Furthermore, one répondent avers that,</w:t>
      </w:r>
    </w:p>
    <w:p w14:paraId="246B5EEA" w14:textId="77777777" w:rsidR="008C4E83" w:rsidRPr="005E2EAE" w:rsidRDefault="008C4E83" w:rsidP="008C4E83">
      <w:pPr>
        <w:spacing w:line="240" w:lineRule="auto"/>
        <w:ind w:left="227" w:right="227"/>
        <w:jc w:val="both"/>
        <w:rPr>
          <w:rFonts w:ascii="Times New Roman" w:hAnsi="Times New Roman" w:cs="Times New Roman"/>
          <w:sz w:val="22"/>
          <w:szCs w:val="22"/>
        </w:rPr>
      </w:pPr>
      <w:r w:rsidRPr="005E2EAE">
        <w:rPr>
          <w:rFonts w:ascii="Times New Roman" w:hAnsi="Times New Roman" w:cs="Times New Roman"/>
          <w:sz w:val="22"/>
          <w:szCs w:val="22"/>
        </w:rPr>
        <w:t>Some Christian churches practice rebaptism based on their specific doctrinal interpretations. In certain cases, this may arise from theological positions that emphasize personal recommitment or visible renewal of faith. In other instances, it may result from differing interpretations of biblical passages that are perceived to support rebaptism, even though such interpretations are not universally accepted across Christian traditions.</w:t>
      </w:r>
      <w:r w:rsidRPr="005E2EAE">
        <w:rPr>
          <w:rFonts w:ascii="Times New Roman" w:hAnsi="Times New Roman" w:cs="Times New Roman"/>
          <w:sz w:val="22"/>
          <w:szCs w:val="22"/>
          <w:lang w:val="en-US"/>
        </w:rPr>
        <w:t xml:space="preserve"> Different groups focus on different aspect of theology (eg. Reformed churches focus on God’s sovereignty, while Pentecostals focus on the active work of the Holy Spirit).</w:t>
      </w:r>
    </w:p>
    <w:p w14:paraId="4624F1FA" w14:textId="77777777" w:rsidR="008C4E83" w:rsidRPr="005E2EAE" w:rsidRDefault="008C4E83" w:rsidP="008C4E83">
      <w:pPr>
        <w:spacing w:line="240" w:lineRule="auto"/>
        <w:jc w:val="both"/>
        <w:rPr>
          <w:rFonts w:ascii="Times New Roman" w:hAnsi="Times New Roman" w:cs="Times New Roman"/>
          <w:sz w:val="22"/>
          <w:szCs w:val="22"/>
          <w:lang w:val="en-US"/>
        </w:rPr>
      </w:pPr>
    </w:p>
    <w:p w14:paraId="1263DBCA" w14:textId="5D7D1EFC" w:rsidR="008C4E83" w:rsidRPr="005E2EAE" w:rsidRDefault="008C4E83" w:rsidP="008C4E83">
      <w:pPr>
        <w:spacing w:line="240" w:lineRule="auto"/>
        <w:jc w:val="both"/>
        <w:rPr>
          <w:rFonts w:ascii="Times New Roman" w:hAnsi="Times New Roman" w:cs="Times New Roman"/>
          <w:lang w:val="en-US"/>
        </w:rPr>
      </w:pPr>
      <w:r w:rsidRPr="005E2EAE">
        <w:rPr>
          <w:rFonts w:ascii="Times New Roman" w:hAnsi="Times New Roman" w:cs="Times New Roman"/>
          <w:lang w:val="en-US"/>
        </w:rPr>
        <w:t>My</w:t>
      </w:r>
      <w:r w:rsidRPr="005E2EAE">
        <w:rPr>
          <w:rFonts w:ascii="Times New Roman" w:hAnsi="Times New Roman" w:cs="Times New Roman"/>
        </w:rPr>
        <w:t xml:space="preserve"> field notes above indicate that some churches </w:t>
      </w:r>
      <w:r w:rsidRPr="005E2EAE">
        <w:rPr>
          <w:rFonts w:ascii="Times New Roman" w:hAnsi="Times New Roman" w:cs="Times New Roman"/>
          <w:lang w:val="en-US"/>
        </w:rPr>
        <w:t>rebaptise their backsliders</w:t>
      </w:r>
      <w:r w:rsidRPr="005E2EAE">
        <w:rPr>
          <w:rFonts w:ascii="Times New Roman" w:hAnsi="Times New Roman" w:cs="Times New Roman"/>
        </w:rPr>
        <w:t xml:space="preserve"> due to their doctrines, not on Biblical references. Sometimes, it is because of the misinterpretation of certain </w:t>
      </w:r>
      <w:r w:rsidRPr="005E2EAE">
        <w:rPr>
          <w:rFonts w:ascii="Times New Roman" w:hAnsi="Times New Roman" w:cs="Times New Roman"/>
          <w:lang w:val="en-US"/>
        </w:rPr>
        <w:t>passages</w:t>
      </w:r>
      <w:r w:rsidRPr="005E2EAE">
        <w:rPr>
          <w:rFonts w:ascii="Times New Roman" w:hAnsi="Times New Roman" w:cs="Times New Roman"/>
        </w:rPr>
        <w:t xml:space="preserve"> in the Bible.</w:t>
      </w:r>
      <w:r w:rsidRPr="005E2EAE">
        <w:rPr>
          <w:rFonts w:ascii="Times New Roman" w:hAnsi="Times New Roman" w:cs="Times New Roman"/>
          <w:lang w:val="en-US"/>
        </w:rPr>
        <w:t xml:space="preserve"> </w:t>
      </w:r>
      <w:r w:rsidRPr="005E2EAE">
        <w:rPr>
          <w:rFonts w:ascii="Times New Roman" w:hAnsi="Times New Roman" w:cs="Times New Roman"/>
        </w:rPr>
        <w:t xml:space="preserve">Misunderstanding or misinterpretation of </w:t>
      </w:r>
      <w:r w:rsidRPr="005E2EAE">
        <w:rPr>
          <w:rFonts w:ascii="Times New Roman" w:hAnsi="Times New Roman" w:cs="Times New Roman"/>
          <w:lang w:val="en-US"/>
        </w:rPr>
        <w:t xml:space="preserve">passages is also a major fault as it puts church members in dilemma, whether the Bible is the sole authority (sole scriptura), or if it is validated alongside church tradition or not. This is what is known as the Hermeneutical Approach or Interpretation of the Bible and the Tradition Authority. </w:t>
      </w:r>
      <w:r w:rsidRPr="005E2EAE">
        <w:rPr>
          <w:rFonts w:ascii="Times New Roman" w:hAnsi="Times New Roman" w:cs="Times New Roman"/>
        </w:rPr>
        <w:t>These views differ from the Catholic understanding of the permanent effect of Baptism (C</w:t>
      </w:r>
      <w:r w:rsidRPr="005E2EAE">
        <w:rPr>
          <w:rFonts w:ascii="Times New Roman" w:hAnsi="Times New Roman" w:cs="Times New Roman"/>
          <w:lang w:val="en-US"/>
        </w:rPr>
        <w:t xml:space="preserve">atholic </w:t>
      </w:r>
      <w:r w:rsidRPr="005E2EAE">
        <w:rPr>
          <w:rFonts w:ascii="Times New Roman" w:hAnsi="Times New Roman" w:cs="Times New Roman"/>
        </w:rPr>
        <w:t>C</w:t>
      </w:r>
      <w:r w:rsidRPr="005E2EAE">
        <w:rPr>
          <w:rFonts w:ascii="Times New Roman" w:hAnsi="Times New Roman" w:cs="Times New Roman"/>
          <w:lang w:val="en-US"/>
        </w:rPr>
        <w:t xml:space="preserve">hurch </w:t>
      </w:r>
      <w:r w:rsidRPr="005E2EAE">
        <w:rPr>
          <w:rFonts w:ascii="Times New Roman" w:hAnsi="Times New Roman" w:cs="Times New Roman"/>
        </w:rPr>
        <w:t>C</w:t>
      </w:r>
      <w:r w:rsidRPr="005E2EAE">
        <w:rPr>
          <w:rFonts w:ascii="Times New Roman" w:hAnsi="Times New Roman" w:cs="Times New Roman"/>
          <w:lang w:val="en-US"/>
        </w:rPr>
        <w:t>atechism</w:t>
      </w:r>
      <w:r w:rsidRPr="005E2EAE">
        <w:rPr>
          <w:rFonts w:ascii="Times New Roman" w:hAnsi="Times New Roman" w:cs="Times New Roman"/>
        </w:rPr>
        <w:t>-1272</w:t>
      </w:r>
      <w:r w:rsidRPr="005E2EAE">
        <w:rPr>
          <w:rFonts w:ascii="Times New Roman" w:hAnsi="Times New Roman" w:cs="Times New Roman"/>
          <w:lang w:val="en-US"/>
        </w:rPr>
        <w:t>, 1994</w:t>
      </w:r>
      <w:r w:rsidRPr="005E2EAE">
        <w:rPr>
          <w:rFonts w:ascii="Times New Roman" w:hAnsi="Times New Roman" w:cs="Times New Roman"/>
        </w:rPr>
        <w:t>)</w:t>
      </w:r>
      <w:r w:rsidRPr="005E2EAE">
        <w:rPr>
          <w:rFonts w:ascii="Times New Roman" w:hAnsi="Times New Roman" w:cs="Times New Roman"/>
          <w:lang w:val="en-US"/>
        </w:rPr>
        <w:t xml:space="preserve">. The findings above are also </w:t>
      </w:r>
      <w:r w:rsidR="003F60D1" w:rsidRPr="005E2EAE">
        <w:rPr>
          <w:rFonts w:ascii="Times New Roman" w:hAnsi="Times New Roman" w:cs="Times New Roman"/>
          <w:lang w:val="en-US"/>
        </w:rPr>
        <w:t>in agreement with Twaibu Muhamma</w:t>
      </w:r>
      <w:r w:rsidRPr="005E2EAE">
        <w:rPr>
          <w:rFonts w:ascii="Times New Roman" w:hAnsi="Times New Roman" w:cs="Times New Roman"/>
          <w:lang w:val="en-US"/>
        </w:rPr>
        <w:t xml:space="preserve">d Ali’s preaching that the SDA Church’s doctrines contradict Biblical doctrines on rebaptism (Twaibu, 2026). </w:t>
      </w:r>
    </w:p>
    <w:p w14:paraId="0606114E" w14:textId="77777777" w:rsidR="00D81B18" w:rsidRPr="005E2EAE" w:rsidRDefault="008C4E83" w:rsidP="008C4E83">
      <w:pPr>
        <w:spacing w:line="240" w:lineRule="auto"/>
        <w:jc w:val="both"/>
        <w:rPr>
          <w:rFonts w:ascii="Times New Roman" w:hAnsi="Times New Roman" w:cs="Times New Roman"/>
          <w:iCs/>
          <w:lang w:val="en-US"/>
        </w:rPr>
      </w:pPr>
      <w:r w:rsidRPr="005E2EAE">
        <w:rPr>
          <w:rFonts w:ascii="Times New Roman" w:hAnsi="Times New Roman" w:cs="Times New Roman"/>
          <w:lang w:val="en-US"/>
        </w:rPr>
        <w:t>Twaibu (2026) posits that “baptism” symbolises sharing in the death and resurrection of Jesus Christ. As it is written that, “Everyone must die once, and after that be judged by God. In the same manner, Christ was also offered in sacrifice once to take away the sins of many” (Hebrews 9: 27, 28). This follows that if Jesus died and resurrected once for all, baptism should be a one-time event, not repeated. Thus, there are several key points regarding this Scripture in that: firstly, the passage talks of the finality of death. The verses highlight that death is a universal and inevitable, one-time event for every human being. Secondly, the passage shades more light on the judgement that follows death. This indicates that death is not the end of existence, but a transition, after which God will judge each person’s life. Lastly, the context of these verses are part of a larger, two-fold statement. While verse 27 states that people die once, verse 28 contrasts this with Christ, who was offered once to bear the sins of many, and will appear again to bring salvation to those waiting for Him.</w:t>
      </w:r>
      <w:r w:rsidR="00BE0870" w:rsidRPr="005E2EAE">
        <w:rPr>
          <w:rFonts w:ascii="Times New Roman" w:hAnsi="Times New Roman" w:cs="Times New Roman"/>
          <w:lang w:val="en-US"/>
        </w:rPr>
        <w:t xml:space="preserve"> </w:t>
      </w:r>
      <w:r w:rsidRPr="005E2EAE">
        <w:rPr>
          <w:rFonts w:ascii="Times New Roman" w:hAnsi="Times New Roman" w:cs="Times New Roman"/>
          <w:lang w:val="en-US"/>
        </w:rPr>
        <w:t>One respondent maintains that, “</w:t>
      </w:r>
      <w:r w:rsidRPr="005E2EAE">
        <w:rPr>
          <w:rFonts w:ascii="Times New Roman" w:hAnsi="Times New Roman" w:cs="Times New Roman"/>
          <w:iCs/>
        </w:rPr>
        <w:t xml:space="preserve">Rebaptism is </w:t>
      </w:r>
      <w:r w:rsidRPr="005E2EAE">
        <w:rPr>
          <w:rFonts w:ascii="Times New Roman" w:hAnsi="Times New Roman" w:cs="Times New Roman"/>
          <w:iCs/>
          <w:lang w:val="en-US"/>
        </w:rPr>
        <w:t xml:space="preserve">the </w:t>
      </w:r>
      <w:r w:rsidRPr="005E2EAE">
        <w:rPr>
          <w:rFonts w:ascii="Times New Roman" w:hAnsi="Times New Roman" w:cs="Times New Roman"/>
          <w:iCs/>
        </w:rPr>
        <w:t>public proof of repentance and re</w:t>
      </w:r>
      <w:r w:rsidRPr="005E2EAE">
        <w:rPr>
          <w:rFonts w:ascii="Times New Roman" w:hAnsi="Times New Roman" w:cs="Times New Roman"/>
          <w:iCs/>
          <w:lang w:val="en-US"/>
        </w:rPr>
        <w:t>-</w:t>
      </w:r>
      <w:r w:rsidRPr="005E2EAE">
        <w:rPr>
          <w:rFonts w:ascii="Times New Roman" w:hAnsi="Times New Roman" w:cs="Times New Roman"/>
          <w:iCs/>
        </w:rPr>
        <w:t xml:space="preserve">entry into </w:t>
      </w:r>
      <w:r w:rsidRPr="005E2EAE">
        <w:rPr>
          <w:rFonts w:ascii="Times New Roman" w:hAnsi="Times New Roman" w:cs="Times New Roman"/>
          <w:iCs/>
          <w:lang w:val="en-US"/>
        </w:rPr>
        <w:t xml:space="preserve">the </w:t>
      </w:r>
      <w:r w:rsidRPr="005E2EAE">
        <w:rPr>
          <w:rFonts w:ascii="Times New Roman" w:hAnsi="Times New Roman" w:cs="Times New Roman"/>
          <w:iCs/>
        </w:rPr>
        <w:t>community. It shows that this person is starting over, clean</w:t>
      </w:r>
      <w:r w:rsidRPr="005E2EAE">
        <w:rPr>
          <w:rFonts w:ascii="Times New Roman" w:hAnsi="Times New Roman" w:cs="Times New Roman"/>
          <w:iCs/>
          <w:lang w:val="en-US"/>
        </w:rPr>
        <w:t>”</w:t>
      </w:r>
      <w:r w:rsidRPr="005E2EAE">
        <w:rPr>
          <w:rFonts w:ascii="Times New Roman" w:hAnsi="Times New Roman" w:cs="Times New Roman"/>
          <w:iCs/>
        </w:rPr>
        <w:t>.</w:t>
      </w:r>
      <w:r w:rsidRPr="005E2EAE">
        <w:rPr>
          <w:rFonts w:ascii="Times New Roman" w:hAnsi="Times New Roman" w:cs="Times New Roman"/>
          <w:iCs/>
          <w:lang w:val="en-US"/>
        </w:rPr>
        <w:t xml:space="preserve"> </w:t>
      </w:r>
    </w:p>
    <w:p w14:paraId="6A1A044C" w14:textId="309759F8" w:rsidR="008C4E83" w:rsidRPr="005E2EAE" w:rsidRDefault="008C4E83" w:rsidP="008C4E83">
      <w:pPr>
        <w:spacing w:line="240" w:lineRule="auto"/>
        <w:jc w:val="both"/>
        <w:rPr>
          <w:rFonts w:ascii="Times New Roman" w:hAnsi="Times New Roman" w:cs="Times New Roman"/>
          <w:lang w:val="en-US"/>
        </w:rPr>
      </w:pPr>
      <w:r w:rsidRPr="005E2EAE">
        <w:rPr>
          <w:rFonts w:ascii="Times New Roman" w:eastAsia="Times New Roman" w:hAnsi="Times New Roman" w:cs="Times New Roman"/>
          <w:lang w:val="en-US" w:eastAsia="en-MW"/>
        </w:rPr>
        <w:t xml:space="preserve">These findings are in tandem contradiction to </w:t>
      </w:r>
      <w:r w:rsidR="00443C5B" w:rsidRPr="005E2EAE">
        <w:rPr>
          <w:rFonts w:ascii="Times New Roman" w:eastAsiaTheme="minorEastAsia" w:hAnsi="Times New Roman" w:cs="Times New Roman"/>
          <w:kern w:val="0"/>
          <w14:ligatures w14:val="none"/>
        </w:rPr>
        <w:t xml:space="preserve">William </w:t>
      </w:r>
      <w:r w:rsidR="00443C5B" w:rsidRPr="005E2EAE">
        <w:rPr>
          <w:rFonts w:ascii="Times New Roman" w:eastAsiaTheme="minorEastAsia" w:hAnsi="Times New Roman" w:cs="Times New Roman"/>
          <w:kern w:val="0"/>
          <w:lang w:val="en-US"/>
          <w14:ligatures w14:val="none"/>
        </w:rPr>
        <w:t>(</w:t>
      </w:r>
      <w:r w:rsidR="00443C5B" w:rsidRPr="005E2EAE">
        <w:rPr>
          <w:rFonts w:ascii="Times New Roman" w:eastAsiaTheme="minorEastAsia" w:hAnsi="Times New Roman" w:cs="Times New Roman"/>
          <w:kern w:val="0"/>
          <w14:ligatures w14:val="none"/>
        </w:rPr>
        <w:t>2018</w:t>
      </w:r>
      <w:r w:rsidR="00443C5B" w:rsidRPr="005E2EAE">
        <w:rPr>
          <w:rFonts w:ascii="Times New Roman" w:eastAsiaTheme="minorEastAsia" w:hAnsi="Times New Roman" w:cs="Times New Roman"/>
          <w:kern w:val="0"/>
          <w:lang w:val="en-US"/>
          <w14:ligatures w14:val="none"/>
        </w:rPr>
        <w:t>)</w:t>
      </w:r>
      <w:r w:rsidR="00443C5B" w:rsidRPr="005E2EAE">
        <w:rPr>
          <w:rFonts w:ascii="Times New Roman" w:eastAsiaTheme="minorEastAsia" w:hAnsi="Times New Roman" w:cs="Times New Roman"/>
          <w:kern w:val="0"/>
          <w14:ligatures w14:val="none"/>
        </w:rPr>
        <w:t xml:space="preserve"> </w:t>
      </w:r>
      <w:r w:rsidRPr="005E2EAE">
        <w:rPr>
          <w:rFonts w:ascii="Times New Roman" w:eastAsia="Times New Roman" w:hAnsi="Times New Roman" w:cs="Times New Roman"/>
          <w:lang w:val="en-US" w:eastAsia="en-MW"/>
        </w:rPr>
        <w:t>who observes that</w:t>
      </w:r>
      <w:r w:rsidRPr="005E2EAE">
        <w:rPr>
          <w:rFonts w:ascii="Times New Roman" w:eastAsia="Times New Roman" w:hAnsi="Times New Roman" w:cs="Times New Roman"/>
          <w:lang w:eastAsia="en-MW"/>
        </w:rPr>
        <w:t xml:space="preserve">, baptism is a way for believers to declare their submission to Christ's lordship publicly. As such, baptism is not merely a human tradition but a divine ordinance rooted in the life and ministry of Jesus. This </w:t>
      </w:r>
      <w:r w:rsidRPr="005E2EAE">
        <w:rPr>
          <w:rFonts w:ascii="Times New Roman" w:eastAsia="Times New Roman" w:hAnsi="Times New Roman" w:cs="Times New Roman"/>
          <w:lang w:val="en-US" w:eastAsia="en-MW"/>
        </w:rPr>
        <w:t>ordination is expected to be done once for all as something ordained by God, nothing and nobody can invalidate it.</w:t>
      </w:r>
      <w:r w:rsidRPr="005E2EAE">
        <w:rPr>
          <w:rFonts w:ascii="Times New Roman" w:hAnsi="Times New Roman" w:cs="Times New Roman"/>
          <w:lang w:val="en-US"/>
        </w:rPr>
        <w:t xml:space="preserve"> This entails that those churches who rebaptise their fallen members assume that </w:t>
      </w:r>
      <w:r w:rsidRPr="005E2EAE">
        <w:rPr>
          <w:rFonts w:ascii="Times New Roman" w:eastAsia="Calibri" w:hAnsi="Times New Roman" w:cs="Times New Roman"/>
          <w:lang w:val="en-US"/>
        </w:rPr>
        <w:t xml:space="preserve">baptism necessitates appropriate faith and commitment. This understanding has tempted many Christian denominations to re-baptize people who have lapsed into apostasy or backsliding. </w:t>
      </w:r>
      <w:r w:rsidRPr="005E2EAE">
        <w:rPr>
          <w:rFonts w:ascii="Times New Roman" w:eastAsia="Calibri" w:hAnsi="Times New Roman" w:cs="Times New Roman"/>
          <w:lang w:val="en-US"/>
        </w:rPr>
        <w:lastRenderedPageBreak/>
        <w:t>Rebaptism is seen by them as a means of revitalizing one's spiritual commitment, signifying a new beginning, and reaffirming one's new life in Christ, particularly if that life has been damaged. Rebaptism is generally performed to guarantee that the individual's spiritual condition corresponds with the sacrament's purpose and to provide an opportunity for forgiveness and rejuvenation.</w:t>
      </w:r>
    </w:p>
    <w:p w14:paraId="271B18B4" w14:textId="2BF694B0" w:rsidR="009A662F" w:rsidRPr="005E2EAE" w:rsidRDefault="00CA13EF" w:rsidP="009902EF">
      <w:pPr>
        <w:spacing w:line="240" w:lineRule="auto"/>
        <w:jc w:val="both"/>
        <w:rPr>
          <w:rFonts w:ascii="Times New Roman" w:hAnsi="Times New Roman" w:cs="Times New Roman"/>
        </w:rPr>
      </w:pPr>
      <w:r w:rsidRPr="005E2EAE">
        <w:rPr>
          <w:rStyle w:val="Strong"/>
          <w:rFonts w:ascii="Times New Roman" w:eastAsiaTheme="majorEastAsia" w:hAnsi="Times New Roman" w:cs="Times New Roman"/>
        </w:rPr>
        <w:t>Symbol of Union with Christ</w:t>
      </w:r>
    </w:p>
    <w:p w14:paraId="43CD6E23" w14:textId="3858AA8A" w:rsidR="00CA13EF" w:rsidRPr="005E2EAE" w:rsidRDefault="009A662F" w:rsidP="009902EF">
      <w:pPr>
        <w:spacing w:line="240" w:lineRule="auto"/>
        <w:jc w:val="both"/>
        <w:rPr>
          <w:rFonts w:ascii="Times New Roman" w:hAnsi="Times New Roman" w:cs="Times New Roman"/>
          <w:lang w:val="en-US"/>
        </w:rPr>
      </w:pPr>
      <w:r w:rsidRPr="005E2EAE">
        <w:rPr>
          <w:rFonts w:ascii="Times New Roman" w:hAnsi="Times New Roman" w:cs="Times New Roman"/>
          <w:lang w:val="en-US"/>
        </w:rPr>
        <w:t xml:space="preserve">The study reveals that </w:t>
      </w:r>
      <w:r w:rsidRPr="005E2EAE">
        <w:rPr>
          <w:rFonts w:ascii="Times New Roman" w:hAnsi="Times New Roman" w:cs="Times New Roman"/>
        </w:rPr>
        <w:t>b</w:t>
      </w:r>
      <w:r w:rsidR="00CA13EF" w:rsidRPr="005E2EAE">
        <w:rPr>
          <w:rFonts w:ascii="Times New Roman" w:hAnsi="Times New Roman" w:cs="Times New Roman"/>
        </w:rPr>
        <w:t>aptism represents the believer’s identification with Christ’s death, burial, and resurrection.</w:t>
      </w:r>
      <w:r w:rsidR="00C3595F" w:rsidRPr="005E2EAE">
        <w:rPr>
          <w:rFonts w:ascii="Times New Roman" w:hAnsi="Times New Roman" w:cs="Times New Roman"/>
        </w:rPr>
        <w:t xml:space="preserve"> </w:t>
      </w:r>
      <w:r w:rsidRPr="005E2EAE">
        <w:rPr>
          <w:rFonts w:ascii="Times New Roman" w:hAnsi="Times New Roman" w:cs="Times New Roman"/>
          <w:lang w:val="en-US"/>
        </w:rPr>
        <w:t xml:space="preserve">When asked, one participant said that, </w:t>
      </w:r>
      <w:r w:rsidRPr="005E2EAE">
        <w:rPr>
          <w:rFonts w:ascii="Times New Roman" w:hAnsi="Times New Roman" w:cs="Times New Roman"/>
          <w:i/>
          <w:lang w:val="en-US"/>
        </w:rPr>
        <w:t xml:space="preserve">“baptism” serves as an identification with Christ. It represents dying to an old life to a new life in Christ, mirroring His death, burial, and resurrection” </w:t>
      </w:r>
      <w:r w:rsidRPr="005E2EAE">
        <w:rPr>
          <w:rFonts w:ascii="Times New Roman" w:hAnsi="Times New Roman" w:cs="Times New Roman"/>
          <w:lang w:val="en-US"/>
        </w:rPr>
        <w:t>(Romans 6: 3-4).</w:t>
      </w:r>
    </w:p>
    <w:p w14:paraId="182C6235" w14:textId="77777777" w:rsidR="00C01E54" w:rsidRPr="005E2EAE" w:rsidRDefault="00CA13EF" w:rsidP="009902EF">
      <w:pPr>
        <w:spacing w:line="240" w:lineRule="auto"/>
        <w:jc w:val="both"/>
        <w:rPr>
          <w:rFonts w:ascii="Times New Roman" w:hAnsi="Times New Roman" w:cs="Times New Roman"/>
        </w:rPr>
      </w:pPr>
      <w:r w:rsidRPr="005E2EAE">
        <w:rPr>
          <w:rStyle w:val="Strong"/>
          <w:rFonts w:ascii="Times New Roman" w:eastAsiaTheme="majorEastAsia" w:hAnsi="Times New Roman" w:cs="Times New Roman"/>
        </w:rPr>
        <w:t>Confession of Faith</w:t>
      </w:r>
    </w:p>
    <w:p w14:paraId="4031A03C" w14:textId="0CF0369C" w:rsidR="0047273C" w:rsidRPr="005E2EAE" w:rsidRDefault="00AD5066" w:rsidP="009902EF">
      <w:pPr>
        <w:spacing w:line="240" w:lineRule="auto"/>
        <w:jc w:val="both"/>
        <w:rPr>
          <w:rFonts w:ascii="Times New Roman" w:hAnsi="Times New Roman" w:cs="Times New Roman"/>
          <w:lang w:val="en-US"/>
        </w:rPr>
      </w:pPr>
      <w:r w:rsidRPr="005E2EAE">
        <w:rPr>
          <w:rFonts w:ascii="Times New Roman" w:hAnsi="Times New Roman" w:cs="Times New Roman"/>
          <w:lang w:val="en-GB"/>
        </w:rPr>
        <w:t>Data revealed that b</w:t>
      </w:r>
      <w:r w:rsidR="00C3595F" w:rsidRPr="005E2EAE">
        <w:rPr>
          <w:rFonts w:ascii="Times New Roman" w:hAnsi="Times New Roman" w:cs="Times New Roman"/>
          <w:lang w:val="en-GB"/>
        </w:rPr>
        <w:t>aptism is a public testimony that the individual has accepted Jesus as their personal Lord and Saviour.</w:t>
      </w:r>
      <w:r w:rsidR="00C3595F" w:rsidRPr="005E2EAE">
        <w:rPr>
          <w:rFonts w:ascii="Times New Roman" w:hAnsi="Times New Roman" w:cs="Times New Roman"/>
          <w:lang w:val="en-US"/>
        </w:rPr>
        <w:t xml:space="preserve"> </w:t>
      </w:r>
      <w:r w:rsidR="00CA13EF" w:rsidRPr="005E2EAE">
        <w:rPr>
          <w:rFonts w:ascii="Times New Roman" w:hAnsi="Times New Roman" w:cs="Times New Roman"/>
        </w:rPr>
        <w:t>It is a testimony of accepting Jesus as Lord and Savior.</w:t>
      </w:r>
      <w:r w:rsidR="00792ADC" w:rsidRPr="005E2EAE">
        <w:rPr>
          <w:rFonts w:ascii="Times New Roman" w:hAnsi="Times New Roman" w:cs="Times New Roman"/>
        </w:rPr>
        <w:t xml:space="preserve"> </w:t>
      </w:r>
      <w:r w:rsidRPr="005E2EAE">
        <w:rPr>
          <w:rFonts w:ascii="Times New Roman" w:hAnsi="Times New Roman" w:cs="Times New Roman"/>
          <w:lang w:val="en-US"/>
        </w:rPr>
        <w:t xml:space="preserve">For instance, one informant said that, </w:t>
      </w:r>
      <w:r w:rsidRPr="005E2EAE">
        <w:rPr>
          <w:rFonts w:ascii="Times New Roman" w:hAnsi="Times New Roman" w:cs="Times New Roman"/>
          <w:i/>
          <w:lang w:val="en-US"/>
        </w:rPr>
        <w:t>“B</w:t>
      </w:r>
      <w:r w:rsidR="00792ADC" w:rsidRPr="005E2EAE">
        <w:rPr>
          <w:rFonts w:ascii="Times New Roman" w:hAnsi="Times New Roman" w:cs="Times New Roman"/>
          <w:i/>
        </w:rPr>
        <w:t>aptism signifies repentance and forgiveness of sins, marking a new spiritual beginning</w:t>
      </w:r>
      <w:r w:rsidRPr="005E2EAE">
        <w:rPr>
          <w:rFonts w:ascii="Times New Roman" w:hAnsi="Times New Roman" w:cs="Times New Roman"/>
          <w:i/>
          <w:lang w:val="en-US"/>
        </w:rPr>
        <w:t>”</w:t>
      </w:r>
      <w:r w:rsidR="00792ADC" w:rsidRPr="005E2EAE">
        <w:rPr>
          <w:rFonts w:ascii="Times New Roman" w:hAnsi="Times New Roman" w:cs="Times New Roman"/>
          <w:i/>
        </w:rPr>
        <w:t xml:space="preserve">. </w:t>
      </w:r>
      <w:r w:rsidR="0047273C" w:rsidRPr="005E2EAE">
        <w:rPr>
          <w:rFonts w:ascii="Times New Roman" w:hAnsi="Times New Roman" w:cs="Times New Roman"/>
          <w:lang w:val="en-US"/>
        </w:rPr>
        <w:t xml:space="preserve">That is, </w:t>
      </w:r>
      <w:r w:rsidR="0047273C" w:rsidRPr="005E2EAE">
        <w:rPr>
          <w:rFonts w:ascii="Times New Roman" w:hAnsi="Times New Roman" w:cs="Times New Roman"/>
        </w:rPr>
        <w:t>baptism holds great spiritual significance in Christianity as it symbolizes purification from sin and the beginning of a new life in Christ. It is widely regarded as an important step in the process of salvation, marking the believer’s entry into fellowship with God and the Christian community. Through baptism, individuals publicly affirm their faith and commitment to live according to God’s will.</w:t>
      </w:r>
      <w:r w:rsidR="00C3595F" w:rsidRPr="005E2EAE">
        <w:rPr>
          <w:rFonts w:ascii="Times New Roman" w:hAnsi="Times New Roman" w:cs="Times New Roman"/>
          <w:lang w:val="en-US"/>
        </w:rPr>
        <w:t xml:space="preserve"> Another respondent agrees with this notion that, </w:t>
      </w:r>
      <w:r w:rsidR="00C3595F" w:rsidRPr="005E2EAE">
        <w:rPr>
          <w:rFonts w:ascii="Times New Roman" w:hAnsi="Times New Roman" w:cs="Times New Roman"/>
        </w:rPr>
        <w:t>in the Catholic Church, Baptism is fundamental to Christian life as it removes original sin and all personal sins (C</w:t>
      </w:r>
      <w:r w:rsidR="00C3595F" w:rsidRPr="005E2EAE">
        <w:rPr>
          <w:rFonts w:ascii="Times New Roman" w:hAnsi="Times New Roman" w:cs="Times New Roman"/>
          <w:lang w:val="en-US"/>
        </w:rPr>
        <w:t xml:space="preserve">atholic </w:t>
      </w:r>
      <w:r w:rsidR="00C3595F" w:rsidRPr="005E2EAE">
        <w:rPr>
          <w:rFonts w:ascii="Times New Roman" w:hAnsi="Times New Roman" w:cs="Times New Roman"/>
        </w:rPr>
        <w:t>C</w:t>
      </w:r>
      <w:r w:rsidR="00C3595F" w:rsidRPr="005E2EAE">
        <w:rPr>
          <w:rFonts w:ascii="Times New Roman" w:hAnsi="Times New Roman" w:cs="Times New Roman"/>
          <w:lang w:val="en-US"/>
        </w:rPr>
        <w:t xml:space="preserve">hurch </w:t>
      </w:r>
      <w:r w:rsidR="00C3595F" w:rsidRPr="005E2EAE">
        <w:rPr>
          <w:rFonts w:ascii="Times New Roman" w:hAnsi="Times New Roman" w:cs="Times New Roman"/>
        </w:rPr>
        <w:t>C</w:t>
      </w:r>
      <w:r w:rsidR="00C3595F" w:rsidRPr="005E2EAE">
        <w:rPr>
          <w:rFonts w:ascii="Times New Roman" w:hAnsi="Times New Roman" w:cs="Times New Roman"/>
          <w:lang w:val="en-US"/>
        </w:rPr>
        <w:t>atechism,</w:t>
      </w:r>
      <w:r w:rsidR="00C3595F" w:rsidRPr="005E2EAE">
        <w:rPr>
          <w:rFonts w:ascii="Times New Roman" w:hAnsi="Times New Roman" w:cs="Times New Roman"/>
        </w:rPr>
        <w:t xml:space="preserve"> 1994)</w:t>
      </w:r>
      <w:r w:rsidR="009A662F" w:rsidRPr="005E2EAE">
        <w:rPr>
          <w:rFonts w:ascii="Times New Roman" w:hAnsi="Times New Roman" w:cs="Times New Roman"/>
          <w:lang w:val="en-US"/>
        </w:rPr>
        <w:t>.</w:t>
      </w:r>
    </w:p>
    <w:p w14:paraId="28C6699A" w14:textId="77777777" w:rsidR="00C01E54" w:rsidRPr="005E2EAE" w:rsidRDefault="00CA13EF" w:rsidP="009902EF">
      <w:pPr>
        <w:spacing w:line="240" w:lineRule="auto"/>
        <w:jc w:val="both"/>
        <w:rPr>
          <w:rFonts w:ascii="Times New Roman" w:hAnsi="Times New Roman" w:cs="Times New Roman"/>
        </w:rPr>
      </w:pPr>
      <w:r w:rsidRPr="005E2EAE">
        <w:rPr>
          <w:rStyle w:val="Strong"/>
          <w:rFonts w:ascii="Times New Roman" w:eastAsiaTheme="majorEastAsia" w:hAnsi="Times New Roman" w:cs="Times New Roman"/>
        </w:rPr>
        <w:t>Death to Sin &amp; New Life</w:t>
      </w:r>
    </w:p>
    <w:p w14:paraId="15E6505E" w14:textId="482AB09E" w:rsidR="00CA13EF" w:rsidRPr="005E2EAE" w:rsidRDefault="00CA13EF" w:rsidP="009902EF">
      <w:pPr>
        <w:spacing w:line="240" w:lineRule="auto"/>
        <w:jc w:val="both"/>
        <w:rPr>
          <w:rFonts w:ascii="Times New Roman" w:hAnsi="Times New Roman" w:cs="Times New Roman"/>
          <w:kern w:val="0"/>
          <w14:ligatures w14:val="none"/>
        </w:rPr>
      </w:pPr>
      <w:r w:rsidRPr="005E2EAE">
        <w:rPr>
          <w:rFonts w:ascii="Times New Roman" w:hAnsi="Times New Roman" w:cs="Times New Roman"/>
        </w:rPr>
        <w:t>Immersion under water symbolizes dying to sin; rising from the water symbolizes living a new life in Christ.</w:t>
      </w:r>
      <w:r w:rsidR="001F2573" w:rsidRPr="005E2EAE">
        <w:rPr>
          <w:rFonts w:ascii="Times New Roman" w:hAnsi="Times New Roman" w:cs="Times New Roman"/>
        </w:rPr>
        <w:t xml:space="preserve"> </w:t>
      </w:r>
      <w:r w:rsidR="001F2573" w:rsidRPr="005E2EAE">
        <w:rPr>
          <w:rFonts w:ascii="Times New Roman" w:hAnsi="Times New Roman" w:cs="Times New Roman"/>
          <w:kern w:val="0"/>
          <w14:ligatures w14:val="none"/>
        </w:rPr>
        <w:t>An entry into new life, leaving the sin behind and starting a new life.</w:t>
      </w:r>
    </w:p>
    <w:p w14:paraId="46C9BD1E" w14:textId="77777777" w:rsidR="00C01E54" w:rsidRPr="005E2EAE" w:rsidRDefault="00CA13EF" w:rsidP="009902EF">
      <w:pPr>
        <w:spacing w:line="240" w:lineRule="auto"/>
        <w:jc w:val="both"/>
        <w:rPr>
          <w:rFonts w:ascii="Times New Roman" w:hAnsi="Times New Roman" w:cs="Times New Roman"/>
        </w:rPr>
      </w:pPr>
      <w:r w:rsidRPr="005E2EAE">
        <w:rPr>
          <w:rStyle w:val="Strong"/>
          <w:rFonts w:ascii="Times New Roman" w:eastAsiaTheme="majorEastAsia" w:hAnsi="Times New Roman" w:cs="Times New Roman"/>
        </w:rPr>
        <w:t>Church Membership</w:t>
      </w:r>
      <w:r w:rsidRPr="005E2EAE">
        <w:rPr>
          <w:rFonts w:ascii="Times New Roman" w:hAnsi="Times New Roman" w:cs="Times New Roman"/>
        </w:rPr>
        <w:t xml:space="preserve"> </w:t>
      </w:r>
    </w:p>
    <w:p w14:paraId="47531BE9" w14:textId="0573CE9B" w:rsidR="0077479A" w:rsidRPr="005E2EAE" w:rsidRDefault="0077479A" w:rsidP="0019655B">
      <w:pPr>
        <w:spacing w:line="240" w:lineRule="auto"/>
        <w:jc w:val="both"/>
        <w:rPr>
          <w:rFonts w:ascii="Times New Roman" w:hAnsi="Times New Roman" w:cs="Times New Roman"/>
          <w:lang w:val="en-US"/>
        </w:rPr>
      </w:pPr>
      <w:r w:rsidRPr="005E2EAE">
        <w:rPr>
          <w:rFonts w:ascii="Times New Roman" w:hAnsi="Times New Roman" w:cs="Times New Roman"/>
          <w:lang w:val="en-US"/>
        </w:rPr>
        <w:t>“</w:t>
      </w:r>
      <w:r w:rsidR="00CA13EF" w:rsidRPr="005E2EAE">
        <w:rPr>
          <w:rFonts w:ascii="Times New Roman" w:hAnsi="Times New Roman" w:cs="Times New Roman"/>
        </w:rPr>
        <w:t xml:space="preserve">Through baptism, individuals are formally received into </w:t>
      </w:r>
      <w:r w:rsidR="00C3595F" w:rsidRPr="005E2EAE">
        <w:rPr>
          <w:rFonts w:ascii="Times New Roman" w:hAnsi="Times New Roman" w:cs="Times New Roman"/>
          <w:lang w:val="en-US"/>
        </w:rPr>
        <w:t>a particular</w:t>
      </w:r>
      <w:r w:rsidR="00CA13EF" w:rsidRPr="005E2EAE">
        <w:rPr>
          <w:rFonts w:ascii="Times New Roman" w:hAnsi="Times New Roman" w:cs="Times New Roman"/>
        </w:rPr>
        <w:t xml:space="preserve"> Church community.</w:t>
      </w:r>
      <w:r w:rsidR="00C3595F" w:rsidRPr="005E2EAE">
        <w:rPr>
          <w:rFonts w:ascii="Times New Roman" w:hAnsi="Times New Roman" w:cs="Times New Roman"/>
        </w:rPr>
        <w:t xml:space="preserve"> It represents entry into the Christian community and obedience to the teachings of Jesus Christ</w:t>
      </w:r>
      <w:r w:rsidRPr="005E2EAE">
        <w:rPr>
          <w:rFonts w:ascii="Times New Roman" w:hAnsi="Times New Roman" w:cs="Times New Roman"/>
          <w:lang w:val="en-US"/>
        </w:rPr>
        <w:t>”</w:t>
      </w:r>
      <w:r w:rsidR="00C3595F" w:rsidRPr="005E2EAE">
        <w:rPr>
          <w:rFonts w:ascii="Times New Roman" w:hAnsi="Times New Roman" w:cs="Times New Roman"/>
        </w:rPr>
        <w:t xml:space="preserve">. </w:t>
      </w:r>
      <w:r w:rsidRPr="005E2EAE">
        <w:rPr>
          <w:rFonts w:ascii="Times New Roman" w:hAnsi="Times New Roman" w:cs="Times New Roman"/>
          <w:lang w:val="en-US"/>
        </w:rPr>
        <w:t>These findings indicate that baptism is an entrance into the community of believers. That is, baptism is the rite of initiation into the Church, connecting believers to the ‘Body of Christ</w:t>
      </w:r>
      <w:r w:rsidR="0006362D" w:rsidRPr="005E2EAE">
        <w:rPr>
          <w:rFonts w:ascii="Times New Roman" w:hAnsi="Times New Roman" w:cs="Times New Roman"/>
          <w:lang w:val="en-US"/>
        </w:rPr>
        <w:t xml:space="preserve">’. </w:t>
      </w:r>
    </w:p>
    <w:p w14:paraId="7294E655" w14:textId="7DAB02E6" w:rsidR="0077479A" w:rsidRPr="005E2EAE" w:rsidRDefault="0077479A" w:rsidP="009902EF">
      <w:pPr>
        <w:spacing w:line="240" w:lineRule="auto"/>
        <w:jc w:val="both"/>
        <w:rPr>
          <w:rFonts w:ascii="Times New Roman" w:hAnsi="Times New Roman" w:cs="Times New Roman"/>
          <w:b/>
          <w:lang w:val="en-US"/>
        </w:rPr>
      </w:pPr>
      <w:r w:rsidRPr="005E2EAE">
        <w:rPr>
          <w:rFonts w:ascii="Times New Roman" w:hAnsi="Times New Roman" w:cs="Times New Roman"/>
          <w:b/>
          <w:lang w:val="en-US"/>
        </w:rPr>
        <w:t>Public profession of faith</w:t>
      </w:r>
    </w:p>
    <w:p w14:paraId="265A44A7" w14:textId="5A5212AB" w:rsidR="00C3595F" w:rsidRPr="005E2EAE" w:rsidRDefault="0077479A" w:rsidP="009902EF">
      <w:pPr>
        <w:spacing w:line="240" w:lineRule="auto"/>
        <w:jc w:val="both"/>
        <w:rPr>
          <w:rFonts w:ascii="Times New Roman" w:hAnsi="Times New Roman" w:cs="Times New Roman"/>
          <w:lang w:val="en-US"/>
        </w:rPr>
      </w:pPr>
      <w:r w:rsidRPr="005E2EAE">
        <w:rPr>
          <w:rFonts w:ascii="Times New Roman" w:hAnsi="Times New Roman" w:cs="Times New Roman"/>
          <w:lang w:val="en-US"/>
        </w:rPr>
        <w:t xml:space="preserve">The findings of the study further reveals that baptism is an outward testimony of an inward transformation, signaling a person’s commitment to follow Jesus. This means that baptism also </w:t>
      </w:r>
      <w:r w:rsidR="00C3595F" w:rsidRPr="005E2EAE">
        <w:rPr>
          <w:rFonts w:ascii="Times New Roman" w:hAnsi="Times New Roman" w:cs="Times New Roman"/>
        </w:rPr>
        <w:t>serves as a public testimony of faith and commitment.</w:t>
      </w:r>
    </w:p>
    <w:p w14:paraId="1034ECE7" w14:textId="13C0AF7B" w:rsidR="001F4A8A" w:rsidRPr="005E2EAE" w:rsidRDefault="001F4A8A" w:rsidP="009902EF">
      <w:pPr>
        <w:spacing w:line="240" w:lineRule="auto"/>
        <w:jc w:val="both"/>
        <w:rPr>
          <w:rFonts w:ascii="Times New Roman" w:hAnsi="Times New Roman" w:cs="Times New Roman"/>
          <w:b/>
          <w:kern w:val="0"/>
          <w:lang w:val="en-US"/>
          <w14:ligatures w14:val="none"/>
        </w:rPr>
      </w:pPr>
      <w:r w:rsidRPr="005E2EAE">
        <w:rPr>
          <w:rFonts w:ascii="Times New Roman" w:hAnsi="Times New Roman" w:cs="Times New Roman"/>
          <w:b/>
          <w:kern w:val="0"/>
          <w:lang w:val="en-US"/>
          <w14:ligatures w14:val="none"/>
        </w:rPr>
        <w:t>The Place of Rebaptism</w:t>
      </w:r>
    </w:p>
    <w:p w14:paraId="04CF6D7A" w14:textId="7B6C6904" w:rsidR="003F60D1" w:rsidRPr="005E2EAE" w:rsidRDefault="00EB0D1B" w:rsidP="003F60D1">
      <w:pPr>
        <w:spacing w:line="240" w:lineRule="auto"/>
        <w:jc w:val="both"/>
        <w:rPr>
          <w:rFonts w:ascii="Times New Roman" w:eastAsia="Book Antiqua" w:hAnsi="Times New Roman" w:cs="Times New Roman"/>
          <w:bCs/>
          <w:lang w:val="en-US" w:eastAsia="en-MW"/>
        </w:rPr>
      </w:pPr>
      <w:r w:rsidRPr="005E2EAE">
        <w:rPr>
          <w:rFonts w:ascii="Times New Roman" w:hAnsi="Times New Roman" w:cs="Times New Roman"/>
          <w:kern w:val="0"/>
          <w:lang w:val="en-US"/>
          <w14:ligatures w14:val="none"/>
        </w:rPr>
        <w:t>The study also sought to investigate the place of rebaptism among Christians. The findings</w:t>
      </w:r>
      <w:r w:rsidR="0027284E" w:rsidRPr="005E2EAE">
        <w:rPr>
          <w:rFonts w:ascii="Times New Roman" w:hAnsi="Times New Roman" w:cs="Times New Roman"/>
          <w:kern w:val="0"/>
          <w:lang w:val="en-US"/>
          <w14:ligatures w14:val="none"/>
        </w:rPr>
        <w:t xml:space="preserve"> of the study revealed that 24 out of 32 participants see no relevance of rebaptism. This represents 75% of the total sample population. While 8 out of 32 (25%), are of the view that </w:t>
      </w:r>
      <w:r w:rsidR="002F1477" w:rsidRPr="005E2EAE">
        <w:rPr>
          <w:rFonts w:ascii="Times New Roman" w:hAnsi="Times New Roman" w:cs="Times New Roman"/>
          <w:kern w:val="0"/>
          <w:lang w:val="en-US"/>
          <w14:ligatures w14:val="none"/>
        </w:rPr>
        <w:t xml:space="preserve">the practice of </w:t>
      </w:r>
      <w:r w:rsidR="0027284E" w:rsidRPr="005E2EAE">
        <w:rPr>
          <w:rFonts w:ascii="Times New Roman" w:hAnsi="Times New Roman" w:cs="Times New Roman"/>
          <w:kern w:val="0"/>
          <w:lang w:val="en-US"/>
          <w14:ligatures w14:val="none"/>
        </w:rPr>
        <w:t>rebaptism</w:t>
      </w:r>
      <w:r w:rsidR="002F1477" w:rsidRPr="005E2EAE">
        <w:rPr>
          <w:rFonts w:ascii="Times New Roman" w:hAnsi="Times New Roman" w:cs="Times New Roman"/>
          <w:kern w:val="0"/>
          <w:lang w:val="en-US"/>
          <w14:ligatures w14:val="none"/>
        </w:rPr>
        <w:t xml:space="preserve"> </w:t>
      </w:r>
      <w:r w:rsidR="0027284E" w:rsidRPr="005E2EAE">
        <w:rPr>
          <w:rFonts w:ascii="Times New Roman" w:eastAsia="Book Antiqua" w:hAnsi="Times New Roman" w:cs="Times New Roman"/>
          <w:lang w:eastAsia="en-MW"/>
        </w:rPr>
        <w:t xml:space="preserve">is less understood </w:t>
      </w:r>
      <w:r w:rsidR="002F1477" w:rsidRPr="005E2EAE">
        <w:rPr>
          <w:rFonts w:ascii="Times New Roman" w:eastAsia="Book Antiqua" w:hAnsi="Times New Roman" w:cs="Times New Roman"/>
          <w:lang w:val="en-US" w:eastAsia="en-MW"/>
        </w:rPr>
        <w:t>among Christian churches in Malawi.</w:t>
      </w:r>
      <w:r w:rsidR="002F1477" w:rsidRPr="005E2EAE">
        <w:rPr>
          <w:rFonts w:ascii="Times New Roman" w:eastAsia="Book Antiqua" w:hAnsi="Times New Roman" w:cs="Times New Roman"/>
          <w:lang w:eastAsia="en-MW"/>
        </w:rPr>
        <w:t xml:space="preserve"> This </w:t>
      </w:r>
      <w:r w:rsidR="002F1477" w:rsidRPr="005E2EAE">
        <w:rPr>
          <w:rFonts w:ascii="Times New Roman" w:eastAsia="Book Antiqua" w:hAnsi="Times New Roman" w:cs="Times New Roman"/>
          <w:lang w:val="en-US" w:eastAsia="en-MW"/>
        </w:rPr>
        <w:t>is so because it is not clearly stated in the Bible, except in one incident (</w:t>
      </w:r>
      <w:r w:rsidR="002F1477" w:rsidRPr="005E2EAE">
        <w:rPr>
          <w:rFonts w:ascii="Times New Roman" w:hAnsi="Times New Roman" w:cs="Times New Roman"/>
        </w:rPr>
        <w:t>Acts 19:1–7</w:t>
      </w:r>
      <w:r w:rsidR="002F1477" w:rsidRPr="005E2EAE">
        <w:rPr>
          <w:rFonts w:ascii="Times New Roman" w:eastAsia="Book Antiqua" w:hAnsi="Times New Roman" w:cs="Times New Roman"/>
          <w:lang w:val="en-US" w:eastAsia="en-MW"/>
        </w:rPr>
        <w:t xml:space="preserve">), where the essence and interpretation of rebaptising the disciples seems ambiguous too. </w:t>
      </w:r>
      <w:r w:rsidR="002F1477" w:rsidRPr="005E2EAE">
        <w:rPr>
          <w:rFonts w:ascii="Times New Roman" w:eastAsia="Book Antiqua" w:hAnsi="Times New Roman" w:cs="Times New Roman"/>
          <w:bCs/>
          <w:lang w:val="en-US" w:eastAsia="en-MW"/>
        </w:rPr>
        <w:t xml:space="preserve">It must be pointed out that the practice of rebaptism among the Christian churches is more pronounced in the SDA Church, than </w:t>
      </w:r>
      <w:r w:rsidR="002F1477" w:rsidRPr="005E2EAE">
        <w:rPr>
          <w:rFonts w:ascii="Times New Roman" w:eastAsia="Book Antiqua" w:hAnsi="Times New Roman" w:cs="Times New Roman"/>
          <w:bCs/>
          <w:lang w:val="en-US" w:eastAsia="en-MW"/>
        </w:rPr>
        <w:lastRenderedPageBreak/>
        <w:t xml:space="preserve">in other churches. </w:t>
      </w:r>
      <w:r w:rsidR="00C62041" w:rsidRPr="005E2EAE">
        <w:rPr>
          <w:rFonts w:ascii="Times New Roman" w:eastAsia="Book Antiqua" w:hAnsi="Times New Roman" w:cs="Times New Roman"/>
          <w:bCs/>
          <w:lang w:val="en-US" w:eastAsia="en-MW"/>
        </w:rPr>
        <w:t xml:space="preserve">However, </w:t>
      </w:r>
      <w:r w:rsidR="00B4100E" w:rsidRPr="005E2EAE">
        <w:rPr>
          <w:rFonts w:ascii="Times New Roman" w:eastAsia="Book Antiqua" w:hAnsi="Times New Roman" w:cs="Times New Roman"/>
          <w:bCs/>
          <w:lang w:val="en-US" w:eastAsia="en-MW"/>
        </w:rPr>
        <w:t>the controversy surrounding the practice of rebaptism existed even before the church was formerly organized in 1863 (Matemba, 1997). During this time, the newly converted members and even some still in the Adventist faith had questions or debated whether they should be rebaptised or not. Many of these people were rebaptised for various personal religious convictions. The Seventh-day Adventist Encyclopedia acknowledges the debate and offers a reason for it. It states:</w:t>
      </w:r>
    </w:p>
    <w:p w14:paraId="0905B5AB" w14:textId="77777777" w:rsidR="003F60D1" w:rsidRPr="005E2EAE" w:rsidRDefault="003F60D1" w:rsidP="003F60D1">
      <w:pPr>
        <w:spacing w:line="240" w:lineRule="auto"/>
        <w:jc w:val="both"/>
        <w:rPr>
          <w:rFonts w:ascii="Times New Roman" w:eastAsia="Book Antiqua" w:hAnsi="Times New Roman" w:cs="Times New Roman"/>
          <w:bCs/>
          <w:lang w:val="en-US" w:eastAsia="en-MW"/>
        </w:rPr>
      </w:pPr>
    </w:p>
    <w:p w14:paraId="143EC0B5" w14:textId="4265BFC3" w:rsidR="003F60D1" w:rsidRPr="005E2EAE" w:rsidRDefault="003F60D1" w:rsidP="003F60D1">
      <w:pPr>
        <w:spacing w:after="563" w:line="240" w:lineRule="auto"/>
        <w:ind w:left="227" w:right="227"/>
        <w:jc w:val="both"/>
        <w:rPr>
          <w:rFonts w:ascii="Times New Roman" w:eastAsia="Book Antiqua" w:hAnsi="Times New Roman" w:cs="Times New Roman"/>
          <w:bCs/>
          <w:sz w:val="22"/>
          <w:szCs w:val="22"/>
          <w:lang w:val="en-US" w:eastAsia="en-MW"/>
        </w:rPr>
      </w:pPr>
      <w:r w:rsidRPr="005E2EAE">
        <w:rPr>
          <w:rFonts w:ascii="Times New Roman" w:eastAsia="Book Antiqua" w:hAnsi="Times New Roman" w:cs="Times New Roman"/>
          <w:bCs/>
          <w:sz w:val="22"/>
          <w:szCs w:val="22"/>
          <w:lang w:val="en-US" w:eastAsia="en-MW"/>
        </w:rPr>
        <w:t>The question of baptism naturally arose among the early Adventists, coming as they did largely from membership  in other churches…The question of whether rebaptism of converts is necessary however continued to be an issue until the General Conference of 1886 when the policy essentially as it stands today was formerly adopted (Seventh-day Adventist Church Encyclopedia, p.105).</w:t>
      </w:r>
    </w:p>
    <w:p w14:paraId="73C88E08" w14:textId="69FBFE5B" w:rsidR="00806383" w:rsidRPr="005E2EAE" w:rsidRDefault="00BE0870" w:rsidP="003F60D1">
      <w:pPr>
        <w:spacing w:line="240" w:lineRule="auto"/>
        <w:jc w:val="both"/>
        <w:rPr>
          <w:rFonts w:ascii="Times New Roman" w:eastAsia="Book Antiqua" w:hAnsi="Times New Roman" w:cs="Times New Roman"/>
          <w:bCs/>
          <w:lang w:val="en-US" w:eastAsia="en-MW"/>
        </w:rPr>
      </w:pPr>
      <w:r w:rsidRPr="005E2EAE">
        <w:rPr>
          <w:rFonts w:ascii="Times New Roman" w:eastAsia="Book Antiqua" w:hAnsi="Times New Roman" w:cs="Times New Roman"/>
          <w:lang w:val="en-US" w:eastAsia="en-MW"/>
        </w:rPr>
        <w:t>The paragraph above indicate that the practice of rebaptism is debatable even in the SDA Ch</w:t>
      </w:r>
      <w:r w:rsidR="00D81B18" w:rsidRPr="005E2EAE">
        <w:rPr>
          <w:rFonts w:ascii="Times New Roman" w:eastAsia="Book Antiqua" w:hAnsi="Times New Roman" w:cs="Times New Roman"/>
          <w:lang w:val="en-US" w:eastAsia="en-MW"/>
        </w:rPr>
        <w:t xml:space="preserve">urch that embrace the practice. </w:t>
      </w:r>
      <w:r w:rsidRPr="005E2EAE">
        <w:rPr>
          <w:rFonts w:ascii="Times New Roman" w:eastAsia="Book Antiqua" w:hAnsi="Times New Roman" w:cs="Times New Roman"/>
          <w:lang w:eastAsia="en-MW"/>
        </w:rPr>
        <w:t xml:space="preserve">It was James White, one of the co-founders of the SDA church, who through his writings and exposition of the Bible passionately defended the practice of rebaptism.  James White did this by writing in the early Adventist mouthpiece, </w:t>
      </w:r>
      <w:r w:rsidRPr="005E2EAE">
        <w:rPr>
          <w:rFonts w:ascii="Times New Roman" w:eastAsia="Book Antiqua" w:hAnsi="Times New Roman" w:cs="Times New Roman"/>
          <w:i/>
          <w:lang w:eastAsia="en-MW"/>
        </w:rPr>
        <w:t>The Advent Review and Sabbath Herald</w:t>
      </w:r>
      <w:r w:rsidRPr="005E2EAE">
        <w:rPr>
          <w:rFonts w:ascii="Times New Roman" w:eastAsia="Book Antiqua" w:hAnsi="Times New Roman" w:cs="Times New Roman"/>
          <w:lang w:eastAsia="en-MW"/>
        </w:rPr>
        <w:t>. However,</w:t>
      </w:r>
      <w:r w:rsidRPr="005E2EAE">
        <w:rPr>
          <w:rFonts w:ascii="Times New Roman" w:eastAsia="Book Antiqua" w:hAnsi="Times New Roman" w:cs="Times New Roman"/>
          <w:lang w:val="en-US" w:eastAsia="en-MW"/>
        </w:rPr>
        <w:t xml:space="preserve"> </w:t>
      </w:r>
      <w:r w:rsidRPr="005E2EAE">
        <w:rPr>
          <w:rFonts w:ascii="Times New Roman" w:eastAsia="Book Antiqua" w:hAnsi="Times New Roman" w:cs="Times New Roman"/>
          <w:lang w:eastAsia="en-MW"/>
        </w:rPr>
        <w:t>James White cautioned that rebaptism should not be cheapen He said “every time we sin is no reason to jump to rebaptism because there are degrees of sin.  No man living is free from what may be regarded as sin and as often as we apostatize and do all the things the wicked do, all our righteousness is ‘blotted out"</w:t>
      </w:r>
      <w:r w:rsidRPr="005E2EAE">
        <w:rPr>
          <w:rFonts w:ascii="Times New Roman" w:eastAsia="Book Antiqua" w:hAnsi="Times New Roman" w:cs="Times New Roman"/>
          <w:vertAlign w:val="superscript"/>
          <w:lang w:val="en-US" w:eastAsia="en-MW"/>
        </w:rPr>
        <w:t xml:space="preserve"> </w:t>
      </w:r>
      <w:r w:rsidRPr="005E2EAE">
        <w:rPr>
          <w:rFonts w:ascii="Times New Roman" w:eastAsia="Book Antiqua" w:hAnsi="Times New Roman" w:cs="Times New Roman"/>
          <w:lang w:val="en-US" w:eastAsia="en-MW"/>
        </w:rPr>
        <w:t>(</w:t>
      </w:r>
      <w:r w:rsidR="00CD5E5C" w:rsidRPr="005E2EAE">
        <w:rPr>
          <w:rFonts w:ascii="Times New Roman" w:eastAsiaTheme="minorEastAsia" w:hAnsi="Times New Roman" w:cs="Times New Roman"/>
          <w:kern w:val="0"/>
          <w14:ligatures w14:val="none"/>
        </w:rPr>
        <w:t xml:space="preserve">William, 2018; </w:t>
      </w:r>
      <w:hyperlink r:id="rId8" w:history="1">
        <w:r w:rsidR="00CD5E5C" w:rsidRPr="005E2EAE">
          <w:rPr>
            <w:rStyle w:val="Hyperlink"/>
            <w:rFonts w:ascii="Times New Roman" w:eastAsiaTheme="minorEastAsia" w:hAnsi="Times New Roman" w:cs="Times New Roman"/>
            <w:color w:val="auto"/>
          </w:rPr>
          <w:t>www.WholesomeWords.org</w:t>
        </w:r>
      </w:hyperlink>
      <w:r w:rsidR="00CD5E5C" w:rsidRPr="005E2EAE">
        <w:rPr>
          <w:rFonts w:ascii="Times New Roman" w:hAnsi="Times New Roman" w:cs="Times New Roman"/>
          <w:lang w:val="en-US"/>
        </w:rPr>
        <w:t xml:space="preserve">). </w:t>
      </w:r>
      <w:r w:rsidR="00D81B18" w:rsidRPr="005E2EAE">
        <w:rPr>
          <w:rFonts w:ascii="Times New Roman" w:eastAsia="Book Antiqua" w:hAnsi="Times New Roman" w:cs="Times New Roman"/>
          <w:lang w:val="en-US" w:eastAsia="en-MW"/>
        </w:rPr>
        <w:t xml:space="preserve">Newman (2016) supports the findings in that he explained the reasons behind the application of appeasement policy in Church settings as follows: firstly, because the contemporary church movements often gather around apostles or prophetic figures, rather than just doctrines. This is known as </w:t>
      </w:r>
      <w:r w:rsidR="00A723EC" w:rsidRPr="005E2EAE">
        <w:rPr>
          <w:rFonts w:ascii="Times New Roman" w:eastAsia="Book Antiqua" w:hAnsi="Times New Roman" w:cs="Times New Roman"/>
          <w:lang w:val="en-US" w:eastAsia="en-MW"/>
        </w:rPr>
        <w:t xml:space="preserve">the “Father/Apostolic” figures.  Appeasing fathers or apostles is therefore seen as a way of gathering around fathers to ensure unity among the Church members (Newman, 2016). </w:t>
      </w:r>
    </w:p>
    <w:p w14:paraId="75938F88" w14:textId="6144769D" w:rsidR="003F60D1" w:rsidRPr="005E2EAE" w:rsidRDefault="00A723EC" w:rsidP="00864733">
      <w:pPr>
        <w:spacing w:line="240" w:lineRule="auto"/>
        <w:jc w:val="both"/>
        <w:rPr>
          <w:rFonts w:ascii="Times New Roman" w:eastAsia="Book Antiqua" w:hAnsi="Times New Roman" w:cs="Times New Roman"/>
          <w:lang w:val="en-US" w:eastAsia="en-MW"/>
        </w:rPr>
      </w:pPr>
      <w:r w:rsidRPr="005E2EAE">
        <w:rPr>
          <w:rFonts w:ascii="Times New Roman" w:eastAsia="Book Antiqua" w:hAnsi="Times New Roman" w:cs="Times New Roman"/>
          <w:lang w:val="en-US" w:eastAsia="en-MW"/>
        </w:rPr>
        <w:t>Maintaining cohesion is another reason appeasement policy takes place in Church setting. In the early stages, every organisation is fragile. Therefore, the co-founders of that particular institution (</w:t>
      </w:r>
      <w:r w:rsidR="00D94EDD" w:rsidRPr="005E2EAE">
        <w:rPr>
          <w:rFonts w:ascii="Times New Roman" w:eastAsia="Book Antiqua" w:hAnsi="Times New Roman" w:cs="Times New Roman"/>
          <w:lang w:val="en-US" w:eastAsia="en-MW"/>
        </w:rPr>
        <w:t>c</w:t>
      </w:r>
      <w:r w:rsidRPr="005E2EAE">
        <w:rPr>
          <w:rFonts w:ascii="Times New Roman" w:eastAsia="Book Antiqua" w:hAnsi="Times New Roman" w:cs="Times New Roman"/>
          <w:lang w:val="en-US" w:eastAsia="en-MW"/>
        </w:rPr>
        <w:t xml:space="preserve">hurch) aligns with the founder’s specific doctrines, ensuring a consistent message, while allowing for gradual shifts in emphasis to prevent schism (Anderson, 2014; Newman, 2016). </w:t>
      </w:r>
      <w:r w:rsidR="00D94EDD" w:rsidRPr="005E2EAE">
        <w:rPr>
          <w:rFonts w:ascii="Times New Roman" w:eastAsia="Book Antiqua" w:hAnsi="Times New Roman" w:cs="Times New Roman"/>
          <w:lang w:val="en-US" w:eastAsia="en-MW"/>
        </w:rPr>
        <w:t xml:space="preserve">Lastly, legitimacy and authority play a pivotal role in explaining the reasons for appeasement policy’s place in Church setting. According to Newman (2016), the authority of the church’s new doctrine is derived from the “charisma” of the founder, who may need to validate the doctrines publicly, even if they have doubts about its authenticity, just as what </w:t>
      </w:r>
      <w:r w:rsidR="00D94EDD" w:rsidRPr="005E2EAE">
        <w:rPr>
          <w:rFonts w:ascii="Times New Roman" w:eastAsia="Book Antiqua" w:hAnsi="Times New Roman" w:cs="Times New Roman"/>
          <w:lang w:eastAsia="en-MW"/>
        </w:rPr>
        <w:t xml:space="preserve">James White did </w:t>
      </w:r>
      <w:r w:rsidR="00D94EDD" w:rsidRPr="005E2EAE">
        <w:rPr>
          <w:rFonts w:ascii="Times New Roman" w:eastAsia="Book Antiqua" w:hAnsi="Times New Roman" w:cs="Times New Roman"/>
          <w:lang w:val="en-US" w:eastAsia="en-MW"/>
        </w:rPr>
        <w:t xml:space="preserve">in </w:t>
      </w:r>
      <w:r w:rsidR="00D94EDD" w:rsidRPr="005E2EAE">
        <w:rPr>
          <w:rFonts w:ascii="Times New Roman" w:eastAsia="Book Antiqua" w:hAnsi="Times New Roman" w:cs="Times New Roman"/>
          <w:lang w:eastAsia="en-MW"/>
        </w:rPr>
        <w:t>defending the practice of rebaptism as earlier aluded in this paper.</w:t>
      </w:r>
      <w:r w:rsidR="003F60D1" w:rsidRPr="005E2EAE">
        <w:rPr>
          <w:rFonts w:ascii="Times New Roman" w:eastAsia="Book Antiqua" w:hAnsi="Times New Roman" w:cs="Times New Roman"/>
          <w:lang w:val="en-US" w:eastAsia="en-MW"/>
        </w:rPr>
        <w:t xml:space="preserve"> </w:t>
      </w:r>
      <w:r w:rsidR="00EF48B7" w:rsidRPr="005E2EAE">
        <w:rPr>
          <w:rFonts w:ascii="Times New Roman" w:eastAsia="Book Antiqua" w:hAnsi="Times New Roman" w:cs="Times New Roman"/>
          <w:lang w:val="en-US" w:eastAsia="en-MW"/>
        </w:rPr>
        <w:t xml:space="preserve">Furthermore, another participant asserts that </w:t>
      </w:r>
      <w:r w:rsidR="00EF48B7" w:rsidRPr="005E2EAE">
        <w:rPr>
          <w:rFonts w:ascii="Times New Roman" w:eastAsia="Book Antiqua" w:hAnsi="Times New Roman" w:cs="Times New Roman"/>
          <w:i/>
          <w:lang w:val="en-US" w:eastAsia="en-MW"/>
        </w:rPr>
        <w:t xml:space="preserve">“the </w:t>
      </w:r>
      <w:r w:rsidR="003C1A14" w:rsidRPr="005E2EAE">
        <w:rPr>
          <w:rFonts w:ascii="Times New Roman" w:hAnsi="Times New Roman" w:cs="Times New Roman"/>
          <w:i/>
        </w:rPr>
        <w:t>Catholic</w:t>
      </w:r>
      <w:r w:rsidR="00EF48B7" w:rsidRPr="005E2EAE">
        <w:rPr>
          <w:rFonts w:ascii="Times New Roman" w:hAnsi="Times New Roman" w:cs="Times New Roman"/>
          <w:i/>
          <w:lang w:val="en-US"/>
        </w:rPr>
        <w:t>s view</w:t>
      </w:r>
      <w:r w:rsidR="003C1A14" w:rsidRPr="005E2EAE">
        <w:rPr>
          <w:rFonts w:ascii="Times New Roman" w:hAnsi="Times New Roman" w:cs="Times New Roman"/>
          <w:i/>
        </w:rPr>
        <w:t xml:space="preserve"> rebaptism </w:t>
      </w:r>
      <w:r w:rsidR="00EF48B7" w:rsidRPr="005E2EAE">
        <w:rPr>
          <w:rFonts w:ascii="Times New Roman" w:hAnsi="Times New Roman" w:cs="Times New Roman"/>
          <w:i/>
          <w:lang w:val="en-US"/>
        </w:rPr>
        <w:t xml:space="preserve">as having </w:t>
      </w:r>
      <w:r w:rsidR="00EF48B7" w:rsidRPr="005E2EAE">
        <w:rPr>
          <w:rFonts w:ascii="Times New Roman" w:hAnsi="Times New Roman" w:cs="Times New Roman"/>
          <w:i/>
        </w:rPr>
        <w:t>no theological relevance if the first baptism was validly administered</w:t>
      </w:r>
      <w:r w:rsidR="00EF48B7" w:rsidRPr="005E2EAE">
        <w:rPr>
          <w:rFonts w:ascii="Times New Roman" w:hAnsi="Times New Roman" w:cs="Times New Roman"/>
          <w:i/>
          <w:lang w:val="en-US"/>
        </w:rPr>
        <w:t>”</w:t>
      </w:r>
      <w:r w:rsidR="00EF48B7" w:rsidRPr="005E2EAE">
        <w:rPr>
          <w:rFonts w:ascii="Times New Roman" w:hAnsi="Times New Roman" w:cs="Times New Roman"/>
          <w:i/>
        </w:rPr>
        <w:t>.</w:t>
      </w:r>
      <w:r w:rsidR="00EF48B7" w:rsidRPr="005E2EAE">
        <w:rPr>
          <w:rFonts w:ascii="Times New Roman" w:eastAsia="Book Antiqua" w:hAnsi="Times New Roman" w:cs="Times New Roman"/>
          <w:i/>
          <w:lang w:val="en-US" w:eastAsia="en-MW"/>
        </w:rPr>
        <w:t xml:space="preserve"> According to this informant, </w:t>
      </w:r>
      <w:r w:rsidR="00EF48B7" w:rsidRPr="005E2EAE">
        <w:rPr>
          <w:rFonts w:ascii="Times New Roman" w:hAnsi="Times New Roman" w:cs="Times New Roman"/>
          <w:i/>
        </w:rPr>
        <w:t>t</w:t>
      </w:r>
      <w:r w:rsidR="003C1A14" w:rsidRPr="005E2EAE">
        <w:rPr>
          <w:rFonts w:ascii="Times New Roman" w:hAnsi="Times New Roman" w:cs="Times New Roman"/>
          <w:i/>
        </w:rPr>
        <w:t xml:space="preserve">he </w:t>
      </w:r>
      <w:r w:rsidR="00EF48B7" w:rsidRPr="005E2EAE">
        <w:rPr>
          <w:rFonts w:ascii="Times New Roman" w:hAnsi="Times New Roman" w:cs="Times New Roman"/>
          <w:i/>
          <w:lang w:val="en-US"/>
        </w:rPr>
        <w:t xml:space="preserve">Catholic </w:t>
      </w:r>
      <w:r w:rsidR="00EF48B7" w:rsidRPr="005E2EAE">
        <w:rPr>
          <w:rFonts w:ascii="Times New Roman" w:hAnsi="Times New Roman" w:cs="Times New Roman"/>
          <w:i/>
        </w:rPr>
        <w:t>Church teaches ‘</w:t>
      </w:r>
      <w:r w:rsidR="003C1A14" w:rsidRPr="005E2EAE">
        <w:rPr>
          <w:rFonts w:ascii="Times New Roman" w:hAnsi="Times New Roman" w:cs="Times New Roman"/>
          <w:i/>
        </w:rPr>
        <w:t>one Bapt</w:t>
      </w:r>
      <w:r w:rsidR="00EF48B7" w:rsidRPr="005E2EAE">
        <w:rPr>
          <w:rFonts w:ascii="Times New Roman" w:hAnsi="Times New Roman" w:cs="Times New Roman"/>
          <w:i/>
        </w:rPr>
        <w:t>ism for the forgiveness of sins’</w:t>
      </w:r>
      <w:r w:rsidR="003C1A14" w:rsidRPr="005E2EAE">
        <w:rPr>
          <w:rFonts w:ascii="Times New Roman" w:hAnsi="Times New Roman" w:cs="Times New Roman"/>
          <w:i/>
        </w:rPr>
        <w:t xml:space="preserve"> </w:t>
      </w:r>
      <w:r w:rsidR="00EF48B7" w:rsidRPr="005E2EAE">
        <w:rPr>
          <w:rFonts w:ascii="Times New Roman" w:hAnsi="Times New Roman" w:cs="Times New Roman"/>
        </w:rPr>
        <w:t>(</w:t>
      </w:r>
      <w:r w:rsidR="0019655B" w:rsidRPr="005E2EAE">
        <w:rPr>
          <w:rFonts w:ascii="Times New Roman" w:hAnsi="Times New Roman" w:cs="Times New Roman"/>
        </w:rPr>
        <w:t>C</w:t>
      </w:r>
      <w:r w:rsidR="0019655B" w:rsidRPr="005E2EAE">
        <w:rPr>
          <w:rFonts w:ascii="Times New Roman" w:hAnsi="Times New Roman" w:cs="Times New Roman"/>
          <w:lang w:val="en-US"/>
        </w:rPr>
        <w:t xml:space="preserve">atholic </w:t>
      </w:r>
      <w:r w:rsidR="0019655B" w:rsidRPr="005E2EAE">
        <w:rPr>
          <w:rFonts w:ascii="Times New Roman" w:hAnsi="Times New Roman" w:cs="Times New Roman"/>
        </w:rPr>
        <w:t>C</w:t>
      </w:r>
      <w:r w:rsidR="0019655B" w:rsidRPr="005E2EAE">
        <w:rPr>
          <w:rFonts w:ascii="Times New Roman" w:hAnsi="Times New Roman" w:cs="Times New Roman"/>
          <w:lang w:val="en-US"/>
        </w:rPr>
        <w:t xml:space="preserve">hurch </w:t>
      </w:r>
      <w:r w:rsidR="0019655B" w:rsidRPr="005E2EAE">
        <w:rPr>
          <w:rFonts w:ascii="Times New Roman" w:hAnsi="Times New Roman" w:cs="Times New Roman"/>
        </w:rPr>
        <w:t>C</w:t>
      </w:r>
      <w:r w:rsidR="0019655B" w:rsidRPr="005E2EAE">
        <w:rPr>
          <w:rFonts w:ascii="Times New Roman" w:hAnsi="Times New Roman" w:cs="Times New Roman"/>
          <w:lang w:val="en-US"/>
        </w:rPr>
        <w:t>atechism</w:t>
      </w:r>
      <w:r w:rsidR="00EF48B7" w:rsidRPr="005E2EAE">
        <w:rPr>
          <w:rFonts w:ascii="Times New Roman" w:hAnsi="Times New Roman" w:cs="Times New Roman"/>
        </w:rPr>
        <w:t>-</w:t>
      </w:r>
      <w:r w:rsidR="003C1A14" w:rsidRPr="005E2EAE">
        <w:rPr>
          <w:rFonts w:ascii="Times New Roman" w:hAnsi="Times New Roman" w:cs="Times New Roman"/>
        </w:rPr>
        <w:t>1272</w:t>
      </w:r>
      <w:r w:rsidR="00EF48B7" w:rsidRPr="005E2EAE">
        <w:rPr>
          <w:rFonts w:ascii="Times New Roman" w:hAnsi="Times New Roman" w:cs="Times New Roman"/>
          <w:lang w:val="en-US"/>
        </w:rPr>
        <w:t>, 1994</w:t>
      </w:r>
      <w:r w:rsidR="003C1A14" w:rsidRPr="005E2EAE">
        <w:rPr>
          <w:rFonts w:ascii="Times New Roman" w:hAnsi="Times New Roman" w:cs="Times New Roman"/>
        </w:rPr>
        <w:t>)</w:t>
      </w:r>
      <w:r w:rsidR="00EF48B7" w:rsidRPr="005E2EAE">
        <w:rPr>
          <w:rFonts w:ascii="Times New Roman" w:hAnsi="Times New Roman" w:cs="Times New Roman"/>
          <w:lang w:val="en-US"/>
        </w:rPr>
        <w:t>,</w:t>
      </w:r>
      <w:r w:rsidR="00EF48B7" w:rsidRPr="005E2EAE">
        <w:rPr>
          <w:rFonts w:ascii="Times New Roman" w:hAnsi="Times New Roman" w:cs="Times New Roman"/>
          <w:i/>
          <w:lang w:val="en-US"/>
        </w:rPr>
        <w:t xml:space="preserve"> </w:t>
      </w:r>
      <w:r w:rsidR="00EF48B7" w:rsidRPr="005E2EAE">
        <w:rPr>
          <w:rFonts w:ascii="Times New Roman" w:hAnsi="Times New Roman" w:cs="Times New Roman"/>
          <w:i/>
        </w:rPr>
        <w:t>Ephesians 4:5 – ‘</w:t>
      </w:r>
      <w:r w:rsidR="003C1A14" w:rsidRPr="005E2EAE">
        <w:rPr>
          <w:rFonts w:ascii="Times New Roman" w:hAnsi="Times New Roman" w:cs="Times New Roman"/>
          <w:i/>
        </w:rPr>
        <w:t xml:space="preserve">One Lord, one faith, </w:t>
      </w:r>
      <w:r w:rsidR="00EF48B7" w:rsidRPr="005E2EAE">
        <w:rPr>
          <w:rFonts w:ascii="Times New Roman" w:hAnsi="Times New Roman" w:cs="Times New Roman"/>
          <w:i/>
        </w:rPr>
        <w:t>one baptism’</w:t>
      </w:r>
      <w:r w:rsidR="00EF48B7" w:rsidRPr="005E2EAE">
        <w:rPr>
          <w:rFonts w:ascii="Times New Roman" w:hAnsi="Times New Roman" w:cs="Times New Roman"/>
          <w:i/>
          <w:lang w:val="en-US"/>
        </w:rPr>
        <w:t xml:space="preserve">. If a member falls into apostasy, </w:t>
      </w:r>
      <w:r w:rsidR="00EF48B7" w:rsidRPr="005E2EAE">
        <w:rPr>
          <w:rFonts w:ascii="Times New Roman" w:eastAsia="Book Antiqua" w:hAnsi="Times New Roman" w:cs="Times New Roman"/>
          <w:i/>
          <w:lang w:val="en-US" w:eastAsia="en-MW"/>
        </w:rPr>
        <w:t>r</w:t>
      </w:r>
      <w:r w:rsidR="003C1A14" w:rsidRPr="005E2EAE">
        <w:rPr>
          <w:rFonts w:ascii="Times New Roman" w:hAnsi="Times New Roman" w:cs="Times New Roman"/>
          <w:i/>
        </w:rPr>
        <w:t>enewal is obtained throug</w:t>
      </w:r>
      <w:r w:rsidR="00EF48B7" w:rsidRPr="005E2EAE">
        <w:rPr>
          <w:rFonts w:ascii="Times New Roman" w:hAnsi="Times New Roman" w:cs="Times New Roman"/>
          <w:i/>
        </w:rPr>
        <w:t>h Confession and the Eucharist, and not rebaptism</w:t>
      </w:r>
      <w:r w:rsidR="00EF48B7" w:rsidRPr="005E2EAE">
        <w:rPr>
          <w:rFonts w:ascii="Times New Roman" w:hAnsi="Times New Roman" w:cs="Times New Roman"/>
          <w:i/>
          <w:lang w:val="en-US"/>
        </w:rPr>
        <w:t>”</w:t>
      </w:r>
      <w:r w:rsidR="00EF48B7" w:rsidRPr="005E2EAE">
        <w:rPr>
          <w:rFonts w:ascii="Times New Roman" w:hAnsi="Times New Roman" w:cs="Times New Roman"/>
          <w:lang w:val="en-US"/>
        </w:rPr>
        <w:t xml:space="preserve"> </w:t>
      </w:r>
      <w:r w:rsidR="00EF48B7" w:rsidRPr="005E2EAE">
        <w:rPr>
          <w:rFonts w:ascii="Times New Roman" w:hAnsi="Times New Roman" w:cs="Times New Roman"/>
        </w:rPr>
        <w:t>(</w:t>
      </w:r>
      <w:r w:rsidR="0019655B" w:rsidRPr="005E2EAE">
        <w:rPr>
          <w:rFonts w:ascii="Times New Roman" w:hAnsi="Times New Roman" w:cs="Times New Roman"/>
        </w:rPr>
        <w:t>C</w:t>
      </w:r>
      <w:r w:rsidR="0019655B" w:rsidRPr="005E2EAE">
        <w:rPr>
          <w:rFonts w:ascii="Times New Roman" w:hAnsi="Times New Roman" w:cs="Times New Roman"/>
          <w:lang w:val="en-US"/>
        </w:rPr>
        <w:t xml:space="preserve">atholic </w:t>
      </w:r>
      <w:r w:rsidR="0019655B" w:rsidRPr="005E2EAE">
        <w:rPr>
          <w:rFonts w:ascii="Times New Roman" w:hAnsi="Times New Roman" w:cs="Times New Roman"/>
        </w:rPr>
        <w:t>C</w:t>
      </w:r>
      <w:r w:rsidR="0019655B" w:rsidRPr="005E2EAE">
        <w:rPr>
          <w:rFonts w:ascii="Times New Roman" w:hAnsi="Times New Roman" w:cs="Times New Roman"/>
          <w:lang w:val="en-US"/>
        </w:rPr>
        <w:t xml:space="preserve">hurch </w:t>
      </w:r>
      <w:r w:rsidR="0019655B" w:rsidRPr="005E2EAE">
        <w:rPr>
          <w:rFonts w:ascii="Times New Roman" w:hAnsi="Times New Roman" w:cs="Times New Roman"/>
        </w:rPr>
        <w:t>C</w:t>
      </w:r>
      <w:r w:rsidR="0019655B" w:rsidRPr="005E2EAE">
        <w:rPr>
          <w:rFonts w:ascii="Times New Roman" w:hAnsi="Times New Roman" w:cs="Times New Roman"/>
          <w:lang w:val="en-US"/>
        </w:rPr>
        <w:t>atechism</w:t>
      </w:r>
      <w:r w:rsidR="00EF48B7" w:rsidRPr="005E2EAE">
        <w:rPr>
          <w:rFonts w:ascii="Times New Roman" w:hAnsi="Times New Roman" w:cs="Times New Roman"/>
        </w:rPr>
        <w:t>-1422</w:t>
      </w:r>
      <w:r w:rsidR="00EF48B7" w:rsidRPr="005E2EAE">
        <w:rPr>
          <w:rFonts w:ascii="Times New Roman" w:hAnsi="Times New Roman" w:cs="Times New Roman"/>
          <w:lang w:val="en-US"/>
        </w:rPr>
        <w:t>/</w:t>
      </w:r>
      <w:r w:rsidR="003C1A14" w:rsidRPr="005E2EAE">
        <w:rPr>
          <w:rFonts w:ascii="Times New Roman" w:hAnsi="Times New Roman" w:cs="Times New Roman"/>
        </w:rPr>
        <w:t>1392</w:t>
      </w:r>
      <w:r w:rsidR="00EF48B7" w:rsidRPr="005E2EAE">
        <w:rPr>
          <w:rFonts w:ascii="Times New Roman" w:hAnsi="Times New Roman" w:cs="Times New Roman"/>
          <w:lang w:val="en-US"/>
        </w:rPr>
        <w:t>, 1994</w:t>
      </w:r>
      <w:r w:rsidR="003C1A14" w:rsidRPr="005E2EAE">
        <w:rPr>
          <w:rFonts w:ascii="Times New Roman" w:hAnsi="Times New Roman" w:cs="Times New Roman"/>
        </w:rPr>
        <w:t>)</w:t>
      </w:r>
      <w:r w:rsidR="00EF48B7" w:rsidRPr="005E2EAE">
        <w:rPr>
          <w:rFonts w:ascii="Times New Roman" w:hAnsi="Times New Roman" w:cs="Times New Roman"/>
          <w:lang w:val="en-US"/>
        </w:rPr>
        <w:t>.</w:t>
      </w:r>
      <w:r w:rsidR="00816BA2" w:rsidRPr="005E2EAE">
        <w:rPr>
          <w:rFonts w:ascii="Times New Roman" w:eastAsia="Book Antiqua" w:hAnsi="Times New Roman" w:cs="Times New Roman"/>
          <w:lang w:val="en-US" w:eastAsia="en-MW"/>
        </w:rPr>
        <w:t xml:space="preserve"> </w:t>
      </w:r>
    </w:p>
    <w:p w14:paraId="320A83F3" w14:textId="542F1C09" w:rsidR="00D94341" w:rsidRPr="005E2EAE" w:rsidRDefault="003F60D1" w:rsidP="00864733">
      <w:pPr>
        <w:spacing w:line="240" w:lineRule="auto"/>
        <w:jc w:val="both"/>
        <w:rPr>
          <w:rFonts w:ascii="Times New Roman" w:eastAsia="Book Antiqua" w:hAnsi="Times New Roman" w:cs="Times New Roman"/>
          <w:lang w:val="en-US" w:eastAsia="en-MW"/>
        </w:rPr>
      </w:pPr>
      <w:r w:rsidRPr="005E2EAE">
        <w:rPr>
          <w:rStyle w:val="Strong"/>
          <w:rFonts w:ascii="Times New Roman" w:hAnsi="Times New Roman" w:cs="Times New Roman"/>
          <w:b w:val="0"/>
          <w:kern w:val="0"/>
          <w:lang w:val="en-US"/>
          <w14:ligatures w14:val="none"/>
        </w:rPr>
        <w:t>The findings above indicate</w:t>
      </w:r>
      <w:r w:rsidR="00806383" w:rsidRPr="005E2EAE">
        <w:rPr>
          <w:rStyle w:val="Strong"/>
          <w:rFonts w:ascii="Times New Roman" w:hAnsi="Times New Roman" w:cs="Times New Roman"/>
          <w:b w:val="0"/>
          <w:kern w:val="0"/>
          <w:lang w:val="en-US"/>
          <w14:ligatures w14:val="none"/>
        </w:rPr>
        <w:t xml:space="preserve"> that r</w:t>
      </w:r>
      <w:r w:rsidR="00806383" w:rsidRPr="005E2EAE">
        <w:rPr>
          <w:rStyle w:val="Strong"/>
          <w:rFonts w:ascii="Times New Roman" w:hAnsi="Times New Roman" w:cs="Times New Roman"/>
          <w:b w:val="0"/>
          <w:kern w:val="0"/>
          <w14:ligatures w14:val="none"/>
        </w:rPr>
        <w:t>ebaptism is not necessary</w:t>
      </w:r>
      <w:r w:rsidR="00806383" w:rsidRPr="005E2EAE">
        <w:rPr>
          <w:rFonts w:ascii="Times New Roman" w:hAnsi="Times New Roman" w:cs="Times New Roman"/>
          <w:b/>
          <w:kern w:val="0"/>
          <w14:ligatures w14:val="none"/>
        </w:rPr>
        <w:t xml:space="preserve"> </w:t>
      </w:r>
      <w:r w:rsidR="00806383" w:rsidRPr="005E2EAE">
        <w:rPr>
          <w:rFonts w:ascii="Times New Roman" w:hAnsi="Times New Roman" w:cs="Times New Roman"/>
          <w:kern w:val="0"/>
          <w14:ligatures w14:val="none"/>
        </w:rPr>
        <w:t>if the first baptism was done in the name of Christ with genuine faith, even if the believer later strays</w:t>
      </w:r>
      <w:r w:rsidR="00806383" w:rsidRPr="005E2EAE">
        <w:rPr>
          <w:rFonts w:ascii="Times New Roman" w:hAnsi="Times New Roman" w:cs="Times New Roman"/>
          <w:kern w:val="0"/>
          <w:lang w:val="en-US"/>
          <w14:ligatures w14:val="none"/>
        </w:rPr>
        <w:t>.</w:t>
      </w:r>
      <w:r w:rsidR="00806383" w:rsidRPr="005E2EAE">
        <w:rPr>
          <w:rFonts w:ascii="Times New Roman" w:eastAsia="Book Antiqua" w:hAnsi="Times New Roman" w:cs="Times New Roman"/>
          <w:lang w:val="en-US" w:eastAsia="en-MW"/>
        </w:rPr>
        <w:t xml:space="preserve"> </w:t>
      </w:r>
      <w:r w:rsidR="00806383" w:rsidRPr="005E2EAE">
        <w:rPr>
          <w:rFonts w:ascii="Times New Roman" w:hAnsi="Times New Roman" w:cs="Times New Roman"/>
        </w:rPr>
        <w:t>Baptism imprints a permanent and indelible spiritual character (</w:t>
      </w:r>
      <w:r w:rsidR="0019655B" w:rsidRPr="005E2EAE">
        <w:rPr>
          <w:rFonts w:ascii="Times New Roman" w:hAnsi="Times New Roman" w:cs="Times New Roman"/>
        </w:rPr>
        <w:t>C</w:t>
      </w:r>
      <w:r w:rsidR="0019655B" w:rsidRPr="005E2EAE">
        <w:rPr>
          <w:rFonts w:ascii="Times New Roman" w:hAnsi="Times New Roman" w:cs="Times New Roman"/>
          <w:lang w:val="en-US"/>
        </w:rPr>
        <w:t xml:space="preserve">atholic </w:t>
      </w:r>
      <w:r w:rsidR="0019655B" w:rsidRPr="005E2EAE">
        <w:rPr>
          <w:rFonts w:ascii="Times New Roman" w:hAnsi="Times New Roman" w:cs="Times New Roman"/>
        </w:rPr>
        <w:t>C</w:t>
      </w:r>
      <w:r w:rsidR="0019655B" w:rsidRPr="005E2EAE">
        <w:rPr>
          <w:rFonts w:ascii="Times New Roman" w:hAnsi="Times New Roman" w:cs="Times New Roman"/>
          <w:lang w:val="en-US"/>
        </w:rPr>
        <w:t xml:space="preserve">hurch </w:t>
      </w:r>
      <w:r w:rsidR="0019655B" w:rsidRPr="005E2EAE">
        <w:rPr>
          <w:rFonts w:ascii="Times New Roman" w:hAnsi="Times New Roman" w:cs="Times New Roman"/>
        </w:rPr>
        <w:t>C</w:t>
      </w:r>
      <w:r w:rsidR="0019655B" w:rsidRPr="005E2EAE">
        <w:rPr>
          <w:rFonts w:ascii="Times New Roman" w:hAnsi="Times New Roman" w:cs="Times New Roman"/>
          <w:lang w:val="en-US"/>
        </w:rPr>
        <w:t>atechism</w:t>
      </w:r>
      <w:r w:rsidR="00806383" w:rsidRPr="005E2EAE">
        <w:rPr>
          <w:rFonts w:ascii="Times New Roman" w:hAnsi="Times New Roman" w:cs="Times New Roman"/>
        </w:rPr>
        <w:t>-1272</w:t>
      </w:r>
      <w:r w:rsidR="00806383" w:rsidRPr="005E2EAE">
        <w:rPr>
          <w:rFonts w:ascii="Times New Roman" w:hAnsi="Times New Roman" w:cs="Times New Roman"/>
          <w:lang w:val="en-US"/>
        </w:rPr>
        <w:t>, 1994</w:t>
      </w:r>
      <w:r w:rsidR="00806383" w:rsidRPr="005E2EAE">
        <w:rPr>
          <w:rFonts w:ascii="Times New Roman" w:hAnsi="Times New Roman" w:cs="Times New Roman"/>
        </w:rPr>
        <w:t>)</w:t>
      </w:r>
      <w:r w:rsidR="00806383" w:rsidRPr="005E2EAE">
        <w:rPr>
          <w:rFonts w:ascii="Times New Roman" w:hAnsi="Times New Roman" w:cs="Times New Roman"/>
          <w:lang w:val="en-US"/>
        </w:rPr>
        <w:t xml:space="preserve">. </w:t>
      </w:r>
      <w:r w:rsidR="00806383" w:rsidRPr="005E2EAE">
        <w:rPr>
          <w:rFonts w:ascii="Times New Roman" w:eastAsia="Book Antiqua" w:hAnsi="Times New Roman" w:cs="Times New Roman"/>
          <w:lang w:val="en-US" w:eastAsia="en-MW"/>
        </w:rPr>
        <w:t xml:space="preserve">The Scripture say, </w:t>
      </w:r>
      <w:r w:rsidR="00806383" w:rsidRPr="005E2EAE">
        <w:rPr>
          <w:rFonts w:ascii="Times New Roman" w:hAnsi="Times New Roman" w:cs="Times New Roman"/>
        </w:rPr>
        <w:t>“God… has put his seal upon us”</w:t>
      </w:r>
      <w:r w:rsidR="00806383" w:rsidRPr="005E2EAE">
        <w:rPr>
          <w:rFonts w:ascii="Times New Roman" w:hAnsi="Times New Roman" w:cs="Times New Roman"/>
          <w:lang w:val="en-US"/>
        </w:rPr>
        <w:t xml:space="preserve"> (</w:t>
      </w:r>
      <w:r w:rsidR="00806383" w:rsidRPr="005E2EAE">
        <w:rPr>
          <w:rFonts w:ascii="Times New Roman" w:hAnsi="Times New Roman" w:cs="Times New Roman"/>
        </w:rPr>
        <w:t>2 Corinthians 1:21–22</w:t>
      </w:r>
      <w:r w:rsidR="00806383" w:rsidRPr="005E2EAE">
        <w:rPr>
          <w:rFonts w:ascii="Times New Roman" w:hAnsi="Times New Roman" w:cs="Times New Roman"/>
          <w:lang w:val="en-US"/>
        </w:rPr>
        <w:t>)</w:t>
      </w:r>
      <w:r w:rsidR="00806383" w:rsidRPr="005E2EAE">
        <w:rPr>
          <w:rFonts w:ascii="Times New Roman" w:eastAsia="Book Antiqua" w:hAnsi="Times New Roman" w:cs="Times New Roman"/>
          <w:lang w:val="en-US" w:eastAsia="en-MW"/>
        </w:rPr>
        <w:t xml:space="preserve">. It further reports that </w:t>
      </w:r>
      <w:r w:rsidR="00806383" w:rsidRPr="005E2EAE">
        <w:rPr>
          <w:rFonts w:ascii="Times New Roman" w:hAnsi="Times New Roman" w:cs="Times New Roman"/>
        </w:rPr>
        <w:t xml:space="preserve">“The gifts and the </w:t>
      </w:r>
      <w:r w:rsidR="00806383" w:rsidRPr="005E2EAE">
        <w:rPr>
          <w:rFonts w:ascii="Times New Roman" w:hAnsi="Times New Roman" w:cs="Times New Roman"/>
        </w:rPr>
        <w:lastRenderedPageBreak/>
        <w:t>call of God are irrevocable”</w:t>
      </w:r>
      <w:r w:rsidR="00806383" w:rsidRPr="005E2EAE">
        <w:rPr>
          <w:rFonts w:ascii="Times New Roman" w:hAnsi="Times New Roman" w:cs="Times New Roman"/>
          <w:lang w:val="en-US"/>
        </w:rPr>
        <w:t xml:space="preserve"> (</w:t>
      </w:r>
      <w:r w:rsidR="00806383" w:rsidRPr="005E2EAE">
        <w:rPr>
          <w:rFonts w:ascii="Times New Roman" w:hAnsi="Times New Roman" w:cs="Times New Roman"/>
        </w:rPr>
        <w:t>Romans 11:29</w:t>
      </w:r>
      <w:r w:rsidR="00806383" w:rsidRPr="005E2EAE">
        <w:rPr>
          <w:rFonts w:ascii="Times New Roman" w:hAnsi="Times New Roman" w:cs="Times New Roman"/>
          <w:lang w:val="en-US"/>
        </w:rPr>
        <w:t xml:space="preserve">). Therefore, </w:t>
      </w:r>
      <w:r w:rsidR="00806383" w:rsidRPr="005E2EAE">
        <w:rPr>
          <w:rFonts w:ascii="Times New Roman" w:eastAsia="Book Antiqua" w:hAnsi="Times New Roman" w:cs="Times New Roman"/>
          <w:lang w:val="en-US" w:eastAsia="en-MW"/>
        </w:rPr>
        <w:t>r</w:t>
      </w:r>
      <w:r w:rsidR="00806383" w:rsidRPr="005E2EAE">
        <w:rPr>
          <w:rFonts w:ascii="Times New Roman" w:hAnsi="Times New Roman" w:cs="Times New Roman"/>
        </w:rPr>
        <w:t>estoration is achieved through repentance and the Sacrament of Reconciliation (</w:t>
      </w:r>
      <w:r w:rsidR="0019655B" w:rsidRPr="005E2EAE">
        <w:rPr>
          <w:rFonts w:ascii="Times New Roman" w:hAnsi="Times New Roman" w:cs="Times New Roman"/>
        </w:rPr>
        <w:t>C</w:t>
      </w:r>
      <w:r w:rsidR="0019655B" w:rsidRPr="005E2EAE">
        <w:rPr>
          <w:rFonts w:ascii="Times New Roman" w:hAnsi="Times New Roman" w:cs="Times New Roman"/>
          <w:lang w:val="en-US"/>
        </w:rPr>
        <w:t xml:space="preserve">atholic </w:t>
      </w:r>
      <w:r w:rsidR="0019655B" w:rsidRPr="005E2EAE">
        <w:rPr>
          <w:rFonts w:ascii="Times New Roman" w:hAnsi="Times New Roman" w:cs="Times New Roman"/>
        </w:rPr>
        <w:t>C</w:t>
      </w:r>
      <w:r w:rsidR="0019655B" w:rsidRPr="005E2EAE">
        <w:rPr>
          <w:rFonts w:ascii="Times New Roman" w:hAnsi="Times New Roman" w:cs="Times New Roman"/>
          <w:lang w:val="en-US"/>
        </w:rPr>
        <w:t xml:space="preserve">hurch </w:t>
      </w:r>
      <w:r w:rsidR="0019655B" w:rsidRPr="005E2EAE">
        <w:rPr>
          <w:rFonts w:ascii="Times New Roman" w:hAnsi="Times New Roman" w:cs="Times New Roman"/>
        </w:rPr>
        <w:t>C</w:t>
      </w:r>
      <w:r w:rsidR="0019655B" w:rsidRPr="005E2EAE">
        <w:rPr>
          <w:rFonts w:ascii="Times New Roman" w:hAnsi="Times New Roman" w:cs="Times New Roman"/>
          <w:lang w:val="en-US"/>
        </w:rPr>
        <w:t>atechism</w:t>
      </w:r>
      <w:r w:rsidR="0019655B" w:rsidRPr="005E2EAE">
        <w:rPr>
          <w:rFonts w:ascii="Times New Roman" w:hAnsi="Times New Roman" w:cs="Times New Roman"/>
        </w:rPr>
        <w:t xml:space="preserve"> </w:t>
      </w:r>
      <w:r w:rsidR="00806383" w:rsidRPr="005E2EAE">
        <w:rPr>
          <w:rFonts w:ascii="Times New Roman" w:hAnsi="Times New Roman" w:cs="Times New Roman"/>
        </w:rPr>
        <w:t>1425–1426</w:t>
      </w:r>
      <w:r w:rsidR="00806383" w:rsidRPr="005E2EAE">
        <w:rPr>
          <w:rFonts w:ascii="Times New Roman" w:hAnsi="Times New Roman" w:cs="Times New Roman"/>
          <w:lang w:val="en-US"/>
        </w:rPr>
        <w:t>, 1994</w:t>
      </w:r>
      <w:r w:rsidR="00806383" w:rsidRPr="005E2EAE">
        <w:rPr>
          <w:rFonts w:ascii="Times New Roman" w:hAnsi="Times New Roman" w:cs="Times New Roman"/>
        </w:rPr>
        <w:t>)</w:t>
      </w:r>
      <w:r w:rsidR="00806383" w:rsidRPr="005E2EAE">
        <w:rPr>
          <w:rFonts w:ascii="Times New Roman" w:eastAsia="Book Antiqua" w:hAnsi="Times New Roman" w:cs="Times New Roman"/>
          <w:lang w:val="en-US" w:eastAsia="en-MW"/>
        </w:rPr>
        <w:t xml:space="preserve">. </w:t>
      </w:r>
      <w:r w:rsidR="00806383" w:rsidRPr="005E2EAE">
        <w:rPr>
          <w:rFonts w:ascii="Times New Roman" w:hAnsi="Times New Roman" w:cs="Times New Roman"/>
        </w:rPr>
        <w:t xml:space="preserve"> This </w:t>
      </w:r>
      <w:r w:rsidR="00806383" w:rsidRPr="005E2EAE">
        <w:rPr>
          <w:rFonts w:ascii="Times New Roman" w:hAnsi="Times New Roman" w:cs="Times New Roman"/>
          <w:lang w:val="en-US"/>
        </w:rPr>
        <w:t>follows that a</w:t>
      </w:r>
      <w:r w:rsidR="00806383" w:rsidRPr="005E2EAE">
        <w:rPr>
          <w:rFonts w:ascii="Times New Roman" w:hAnsi="Times New Roman" w:cs="Times New Roman"/>
        </w:rPr>
        <w:t>s a symbol of confession and  acceptance of Jesus Christ, acceptance is done once in person’s life time</w:t>
      </w:r>
      <w:r w:rsidR="00806383" w:rsidRPr="005E2EAE">
        <w:rPr>
          <w:rFonts w:ascii="Times New Roman" w:hAnsi="Times New Roman" w:cs="Times New Roman"/>
          <w:lang w:val="en-US"/>
        </w:rPr>
        <w:t>.</w:t>
      </w:r>
      <w:r w:rsidR="00F97355" w:rsidRPr="005E2EAE">
        <w:rPr>
          <w:rFonts w:ascii="Times New Roman" w:eastAsia="Book Antiqua" w:hAnsi="Times New Roman" w:cs="Times New Roman"/>
          <w:lang w:val="en-US" w:eastAsia="en-MW"/>
        </w:rPr>
        <w:t xml:space="preserve"> </w:t>
      </w:r>
      <w:r w:rsidR="00816BA2" w:rsidRPr="005E2EAE">
        <w:rPr>
          <w:rFonts w:ascii="Times New Roman" w:eastAsia="Book Antiqua" w:hAnsi="Times New Roman" w:cs="Times New Roman"/>
          <w:lang w:val="en-US" w:eastAsia="en-MW"/>
        </w:rPr>
        <w:t xml:space="preserve">The Catholics further believe that </w:t>
      </w:r>
      <w:r w:rsidR="00864733" w:rsidRPr="005E2EAE">
        <w:rPr>
          <w:rFonts w:ascii="Times New Roman" w:hAnsi="Times New Roman" w:cs="Times New Roman"/>
        </w:rPr>
        <w:t xml:space="preserve">the sacrament </w:t>
      </w:r>
      <w:r w:rsidR="00864733" w:rsidRPr="005E2EAE">
        <w:rPr>
          <w:rFonts w:ascii="Times New Roman" w:hAnsi="Times New Roman" w:cs="Times New Roman"/>
          <w:lang w:val="en-US"/>
        </w:rPr>
        <w:t xml:space="preserve">of baptism </w:t>
      </w:r>
      <w:r w:rsidR="00864733" w:rsidRPr="005E2EAE">
        <w:rPr>
          <w:rFonts w:ascii="Times New Roman" w:hAnsi="Times New Roman" w:cs="Times New Roman"/>
        </w:rPr>
        <w:t>can be received only once (</w:t>
      </w:r>
      <w:r w:rsidR="0019655B" w:rsidRPr="005E2EAE">
        <w:rPr>
          <w:rFonts w:ascii="Times New Roman" w:hAnsi="Times New Roman" w:cs="Times New Roman"/>
        </w:rPr>
        <w:t>C</w:t>
      </w:r>
      <w:r w:rsidR="0019655B" w:rsidRPr="005E2EAE">
        <w:rPr>
          <w:rFonts w:ascii="Times New Roman" w:hAnsi="Times New Roman" w:cs="Times New Roman"/>
          <w:lang w:val="en-US"/>
        </w:rPr>
        <w:t xml:space="preserve">atholic </w:t>
      </w:r>
      <w:r w:rsidR="0019655B" w:rsidRPr="005E2EAE">
        <w:rPr>
          <w:rFonts w:ascii="Times New Roman" w:hAnsi="Times New Roman" w:cs="Times New Roman"/>
        </w:rPr>
        <w:t>C</w:t>
      </w:r>
      <w:r w:rsidR="0019655B" w:rsidRPr="005E2EAE">
        <w:rPr>
          <w:rFonts w:ascii="Times New Roman" w:hAnsi="Times New Roman" w:cs="Times New Roman"/>
          <w:lang w:val="en-US"/>
        </w:rPr>
        <w:t xml:space="preserve">hurch </w:t>
      </w:r>
      <w:r w:rsidR="0019655B" w:rsidRPr="005E2EAE">
        <w:rPr>
          <w:rFonts w:ascii="Times New Roman" w:hAnsi="Times New Roman" w:cs="Times New Roman"/>
        </w:rPr>
        <w:t>C</w:t>
      </w:r>
      <w:r w:rsidR="0019655B" w:rsidRPr="005E2EAE">
        <w:rPr>
          <w:rFonts w:ascii="Times New Roman" w:hAnsi="Times New Roman" w:cs="Times New Roman"/>
          <w:lang w:val="en-US"/>
        </w:rPr>
        <w:t>atechism</w:t>
      </w:r>
      <w:r w:rsidR="0019655B" w:rsidRPr="005E2EAE">
        <w:rPr>
          <w:rFonts w:ascii="Times New Roman" w:hAnsi="Times New Roman" w:cs="Times New Roman"/>
        </w:rPr>
        <w:t xml:space="preserve"> </w:t>
      </w:r>
      <w:r w:rsidR="00864733" w:rsidRPr="005E2EAE">
        <w:rPr>
          <w:rFonts w:ascii="Times New Roman" w:hAnsi="Times New Roman" w:cs="Times New Roman"/>
        </w:rPr>
        <w:t>1272/1280</w:t>
      </w:r>
      <w:r w:rsidR="00864733" w:rsidRPr="005E2EAE">
        <w:rPr>
          <w:rFonts w:ascii="Times New Roman" w:hAnsi="Times New Roman" w:cs="Times New Roman"/>
          <w:lang w:val="en-US"/>
        </w:rPr>
        <w:t>, 1994</w:t>
      </w:r>
      <w:r w:rsidR="00864733" w:rsidRPr="005E2EAE">
        <w:rPr>
          <w:rFonts w:ascii="Times New Roman" w:hAnsi="Times New Roman" w:cs="Times New Roman"/>
        </w:rPr>
        <w:t>)</w:t>
      </w:r>
      <w:r w:rsidR="00864733" w:rsidRPr="005E2EAE">
        <w:rPr>
          <w:rFonts w:ascii="Times New Roman" w:hAnsi="Times New Roman" w:cs="Times New Roman"/>
          <w:lang w:val="en-US"/>
        </w:rPr>
        <w:t>. As it is written, “For how can those who abandon their faith be brought back to repent again?</w:t>
      </w:r>
      <w:r w:rsidR="009116CD" w:rsidRPr="005E2EAE">
        <w:rPr>
          <w:rFonts w:ascii="Times New Roman" w:hAnsi="Times New Roman" w:cs="Times New Roman"/>
          <w:lang w:val="en-US"/>
        </w:rPr>
        <w:t xml:space="preserve"> They were once in God’s light; they tasted heaven’s gift and received their share of the Holy Spirit</w:t>
      </w:r>
      <w:r w:rsidR="00DF1E70" w:rsidRPr="005E2EAE">
        <w:rPr>
          <w:rFonts w:ascii="Times New Roman" w:hAnsi="Times New Roman" w:cs="Times New Roman"/>
          <w:lang w:val="en-US"/>
        </w:rPr>
        <w:t>…</w:t>
      </w:r>
      <w:r w:rsidR="009116CD" w:rsidRPr="005E2EAE">
        <w:rPr>
          <w:rFonts w:ascii="Times New Roman" w:hAnsi="Times New Roman" w:cs="Times New Roman"/>
          <w:lang w:val="en-US"/>
        </w:rPr>
        <w:t>And then they abandoned their faith! It is impossible to bring them back to repent again, because they are again crucifying the Son of God a</w:t>
      </w:r>
      <w:r w:rsidR="00DF1E70" w:rsidRPr="005E2EAE">
        <w:rPr>
          <w:rFonts w:ascii="Times New Roman" w:hAnsi="Times New Roman" w:cs="Times New Roman"/>
          <w:lang w:val="en-US"/>
        </w:rPr>
        <w:t xml:space="preserve">nd exposing him to public shame” </w:t>
      </w:r>
      <w:r w:rsidR="009116CD" w:rsidRPr="005E2EAE">
        <w:rPr>
          <w:rFonts w:ascii="Times New Roman" w:hAnsi="Times New Roman" w:cs="Times New Roman"/>
          <w:lang w:val="en-US"/>
        </w:rPr>
        <w:t>(</w:t>
      </w:r>
      <w:r w:rsidR="009116CD" w:rsidRPr="005E2EAE">
        <w:rPr>
          <w:rFonts w:ascii="Times New Roman" w:hAnsi="Times New Roman" w:cs="Times New Roman"/>
        </w:rPr>
        <w:t>Hebrews 6:4, 6</w:t>
      </w:r>
      <w:r w:rsidR="009116CD" w:rsidRPr="005E2EAE">
        <w:rPr>
          <w:rFonts w:ascii="Times New Roman" w:hAnsi="Times New Roman" w:cs="Times New Roman"/>
          <w:lang w:val="en-US"/>
        </w:rPr>
        <w:t>) [GNB].</w:t>
      </w:r>
      <w:r w:rsidR="00DF1E70" w:rsidRPr="005E2EAE">
        <w:rPr>
          <w:rFonts w:ascii="Times New Roman" w:hAnsi="Times New Roman" w:cs="Times New Roman"/>
          <w:lang w:val="en-US"/>
        </w:rPr>
        <w:t xml:space="preserve"> These verses suggest that rebaptising the members that once abandoned their faith would mean repeating Jesus’ crucifixion and putting his name into disgrace. </w:t>
      </w:r>
      <w:r w:rsidR="00D94341" w:rsidRPr="005E2EAE">
        <w:rPr>
          <w:rFonts w:ascii="Times New Roman" w:hAnsi="Times New Roman" w:cs="Times New Roman"/>
          <w:lang w:val="en-US"/>
        </w:rPr>
        <w:t>The Catholic Church generally considers baptism an indelible spiritual seal and strongly opposes rebaptism, viewing it as a potential insult to the work of the Holy Spirit. That is, e</w:t>
      </w:r>
      <w:r w:rsidR="00D94341" w:rsidRPr="005E2EAE">
        <w:rPr>
          <w:rFonts w:ascii="Times New Roman" w:hAnsi="Times New Roman" w:cs="Times New Roman"/>
        </w:rPr>
        <w:t>ven after apostasy, baptism remains valid and effective.</w:t>
      </w:r>
    </w:p>
    <w:p w14:paraId="1B62F046" w14:textId="21CC8CC7" w:rsidR="00CD0282" w:rsidRPr="005E2EAE" w:rsidRDefault="00DF1E70" w:rsidP="00F108CD">
      <w:pPr>
        <w:rPr>
          <w:rFonts w:ascii="Times New Roman" w:hAnsi="Times New Roman" w:cs="Times New Roman"/>
          <w:lang w:val="en-US"/>
        </w:rPr>
      </w:pPr>
      <w:r w:rsidRPr="005E2EAE">
        <w:rPr>
          <w:rFonts w:ascii="Times New Roman" w:hAnsi="Times New Roman" w:cs="Times New Roman"/>
          <w:lang w:val="en-US"/>
        </w:rPr>
        <w:t xml:space="preserve">When </w:t>
      </w:r>
      <w:r w:rsidR="00D94341" w:rsidRPr="005E2EAE">
        <w:rPr>
          <w:rFonts w:ascii="Times New Roman" w:hAnsi="Times New Roman" w:cs="Times New Roman"/>
          <w:lang w:val="en-US"/>
        </w:rPr>
        <w:t>ask</w:t>
      </w:r>
      <w:r w:rsidR="00CD0282" w:rsidRPr="005E2EAE">
        <w:rPr>
          <w:rFonts w:ascii="Times New Roman" w:hAnsi="Times New Roman" w:cs="Times New Roman"/>
          <w:lang w:val="en-US"/>
        </w:rPr>
        <w:t>ed, one informant observes that,</w:t>
      </w:r>
    </w:p>
    <w:p w14:paraId="25E590B4" w14:textId="1FB65FF5" w:rsidR="00CD0282" w:rsidRPr="005E2EAE" w:rsidRDefault="00CD0282" w:rsidP="00CD0282">
      <w:pPr>
        <w:spacing w:line="240" w:lineRule="auto"/>
        <w:ind w:left="227" w:right="227"/>
        <w:jc w:val="both"/>
        <w:rPr>
          <w:rFonts w:ascii="Times New Roman" w:hAnsi="Times New Roman" w:cs="Times New Roman"/>
          <w:sz w:val="22"/>
          <w:szCs w:val="22"/>
          <w:lang w:val="en-US"/>
        </w:rPr>
      </w:pPr>
      <w:r w:rsidRPr="005E2EAE">
        <w:rPr>
          <w:rFonts w:ascii="Times New Roman" w:hAnsi="Times New Roman" w:cs="Times New Roman"/>
          <w:sz w:val="22"/>
          <w:szCs w:val="22"/>
          <w:lang w:val="en-US"/>
        </w:rPr>
        <w:t>I</w:t>
      </w:r>
      <w:r w:rsidR="00D94341" w:rsidRPr="005E2EAE">
        <w:rPr>
          <w:rFonts w:ascii="Times New Roman" w:hAnsi="Times New Roman" w:cs="Times New Roman"/>
          <w:sz w:val="22"/>
          <w:szCs w:val="22"/>
          <w:lang w:val="en-US"/>
        </w:rPr>
        <w:t xml:space="preserve">f </w:t>
      </w:r>
      <w:r w:rsidR="00DF1E70" w:rsidRPr="005E2EAE">
        <w:rPr>
          <w:rFonts w:ascii="Times New Roman" w:hAnsi="Times New Roman" w:cs="Times New Roman"/>
          <w:sz w:val="22"/>
          <w:szCs w:val="22"/>
          <w:lang w:val="en-US"/>
        </w:rPr>
        <w:t xml:space="preserve">a believer backslides, what is need is repentance and restoration, not rebaptism. </w:t>
      </w:r>
      <w:r w:rsidRPr="005E2EAE">
        <w:rPr>
          <w:rFonts w:ascii="Times New Roman" w:hAnsi="Times New Roman" w:cs="Times New Roman"/>
          <w:sz w:val="22"/>
          <w:szCs w:val="22"/>
        </w:rPr>
        <w:t>Baptism is a serious thing towards one’s faith and Christianity. Hence once a person is baptized, it is for life. Those who sin after baptism become disobedient Christians. No need to be rebaptised but just repent. As the prodigal son in the Bible, he came to repent before his parents</w:t>
      </w:r>
      <w:r w:rsidRPr="005E2EAE">
        <w:rPr>
          <w:rFonts w:ascii="Times New Roman" w:hAnsi="Times New Roman" w:cs="Times New Roman"/>
          <w:sz w:val="22"/>
          <w:szCs w:val="22"/>
          <w:lang w:val="en-US"/>
        </w:rPr>
        <w:t>”</w:t>
      </w:r>
      <w:r w:rsidRPr="005E2EAE">
        <w:rPr>
          <w:rFonts w:ascii="Times New Roman" w:hAnsi="Times New Roman" w:cs="Times New Roman"/>
          <w:sz w:val="22"/>
          <w:szCs w:val="22"/>
        </w:rPr>
        <w:t>.</w:t>
      </w:r>
    </w:p>
    <w:p w14:paraId="0290FAE1" w14:textId="2F072698" w:rsidR="0019655B" w:rsidRPr="005E2EAE" w:rsidRDefault="00CD0282" w:rsidP="00CD5E5C">
      <w:pPr>
        <w:spacing w:after="0" w:line="240" w:lineRule="auto"/>
        <w:jc w:val="both"/>
        <w:rPr>
          <w:rFonts w:ascii="Times New Roman" w:hAnsi="Times New Roman" w:cs="Times New Roman"/>
          <w:lang w:val="en-US"/>
        </w:rPr>
      </w:pPr>
      <w:r w:rsidRPr="005E2EAE">
        <w:rPr>
          <w:rFonts w:ascii="Times New Roman" w:hAnsi="Times New Roman" w:cs="Times New Roman"/>
        </w:rPr>
        <w:t xml:space="preserve">The </w:t>
      </w:r>
      <w:r w:rsidRPr="005E2EAE">
        <w:rPr>
          <w:rFonts w:ascii="Times New Roman" w:hAnsi="Times New Roman" w:cs="Times New Roman"/>
          <w:lang w:val="en-US"/>
        </w:rPr>
        <w:t>extract above indicate that the</w:t>
      </w:r>
      <w:r w:rsidR="007338BD" w:rsidRPr="005E2EAE">
        <w:rPr>
          <w:rFonts w:ascii="Times New Roman" w:hAnsi="Times New Roman" w:cs="Times New Roman"/>
          <w:lang w:val="en-US"/>
        </w:rPr>
        <w:t>re is a</w:t>
      </w:r>
      <w:r w:rsidRPr="005E2EAE">
        <w:rPr>
          <w:rFonts w:ascii="Times New Roman" w:hAnsi="Times New Roman" w:cs="Times New Roman"/>
          <w:lang w:val="en-US"/>
        </w:rPr>
        <w:t xml:space="preserve"> similarity with the C</w:t>
      </w:r>
      <w:r w:rsidR="007338BD" w:rsidRPr="005E2EAE">
        <w:rPr>
          <w:rFonts w:ascii="Times New Roman" w:hAnsi="Times New Roman" w:cs="Times New Roman"/>
          <w:lang w:val="en-US"/>
        </w:rPr>
        <w:t xml:space="preserve">atholic belief, </w:t>
      </w:r>
      <w:r w:rsidRPr="005E2EAE">
        <w:rPr>
          <w:rFonts w:ascii="Times New Roman" w:hAnsi="Times New Roman" w:cs="Times New Roman"/>
          <w:lang w:val="en-US"/>
        </w:rPr>
        <w:t xml:space="preserve">which </w:t>
      </w:r>
      <w:r w:rsidR="007338BD" w:rsidRPr="005E2EAE">
        <w:rPr>
          <w:rFonts w:ascii="Times New Roman" w:hAnsi="Times New Roman" w:cs="Times New Roman"/>
        </w:rPr>
        <w:t>firmly teaches that b</w:t>
      </w:r>
      <w:r w:rsidRPr="005E2EAE">
        <w:rPr>
          <w:rFonts w:ascii="Times New Roman" w:hAnsi="Times New Roman" w:cs="Times New Roman"/>
        </w:rPr>
        <w:t xml:space="preserve">aptism is a once-for-all sacrament that leaves an indelible spiritual mark and cannot be repeated. Even in cases of apostasy, the baptized person remains marked by Christ and is called back through repentance and reconciliation rather than rebaptism. </w:t>
      </w:r>
      <w:r w:rsidR="007338BD" w:rsidRPr="005E2EAE">
        <w:rPr>
          <w:rFonts w:ascii="Times New Roman" w:hAnsi="Times New Roman" w:cs="Times New Roman"/>
          <w:lang w:val="en-US"/>
        </w:rPr>
        <w:t xml:space="preserve">It must be acknowledged that the Catholics and the Presbyterians share common philosophy regarding rebaptism. </w:t>
      </w:r>
      <w:r w:rsidR="007338BD" w:rsidRPr="005E2EAE">
        <w:rPr>
          <w:rFonts w:ascii="Times New Roman" w:eastAsia="SimSun" w:hAnsi="Times New Roman" w:cs="Times New Roman"/>
          <w:lang w:val="en-US"/>
        </w:rPr>
        <w:t xml:space="preserve">Duncan (2024) confirms that, the Presbyterians view rebaptism as a public statement that the first baptism was invalid. Presbyterians, therefore, emphasise that a second baptism is unnecessary and can distort the theological meaning of the sacrament, which is to signify God’s one-time, unconditional grace. </w:t>
      </w:r>
      <w:r w:rsidRPr="005E2EAE">
        <w:rPr>
          <w:rFonts w:ascii="Times New Roman" w:hAnsi="Times New Roman" w:cs="Times New Roman"/>
        </w:rPr>
        <w:t>This reflects both the permanence of God’s grace and the mercy available through the sacramental life of the Church.</w:t>
      </w:r>
      <w:r w:rsidRPr="005E2EAE">
        <w:rPr>
          <w:rFonts w:ascii="Times New Roman" w:hAnsi="Times New Roman" w:cs="Times New Roman"/>
          <w:lang w:val="en-US"/>
        </w:rPr>
        <w:t xml:space="preserve"> However, the </w:t>
      </w:r>
      <w:r w:rsidR="00AD5066" w:rsidRPr="005E2EAE">
        <w:rPr>
          <w:rFonts w:ascii="Times New Roman" w:hAnsi="Times New Roman" w:cs="Times New Roman"/>
          <w:lang w:val="en-US"/>
        </w:rPr>
        <w:t xml:space="preserve">findings contradict the teaching that when a person who has fallen into apostasy returns to the Church they must be rebaptised as a confession of new commitment to God. </w:t>
      </w:r>
      <w:r w:rsidR="000C0685" w:rsidRPr="005E2EAE">
        <w:rPr>
          <w:rFonts w:ascii="Times New Roman" w:hAnsi="Times New Roman" w:cs="Times New Roman"/>
          <w:lang w:val="en-US"/>
        </w:rPr>
        <w:t>The Seventh-day Adventist Church believes that there are situations that</w:t>
      </w:r>
      <w:r w:rsidR="0019655B" w:rsidRPr="005E2EAE">
        <w:rPr>
          <w:rFonts w:ascii="Times New Roman" w:hAnsi="Times New Roman" w:cs="Times New Roman"/>
          <w:lang w:val="en-US"/>
        </w:rPr>
        <w:t xml:space="preserve"> allow a member to get baptised (</w:t>
      </w:r>
      <w:r w:rsidR="00CD5E5C" w:rsidRPr="005E2EAE">
        <w:rPr>
          <w:rFonts w:ascii="Times New Roman" w:eastAsiaTheme="minorEastAsia" w:hAnsi="Times New Roman" w:cs="Times New Roman"/>
          <w:kern w:val="0"/>
          <w14:ligatures w14:val="none"/>
        </w:rPr>
        <w:t xml:space="preserve">William, 2018; </w:t>
      </w:r>
      <w:hyperlink r:id="rId9" w:history="1">
        <w:r w:rsidR="00CD5E5C" w:rsidRPr="005E2EAE">
          <w:rPr>
            <w:rStyle w:val="Hyperlink"/>
            <w:rFonts w:ascii="Times New Roman" w:eastAsiaTheme="minorEastAsia" w:hAnsi="Times New Roman" w:cs="Times New Roman"/>
            <w:color w:val="auto"/>
          </w:rPr>
          <w:t>www.WholesomeWords.org</w:t>
        </w:r>
      </w:hyperlink>
      <w:r w:rsidR="0019655B" w:rsidRPr="005E2EAE">
        <w:rPr>
          <w:rFonts w:ascii="Times New Roman" w:hAnsi="Times New Roman" w:cs="Times New Roman"/>
          <w:lang w:val="en-US"/>
        </w:rPr>
        <w:t>).</w:t>
      </w:r>
    </w:p>
    <w:p w14:paraId="406055CF" w14:textId="77777777" w:rsidR="00CD5E5C" w:rsidRPr="005E2EAE" w:rsidRDefault="00CD5E5C" w:rsidP="00CD5E5C">
      <w:pPr>
        <w:spacing w:after="0" w:line="240" w:lineRule="auto"/>
        <w:jc w:val="both"/>
        <w:rPr>
          <w:rFonts w:ascii="Times New Roman" w:eastAsiaTheme="minorEastAsia" w:hAnsi="Times New Roman" w:cs="Times New Roman"/>
          <w:kern w:val="0"/>
          <w14:ligatures w14:val="none"/>
        </w:rPr>
      </w:pPr>
    </w:p>
    <w:p w14:paraId="558987F8" w14:textId="77777777" w:rsidR="00F97355" w:rsidRPr="005E2EAE" w:rsidRDefault="000C0685" w:rsidP="006A7935">
      <w:pPr>
        <w:jc w:val="both"/>
        <w:rPr>
          <w:rFonts w:ascii="Times New Roman" w:hAnsi="Times New Roman" w:cs="Times New Roman"/>
          <w:vertAlign w:val="superscript"/>
          <w:lang w:val="en-US" w:eastAsia="en-MW"/>
        </w:rPr>
      </w:pPr>
      <w:r w:rsidRPr="005E2EAE">
        <w:rPr>
          <w:rFonts w:ascii="Times New Roman" w:hAnsi="Times New Roman" w:cs="Times New Roman"/>
          <w:lang w:eastAsia="en-MW"/>
        </w:rPr>
        <w:t xml:space="preserve">The SDA church treats rebaptism with the same regard as it treats baptism.  As it has been mentioned, the conditions that invalidates one’s baptism are so exclusive that the person in question is like </w:t>
      </w:r>
      <w:r w:rsidRPr="005E2EAE">
        <w:rPr>
          <w:rFonts w:ascii="Times New Roman" w:hAnsi="Times New Roman" w:cs="Times New Roman"/>
          <w:lang w:val="en-US" w:eastAsia="en-MW"/>
        </w:rPr>
        <w:t>they</w:t>
      </w:r>
      <w:r w:rsidR="00806383" w:rsidRPr="005E2EAE">
        <w:rPr>
          <w:rFonts w:ascii="Times New Roman" w:hAnsi="Times New Roman" w:cs="Times New Roman"/>
          <w:lang w:eastAsia="en-MW"/>
        </w:rPr>
        <w:t xml:space="preserve"> had never received baptism. </w:t>
      </w:r>
      <w:r w:rsidR="00806383" w:rsidRPr="005E2EAE">
        <w:rPr>
          <w:rFonts w:ascii="Times New Roman" w:hAnsi="Times New Roman" w:cs="Times New Roman"/>
          <w:lang w:val="en-US" w:eastAsia="en-MW"/>
        </w:rPr>
        <w:t xml:space="preserve"> </w:t>
      </w:r>
      <w:r w:rsidRPr="005E2EAE">
        <w:rPr>
          <w:rFonts w:ascii="Times New Roman" w:eastAsia="Book Antiqua" w:hAnsi="Times New Roman" w:cs="Times New Roman"/>
        </w:rPr>
        <w:t xml:space="preserve">Semmens </w:t>
      </w:r>
      <w:r w:rsidRPr="005E2EAE">
        <w:rPr>
          <w:rFonts w:ascii="Times New Roman" w:eastAsia="Book Antiqua" w:hAnsi="Times New Roman" w:cs="Times New Roman"/>
          <w:lang w:val="en-US"/>
        </w:rPr>
        <w:t xml:space="preserve">(1988) avers that, </w:t>
      </w:r>
      <w:r w:rsidRPr="005E2EAE">
        <w:rPr>
          <w:rFonts w:ascii="Times New Roman" w:hAnsi="Times New Roman" w:cs="Times New Roman"/>
          <w:lang w:eastAsia="en-MW"/>
        </w:rPr>
        <w:t>while the following situations are an exhaustive register, they give an idea about what kind of situations may render one’s baptism invalid according to the SDA church. The church recognises that there are baptized members who like the Laodicean Christians of in the New Testament, have become ‘luke-warm’ in their Christian life. The character of such people is like that of an untransformed person.  Semmens says that “such people by their misrepresentation of Christ have made his work difficult and by hatred and jealousy and evil surmings, they have tried the souls of His servant"</w:t>
      </w:r>
      <w:r w:rsidRPr="005E2EAE">
        <w:rPr>
          <w:rFonts w:ascii="Times New Roman" w:hAnsi="Times New Roman" w:cs="Times New Roman"/>
          <w:lang w:val="en-US" w:eastAsia="en-MW"/>
        </w:rPr>
        <w:t xml:space="preserve"> (</w:t>
      </w:r>
      <w:r w:rsidRPr="005E2EAE">
        <w:rPr>
          <w:rFonts w:ascii="Times New Roman" w:eastAsia="Book Antiqua" w:hAnsi="Times New Roman" w:cs="Times New Roman"/>
        </w:rPr>
        <w:t>Semmens,</w:t>
      </w:r>
      <w:r w:rsidRPr="005E2EAE">
        <w:rPr>
          <w:rFonts w:ascii="Times New Roman" w:eastAsia="Book Antiqua" w:hAnsi="Times New Roman" w:cs="Times New Roman"/>
          <w:lang w:val="en-US"/>
        </w:rPr>
        <w:t xml:space="preserve"> 1988</w:t>
      </w:r>
      <w:r w:rsidRPr="005E2EAE">
        <w:rPr>
          <w:rFonts w:ascii="Times New Roman" w:hAnsi="Times New Roman" w:cs="Times New Roman"/>
          <w:lang w:val="en-US" w:eastAsia="en-MW"/>
        </w:rPr>
        <w:t>).</w:t>
      </w:r>
      <w:r w:rsidRPr="005E2EAE">
        <w:rPr>
          <w:rFonts w:ascii="Times New Roman" w:hAnsi="Times New Roman" w:cs="Times New Roman"/>
          <w:vertAlign w:val="superscript"/>
          <w:lang w:val="en-US" w:eastAsia="en-MW"/>
        </w:rPr>
        <w:t xml:space="preserve"> </w:t>
      </w:r>
    </w:p>
    <w:p w14:paraId="4F4B3346" w14:textId="77777777" w:rsidR="00F97355" w:rsidRPr="005E2EAE" w:rsidRDefault="00F108CD" w:rsidP="00F97355">
      <w:pPr>
        <w:jc w:val="both"/>
        <w:rPr>
          <w:rFonts w:ascii="Times New Roman" w:hAnsi="Times New Roman" w:cs="Times New Roman"/>
          <w:lang w:val="en-US"/>
        </w:rPr>
      </w:pPr>
      <w:r w:rsidRPr="005E2EAE">
        <w:rPr>
          <w:rFonts w:ascii="Times New Roman" w:hAnsi="Times New Roman" w:cs="Times New Roman"/>
          <w:lang w:val="en-US" w:eastAsia="en-MW"/>
        </w:rPr>
        <w:lastRenderedPageBreak/>
        <w:t xml:space="preserve">The study findings also reveal that some believers choose rebaptism after accepting new biblical truths or to mark a dramatic shift in their spiritual endeavour. </w:t>
      </w:r>
      <w:r w:rsidRPr="005E2EAE">
        <w:rPr>
          <w:rFonts w:ascii="Times New Roman" w:hAnsi="Times New Roman" w:cs="Times New Roman"/>
        </w:rPr>
        <w:t xml:space="preserve">These </w:t>
      </w:r>
      <w:r w:rsidRPr="005E2EAE">
        <w:rPr>
          <w:rFonts w:ascii="Times New Roman" w:hAnsi="Times New Roman" w:cs="Times New Roman"/>
          <w:lang w:val="en-US"/>
        </w:rPr>
        <w:t>results suggest that d</w:t>
      </w:r>
      <w:r w:rsidRPr="005E2EAE">
        <w:rPr>
          <w:rFonts w:ascii="Times New Roman" w:hAnsi="Times New Roman" w:cs="Times New Roman"/>
        </w:rPr>
        <w:t>ifferent Christian denominations have different views on whether or not church members who have fallen into apostasy need to be rebaptized. Rebaptism is performed for a variety of reasons, such as confirming one's commitment, re</w:t>
      </w:r>
      <w:r w:rsidRPr="005E2EAE">
        <w:rPr>
          <w:rFonts w:ascii="Times New Roman" w:hAnsi="Times New Roman" w:cs="Times New Roman"/>
          <w:lang w:val="en-US"/>
        </w:rPr>
        <w:t>-</w:t>
      </w:r>
      <w:r w:rsidRPr="005E2EAE">
        <w:rPr>
          <w:rFonts w:ascii="Times New Roman" w:hAnsi="Times New Roman" w:cs="Times New Roman"/>
        </w:rPr>
        <w:t>establishing one's spiritual position, signifying rebirth, and adhering to particular doctrinal views regarding salvation. While some organizations view it as vital, others think it is superfluous if appropriate baptism has previously been carried out, preferring to concentrate on repentance and reconciliation. The doctrinal perspectives of each denomination about forgiveness and spiritual regeneration ultimately determine whether or not rebaptism is necessary.</w:t>
      </w:r>
      <w:r w:rsidRPr="005E2EAE">
        <w:rPr>
          <w:rFonts w:ascii="Times New Roman" w:hAnsi="Times New Roman" w:cs="Times New Roman"/>
          <w:lang w:val="en-US"/>
        </w:rPr>
        <w:t xml:space="preserve"> </w:t>
      </w:r>
    </w:p>
    <w:p w14:paraId="034AD32F" w14:textId="18D11019" w:rsidR="00C84E1E" w:rsidRPr="005E2EAE" w:rsidRDefault="00F108CD" w:rsidP="00F97355">
      <w:pPr>
        <w:jc w:val="both"/>
        <w:rPr>
          <w:rFonts w:ascii="Times New Roman" w:hAnsi="Times New Roman" w:cs="Times New Roman"/>
          <w:lang w:val="en-US"/>
        </w:rPr>
      </w:pPr>
      <w:r w:rsidRPr="005E2EAE">
        <w:rPr>
          <w:rFonts w:ascii="Times New Roman" w:hAnsi="Times New Roman" w:cs="Times New Roman"/>
          <w:lang w:val="en-GB"/>
        </w:rPr>
        <w:t xml:space="preserve">According to the </w:t>
      </w:r>
      <w:bookmarkStart w:id="17" w:name="_Hlk216938647"/>
      <w:r w:rsidR="00A926B3" w:rsidRPr="005E2EAE">
        <w:rPr>
          <w:rFonts w:ascii="Times New Roman" w:hAnsi="Times New Roman" w:cs="Times New Roman"/>
          <w:lang w:val="en-GB"/>
        </w:rPr>
        <w:t>General Conference of SDA Church</w:t>
      </w:r>
      <w:r w:rsidR="00F74427" w:rsidRPr="005E2EAE">
        <w:rPr>
          <w:rFonts w:ascii="Times New Roman" w:eastAsia="Arial" w:hAnsi="Times New Roman" w:cs="Times New Roman"/>
        </w:rPr>
        <w:t xml:space="preserve"> </w:t>
      </w:r>
      <w:r w:rsidR="00F74427" w:rsidRPr="005E2EAE">
        <w:rPr>
          <w:rFonts w:ascii="Times New Roman" w:eastAsia="Arial" w:hAnsi="Times New Roman" w:cs="Times New Roman"/>
          <w:lang w:val="en-US"/>
        </w:rPr>
        <w:t>(</w:t>
      </w:r>
      <w:r w:rsidR="00F74427" w:rsidRPr="005E2EAE">
        <w:rPr>
          <w:rFonts w:ascii="Times New Roman" w:eastAsia="Arial" w:hAnsi="Times New Roman" w:cs="Times New Roman"/>
        </w:rPr>
        <w:t>2016</w:t>
      </w:r>
      <w:r w:rsidR="00F74427" w:rsidRPr="005E2EAE">
        <w:rPr>
          <w:rFonts w:ascii="Times New Roman" w:eastAsia="Arial" w:hAnsi="Times New Roman" w:cs="Times New Roman"/>
          <w:lang w:val="en-US"/>
        </w:rPr>
        <w:t>),</w:t>
      </w:r>
      <w:r w:rsidR="00F74427" w:rsidRPr="005E2EAE">
        <w:rPr>
          <w:rFonts w:ascii="Times New Roman" w:eastAsia="Arial" w:hAnsi="Times New Roman" w:cs="Times New Roman"/>
        </w:rPr>
        <w:t xml:space="preserve"> </w:t>
      </w:r>
      <w:bookmarkEnd w:id="17"/>
      <w:r w:rsidRPr="005E2EAE">
        <w:rPr>
          <w:rFonts w:ascii="Times New Roman" w:hAnsi="Times New Roman" w:cs="Times New Roman"/>
          <w:lang w:val="en-GB"/>
        </w:rPr>
        <w:t>rebaptism is recommended when a member has experienced a significant spiritual fall (apostasy), and has later experienced a deep reconversion and also it acts like public commitment, renewal of covenant and spiritual assurance that provides the believer with a sense of a fresh start after a period of total separation from the faith.</w:t>
      </w:r>
      <w:r w:rsidR="00C84E1E" w:rsidRPr="005E2EAE">
        <w:rPr>
          <w:rFonts w:ascii="Times New Roman" w:hAnsi="Times New Roman" w:cs="Times New Roman"/>
          <w:lang w:val="en-GB"/>
        </w:rPr>
        <w:t xml:space="preserve"> That is, Adventist Church views Rebaptism as a vital tool for church discipline and the spiritual growth.  Howe</w:t>
      </w:r>
      <w:r w:rsidR="007338BD" w:rsidRPr="005E2EAE">
        <w:rPr>
          <w:rFonts w:ascii="Times New Roman" w:hAnsi="Times New Roman" w:cs="Times New Roman"/>
          <w:lang w:val="en-GB"/>
        </w:rPr>
        <w:t>ver the church emphasizes that r</w:t>
      </w:r>
      <w:r w:rsidR="00C84E1E" w:rsidRPr="005E2EAE">
        <w:rPr>
          <w:rFonts w:ascii="Times New Roman" w:hAnsi="Times New Roman" w:cs="Times New Roman"/>
          <w:lang w:val="en-GB"/>
        </w:rPr>
        <w:t>ebaptism should not be a frequent occurrence if a member has merely been lukewarm they are encouraged to seek restoration through confession and a renewal o</w:t>
      </w:r>
      <w:r w:rsidR="00F670C5" w:rsidRPr="005E2EAE">
        <w:rPr>
          <w:rFonts w:ascii="Times New Roman" w:hAnsi="Times New Roman" w:cs="Times New Roman"/>
          <w:lang w:val="en-GB"/>
        </w:rPr>
        <w:t>f faith rather than a physical r</w:t>
      </w:r>
      <w:r w:rsidR="007338BD" w:rsidRPr="005E2EAE">
        <w:rPr>
          <w:rFonts w:ascii="Times New Roman" w:hAnsi="Times New Roman" w:cs="Times New Roman"/>
          <w:lang w:val="en-GB"/>
        </w:rPr>
        <w:t>ebaptism (White, 2021).</w:t>
      </w:r>
    </w:p>
    <w:p w14:paraId="17EF0191" w14:textId="16BCF327" w:rsidR="00337064" w:rsidRPr="005E2EAE" w:rsidRDefault="00B06050" w:rsidP="00C84E1E">
      <w:pPr>
        <w:spacing w:line="240" w:lineRule="auto"/>
        <w:jc w:val="both"/>
        <w:rPr>
          <w:rFonts w:ascii="Times New Roman" w:eastAsia="SimSun" w:hAnsi="Times New Roman" w:cs="Times New Roman"/>
          <w:lang w:val="en-US"/>
        </w:rPr>
      </w:pPr>
      <w:r w:rsidRPr="005E2EAE">
        <w:rPr>
          <w:rFonts w:ascii="Times New Roman" w:hAnsi="Times New Roman" w:cs="Times New Roman"/>
        </w:rPr>
        <w:t xml:space="preserve">While the value of rebaptizing churchgoers differs among Christian denominations, </w:t>
      </w:r>
      <w:r w:rsidR="00C84E1E" w:rsidRPr="005E2EAE">
        <w:rPr>
          <w:rFonts w:ascii="Times New Roman" w:hAnsi="Times New Roman" w:cs="Times New Roman"/>
          <w:lang w:val="en-US"/>
        </w:rPr>
        <w:t>the study reveals that “</w:t>
      </w:r>
      <w:r w:rsidRPr="005E2EAE">
        <w:rPr>
          <w:rFonts w:ascii="Times New Roman" w:hAnsi="Times New Roman" w:cs="Times New Roman"/>
        </w:rPr>
        <w:t>it typically serves as a way to ensure the validity of baptism, reaffirm faith, and promote spiritual rejuvenation. It emphasizes the significance of genuine faith and obedience in a believer's spiritual journey and represents a new beginning, public repentance, and a renewed dedication to Christian values</w:t>
      </w:r>
      <w:r w:rsidR="00C84E1E" w:rsidRPr="005E2EAE">
        <w:rPr>
          <w:rFonts w:ascii="Times New Roman" w:hAnsi="Times New Roman" w:cs="Times New Roman"/>
          <w:lang w:val="en-US"/>
        </w:rPr>
        <w:t>”</w:t>
      </w:r>
      <w:r w:rsidRPr="005E2EAE">
        <w:rPr>
          <w:rFonts w:ascii="Times New Roman" w:hAnsi="Times New Roman" w:cs="Times New Roman"/>
        </w:rPr>
        <w:t>.</w:t>
      </w:r>
      <w:r w:rsidR="00C84E1E" w:rsidRPr="005E2EAE">
        <w:rPr>
          <w:rFonts w:ascii="Times New Roman" w:hAnsi="Times New Roman" w:cs="Times New Roman"/>
          <w:lang w:val="en-US"/>
        </w:rPr>
        <w:t xml:space="preserve"> </w:t>
      </w:r>
      <w:r w:rsidRPr="005E2EAE">
        <w:rPr>
          <w:rFonts w:ascii="Times New Roman" w:eastAsia="SimSun" w:hAnsi="Times New Roman" w:cs="Times New Roman"/>
        </w:rPr>
        <w:t>In essence, rebaptism in the Seventh-day Adventist Church is relevant because it restores a broken covenant, renews spiritual life, and reaffirms membership in the body of Christ.</w:t>
      </w:r>
      <w:r w:rsidR="00C84E1E" w:rsidRPr="005E2EAE">
        <w:rPr>
          <w:rFonts w:ascii="Times New Roman" w:eastAsia="SimSun" w:hAnsi="Times New Roman" w:cs="Times New Roman"/>
          <w:lang w:val="en-US"/>
        </w:rPr>
        <w:t xml:space="preserve"> </w:t>
      </w:r>
      <w:r w:rsidR="006A7935" w:rsidRPr="005E2EAE">
        <w:rPr>
          <w:rFonts w:ascii="Times New Roman" w:eastAsia="SimSun" w:hAnsi="Times New Roman" w:cs="Times New Roman"/>
          <w:lang w:val="en-US"/>
        </w:rPr>
        <w:t xml:space="preserve">At the same time, the Presbyterians’ stance on the same rests on the fact that rebaptism is unnecessary and generally not recognised, as baptism is considered a “once-for-all” sacrament. The Presbyterians believe that baptism is a sign and seal of God’s covenant of grace, and its validity depends on God’s promise, rather than the </w:t>
      </w:r>
      <w:r w:rsidR="00380813" w:rsidRPr="005E2EAE">
        <w:rPr>
          <w:rFonts w:ascii="Times New Roman" w:eastAsia="SimSun" w:hAnsi="Times New Roman" w:cs="Times New Roman"/>
          <w:lang w:val="en-US"/>
        </w:rPr>
        <w:t xml:space="preserve">subjective </w:t>
      </w:r>
      <w:r w:rsidR="006A7935" w:rsidRPr="005E2EAE">
        <w:rPr>
          <w:rFonts w:ascii="Times New Roman" w:eastAsia="SimSun" w:hAnsi="Times New Roman" w:cs="Times New Roman"/>
          <w:lang w:val="en-US"/>
        </w:rPr>
        <w:t>experience, or worthiness</w:t>
      </w:r>
      <w:r w:rsidR="007338BD" w:rsidRPr="005E2EAE">
        <w:rPr>
          <w:rFonts w:ascii="Times New Roman" w:eastAsia="SimSun" w:hAnsi="Times New Roman" w:cs="Times New Roman"/>
          <w:lang w:val="en-US"/>
        </w:rPr>
        <w:t xml:space="preserve"> of the individual (Duncan, 2024).</w:t>
      </w:r>
    </w:p>
    <w:p w14:paraId="504C936D" w14:textId="3DBC832B" w:rsidR="0019655B" w:rsidRPr="005E2EAE" w:rsidRDefault="00C84E1E" w:rsidP="008C4E83">
      <w:pPr>
        <w:spacing w:line="240" w:lineRule="auto"/>
        <w:jc w:val="both"/>
        <w:rPr>
          <w:rFonts w:ascii="Times New Roman" w:eastAsia="SimSun" w:hAnsi="Times New Roman" w:cs="Times New Roman"/>
          <w:lang w:val="en-US"/>
        </w:rPr>
      </w:pPr>
      <w:r w:rsidRPr="005E2EAE">
        <w:rPr>
          <w:rFonts w:ascii="Times New Roman" w:eastAsia="SimSun" w:hAnsi="Times New Roman" w:cs="Times New Roman"/>
          <w:lang w:val="en-US"/>
        </w:rPr>
        <w:t>One participant summarised the relevance of reb</w:t>
      </w:r>
      <w:r w:rsidR="00337064" w:rsidRPr="005E2EAE">
        <w:rPr>
          <w:rFonts w:ascii="Times New Roman" w:eastAsia="SimSun" w:hAnsi="Times New Roman" w:cs="Times New Roman"/>
          <w:lang w:val="en-US"/>
        </w:rPr>
        <w:t xml:space="preserve">aptism in that, </w:t>
      </w:r>
    </w:p>
    <w:p w14:paraId="5648C673" w14:textId="77777777" w:rsidR="0019655B" w:rsidRPr="005E2EAE" w:rsidRDefault="0019655B" w:rsidP="0019655B">
      <w:pPr>
        <w:spacing w:line="240" w:lineRule="auto"/>
        <w:ind w:left="227" w:right="227"/>
        <w:jc w:val="both"/>
        <w:rPr>
          <w:rFonts w:ascii="Times New Roman" w:hAnsi="Times New Roman" w:cs="Times New Roman"/>
          <w:sz w:val="22"/>
          <w:szCs w:val="22"/>
          <w:lang w:val="en-US"/>
        </w:rPr>
      </w:pPr>
      <w:r w:rsidRPr="005E2EAE">
        <w:rPr>
          <w:rFonts w:ascii="Times New Roman" w:eastAsia="SimSun" w:hAnsi="Times New Roman" w:cs="Times New Roman"/>
          <w:sz w:val="22"/>
          <w:szCs w:val="22"/>
          <w:lang w:val="en-US"/>
        </w:rPr>
        <w:t>Rebaptism</w:t>
      </w:r>
      <w:r w:rsidR="00337064" w:rsidRPr="005E2EAE">
        <w:rPr>
          <w:rFonts w:ascii="Times New Roman" w:hAnsi="Times New Roman" w:cs="Times New Roman"/>
          <w:sz w:val="22"/>
          <w:szCs w:val="22"/>
          <w:lang w:val="fr-FR"/>
        </w:rPr>
        <w:t xml:space="preserve"> </w:t>
      </w:r>
      <w:r w:rsidR="00573ECB" w:rsidRPr="005E2EAE">
        <w:rPr>
          <w:rFonts w:ascii="Times New Roman" w:hAnsi="Times New Roman" w:cs="Times New Roman"/>
          <w:sz w:val="22"/>
          <w:szCs w:val="22"/>
          <w:lang w:val="fr-FR"/>
        </w:rPr>
        <w:t xml:space="preserve">leads </w:t>
      </w:r>
      <w:r w:rsidR="00337064" w:rsidRPr="005E2EAE">
        <w:rPr>
          <w:rFonts w:ascii="Times New Roman" w:hAnsi="Times New Roman" w:cs="Times New Roman"/>
          <w:sz w:val="22"/>
          <w:szCs w:val="22"/>
          <w:lang w:val="fr-FR"/>
        </w:rPr>
        <w:t>the former member to experience a</w:t>
      </w:r>
      <w:r w:rsidR="00337064" w:rsidRPr="005E2EAE">
        <w:rPr>
          <w:rFonts w:ascii="Times New Roman" w:hAnsi="Times New Roman" w:cs="Times New Roman"/>
          <w:b/>
          <w:sz w:val="22"/>
          <w:szCs w:val="22"/>
          <w:lang w:val="fr-FR"/>
        </w:rPr>
        <w:t xml:space="preserve"> </w:t>
      </w:r>
      <w:r w:rsidR="00337064" w:rsidRPr="005E2EAE">
        <w:rPr>
          <w:rStyle w:val="Strong"/>
          <w:rFonts w:ascii="Times New Roman" w:hAnsi="Times New Roman" w:cs="Times New Roman"/>
          <w:b w:val="0"/>
          <w:sz w:val="22"/>
          <w:szCs w:val="22"/>
        </w:rPr>
        <w:t>renewal of the broken c</w:t>
      </w:r>
      <w:r w:rsidR="00573ECB" w:rsidRPr="005E2EAE">
        <w:rPr>
          <w:rStyle w:val="Strong"/>
          <w:rFonts w:ascii="Times New Roman" w:hAnsi="Times New Roman" w:cs="Times New Roman"/>
          <w:b w:val="0"/>
          <w:sz w:val="22"/>
          <w:szCs w:val="22"/>
        </w:rPr>
        <w:t>ovenant</w:t>
      </w:r>
      <w:r w:rsidR="00337064" w:rsidRPr="005E2EAE">
        <w:rPr>
          <w:rFonts w:ascii="Times New Roman" w:hAnsi="Times New Roman" w:cs="Times New Roman"/>
          <w:b/>
          <w:sz w:val="22"/>
          <w:szCs w:val="22"/>
        </w:rPr>
        <w:t xml:space="preserve">. </w:t>
      </w:r>
      <w:r w:rsidR="00337064" w:rsidRPr="005E2EAE">
        <w:rPr>
          <w:rFonts w:ascii="Times New Roman" w:hAnsi="Times New Roman" w:cs="Times New Roman"/>
          <w:sz w:val="22"/>
          <w:szCs w:val="22"/>
        </w:rPr>
        <w:t xml:space="preserve">Baptism is a covenant with God, while </w:t>
      </w:r>
      <w:r w:rsidR="00573ECB" w:rsidRPr="005E2EAE">
        <w:rPr>
          <w:rFonts w:ascii="Times New Roman" w:hAnsi="Times New Roman" w:cs="Times New Roman"/>
          <w:sz w:val="22"/>
          <w:szCs w:val="22"/>
        </w:rPr>
        <w:t xml:space="preserve">Apostasy is seen as breaking that covenant. Rebaptism </w:t>
      </w:r>
      <w:r w:rsidR="00337064" w:rsidRPr="005E2EAE">
        <w:rPr>
          <w:rFonts w:ascii="Times New Roman" w:hAnsi="Times New Roman" w:cs="Times New Roman"/>
          <w:sz w:val="22"/>
          <w:szCs w:val="22"/>
          <w:lang w:val="en-US"/>
        </w:rPr>
        <w:t xml:space="preserve">therefore </w:t>
      </w:r>
      <w:r w:rsidR="00573ECB" w:rsidRPr="005E2EAE">
        <w:rPr>
          <w:rFonts w:ascii="Times New Roman" w:hAnsi="Times New Roman" w:cs="Times New Roman"/>
          <w:sz w:val="22"/>
          <w:szCs w:val="22"/>
        </w:rPr>
        <w:t>symbolizes recommitting to Christ and His church.</w:t>
      </w:r>
      <w:r w:rsidR="00337064" w:rsidRPr="005E2EAE">
        <w:rPr>
          <w:rFonts w:ascii="Times New Roman" w:eastAsia="SimSun" w:hAnsi="Times New Roman" w:cs="Times New Roman"/>
          <w:sz w:val="22"/>
          <w:szCs w:val="22"/>
          <w:lang w:val="en-US"/>
        </w:rPr>
        <w:t xml:space="preserve"> Rebaptism also serves as a </w:t>
      </w:r>
      <w:r w:rsidR="00337064" w:rsidRPr="005E2EAE">
        <w:rPr>
          <w:rStyle w:val="Strong"/>
          <w:rFonts w:ascii="Times New Roman" w:hAnsi="Times New Roman" w:cs="Times New Roman"/>
          <w:b w:val="0"/>
          <w:sz w:val="22"/>
          <w:szCs w:val="22"/>
        </w:rPr>
        <w:t xml:space="preserve">public testimony. </w:t>
      </w:r>
      <w:r w:rsidR="00573ECB" w:rsidRPr="005E2EAE">
        <w:rPr>
          <w:rFonts w:ascii="Times New Roman" w:hAnsi="Times New Roman" w:cs="Times New Roman"/>
          <w:sz w:val="22"/>
          <w:szCs w:val="22"/>
        </w:rPr>
        <w:t>Just as baptism is a public declaration of faith, rebaptism is a public acknowledgment of repentan</w:t>
      </w:r>
      <w:r w:rsidR="00337064" w:rsidRPr="005E2EAE">
        <w:rPr>
          <w:rFonts w:ascii="Times New Roman" w:hAnsi="Times New Roman" w:cs="Times New Roman"/>
          <w:sz w:val="22"/>
          <w:szCs w:val="22"/>
        </w:rPr>
        <w:t>ce and restoration. Thirdly,</w:t>
      </w:r>
      <w:r w:rsidR="00337064" w:rsidRPr="005E2EAE">
        <w:rPr>
          <w:rFonts w:ascii="Times New Roman" w:hAnsi="Times New Roman" w:cs="Times New Roman"/>
          <w:sz w:val="22"/>
          <w:szCs w:val="22"/>
          <w:lang w:val="en-US"/>
        </w:rPr>
        <w:t xml:space="preserve"> rebaptism reflects </w:t>
      </w:r>
      <w:r w:rsidR="00337064" w:rsidRPr="005E2EAE">
        <w:rPr>
          <w:rStyle w:val="Strong"/>
          <w:rFonts w:ascii="Times New Roman" w:hAnsi="Times New Roman" w:cs="Times New Roman"/>
          <w:b w:val="0"/>
          <w:sz w:val="22"/>
          <w:szCs w:val="22"/>
        </w:rPr>
        <w:t>church membership r</w:t>
      </w:r>
      <w:r w:rsidR="001C4722" w:rsidRPr="005E2EAE">
        <w:rPr>
          <w:rStyle w:val="Strong"/>
          <w:rFonts w:ascii="Times New Roman" w:hAnsi="Times New Roman" w:cs="Times New Roman"/>
          <w:b w:val="0"/>
          <w:sz w:val="22"/>
          <w:szCs w:val="22"/>
        </w:rPr>
        <w:t>estoration</w:t>
      </w:r>
      <w:r w:rsidR="00337064" w:rsidRPr="005E2EAE">
        <w:rPr>
          <w:rFonts w:ascii="Times New Roman" w:hAnsi="Times New Roman" w:cs="Times New Roman"/>
          <w:b/>
          <w:sz w:val="22"/>
          <w:szCs w:val="22"/>
        </w:rPr>
        <w:t>.</w:t>
      </w:r>
      <w:r w:rsidR="00337064" w:rsidRPr="005E2EAE">
        <w:rPr>
          <w:rFonts w:ascii="Times New Roman" w:hAnsi="Times New Roman" w:cs="Times New Roman"/>
          <w:sz w:val="22"/>
          <w:szCs w:val="22"/>
        </w:rPr>
        <w:t xml:space="preserve"> </w:t>
      </w:r>
      <w:r w:rsidR="00573ECB" w:rsidRPr="005E2EAE">
        <w:rPr>
          <w:rFonts w:ascii="Times New Roman" w:hAnsi="Times New Roman" w:cs="Times New Roman"/>
          <w:sz w:val="22"/>
          <w:szCs w:val="22"/>
        </w:rPr>
        <w:t>Since baptism is also the formal entrance into church membership, rebaptism reaffirms belonging to the community of faith</w:t>
      </w:r>
      <w:r w:rsidR="001C4722" w:rsidRPr="005E2EAE">
        <w:rPr>
          <w:rFonts w:ascii="Times New Roman" w:hAnsi="Times New Roman" w:cs="Times New Roman"/>
          <w:sz w:val="22"/>
          <w:szCs w:val="22"/>
          <w:lang w:val="en-US"/>
        </w:rPr>
        <w:t>”</w:t>
      </w:r>
      <w:r w:rsidR="00573ECB" w:rsidRPr="005E2EAE">
        <w:rPr>
          <w:rFonts w:ascii="Times New Roman" w:hAnsi="Times New Roman" w:cs="Times New Roman"/>
          <w:sz w:val="22"/>
          <w:szCs w:val="22"/>
        </w:rPr>
        <w:t>.</w:t>
      </w:r>
      <w:r w:rsidR="00337064" w:rsidRPr="005E2EAE">
        <w:rPr>
          <w:rFonts w:ascii="Times New Roman" w:hAnsi="Times New Roman" w:cs="Times New Roman"/>
          <w:sz w:val="22"/>
          <w:szCs w:val="22"/>
          <w:lang w:val="en-US"/>
        </w:rPr>
        <w:t xml:space="preserve"> </w:t>
      </w:r>
    </w:p>
    <w:p w14:paraId="185B2AE5" w14:textId="4B03173C" w:rsidR="008C4E83" w:rsidRPr="005E2EAE" w:rsidRDefault="001C4722" w:rsidP="00F97355">
      <w:pPr>
        <w:spacing w:line="240" w:lineRule="auto"/>
        <w:jc w:val="both"/>
        <w:rPr>
          <w:rFonts w:ascii="Times New Roman" w:eastAsia="SimSun" w:hAnsi="Times New Roman" w:cs="Times New Roman"/>
          <w:lang w:val="en-US"/>
        </w:rPr>
      </w:pPr>
      <w:r w:rsidRPr="005E2EAE">
        <w:rPr>
          <w:rFonts w:ascii="Times New Roman" w:eastAsia="SimSun" w:hAnsi="Times New Roman" w:cs="Times New Roman"/>
          <w:lang w:val="fr-FR"/>
        </w:rPr>
        <w:t xml:space="preserve">These findings are consistent with </w:t>
      </w:r>
      <w:r w:rsidR="00337064" w:rsidRPr="005E2EAE">
        <w:rPr>
          <w:rFonts w:ascii="Times New Roman" w:eastAsia="SimSun" w:hAnsi="Times New Roman" w:cs="Times New Roman"/>
          <w:lang w:val="fr-FR"/>
        </w:rPr>
        <w:t xml:space="preserve">the </w:t>
      </w:r>
      <w:r w:rsidR="00573ECB" w:rsidRPr="005E2EAE">
        <w:rPr>
          <w:rFonts w:ascii="Times New Roman" w:eastAsia="SimSun" w:hAnsi="Times New Roman" w:cs="Times New Roman"/>
        </w:rPr>
        <w:t xml:space="preserve">Seventh-day Adventist </w:t>
      </w:r>
      <w:r w:rsidR="00337064" w:rsidRPr="005E2EAE">
        <w:rPr>
          <w:rFonts w:ascii="Times New Roman" w:eastAsia="SimSun" w:hAnsi="Times New Roman" w:cs="Times New Roman"/>
          <w:lang w:val="en-US"/>
        </w:rPr>
        <w:t xml:space="preserve">Church </w:t>
      </w:r>
      <w:r w:rsidR="00573ECB" w:rsidRPr="005E2EAE">
        <w:rPr>
          <w:rFonts w:ascii="Times New Roman" w:eastAsia="SimSun" w:hAnsi="Times New Roman" w:cs="Times New Roman"/>
        </w:rPr>
        <w:t>teaching</w:t>
      </w:r>
      <w:r w:rsidRPr="005E2EAE">
        <w:rPr>
          <w:rFonts w:ascii="Times New Roman" w:eastAsia="SimSun" w:hAnsi="Times New Roman" w:cs="Times New Roman"/>
          <w:lang w:val="en-US"/>
        </w:rPr>
        <w:t xml:space="preserve"> about rebaptism</w:t>
      </w:r>
      <w:r w:rsidRPr="005E2EAE">
        <w:rPr>
          <w:rFonts w:ascii="Times New Roman" w:eastAsia="SimSun" w:hAnsi="Times New Roman" w:cs="Times New Roman"/>
        </w:rPr>
        <w:t>.</w:t>
      </w:r>
      <w:r w:rsidR="00573ECB" w:rsidRPr="005E2EAE">
        <w:rPr>
          <w:rFonts w:ascii="Times New Roman" w:eastAsia="SimSun" w:hAnsi="Times New Roman" w:cs="Times New Roman"/>
        </w:rPr>
        <w:t xml:space="preserve"> </w:t>
      </w:r>
      <w:r w:rsidRPr="005E2EAE">
        <w:rPr>
          <w:rFonts w:ascii="Times New Roman" w:eastAsia="SimSun" w:hAnsi="Times New Roman" w:cs="Times New Roman"/>
          <w:lang w:val="en-US"/>
        </w:rPr>
        <w:t xml:space="preserve">According to the Adventists, </w:t>
      </w:r>
      <w:r w:rsidR="00573ECB" w:rsidRPr="005E2EAE">
        <w:rPr>
          <w:rFonts w:ascii="Times New Roman" w:eastAsia="SimSun" w:hAnsi="Times New Roman" w:cs="Times New Roman"/>
        </w:rPr>
        <w:t>rebaptism is necessary for those who have fallen into apostasy and wish to return, because baptism is both a spiritual covenant and the doorway into church fellowship.</w:t>
      </w:r>
      <w:r w:rsidR="00337064" w:rsidRPr="005E2EAE">
        <w:rPr>
          <w:rFonts w:ascii="Times New Roman" w:eastAsia="SimSun" w:hAnsi="Times New Roman" w:cs="Times New Roman"/>
          <w:lang w:val="en-US"/>
        </w:rPr>
        <w:t xml:space="preserve"> </w:t>
      </w:r>
      <w:r w:rsidR="00337064" w:rsidRPr="005E2EAE">
        <w:rPr>
          <w:rFonts w:ascii="Times New Roman" w:hAnsi="Times New Roman" w:cs="Times New Roman"/>
          <w:lang w:val="en-GB"/>
        </w:rPr>
        <w:t>Rebaptising</w:t>
      </w:r>
      <w:r w:rsidR="003C1A14" w:rsidRPr="005E2EAE">
        <w:rPr>
          <w:rFonts w:ascii="Times New Roman" w:hAnsi="Times New Roman" w:cs="Times New Roman"/>
          <w:lang w:val="en-GB"/>
        </w:rPr>
        <w:t xml:space="preserve"> members is relevant because it maintains the purity and integrity of the church's witness. It ensures that these returning to the Lord are fully committed to the church's </w:t>
      </w:r>
      <w:r w:rsidR="003C1A14" w:rsidRPr="005E2EAE">
        <w:rPr>
          <w:rFonts w:ascii="Times New Roman" w:hAnsi="Times New Roman" w:cs="Times New Roman"/>
          <w:lang w:val="en-GB"/>
        </w:rPr>
        <w:lastRenderedPageBreak/>
        <w:t>Doctrines and lifestyle.</w:t>
      </w:r>
      <w:r w:rsidR="00337064" w:rsidRPr="005E2EAE">
        <w:rPr>
          <w:rFonts w:ascii="Times New Roman" w:eastAsia="SimSun" w:hAnsi="Times New Roman" w:cs="Times New Roman"/>
          <w:lang w:val="en-US"/>
        </w:rPr>
        <w:t xml:space="preserve"> </w:t>
      </w:r>
      <w:r w:rsidR="00C679B2" w:rsidRPr="005E2EAE">
        <w:rPr>
          <w:rFonts w:ascii="Times New Roman" w:hAnsi="Times New Roman" w:cs="Times New Roman"/>
        </w:rPr>
        <w:t>Rebaptism symbolis</w:t>
      </w:r>
      <w:r w:rsidR="00B06050" w:rsidRPr="005E2EAE">
        <w:rPr>
          <w:rFonts w:ascii="Times New Roman" w:hAnsi="Times New Roman" w:cs="Times New Roman"/>
        </w:rPr>
        <w:t>es spiritual renewal and recommitment. It allows individuals to publicly express repentance and renewed faith, and it can strengthen their sense of belongi</w:t>
      </w:r>
      <w:r w:rsidR="00CD0282" w:rsidRPr="005E2EAE">
        <w:rPr>
          <w:rFonts w:ascii="Times New Roman" w:hAnsi="Times New Roman" w:cs="Times New Roman"/>
        </w:rPr>
        <w:t>ng within the church community.</w:t>
      </w:r>
      <w:r w:rsidRPr="005E2EAE">
        <w:rPr>
          <w:rFonts w:ascii="Times New Roman" w:eastAsia="SimSun" w:hAnsi="Times New Roman" w:cs="Times New Roman"/>
          <w:lang w:val="en-US"/>
        </w:rPr>
        <w:t xml:space="preserve"> </w:t>
      </w:r>
      <w:r w:rsidR="00224A39" w:rsidRPr="005E2EAE">
        <w:rPr>
          <w:rFonts w:ascii="Times New Roman" w:eastAsia="SimSun" w:hAnsi="Times New Roman" w:cs="Times New Roman"/>
          <w:lang w:val="en-US"/>
        </w:rPr>
        <w:t>Moreover, the</w:t>
      </w:r>
      <w:r w:rsidRPr="005E2EAE">
        <w:rPr>
          <w:rFonts w:ascii="Times New Roman" w:eastAsia="SimSun" w:hAnsi="Times New Roman" w:cs="Times New Roman"/>
          <w:lang w:val="en-US"/>
        </w:rPr>
        <w:t xml:space="preserve"> Seventh-day Adventist Church holds that while baptism is generally a one-time event, rebaptism can be a “privilege and blessing” when a person has been “reconverted” or when they have gained a vastly improved understanding of truth</w:t>
      </w:r>
      <w:r w:rsidR="00224A39" w:rsidRPr="005E2EAE">
        <w:rPr>
          <w:rFonts w:ascii="Times New Roman" w:eastAsia="SimSun" w:hAnsi="Times New Roman" w:cs="Times New Roman"/>
          <w:lang w:val="en-US"/>
        </w:rPr>
        <w:t xml:space="preserve"> and wish to renew their covenant with God. White (2021) stipulates that rebaptism is a matter to be treated as a great privilege and blessing, and all who are baptised, if they have the right ideas upon this subject. White further advocates that rebaptism is the privilege and the duty of every Christian to have a rich and abundant experience in the things of God (</w:t>
      </w:r>
      <w:r w:rsidR="00CA3748" w:rsidRPr="005E2EAE">
        <w:rPr>
          <w:rFonts w:ascii="Times New Roman" w:eastAsia="SimSun" w:hAnsi="Times New Roman" w:cs="Times New Roman"/>
          <w:lang w:val="en-US"/>
        </w:rPr>
        <w:t xml:space="preserve">White: </w:t>
      </w:r>
      <w:r w:rsidR="00224A39" w:rsidRPr="005E2EAE">
        <w:rPr>
          <w:rFonts w:ascii="Times New Roman" w:eastAsia="SimSun" w:hAnsi="Times New Roman" w:cs="Times New Roman"/>
          <w:lang w:val="en-US"/>
        </w:rPr>
        <w:t>When Rebaptism is Appropriate, May 22-Ellen G. White ® Estate).</w:t>
      </w:r>
      <w:r w:rsidR="005413D1" w:rsidRPr="005E2EAE">
        <w:rPr>
          <w:rFonts w:ascii="Times New Roman" w:eastAsia="SimSun" w:hAnsi="Times New Roman" w:cs="Times New Roman"/>
          <w:lang w:val="en-US"/>
        </w:rPr>
        <w:t xml:space="preserve"> </w:t>
      </w:r>
      <w:r w:rsidR="008C4E83" w:rsidRPr="005E2EAE">
        <w:rPr>
          <w:rFonts w:ascii="Times New Roman" w:eastAsia="Book Antiqua" w:hAnsi="Times New Roman" w:cs="Times New Roman"/>
          <w:lang w:val="en-US" w:eastAsia="en-MW"/>
        </w:rPr>
        <w:t xml:space="preserve">These findings </w:t>
      </w:r>
      <w:r w:rsidRPr="005E2EAE">
        <w:rPr>
          <w:rFonts w:ascii="Times New Roman" w:eastAsia="Book Antiqua" w:hAnsi="Times New Roman" w:cs="Times New Roman"/>
          <w:lang w:val="en-US" w:eastAsia="en-MW"/>
        </w:rPr>
        <w:t xml:space="preserve">above regarding the place of rebaptism </w:t>
      </w:r>
      <w:r w:rsidR="008C4E83" w:rsidRPr="005E2EAE">
        <w:rPr>
          <w:rFonts w:ascii="Times New Roman" w:eastAsia="Book Antiqua" w:hAnsi="Times New Roman" w:cs="Times New Roman"/>
          <w:lang w:val="en-US" w:eastAsia="en-MW"/>
        </w:rPr>
        <w:t xml:space="preserve">are summarised in the following graph: </w:t>
      </w:r>
    </w:p>
    <w:p w14:paraId="7C893F65" w14:textId="529D456E" w:rsidR="008C4E83" w:rsidRPr="005E2EAE" w:rsidRDefault="008C4E83" w:rsidP="008C4E83">
      <w:pPr>
        <w:spacing w:line="240" w:lineRule="auto"/>
        <w:jc w:val="both"/>
        <w:rPr>
          <w:rFonts w:ascii="Times New Roman" w:eastAsia="Book Antiqua" w:hAnsi="Times New Roman" w:cs="Times New Roman"/>
          <w:b/>
          <w:lang w:val="en-US" w:eastAsia="en-MW"/>
        </w:rPr>
      </w:pPr>
      <w:r w:rsidRPr="005E2EAE">
        <w:rPr>
          <w:rFonts w:ascii="Times New Roman" w:eastAsia="Book Antiqua" w:hAnsi="Times New Roman" w:cs="Times New Roman"/>
          <w:b/>
          <w:lang w:val="en-US" w:eastAsia="en-MW"/>
        </w:rPr>
        <w:t>Figure 1: Graph Summarising the Place of Rebaptism among Christians</w:t>
      </w:r>
    </w:p>
    <w:p w14:paraId="767D6BD1" w14:textId="77777777" w:rsidR="00E36743" w:rsidRPr="005E2EAE" w:rsidRDefault="00E36743" w:rsidP="008C4E83">
      <w:pPr>
        <w:spacing w:line="240" w:lineRule="auto"/>
        <w:jc w:val="both"/>
        <w:rPr>
          <w:rFonts w:ascii="Times New Roman" w:eastAsia="Book Antiqua" w:hAnsi="Times New Roman" w:cs="Times New Roman"/>
          <w:b/>
          <w:sz w:val="28"/>
          <w:szCs w:val="28"/>
          <w:lang w:val="en-US" w:eastAsia="en-MW"/>
        </w:rPr>
      </w:pPr>
    </w:p>
    <w:p w14:paraId="04FABBE6" w14:textId="11FDE9D0" w:rsidR="00C679B2" w:rsidRPr="005E2EAE" w:rsidRDefault="008C4E83" w:rsidP="007528E5">
      <w:pPr>
        <w:spacing w:line="240" w:lineRule="auto"/>
        <w:jc w:val="center"/>
        <w:rPr>
          <w:rFonts w:ascii="Times New Roman" w:eastAsia="Book Antiqua" w:hAnsi="Times New Roman" w:cs="Times New Roman"/>
          <w:b/>
          <w:sz w:val="28"/>
          <w:szCs w:val="28"/>
          <w:lang w:val="en-US" w:eastAsia="en-MW"/>
        </w:rPr>
      </w:pPr>
      <w:r w:rsidRPr="005E2EAE">
        <w:rPr>
          <w:b/>
          <w:noProof/>
          <w:sz w:val="28"/>
          <w:szCs w:val="28"/>
          <w:lang w:val="en-US"/>
        </w:rPr>
        <w:drawing>
          <wp:inline distT="0" distB="0" distL="0" distR="0" wp14:anchorId="3EB028D1" wp14:editId="4A6A4923">
            <wp:extent cx="5067836" cy="2459355"/>
            <wp:effectExtent l="0" t="0" r="0" b="1714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4FF920D" w14:textId="77777777" w:rsidR="007528E5" w:rsidRPr="005E2EAE" w:rsidRDefault="007528E5" w:rsidP="007528E5">
      <w:pPr>
        <w:spacing w:line="240" w:lineRule="auto"/>
        <w:jc w:val="center"/>
        <w:rPr>
          <w:rFonts w:ascii="Times New Roman" w:eastAsia="Book Antiqua" w:hAnsi="Times New Roman" w:cs="Times New Roman"/>
          <w:b/>
          <w:sz w:val="28"/>
          <w:szCs w:val="28"/>
          <w:lang w:val="en-US" w:eastAsia="en-MW"/>
        </w:rPr>
      </w:pPr>
    </w:p>
    <w:p w14:paraId="38FF5420" w14:textId="6672CFF3" w:rsidR="00B84C41" w:rsidRPr="005E2EAE" w:rsidRDefault="00C679B2" w:rsidP="009902EF">
      <w:pPr>
        <w:spacing w:line="240" w:lineRule="auto"/>
        <w:jc w:val="both"/>
        <w:rPr>
          <w:rFonts w:ascii="Times New Roman" w:eastAsia="Book Antiqua" w:hAnsi="Times New Roman" w:cs="Times New Roman"/>
          <w:bCs/>
          <w:lang w:val="en-US" w:eastAsia="en-MW"/>
        </w:rPr>
      </w:pPr>
      <w:r w:rsidRPr="005E2EAE">
        <w:rPr>
          <w:rFonts w:ascii="Times New Roman" w:hAnsi="Times New Roman" w:cs="Times New Roman"/>
          <w:lang w:val="en-US"/>
        </w:rPr>
        <w:t>Based on the findings on the graph, many theologians and Christians embrace Paul’s assertion of “One baptism” to argue against repeating the act, viewing it as a permanent seal of faith. While some traditions view rebaptism as a necessary sacrament for salvation, others view it as an outward grace already received. It must also be noted that, rebaptism in the SDA Church context is ultimately</w:t>
      </w:r>
      <w:r w:rsidR="00CD1003" w:rsidRPr="005E2EAE">
        <w:rPr>
          <w:rFonts w:ascii="Times New Roman" w:hAnsi="Times New Roman" w:cs="Times New Roman"/>
          <w:lang w:val="en-US"/>
        </w:rPr>
        <w:t xml:space="preserve"> perceived as a voluntary step to mark a significant, new, and deeper relationship with Jesus Christ, and should not be used as a routine disciplinary tool (Seventh-day Adventist Church Manual</w:t>
      </w:r>
      <w:r w:rsidR="00D21869" w:rsidRPr="005E2EAE">
        <w:rPr>
          <w:rFonts w:ascii="Times New Roman" w:hAnsi="Times New Roman" w:cs="Times New Roman"/>
          <w:lang w:val="en-US"/>
        </w:rPr>
        <w:t>, 2016</w:t>
      </w:r>
      <w:r w:rsidR="00CD1003" w:rsidRPr="005E2EAE">
        <w:rPr>
          <w:rFonts w:ascii="Times New Roman" w:hAnsi="Times New Roman" w:cs="Times New Roman"/>
          <w:lang w:val="en-US"/>
        </w:rPr>
        <w:t xml:space="preserve">; Adventist.org). Routine rebaptism is a heretical, routine and strange practice in the Adventist Church that is flatly-unbiblical (Ephesians 4: 4; 5: 4). </w:t>
      </w:r>
      <w:r w:rsidR="00A52646" w:rsidRPr="005E2EAE">
        <w:rPr>
          <w:rFonts w:ascii="Times New Roman" w:hAnsi="Times New Roman" w:cs="Times New Roman"/>
          <w:lang w:val="en-US"/>
        </w:rPr>
        <w:t xml:space="preserve">Critics argue that routine baptism can turn a spiritual experience into a legalistic, man-made tradition that undermines the finality of the initial baptism. </w:t>
      </w:r>
      <w:r w:rsidR="00CD1003" w:rsidRPr="005E2EAE">
        <w:rPr>
          <w:rFonts w:ascii="Times New Roman" w:hAnsi="Times New Roman" w:cs="Times New Roman"/>
          <w:lang w:val="en-US"/>
        </w:rPr>
        <w:t>This view gains much support from Matemba’s study, in which he affirms that rebaptism within the SDA Church is a subject of ongoing dialogue, largely shaped by the early church history, the writings of Ellen G. White, and the modern denominational policies</w:t>
      </w:r>
      <w:r w:rsidR="00F312E6" w:rsidRPr="005E2EAE">
        <w:rPr>
          <w:rFonts w:ascii="Times New Roman" w:hAnsi="Times New Roman" w:cs="Times New Roman"/>
          <w:lang w:val="en-US"/>
        </w:rPr>
        <w:t xml:space="preserve">. While the church upholds “one baptism,” it recognises specific situations, where rebaptism is considered appropriate </w:t>
      </w:r>
      <w:r w:rsidR="00F312E6" w:rsidRPr="005E2EAE">
        <w:rPr>
          <w:rFonts w:ascii="Times New Roman" w:eastAsia="Book Antiqua" w:hAnsi="Times New Roman" w:cs="Times New Roman"/>
          <w:bCs/>
          <w:lang w:val="en-US" w:eastAsia="en-MW"/>
        </w:rPr>
        <w:t>(Matemba, 1997).</w:t>
      </w:r>
      <w:r w:rsidR="00B84C41" w:rsidRPr="005E2EAE">
        <w:rPr>
          <w:rFonts w:ascii="Times New Roman" w:eastAsia="Book Antiqua" w:hAnsi="Times New Roman" w:cs="Times New Roman"/>
          <w:bCs/>
          <w:lang w:val="en-US" w:eastAsia="en-MW"/>
        </w:rPr>
        <w:t xml:space="preserve"> </w:t>
      </w:r>
    </w:p>
    <w:p w14:paraId="27012867" w14:textId="77777777" w:rsidR="00F97355" w:rsidRPr="005E2EAE" w:rsidRDefault="00F97355" w:rsidP="009902EF">
      <w:pPr>
        <w:spacing w:line="240" w:lineRule="auto"/>
        <w:jc w:val="both"/>
        <w:rPr>
          <w:rFonts w:ascii="Times New Roman" w:hAnsi="Times New Roman" w:cs="Times New Roman"/>
          <w:lang w:val="en-US"/>
        </w:rPr>
      </w:pPr>
    </w:p>
    <w:p w14:paraId="50CE213F" w14:textId="05E3D58D" w:rsidR="00573ECB" w:rsidRPr="005E2EAE" w:rsidRDefault="003C1A14" w:rsidP="009902EF">
      <w:pPr>
        <w:spacing w:line="240" w:lineRule="auto"/>
        <w:jc w:val="both"/>
        <w:rPr>
          <w:rFonts w:ascii="Times New Roman" w:hAnsi="Times New Roman" w:cs="Times New Roman"/>
          <w:b/>
          <w:shd w:val="clear" w:color="auto" w:fill="FFFFFF"/>
          <w:lang w:val="en-US"/>
        </w:rPr>
      </w:pPr>
      <w:r w:rsidRPr="005E2EAE">
        <w:rPr>
          <w:rFonts w:ascii="Times New Roman" w:hAnsi="Times New Roman" w:cs="Times New Roman"/>
          <w:b/>
          <w:shd w:val="clear" w:color="auto" w:fill="FFFFFF"/>
          <w:lang w:val="en-US"/>
        </w:rPr>
        <w:lastRenderedPageBreak/>
        <w:t>Impact of Rebaptising Members</w:t>
      </w:r>
    </w:p>
    <w:p w14:paraId="7211EFA2" w14:textId="77777777" w:rsidR="00E86533" w:rsidRPr="005E2EAE" w:rsidRDefault="004E7B3E" w:rsidP="009902EF">
      <w:pPr>
        <w:spacing w:line="240" w:lineRule="auto"/>
        <w:jc w:val="both"/>
        <w:rPr>
          <w:rFonts w:ascii="Times New Roman" w:hAnsi="Times New Roman" w:cs="Times New Roman"/>
          <w:lang w:val="en-US"/>
        </w:rPr>
      </w:pPr>
      <w:r w:rsidRPr="005E2EAE">
        <w:rPr>
          <w:rFonts w:ascii="Times New Roman" w:hAnsi="Times New Roman" w:cs="Times New Roman"/>
        </w:rPr>
        <w:t xml:space="preserve">The </w:t>
      </w:r>
      <w:r w:rsidRPr="005E2EAE">
        <w:rPr>
          <w:rFonts w:ascii="Times New Roman" w:hAnsi="Times New Roman" w:cs="Times New Roman"/>
          <w:lang w:val="en-US"/>
        </w:rPr>
        <w:t xml:space="preserve">study reveals that rebaptising church members has both positive and negative impact on Christians. Twenty-four (24) out of thirty-two (32) informants are of the view that, rebaptism is not necessary in Christian faith,  this represents 75% of the targeted population for the study, hence majority of the participants disagree with the idea of rebaptism. </w:t>
      </w:r>
      <w:r w:rsidR="00B84C41" w:rsidRPr="005E2EAE">
        <w:rPr>
          <w:rFonts w:ascii="Times New Roman" w:hAnsi="Times New Roman" w:cs="Times New Roman"/>
          <w:lang w:val="en-US"/>
        </w:rPr>
        <w:t xml:space="preserve"> For example, </w:t>
      </w:r>
      <w:r w:rsidR="00E86533" w:rsidRPr="005E2EAE">
        <w:rPr>
          <w:rFonts w:ascii="Times New Roman" w:hAnsi="Times New Roman" w:cs="Times New Roman"/>
          <w:lang w:val="en-US"/>
        </w:rPr>
        <w:t xml:space="preserve">another respondent observes that, </w:t>
      </w:r>
    </w:p>
    <w:p w14:paraId="375C3789" w14:textId="07E3C28A" w:rsidR="00B8041D" w:rsidRPr="005E2EAE" w:rsidRDefault="00E86533" w:rsidP="00E86533">
      <w:pPr>
        <w:spacing w:line="240" w:lineRule="auto"/>
        <w:ind w:left="227" w:right="227"/>
        <w:jc w:val="both"/>
        <w:rPr>
          <w:rFonts w:ascii="Times New Roman" w:hAnsi="Times New Roman" w:cs="Times New Roman"/>
          <w:sz w:val="22"/>
          <w:szCs w:val="22"/>
          <w:lang w:val="en-US"/>
        </w:rPr>
      </w:pPr>
      <w:r w:rsidRPr="005E2EAE">
        <w:rPr>
          <w:rFonts w:ascii="Times New Roman" w:hAnsi="Times New Roman" w:cs="Times New Roman"/>
          <w:sz w:val="22"/>
          <w:szCs w:val="22"/>
          <w:lang w:val="en-US"/>
        </w:rPr>
        <w:t>“R</w:t>
      </w:r>
      <w:r w:rsidR="00853117" w:rsidRPr="005E2EAE">
        <w:rPr>
          <w:rFonts w:ascii="Times New Roman" w:hAnsi="Times New Roman" w:cs="Times New Roman"/>
          <w:sz w:val="22"/>
          <w:szCs w:val="22"/>
        </w:rPr>
        <w:t>ebaptizing churchgoers may have detrimental consequences, such as diminishing the significance of baptism, fostering legalism and ritualism, dividing the church, raising doubts about church authority, and causing spiritual discouragement. Rebaptism can provide spiritual rejuvenation, but if done carelessly, it might compromise its holiness and cause strife.</w:t>
      </w:r>
      <w:r w:rsidRPr="005E2EAE">
        <w:rPr>
          <w:rFonts w:ascii="Times New Roman" w:hAnsi="Times New Roman" w:cs="Times New Roman"/>
          <w:sz w:val="22"/>
          <w:szCs w:val="22"/>
          <w:lang w:val="en-US"/>
        </w:rPr>
        <w:t xml:space="preserve"> </w:t>
      </w:r>
      <w:r w:rsidR="003C1A14" w:rsidRPr="005E2EAE">
        <w:rPr>
          <w:rFonts w:ascii="Times New Roman" w:hAnsi="Times New Roman" w:cs="Times New Roman"/>
          <w:sz w:val="22"/>
          <w:szCs w:val="22"/>
        </w:rPr>
        <w:t>Rebaptising church members creates confusion and doubts in members because they may think that they have to be rebap</w:t>
      </w:r>
      <w:r w:rsidRPr="005E2EAE">
        <w:rPr>
          <w:rFonts w:ascii="Times New Roman" w:hAnsi="Times New Roman" w:cs="Times New Roman"/>
          <w:sz w:val="22"/>
          <w:szCs w:val="22"/>
        </w:rPr>
        <w:t xml:space="preserve">tised each time they fall from </w:t>
      </w:r>
      <w:r w:rsidRPr="005E2EAE">
        <w:rPr>
          <w:rFonts w:ascii="Times New Roman" w:hAnsi="Times New Roman" w:cs="Times New Roman"/>
          <w:sz w:val="22"/>
          <w:szCs w:val="22"/>
          <w:lang w:val="en-US"/>
        </w:rPr>
        <w:t>a</w:t>
      </w:r>
      <w:r w:rsidRPr="005E2EAE">
        <w:rPr>
          <w:rFonts w:ascii="Times New Roman" w:hAnsi="Times New Roman" w:cs="Times New Roman"/>
          <w:sz w:val="22"/>
          <w:szCs w:val="22"/>
        </w:rPr>
        <w:t xml:space="preserve">postasy, </w:t>
      </w:r>
      <w:r w:rsidR="003C1A14" w:rsidRPr="005E2EAE">
        <w:rPr>
          <w:rFonts w:ascii="Times New Roman" w:hAnsi="Times New Roman" w:cs="Times New Roman"/>
          <w:sz w:val="22"/>
          <w:szCs w:val="22"/>
        </w:rPr>
        <w:t xml:space="preserve">and since man is prone to sin, it might not be practical to live without backsliding. </w:t>
      </w:r>
      <w:r w:rsidR="00853117" w:rsidRPr="005E2EAE">
        <w:rPr>
          <w:rFonts w:ascii="Times New Roman" w:hAnsi="Times New Roman" w:cs="Times New Roman"/>
          <w:sz w:val="22"/>
          <w:szCs w:val="22"/>
        </w:rPr>
        <w:t>Rebaptism may create confusion about the meaning of baptism and suggest that the initial act was insufficient. It can also lead to doctrinal disagreements among churches and place pressure on individuals</w:t>
      </w:r>
      <w:r w:rsidRPr="005E2EAE">
        <w:rPr>
          <w:rFonts w:ascii="Times New Roman" w:hAnsi="Times New Roman" w:cs="Times New Roman"/>
          <w:sz w:val="22"/>
          <w:szCs w:val="22"/>
          <w:lang w:val="en-US"/>
        </w:rPr>
        <w:t>”</w:t>
      </w:r>
      <w:r w:rsidR="00853117" w:rsidRPr="005E2EAE">
        <w:rPr>
          <w:rFonts w:ascii="Times New Roman" w:hAnsi="Times New Roman" w:cs="Times New Roman"/>
          <w:sz w:val="22"/>
          <w:szCs w:val="22"/>
        </w:rPr>
        <w:t>.</w:t>
      </w:r>
    </w:p>
    <w:p w14:paraId="5E48D150" w14:textId="77777777" w:rsidR="00E86533" w:rsidRPr="005E2EAE" w:rsidRDefault="00E86533" w:rsidP="009902EF">
      <w:pPr>
        <w:spacing w:line="240" w:lineRule="auto"/>
        <w:jc w:val="both"/>
        <w:rPr>
          <w:rFonts w:ascii="Times New Roman" w:hAnsi="Times New Roman" w:cs="Times New Roman"/>
          <w:lang w:val="en-GB"/>
        </w:rPr>
      </w:pPr>
      <w:r w:rsidRPr="005E2EAE">
        <w:rPr>
          <w:rFonts w:ascii="Times New Roman" w:hAnsi="Times New Roman" w:cs="Times New Roman"/>
          <w:lang w:val="en-GB"/>
        </w:rPr>
        <w:t>Another participant states that,</w:t>
      </w:r>
    </w:p>
    <w:p w14:paraId="08AF86FA" w14:textId="295824A3" w:rsidR="00B8041D" w:rsidRPr="005E2EAE" w:rsidRDefault="00E86533" w:rsidP="00DF689C">
      <w:pPr>
        <w:spacing w:line="240" w:lineRule="auto"/>
        <w:ind w:left="227" w:right="227"/>
        <w:jc w:val="both"/>
        <w:rPr>
          <w:rFonts w:ascii="Times New Roman" w:hAnsi="Times New Roman" w:cs="Times New Roman"/>
          <w:sz w:val="22"/>
          <w:szCs w:val="22"/>
          <w:lang w:val="en-US"/>
        </w:rPr>
      </w:pPr>
      <w:r w:rsidRPr="005E2EAE">
        <w:rPr>
          <w:rFonts w:ascii="Times New Roman" w:hAnsi="Times New Roman" w:cs="Times New Roman"/>
          <w:sz w:val="22"/>
          <w:szCs w:val="22"/>
          <w:lang w:val="en-GB"/>
        </w:rPr>
        <w:t>Rebaptism devaluates the essence of the first baptism</w:t>
      </w:r>
      <w:r w:rsidR="00DF689C" w:rsidRPr="005E2EAE">
        <w:rPr>
          <w:rFonts w:ascii="Times New Roman" w:hAnsi="Times New Roman" w:cs="Times New Roman"/>
          <w:sz w:val="22"/>
          <w:szCs w:val="22"/>
          <w:lang w:val="en-GB"/>
        </w:rPr>
        <w:t xml:space="preserve"> as it </w:t>
      </w:r>
      <w:r w:rsidR="00B8041D" w:rsidRPr="005E2EAE">
        <w:rPr>
          <w:rFonts w:ascii="Times New Roman" w:hAnsi="Times New Roman" w:cs="Times New Roman"/>
          <w:sz w:val="22"/>
          <w:szCs w:val="22"/>
          <w:lang w:val="en-GB"/>
        </w:rPr>
        <w:t>suggest</w:t>
      </w:r>
      <w:r w:rsidR="00DF689C" w:rsidRPr="005E2EAE">
        <w:rPr>
          <w:rFonts w:ascii="Times New Roman" w:hAnsi="Times New Roman" w:cs="Times New Roman"/>
          <w:sz w:val="22"/>
          <w:szCs w:val="22"/>
          <w:lang w:val="en-GB"/>
        </w:rPr>
        <w:t>s that God's grace, and the role played by the Holy Spirit were</w:t>
      </w:r>
      <w:r w:rsidR="00B8041D" w:rsidRPr="005E2EAE">
        <w:rPr>
          <w:rFonts w:ascii="Times New Roman" w:hAnsi="Times New Roman" w:cs="Times New Roman"/>
          <w:sz w:val="22"/>
          <w:szCs w:val="22"/>
          <w:lang w:val="en-GB"/>
        </w:rPr>
        <w:t xml:space="preserve"> ineffective or expired.</w:t>
      </w:r>
      <w:r w:rsidR="00DF689C" w:rsidRPr="005E2EAE">
        <w:rPr>
          <w:rFonts w:ascii="Times New Roman" w:hAnsi="Times New Roman" w:cs="Times New Roman"/>
          <w:sz w:val="22"/>
          <w:szCs w:val="22"/>
          <w:lang w:val="en-GB"/>
        </w:rPr>
        <w:t xml:space="preserve"> </w:t>
      </w:r>
      <w:r w:rsidR="00B8041D" w:rsidRPr="005E2EAE">
        <w:rPr>
          <w:rFonts w:ascii="Times New Roman" w:hAnsi="Times New Roman" w:cs="Times New Roman"/>
          <w:iCs/>
          <w:sz w:val="22"/>
          <w:szCs w:val="22"/>
        </w:rPr>
        <w:t xml:space="preserve">It </w:t>
      </w:r>
      <w:r w:rsidR="00DF689C" w:rsidRPr="005E2EAE">
        <w:rPr>
          <w:rFonts w:ascii="Times New Roman" w:hAnsi="Times New Roman" w:cs="Times New Roman"/>
          <w:iCs/>
          <w:sz w:val="22"/>
          <w:szCs w:val="22"/>
          <w:lang w:val="en-US"/>
        </w:rPr>
        <w:t xml:space="preserve">further </w:t>
      </w:r>
      <w:r w:rsidR="00B8041D" w:rsidRPr="005E2EAE">
        <w:rPr>
          <w:rFonts w:ascii="Times New Roman" w:hAnsi="Times New Roman" w:cs="Times New Roman"/>
          <w:iCs/>
          <w:sz w:val="22"/>
          <w:szCs w:val="22"/>
        </w:rPr>
        <w:t>undermines God’s faithfulness. If baptism is seen as Gods promise/ mark on you Roman 6verse 3 to 4, then redoing it is implying God’s first act failed or was revoked.</w:t>
      </w:r>
      <w:r w:rsidR="00DF689C" w:rsidRPr="005E2EAE">
        <w:rPr>
          <w:rFonts w:ascii="Times New Roman" w:hAnsi="Times New Roman" w:cs="Times New Roman"/>
          <w:sz w:val="22"/>
          <w:szCs w:val="22"/>
          <w:lang w:val="en-GB"/>
        </w:rPr>
        <w:t xml:space="preserve"> </w:t>
      </w:r>
      <w:r w:rsidR="00B8041D" w:rsidRPr="005E2EAE">
        <w:rPr>
          <w:rFonts w:ascii="Times New Roman" w:hAnsi="Times New Roman" w:cs="Times New Roman"/>
          <w:bCs/>
          <w:kern w:val="0"/>
          <w:sz w:val="22"/>
          <w:szCs w:val="22"/>
          <w14:ligatures w14:val="none"/>
        </w:rPr>
        <w:t>Rebaptism may suggest that the first baptism was invalid, weakening confidence in the sacrament’s permanence</w:t>
      </w:r>
      <w:r w:rsidR="00DF689C" w:rsidRPr="005E2EAE">
        <w:rPr>
          <w:rFonts w:ascii="Times New Roman" w:hAnsi="Times New Roman" w:cs="Times New Roman"/>
          <w:bCs/>
          <w:kern w:val="0"/>
          <w:sz w:val="22"/>
          <w:szCs w:val="22"/>
          <w:lang w:val="en-US"/>
          <w14:ligatures w14:val="none"/>
        </w:rPr>
        <w:t>”.</w:t>
      </w:r>
    </w:p>
    <w:p w14:paraId="112B552A" w14:textId="54F9A17A" w:rsidR="007528E5" w:rsidRPr="005E2EAE" w:rsidRDefault="00DF689C" w:rsidP="00837DCA">
      <w:pPr>
        <w:spacing w:line="240" w:lineRule="auto"/>
        <w:jc w:val="both"/>
        <w:rPr>
          <w:rFonts w:ascii="Times New Roman" w:hAnsi="Times New Roman" w:cs="Times New Roman"/>
          <w:lang w:val="en-US"/>
        </w:rPr>
      </w:pPr>
      <w:r w:rsidRPr="005E2EAE">
        <w:rPr>
          <w:rFonts w:ascii="Times New Roman" w:hAnsi="Times New Roman" w:cs="Times New Roman"/>
        </w:rPr>
        <w:t xml:space="preserve">Based </w:t>
      </w:r>
      <w:r w:rsidRPr="005E2EAE">
        <w:rPr>
          <w:rFonts w:ascii="Times New Roman" w:hAnsi="Times New Roman" w:cs="Times New Roman"/>
          <w:lang w:val="en-US"/>
        </w:rPr>
        <w:t>on the above-cited passage, r</w:t>
      </w:r>
      <w:r w:rsidRPr="005E2EAE">
        <w:rPr>
          <w:rFonts w:ascii="Times New Roman" w:hAnsi="Times New Roman" w:cs="Times New Roman"/>
        </w:rPr>
        <w:t>ebaptis</w:t>
      </w:r>
      <w:r w:rsidR="00B8041D" w:rsidRPr="005E2EAE">
        <w:rPr>
          <w:rFonts w:ascii="Times New Roman" w:hAnsi="Times New Roman" w:cs="Times New Roman"/>
        </w:rPr>
        <w:t>ing church members may create theological confusion and uncertainty among believers, particularly regarding the permanence and significance of baptism. It may lead individuals to believe that baptism must be repeated whenever they fall into sin, which can undermine confidence in the sacrament. Additionally, given the human tendency to sin, this practice may become impractical and spiritually discouraging, potentially weakening believers’ understanding of grace, forgiveness, and spiritual growth.</w:t>
      </w:r>
      <w:r w:rsidRPr="005E2EAE">
        <w:rPr>
          <w:rFonts w:ascii="Times New Roman" w:hAnsi="Times New Roman" w:cs="Times New Roman"/>
          <w:lang w:val="en-US"/>
        </w:rPr>
        <w:t xml:space="preserve"> </w:t>
      </w:r>
      <w:r w:rsidRPr="005E2EAE">
        <w:rPr>
          <w:rFonts w:ascii="Times New Roman" w:hAnsi="Times New Roman" w:cs="Times New Roman"/>
        </w:rPr>
        <w:t xml:space="preserve">Christ’s sacrifice is once for all </w:t>
      </w:r>
      <w:r w:rsidRPr="005E2EAE">
        <w:rPr>
          <w:rFonts w:ascii="Times New Roman" w:hAnsi="Times New Roman" w:cs="Times New Roman"/>
          <w:lang w:val="en-US"/>
        </w:rPr>
        <w:t>(</w:t>
      </w:r>
      <w:r w:rsidRPr="005E2EAE">
        <w:rPr>
          <w:rFonts w:ascii="Times New Roman" w:hAnsi="Times New Roman" w:cs="Times New Roman"/>
        </w:rPr>
        <w:t>Hebrews 10:10</w:t>
      </w:r>
      <w:r w:rsidRPr="005E2EAE">
        <w:rPr>
          <w:rFonts w:ascii="Times New Roman" w:hAnsi="Times New Roman" w:cs="Times New Roman"/>
          <w:lang w:val="en-US"/>
        </w:rPr>
        <w:t xml:space="preserve">). Therefore, rebaptism </w:t>
      </w:r>
      <w:r w:rsidR="00B8041D" w:rsidRPr="005E2EAE">
        <w:rPr>
          <w:rFonts w:ascii="Times New Roman" w:hAnsi="Times New Roman" w:cs="Times New Roman"/>
        </w:rPr>
        <w:t>contradicts the doctrin</w:t>
      </w:r>
      <w:r w:rsidRPr="005E2EAE">
        <w:rPr>
          <w:rFonts w:ascii="Times New Roman" w:hAnsi="Times New Roman" w:cs="Times New Roman"/>
        </w:rPr>
        <w:t>e that b</w:t>
      </w:r>
      <w:r w:rsidR="009902EF" w:rsidRPr="005E2EAE">
        <w:rPr>
          <w:rFonts w:ascii="Times New Roman" w:hAnsi="Times New Roman" w:cs="Times New Roman"/>
        </w:rPr>
        <w:t xml:space="preserve">aptism is unrepeatable </w:t>
      </w:r>
      <w:r w:rsidRPr="005E2EAE">
        <w:rPr>
          <w:rFonts w:ascii="Times New Roman" w:hAnsi="Times New Roman" w:cs="Times New Roman"/>
        </w:rPr>
        <w:t>(C</w:t>
      </w:r>
      <w:r w:rsidR="0019655B" w:rsidRPr="005E2EAE">
        <w:rPr>
          <w:rFonts w:ascii="Times New Roman" w:hAnsi="Times New Roman" w:cs="Times New Roman"/>
          <w:lang w:val="en-US"/>
        </w:rPr>
        <w:t xml:space="preserve">atholic </w:t>
      </w:r>
      <w:r w:rsidRPr="005E2EAE">
        <w:rPr>
          <w:rFonts w:ascii="Times New Roman" w:hAnsi="Times New Roman" w:cs="Times New Roman"/>
        </w:rPr>
        <w:t>C</w:t>
      </w:r>
      <w:r w:rsidR="0019655B" w:rsidRPr="005E2EAE">
        <w:rPr>
          <w:rFonts w:ascii="Times New Roman" w:hAnsi="Times New Roman" w:cs="Times New Roman"/>
          <w:lang w:val="en-US"/>
        </w:rPr>
        <w:t xml:space="preserve">hurch </w:t>
      </w:r>
      <w:r w:rsidRPr="005E2EAE">
        <w:rPr>
          <w:rFonts w:ascii="Times New Roman" w:hAnsi="Times New Roman" w:cs="Times New Roman"/>
        </w:rPr>
        <w:t>C</w:t>
      </w:r>
      <w:r w:rsidR="0019655B" w:rsidRPr="005E2EAE">
        <w:rPr>
          <w:rFonts w:ascii="Times New Roman" w:hAnsi="Times New Roman" w:cs="Times New Roman"/>
          <w:lang w:val="en-US"/>
        </w:rPr>
        <w:t>atechism</w:t>
      </w:r>
      <w:r w:rsidRPr="005E2EAE">
        <w:rPr>
          <w:rFonts w:ascii="Times New Roman" w:hAnsi="Times New Roman" w:cs="Times New Roman"/>
        </w:rPr>
        <w:t>-</w:t>
      </w:r>
      <w:r w:rsidR="00B8041D" w:rsidRPr="005E2EAE">
        <w:rPr>
          <w:rFonts w:ascii="Times New Roman" w:hAnsi="Times New Roman" w:cs="Times New Roman"/>
        </w:rPr>
        <w:t>1272</w:t>
      </w:r>
      <w:r w:rsidRPr="005E2EAE">
        <w:rPr>
          <w:rFonts w:ascii="Times New Roman" w:hAnsi="Times New Roman" w:cs="Times New Roman"/>
          <w:lang w:val="en-US"/>
        </w:rPr>
        <w:t>, 1994</w:t>
      </w:r>
      <w:r w:rsidR="00B8041D" w:rsidRPr="005E2EAE">
        <w:rPr>
          <w:rFonts w:ascii="Times New Roman" w:hAnsi="Times New Roman" w:cs="Times New Roman"/>
        </w:rPr>
        <w:t>)</w:t>
      </w:r>
      <w:r w:rsidRPr="005E2EAE">
        <w:rPr>
          <w:rFonts w:ascii="Times New Roman" w:hAnsi="Times New Roman" w:cs="Times New Roman"/>
          <w:lang w:val="en-US"/>
        </w:rPr>
        <w:t>.</w:t>
      </w:r>
      <w:r w:rsidR="00E36743" w:rsidRPr="005E2EAE">
        <w:rPr>
          <w:rFonts w:ascii="Times New Roman" w:hAnsi="Times New Roman" w:cs="Times New Roman"/>
          <w:lang w:val="en-US"/>
        </w:rPr>
        <w:t xml:space="preserve"> In this regard, </w:t>
      </w:r>
      <w:r w:rsidR="00E36743" w:rsidRPr="005E2EAE">
        <w:rPr>
          <w:rFonts w:ascii="Times New Roman" w:eastAsia="Book Antiqua" w:hAnsi="Times New Roman" w:cs="Times New Roman"/>
          <w:lang w:eastAsia="en-MW"/>
        </w:rPr>
        <w:t>Ellen</w:t>
      </w:r>
      <w:r w:rsidR="00E36743" w:rsidRPr="005E2EAE">
        <w:rPr>
          <w:rFonts w:ascii="Times New Roman" w:eastAsia="Book Antiqua" w:hAnsi="Times New Roman" w:cs="Times New Roman"/>
          <w:lang w:val="en-US" w:eastAsia="en-MW"/>
        </w:rPr>
        <w:t xml:space="preserve"> White contends that, n</w:t>
      </w:r>
      <w:r w:rsidR="00E36743" w:rsidRPr="005E2EAE">
        <w:rPr>
          <w:rFonts w:ascii="Times New Roman" w:eastAsia="Book Antiqua" w:hAnsi="Times New Roman" w:cs="Times New Roman"/>
          <w:lang w:eastAsia="en-MW"/>
        </w:rPr>
        <w:t xml:space="preserve">o one should become a conscience for another or urge and press rebaptism </w:t>
      </w:r>
      <w:r w:rsidR="00E36743" w:rsidRPr="005E2EAE">
        <w:rPr>
          <w:rFonts w:ascii="Times New Roman" w:eastAsia="Book Antiqua" w:hAnsi="Times New Roman" w:cs="Times New Roman"/>
          <w:lang w:val="en-US" w:eastAsia="en-MW"/>
        </w:rPr>
        <w:t>(</w:t>
      </w:r>
      <w:r w:rsidR="00A926B3" w:rsidRPr="005E2EAE">
        <w:rPr>
          <w:rFonts w:ascii="Times New Roman" w:eastAsiaTheme="minorEastAsia" w:hAnsi="Times New Roman" w:cs="Times New Roman"/>
          <w:kern w:val="0"/>
          <w14:ligatures w14:val="none"/>
        </w:rPr>
        <w:t xml:space="preserve">Bert </w:t>
      </w:r>
      <w:r w:rsidR="00A926B3" w:rsidRPr="005E2EAE">
        <w:rPr>
          <w:rFonts w:ascii="Times New Roman" w:eastAsiaTheme="minorEastAsia" w:hAnsi="Times New Roman" w:cs="Times New Roman"/>
          <w:kern w:val="0"/>
          <w:lang w:val="en-US"/>
          <w14:ligatures w14:val="none"/>
        </w:rPr>
        <w:t>&amp;</w:t>
      </w:r>
      <w:r w:rsidR="00A926B3" w:rsidRPr="005E2EAE">
        <w:rPr>
          <w:rFonts w:ascii="Times New Roman" w:eastAsiaTheme="minorEastAsia" w:hAnsi="Times New Roman" w:cs="Times New Roman"/>
          <w:kern w:val="0"/>
          <w14:ligatures w14:val="none"/>
        </w:rPr>
        <w:t xml:space="preserve"> Haloviak</w:t>
      </w:r>
      <w:r w:rsidR="00E36743" w:rsidRPr="005E2EAE">
        <w:rPr>
          <w:rFonts w:ascii="Times New Roman" w:eastAsia="Book Antiqua" w:hAnsi="Times New Roman" w:cs="Times New Roman"/>
          <w:lang w:val="en-US" w:eastAsia="en-MW"/>
        </w:rPr>
        <w:t>, 2022).</w:t>
      </w:r>
      <w:r w:rsidR="0019655B" w:rsidRPr="005E2EAE">
        <w:rPr>
          <w:rFonts w:ascii="Times New Roman" w:hAnsi="Times New Roman" w:cs="Times New Roman"/>
          <w:lang w:val="en-US"/>
        </w:rPr>
        <w:t xml:space="preserve"> </w:t>
      </w:r>
      <w:r w:rsidR="00837DCA" w:rsidRPr="005E2EAE">
        <w:rPr>
          <w:rFonts w:ascii="Times New Roman" w:hAnsi="Times New Roman" w:cs="Times New Roman"/>
          <w:lang w:val="en-US"/>
        </w:rPr>
        <w:t xml:space="preserve">Of equal importance, one Pastor/Reverend affirms that rebaptising falling church members brings more harm than good to the individual church members and the entire church community. Among others, the Pastor/Reverend summarised the repercussions or rebaptism as presented below: </w:t>
      </w:r>
    </w:p>
    <w:p w14:paraId="20AB9CD8" w14:textId="6F81D7F2" w:rsidR="00837DCA" w:rsidRPr="005E2EAE" w:rsidRDefault="00837DCA" w:rsidP="00837DCA">
      <w:pPr>
        <w:pStyle w:val="ListParagraph"/>
        <w:numPr>
          <w:ilvl w:val="0"/>
          <w:numId w:val="41"/>
        </w:numPr>
        <w:spacing w:line="240" w:lineRule="auto"/>
        <w:jc w:val="both"/>
        <w:rPr>
          <w:rFonts w:ascii="Times New Roman" w:hAnsi="Times New Roman" w:cs="Times New Roman"/>
          <w:b/>
        </w:rPr>
      </w:pPr>
      <w:r w:rsidRPr="005E2EAE">
        <w:rPr>
          <w:rFonts w:ascii="Times New Roman" w:hAnsi="Times New Roman" w:cs="Times New Roman"/>
          <w:b/>
          <w:lang w:val="en-US"/>
        </w:rPr>
        <w:t>Brings Divisions in the Church</w:t>
      </w:r>
    </w:p>
    <w:p w14:paraId="0221ED6E" w14:textId="3EB07759" w:rsidR="00E36743" w:rsidRPr="005E2EAE" w:rsidRDefault="00F670C5" w:rsidP="0019655B">
      <w:pPr>
        <w:pStyle w:val="Heading3"/>
        <w:keepNext w:val="0"/>
        <w:keepLines w:val="0"/>
        <w:tabs>
          <w:tab w:val="left" w:pos="420"/>
        </w:tabs>
        <w:spacing w:line="240" w:lineRule="auto"/>
        <w:jc w:val="both"/>
        <w:rPr>
          <w:rFonts w:ascii="Times New Roman" w:hAnsi="Times New Roman" w:cs="Times New Roman"/>
          <w:color w:val="auto"/>
          <w:sz w:val="24"/>
          <w:szCs w:val="24"/>
          <w:lang w:val="en-US"/>
        </w:rPr>
      </w:pPr>
      <w:r w:rsidRPr="005E2EAE">
        <w:rPr>
          <w:rFonts w:ascii="Times New Roman" w:hAnsi="Times New Roman" w:cs="Times New Roman"/>
          <w:color w:val="auto"/>
          <w:sz w:val="24"/>
          <w:szCs w:val="24"/>
        </w:rPr>
        <w:t>Frequent rebaptism can cause tension within congregations, as some members may view it as unnecessary or spiritually immature.</w:t>
      </w:r>
      <w:r w:rsidRPr="005E2EAE">
        <w:rPr>
          <w:rFonts w:ascii="Times New Roman" w:hAnsi="Times New Roman" w:cs="Times New Roman"/>
          <w:color w:val="auto"/>
          <w:sz w:val="24"/>
          <w:szCs w:val="24"/>
          <w:lang w:val="en-US"/>
        </w:rPr>
        <w:t xml:space="preserve"> </w:t>
      </w:r>
      <w:r w:rsidRPr="005E2EAE">
        <w:rPr>
          <w:rFonts w:ascii="Times New Roman" w:hAnsi="Times New Roman" w:cs="Times New Roman"/>
          <w:color w:val="auto"/>
          <w:sz w:val="24"/>
          <w:szCs w:val="24"/>
        </w:rPr>
        <w:t>It risks creating a divide between those who undergo rebaptism and those who remain firm in their original baptism.</w:t>
      </w:r>
      <w:r w:rsidRPr="005E2EAE">
        <w:rPr>
          <w:rFonts w:ascii="Times New Roman" w:hAnsi="Times New Roman" w:cs="Times New Roman"/>
          <w:color w:val="auto"/>
          <w:sz w:val="24"/>
          <w:szCs w:val="24"/>
          <w:lang w:val="en-US"/>
        </w:rPr>
        <w:t xml:space="preserve"> That is, rebaptism</w:t>
      </w:r>
      <w:r w:rsidR="00837DCA" w:rsidRPr="005E2EAE">
        <w:rPr>
          <w:rFonts w:ascii="Times New Roman" w:hAnsi="Times New Roman" w:cs="Times New Roman"/>
          <w:color w:val="auto"/>
          <w:sz w:val="24"/>
          <w:szCs w:val="24"/>
        </w:rPr>
        <w:t xml:space="preserve"> may contribute to division among Christians, hence contradicting a call for unity in the Church </w:t>
      </w:r>
      <w:r w:rsidR="00837DCA" w:rsidRPr="005E2EAE">
        <w:rPr>
          <w:rFonts w:ascii="Times New Roman" w:hAnsi="Times New Roman" w:cs="Times New Roman"/>
          <w:color w:val="auto"/>
          <w:sz w:val="24"/>
          <w:szCs w:val="24"/>
          <w:lang w:val="en-US"/>
        </w:rPr>
        <w:t>(</w:t>
      </w:r>
      <w:r w:rsidR="00837DCA" w:rsidRPr="005E2EAE">
        <w:rPr>
          <w:rFonts w:ascii="Times New Roman" w:hAnsi="Times New Roman" w:cs="Times New Roman"/>
          <w:color w:val="auto"/>
          <w:sz w:val="24"/>
          <w:szCs w:val="24"/>
        </w:rPr>
        <w:t>1 Corinthians 1:10</w:t>
      </w:r>
      <w:r w:rsidR="00837DCA" w:rsidRPr="005E2EAE">
        <w:rPr>
          <w:rFonts w:ascii="Times New Roman" w:hAnsi="Times New Roman" w:cs="Times New Roman"/>
          <w:color w:val="auto"/>
          <w:sz w:val="24"/>
          <w:szCs w:val="24"/>
          <w:lang w:val="en-US"/>
        </w:rPr>
        <w:t>).</w:t>
      </w:r>
    </w:p>
    <w:p w14:paraId="12DF5E49" w14:textId="48A34D2E" w:rsidR="00542F8F" w:rsidRPr="005E2EAE" w:rsidRDefault="00542F8F" w:rsidP="00542F8F">
      <w:pPr>
        <w:rPr>
          <w:lang w:val="en-US"/>
        </w:rPr>
      </w:pPr>
    </w:p>
    <w:p w14:paraId="3BD4AE8F" w14:textId="72DCBA49" w:rsidR="00F97355" w:rsidRPr="005E2EAE" w:rsidRDefault="00F97355" w:rsidP="00542F8F">
      <w:pPr>
        <w:rPr>
          <w:lang w:val="en-US"/>
        </w:rPr>
      </w:pPr>
    </w:p>
    <w:p w14:paraId="18E36EB8" w14:textId="77777777" w:rsidR="00F97355" w:rsidRPr="005E2EAE" w:rsidRDefault="00F97355" w:rsidP="00542F8F">
      <w:pPr>
        <w:rPr>
          <w:lang w:val="en-US"/>
        </w:rPr>
      </w:pPr>
    </w:p>
    <w:p w14:paraId="0FA8A24C" w14:textId="0A9DBDD5" w:rsidR="00163C2F" w:rsidRPr="005E2EAE" w:rsidRDefault="00163C2F" w:rsidP="00837DCA">
      <w:pPr>
        <w:pStyle w:val="ListParagraph"/>
        <w:numPr>
          <w:ilvl w:val="0"/>
          <w:numId w:val="41"/>
        </w:numPr>
        <w:spacing w:line="240" w:lineRule="auto"/>
        <w:jc w:val="both"/>
        <w:rPr>
          <w:rStyle w:val="Strong"/>
          <w:rFonts w:ascii="Times New Roman" w:hAnsi="Times New Roman" w:cs="Times New Roman"/>
          <w:bCs w:val="0"/>
        </w:rPr>
      </w:pPr>
      <w:r w:rsidRPr="005E2EAE">
        <w:rPr>
          <w:rStyle w:val="Strong"/>
          <w:rFonts w:ascii="Times New Roman" w:hAnsi="Times New Roman" w:cs="Times New Roman"/>
        </w:rPr>
        <w:lastRenderedPageBreak/>
        <w:t>Spiritual Instability</w:t>
      </w:r>
    </w:p>
    <w:p w14:paraId="741B0558" w14:textId="4D0E669B" w:rsidR="00F670C5" w:rsidRPr="005E2EAE" w:rsidRDefault="00163C2F" w:rsidP="00F670C5">
      <w:pPr>
        <w:pStyle w:val="Heading3"/>
        <w:keepNext w:val="0"/>
        <w:keepLines w:val="0"/>
        <w:tabs>
          <w:tab w:val="left" w:pos="420"/>
        </w:tabs>
        <w:spacing w:line="240" w:lineRule="auto"/>
        <w:jc w:val="both"/>
        <w:rPr>
          <w:rFonts w:ascii="Times New Roman" w:hAnsi="Times New Roman" w:cs="Times New Roman"/>
          <w:color w:val="auto"/>
          <w:sz w:val="24"/>
          <w:szCs w:val="24"/>
        </w:rPr>
      </w:pPr>
      <w:r w:rsidRPr="005E2EAE">
        <w:rPr>
          <w:rFonts w:ascii="Times New Roman" w:hAnsi="Times New Roman" w:cs="Times New Roman"/>
          <w:color w:val="auto"/>
          <w:sz w:val="24"/>
          <w:szCs w:val="24"/>
        </w:rPr>
        <w:t>Rebaptism can unintentionally suggest that one’s original baptism was insufficient or invalid.</w:t>
      </w:r>
      <w:r w:rsidR="00F670C5" w:rsidRPr="005E2EAE">
        <w:rPr>
          <w:rFonts w:ascii="Times New Roman" w:hAnsi="Times New Roman" w:cs="Times New Roman"/>
          <w:color w:val="auto"/>
          <w:lang w:val="en-US"/>
        </w:rPr>
        <w:t xml:space="preserve"> </w:t>
      </w:r>
      <w:r w:rsidRPr="005E2EAE">
        <w:rPr>
          <w:rFonts w:ascii="Times New Roman" w:hAnsi="Times New Roman" w:cs="Times New Roman"/>
          <w:color w:val="auto"/>
          <w:sz w:val="24"/>
          <w:szCs w:val="24"/>
        </w:rPr>
        <w:t>This undermines confidence in the permanence of baptism as a covenant with God, leading members to question their spiritual standing repeatedly.</w:t>
      </w:r>
    </w:p>
    <w:p w14:paraId="28EEE0CA" w14:textId="349D5465" w:rsidR="00163C2F" w:rsidRPr="005E2EAE" w:rsidRDefault="00163C2F" w:rsidP="00F670C5">
      <w:pPr>
        <w:pStyle w:val="Heading3"/>
        <w:keepNext w:val="0"/>
        <w:keepLines w:val="0"/>
        <w:numPr>
          <w:ilvl w:val="0"/>
          <w:numId w:val="41"/>
        </w:numPr>
        <w:tabs>
          <w:tab w:val="left" w:pos="420"/>
        </w:tabs>
        <w:spacing w:line="240" w:lineRule="auto"/>
        <w:jc w:val="both"/>
        <w:rPr>
          <w:rStyle w:val="Strong"/>
          <w:rFonts w:ascii="Times New Roman" w:hAnsi="Times New Roman" w:cs="Times New Roman"/>
          <w:color w:val="auto"/>
          <w:sz w:val="24"/>
          <w:szCs w:val="24"/>
        </w:rPr>
      </w:pPr>
      <w:r w:rsidRPr="005E2EAE">
        <w:rPr>
          <w:rStyle w:val="Strong"/>
          <w:rFonts w:ascii="Times New Roman" w:hAnsi="Times New Roman" w:cs="Times New Roman"/>
          <w:color w:val="auto"/>
          <w:sz w:val="24"/>
          <w:szCs w:val="24"/>
        </w:rPr>
        <w:t>Cycle of Guilt and Doubt</w:t>
      </w:r>
    </w:p>
    <w:p w14:paraId="71C322BD" w14:textId="77777777" w:rsidR="00F670C5" w:rsidRPr="005E2EAE" w:rsidRDefault="00163C2F" w:rsidP="00F670C5">
      <w:pPr>
        <w:pStyle w:val="Heading3"/>
        <w:keepNext w:val="0"/>
        <w:keepLines w:val="0"/>
        <w:tabs>
          <w:tab w:val="left" w:pos="420"/>
        </w:tabs>
        <w:spacing w:line="240" w:lineRule="auto"/>
        <w:jc w:val="both"/>
        <w:rPr>
          <w:rFonts w:ascii="Times New Roman" w:hAnsi="Times New Roman" w:cs="Times New Roman"/>
          <w:color w:val="auto"/>
        </w:rPr>
      </w:pPr>
      <w:r w:rsidRPr="005E2EAE">
        <w:rPr>
          <w:rFonts w:ascii="Times New Roman" w:hAnsi="Times New Roman" w:cs="Times New Roman"/>
          <w:color w:val="auto"/>
          <w:sz w:val="24"/>
          <w:szCs w:val="24"/>
        </w:rPr>
        <w:t xml:space="preserve">Members who struggle with sin may feel pressured to seek rebaptism </w:t>
      </w:r>
      <w:r w:rsidR="00F670C5" w:rsidRPr="005E2EAE">
        <w:rPr>
          <w:rFonts w:ascii="Times New Roman" w:hAnsi="Times New Roman" w:cs="Times New Roman"/>
          <w:color w:val="auto"/>
          <w:sz w:val="24"/>
          <w:szCs w:val="24"/>
        </w:rPr>
        <w:t xml:space="preserve">as a way to “reset” their faith. </w:t>
      </w:r>
      <w:r w:rsidRPr="005E2EAE">
        <w:rPr>
          <w:rFonts w:ascii="Times New Roman" w:hAnsi="Times New Roman" w:cs="Times New Roman"/>
          <w:color w:val="auto"/>
          <w:sz w:val="24"/>
          <w:szCs w:val="24"/>
        </w:rPr>
        <w:t>This can foster a cycle of guilt, repentance, and rebaptism rather than encouraging steady spiritual growth and reliance on grace.</w:t>
      </w:r>
    </w:p>
    <w:p w14:paraId="5007FFDA" w14:textId="77777777" w:rsidR="00F670C5" w:rsidRPr="005E2EAE" w:rsidRDefault="00163C2F" w:rsidP="00F670C5">
      <w:pPr>
        <w:pStyle w:val="Heading3"/>
        <w:keepNext w:val="0"/>
        <w:keepLines w:val="0"/>
        <w:numPr>
          <w:ilvl w:val="0"/>
          <w:numId w:val="41"/>
        </w:numPr>
        <w:tabs>
          <w:tab w:val="left" w:pos="420"/>
        </w:tabs>
        <w:spacing w:line="240" w:lineRule="auto"/>
        <w:jc w:val="both"/>
        <w:rPr>
          <w:rFonts w:ascii="Times New Roman" w:hAnsi="Times New Roman" w:cs="Times New Roman"/>
          <w:color w:val="auto"/>
        </w:rPr>
      </w:pPr>
      <w:r w:rsidRPr="005E2EAE">
        <w:rPr>
          <w:rStyle w:val="Strong"/>
          <w:rFonts w:ascii="Times New Roman" w:hAnsi="Times New Roman" w:cs="Times New Roman"/>
          <w:color w:val="auto"/>
          <w:sz w:val="24"/>
          <w:szCs w:val="24"/>
        </w:rPr>
        <w:t>Doctrinal Confusion</w:t>
      </w:r>
    </w:p>
    <w:p w14:paraId="15998B64" w14:textId="77777777" w:rsidR="00F670C5" w:rsidRPr="005E2EAE" w:rsidRDefault="00163C2F" w:rsidP="00F670C5">
      <w:pPr>
        <w:pStyle w:val="Heading3"/>
        <w:keepNext w:val="0"/>
        <w:keepLines w:val="0"/>
        <w:tabs>
          <w:tab w:val="left" w:pos="420"/>
        </w:tabs>
        <w:spacing w:line="240" w:lineRule="auto"/>
        <w:jc w:val="both"/>
        <w:rPr>
          <w:rFonts w:ascii="Times New Roman" w:hAnsi="Times New Roman" w:cs="Times New Roman"/>
          <w:color w:val="auto"/>
        </w:rPr>
      </w:pPr>
      <w:r w:rsidRPr="005E2EAE">
        <w:rPr>
          <w:rFonts w:ascii="Times New Roman" w:hAnsi="Times New Roman" w:cs="Times New Roman"/>
          <w:color w:val="auto"/>
          <w:sz w:val="24"/>
          <w:szCs w:val="24"/>
        </w:rPr>
        <w:t>The SDA Church emphasizes baptism by immersion as a o</w:t>
      </w:r>
      <w:r w:rsidR="00F670C5" w:rsidRPr="005E2EAE">
        <w:rPr>
          <w:rFonts w:ascii="Times New Roman" w:hAnsi="Times New Roman" w:cs="Times New Roman"/>
          <w:color w:val="auto"/>
          <w:sz w:val="24"/>
          <w:szCs w:val="24"/>
        </w:rPr>
        <w:t>nce-for-all public commitment. Therefore</w:t>
      </w:r>
      <w:r w:rsidR="00F670C5" w:rsidRPr="005E2EAE">
        <w:rPr>
          <w:rFonts w:ascii="Times New Roman" w:hAnsi="Times New Roman" w:cs="Times New Roman"/>
          <w:color w:val="auto"/>
          <w:sz w:val="24"/>
          <w:szCs w:val="24"/>
          <w:lang w:val="en-US"/>
        </w:rPr>
        <w:t>, r</w:t>
      </w:r>
      <w:r w:rsidRPr="005E2EAE">
        <w:rPr>
          <w:rFonts w:ascii="Times New Roman" w:hAnsi="Times New Roman" w:cs="Times New Roman"/>
          <w:color w:val="auto"/>
          <w:sz w:val="24"/>
          <w:szCs w:val="24"/>
        </w:rPr>
        <w:t>ebaptism blurs this teaching, creating theological inconsistency.</w:t>
      </w:r>
      <w:r w:rsidR="00F670C5" w:rsidRPr="005E2EAE">
        <w:rPr>
          <w:rFonts w:ascii="Times New Roman" w:hAnsi="Times New Roman" w:cs="Times New Roman"/>
          <w:color w:val="auto"/>
          <w:lang w:val="en-US"/>
        </w:rPr>
        <w:t xml:space="preserve"> </w:t>
      </w:r>
      <w:r w:rsidRPr="005E2EAE">
        <w:rPr>
          <w:rFonts w:ascii="Times New Roman" w:hAnsi="Times New Roman" w:cs="Times New Roman"/>
          <w:color w:val="auto"/>
          <w:sz w:val="24"/>
          <w:szCs w:val="24"/>
        </w:rPr>
        <w:t>Lay members often accept rebaptism without fully understanding its theological complexities, relying on pastoral authority rather than personal conviction.</w:t>
      </w:r>
    </w:p>
    <w:p w14:paraId="1CCB1258" w14:textId="4BE3A95C" w:rsidR="005A7E87" w:rsidRPr="005E2EAE" w:rsidRDefault="00163C2F" w:rsidP="005A7E87">
      <w:pPr>
        <w:pStyle w:val="Heading3"/>
        <w:keepNext w:val="0"/>
        <w:keepLines w:val="0"/>
        <w:numPr>
          <w:ilvl w:val="0"/>
          <w:numId w:val="41"/>
        </w:numPr>
        <w:tabs>
          <w:tab w:val="left" w:pos="420"/>
        </w:tabs>
        <w:spacing w:line="240" w:lineRule="auto"/>
        <w:jc w:val="both"/>
        <w:rPr>
          <w:rFonts w:ascii="Times New Roman" w:hAnsi="Times New Roman" w:cs="Times New Roman"/>
          <w:b/>
          <w:bCs/>
          <w:color w:val="auto"/>
          <w:sz w:val="24"/>
          <w:szCs w:val="24"/>
        </w:rPr>
      </w:pPr>
      <w:r w:rsidRPr="005E2EAE">
        <w:rPr>
          <w:rStyle w:val="Strong"/>
          <w:rFonts w:ascii="Times New Roman" w:hAnsi="Times New Roman" w:cs="Times New Roman"/>
          <w:color w:val="auto"/>
          <w:sz w:val="24"/>
          <w:szCs w:val="24"/>
        </w:rPr>
        <w:t>Overemphasis on Ritual</w:t>
      </w:r>
    </w:p>
    <w:p w14:paraId="15590D6D" w14:textId="73770366" w:rsidR="005A7E87" w:rsidRPr="005E2EAE" w:rsidRDefault="00163C2F" w:rsidP="007338BD">
      <w:pPr>
        <w:pStyle w:val="Heading3"/>
        <w:keepNext w:val="0"/>
        <w:keepLines w:val="0"/>
        <w:tabs>
          <w:tab w:val="left" w:pos="420"/>
        </w:tabs>
        <w:spacing w:line="240" w:lineRule="auto"/>
        <w:jc w:val="both"/>
        <w:rPr>
          <w:rFonts w:ascii="Times New Roman" w:hAnsi="Times New Roman" w:cs="Times New Roman"/>
          <w:color w:val="auto"/>
          <w:sz w:val="24"/>
          <w:szCs w:val="24"/>
        </w:rPr>
      </w:pPr>
      <w:r w:rsidRPr="005E2EAE">
        <w:rPr>
          <w:rFonts w:ascii="Times New Roman" w:hAnsi="Times New Roman" w:cs="Times New Roman"/>
          <w:color w:val="auto"/>
          <w:sz w:val="24"/>
          <w:szCs w:val="24"/>
        </w:rPr>
        <w:t xml:space="preserve">Ellen G. White acknowledged that rebaptism could be appropriate after genuine reconversion, but she warned against using it as a </w:t>
      </w:r>
      <w:r w:rsidR="007F7053" w:rsidRPr="005E2EAE">
        <w:rPr>
          <w:rFonts w:ascii="Times New Roman" w:hAnsi="Times New Roman" w:cs="Times New Roman"/>
          <w:color w:val="auto"/>
          <w:sz w:val="24"/>
          <w:szCs w:val="24"/>
        </w:rPr>
        <w:t xml:space="preserve">ritualistic solution </w:t>
      </w:r>
      <w:r w:rsidR="007F7053" w:rsidRPr="005E2EAE">
        <w:rPr>
          <w:rFonts w:ascii="Times New Roman" w:hAnsi="Times New Roman" w:cs="Times New Roman"/>
          <w:color w:val="auto"/>
          <w:sz w:val="24"/>
          <w:szCs w:val="24"/>
          <w:lang w:val="en-US"/>
        </w:rPr>
        <w:t xml:space="preserve">(White, 2021). </w:t>
      </w:r>
      <w:r w:rsidRPr="005E2EAE">
        <w:rPr>
          <w:rFonts w:ascii="Times New Roman" w:hAnsi="Times New Roman" w:cs="Times New Roman"/>
          <w:color w:val="auto"/>
          <w:sz w:val="24"/>
          <w:szCs w:val="24"/>
        </w:rPr>
        <w:t>Overuse shifts focus from ongoing discipleship and sanctification to external ceremonies.</w:t>
      </w:r>
      <w:r w:rsidR="00F670C5" w:rsidRPr="005E2EAE">
        <w:rPr>
          <w:rFonts w:ascii="Times New Roman" w:hAnsi="Times New Roman" w:cs="Times New Roman"/>
          <w:color w:val="auto"/>
          <w:sz w:val="24"/>
          <w:szCs w:val="24"/>
          <w:lang w:val="en-US"/>
        </w:rPr>
        <w:t xml:space="preserve"> </w:t>
      </w:r>
      <w:r w:rsidR="00F670C5" w:rsidRPr="005E2EAE">
        <w:rPr>
          <w:rFonts w:ascii="Times New Roman" w:eastAsia="Book Antiqua" w:hAnsi="Times New Roman" w:cs="Times New Roman"/>
          <w:color w:val="auto"/>
          <w:sz w:val="24"/>
          <w:szCs w:val="24"/>
          <w:lang w:eastAsia="en-MW"/>
        </w:rPr>
        <w:t>James White cautioned that rebaptism should not be cheapen. He said “every time we sin is no reason to jump to rebaptism because there are degrees of sin.  No man living is free from what may be regarded as sin and as often as we apostatize and do all the things the wicked do, all our righteousness is ‘blotted out"</w:t>
      </w:r>
      <w:r w:rsidR="00F670C5" w:rsidRPr="005E2EAE">
        <w:rPr>
          <w:rFonts w:ascii="Times New Roman" w:eastAsia="Book Antiqua" w:hAnsi="Times New Roman" w:cs="Times New Roman"/>
          <w:color w:val="auto"/>
          <w:sz w:val="24"/>
          <w:szCs w:val="24"/>
          <w:vertAlign w:val="superscript"/>
          <w:lang w:val="en-US" w:eastAsia="en-MW"/>
        </w:rPr>
        <w:t xml:space="preserve"> </w:t>
      </w:r>
      <w:r w:rsidR="00F670C5" w:rsidRPr="005E2EAE">
        <w:rPr>
          <w:rFonts w:ascii="Times New Roman" w:eastAsia="Book Antiqua" w:hAnsi="Times New Roman" w:cs="Times New Roman"/>
          <w:color w:val="auto"/>
          <w:sz w:val="24"/>
          <w:szCs w:val="24"/>
          <w:lang w:val="en-US" w:eastAsia="en-MW"/>
        </w:rPr>
        <w:t>(</w:t>
      </w:r>
      <w:r w:rsidR="00443C5B" w:rsidRPr="005E2EAE">
        <w:rPr>
          <w:rFonts w:ascii="Times New Roman" w:eastAsia="Book Antiqua" w:hAnsi="Times New Roman" w:cs="Times New Roman"/>
          <w:color w:val="auto"/>
          <w:sz w:val="24"/>
          <w:szCs w:val="24"/>
        </w:rPr>
        <w:t xml:space="preserve">Waggoner, </w:t>
      </w:r>
      <w:r w:rsidR="00443C5B" w:rsidRPr="005E2EAE">
        <w:rPr>
          <w:rFonts w:ascii="Times New Roman" w:hAnsi="Times New Roman" w:cs="Times New Roman"/>
          <w:color w:val="auto"/>
          <w:sz w:val="24"/>
          <w:szCs w:val="24"/>
        </w:rPr>
        <w:t>1942).</w:t>
      </w:r>
    </w:p>
    <w:p w14:paraId="0183F71C" w14:textId="77777777" w:rsidR="00542F8F" w:rsidRPr="005E2EAE" w:rsidRDefault="00542F8F" w:rsidP="00542F8F"/>
    <w:p w14:paraId="3CA434D9" w14:textId="68F4E098" w:rsidR="00163C2F" w:rsidRPr="005E2EAE" w:rsidRDefault="00163C2F" w:rsidP="009902EF">
      <w:pPr>
        <w:pStyle w:val="Heading2"/>
        <w:keepNext w:val="0"/>
        <w:keepLines w:val="0"/>
        <w:spacing w:line="240" w:lineRule="auto"/>
        <w:jc w:val="both"/>
        <w:rPr>
          <w:rFonts w:ascii="Times New Roman" w:hAnsi="Times New Roman" w:cs="Times New Roman"/>
          <w:color w:val="auto"/>
          <w:sz w:val="24"/>
          <w:szCs w:val="24"/>
        </w:rPr>
      </w:pPr>
      <w:r w:rsidRPr="005E2EAE">
        <w:rPr>
          <w:rFonts w:ascii="Times New Roman" w:hAnsi="Times New Roman" w:cs="Times New Roman"/>
          <w:b/>
          <w:color w:val="auto"/>
          <w:sz w:val="24"/>
          <w:szCs w:val="24"/>
        </w:rPr>
        <w:t>Comparison:</w:t>
      </w:r>
      <w:r w:rsidRPr="005E2EAE">
        <w:rPr>
          <w:rFonts w:ascii="Times New Roman" w:hAnsi="Times New Roman" w:cs="Times New Roman"/>
          <w:color w:val="auto"/>
          <w:sz w:val="24"/>
          <w:szCs w:val="24"/>
        </w:rPr>
        <w:t xml:space="preserve"> Intended </w:t>
      </w:r>
      <w:r w:rsidR="00F670C5" w:rsidRPr="005E2EAE">
        <w:rPr>
          <w:rFonts w:ascii="Times New Roman" w:hAnsi="Times New Roman" w:cs="Times New Roman"/>
          <w:color w:val="auto"/>
          <w:sz w:val="24"/>
          <w:szCs w:val="24"/>
          <w:lang w:val="en-US"/>
        </w:rPr>
        <w:t xml:space="preserve">Outcome </w:t>
      </w:r>
      <w:r w:rsidRPr="005E2EAE">
        <w:rPr>
          <w:rFonts w:ascii="Times New Roman" w:hAnsi="Times New Roman" w:cs="Times New Roman"/>
          <w:color w:val="auto"/>
          <w:sz w:val="24"/>
          <w:szCs w:val="24"/>
        </w:rPr>
        <w:t>vs. Negative Outcomes</w:t>
      </w:r>
    </w:p>
    <w:tbl>
      <w:tblPr>
        <w:tblStyle w:val="TableGrid"/>
        <w:tblW w:w="0" w:type="auto"/>
        <w:tblLook w:val="04A0" w:firstRow="1" w:lastRow="0" w:firstColumn="1" w:lastColumn="0" w:noHBand="0" w:noVBand="1"/>
      </w:tblPr>
      <w:tblGrid>
        <w:gridCol w:w="3116"/>
        <w:gridCol w:w="3117"/>
        <w:gridCol w:w="3117"/>
      </w:tblGrid>
      <w:tr w:rsidR="007C5942" w:rsidRPr="005E2EAE" w14:paraId="31E64175" w14:textId="77777777" w:rsidTr="007C5942">
        <w:tc>
          <w:tcPr>
            <w:tcW w:w="3116" w:type="dxa"/>
          </w:tcPr>
          <w:p w14:paraId="5741CA49" w14:textId="51CC9B2F" w:rsidR="007C5942" w:rsidRPr="005E2EAE" w:rsidRDefault="007C5942" w:rsidP="007C5942">
            <w:r w:rsidRPr="005E2EAE">
              <w:rPr>
                <w:rStyle w:val="Strong"/>
                <w:rFonts w:ascii="Times New Roman" w:eastAsia="SimSun" w:hAnsi="Times New Roman" w:cs="Times New Roman"/>
                <w:lang w:eastAsia="zh-CN" w:bidi="ar"/>
              </w:rPr>
              <w:t>Aspect</w:t>
            </w:r>
          </w:p>
        </w:tc>
        <w:tc>
          <w:tcPr>
            <w:tcW w:w="3117" w:type="dxa"/>
          </w:tcPr>
          <w:p w14:paraId="11FA319B" w14:textId="34E7043C" w:rsidR="007C5942" w:rsidRPr="005E2EAE" w:rsidRDefault="007C5942" w:rsidP="007C5942">
            <w:r w:rsidRPr="005E2EAE">
              <w:rPr>
                <w:rStyle w:val="Strong"/>
                <w:rFonts w:ascii="Times New Roman" w:eastAsia="SimSun" w:hAnsi="Times New Roman" w:cs="Times New Roman"/>
                <w:lang w:eastAsia="zh-CN" w:bidi="ar"/>
              </w:rPr>
              <w:t>Intended Purpose of Rebaptism</w:t>
            </w:r>
          </w:p>
        </w:tc>
        <w:tc>
          <w:tcPr>
            <w:tcW w:w="3117" w:type="dxa"/>
          </w:tcPr>
          <w:p w14:paraId="3595479E" w14:textId="77777777" w:rsidR="007C5942" w:rsidRPr="005E2EAE" w:rsidRDefault="005A7E87" w:rsidP="007C5942">
            <w:pPr>
              <w:rPr>
                <w:rFonts w:ascii="Times New Roman" w:hAnsi="Times New Roman" w:cs="Times New Roman"/>
                <w:b/>
                <w:sz w:val="24"/>
                <w:szCs w:val="24"/>
              </w:rPr>
            </w:pPr>
            <w:r w:rsidRPr="005E2EAE">
              <w:rPr>
                <w:rFonts w:ascii="Times New Roman" w:hAnsi="Times New Roman" w:cs="Times New Roman"/>
                <w:b/>
                <w:sz w:val="24"/>
                <w:szCs w:val="24"/>
              </w:rPr>
              <w:t>Negative Impact</w:t>
            </w:r>
          </w:p>
          <w:p w14:paraId="464DCE0A" w14:textId="72BF726A" w:rsidR="00E36743" w:rsidRPr="005E2EAE" w:rsidRDefault="00E36743" w:rsidP="007C5942">
            <w:pPr>
              <w:rPr>
                <w:rFonts w:ascii="Times New Roman" w:hAnsi="Times New Roman" w:cs="Times New Roman"/>
                <w:b/>
                <w:sz w:val="24"/>
                <w:szCs w:val="24"/>
              </w:rPr>
            </w:pPr>
          </w:p>
        </w:tc>
      </w:tr>
      <w:tr w:rsidR="007C5942" w:rsidRPr="005E2EAE" w14:paraId="34C4A80B" w14:textId="77777777" w:rsidTr="007338BD">
        <w:tc>
          <w:tcPr>
            <w:tcW w:w="3116" w:type="dxa"/>
          </w:tcPr>
          <w:p w14:paraId="6969E797" w14:textId="4A78073F" w:rsidR="007C5942" w:rsidRPr="005E2EAE" w:rsidRDefault="007C5942" w:rsidP="007C5942">
            <w:r w:rsidRPr="005E2EAE">
              <w:rPr>
                <w:rFonts w:ascii="Times New Roman" w:eastAsia="SimSun" w:hAnsi="Times New Roman" w:cs="Times New Roman"/>
                <w:lang w:eastAsia="zh-CN" w:bidi="ar"/>
              </w:rPr>
              <w:t>Spiritual Renewal</w:t>
            </w:r>
          </w:p>
        </w:tc>
        <w:tc>
          <w:tcPr>
            <w:tcW w:w="3117" w:type="dxa"/>
            <w:vAlign w:val="center"/>
          </w:tcPr>
          <w:p w14:paraId="1EE66DA4" w14:textId="10A4904C" w:rsidR="007C5942" w:rsidRPr="005E2EAE" w:rsidRDefault="007C5942" w:rsidP="007C5942">
            <w:r w:rsidRPr="005E2EAE">
              <w:rPr>
                <w:rFonts w:ascii="Times New Roman" w:eastAsia="SimSun" w:hAnsi="Times New Roman" w:cs="Times New Roman"/>
                <w:lang w:eastAsia="zh-CN" w:bidi="ar"/>
              </w:rPr>
              <w:t>Symbol of recommitment after apostasy or major doctrinal shift</w:t>
            </w:r>
          </w:p>
        </w:tc>
        <w:tc>
          <w:tcPr>
            <w:tcW w:w="3117" w:type="dxa"/>
          </w:tcPr>
          <w:p w14:paraId="0CAD796C" w14:textId="77777777" w:rsidR="007C5942" w:rsidRPr="005E2EAE" w:rsidRDefault="007C5942" w:rsidP="007C5942">
            <w:pPr>
              <w:rPr>
                <w:rFonts w:ascii="Times New Roman" w:eastAsia="SimSun" w:hAnsi="Times New Roman" w:cs="Times New Roman"/>
                <w:lang w:eastAsia="zh-CN" w:bidi="ar"/>
              </w:rPr>
            </w:pPr>
            <w:r w:rsidRPr="005E2EAE">
              <w:rPr>
                <w:rFonts w:ascii="Times New Roman" w:eastAsia="SimSun" w:hAnsi="Times New Roman" w:cs="Times New Roman"/>
                <w:lang w:eastAsia="zh-CN" w:bidi="ar"/>
              </w:rPr>
              <w:t>Creates doubt about validity of first baptism</w:t>
            </w:r>
          </w:p>
          <w:p w14:paraId="0908E1A2" w14:textId="6D0FA803" w:rsidR="00E36743" w:rsidRPr="005E2EAE" w:rsidRDefault="00E36743" w:rsidP="007C5942"/>
        </w:tc>
      </w:tr>
      <w:tr w:rsidR="007C5942" w:rsidRPr="005E2EAE" w14:paraId="070806E0" w14:textId="77777777" w:rsidTr="007C5942">
        <w:tc>
          <w:tcPr>
            <w:tcW w:w="3116" w:type="dxa"/>
          </w:tcPr>
          <w:p w14:paraId="776F7D91" w14:textId="69C41AC6" w:rsidR="007C5942" w:rsidRPr="005E2EAE" w:rsidRDefault="007C5942" w:rsidP="007C5942">
            <w:r w:rsidRPr="005E2EAE">
              <w:rPr>
                <w:rFonts w:ascii="Times New Roman" w:eastAsia="SimSun" w:hAnsi="Times New Roman" w:cs="Times New Roman"/>
                <w:lang w:eastAsia="zh-CN" w:bidi="ar"/>
              </w:rPr>
              <w:t>Pastoral Guidance</w:t>
            </w:r>
          </w:p>
        </w:tc>
        <w:tc>
          <w:tcPr>
            <w:tcW w:w="3117" w:type="dxa"/>
          </w:tcPr>
          <w:p w14:paraId="0B312023" w14:textId="4997F81F" w:rsidR="007C5942" w:rsidRPr="005E2EAE" w:rsidRDefault="007C5942" w:rsidP="007C5942">
            <w:r w:rsidRPr="005E2EAE">
              <w:rPr>
                <w:rFonts w:ascii="Times New Roman" w:eastAsia="SimSun" w:hAnsi="Times New Roman" w:cs="Times New Roman"/>
                <w:lang w:eastAsia="zh-CN" w:bidi="ar"/>
              </w:rPr>
              <w:t>Tool for pastors to affirm reconversion</w:t>
            </w:r>
          </w:p>
        </w:tc>
        <w:tc>
          <w:tcPr>
            <w:tcW w:w="3117" w:type="dxa"/>
          </w:tcPr>
          <w:p w14:paraId="65F14745" w14:textId="77777777" w:rsidR="007C5942" w:rsidRPr="005E2EAE" w:rsidRDefault="007C5942" w:rsidP="007C5942">
            <w:pPr>
              <w:rPr>
                <w:rFonts w:ascii="Times New Roman" w:eastAsia="SimSun" w:hAnsi="Times New Roman" w:cs="Times New Roman"/>
                <w:lang w:eastAsia="zh-CN" w:bidi="ar"/>
              </w:rPr>
            </w:pPr>
            <w:r w:rsidRPr="005E2EAE">
              <w:rPr>
                <w:rFonts w:ascii="Times New Roman" w:eastAsia="SimSun" w:hAnsi="Times New Roman" w:cs="Times New Roman"/>
                <w:lang w:eastAsia="zh-CN" w:bidi="ar"/>
              </w:rPr>
              <w:t>Can be misapplied as a quick fix for sin struggles</w:t>
            </w:r>
          </w:p>
          <w:p w14:paraId="76AA86F3" w14:textId="2879DBC8" w:rsidR="00E36743" w:rsidRPr="005E2EAE" w:rsidRDefault="00E36743" w:rsidP="007C5942"/>
        </w:tc>
      </w:tr>
      <w:tr w:rsidR="007C5942" w:rsidRPr="005E2EAE" w14:paraId="5F041466" w14:textId="77777777" w:rsidTr="007C5942">
        <w:tc>
          <w:tcPr>
            <w:tcW w:w="3116" w:type="dxa"/>
          </w:tcPr>
          <w:p w14:paraId="59FC76BF" w14:textId="3FC62C9F" w:rsidR="007C5942" w:rsidRPr="005E2EAE" w:rsidRDefault="007C5942" w:rsidP="007C5942">
            <w:r w:rsidRPr="005E2EAE">
              <w:rPr>
                <w:rFonts w:ascii="Times New Roman" w:eastAsia="SimSun" w:hAnsi="Times New Roman" w:cs="Times New Roman"/>
                <w:lang w:eastAsia="zh-CN" w:bidi="ar"/>
              </w:rPr>
              <w:t>Community Witness</w:t>
            </w:r>
          </w:p>
        </w:tc>
        <w:tc>
          <w:tcPr>
            <w:tcW w:w="3117" w:type="dxa"/>
          </w:tcPr>
          <w:p w14:paraId="45646024" w14:textId="73EAB0EF" w:rsidR="007C5942" w:rsidRPr="005E2EAE" w:rsidRDefault="007C5942" w:rsidP="007C5942">
            <w:r w:rsidRPr="005E2EAE">
              <w:rPr>
                <w:rFonts w:ascii="Times New Roman" w:eastAsia="SimSun" w:hAnsi="Times New Roman" w:cs="Times New Roman"/>
                <w:lang w:eastAsia="zh-CN" w:bidi="ar"/>
              </w:rPr>
              <w:t>Public testimony of renewed faith</w:t>
            </w:r>
          </w:p>
        </w:tc>
        <w:tc>
          <w:tcPr>
            <w:tcW w:w="3117" w:type="dxa"/>
          </w:tcPr>
          <w:p w14:paraId="06A4E40F" w14:textId="77777777" w:rsidR="007C5942" w:rsidRPr="005E2EAE" w:rsidRDefault="007C5942" w:rsidP="007C5942">
            <w:pPr>
              <w:rPr>
                <w:rFonts w:ascii="Times New Roman" w:eastAsia="SimSun" w:hAnsi="Times New Roman" w:cs="Times New Roman"/>
                <w:lang w:eastAsia="zh-CN" w:bidi="ar"/>
              </w:rPr>
            </w:pPr>
            <w:r w:rsidRPr="005E2EAE">
              <w:rPr>
                <w:rFonts w:ascii="Times New Roman" w:eastAsia="SimSun" w:hAnsi="Times New Roman" w:cs="Times New Roman"/>
                <w:lang w:eastAsia="zh-CN" w:bidi="ar"/>
              </w:rPr>
              <w:t>May cause division or judgment among members</w:t>
            </w:r>
          </w:p>
          <w:p w14:paraId="36C92E5A" w14:textId="3835E527" w:rsidR="00E36743" w:rsidRPr="005E2EAE" w:rsidRDefault="00E36743" w:rsidP="007C5942"/>
        </w:tc>
      </w:tr>
      <w:tr w:rsidR="007C5942" w:rsidRPr="005E2EAE" w14:paraId="3945FF4A" w14:textId="77777777" w:rsidTr="007C5942">
        <w:tc>
          <w:tcPr>
            <w:tcW w:w="3116" w:type="dxa"/>
          </w:tcPr>
          <w:p w14:paraId="3A8F87DD" w14:textId="243AF539" w:rsidR="007C5942" w:rsidRPr="005E2EAE" w:rsidRDefault="007C5942" w:rsidP="007C5942">
            <w:r w:rsidRPr="005E2EAE">
              <w:rPr>
                <w:rFonts w:ascii="Times New Roman" w:eastAsia="SimSun" w:hAnsi="Times New Roman" w:cs="Times New Roman"/>
                <w:lang w:eastAsia="zh-CN" w:bidi="ar"/>
              </w:rPr>
              <w:t>Theological Meaning</w:t>
            </w:r>
          </w:p>
        </w:tc>
        <w:tc>
          <w:tcPr>
            <w:tcW w:w="3117" w:type="dxa"/>
          </w:tcPr>
          <w:p w14:paraId="2F5BF7F6" w14:textId="4F3027C4" w:rsidR="007C5942" w:rsidRPr="005E2EAE" w:rsidRDefault="007C5942" w:rsidP="007C5942">
            <w:r w:rsidRPr="005E2EAE">
              <w:rPr>
                <w:rFonts w:ascii="Times New Roman" w:eastAsia="SimSun" w:hAnsi="Times New Roman" w:cs="Times New Roman"/>
                <w:lang w:eastAsia="zh-CN" w:bidi="ar"/>
              </w:rPr>
              <w:t>Reinforces covenant with God</w:t>
            </w:r>
          </w:p>
        </w:tc>
        <w:tc>
          <w:tcPr>
            <w:tcW w:w="3117" w:type="dxa"/>
          </w:tcPr>
          <w:p w14:paraId="55C828AA" w14:textId="77777777" w:rsidR="007C5942" w:rsidRPr="005E2EAE" w:rsidRDefault="007C5942" w:rsidP="007C5942">
            <w:pPr>
              <w:rPr>
                <w:rFonts w:ascii="Times New Roman" w:eastAsia="SimSun" w:hAnsi="Times New Roman" w:cs="Times New Roman"/>
                <w:lang w:eastAsia="zh-CN" w:bidi="ar"/>
              </w:rPr>
            </w:pPr>
            <w:r w:rsidRPr="005E2EAE">
              <w:rPr>
                <w:rFonts w:ascii="Times New Roman" w:eastAsia="SimSun" w:hAnsi="Times New Roman" w:cs="Times New Roman"/>
                <w:lang w:eastAsia="zh-CN" w:bidi="ar"/>
              </w:rPr>
              <w:t>Blurs doctrine of baptism as once-for-all</w:t>
            </w:r>
          </w:p>
          <w:p w14:paraId="76446790" w14:textId="4CBBA57A" w:rsidR="00E36743" w:rsidRPr="005E2EAE" w:rsidRDefault="00E36743" w:rsidP="007C5942"/>
        </w:tc>
      </w:tr>
    </w:tbl>
    <w:p w14:paraId="28FCD716" w14:textId="77777777" w:rsidR="007C5942" w:rsidRPr="005E2EAE" w:rsidRDefault="007C5942" w:rsidP="007C5942"/>
    <w:p w14:paraId="32B23632" w14:textId="77777777" w:rsidR="00542F8F" w:rsidRPr="005E2EAE" w:rsidRDefault="00542F8F" w:rsidP="007C5942">
      <w:pPr>
        <w:spacing w:after="0" w:line="240" w:lineRule="auto"/>
        <w:jc w:val="both"/>
        <w:rPr>
          <w:rFonts w:ascii="Times New Roman" w:eastAsia="Book Antiqua" w:hAnsi="Times New Roman" w:cs="Times New Roman"/>
          <w:b/>
          <w:sz w:val="28"/>
          <w:szCs w:val="28"/>
          <w:lang w:val="en-US" w:eastAsia="en-MW"/>
        </w:rPr>
      </w:pPr>
    </w:p>
    <w:p w14:paraId="2290BF2B" w14:textId="77777777" w:rsidR="00542F8F" w:rsidRPr="005E2EAE" w:rsidRDefault="00542F8F" w:rsidP="007C5942">
      <w:pPr>
        <w:spacing w:after="0" w:line="240" w:lineRule="auto"/>
        <w:jc w:val="both"/>
        <w:rPr>
          <w:rFonts w:ascii="Times New Roman" w:eastAsia="Book Antiqua" w:hAnsi="Times New Roman" w:cs="Times New Roman"/>
          <w:b/>
          <w:sz w:val="28"/>
          <w:szCs w:val="28"/>
          <w:lang w:val="en-US" w:eastAsia="en-MW"/>
        </w:rPr>
      </w:pPr>
    </w:p>
    <w:p w14:paraId="1806F900" w14:textId="619EC24C" w:rsidR="007C5942" w:rsidRPr="005E2EAE" w:rsidRDefault="007C5942" w:rsidP="007C5942">
      <w:pPr>
        <w:spacing w:after="0" w:line="240" w:lineRule="auto"/>
        <w:jc w:val="both"/>
        <w:rPr>
          <w:rFonts w:ascii="Times New Roman" w:eastAsia="Book Antiqua" w:hAnsi="Times New Roman" w:cs="Times New Roman"/>
          <w:b/>
          <w:sz w:val="28"/>
          <w:szCs w:val="28"/>
          <w:lang w:val="en-US" w:eastAsia="en-MW"/>
        </w:rPr>
      </w:pPr>
      <w:r w:rsidRPr="005E2EAE">
        <w:rPr>
          <w:rFonts w:ascii="Times New Roman" w:eastAsia="Book Antiqua" w:hAnsi="Times New Roman" w:cs="Times New Roman"/>
          <w:b/>
          <w:sz w:val="28"/>
          <w:szCs w:val="28"/>
          <w:lang w:val="en-US" w:eastAsia="en-MW"/>
        </w:rPr>
        <w:lastRenderedPageBreak/>
        <w:t xml:space="preserve">Conclusion </w:t>
      </w:r>
    </w:p>
    <w:p w14:paraId="357612F3" w14:textId="5AA79498" w:rsidR="007F7053" w:rsidRPr="005E2EAE" w:rsidRDefault="007C5942" w:rsidP="007F7053">
      <w:pPr>
        <w:spacing w:line="240" w:lineRule="auto"/>
        <w:jc w:val="both"/>
        <w:rPr>
          <w:rFonts w:ascii="Times New Roman" w:hAnsi="Times New Roman" w:cs="Times New Roman"/>
          <w:lang w:val="en-US"/>
        </w:rPr>
      </w:pPr>
      <w:r w:rsidRPr="005E2EAE">
        <w:rPr>
          <w:rFonts w:ascii="Times New Roman" w:eastAsia="Book Antiqua" w:hAnsi="Times New Roman" w:cs="Times New Roman"/>
          <w:lang w:eastAsia="en-MW"/>
        </w:rPr>
        <w:t xml:space="preserve">The subject of rebaptism should be </w:t>
      </w:r>
      <w:r w:rsidR="005A7E87" w:rsidRPr="005E2EAE">
        <w:rPr>
          <w:rFonts w:ascii="Times New Roman" w:eastAsia="Book Antiqua" w:hAnsi="Times New Roman" w:cs="Times New Roman"/>
          <w:lang w:eastAsia="en-MW"/>
        </w:rPr>
        <w:t>handled with the greatest care to t</w:t>
      </w:r>
      <w:r w:rsidRPr="005E2EAE">
        <w:rPr>
          <w:rFonts w:ascii="Times New Roman" w:eastAsia="Book Antiqua" w:hAnsi="Times New Roman" w:cs="Times New Roman"/>
          <w:lang w:eastAsia="en-MW"/>
        </w:rPr>
        <w:t>hose who place the su</w:t>
      </w:r>
      <w:r w:rsidR="00E36743" w:rsidRPr="005E2EAE">
        <w:rPr>
          <w:rFonts w:ascii="Times New Roman" w:eastAsia="Book Antiqua" w:hAnsi="Times New Roman" w:cs="Times New Roman"/>
          <w:lang w:eastAsia="en-MW"/>
        </w:rPr>
        <w:t>bject of rebaptism in the front</w:t>
      </w:r>
      <w:r w:rsidRPr="005E2EAE">
        <w:rPr>
          <w:rFonts w:ascii="Times New Roman" w:eastAsia="Book Antiqua" w:hAnsi="Times New Roman" w:cs="Times New Roman"/>
          <w:lang w:eastAsia="en-MW"/>
        </w:rPr>
        <w:t xml:space="preserve">. </w:t>
      </w:r>
      <w:r w:rsidR="007F7053" w:rsidRPr="005E2EAE">
        <w:rPr>
          <w:rFonts w:ascii="Times New Roman" w:hAnsi="Times New Roman" w:cs="Times New Roman"/>
        </w:rPr>
        <w:t>It invites believers and church leaders to consider the importance of baptism, the rationale behind its administration, and its function in spiritual development. Such research can strengthen church unity, advance doctrinal clarity, and guarantee that activities are consistent with theological precepts and biblical teachings. In the end, a careful analysis of rebaptism advances knowledge and promote</w:t>
      </w:r>
      <w:r w:rsidR="00F10977" w:rsidRPr="005E2EAE">
        <w:rPr>
          <w:rFonts w:ascii="Times New Roman" w:hAnsi="Times New Roman" w:cs="Times New Roman"/>
        </w:rPr>
        <w:t>s churchgoers' spiritual health.</w:t>
      </w:r>
      <w:r w:rsidR="00F10977" w:rsidRPr="005E2EAE">
        <w:rPr>
          <w:rFonts w:ascii="Times New Roman" w:hAnsi="Times New Roman" w:cs="Times New Roman"/>
          <w:lang w:val="en-US"/>
        </w:rPr>
        <w:t xml:space="preserve"> </w:t>
      </w:r>
      <w:r w:rsidRPr="005E2EAE">
        <w:rPr>
          <w:rFonts w:ascii="Times New Roman" w:eastAsia="Book Antiqua" w:hAnsi="Times New Roman" w:cs="Times New Roman"/>
          <w:bCs/>
          <w:lang w:val="en-US" w:eastAsia="en-MW"/>
        </w:rPr>
        <w:t xml:space="preserve">Overall, </w:t>
      </w:r>
      <w:r w:rsidR="007F7053" w:rsidRPr="005E2EAE">
        <w:rPr>
          <w:rFonts w:ascii="Times New Roman" w:eastAsia="Book Antiqua" w:hAnsi="Times New Roman" w:cs="Times New Roman"/>
          <w:bCs/>
          <w:lang w:val="en-US" w:eastAsia="en-MW"/>
        </w:rPr>
        <w:t xml:space="preserve">the study reveals that </w:t>
      </w:r>
      <w:r w:rsidR="007F7053" w:rsidRPr="005E2EAE">
        <w:rPr>
          <w:rFonts w:ascii="Times New Roman" w:hAnsi="Times New Roman" w:cs="Times New Roman"/>
          <w:lang w:val="en-US"/>
        </w:rPr>
        <w:t>Christian churches do</w:t>
      </w:r>
      <w:r w:rsidRPr="005E2EAE">
        <w:rPr>
          <w:rFonts w:ascii="Times New Roman" w:hAnsi="Times New Roman" w:cs="Times New Roman"/>
          <w:lang w:val="en-US"/>
        </w:rPr>
        <w:t xml:space="preserve"> not require rebaptism for individuals who have remained faithful to their first immersion experience, even if they have been inactive for a time. If a person has been baptised by immersion elsewhere and held similar beliefs, they are usually accepted by “Profession of Faith” rather than rebaptism.</w:t>
      </w:r>
      <w:r w:rsidR="007F7053" w:rsidRPr="005E2EAE">
        <w:rPr>
          <w:rFonts w:ascii="Times New Roman" w:hAnsi="Times New Roman" w:cs="Times New Roman"/>
          <w:lang w:val="en-US"/>
        </w:rPr>
        <w:t xml:space="preserve"> Although </w:t>
      </w:r>
      <w:r w:rsidR="007F7053" w:rsidRPr="005E2EAE">
        <w:rPr>
          <w:rFonts w:ascii="Times New Roman" w:hAnsi="Times New Roman" w:cs="Times New Roman"/>
        </w:rPr>
        <w:t xml:space="preserve">the SDA Church recognises rebaptism, </w:t>
      </w:r>
      <w:r w:rsidR="007F7053" w:rsidRPr="005E2EAE">
        <w:rPr>
          <w:rFonts w:ascii="Times New Roman" w:hAnsi="Times New Roman" w:cs="Times New Roman"/>
          <w:lang w:val="en-US"/>
        </w:rPr>
        <w:t xml:space="preserve">the Church </w:t>
      </w:r>
      <w:r w:rsidR="007F7053" w:rsidRPr="005E2EAE">
        <w:rPr>
          <w:rStyle w:val="Strong"/>
          <w:rFonts w:ascii="Times New Roman" w:hAnsi="Times New Roman" w:cs="Times New Roman"/>
          <w:b w:val="0"/>
        </w:rPr>
        <w:t>discourages its casual or repeated use</w:t>
      </w:r>
      <w:r w:rsidR="007F7053" w:rsidRPr="005E2EAE">
        <w:rPr>
          <w:rFonts w:ascii="Times New Roman" w:hAnsi="Times New Roman" w:cs="Times New Roman"/>
          <w:b/>
        </w:rPr>
        <w:t>.</w:t>
      </w:r>
      <w:r w:rsidR="007F7053" w:rsidRPr="005E2EAE">
        <w:rPr>
          <w:rFonts w:ascii="Times New Roman" w:hAnsi="Times New Roman" w:cs="Times New Roman"/>
        </w:rPr>
        <w:t xml:space="preserve"> </w:t>
      </w:r>
      <w:r w:rsidR="007F7053" w:rsidRPr="005E2EAE">
        <w:rPr>
          <w:rFonts w:ascii="Times New Roman" w:hAnsi="Times New Roman" w:cs="Times New Roman"/>
          <w:lang w:val="en-US"/>
        </w:rPr>
        <w:t xml:space="preserve">Rebaptism </w:t>
      </w:r>
      <w:r w:rsidR="007F7053" w:rsidRPr="005E2EAE">
        <w:rPr>
          <w:rFonts w:ascii="Times New Roman" w:hAnsi="Times New Roman" w:cs="Times New Roman"/>
        </w:rPr>
        <w:t>is meant for rare cases of genuine reconversion, not as a routine response to spiritual struggles. Over</w:t>
      </w:r>
      <w:r w:rsidR="007F7053" w:rsidRPr="005E2EAE">
        <w:rPr>
          <w:rFonts w:ascii="Times New Roman" w:hAnsi="Times New Roman" w:cs="Times New Roman"/>
          <w:lang w:val="en-US"/>
        </w:rPr>
        <w:t>-</w:t>
      </w:r>
      <w:r w:rsidR="007F7053" w:rsidRPr="005E2EAE">
        <w:rPr>
          <w:rFonts w:ascii="Times New Roman" w:hAnsi="Times New Roman" w:cs="Times New Roman"/>
        </w:rPr>
        <w:t>use risks</w:t>
      </w:r>
      <w:r w:rsidR="007F7053" w:rsidRPr="005E2EAE">
        <w:rPr>
          <w:rFonts w:ascii="Times New Roman" w:hAnsi="Times New Roman" w:cs="Times New Roman"/>
          <w:b/>
        </w:rPr>
        <w:t xml:space="preserve"> </w:t>
      </w:r>
      <w:r w:rsidR="007F7053" w:rsidRPr="005E2EAE">
        <w:rPr>
          <w:rStyle w:val="Strong"/>
          <w:rFonts w:ascii="Times New Roman" w:hAnsi="Times New Roman" w:cs="Times New Roman"/>
          <w:b w:val="0"/>
        </w:rPr>
        <w:t>weakening assurance, confusing doctrine, and fostering unhealthy dependence on ritual rather than ongoing faith and discipleship</w:t>
      </w:r>
      <w:r w:rsidR="007F7053" w:rsidRPr="005E2EAE">
        <w:rPr>
          <w:rFonts w:ascii="Times New Roman" w:hAnsi="Times New Roman" w:cs="Times New Roman"/>
          <w:b/>
        </w:rPr>
        <w:t>.</w:t>
      </w:r>
      <w:r w:rsidR="007F7053" w:rsidRPr="005E2EAE">
        <w:rPr>
          <w:rFonts w:ascii="Times New Roman" w:hAnsi="Times New Roman" w:cs="Times New Roman"/>
          <w:b/>
          <w:lang w:val="en-US"/>
        </w:rPr>
        <w:t xml:space="preserve"> </w:t>
      </w:r>
    </w:p>
    <w:p w14:paraId="298B92D3" w14:textId="0047E9E0" w:rsidR="007F7053" w:rsidRPr="005E2EAE" w:rsidRDefault="007F7053" w:rsidP="009902EF">
      <w:pPr>
        <w:spacing w:line="240" w:lineRule="auto"/>
        <w:jc w:val="both"/>
        <w:rPr>
          <w:rFonts w:ascii="Times New Roman" w:hAnsi="Times New Roman" w:cs="Times New Roman"/>
          <w:b/>
          <w:kern w:val="0"/>
          <w:sz w:val="28"/>
          <w:szCs w:val="28"/>
          <w:lang w:val="en-US"/>
          <w14:ligatures w14:val="none"/>
        </w:rPr>
      </w:pPr>
    </w:p>
    <w:p w14:paraId="3631CA3B" w14:textId="6B90B563" w:rsidR="00185600" w:rsidRPr="005E2EAE" w:rsidRDefault="00185600" w:rsidP="009902EF">
      <w:pPr>
        <w:spacing w:line="240" w:lineRule="auto"/>
        <w:jc w:val="both"/>
        <w:rPr>
          <w:rFonts w:ascii="Times New Roman" w:hAnsi="Times New Roman" w:cs="Times New Roman"/>
          <w:b/>
          <w:sz w:val="28"/>
          <w:szCs w:val="28"/>
          <w:lang w:val="en-US"/>
        </w:rPr>
      </w:pPr>
      <w:r w:rsidRPr="005E2EAE">
        <w:rPr>
          <w:rFonts w:ascii="Times New Roman" w:hAnsi="Times New Roman" w:cs="Times New Roman"/>
          <w:b/>
          <w:sz w:val="28"/>
          <w:szCs w:val="28"/>
          <w:lang w:val="en-US"/>
        </w:rPr>
        <w:t>Recommendations</w:t>
      </w:r>
    </w:p>
    <w:p w14:paraId="64134BA2" w14:textId="59255964" w:rsidR="00542F8F" w:rsidRPr="005E2EAE" w:rsidRDefault="00542F8F" w:rsidP="00542F8F">
      <w:pPr>
        <w:spacing w:line="240" w:lineRule="auto"/>
        <w:jc w:val="both"/>
        <w:rPr>
          <w:rFonts w:ascii="Times New Roman" w:hAnsi="Times New Roman" w:cs="Times New Roman"/>
          <w:b/>
          <w:lang w:val="en-US"/>
        </w:rPr>
      </w:pPr>
      <w:r w:rsidRPr="005E2EAE">
        <w:rPr>
          <w:rFonts w:ascii="Times New Roman" w:hAnsi="Times New Roman" w:cs="Times New Roman"/>
          <w:b/>
          <w:lang w:val="en-US"/>
        </w:rPr>
        <w:t>To the Church Leaders</w:t>
      </w:r>
    </w:p>
    <w:p w14:paraId="3EC5D399" w14:textId="77777777" w:rsidR="00542F8F" w:rsidRPr="005E2EAE" w:rsidRDefault="00542F8F" w:rsidP="00542F8F">
      <w:pPr>
        <w:pStyle w:val="ListParagraph"/>
        <w:numPr>
          <w:ilvl w:val="0"/>
          <w:numId w:val="42"/>
        </w:numPr>
        <w:spacing w:line="240" w:lineRule="auto"/>
        <w:jc w:val="both"/>
        <w:rPr>
          <w:rFonts w:ascii="Times New Roman" w:hAnsi="Times New Roman" w:cs="Times New Roman"/>
          <w:lang w:val="en-US"/>
        </w:rPr>
      </w:pPr>
      <w:r w:rsidRPr="005E2EAE">
        <w:rPr>
          <w:rFonts w:ascii="Times New Roman" w:hAnsi="Times New Roman" w:cs="Times New Roman"/>
          <w:lang w:val="en-US"/>
        </w:rPr>
        <w:t>Rebaptism works better when administered to those who have chosen to start walking in New Light.</w:t>
      </w:r>
      <w:r w:rsidRPr="005E2EAE">
        <w:rPr>
          <w:rFonts w:ascii="Times New Roman" w:hAnsi="Times New Roman" w:cs="Times New Roman"/>
          <w:b/>
          <w:lang w:val="en-US"/>
        </w:rPr>
        <w:t xml:space="preserve"> </w:t>
      </w:r>
      <w:r w:rsidRPr="005E2EAE">
        <w:rPr>
          <w:rFonts w:ascii="Times New Roman" w:hAnsi="Times New Roman" w:cs="Times New Roman"/>
          <w:lang w:val="en-US"/>
        </w:rPr>
        <w:t xml:space="preserve">That is, rebaptism becomes valid for those who have received new understanding of biblical truth, and feel compelled to signify their commitment to this deeper truth. </w:t>
      </w:r>
    </w:p>
    <w:p w14:paraId="151B5AC7" w14:textId="1953023F" w:rsidR="004A2005" w:rsidRPr="005E2EAE" w:rsidRDefault="00542F8F" w:rsidP="00E75B4D">
      <w:pPr>
        <w:pStyle w:val="ListParagraph"/>
        <w:numPr>
          <w:ilvl w:val="0"/>
          <w:numId w:val="42"/>
        </w:numPr>
        <w:spacing w:line="240" w:lineRule="auto"/>
        <w:jc w:val="both"/>
        <w:rPr>
          <w:rFonts w:ascii="Times New Roman" w:hAnsi="Times New Roman" w:cs="Times New Roman"/>
          <w:lang w:val="en-US"/>
        </w:rPr>
      </w:pPr>
      <w:r w:rsidRPr="005E2EAE">
        <w:rPr>
          <w:rFonts w:ascii="Times New Roman" w:hAnsi="Times New Roman" w:cs="Times New Roman"/>
          <w:lang w:val="en-US"/>
        </w:rPr>
        <w:t xml:space="preserve">Rebaptism is considered appropriate if someone did not receive baptism by water immersion. </w:t>
      </w:r>
    </w:p>
    <w:p w14:paraId="350FB8EF" w14:textId="77777777" w:rsidR="00F32477" w:rsidRPr="005E2EAE" w:rsidRDefault="00F32477" w:rsidP="00F32477">
      <w:pPr>
        <w:rPr>
          <w:rFonts w:ascii="Times New Roman" w:eastAsia="Book Antiqua" w:hAnsi="Times New Roman" w:cs="Times New Roman"/>
          <w:b/>
        </w:rPr>
      </w:pPr>
    </w:p>
    <w:p w14:paraId="6E31A89A" w14:textId="1E260EBA" w:rsidR="004A2005" w:rsidRPr="005E2EAE" w:rsidRDefault="00E75B4D" w:rsidP="00F32477">
      <w:pPr>
        <w:rPr>
          <w:rFonts w:ascii="Times New Roman" w:eastAsia="Book Antiqua" w:hAnsi="Times New Roman" w:cs="Times New Roman"/>
          <w:b/>
          <w:kern w:val="0"/>
          <w:lang w:val="en-US"/>
          <w14:ligatures w14:val="none"/>
        </w:rPr>
      </w:pPr>
      <w:r w:rsidRPr="005E2EAE">
        <w:rPr>
          <w:rFonts w:ascii="Times New Roman" w:eastAsia="Book Antiqua" w:hAnsi="Times New Roman" w:cs="Times New Roman"/>
          <w:b/>
        </w:rPr>
        <w:t>Bibliography</w:t>
      </w:r>
    </w:p>
    <w:p w14:paraId="56F2F8CA" w14:textId="3CB73C68" w:rsidR="00B03431" w:rsidRPr="005E2EAE" w:rsidRDefault="00B03431" w:rsidP="00E60740">
      <w:pPr>
        <w:spacing w:after="0" w:line="240" w:lineRule="auto"/>
        <w:ind w:left="806" w:hanging="821"/>
        <w:jc w:val="both"/>
        <w:rPr>
          <w:rFonts w:ascii="Times New Roman" w:eastAsia="Times New Roman" w:hAnsi="Times New Roman" w:cs="Times New Roman"/>
          <w:lang w:val="en-US" w:eastAsia="en-MW"/>
        </w:rPr>
      </w:pPr>
      <w:r w:rsidRPr="005E2EAE">
        <w:rPr>
          <w:rFonts w:ascii="Times New Roman" w:eastAsia="Times New Roman" w:hAnsi="Times New Roman" w:cs="Times New Roman"/>
          <w:lang w:val="en-US" w:eastAsia="en-MW"/>
        </w:rPr>
        <w:t>Anderson, A.</w:t>
      </w:r>
      <w:r w:rsidR="00E60740" w:rsidRPr="005E2EAE">
        <w:rPr>
          <w:rFonts w:ascii="Times New Roman" w:eastAsia="Times New Roman" w:hAnsi="Times New Roman" w:cs="Times New Roman"/>
          <w:lang w:val="en-US" w:eastAsia="en-MW"/>
        </w:rPr>
        <w:t>H.</w:t>
      </w:r>
      <w:r w:rsidRPr="005E2EAE">
        <w:rPr>
          <w:rFonts w:ascii="Times New Roman" w:eastAsia="Times New Roman" w:hAnsi="Times New Roman" w:cs="Times New Roman"/>
          <w:lang w:val="en-US" w:eastAsia="en-MW"/>
        </w:rPr>
        <w:t xml:space="preserve"> (2002). </w:t>
      </w:r>
      <w:r w:rsidRPr="005E2EAE">
        <w:rPr>
          <w:rFonts w:ascii="Times New Roman" w:eastAsia="Times New Roman" w:hAnsi="Times New Roman" w:cs="Times New Roman"/>
          <w:i/>
          <w:lang w:val="en-US" w:eastAsia="en-MW"/>
        </w:rPr>
        <w:t>The Newer Pentecostal Charismatic Churches: The Shape of Future Christianity, Pneuma: The Journal of the Society for Pentecostal Studies</w:t>
      </w:r>
      <w:r w:rsidRPr="005E2EAE">
        <w:rPr>
          <w:rFonts w:ascii="Times New Roman" w:eastAsia="Times New Roman" w:hAnsi="Times New Roman" w:cs="Times New Roman"/>
          <w:lang w:val="en-US" w:eastAsia="en-MW"/>
        </w:rPr>
        <w:t>, Volume 24, No. 2.</w:t>
      </w:r>
    </w:p>
    <w:p w14:paraId="3896D8E9" w14:textId="413292E2" w:rsidR="0059162D" w:rsidRPr="005E2EAE" w:rsidRDefault="0059162D" w:rsidP="00E60740">
      <w:pPr>
        <w:spacing w:after="0" w:line="240" w:lineRule="auto"/>
        <w:ind w:left="806" w:hanging="821"/>
        <w:jc w:val="both"/>
        <w:rPr>
          <w:rFonts w:ascii="Times New Roman" w:eastAsia="Times New Roman" w:hAnsi="Times New Roman" w:cs="Times New Roman"/>
          <w:lang w:val="en-US" w:eastAsia="en-MW"/>
        </w:rPr>
      </w:pPr>
      <w:r w:rsidRPr="005E2EAE">
        <w:rPr>
          <w:rFonts w:ascii="Times New Roman" w:eastAsia="Times New Roman" w:hAnsi="Times New Roman" w:cs="Times New Roman"/>
          <w:lang w:val="en-US" w:eastAsia="en-MW"/>
        </w:rPr>
        <w:t xml:space="preserve">Anderson, A.H. (2010). </w:t>
      </w:r>
      <w:r w:rsidRPr="005E2EAE">
        <w:rPr>
          <w:rFonts w:ascii="Times New Roman" w:eastAsia="Times New Roman" w:hAnsi="Times New Roman" w:cs="Times New Roman"/>
          <w:i/>
          <w:lang w:val="en-US" w:eastAsia="en-MW"/>
        </w:rPr>
        <w:t>Varieties, Taxonomies, &amp; Definitions, in Anderson, A.H. Bergunder, M., Droogers, A., van der Laan, C. (Eds.). Studying Global Pentecostalism Theories and Methods, Berkeley and Los Angeles, California, University of California Press</w:t>
      </w:r>
      <w:r w:rsidRPr="005E2EAE">
        <w:rPr>
          <w:rFonts w:ascii="Times New Roman" w:eastAsia="Times New Roman" w:hAnsi="Times New Roman" w:cs="Times New Roman"/>
          <w:lang w:val="en-US" w:eastAsia="en-MW"/>
        </w:rPr>
        <w:t>.</w:t>
      </w:r>
    </w:p>
    <w:p w14:paraId="3D24556C" w14:textId="446C3E5B" w:rsidR="0059162D" w:rsidRPr="005E2EAE" w:rsidRDefault="0059162D" w:rsidP="00E60740">
      <w:pPr>
        <w:spacing w:after="0" w:line="240" w:lineRule="auto"/>
        <w:ind w:left="806" w:hanging="821"/>
        <w:jc w:val="both"/>
        <w:rPr>
          <w:rFonts w:ascii="Times New Roman" w:eastAsia="Times New Roman" w:hAnsi="Times New Roman" w:cs="Times New Roman"/>
          <w:lang w:val="en-US" w:eastAsia="en-MW"/>
        </w:rPr>
      </w:pPr>
      <w:r w:rsidRPr="005E2EAE">
        <w:rPr>
          <w:rFonts w:ascii="Times New Roman" w:eastAsia="Times New Roman" w:hAnsi="Times New Roman" w:cs="Times New Roman"/>
          <w:lang w:val="en-US" w:eastAsia="en-MW"/>
        </w:rPr>
        <w:t xml:space="preserve">Anderson, A.H. (2014). </w:t>
      </w:r>
      <w:r w:rsidRPr="005E2EAE">
        <w:rPr>
          <w:rFonts w:ascii="Times New Roman" w:eastAsia="Times New Roman" w:hAnsi="Times New Roman" w:cs="Times New Roman"/>
          <w:i/>
          <w:lang w:val="en-US" w:eastAsia="en-MW"/>
        </w:rPr>
        <w:t>An Introduction to Pentecostalism: Global Charismatic Christianity, Second Edition, United Kingdom, Cambridge University P</w:t>
      </w:r>
      <w:r w:rsidR="00E24B83" w:rsidRPr="005E2EAE">
        <w:rPr>
          <w:rFonts w:ascii="Times New Roman" w:eastAsia="Times New Roman" w:hAnsi="Times New Roman" w:cs="Times New Roman"/>
          <w:i/>
          <w:lang w:val="en-US" w:eastAsia="en-MW"/>
        </w:rPr>
        <w:t>ress</w:t>
      </w:r>
      <w:r w:rsidR="00E24B83" w:rsidRPr="005E2EAE">
        <w:rPr>
          <w:rFonts w:ascii="Times New Roman" w:eastAsia="Times New Roman" w:hAnsi="Times New Roman" w:cs="Times New Roman"/>
          <w:lang w:val="en-US" w:eastAsia="en-MW"/>
        </w:rPr>
        <w:t>.</w:t>
      </w:r>
    </w:p>
    <w:p w14:paraId="021E1110" w14:textId="3FEFAF95" w:rsidR="004A2005" w:rsidRPr="005E2EAE" w:rsidRDefault="004A2005" w:rsidP="00E60740">
      <w:pPr>
        <w:spacing w:after="0" w:line="240" w:lineRule="auto"/>
        <w:ind w:left="806" w:hanging="821"/>
        <w:jc w:val="both"/>
        <w:rPr>
          <w:rFonts w:ascii="Times New Roman" w:eastAsia="Times New Roman" w:hAnsi="Times New Roman" w:cs="Times New Roman"/>
          <w:lang w:eastAsia="en-MW"/>
        </w:rPr>
      </w:pPr>
      <w:r w:rsidRPr="005E2EAE">
        <w:rPr>
          <w:rFonts w:ascii="Times New Roman" w:eastAsia="Times New Roman" w:hAnsi="Times New Roman" w:cs="Times New Roman"/>
          <w:lang w:eastAsia="en-MW"/>
        </w:rPr>
        <w:t xml:space="preserve">Barth, Karl, trans by Ernest Payne. </w:t>
      </w:r>
      <w:r w:rsidRPr="005E2EAE">
        <w:rPr>
          <w:rFonts w:ascii="Times New Roman" w:eastAsia="Times New Roman" w:hAnsi="Times New Roman" w:cs="Times New Roman"/>
          <w:lang w:val="en-US" w:eastAsia="en-MW"/>
        </w:rPr>
        <w:t>(</w:t>
      </w:r>
      <w:r w:rsidRPr="005E2EAE">
        <w:rPr>
          <w:rFonts w:ascii="Times New Roman" w:eastAsia="Times New Roman" w:hAnsi="Times New Roman" w:cs="Times New Roman"/>
          <w:lang w:eastAsia="en-MW"/>
        </w:rPr>
        <w:t>1948</w:t>
      </w:r>
      <w:r w:rsidRPr="005E2EAE">
        <w:rPr>
          <w:rFonts w:ascii="Times New Roman" w:eastAsia="Times New Roman" w:hAnsi="Times New Roman" w:cs="Times New Roman"/>
          <w:lang w:val="en-US" w:eastAsia="en-MW"/>
        </w:rPr>
        <w:t>).</w:t>
      </w:r>
      <w:r w:rsidRPr="005E2EAE">
        <w:rPr>
          <w:rFonts w:ascii="Times New Roman" w:eastAsia="Times New Roman" w:hAnsi="Times New Roman" w:cs="Times New Roman"/>
          <w:lang w:eastAsia="en-MW"/>
        </w:rPr>
        <w:t xml:space="preserve"> ‘’</w:t>
      </w:r>
      <w:r w:rsidRPr="005E2EAE">
        <w:rPr>
          <w:rFonts w:ascii="Times New Roman" w:eastAsia="Times New Roman" w:hAnsi="Times New Roman" w:cs="Times New Roman"/>
          <w:i/>
          <w:lang w:eastAsia="en-MW"/>
        </w:rPr>
        <w:t xml:space="preserve">The Teaching of the Church Regarding Baptism’’. </w:t>
      </w:r>
      <w:r w:rsidRPr="005E2EAE">
        <w:rPr>
          <w:rFonts w:ascii="Times New Roman" w:eastAsia="Times New Roman" w:hAnsi="Times New Roman" w:cs="Times New Roman"/>
          <w:lang w:eastAsia="en-MW"/>
        </w:rPr>
        <w:t>English Translation. London, SCM/</w:t>
      </w:r>
    </w:p>
    <w:p w14:paraId="71F98ACF" w14:textId="77777777" w:rsidR="00A808C1" w:rsidRPr="005E2EAE" w:rsidRDefault="00A808C1" w:rsidP="00E60740">
      <w:pPr>
        <w:spacing w:after="0" w:line="240" w:lineRule="auto"/>
        <w:jc w:val="both"/>
        <w:rPr>
          <w:rFonts w:ascii="Times New Roman" w:eastAsiaTheme="minorEastAsia" w:hAnsi="Times New Roman" w:cs="Times New Roman"/>
          <w:kern w:val="0"/>
          <w14:ligatures w14:val="none"/>
        </w:rPr>
      </w:pPr>
      <w:r w:rsidRPr="005E2EAE">
        <w:rPr>
          <w:rFonts w:ascii="Times New Roman" w:eastAsiaTheme="minorEastAsia" w:hAnsi="Times New Roman" w:cs="Times New Roman"/>
          <w:kern w:val="0"/>
          <w14:ligatures w14:val="none"/>
        </w:rPr>
        <w:t xml:space="preserve">Bert, Haloviak. Some Great Connections: Our Seventh-Day Adventist Heritage from the Christian </w:t>
      </w:r>
    </w:p>
    <w:p w14:paraId="0D4F09BC" w14:textId="77777777" w:rsidR="00A808C1" w:rsidRPr="005E2EAE" w:rsidRDefault="00A808C1" w:rsidP="00E60740">
      <w:pPr>
        <w:spacing w:after="0" w:line="240" w:lineRule="auto"/>
        <w:ind w:firstLine="720"/>
        <w:jc w:val="both"/>
        <w:rPr>
          <w:rFonts w:ascii="Times New Roman" w:eastAsiaTheme="minorEastAsia" w:hAnsi="Times New Roman" w:cs="Times New Roman"/>
          <w:kern w:val="0"/>
          <w14:ligatures w14:val="none"/>
        </w:rPr>
      </w:pPr>
      <w:r w:rsidRPr="005E2EAE">
        <w:rPr>
          <w:rFonts w:ascii="Times New Roman" w:eastAsiaTheme="minorEastAsia" w:hAnsi="Times New Roman" w:cs="Times New Roman"/>
          <w:kern w:val="0"/>
          <w14:ligatures w14:val="none"/>
        </w:rPr>
        <w:t>Church General Conference Archive, Silver Spring, unpublished document (on-line), at</w:t>
      </w:r>
    </w:p>
    <w:p w14:paraId="692FB6DA" w14:textId="2130663E" w:rsidR="00A808C1" w:rsidRPr="005E2EAE" w:rsidRDefault="00A808C1" w:rsidP="00E60740">
      <w:pPr>
        <w:spacing w:after="0" w:line="240" w:lineRule="auto"/>
        <w:ind w:firstLine="720"/>
        <w:jc w:val="both"/>
        <w:rPr>
          <w:rFonts w:ascii="Times New Roman" w:eastAsiaTheme="minorEastAsia" w:hAnsi="Times New Roman" w:cs="Times New Roman"/>
          <w:noProof/>
          <w:kern w:val="0"/>
          <w14:ligatures w14:val="none"/>
        </w:rPr>
      </w:pPr>
      <w:r w:rsidRPr="005E2EAE">
        <w:rPr>
          <w:rFonts w:ascii="Times New Roman" w:eastAsiaTheme="minorEastAsia" w:hAnsi="Times New Roman" w:cs="Times New Roman"/>
          <w:noProof/>
          <w:kern w:val="0"/>
          <w14:ligatures w14:val="none"/>
        </w:rPr>
        <w:t>Bible Study Tools.“Kaleo” Retrieved from: www.biblestudytools.com 22/11/2022.</w:t>
      </w:r>
    </w:p>
    <w:p w14:paraId="568142B1" w14:textId="30314FCA" w:rsidR="004A2005" w:rsidRPr="005E2EAE" w:rsidRDefault="00802DE1" w:rsidP="00E60740">
      <w:pPr>
        <w:spacing w:after="0" w:line="240" w:lineRule="auto"/>
        <w:ind w:left="-5" w:right="2225" w:hanging="10"/>
        <w:jc w:val="both"/>
        <w:rPr>
          <w:rFonts w:ascii="Times New Roman" w:eastAsia="Times New Roman" w:hAnsi="Times New Roman" w:cs="Times New Roman"/>
          <w:lang w:eastAsia="en-MW"/>
        </w:rPr>
      </w:pPr>
      <w:r w:rsidRPr="005E2EAE">
        <w:rPr>
          <w:rFonts w:ascii="Times New Roman" w:eastAsia="Times New Roman" w:hAnsi="Times New Roman" w:cs="Times New Roman"/>
          <w:lang w:eastAsia="en-MW"/>
        </w:rPr>
        <w:t>Boadi</w:t>
      </w:r>
      <w:r w:rsidR="004A2005" w:rsidRPr="005E2EAE">
        <w:rPr>
          <w:rFonts w:ascii="Times New Roman" w:eastAsia="Times New Roman" w:hAnsi="Times New Roman" w:cs="Times New Roman"/>
          <w:lang w:eastAsia="en-MW"/>
        </w:rPr>
        <w:t xml:space="preserve"> </w:t>
      </w:r>
      <w:r w:rsidR="004A2005" w:rsidRPr="005E2EAE">
        <w:rPr>
          <w:rFonts w:ascii="Times New Roman" w:eastAsia="Times New Roman" w:hAnsi="Times New Roman" w:cs="Times New Roman"/>
          <w:lang w:val="en-US" w:eastAsia="en-MW"/>
        </w:rPr>
        <w:t xml:space="preserve">(2008). </w:t>
      </w:r>
      <w:r w:rsidR="004A2005" w:rsidRPr="005E2EAE">
        <w:rPr>
          <w:rFonts w:ascii="Times New Roman" w:eastAsia="Times New Roman" w:hAnsi="Times New Roman" w:cs="Times New Roman"/>
          <w:lang w:eastAsia="en-MW"/>
        </w:rPr>
        <w:t>‘’</w:t>
      </w:r>
      <w:r w:rsidR="004A2005" w:rsidRPr="005E2EAE">
        <w:rPr>
          <w:rFonts w:ascii="Times New Roman" w:eastAsia="Times New Roman" w:hAnsi="Times New Roman" w:cs="Times New Roman"/>
          <w:i/>
          <w:lang w:eastAsia="en-MW"/>
        </w:rPr>
        <w:t>History of Ghana Baptist’’</w:t>
      </w:r>
      <w:r w:rsidR="004A2005" w:rsidRPr="005E2EAE">
        <w:rPr>
          <w:rFonts w:ascii="Times New Roman" w:eastAsia="Times New Roman" w:hAnsi="Times New Roman" w:cs="Times New Roman"/>
          <w:lang w:eastAsia="en-MW"/>
        </w:rPr>
        <w:t>. Ghana: Baptist House.</w:t>
      </w:r>
    </w:p>
    <w:p w14:paraId="05B0CDC8" w14:textId="77777777" w:rsidR="00E60740" w:rsidRPr="005E2EAE" w:rsidRDefault="00CA3748" w:rsidP="00E60740">
      <w:pPr>
        <w:spacing w:after="0" w:line="240" w:lineRule="auto"/>
        <w:ind w:left="-5" w:right="2225" w:hanging="10"/>
        <w:rPr>
          <w:rFonts w:ascii="Times New Roman" w:hAnsi="Times New Roman" w:cs="Times New Roman"/>
          <w:lang w:val="en-US"/>
        </w:rPr>
      </w:pPr>
      <w:r w:rsidRPr="005E2EAE">
        <w:rPr>
          <w:rFonts w:ascii="Times New Roman" w:hAnsi="Times New Roman" w:cs="Times New Roman"/>
        </w:rPr>
        <w:t>C</w:t>
      </w:r>
      <w:r w:rsidRPr="005E2EAE">
        <w:rPr>
          <w:rFonts w:ascii="Times New Roman" w:hAnsi="Times New Roman" w:cs="Times New Roman"/>
          <w:lang w:val="en-US"/>
        </w:rPr>
        <w:t xml:space="preserve">atholic </w:t>
      </w:r>
      <w:r w:rsidRPr="005E2EAE">
        <w:rPr>
          <w:rFonts w:ascii="Times New Roman" w:hAnsi="Times New Roman" w:cs="Times New Roman"/>
        </w:rPr>
        <w:t>C</w:t>
      </w:r>
      <w:r w:rsidRPr="005E2EAE">
        <w:rPr>
          <w:rFonts w:ascii="Times New Roman" w:hAnsi="Times New Roman" w:cs="Times New Roman"/>
          <w:lang w:val="en-US"/>
        </w:rPr>
        <w:t xml:space="preserve">hurch </w:t>
      </w:r>
      <w:r w:rsidR="00E60740" w:rsidRPr="005E2EAE">
        <w:rPr>
          <w:rFonts w:ascii="Times New Roman" w:hAnsi="Times New Roman" w:cs="Times New Roman"/>
          <w:lang w:val="en-US"/>
        </w:rPr>
        <w:t>(</w:t>
      </w:r>
      <w:r w:rsidRPr="005E2EAE">
        <w:rPr>
          <w:rFonts w:ascii="Times New Roman" w:hAnsi="Times New Roman" w:cs="Times New Roman"/>
        </w:rPr>
        <w:t>1994)</w:t>
      </w:r>
      <w:r w:rsidRPr="005E2EAE">
        <w:rPr>
          <w:rFonts w:ascii="Times New Roman" w:hAnsi="Times New Roman" w:cs="Times New Roman"/>
          <w:lang w:val="en-US"/>
        </w:rPr>
        <w:t>.</w:t>
      </w:r>
      <w:r w:rsidR="00E60740" w:rsidRPr="005E2EAE">
        <w:rPr>
          <w:rFonts w:ascii="Times New Roman" w:hAnsi="Times New Roman" w:cs="Times New Roman"/>
          <w:lang w:val="en-US"/>
        </w:rPr>
        <w:t xml:space="preserve"> </w:t>
      </w:r>
      <w:r w:rsidR="00E60740" w:rsidRPr="005E2EAE">
        <w:rPr>
          <w:rFonts w:ascii="Times New Roman" w:hAnsi="Times New Roman" w:cs="Times New Roman"/>
        </w:rPr>
        <w:t>C</w:t>
      </w:r>
      <w:r w:rsidR="00E60740" w:rsidRPr="005E2EAE">
        <w:rPr>
          <w:rFonts w:ascii="Times New Roman" w:hAnsi="Times New Roman" w:cs="Times New Roman"/>
          <w:lang w:val="en-US"/>
        </w:rPr>
        <w:t>atechism of the Catholic Church (2</w:t>
      </w:r>
      <w:r w:rsidR="00E60740" w:rsidRPr="005E2EAE">
        <w:rPr>
          <w:rFonts w:ascii="Times New Roman" w:hAnsi="Times New Roman" w:cs="Times New Roman"/>
          <w:vertAlign w:val="superscript"/>
          <w:lang w:val="en-US"/>
        </w:rPr>
        <w:t>nd</w:t>
      </w:r>
      <w:r w:rsidR="00E60740" w:rsidRPr="005E2EAE">
        <w:rPr>
          <w:rFonts w:ascii="Times New Roman" w:hAnsi="Times New Roman" w:cs="Times New Roman"/>
          <w:lang w:val="en-US"/>
        </w:rPr>
        <w:t xml:space="preserve"> ed.). </w:t>
      </w:r>
    </w:p>
    <w:p w14:paraId="7B84AB27" w14:textId="56E7E7BA" w:rsidR="00CD5E5C" w:rsidRPr="005E2EAE" w:rsidRDefault="00E60740" w:rsidP="00E60740">
      <w:pPr>
        <w:spacing w:after="0" w:line="240" w:lineRule="auto"/>
        <w:ind w:left="-5" w:right="2225" w:firstLine="725"/>
        <w:rPr>
          <w:rFonts w:ascii="Times New Roman" w:hAnsi="Times New Roman" w:cs="Times New Roman"/>
          <w:lang w:val="en-US"/>
        </w:rPr>
      </w:pPr>
      <w:r w:rsidRPr="005E2EAE">
        <w:rPr>
          <w:rFonts w:ascii="Times New Roman" w:hAnsi="Times New Roman" w:cs="Times New Roman"/>
          <w:lang w:val="en-US"/>
        </w:rPr>
        <w:t>Libreria Editrice Vaticana.</w:t>
      </w:r>
    </w:p>
    <w:p w14:paraId="1C56CB27" w14:textId="77777777" w:rsidR="00F32477" w:rsidRPr="005E2EAE" w:rsidRDefault="00F32477" w:rsidP="00E60740">
      <w:pPr>
        <w:spacing w:line="240" w:lineRule="auto"/>
        <w:jc w:val="both"/>
        <w:rPr>
          <w:rFonts w:ascii="Times New Roman" w:eastAsia="Times New Roman" w:hAnsi="Times New Roman" w:cs="Times New Roman"/>
          <w:kern w:val="0"/>
          <w14:ligatures w14:val="none"/>
        </w:rPr>
      </w:pPr>
    </w:p>
    <w:p w14:paraId="72A26277" w14:textId="57ACD43B" w:rsidR="00CD5E5C" w:rsidRPr="005E2EAE" w:rsidRDefault="00CD5E5C" w:rsidP="00E60740">
      <w:pPr>
        <w:spacing w:line="240" w:lineRule="auto"/>
        <w:jc w:val="both"/>
        <w:rPr>
          <w:rFonts w:ascii="Times New Roman" w:eastAsia="Times New Roman" w:hAnsi="Times New Roman" w:cs="Times New Roman"/>
          <w:i/>
          <w:iCs/>
          <w:kern w:val="0"/>
          <w14:ligatures w14:val="none"/>
        </w:rPr>
      </w:pPr>
      <w:r w:rsidRPr="005E2EAE">
        <w:rPr>
          <w:rFonts w:ascii="Times New Roman" w:eastAsia="Times New Roman" w:hAnsi="Times New Roman" w:cs="Times New Roman"/>
          <w:kern w:val="0"/>
          <w14:ligatures w14:val="none"/>
        </w:rPr>
        <w:lastRenderedPageBreak/>
        <w:t xml:space="preserve">Creswell, J.W. &amp; Poth C.N. </w:t>
      </w:r>
      <w:r w:rsidRPr="005E2EAE">
        <w:rPr>
          <w:rFonts w:ascii="Times New Roman" w:eastAsia="Times New Roman" w:hAnsi="Times New Roman" w:cs="Times New Roman"/>
          <w:i/>
          <w:iCs/>
          <w:kern w:val="0"/>
          <w14:ligatures w14:val="none"/>
        </w:rPr>
        <w:t xml:space="preserve">Qualitative Inquiry and Research Design. Choosing Among Five </w:t>
      </w:r>
    </w:p>
    <w:p w14:paraId="01436A54" w14:textId="358C21C9" w:rsidR="00CD5E5C" w:rsidRPr="005E2EAE" w:rsidRDefault="00CD5E5C" w:rsidP="00E60740">
      <w:pPr>
        <w:spacing w:line="240" w:lineRule="auto"/>
        <w:ind w:firstLine="720"/>
        <w:jc w:val="both"/>
        <w:rPr>
          <w:rFonts w:ascii="Times New Roman" w:eastAsia="Times New Roman" w:hAnsi="Times New Roman" w:cs="Times New Roman"/>
          <w:kern w:val="0"/>
          <w14:ligatures w14:val="none"/>
        </w:rPr>
      </w:pPr>
      <w:r w:rsidRPr="005E2EAE">
        <w:rPr>
          <w:rFonts w:ascii="Times New Roman" w:eastAsia="Times New Roman" w:hAnsi="Times New Roman" w:cs="Times New Roman"/>
          <w:i/>
          <w:iCs/>
          <w:kern w:val="0"/>
          <w14:ligatures w14:val="none"/>
        </w:rPr>
        <w:t>Approaches (4</w:t>
      </w:r>
      <w:r w:rsidRPr="005E2EAE">
        <w:rPr>
          <w:rFonts w:ascii="Times New Roman" w:eastAsia="Times New Roman" w:hAnsi="Times New Roman" w:cs="Times New Roman"/>
          <w:i/>
          <w:iCs/>
          <w:kern w:val="0"/>
          <w:vertAlign w:val="superscript"/>
          <w14:ligatures w14:val="none"/>
        </w:rPr>
        <w:t>th</w:t>
      </w:r>
      <w:r w:rsidRPr="005E2EAE">
        <w:rPr>
          <w:rFonts w:ascii="Times New Roman" w:eastAsia="Times New Roman" w:hAnsi="Times New Roman" w:cs="Times New Roman"/>
          <w:i/>
          <w:iCs/>
          <w:kern w:val="0"/>
          <w14:ligatures w14:val="none"/>
        </w:rPr>
        <w:t xml:space="preserve"> Ed.). International Student Edition, SAGE. London</w:t>
      </w:r>
      <w:r w:rsidRPr="005E2EAE">
        <w:rPr>
          <w:rFonts w:ascii="Times New Roman" w:eastAsia="Times New Roman" w:hAnsi="Times New Roman" w:cs="Times New Roman"/>
          <w:kern w:val="0"/>
          <w14:ligatures w14:val="none"/>
        </w:rPr>
        <w:t>, 2018.</w:t>
      </w:r>
    </w:p>
    <w:p w14:paraId="36AC051B" w14:textId="77777777" w:rsidR="00E24B83" w:rsidRPr="005E2EAE" w:rsidRDefault="00E24B83" w:rsidP="00E60740">
      <w:pPr>
        <w:pStyle w:val="footnotedescription"/>
        <w:spacing w:line="240" w:lineRule="auto"/>
        <w:ind w:left="0"/>
        <w:rPr>
          <w:rFonts w:eastAsia="Book Antiqua"/>
          <w:color w:val="auto"/>
          <w:sz w:val="24"/>
          <w:szCs w:val="24"/>
        </w:rPr>
      </w:pPr>
      <w:r w:rsidRPr="005E2EAE">
        <w:rPr>
          <w:rFonts w:eastAsia="Book Antiqua"/>
          <w:color w:val="auto"/>
          <w:sz w:val="24"/>
          <w:szCs w:val="24"/>
        </w:rPr>
        <w:t xml:space="preserve">Duncan, Graham (2024). The Life and Work of the Presbyterian Church of Southern Africa: The </w:t>
      </w:r>
    </w:p>
    <w:p w14:paraId="49DC6713" w14:textId="688590B3" w:rsidR="00CD5E5C" w:rsidRPr="005E2EAE" w:rsidRDefault="00E24B83" w:rsidP="00E60740">
      <w:pPr>
        <w:pStyle w:val="footnotedescription"/>
        <w:spacing w:line="240" w:lineRule="auto"/>
        <w:ind w:left="720"/>
        <w:rPr>
          <w:rFonts w:eastAsia="Book Antiqua"/>
          <w:color w:val="auto"/>
          <w:sz w:val="24"/>
          <w:szCs w:val="24"/>
        </w:rPr>
      </w:pPr>
      <w:r w:rsidRPr="005E2EAE">
        <w:rPr>
          <w:rFonts w:eastAsia="Book Antiqua"/>
          <w:color w:val="auto"/>
          <w:sz w:val="24"/>
          <w:szCs w:val="24"/>
        </w:rPr>
        <w:t>Doctrinal Dimension of Baptism. Published Online 1</w:t>
      </w:r>
      <w:r w:rsidRPr="005E2EAE">
        <w:rPr>
          <w:rFonts w:eastAsia="Book Antiqua"/>
          <w:color w:val="auto"/>
          <w:sz w:val="24"/>
          <w:szCs w:val="24"/>
          <w:vertAlign w:val="superscript"/>
        </w:rPr>
        <w:t>st</w:t>
      </w:r>
      <w:r w:rsidRPr="005E2EAE">
        <w:rPr>
          <w:rFonts w:eastAsia="Book Antiqua"/>
          <w:color w:val="auto"/>
          <w:sz w:val="24"/>
          <w:szCs w:val="24"/>
        </w:rPr>
        <w:t xml:space="preserve"> April 2024. SABINET, Vol. 50, No.1. https://hdl.handle.net/10520/ejc_She_v50_n1_a9.</w:t>
      </w:r>
    </w:p>
    <w:p w14:paraId="276B1859" w14:textId="77777777" w:rsidR="00CD5E5C" w:rsidRPr="005E2EAE" w:rsidRDefault="00CD5E5C" w:rsidP="00E60740">
      <w:pPr>
        <w:spacing w:after="0" w:line="240" w:lineRule="auto"/>
        <w:jc w:val="both"/>
        <w:rPr>
          <w:rFonts w:ascii="Times New Roman" w:eastAsiaTheme="minorEastAsia" w:hAnsi="Times New Roman" w:cs="Times New Roman"/>
          <w:i/>
          <w:iCs/>
          <w:kern w:val="0"/>
          <w14:ligatures w14:val="none"/>
        </w:rPr>
      </w:pPr>
      <w:r w:rsidRPr="005E2EAE">
        <w:rPr>
          <w:rFonts w:ascii="Times New Roman" w:eastAsiaTheme="minorEastAsia" w:hAnsi="Times New Roman" w:cs="Times New Roman"/>
          <w:kern w:val="0"/>
          <w14:ligatures w14:val="none"/>
        </w:rPr>
        <w:t xml:space="preserve">Fraenkel, J.R. Wallen N.E. &amp; Hyun H.H. </w:t>
      </w:r>
      <w:r w:rsidRPr="005E2EAE">
        <w:rPr>
          <w:rFonts w:ascii="Times New Roman" w:eastAsiaTheme="minorEastAsia" w:hAnsi="Times New Roman" w:cs="Times New Roman"/>
          <w:i/>
          <w:iCs/>
          <w:kern w:val="0"/>
          <w14:ligatures w14:val="none"/>
        </w:rPr>
        <w:t xml:space="preserve">How to Design and Evaluate Research in Education. </w:t>
      </w:r>
    </w:p>
    <w:p w14:paraId="5291DD02" w14:textId="782FB363" w:rsidR="00CD5E5C" w:rsidRPr="005E2EAE" w:rsidRDefault="00CD5E5C" w:rsidP="00E60740">
      <w:pPr>
        <w:spacing w:after="0" w:line="240" w:lineRule="auto"/>
        <w:jc w:val="both"/>
        <w:rPr>
          <w:rFonts w:ascii="Times New Roman" w:eastAsiaTheme="minorEastAsia" w:hAnsi="Times New Roman" w:cs="Times New Roman"/>
          <w:kern w:val="0"/>
          <w14:ligatures w14:val="none"/>
        </w:rPr>
      </w:pPr>
      <w:r w:rsidRPr="005E2EAE">
        <w:rPr>
          <w:rFonts w:ascii="Times New Roman" w:eastAsiaTheme="minorEastAsia" w:hAnsi="Times New Roman" w:cs="Times New Roman"/>
          <w:i/>
          <w:iCs/>
          <w:kern w:val="0"/>
          <w14:ligatures w14:val="none"/>
        </w:rPr>
        <w:t xml:space="preserve">            (Ninth Edition), McGraw Hill Education: New York, </w:t>
      </w:r>
      <w:r w:rsidRPr="005E2EAE">
        <w:rPr>
          <w:rFonts w:ascii="Times New Roman" w:eastAsiaTheme="minorEastAsia" w:hAnsi="Times New Roman" w:cs="Times New Roman"/>
          <w:kern w:val="0"/>
          <w14:ligatures w14:val="none"/>
        </w:rPr>
        <w:t>2015.</w:t>
      </w:r>
    </w:p>
    <w:p w14:paraId="2D5B0253" w14:textId="2D027754" w:rsidR="00CD5E5C" w:rsidRPr="005E2EAE" w:rsidRDefault="00CD5E5C" w:rsidP="00E60740">
      <w:pPr>
        <w:spacing w:after="0" w:line="240" w:lineRule="auto"/>
        <w:jc w:val="both"/>
        <w:rPr>
          <w:rFonts w:ascii="Times New Roman" w:eastAsia="Arial" w:hAnsi="Times New Roman" w:cs="Times New Roman"/>
          <w:kern w:val="0"/>
          <w14:ligatures w14:val="none"/>
        </w:rPr>
      </w:pPr>
      <w:r w:rsidRPr="005E2EAE">
        <w:rPr>
          <w:rFonts w:ascii="Times New Roman" w:eastAsia="Arial" w:hAnsi="Times New Roman" w:cs="Times New Roman"/>
          <w:kern w:val="0"/>
          <w14:ligatures w14:val="none"/>
        </w:rPr>
        <w:t>General Conference of Seventh-Day Adventists</w:t>
      </w:r>
      <w:r w:rsidRPr="005E2EAE">
        <w:rPr>
          <w:rFonts w:ascii="Times New Roman" w:eastAsia="Arial" w:hAnsi="Times New Roman" w:cs="Times New Roman"/>
          <w:kern w:val="0"/>
          <w:lang w:val="en-US"/>
          <w14:ligatures w14:val="none"/>
        </w:rPr>
        <w:t xml:space="preserve">: </w:t>
      </w:r>
      <w:r w:rsidRPr="005E2EAE">
        <w:rPr>
          <w:rFonts w:ascii="Times New Roman" w:eastAsia="Arial" w:hAnsi="Times New Roman" w:cs="Times New Roman"/>
          <w:kern w:val="0"/>
          <w14:ligatures w14:val="none"/>
        </w:rPr>
        <w:t xml:space="preserve">Church Manual. Pacific Press Publishing </w:t>
      </w:r>
    </w:p>
    <w:p w14:paraId="1774F037" w14:textId="2EF3B3F1" w:rsidR="00CD5E5C" w:rsidRPr="005E2EAE" w:rsidRDefault="00CD5E5C" w:rsidP="00E60740">
      <w:pPr>
        <w:spacing w:after="0" w:line="240" w:lineRule="auto"/>
        <w:ind w:firstLine="720"/>
        <w:jc w:val="both"/>
        <w:rPr>
          <w:rFonts w:ascii="Times New Roman" w:eastAsia="Arial" w:hAnsi="Times New Roman" w:cs="Times New Roman"/>
          <w:kern w:val="0"/>
          <w14:ligatures w14:val="none"/>
        </w:rPr>
      </w:pPr>
      <w:r w:rsidRPr="005E2EAE">
        <w:rPr>
          <w:rFonts w:ascii="Times New Roman" w:eastAsia="Arial" w:hAnsi="Times New Roman" w:cs="Times New Roman"/>
          <w:kern w:val="0"/>
          <w14:ligatures w14:val="none"/>
        </w:rPr>
        <w:t>Association, Nampa: Idaho; 2016.</w:t>
      </w:r>
    </w:p>
    <w:p w14:paraId="2038997F" w14:textId="77777777" w:rsidR="00CD5E5C" w:rsidRPr="005E2EAE" w:rsidRDefault="00CD5E5C" w:rsidP="00E60740">
      <w:pPr>
        <w:spacing w:after="505" w:line="240" w:lineRule="auto"/>
        <w:ind w:left="10" w:right="330" w:hanging="10"/>
        <w:jc w:val="both"/>
        <w:rPr>
          <w:rFonts w:ascii="Times New Roman" w:eastAsia="Times New Roman" w:hAnsi="Times New Roman" w:cs="Times New Roman"/>
          <w:i/>
          <w:lang w:eastAsia="en-MW"/>
        </w:rPr>
      </w:pPr>
      <w:r w:rsidRPr="005E2EAE">
        <w:rPr>
          <w:rFonts w:ascii="Times New Roman" w:eastAsia="Times New Roman" w:hAnsi="Times New Roman" w:cs="Times New Roman"/>
          <w:lang w:eastAsia="en-MW"/>
        </w:rPr>
        <w:t xml:space="preserve">Guy, Fritz. </w:t>
      </w:r>
      <w:r w:rsidRPr="005E2EAE">
        <w:rPr>
          <w:rFonts w:ascii="Times New Roman" w:eastAsia="Times New Roman" w:hAnsi="Times New Roman" w:cs="Times New Roman"/>
          <w:lang w:val="en-US" w:eastAsia="en-MW"/>
        </w:rPr>
        <w:t>(1999).</w:t>
      </w:r>
      <w:r w:rsidRPr="005E2EAE">
        <w:rPr>
          <w:rFonts w:ascii="Times New Roman" w:eastAsia="Times New Roman" w:hAnsi="Times New Roman" w:cs="Times New Roman"/>
          <w:lang w:eastAsia="en-MW"/>
        </w:rPr>
        <w:t xml:space="preserve"> ‘’</w:t>
      </w:r>
      <w:r w:rsidRPr="005E2EAE">
        <w:rPr>
          <w:rFonts w:ascii="Times New Roman" w:eastAsia="Times New Roman" w:hAnsi="Times New Roman" w:cs="Times New Roman"/>
          <w:i/>
          <w:lang w:eastAsia="en-MW"/>
        </w:rPr>
        <w:t>Thinking Theologically</w:t>
      </w:r>
      <w:r w:rsidRPr="005E2EAE">
        <w:rPr>
          <w:rFonts w:ascii="Times New Roman" w:eastAsia="Times New Roman" w:hAnsi="Times New Roman" w:cs="Times New Roman"/>
          <w:lang w:eastAsia="en-MW"/>
        </w:rPr>
        <w:t xml:space="preserve">: </w:t>
      </w:r>
      <w:r w:rsidRPr="005E2EAE">
        <w:rPr>
          <w:rFonts w:ascii="Times New Roman" w:eastAsia="Times New Roman" w:hAnsi="Times New Roman" w:cs="Times New Roman"/>
          <w:i/>
          <w:lang w:eastAsia="en-MW"/>
        </w:rPr>
        <w:t xml:space="preserve">Adventist Christianity and the interpretation of </w:t>
      </w:r>
    </w:p>
    <w:p w14:paraId="5901D90B" w14:textId="482361E7" w:rsidR="00CD5E5C" w:rsidRPr="005E2EAE" w:rsidRDefault="00CD5E5C" w:rsidP="00E60740">
      <w:pPr>
        <w:spacing w:after="505" w:line="240" w:lineRule="auto"/>
        <w:ind w:left="10" w:right="330" w:firstLine="710"/>
        <w:jc w:val="both"/>
        <w:rPr>
          <w:rFonts w:ascii="Times New Roman" w:eastAsia="Times New Roman" w:hAnsi="Times New Roman" w:cs="Times New Roman"/>
          <w:i/>
          <w:lang w:eastAsia="en-MW"/>
        </w:rPr>
      </w:pPr>
      <w:r w:rsidRPr="005E2EAE">
        <w:rPr>
          <w:rFonts w:ascii="Times New Roman" w:eastAsia="Times New Roman" w:hAnsi="Times New Roman" w:cs="Times New Roman"/>
          <w:i/>
          <w:lang w:eastAsia="en-MW"/>
        </w:rPr>
        <w:t>Faith’’</w:t>
      </w:r>
      <w:r w:rsidRPr="005E2EAE">
        <w:rPr>
          <w:rFonts w:ascii="Times New Roman" w:eastAsia="Times New Roman" w:hAnsi="Times New Roman" w:cs="Times New Roman"/>
          <w:lang w:eastAsia="en-MW"/>
        </w:rPr>
        <w:t xml:space="preserve">. Berrien Springs, MI: Andrews University. </w:t>
      </w:r>
      <w:r w:rsidRPr="005E2EAE">
        <w:rPr>
          <w:rFonts w:ascii="Times New Roman" w:eastAsia="Times New Roman" w:hAnsi="Times New Roman" w:cs="Times New Roman"/>
          <w:i/>
          <w:lang w:eastAsia="en-MW"/>
        </w:rPr>
        <w:t xml:space="preserve"> </w:t>
      </w:r>
    </w:p>
    <w:p w14:paraId="5C275BC0" w14:textId="12B5A5BC" w:rsidR="00E24B83" w:rsidRPr="005E2EAE" w:rsidRDefault="00E75B4D" w:rsidP="00E60740">
      <w:pPr>
        <w:spacing w:after="505" w:line="240" w:lineRule="auto"/>
        <w:ind w:right="330"/>
        <w:jc w:val="both"/>
        <w:rPr>
          <w:rFonts w:ascii="Times New Roman" w:eastAsia="Arial" w:hAnsi="Times New Roman" w:cs="Times New Roman"/>
          <w:i/>
          <w:lang w:val="en-US"/>
        </w:rPr>
      </w:pPr>
      <w:r w:rsidRPr="005E2EAE">
        <w:rPr>
          <w:rFonts w:ascii="Times New Roman" w:eastAsia="Arial" w:hAnsi="Times New Roman" w:cs="Times New Roman"/>
          <w:lang w:val="en-US"/>
        </w:rPr>
        <w:t xml:space="preserve">Hammer, Olav &amp; Rothstein, Mikael (2012). </w:t>
      </w:r>
      <w:r w:rsidRPr="005E2EAE">
        <w:rPr>
          <w:rFonts w:ascii="Times New Roman" w:eastAsia="Arial" w:hAnsi="Times New Roman" w:cs="Times New Roman"/>
          <w:i/>
          <w:lang w:val="en-US"/>
        </w:rPr>
        <w:t xml:space="preserve">Charismatic Leaders in New Religious </w:t>
      </w:r>
    </w:p>
    <w:p w14:paraId="57872AC7" w14:textId="77777777" w:rsidR="00E24B83" w:rsidRPr="005E2EAE" w:rsidRDefault="00E75B4D" w:rsidP="00E60740">
      <w:pPr>
        <w:spacing w:after="505" w:line="240" w:lineRule="auto"/>
        <w:ind w:right="330" w:firstLine="720"/>
        <w:jc w:val="both"/>
        <w:rPr>
          <w:rFonts w:ascii="Times New Roman" w:eastAsia="Arial" w:hAnsi="Times New Roman" w:cs="Times New Roman"/>
          <w:i/>
          <w:lang w:val="en-US"/>
        </w:rPr>
      </w:pPr>
      <w:r w:rsidRPr="005E2EAE">
        <w:rPr>
          <w:rFonts w:ascii="Times New Roman" w:eastAsia="Arial" w:hAnsi="Times New Roman" w:cs="Times New Roman"/>
          <w:i/>
          <w:lang w:val="en-US"/>
        </w:rPr>
        <w:t xml:space="preserve">Movements, In Cambridge Companion to New Religious Movements, ed. Hammer, </w:t>
      </w:r>
    </w:p>
    <w:p w14:paraId="5651D317" w14:textId="6B2A3016" w:rsidR="00E75B4D" w:rsidRPr="005E2EAE" w:rsidRDefault="00E75B4D" w:rsidP="00E60740">
      <w:pPr>
        <w:spacing w:after="505" w:line="240" w:lineRule="auto"/>
        <w:ind w:right="330" w:firstLine="720"/>
        <w:jc w:val="both"/>
        <w:rPr>
          <w:rFonts w:ascii="Times New Roman" w:eastAsia="Arial" w:hAnsi="Times New Roman" w:cs="Times New Roman"/>
          <w:lang w:val="en-US"/>
        </w:rPr>
      </w:pPr>
      <w:r w:rsidRPr="005E2EAE">
        <w:rPr>
          <w:rFonts w:ascii="Times New Roman" w:eastAsia="Arial" w:hAnsi="Times New Roman" w:cs="Times New Roman"/>
          <w:i/>
          <w:lang w:val="en-US"/>
        </w:rPr>
        <w:t>Olav &amp; Rothstein, Mikael, 80-96 Cambridge: Cambridge University Press</w:t>
      </w:r>
      <w:r w:rsidRPr="005E2EAE">
        <w:rPr>
          <w:rFonts w:ascii="Times New Roman" w:eastAsia="Arial" w:hAnsi="Times New Roman" w:cs="Times New Roman"/>
          <w:lang w:val="en-US"/>
        </w:rPr>
        <w:t>.</w:t>
      </w:r>
    </w:p>
    <w:p w14:paraId="4C83A56A" w14:textId="13C304CF" w:rsidR="00A808C1" w:rsidRPr="005E2EAE" w:rsidRDefault="00A808C1" w:rsidP="00E60740">
      <w:pPr>
        <w:spacing w:after="505" w:line="240" w:lineRule="auto"/>
        <w:ind w:right="330"/>
        <w:jc w:val="both"/>
        <w:rPr>
          <w:rFonts w:ascii="Times New Roman" w:eastAsia="Arial" w:hAnsi="Times New Roman" w:cs="Times New Roman"/>
          <w:lang w:val="en-US"/>
        </w:rPr>
      </w:pPr>
      <w:hyperlink r:id="rId11" w:history="1">
        <w:r w:rsidRPr="005E2EAE">
          <w:rPr>
            <w:rStyle w:val="Hyperlink"/>
            <w:rFonts w:ascii="Times New Roman" w:hAnsi="Times New Roman" w:cs="Times New Roman"/>
            <w:color w:val="auto"/>
            <w:lang w:val="en-GB"/>
          </w:rPr>
          <w:t>https://www.catholic.com</w:t>
        </w:r>
      </w:hyperlink>
      <w:r w:rsidRPr="005E2EAE">
        <w:rPr>
          <w:rFonts w:ascii="Times New Roman" w:hAnsi="Times New Roman" w:cs="Times New Roman"/>
          <w:lang w:val="en-GB"/>
        </w:rPr>
        <w:t>, 31 Mar 2023</w:t>
      </w:r>
    </w:p>
    <w:p w14:paraId="4568193A" w14:textId="77777777" w:rsidR="00CA3748" w:rsidRPr="005E2EAE" w:rsidRDefault="004A2005" w:rsidP="00E60740">
      <w:pPr>
        <w:pStyle w:val="footnotedescription"/>
        <w:spacing w:after="105" w:line="240" w:lineRule="auto"/>
        <w:ind w:left="0"/>
        <w:rPr>
          <w:color w:val="auto"/>
          <w:sz w:val="24"/>
          <w:szCs w:val="24"/>
        </w:rPr>
      </w:pPr>
      <w:r w:rsidRPr="005E2EAE">
        <w:rPr>
          <w:color w:val="auto"/>
          <w:sz w:val="24"/>
          <w:szCs w:val="24"/>
        </w:rPr>
        <w:t>Lorencin, Jovan</w:t>
      </w:r>
      <w:r w:rsidRPr="005E2EAE">
        <w:rPr>
          <w:rFonts w:eastAsia="Book Antiqua"/>
          <w:color w:val="auto"/>
          <w:sz w:val="24"/>
          <w:szCs w:val="24"/>
        </w:rPr>
        <w:t xml:space="preserve"> (1902). “Rebaptism as Understood by Seventh</w:t>
      </w:r>
      <w:r w:rsidRPr="005E2EAE">
        <w:rPr>
          <w:color w:val="auto"/>
          <w:sz w:val="24"/>
          <w:szCs w:val="24"/>
        </w:rPr>
        <w:t xml:space="preserve">-day Adventists in the Formative </w:t>
      </w:r>
    </w:p>
    <w:p w14:paraId="21AF11D6" w14:textId="464447AA" w:rsidR="004A2005" w:rsidRPr="005E2EAE" w:rsidRDefault="004A2005" w:rsidP="00E60740">
      <w:pPr>
        <w:pStyle w:val="footnotedescription"/>
        <w:spacing w:after="105" w:line="240" w:lineRule="auto"/>
        <w:ind w:left="0" w:firstLine="720"/>
        <w:rPr>
          <w:rFonts w:eastAsia="Book Antiqua"/>
          <w:color w:val="auto"/>
          <w:sz w:val="24"/>
          <w:szCs w:val="24"/>
        </w:rPr>
      </w:pPr>
      <w:r w:rsidRPr="005E2EAE">
        <w:rPr>
          <w:color w:val="auto"/>
          <w:sz w:val="24"/>
          <w:szCs w:val="24"/>
        </w:rPr>
        <w:t>Years of the Church, 1844-</w:t>
      </w:r>
      <w:r w:rsidRPr="005E2EAE">
        <w:rPr>
          <w:rFonts w:eastAsia="Book Antiqua"/>
          <w:color w:val="auto"/>
          <w:sz w:val="24"/>
          <w:szCs w:val="24"/>
        </w:rPr>
        <w:t>1901,” Research Project, Andrews University.</w:t>
      </w:r>
    </w:p>
    <w:p w14:paraId="1ACE3A10" w14:textId="77777777" w:rsidR="00F32477" w:rsidRPr="005E2EAE" w:rsidRDefault="00F32477" w:rsidP="00F32477">
      <w:pPr>
        <w:spacing w:line="240" w:lineRule="auto"/>
        <w:jc w:val="both"/>
        <w:rPr>
          <w:rFonts w:ascii="Times New Roman" w:hAnsi="Times New Roman" w:cs="Times New Roman"/>
          <w:i/>
          <w:iCs/>
          <w:noProof/>
        </w:rPr>
      </w:pPr>
      <w:r w:rsidRPr="005E2EAE">
        <w:rPr>
          <w:rFonts w:ascii="Times New Roman" w:hAnsi="Times New Roman" w:cs="Times New Roman"/>
          <w:noProof/>
        </w:rPr>
        <w:t xml:space="preserve">Lwanga, S., &amp; Lemeshow, S. </w:t>
      </w:r>
      <w:r w:rsidRPr="005E2EAE">
        <w:rPr>
          <w:rFonts w:ascii="Times New Roman" w:hAnsi="Times New Roman" w:cs="Times New Roman"/>
          <w:noProof/>
          <w:lang w:val="en-US"/>
        </w:rPr>
        <w:t xml:space="preserve">(1991). </w:t>
      </w:r>
      <w:r w:rsidR="00CD5E5C" w:rsidRPr="005E2EAE">
        <w:rPr>
          <w:rFonts w:ascii="Times New Roman" w:hAnsi="Times New Roman" w:cs="Times New Roman"/>
          <w:i/>
          <w:iCs/>
          <w:noProof/>
        </w:rPr>
        <w:t xml:space="preserve">Sample Size Determinationin Health Studies: A Practical </w:t>
      </w:r>
    </w:p>
    <w:p w14:paraId="447E13A8" w14:textId="3BCF4D1E" w:rsidR="00CD5E5C" w:rsidRPr="005E2EAE" w:rsidRDefault="00CD5E5C" w:rsidP="00F32477">
      <w:pPr>
        <w:spacing w:line="240" w:lineRule="auto"/>
        <w:ind w:firstLine="720"/>
        <w:jc w:val="both"/>
        <w:rPr>
          <w:rFonts w:ascii="Times New Roman" w:hAnsi="Times New Roman" w:cs="Times New Roman"/>
          <w:noProof/>
        </w:rPr>
      </w:pPr>
      <w:r w:rsidRPr="005E2EAE">
        <w:rPr>
          <w:rFonts w:ascii="Times New Roman" w:hAnsi="Times New Roman" w:cs="Times New Roman"/>
          <w:i/>
          <w:iCs/>
          <w:noProof/>
        </w:rPr>
        <w:t>Manual.</w:t>
      </w:r>
      <w:r w:rsidR="00F32477" w:rsidRPr="005E2EAE">
        <w:rPr>
          <w:rFonts w:ascii="Times New Roman" w:hAnsi="Times New Roman" w:cs="Times New Roman"/>
          <w:noProof/>
        </w:rPr>
        <w:t xml:space="preserve"> </w:t>
      </w:r>
      <w:r w:rsidRPr="005E2EAE">
        <w:rPr>
          <w:rFonts w:ascii="Times New Roman" w:hAnsi="Times New Roman" w:cs="Times New Roman"/>
          <w:noProof/>
        </w:rPr>
        <w:t>Geneva: W</w:t>
      </w:r>
      <w:r w:rsidR="00F32477" w:rsidRPr="005E2EAE">
        <w:rPr>
          <w:rFonts w:ascii="Times New Roman" w:hAnsi="Times New Roman" w:cs="Times New Roman"/>
          <w:noProof/>
        </w:rPr>
        <w:t>orld Health Organization.</w:t>
      </w:r>
    </w:p>
    <w:p w14:paraId="7D85DA67" w14:textId="77777777" w:rsidR="005E70A4" w:rsidRPr="005E2EAE" w:rsidRDefault="00D21869" w:rsidP="00E60740">
      <w:pPr>
        <w:spacing w:line="240" w:lineRule="auto"/>
        <w:jc w:val="both"/>
        <w:rPr>
          <w:rFonts w:ascii="Times New Roman" w:eastAsia="Book Antiqua" w:hAnsi="Times New Roman" w:cs="Times New Roman"/>
          <w:lang w:val="en-US" w:eastAsia="en-MW"/>
        </w:rPr>
      </w:pPr>
      <w:r w:rsidRPr="005E2EAE">
        <w:rPr>
          <w:rFonts w:ascii="Times New Roman" w:eastAsia="Book Antiqua" w:hAnsi="Times New Roman" w:cs="Times New Roman"/>
          <w:lang w:val="en-US" w:eastAsia="en-MW"/>
        </w:rPr>
        <w:t xml:space="preserve">Matemba, Yonah </w:t>
      </w:r>
      <w:r w:rsidR="005E70A4" w:rsidRPr="005E2EAE">
        <w:rPr>
          <w:rFonts w:ascii="Times New Roman" w:eastAsia="Book Antiqua" w:hAnsi="Times New Roman" w:cs="Times New Roman"/>
          <w:lang w:val="en-US" w:eastAsia="en-MW"/>
        </w:rPr>
        <w:t xml:space="preserve">H. </w:t>
      </w:r>
      <w:r w:rsidR="00BD4D11" w:rsidRPr="005E2EAE">
        <w:rPr>
          <w:rFonts w:ascii="Times New Roman" w:eastAsia="Book Antiqua" w:hAnsi="Times New Roman" w:cs="Times New Roman"/>
          <w:lang w:val="en-US" w:eastAsia="en-MW"/>
        </w:rPr>
        <w:t>(</w:t>
      </w:r>
      <w:r w:rsidR="00BD4D11" w:rsidRPr="005E2EAE">
        <w:rPr>
          <w:rFonts w:ascii="Times New Roman" w:eastAsia="Book Antiqua" w:hAnsi="Times New Roman" w:cs="Times New Roman"/>
          <w:lang w:val="en-US" w:eastAsia="en-MW"/>
        </w:rPr>
        <w:t>1997).</w:t>
      </w:r>
      <w:r w:rsidRPr="005E2EAE">
        <w:rPr>
          <w:rFonts w:ascii="Times New Roman" w:eastAsia="Book Antiqua" w:hAnsi="Times New Roman" w:cs="Times New Roman"/>
          <w:lang w:val="en-US" w:eastAsia="en-MW"/>
        </w:rPr>
        <w:t xml:space="preserve"> The Theology and Practice of Rebaptism in the Seventh-day Adventist </w:t>
      </w:r>
    </w:p>
    <w:p w14:paraId="4592DAC4" w14:textId="24EB9A29" w:rsidR="00BD4D11" w:rsidRPr="005E2EAE" w:rsidRDefault="00D21869" w:rsidP="00E60740">
      <w:pPr>
        <w:spacing w:line="240" w:lineRule="auto"/>
        <w:ind w:left="720"/>
        <w:jc w:val="both"/>
        <w:rPr>
          <w:rFonts w:ascii="Times New Roman" w:hAnsi="Times New Roman" w:cs="Times New Roman"/>
          <w:noProof/>
        </w:rPr>
      </w:pPr>
      <w:r w:rsidRPr="005E2EAE">
        <w:rPr>
          <w:rFonts w:ascii="Times New Roman" w:eastAsia="Book Antiqua" w:hAnsi="Times New Roman" w:cs="Times New Roman"/>
          <w:lang w:val="en-US" w:eastAsia="en-MW"/>
        </w:rPr>
        <w:t>Church</w:t>
      </w:r>
      <w:r w:rsidR="005E70A4" w:rsidRPr="005E2EAE">
        <w:rPr>
          <w:rFonts w:ascii="Times New Roman" w:eastAsia="Book Antiqua" w:hAnsi="Times New Roman" w:cs="Times New Roman"/>
          <w:lang w:val="en-US" w:eastAsia="en-MW"/>
        </w:rPr>
        <w:t>: Perspectives and Reflections from Africa 1. Conference: Postgraduate Research Colloquium, University of Malawi. At Nantipwiri Pastoral Centre, University of the West of Scotland.</w:t>
      </w:r>
    </w:p>
    <w:p w14:paraId="6F5B196A" w14:textId="77777777" w:rsidR="00CA3748" w:rsidRPr="005E2EAE" w:rsidRDefault="00885333" w:rsidP="00E60740">
      <w:pPr>
        <w:pStyle w:val="footnotedescription"/>
        <w:spacing w:line="240" w:lineRule="auto"/>
        <w:ind w:left="0"/>
        <w:rPr>
          <w:color w:val="auto"/>
          <w:sz w:val="24"/>
          <w:szCs w:val="24"/>
        </w:rPr>
      </w:pPr>
      <w:r w:rsidRPr="005E2EAE">
        <w:rPr>
          <w:color w:val="auto"/>
          <w:sz w:val="24"/>
          <w:szCs w:val="24"/>
        </w:rPr>
        <w:t xml:space="preserve">Matshabane, Mangaliso Mbangiso (2020). Pastoral Succession Independent Pentecostal Churches: </w:t>
      </w:r>
    </w:p>
    <w:p w14:paraId="208DFCDC" w14:textId="53D888E3" w:rsidR="00885333" w:rsidRPr="005E2EAE" w:rsidRDefault="00885333" w:rsidP="00E60740">
      <w:pPr>
        <w:pStyle w:val="footnotedescription"/>
        <w:spacing w:line="240" w:lineRule="auto"/>
        <w:ind w:left="0" w:firstLine="720"/>
        <w:rPr>
          <w:color w:val="auto"/>
          <w:sz w:val="24"/>
          <w:szCs w:val="24"/>
        </w:rPr>
      </w:pPr>
      <w:r w:rsidRPr="005E2EAE">
        <w:rPr>
          <w:color w:val="auto"/>
          <w:sz w:val="24"/>
          <w:szCs w:val="24"/>
        </w:rPr>
        <w:t>A Pastoral Challenge.</w:t>
      </w:r>
    </w:p>
    <w:p w14:paraId="4572B162" w14:textId="77777777" w:rsidR="00CD5E5C" w:rsidRPr="005E2EAE" w:rsidRDefault="00CD5E5C" w:rsidP="00E60740">
      <w:pPr>
        <w:spacing w:after="0" w:line="240" w:lineRule="auto"/>
        <w:jc w:val="both"/>
        <w:rPr>
          <w:rFonts w:ascii="Times New Roman" w:hAnsi="Times New Roman" w:cs="Times New Roman"/>
          <w:i/>
          <w:iCs/>
          <w:noProof/>
        </w:rPr>
      </w:pPr>
      <w:r w:rsidRPr="005E2EAE">
        <w:rPr>
          <w:rFonts w:ascii="Times New Roman" w:hAnsi="Times New Roman" w:cs="Times New Roman"/>
          <w:noProof/>
        </w:rPr>
        <w:t xml:space="preserve">Moser, A. &amp; Korstjens, L. </w:t>
      </w:r>
      <w:r w:rsidRPr="005E2EAE">
        <w:rPr>
          <w:rFonts w:ascii="Times New Roman" w:hAnsi="Times New Roman" w:cs="Times New Roman"/>
          <w:i/>
          <w:iCs/>
          <w:noProof/>
        </w:rPr>
        <w:t>"Series: Practical Guidance to Qualitative Research</w:t>
      </w:r>
      <w:r w:rsidRPr="005E2EAE">
        <w:rPr>
          <w:rFonts w:ascii="Times New Roman" w:hAnsi="Times New Roman" w:cs="Times New Roman"/>
          <w:noProof/>
        </w:rPr>
        <w:t xml:space="preserve">. Part 3: </w:t>
      </w:r>
      <w:r w:rsidRPr="005E2EAE">
        <w:rPr>
          <w:rFonts w:ascii="Times New Roman" w:hAnsi="Times New Roman" w:cs="Times New Roman"/>
          <w:i/>
          <w:iCs/>
          <w:noProof/>
        </w:rPr>
        <w:t xml:space="preserve">Data </w:t>
      </w:r>
    </w:p>
    <w:p w14:paraId="5BA5170A" w14:textId="5B52138E" w:rsidR="00CD5E5C" w:rsidRPr="005E2EAE" w:rsidRDefault="00CD5E5C" w:rsidP="00E60740">
      <w:pPr>
        <w:spacing w:after="0" w:line="240" w:lineRule="auto"/>
        <w:ind w:firstLine="720"/>
        <w:jc w:val="both"/>
        <w:rPr>
          <w:rFonts w:ascii="Times New Roman" w:eastAsiaTheme="minorEastAsia" w:hAnsi="Times New Roman" w:cs="Times New Roman"/>
          <w:kern w:val="0"/>
          <w14:ligatures w14:val="none"/>
        </w:rPr>
      </w:pPr>
      <w:r w:rsidRPr="005E2EAE">
        <w:rPr>
          <w:rFonts w:ascii="Times New Roman" w:hAnsi="Times New Roman" w:cs="Times New Roman"/>
          <w:i/>
          <w:iCs/>
          <w:noProof/>
        </w:rPr>
        <w:t xml:space="preserve">Collection and Analysis." European Journal of General Practice, 24(1), </w:t>
      </w:r>
      <w:r w:rsidRPr="005E2EAE">
        <w:rPr>
          <w:rFonts w:ascii="Times New Roman" w:hAnsi="Times New Roman" w:cs="Times New Roman"/>
          <w:noProof/>
        </w:rPr>
        <w:t>2018.</w:t>
      </w:r>
    </w:p>
    <w:p w14:paraId="18A47E4F" w14:textId="77DC5B3C" w:rsidR="00CA3748" w:rsidRPr="005E2EAE" w:rsidRDefault="00885333" w:rsidP="00E60740">
      <w:pPr>
        <w:pStyle w:val="footnotedescription"/>
        <w:spacing w:line="240" w:lineRule="auto"/>
        <w:ind w:left="0"/>
        <w:rPr>
          <w:color w:val="auto"/>
          <w:sz w:val="24"/>
          <w:szCs w:val="24"/>
        </w:rPr>
      </w:pPr>
      <w:r w:rsidRPr="005E2EAE">
        <w:rPr>
          <w:color w:val="auto"/>
          <w:sz w:val="24"/>
          <w:szCs w:val="24"/>
        </w:rPr>
        <w:t xml:space="preserve">Newman, John Henry Cardinal (Sixth Edition) (2016). </w:t>
      </w:r>
      <w:r w:rsidR="00B03431" w:rsidRPr="005E2EAE">
        <w:rPr>
          <w:color w:val="auto"/>
          <w:sz w:val="24"/>
          <w:szCs w:val="24"/>
        </w:rPr>
        <w:t xml:space="preserve">The Development of Doctrine. University </w:t>
      </w:r>
    </w:p>
    <w:p w14:paraId="5E6DBB5D" w14:textId="59022E39" w:rsidR="00CA3748" w:rsidRPr="005E2EAE" w:rsidRDefault="00B03431" w:rsidP="00E60740">
      <w:pPr>
        <w:pStyle w:val="footnotedescription"/>
        <w:spacing w:line="240" w:lineRule="auto"/>
        <w:ind w:left="720"/>
        <w:rPr>
          <w:color w:val="auto"/>
          <w:sz w:val="24"/>
          <w:szCs w:val="24"/>
        </w:rPr>
      </w:pPr>
      <w:r w:rsidRPr="005E2EAE">
        <w:rPr>
          <w:color w:val="auto"/>
          <w:sz w:val="24"/>
          <w:szCs w:val="24"/>
        </w:rPr>
        <w:t xml:space="preserve">of Notre Dame Press: Notre Dame Indiana, E-book [#35110]. The Project Gutenberg E-book of An Essay Produced by Curtis Weyant, Lisa Reigel, and the online </w:t>
      </w:r>
      <w:hyperlink r:id="rId12" w:history="1">
        <w:r w:rsidRPr="005E2EAE">
          <w:rPr>
            <w:rStyle w:val="Hyperlink"/>
            <w:color w:val="auto"/>
            <w:sz w:val="24"/>
            <w:szCs w:val="24"/>
          </w:rPr>
          <w:t>https://www.pgdp.net</w:t>
        </w:r>
      </w:hyperlink>
    </w:p>
    <w:p w14:paraId="43B438BE" w14:textId="5A9218C0" w:rsidR="00771DBA" w:rsidRPr="005E2EAE" w:rsidRDefault="00771DBA" w:rsidP="00E60740">
      <w:pPr>
        <w:spacing w:line="240" w:lineRule="auto"/>
        <w:jc w:val="both"/>
        <w:rPr>
          <w:rFonts w:ascii="Times New Roman" w:hAnsi="Times New Roman" w:cs="Times New Roman"/>
          <w:lang w:val="en-US"/>
        </w:rPr>
      </w:pPr>
      <w:r w:rsidRPr="005E2EAE">
        <w:rPr>
          <w:rFonts w:ascii="Times New Roman" w:hAnsi="Times New Roman" w:cs="Times New Roman"/>
          <w:lang w:val="en-US"/>
        </w:rPr>
        <w:lastRenderedPageBreak/>
        <w:t>Patton, M.O. (2015). Qualitative Research and Evaluation Methods. 4</w:t>
      </w:r>
      <w:r w:rsidRPr="005E2EAE">
        <w:rPr>
          <w:rFonts w:ascii="Times New Roman" w:hAnsi="Times New Roman" w:cs="Times New Roman"/>
          <w:vertAlign w:val="superscript"/>
          <w:lang w:val="en-US"/>
        </w:rPr>
        <w:t>th</w:t>
      </w:r>
      <w:r w:rsidRPr="005E2EAE">
        <w:rPr>
          <w:rFonts w:ascii="Times New Roman" w:hAnsi="Times New Roman" w:cs="Times New Roman"/>
          <w:lang w:val="en-US"/>
        </w:rPr>
        <w:t xml:space="preserve"> Edition. London: Sage.</w:t>
      </w:r>
    </w:p>
    <w:p w14:paraId="43D5F779" w14:textId="77777777" w:rsidR="00F32477" w:rsidRPr="005E2EAE" w:rsidRDefault="004A2005" w:rsidP="00E60740">
      <w:pPr>
        <w:pStyle w:val="footnotedescription"/>
        <w:spacing w:after="111" w:line="240" w:lineRule="auto"/>
        <w:ind w:left="0"/>
        <w:rPr>
          <w:color w:val="auto"/>
          <w:sz w:val="24"/>
          <w:szCs w:val="24"/>
        </w:rPr>
      </w:pPr>
      <w:r w:rsidRPr="005E2EAE">
        <w:rPr>
          <w:color w:val="auto"/>
          <w:sz w:val="24"/>
          <w:szCs w:val="24"/>
        </w:rPr>
        <w:t xml:space="preserve">Pendleton J.M. as quoted by Lorencin, </w:t>
      </w:r>
      <w:r w:rsidRPr="005E2EAE">
        <w:rPr>
          <w:rFonts w:eastAsia="Book Antiqua"/>
          <w:color w:val="auto"/>
          <w:sz w:val="24"/>
          <w:szCs w:val="24"/>
        </w:rPr>
        <w:t>“</w:t>
      </w:r>
      <w:r w:rsidRPr="005E2EAE">
        <w:rPr>
          <w:color w:val="auto"/>
          <w:sz w:val="24"/>
          <w:szCs w:val="24"/>
        </w:rPr>
        <w:t>Rebaptism as Understood by Seventh-day Adventists,</w:t>
      </w:r>
      <w:r w:rsidRPr="005E2EAE">
        <w:rPr>
          <w:rFonts w:eastAsia="Book Antiqua"/>
          <w:color w:val="auto"/>
          <w:sz w:val="24"/>
          <w:szCs w:val="24"/>
        </w:rPr>
        <w:t>”</w:t>
      </w:r>
      <w:r w:rsidR="005E70A4" w:rsidRPr="005E2EAE">
        <w:rPr>
          <w:color w:val="auto"/>
          <w:sz w:val="24"/>
          <w:szCs w:val="24"/>
        </w:rPr>
        <w:t xml:space="preserve"> p. </w:t>
      </w:r>
    </w:p>
    <w:p w14:paraId="4B1ED57F" w14:textId="6AE08EDF" w:rsidR="005E70A4" w:rsidRPr="005E2EAE" w:rsidRDefault="005E70A4" w:rsidP="00F32477">
      <w:pPr>
        <w:pStyle w:val="footnotedescription"/>
        <w:spacing w:after="111" w:line="240" w:lineRule="auto"/>
        <w:ind w:left="0" w:firstLine="720"/>
        <w:rPr>
          <w:color w:val="auto"/>
          <w:sz w:val="24"/>
          <w:szCs w:val="24"/>
        </w:rPr>
      </w:pPr>
      <w:r w:rsidRPr="005E2EAE">
        <w:rPr>
          <w:color w:val="auto"/>
          <w:sz w:val="24"/>
          <w:szCs w:val="24"/>
        </w:rPr>
        <w:t xml:space="preserve">31. </w:t>
      </w:r>
    </w:p>
    <w:p w14:paraId="5F0753FD" w14:textId="77777777" w:rsidR="005E70A4" w:rsidRPr="005E2EAE" w:rsidRDefault="004A2005" w:rsidP="00E60740">
      <w:pPr>
        <w:pStyle w:val="footnotedescription"/>
        <w:spacing w:after="116" w:line="240" w:lineRule="auto"/>
        <w:ind w:left="0"/>
        <w:rPr>
          <w:rFonts w:eastAsia="Book Antiqua"/>
          <w:color w:val="auto"/>
          <w:sz w:val="24"/>
          <w:szCs w:val="24"/>
        </w:rPr>
      </w:pPr>
      <w:r w:rsidRPr="005E2EAE">
        <w:rPr>
          <w:rFonts w:eastAsia="Book Antiqua"/>
          <w:color w:val="auto"/>
          <w:sz w:val="24"/>
          <w:szCs w:val="24"/>
        </w:rPr>
        <w:t xml:space="preserve">Semmens, </w:t>
      </w:r>
      <w:r w:rsidRPr="005E2EAE">
        <w:rPr>
          <w:color w:val="auto"/>
          <w:sz w:val="24"/>
          <w:szCs w:val="24"/>
        </w:rPr>
        <w:t xml:space="preserve">Lindsay A. (1988). </w:t>
      </w:r>
      <w:r w:rsidRPr="005E2EAE">
        <w:rPr>
          <w:rFonts w:eastAsia="Book Antiqua"/>
          <w:color w:val="auto"/>
          <w:sz w:val="24"/>
          <w:szCs w:val="24"/>
        </w:rPr>
        <w:t xml:space="preserve">“A Statement in Reply to the Question of Mrs. White’s Advocacy </w:t>
      </w:r>
    </w:p>
    <w:p w14:paraId="2E3DB663" w14:textId="5CB67730" w:rsidR="004A2005" w:rsidRPr="005E2EAE" w:rsidRDefault="004A2005" w:rsidP="00E60740">
      <w:pPr>
        <w:pStyle w:val="footnotedescription"/>
        <w:spacing w:after="116" w:line="240" w:lineRule="auto"/>
        <w:ind w:left="0" w:firstLine="720"/>
        <w:rPr>
          <w:color w:val="auto"/>
          <w:sz w:val="24"/>
          <w:szCs w:val="24"/>
        </w:rPr>
      </w:pPr>
      <w:r w:rsidRPr="005E2EAE">
        <w:rPr>
          <w:rFonts w:eastAsia="Book Antiqua"/>
          <w:color w:val="auto"/>
          <w:sz w:val="24"/>
          <w:szCs w:val="24"/>
        </w:rPr>
        <w:t>of Rebaptism,” St. Helena, Calif</w:t>
      </w:r>
      <w:r w:rsidRPr="005E2EAE">
        <w:rPr>
          <w:color w:val="auto"/>
          <w:sz w:val="24"/>
          <w:szCs w:val="24"/>
        </w:rPr>
        <w:t>ornia, 25</w:t>
      </w:r>
      <w:r w:rsidRPr="005E2EAE">
        <w:rPr>
          <w:color w:val="auto"/>
          <w:sz w:val="24"/>
          <w:szCs w:val="24"/>
          <w:vertAlign w:val="superscript"/>
        </w:rPr>
        <w:t>th</w:t>
      </w:r>
      <w:r w:rsidRPr="005E2EAE">
        <w:rPr>
          <w:color w:val="auto"/>
          <w:sz w:val="24"/>
          <w:szCs w:val="24"/>
        </w:rPr>
        <w:t xml:space="preserve"> July 1988.</w:t>
      </w:r>
    </w:p>
    <w:p w14:paraId="7D65670B" w14:textId="396CB2F7" w:rsidR="00CA3748" w:rsidRPr="005E2EAE" w:rsidRDefault="00CA3748" w:rsidP="00E60740">
      <w:pPr>
        <w:spacing w:line="240" w:lineRule="auto"/>
        <w:jc w:val="both"/>
        <w:rPr>
          <w:rFonts w:ascii="Times New Roman" w:eastAsia="Book Antiqua" w:hAnsi="Times New Roman" w:cs="Times New Roman"/>
          <w:bCs/>
          <w:lang w:val="en-US" w:eastAsia="en-MW"/>
        </w:rPr>
      </w:pPr>
      <w:r w:rsidRPr="005E2EAE">
        <w:rPr>
          <w:rFonts w:ascii="Times New Roman" w:eastAsia="Book Antiqua" w:hAnsi="Times New Roman" w:cs="Times New Roman"/>
          <w:bCs/>
          <w:lang w:val="en-US" w:eastAsia="en-MW"/>
        </w:rPr>
        <w:t>Seventh-day Adventist Church Encyclopedia, p.105.</w:t>
      </w:r>
    </w:p>
    <w:p w14:paraId="08207CD7" w14:textId="77777777" w:rsidR="00F32477" w:rsidRPr="005E2EAE" w:rsidRDefault="00CD5E5C" w:rsidP="00F32477">
      <w:pPr>
        <w:spacing w:after="0" w:line="240" w:lineRule="auto"/>
        <w:jc w:val="both"/>
        <w:rPr>
          <w:rFonts w:ascii="Times New Roman" w:eastAsiaTheme="minorEastAsia" w:hAnsi="Times New Roman" w:cs="Times New Roman"/>
          <w:kern w:val="0"/>
          <w14:ligatures w14:val="none"/>
        </w:rPr>
      </w:pPr>
      <w:r w:rsidRPr="005E2EAE">
        <w:rPr>
          <w:rFonts w:ascii="Times New Roman" w:eastAsiaTheme="minorEastAsia" w:hAnsi="Times New Roman" w:cs="Times New Roman"/>
          <w:kern w:val="0"/>
          <w14:ligatures w14:val="none"/>
        </w:rPr>
        <w:t xml:space="preserve">Seventh-Day Adventist Church </w:t>
      </w:r>
      <w:r w:rsidR="00F32477" w:rsidRPr="005E2EAE">
        <w:rPr>
          <w:rFonts w:ascii="Times New Roman" w:eastAsia="Times New Roman" w:hAnsi="Times New Roman" w:cs="Times New Roman"/>
          <w:kern w:val="0"/>
          <w14:ligatures w14:val="none"/>
        </w:rPr>
        <w:t xml:space="preserve">Manual </w:t>
      </w:r>
      <w:r w:rsidR="00F32477" w:rsidRPr="005E2EAE">
        <w:rPr>
          <w:rFonts w:ascii="Times New Roman" w:eastAsia="Times New Roman" w:hAnsi="Times New Roman" w:cs="Times New Roman"/>
          <w:kern w:val="0"/>
          <w:lang w:val="en-US"/>
          <w14:ligatures w14:val="none"/>
        </w:rPr>
        <w:t xml:space="preserve">(2016). </w:t>
      </w:r>
      <w:r w:rsidRPr="005E2EAE">
        <w:rPr>
          <w:rFonts w:ascii="Times New Roman" w:eastAsiaTheme="minorEastAsia" w:hAnsi="Times New Roman" w:cs="Times New Roman"/>
          <w:kern w:val="0"/>
          <w14:ligatures w14:val="none"/>
        </w:rPr>
        <w:t>© Seventh - day Adventi</w:t>
      </w:r>
      <w:r w:rsidR="00F32477" w:rsidRPr="005E2EAE">
        <w:rPr>
          <w:rFonts w:ascii="Times New Roman" w:eastAsiaTheme="minorEastAsia" w:hAnsi="Times New Roman" w:cs="Times New Roman"/>
          <w:kern w:val="0"/>
          <w14:ligatures w14:val="none"/>
        </w:rPr>
        <w:t xml:space="preserve">st Church – Public Affairs </w:t>
      </w:r>
    </w:p>
    <w:p w14:paraId="23449F3B" w14:textId="66B6A68E" w:rsidR="00CD5E5C" w:rsidRPr="005E2EAE" w:rsidRDefault="00F32477" w:rsidP="00F32477">
      <w:pPr>
        <w:spacing w:after="0" w:line="240" w:lineRule="auto"/>
        <w:ind w:firstLine="720"/>
        <w:jc w:val="both"/>
        <w:rPr>
          <w:rFonts w:ascii="Times New Roman" w:eastAsiaTheme="minorEastAsia" w:hAnsi="Times New Roman" w:cs="Times New Roman"/>
          <w:kern w:val="0"/>
          <w14:ligatures w14:val="none"/>
        </w:rPr>
      </w:pPr>
      <w:r w:rsidRPr="005E2EAE">
        <w:rPr>
          <w:rFonts w:ascii="Times New Roman" w:eastAsiaTheme="minorEastAsia" w:hAnsi="Times New Roman" w:cs="Times New Roman"/>
          <w:kern w:val="0"/>
          <w14:ligatures w14:val="none"/>
        </w:rPr>
        <w:t>and Religious Liberty.</w:t>
      </w:r>
    </w:p>
    <w:p w14:paraId="67EE5AB9" w14:textId="43982B0E" w:rsidR="00CA3748" w:rsidRPr="005E2EAE" w:rsidRDefault="00CA3748" w:rsidP="00E60740">
      <w:pPr>
        <w:spacing w:line="240" w:lineRule="auto"/>
        <w:jc w:val="both"/>
        <w:rPr>
          <w:rFonts w:ascii="Times New Roman" w:hAnsi="Times New Roman" w:cs="Times New Roman"/>
          <w:lang w:val="en-US"/>
        </w:rPr>
      </w:pPr>
      <w:r w:rsidRPr="005E2EAE">
        <w:rPr>
          <w:rFonts w:ascii="Times New Roman" w:eastAsia="Book Antiqua" w:hAnsi="Times New Roman" w:cs="Times New Roman"/>
          <w:lang w:eastAsia="en-MW"/>
        </w:rPr>
        <w:t>The Advent Review and Sabbath Herald.</w:t>
      </w:r>
    </w:p>
    <w:p w14:paraId="6A6CEA41" w14:textId="6BC98D02" w:rsidR="00CA3748" w:rsidRPr="005E2EAE" w:rsidRDefault="004A2005" w:rsidP="00E60740">
      <w:pPr>
        <w:pStyle w:val="footnotedescription"/>
        <w:spacing w:line="240" w:lineRule="auto"/>
        <w:ind w:left="0"/>
        <w:rPr>
          <w:color w:val="auto"/>
          <w:sz w:val="24"/>
          <w:szCs w:val="24"/>
        </w:rPr>
      </w:pPr>
      <w:r w:rsidRPr="005E2EAE">
        <w:rPr>
          <w:rFonts w:eastAsia="Book Antiqua"/>
          <w:color w:val="auto"/>
          <w:sz w:val="24"/>
          <w:szCs w:val="24"/>
        </w:rPr>
        <w:t>The Encyclopedic Dictionary of Religion</w:t>
      </w:r>
      <w:r w:rsidRPr="005E2EAE">
        <w:rPr>
          <w:color w:val="auto"/>
          <w:sz w:val="24"/>
          <w:szCs w:val="24"/>
        </w:rPr>
        <w:t xml:space="preserve"> (1976). Washington: Corpus Publications, 1979, p. 357. </w:t>
      </w:r>
    </w:p>
    <w:p w14:paraId="0AA27ED3" w14:textId="77777777" w:rsidR="00F32477" w:rsidRPr="005E2EAE" w:rsidRDefault="005E70A4" w:rsidP="00E60740">
      <w:pPr>
        <w:pStyle w:val="footnotedescription"/>
        <w:spacing w:line="240" w:lineRule="auto"/>
        <w:ind w:left="0"/>
        <w:rPr>
          <w:rFonts w:eastAsia="Book Antiqua"/>
          <w:color w:val="auto"/>
          <w:sz w:val="24"/>
          <w:szCs w:val="24"/>
        </w:rPr>
      </w:pPr>
      <w:r w:rsidRPr="005E2EAE">
        <w:rPr>
          <w:rFonts w:eastAsia="Book Antiqua"/>
          <w:color w:val="auto"/>
          <w:sz w:val="24"/>
          <w:szCs w:val="24"/>
        </w:rPr>
        <w:t xml:space="preserve">Tushima, </w:t>
      </w:r>
      <w:r w:rsidR="00771DBA" w:rsidRPr="005E2EAE">
        <w:rPr>
          <w:rFonts w:eastAsia="Book Antiqua"/>
          <w:color w:val="auto"/>
          <w:sz w:val="24"/>
          <w:szCs w:val="24"/>
        </w:rPr>
        <w:t>C</w:t>
      </w:r>
      <w:r w:rsidRPr="005E2EAE">
        <w:rPr>
          <w:rFonts w:eastAsia="Book Antiqua"/>
          <w:color w:val="auto"/>
          <w:sz w:val="24"/>
          <w:szCs w:val="24"/>
        </w:rPr>
        <w:t xml:space="preserve">. (2016). “Leadership Succession Patterns in the Apostolic Church as a Template for </w:t>
      </w:r>
    </w:p>
    <w:p w14:paraId="446D7A14" w14:textId="61EE3635" w:rsidR="00771DBA" w:rsidRPr="005E2EAE" w:rsidRDefault="005E70A4" w:rsidP="00F32477">
      <w:pPr>
        <w:pStyle w:val="footnotedescription"/>
        <w:spacing w:line="240" w:lineRule="auto"/>
        <w:ind w:left="0" w:firstLine="720"/>
        <w:rPr>
          <w:rFonts w:eastAsia="Book Antiqua"/>
          <w:color w:val="auto"/>
          <w:sz w:val="24"/>
          <w:szCs w:val="24"/>
        </w:rPr>
      </w:pPr>
      <w:r w:rsidRPr="005E2EAE">
        <w:rPr>
          <w:rFonts w:eastAsia="Book Antiqua"/>
          <w:color w:val="auto"/>
          <w:sz w:val="24"/>
          <w:szCs w:val="24"/>
        </w:rPr>
        <w:t xml:space="preserve">Critique of Contemporary Charismatic </w:t>
      </w:r>
      <w:r w:rsidR="00771DBA" w:rsidRPr="005E2EAE">
        <w:rPr>
          <w:rFonts w:eastAsia="Book Antiqua"/>
          <w:color w:val="auto"/>
          <w:sz w:val="24"/>
          <w:szCs w:val="24"/>
        </w:rPr>
        <w:t xml:space="preserve">Leadership Succession Patterns”. HTS Teologiese </w:t>
      </w:r>
    </w:p>
    <w:p w14:paraId="6348DFE9" w14:textId="141DE4DC" w:rsidR="00771DBA" w:rsidRPr="005E2EAE" w:rsidRDefault="00771DBA" w:rsidP="00E60740">
      <w:pPr>
        <w:pStyle w:val="footnotedescription"/>
        <w:spacing w:line="240" w:lineRule="auto"/>
        <w:ind w:left="720"/>
        <w:rPr>
          <w:rFonts w:eastAsia="Book Antiqua"/>
          <w:color w:val="auto"/>
          <w:sz w:val="24"/>
          <w:szCs w:val="24"/>
        </w:rPr>
      </w:pPr>
      <w:r w:rsidRPr="005E2EAE">
        <w:rPr>
          <w:rFonts w:eastAsia="Book Antiqua"/>
          <w:color w:val="auto"/>
          <w:sz w:val="24"/>
          <w:szCs w:val="24"/>
        </w:rPr>
        <w:t>Studies/Theological Studies 72(1), a2968, 8 pages.https://dx.doi.org/10.4102/hts.v72i1_2968</w:t>
      </w:r>
    </w:p>
    <w:p w14:paraId="7B890FCA" w14:textId="5CAE4CAE" w:rsidR="004A2005" w:rsidRPr="005E2EAE" w:rsidRDefault="004A2005" w:rsidP="00E60740">
      <w:pPr>
        <w:pStyle w:val="footnotedescription"/>
        <w:spacing w:line="240" w:lineRule="auto"/>
        <w:ind w:left="0"/>
        <w:rPr>
          <w:color w:val="auto"/>
          <w:sz w:val="24"/>
          <w:szCs w:val="24"/>
        </w:rPr>
      </w:pPr>
      <w:r w:rsidRPr="005E2EAE">
        <w:rPr>
          <w:rFonts w:eastAsia="Book Antiqua"/>
          <w:color w:val="auto"/>
          <w:sz w:val="24"/>
          <w:szCs w:val="24"/>
        </w:rPr>
        <w:t>Truth for Today</w:t>
      </w:r>
      <w:r w:rsidRPr="005E2EAE">
        <w:rPr>
          <w:color w:val="auto"/>
          <w:sz w:val="24"/>
          <w:szCs w:val="24"/>
        </w:rPr>
        <w:t xml:space="preserve">, Adventist study guide material, Eatonville, USA. </w:t>
      </w:r>
    </w:p>
    <w:p w14:paraId="5A3AFA9A" w14:textId="77777777" w:rsidR="00A808C1" w:rsidRPr="005E2EAE" w:rsidRDefault="00A808C1" w:rsidP="00E60740">
      <w:pPr>
        <w:spacing w:line="240" w:lineRule="auto"/>
        <w:jc w:val="both"/>
        <w:rPr>
          <w:rFonts w:ascii="Times New Roman" w:hAnsi="Times New Roman" w:cs="Times New Roman"/>
          <w:lang w:val="en-US"/>
        </w:rPr>
      </w:pPr>
      <w:r w:rsidRPr="005E2EAE">
        <w:rPr>
          <w:rFonts w:ascii="Times New Roman" w:hAnsi="Times New Roman" w:cs="Times New Roman"/>
          <w:lang w:val="en-US"/>
        </w:rPr>
        <w:t>Twaibu, Ahmadul Ali. (2026). Three Angels Message Preached Online, on 16</w:t>
      </w:r>
      <w:r w:rsidRPr="005E2EAE">
        <w:rPr>
          <w:rFonts w:ascii="Times New Roman" w:hAnsi="Times New Roman" w:cs="Times New Roman"/>
          <w:vertAlign w:val="superscript"/>
          <w:lang w:val="en-US"/>
        </w:rPr>
        <w:t>th</w:t>
      </w:r>
      <w:r w:rsidRPr="005E2EAE">
        <w:rPr>
          <w:rFonts w:ascii="Times New Roman" w:hAnsi="Times New Roman" w:cs="Times New Roman"/>
          <w:lang w:val="en-US"/>
        </w:rPr>
        <w:t xml:space="preserve"> April, 2026, </w:t>
      </w:r>
    </w:p>
    <w:p w14:paraId="1BBC501B" w14:textId="72CE43D2" w:rsidR="00A808C1" w:rsidRPr="005E2EAE" w:rsidRDefault="00A808C1" w:rsidP="00E60740">
      <w:pPr>
        <w:spacing w:line="240" w:lineRule="auto"/>
        <w:ind w:firstLine="720"/>
        <w:jc w:val="both"/>
        <w:rPr>
          <w:rFonts w:ascii="Times New Roman" w:hAnsi="Times New Roman" w:cs="Times New Roman"/>
          <w:lang w:val="en-US"/>
        </w:rPr>
      </w:pPr>
      <w:r w:rsidRPr="005E2EAE">
        <w:rPr>
          <w:rFonts w:ascii="Times New Roman" w:hAnsi="Times New Roman" w:cs="Times New Roman"/>
          <w:lang w:val="en-US"/>
        </w:rPr>
        <w:t>Zomba: Malawi.</w:t>
      </w:r>
    </w:p>
    <w:p w14:paraId="3722FFF7" w14:textId="77777777" w:rsidR="00F32477" w:rsidRPr="005E2EAE" w:rsidRDefault="00CD5E5C" w:rsidP="00E60740">
      <w:pPr>
        <w:spacing w:after="505" w:line="240" w:lineRule="auto"/>
        <w:ind w:right="330"/>
        <w:jc w:val="both"/>
        <w:rPr>
          <w:rFonts w:ascii="Times New Roman" w:eastAsiaTheme="minorEastAsia" w:hAnsi="Times New Roman" w:cs="Times New Roman"/>
          <w:kern w:val="0"/>
          <w:lang w:val="en-US"/>
          <w14:ligatures w14:val="none"/>
        </w:rPr>
      </w:pPr>
      <w:r w:rsidRPr="005E2EAE">
        <w:rPr>
          <w:rFonts w:ascii="Times New Roman" w:eastAsiaTheme="minorEastAsia" w:hAnsi="Times New Roman" w:cs="Times New Roman"/>
          <w:kern w:val="0"/>
          <w:lang w:val="en-US"/>
          <w14:ligatures w14:val="none"/>
        </w:rPr>
        <w:t xml:space="preserve">Vester, Robert Wayne (2016). </w:t>
      </w:r>
      <w:r w:rsidR="00771DBA" w:rsidRPr="005E2EAE">
        <w:rPr>
          <w:rFonts w:ascii="Times New Roman" w:eastAsiaTheme="minorEastAsia" w:hAnsi="Times New Roman" w:cs="Times New Roman"/>
          <w:kern w:val="0"/>
          <w:lang w:val="en-US"/>
          <w14:ligatures w14:val="none"/>
        </w:rPr>
        <w:t xml:space="preserve">First Succession: From Founding Long-Term Pastor to Second </w:t>
      </w:r>
    </w:p>
    <w:p w14:paraId="2B7C785A" w14:textId="54AB2557" w:rsidR="00F32477" w:rsidRPr="005E2EAE" w:rsidRDefault="00771DBA" w:rsidP="00F32477">
      <w:pPr>
        <w:spacing w:after="505" w:line="240" w:lineRule="auto"/>
        <w:ind w:left="720" w:right="330"/>
        <w:jc w:val="both"/>
        <w:rPr>
          <w:rFonts w:ascii="Times New Roman" w:eastAsiaTheme="minorEastAsia" w:hAnsi="Times New Roman" w:cs="Times New Roman"/>
          <w:kern w:val="0"/>
          <w:lang w:val="en-US"/>
          <w14:ligatures w14:val="none"/>
        </w:rPr>
      </w:pPr>
      <w:r w:rsidRPr="005E2EAE">
        <w:rPr>
          <w:rFonts w:ascii="Times New Roman" w:eastAsiaTheme="minorEastAsia" w:hAnsi="Times New Roman" w:cs="Times New Roman"/>
          <w:kern w:val="0"/>
          <w:lang w:val="en-US"/>
          <w14:ligatures w14:val="none"/>
        </w:rPr>
        <w:t xml:space="preserve">Pastor, Unpublished Doctoral Thesis: </w:t>
      </w:r>
      <w:r w:rsidR="00CD5E5C" w:rsidRPr="005E2EAE">
        <w:rPr>
          <w:rFonts w:ascii="Times New Roman" w:eastAsiaTheme="minorEastAsia" w:hAnsi="Times New Roman" w:cs="Times New Roman"/>
          <w:kern w:val="0"/>
          <w:lang w:val="en-US"/>
          <w14:ligatures w14:val="none"/>
        </w:rPr>
        <w:t xml:space="preserve">Asbury Theological Seminary doctoral project, Wilmore Ky, Call Number BV664, V472016eb, Liberty University. </w:t>
      </w:r>
      <w:hyperlink r:id="rId13" w:history="1">
        <w:r w:rsidR="00CD5E5C" w:rsidRPr="005E2EAE">
          <w:rPr>
            <w:rStyle w:val="Hyperlink"/>
            <w:rFonts w:ascii="Times New Roman" w:eastAsiaTheme="minorEastAsia" w:hAnsi="Times New Roman" w:cs="Times New Roman"/>
            <w:color w:val="auto"/>
            <w:kern w:val="0"/>
            <w:lang w:val="en-US"/>
            <w14:ligatures w14:val="none"/>
          </w:rPr>
          <w:t>https://digitalcommons.liberty.ed</w:t>
        </w:r>
      </w:hyperlink>
    </w:p>
    <w:p w14:paraId="707A763F" w14:textId="6C08A11C" w:rsidR="00F32477" w:rsidRPr="005E2EAE" w:rsidRDefault="004A2005" w:rsidP="00F32477">
      <w:pPr>
        <w:spacing w:after="505" w:line="240" w:lineRule="auto"/>
        <w:ind w:right="330"/>
        <w:jc w:val="both"/>
        <w:rPr>
          <w:rFonts w:ascii="Times New Roman" w:eastAsiaTheme="minorEastAsia" w:hAnsi="Times New Roman" w:cs="Times New Roman"/>
          <w:kern w:val="0"/>
          <w:lang w:val="en-US"/>
          <w14:ligatures w14:val="none"/>
        </w:rPr>
      </w:pPr>
      <w:r w:rsidRPr="005E2EAE">
        <w:rPr>
          <w:rFonts w:ascii="Times New Roman" w:eastAsia="Book Antiqua" w:hAnsi="Times New Roman" w:cs="Times New Roman"/>
        </w:rPr>
        <w:t xml:space="preserve">Waggoner, </w:t>
      </w:r>
      <w:r w:rsidRPr="005E2EAE">
        <w:rPr>
          <w:rFonts w:ascii="Times New Roman" w:hAnsi="Times New Roman" w:cs="Times New Roman"/>
        </w:rPr>
        <w:t xml:space="preserve">J.H. (1942). </w:t>
      </w:r>
      <w:r w:rsidRPr="005E2EAE">
        <w:rPr>
          <w:rFonts w:ascii="Times New Roman" w:eastAsia="Book Antiqua" w:hAnsi="Times New Roman" w:cs="Times New Roman"/>
        </w:rPr>
        <w:t xml:space="preserve">“Rebaptism,” </w:t>
      </w:r>
      <w:r w:rsidRPr="005E2EAE">
        <w:rPr>
          <w:rFonts w:ascii="Times New Roman" w:eastAsia="Book Antiqua" w:hAnsi="Times New Roman" w:cs="Times New Roman"/>
          <w:i/>
        </w:rPr>
        <w:t>Review and Herald</w:t>
      </w:r>
      <w:r w:rsidRPr="005E2EAE">
        <w:rPr>
          <w:rFonts w:ascii="Times New Roman" w:hAnsi="Times New Roman" w:cs="Times New Roman"/>
        </w:rPr>
        <w:t>, Battle Creek, Michigan, 2</w:t>
      </w:r>
      <w:r w:rsidRPr="005E2EAE">
        <w:rPr>
          <w:rFonts w:ascii="Times New Roman" w:hAnsi="Times New Roman" w:cs="Times New Roman"/>
          <w:vertAlign w:val="superscript"/>
        </w:rPr>
        <w:t>nd</w:t>
      </w:r>
      <w:r w:rsidRPr="005E2EAE">
        <w:rPr>
          <w:rFonts w:ascii="Times New Roman" w:hAnsi="Times New Roman" w:cs="Times New Roman"/>
        </w:rPr>
        <w:t xml:space="preserve"> April </w:t>
      </w:r>
    </w:p>
    <w:p w14:paraId="542FB8A9" w14:textId="0848EB60" w:rsidR="004A2005" w:rsidRPr="005E2EAE" w:rsidRDefault="004A2005" w:rsidP="00F32477">
      <w:pPr>
        <w:spacing w:after="505" w:line="240" w:lineRule="auto"/>
        <w:ind w:right="330" w:firstLine="720"/>
        <w:jc w:val="both"/>
        <w:rPr>
          <w:rFonts w:ascii="Times New Roman" w:hAnsi="Times New Roman" w:cs="Times New Roman"/>
        </w:rPr>
      </w:pPr>
      <w:r w:rsidRPr="005E2EAE">
        <w:rPr>
          <w:rFonts w:ascii="Times New Roman" w:hAnsi="Times New Roman" w:cs="Times New Roman"/>
        </w:rPr>
        <w:t>1857.</w:t>
      </w:r>
    </w:p>
    <w:p w14:paraId="283F1FC0" w14:textId="77777777" w:rsidR="00F32477" w:rsidRPr="005E2EAE" w:rsidRDefault="00570811" w:rsidP="00E60740">
      <w:pPr>
        <w:spacing w:after="505" w:line="240" w:lineRule="auto"/>
        <w:ind w:right="330"/>
        <w:jc w:val="both"/>
        <w:rPr>
          <w:rFonts w:ascii="Times New Roman" w:hAnsi="Times New Roman" w:cs="Times New Roman"/>
          <w:lang w:val="en-US"/>
        </w:rPr>
      </w:pPr>
      <w:r w:rsidRPr="005E2EAE">
        <w:rPr>
          <w:rFonts w:ascii="Times New Roman" w:hAnsi="Times New Roman" w:cs="Times New Roman"/>
          <w:lang w:val="en-US"/>
        </w:rPr>
        <w:t xml:space="preserve">Walls, A.F. (2002). The Missionary Movement in Christian History:  Studies in the </w:t>
      </w:r>
    </w:p>
    <w:p w14:paraId="25C6942E" w14:textId="1938847B" w:rsidR="00570811" w:rsidRPr="005E2EAE" w:rsidRDefault="00570811" w:rsidP="00F32477">
      <w:pPr>
        <w:spacing w:after="505" w:line="240" w:lineRule="auto"/>
        <w:ind w:right="330" w:firstLine="720"/>
        <w:jc w:val="both"/>
        <w:rPr>
          <w:rFonts w:ascii="Times New Roman" w:hAnsi="Times New Roman" w:cs="Times New Roman"/>
          <w:lang w:val="en-US"/>
        </w:rPr>
      </w:pPr>
      <w:r w:rsidRPr="005E2EAE">
        <w:rPr>
          <w:rFonts w:ascii="Times New Roman" w:hAnsi="Times New Roman" w:cs="Times New Roman"/>
          <w:lang w:val="en-US"/>
        </w:rPr>
        <w:t>Transmission of Faith, Orbis, Maryknoll.</w:t>
      </w:r>
    </w:p>
    <w:p w14:paraId="4BC2E347" w14:textId="77777777" w:rsidR="00F32477" w:rsidRPr="005E2EAE" w:rsidRDefault="00570811" w:rsidP="00E60740">
      <w:pPr>
        <w:spacing w:after="505" w:line="240" w:lineRule="auto"/>
        <w:ind w:right="330"/>
        <w:jc w:val="both"/>
        <w:rPr>
          <w:rFonts w:ascii="Times New Roman" w:hAnsi="Times New Roman" w:cs="Times New Roman"/>
          <w:lang w:val="en-US"/>
        </w:rPr>
      </w:pPr>
      <w:r w:rsidRPr="005E2EAE">
        <w:rPr>
          <w:rFonts w:ascii="Times New Roman" w:hAnsi="Times New Roman" w:cs="Times New Roman"/>
          <w:lang w:val="en-US"/>
        </w:rPr>
        <w:t xml:space="preserve">Watt, P. (1992). From Africa’s Soil: The Story of the Assemblies of God in Southern Africa, </w:t>
      </w:r>
    </w:p>
    <w:p w14:paraId="4605E332" w14:textId="5764A961" w:rsidR="00570811" w:rsidRPr="005E2EAE" w:rsidRDefault="00570811" w:rsidP="00F32477">
      <w:pPr>
        <w:spacing w:after="505" w:line="240" w:lineRule="auto"/>
        <w:ind w:right="330" w:firstLine="720"/>
        <w:jc w:val="both"/>
        <w:rPr>
          <w:rFonts w:ascii="Times New Roman" w:eastAsiaTheme="minorEastAsia" w:hAnsi="Times New Roman" w:cs="Times New Roman"/>
          <w:kern w:val="0"/>
          <w:lang w:val="en-US"/>
          <w14:ligatures w14:val="none"/>
        </w:rPr>
      </w:pPr>
      <w:r w:rsidRPr="005E2EAE">
        <w:rPr>
          <w:rFonts w:ascii="Times New Roman" w:hAnsi="Times New Roman" w:cs="Times New Roman"/>
          <w:lang w:val="en-US"/>
        </w:rPr>
        <w:t>Cape Town, Struik Christian books Ltd.</w:t>
      </w:r>
    </w:p>
    <w:p w14:paraId="7EFA526A" w14:textId="77777777" w:rsidR="00F32477" w:rsidRPr="005E2EAE" w:rsidRDefault="005E70A4" w:rsidP="00E60740">
      <w:pPr>
        <w:spacing w:after="505" w:line="240" w:lineRule="auto"/>
        <w:ind w:right="330"/>
        <w:jc w:val="both"/>
        <w:rPr>
          <w:rFonts w:ascii="Times New Roman" w:hAnsi="Times New Roman" w:cs="Times New Roman"/>
          <w:i/>
          <w:lang w:val="en-US"/>
        </w:rPr>
      </w:pPr>
      <w:r w:rsidRPr="005E2EAE">
        <w:rPr>
          <w:rFonts w:ascii="Times New Roman" w:hAnsi="Times New Roman" w:cs="Times New Roman"/>
          <w:lang w:val="en-US"/>
        </w:rPr>
        <w:lastRenderedPageBreak/>
        <w:t xml:space="preserve">Watkins, R.C. (2010). </w:t>
      </w:r>
      <w:r w:rsidRPr="005E2EAE">
        <w:rPr>
          <w:rFonts w:ascii="Times New Roman" w:hAnsi="Times New Roman" w:cs="Times New Roman"/>
          <w:i/>
          <w:lang w:val="en-US"/>
        </w:rPr>
        <w:t xml:space="preserve">Learning Your African-American Church through Pastoral Transition. </w:t>
      </w:r>
    </w:p>
    <w:p w14:paraId="78573E67" w14:textId="5A9E1E39" w:rsidR="005E70A4" w:rsidRPr="005E2EAE" w:rsidRDefault="005E70A4" w:rsidP="00F32477">
      <w:pPr>
        <w:spacing w:after="505" w:line="240" w:lineRule="auto"/>
        <w:ind w:right="330" w:firstLine="720"/>
        <w:jc w:val="both"/>
        <w:rPr>
          <w:rFonts w:ascii="Times New Roman" w:hAnsi="Times New Roman" w:cs="Times New Roman"/>
          <w:lang w:val="en-US"/>
        </w:rPr>
      </w:pPr>
      <w:r w:rsidRPr="005E2EAE">
        <w:rPr>
          <w:rFonts w:ascii="Times New Roman" w:hAnsi="Times New Roman" w:cs="Times New Roman"/>
          <w:i/>
          <w:lang w:val="en-US"/>
        </w:rPr>
        <w:t>Valley Forge PA, USA, Judson Press</w:t>
      </w:r>
      <w:r w:rsidRPr="005E2EAE">
        <w:rPr>
          <w:rFonts w:ascii="Times New Roman" w:hAnsi="Times New Roman" w:cs="Times New Roman"/>
          <w:lang w:val="en-US"/>
        </w:rPr>
        <w:t>.</w:t>
      </w:r>
    </w:p>
    <w:p w14:paraId="7A0D9484" w14:textId="77777777" w:rsidR="00F32477" w:rsidRPr="005E2EAE" w:rsidRDefault="00570811" w:rsidP="00E60740">
      <w:pPr>
        <w:spacing w:after="505" w:line="240" w:lineRule="auto"/>
        <w:ind w:right="330"/>
        <w:jc w:val="both"/>
        <w:rPr>
          <w:rFonts w:ascii="Times New Roman" w:hAnsi="Times New Roman" w:cs="Times New Roman"/>
          <w:lang w:val="en-US"/>
        </w:rPr>
      </w:pPr>
      <w:r w:rsidRPr="005E2EAE">
        <w:rPr>
          <w:rFonts w:ascii="Times New Roman" w:hAnsi="Times New Roman" w:cs="Times New Roman"/>
          <w:lang w:val="en-US"/>
        </w:rPr>
        <w:t xml:space="preserve">Wepener, C. (2013). Liturgical “Reform” in Sub-Saharan Africa: Some Observations on </w:t>
      </w:r>
    </w:p>
    <w:p w14:paraId="08BD821D" w14:textId="545C7551" w:rsidR="00E60740" w:rsidRPr="005E2EAE" w:rsidRDefault="00570811" w:rsidP="00F32477">
      <w:pPr>
        <w:spacing w:after="505" w:line="240" w:lineRule="auto"/>
        <w:ind w:left="720" w:right="330"/>
        <w:jc w:val="both"/>
        <w:rPr>
          <w:rFonts w:ascii="Times New Roman" w:eastAsiaTheme="minorEastAsia" w:hAnsi="Times New Roman" w:cs="Times New Roman"/>
          <w:kern w:val="0"/>
          <w:lang w:val="en-US"/>
          <w14:ligatures w14:val="none"/>
        </w:rPr>
      </w:pPr>
      <w:r w:rsidRPr="005E2EAE">
        <w:rPr>
          <w:rFonts w:ascii="Times New Roman" w:hAnsi="Times New Roman" w:cs="Times New Roman"/>
          <w:lang w:val="en-US"/>
        </w:rPr>
        <w:t xml:space="preserve">Worship, Language and Culture. Studia Liturgica 44(1-2), 82-95 </w:t>
      </w:r>
      <w:hyperlink r:id="rId14" w:history="1">
        <w:r w:rsidRPr="005E2EAE">
          <w:rPr>
            <w:rStyle w:val="Hyperlink"/>
            <w:rFonts w:ascii="Times New Roman" w:hAnsi="Times New Roman" w:cs="Times New Roman"/>
            <w:color w:val="auto"/>
            <w:lang w:val="en-US"/>
          </w:rPr>
          <w:t>https://doi.org</w:t>
        </w:r>
      </w:hyperlink>
      <w:r w:rsidRPr="005E2EAE">
        <w:rPr>
          <w:rFonts w:ascii="Times New Roman" w:hAnsi="Times New Roman" w:cs="Times New Roman"/>
          <w:lang w:val="en-US"/>
        </w:rPr>
        <w:t xml:space="preserve"> 10.1177/00393207140441-208 </w:t>
      </w:r>
    </w:p>
    <w:p w14:paraId="4C7A8B55" w14:textId="77777777" w:rsidR="00F32477" w:rsidRPr="005E2EAE" w:rsidRDefault="00CD5E5C" w:rsidP="00E60740">
      <w:pPr>
        <w:spacing w:after="505" w:line="240" w:lineRule="auto"/>
        <w:ind w:right="330"/>
        <w:jc w:val="both"/>
        <w:rPr>
          <w:rFonts w:ascii="Times New Roman" w:eastAsiaTheme="minorEastAsia" w:hAnsi="Times New Roman" w:cs="Times New Roman"/>
          <w:kern w:val="0"/>
          <w14:ligatures w14:val="none"/>
        </w:rPr>
      </w:pPr>
      <w:r w:rsidRPr="005E2EAE">
        <w:rPr>
          <w:rFonts w:ascii="Times New Roman" w:eastAsiaTheme="minorEastAsia" w:hAnsi="Times New Roman" w:cs="Times New Roman"/>
          <w:kern w:val="0"/>
          <w14:ligatures w14:val="none"/>
        </w:rPr>
        <w:t xml:space="preserve">White, Ellen G. Patriarchs and Prophets, pp. 145, 208, 337, 338; White, Spiritual Gifts, vol.3, </w:t>
      </w:r>
    </w:p>
    <w:p w14:paraId="6AB487D7" w14:textId="7485CF9C" w:rsidR="00CD5E5C" w:rsidRPr="005E2EAE" w:rsidRDefault="00CD5E5C" w:rsidP="00F32477">
      <w:pPr>
        <w:spacing w:after="505" w:line="240" w:lineRule="auto"/>
        <w:ind w:right="330" w:firstLine="720"/>
        <w:jc w:val="both"/>
        <w:rPr>
          <w:rFonts w:ascii="Times New Roman" w:eastAsiaTheme="minorEastAsia" w:hAnsi="Times New Roman" w:cs="Times New Roman"/>
          <w:kern w:val="0"/>
          <w:lang w:val="en-US"/>
          <w14:ligatures w14:val="none"/>
        </w:rPr>
      </w:pPr>
      <w:r w:rsidRPr="005E2EAE">
        <w:rPr>
          <w:rFonts w:ascii="Times New Roman" w:eastAsiaTheme="minorEastAsia" w:hAnsi="Times New Roman" w:cs="Times New Roman"/>
          <w:kern w:val="0"/>
          <w14:ligatures w14:val="none"/>
        </w:rPr>
        <w:t>pp. 104, 105; vol. 4a, 0.86.</w:t>
      </w:r>
    </w:p>
    <w:p w14:paraId="2ACC34C6" w14:textId="77777777" w:rsidR="00CD5E5C" w:rsidRPr="005E2EAE" w:rsidRDefault="00CD5E5C" w:rsidP="00E60740">
      <w:pPr>
        <w:spacing w:after="0" w:line="240" w:lineRule="auto"/>
        <w:jc w:val="both"/>
        <w:rPr>
          <w:rFonts w:ascii="Times New Roman" w:eastAsia="Arial" w:hAnsi="Times New Roman" w:cs="Times New Roman"/>
          <w:kern w:val="0"/>
          <w14:ligatures w14:val="none"/>
        </w:rPr>
      </w:pPr>
      <w:r w:rsidRPr="005E2EAE">
        <w:rPr>
          <w:rFonts w:ascii="Times New Roman" w:eastAsia="Arial" w:hAnsi="Times New Roman" w:cs="Times New Roman"/>
          <w:kern w:val="0"/>
          <w14:ligatures w14:val="none"/>
        </w:rPr>
        <w:t xml:space="preserve">White, Ellen G. </w:t>
      </w:r>
      <w:r w:rsidRPr="005E2EAE">
        <w:rPr>
          <w:rFonts w:ascii="Times New Roman" w:eastAsia="Arial" w:hAnsi="Times New Roman" w:cs="Times New Roman"/>
          <w:i/>
          <w:iCs/>
          <w:kern w:val="0"/>
          <w14:ligatures w14:val="none"/>
        </w:rPr>
        <w:t>Testimonies for the Church. Mountain View, CA: Pacific Press.</w:t>
      </w:r>
      <w:r w:rsidRPr="005E2EAE">
        <w:rPr>
          <w:rFonts w:ascii="Times New Roman" w:eastAsia="Arial" w:hAnsi="Times New Roman" w:cs="Times New Roman"/>
          <w:kern w:val="0"/>
          <w14:ligatures w14:val="none"/>
        </w:rPr>
        <w:t xml:space="preserve"> 1948.</w:t>
      </w:r>
    </w:p>
    <w:p w14:paraId="77115875" w14:textId="77777777" w:rsidR="00CD5E5C" w:rsidRPr="005E2EAE" w:rsidRDefault="00CD5E5C" w:rsidP="00E60740">
      <w:pPr>
        <w:spacing w:after="4" w:line="240" w:lineRule="auto"/>
        <w:ind w:right="79"/>
        <w:jc w:val="both"/>
        <w:rPr>
          <w:rFonts w:ascii="Times New Roman" w:eastAsia="Arial" w:hAnsi="Times New Roman" w:cs="Times New Roman"/>
        </w:rPr>
      </w:pPr>
      <w:r w:rsidRPr="005E2EAE">
        <w:rPr>
          <w:rFonts w:ascii="Times New Roman" w:eastAsia="Arial" w:hAnsi="Times New Roman" w:cs="Times New Roman"/>
        </w:rPr>
        <w:t>White, Ellen G. Selected Messages. Washington, DC: Review and Herald, 1958.</w:t>
      </w:r>
    </w:p>
    <w:p w14:paraId="1E7545C5" w14:textId="7AD0ABE4" w:rsidR="00CD5E5C" w:rsidRPr="005E2EAE" w:rsidRDefault="00CD5E5C" w:rsidP="00E60740">
      <w:pPr>
        <w:spacing w:after="0" w:line="240" w:lineRule="auto"/>
        <w:jc w:val="both"/>
        <w:rPr>
          <w:rFonts w:ascii="Times New Roman" w:eastAsiaTheme="minorEastAsia" w:hAnsi="Times New Roman" w:cs="Times New Roman"/>
          <w:i/>
          <w:iCs/>
          <w:kern w:val="0"/>
          <w14:ligatures w14:val="none"/>
        </w:rPr>
      </w:pPr>
      <w:r w:rsidRPr="005E2EAE">
        <w:rPr>
          <w:rFonts w:ascii="Times New Roman" w:eastAsiaTheme="minorEastAsia" w:hAnsi="Times New Roman" w:cs="Times New Roman"/>
          <w:kern w:val="0"/>
          <w14:ligatures w14:val="none"/>
        </w:rPr>
        <w:t xml:space="preserve">White, Ellen G. </w:t>
      </w:r>
      <w:r w:rsidR="00443C5B" w:rsidRPr="005E2EAE">
        <w:rPr>
          <w:rFonts w:ascii="Times New Roman" w:eastAsiaTheme="minorEastAsia" w:hAnsi="Times New Roman" w:cs="Times New Roman"/>
          <w:kern w:val="0"/>
          <w:lang w:val="en-US"/>
          <w14:ligatures w14:val="none"/>
        </w:rPr>
        <w:t xml:space="preserve">(1882). </w:t>
      </w:r>
      <w:r w:rsidRPr="005E2EAE">
        <w:rPr>
          <w:rFonts w:ascii="Times New Roman" w:eastAsiaTheme="minorEastAsia" w:hAnsi="Times New Roman" w:cs="Times New Roman"/>
          <w:i/>
          <w:iCs/>
          <w:kern w:val="0"/>
          <w14:ligatures w14:val="none"/>
        </w:rPr>
        <w:t>Testimonies for the Church, nine volumes (Moun</w:t>
      </w:r>
      <w:r w:rsidR="00443C5B" w:rsidRPr="005E2EAE">
        <w:rPr>
          <w:rFonts w:ascii="Times New Roman" w:eastAsiaTheme="minorEastAsia" w:hAnsi="Times New Roman" w:cs="Times New Roman"/>
          <w:i/>
          <w:iCs/>
          <w:kern w:val="0"/>
          <w14:ligatures w14:val="none"/>
        </w:rPr>
        <w:t xml:space="preserve">tain View, California: Pacific </w:t>
      </w:r>
      <w:r w:rsidRPr="005E2EAE">
        <w:rPr>
          <w:rFonts w:ascii="Times New Roman" w:eastAsiaTheme="minorEastAsia" w:hAnsi="Times New Roman" w:cs="Times New Roman"/>
          <w:i/>
          <w:iCs/>
          <w:kern w:val="0"/>
          <w14:ligatures w14:val="none"/>
        </w:rPr>
        <w:t xml:space="preserve">Press Publishing Association 1882), </w:t>
      </w:r>
      <w:r w:rsidR="00443C5B" w:rsidRPr="005E2EAE">
        <w:rPr>
          <w:rFonts w:ascii="Times New Roman" w:eastAsiaTheme="minorEastAsia" w:hAnsi="Times New Roman" w:cs="Times New Roman"/>
          <w:i/>
          <w:iCs/>
          <w:kern w:val="0"/>
          <w14:ligatures w14:val="none"/>
        </w:rPr>
        <w:t>volume five.</w:t>
      </w:r>
    </w:p>
    <w:p w14:paraId="4D63837E" w14:textId="49A41CE0" w:rsidR="00CD5E5C" w:rsidRPr="005E2EAE" w:rsidRDefault="00CA3748" w:rsidP="00E60740">
      <w:pPr>
        <w:spacing w:after="505" w:line="240" w:lineRule="auto"/>
        <w:ind w:left="10" w:right="330" w:hanging="10"/>
        <w:jc w:val="both"/>
        <w:rPr>
          <w:rFonts w:ascii="Times New Roman" w:eastAsiaTheme="minorEastAsia" w:hAnsi="Times New Roman" w:cs="Times New Roman"/>
          <w:kern w:val="0"/>
          <w14:ligatures w14:val="none"/>
        </w:rPr>
      </w:pPr>
      <w:r w:rsidRPr="005E2EAE">
        <w:rPr>
          <w:rFonts w:ascii="Times New Roman" w:eastAsia="SimSun" w:hAnsi="Times New Roman" w:cs="Times New Roman"/>
          <w:lang w:val="en-US"/>
        </w:rPr>
        <w:t>White, Ellen G. When Rebaptism is Appropriate, May 22-Ellen G. White ® Estate</w:t>
      </w:r>
      <w:r w:rsidR="00800A9C" w:rsidRPr="005E2EAE">
        <w:rPr>
          <w:rFonts w:ascii="Times New Roman" w:eastAsiaTheme="minorEastAsia" w:hAnsi="Times New Roman" w:cs="Times New Roman"/>
          <w:kern w:val="0"/>
          <w14:ligatures w14:val="none"/>
        </w:rPr>
        <w:t>.</w:t>
      </w:r>
    </w:p>
    <w:p w14:paraId="62DA9B87" w14:textId="77777777" w:rsidR="00F32477" w:rsidRPr="005E2EAE" w:rsidRDefault="004A2005" w:rsidP="00F32477">
      <w:pPr>
        <w:spacing w:after="505" w:line="240" w:lineRule="auto"/>
        <w:ind w:left="10" w:right="330" w:hanging="10"/>
        <w:jc w:val="both"/>
        <w:rPr>
          <w:rFonts w:ascii="Times New Roman" w:eastAsiaTheme="minorEastAsia" w:hAnsi="Times New Roman" w:cs="Times New Roman"/>
          <w:kern w:val="0"/>
          <w14:ligatures w14:val="none"/>
        </w:rPr>
      </w:pPr>
      <w:r w:rsidRPr="005E2EAE">
        <w:rPr>
          <w:rFonts w:ascii="Times New Roman" w:eastAsiaTheme="minorEastAsia" w:hAnsi="Times New Roman" w:cs="Times New Roman"/>
          <w:kern w:val="0"/>
          <w14:ligatures w14:val="none"/>
        </w:rPr>
        <w:t xml:space="preserve">White,  </w:t>
      </w:r>
      <w:r w:rsidRPr="005E2EAE">
        <w:rPr>
          <w:rFonts w:ascii="Times New Roman" w:eastAsia="Calibri" w:hAnsi="Times New Roman" w:cs="Times New Roman"/>
        </w:rPr>
        <w:t xml:space="preserve">Ellen G. </w:t>
      </w:r>
      <w:r w:rsidRPr="005E2EAE">
        <w:rPr>
          <w:rFonts w:ascii="Times New Roman" w:eastAsia="Calibri" w:hAnsi="Times New Roman" w:cs="Times New Roman"/>
          <w:lang w:val="en-US"/>
        </w:rPr>
        <w:t xml:space="preserve">(1899). </w:t>
      </w:r>
      <w:r w:rsidRPr="005E2EAE">
        <w:rPr>
          <w:rFonts w:ascii="Times New Roman" w:eastAsiaTheme="minorEastAsia" w:hAnsi="Times New Roman" w:cs="Times New Roman"/>
          <w:kern w:val="0"/>
          <w14:ligatures w14:val="none"/>
        </w:rPr>
        <w:t>Church and the World United. Ellen’s Letter 38, 1888 published in Selected Messages 1, 76.</w:t>
      </w:r>
    </w:p>
    <w:p w14:paraId="212A7827" w14:textId="77777777" w:rsidR="005E2EAE" w:rsidRPr="005E2EAE" w:rsidRDefault="00800A9C" w:rsidP="005E2EAE">
      <w:pPr>
        <w:spacing w:after="505" w:line="240" w:lineRule="auto"/>
        <w:ind w:left="10" w:right="330" w:hanging="10"/>
        <w:jc w:val="both"/>
        <w:rPr>
          <w:rFonts w:ascii="Times New Roman" w:eastAsiaTheme="minorEastAsia" w:hAnsi="Times New Roman" w:cs="Times New Roman"/>
          <w:kern w:val="0"/>
          <w14:ligatures w14:val="none"/>
        </w:rPr>
      </w:pPr>
      <w:r w:rsidRPr="005E2EAE">
        <w:rPr>
          <w:rFonts w:ascii="Times New Roman" w:eastAsiaTheme="minorEastAsia" w:hAnsi="Times New Roman" w:cs="Times New Roman"/>
          <w:kern w:val="0"/>
          <w14:ligatures w14:val="none"/>
        </w:rPr>
        <w:t xml:space="preserve">White, Ellen G. Spiritual Gifts 1888: The Church and World United. Copyright © Ellen G. </w:t>
      </w:r>
    </w:p>
    <w:p w14:paraId="6B182D7B" w14:textId="6025B1FF" w:rsidR="00800A9C" w:rsidRPr="005E2EAE" w:rsidRDefault="00800A9C" w:rsidP="005E2EAE">
      <w:pPr>
        <w:spacing w:after="505" w:line="240" w:lineRule="auto"/>
        <w:ind w:left="10" w:right="330" w:firstLine="710"/>
        <w:jc w:val="both"/>
        <w:rPr>
          <w:rFonts w:ascii="Times New Roman" w:eastAsiaTheme="minorEastAsia" w:hAnsi="Times New Roman" w:cs="Times New Roman"/>
          <w:kern w:val="0"/>
          <w14:ligatures w14:val="none"/>
        </w:rPr>
      </w:pPr>
      <w:r w:rsidRPr="005E2EAE">
        <w:rPr>
          <w:rFonts w:ascii="Times New Roman" w:eastAsiaTheme="minorEastAsia" w:hAnsi="Times New Roman" w:cs="Times New Roman"/>
          <w:kern w:val="0"/>
          <w14:ligatures w14:val="none"/>
        </w:rPr>
        <w:t>White Estate, Inc., Vol. 1, 2017.</w:t>
      </w:r>
    </w:p>
    <w:p w14:paraId="3AB0441C" w14:textId="77777777" w:rsidR="00800A9C" w:rsidRPr="005E2EAE" w:rsidRDefault="00800A9C" w:rsidP="00E60740">
      <w:pPr>
        <w:spacing w:after="0" w:line="240" w:lineRule="auto"/>
        <w:jc w:val="both"/>
        <w:rPr>
          <w:rFonts w:ascii="Times New Roman" w:eastAsiaTheme="minorEastAsia" w:hAnsi="Times New Roman" w:cs="Times New Roman"/>
          <w:kern w:val="0"/>
          <w14:ligatures w14:val="none"/>
        </w:rPr>
      </w:pPr>
      <w:r w:rsidRPr="005E2EAE">
        <w:rPr>
          <w:rFonts w:ascii="Times New Roman" w:eastAsiaTheme="minorEastAsia" w:hAnsi="Times New Roman" w:cs="Times New Roman"/>
          <w:kern w:val="0"/>
          <w14:ligatures w14:val="none"/>
        </w:rPr>
        <w:t xml:space="preserve">White, Ellen G. </w:t>
      </w:r>
      <w:r w:rsidRPr="005E2EAE">
        <w:rPr>
          <w:rFonts w:ascii="Times New Roman" w:eastAsiaTheme="minorEastAsia" w:hAnsi="Times New Roman" w:cs="Times New Roman"/>
          <w:i/>
          <w:iCs/>
          <w:kern w:val="0"/>
          <w14:ligatures w14:val="none"/>
        </w:rPr>
        <w:t>Great Controversy</w:t>
      </w:r>
      <w:r w:rsidRPr="005E2EAE">
        <w:rPr>
          <w:rFonts w:ascii="Times New Roman" w:eastAsiaTheme="minorEastAsia" w:hAnsi="Times New Roman" w:cs="Times New Roman"/>
          <w:kern w:val="0"/>
          <w14:ligatures w14:val="none"/>
        </w:rPr>
        <w:t xml:space="preserve"> (1911). Copyright © 2012-2025, </w:t>
      </w:r>
      <w:r w:rsidRPr="005E2EAE">
        <w:rPr>
          <w:rFonts w:ascii="Times New Roman" w:eastAsiaTheme="minorEastAsia" w:hAnsi="Times New Roman" w:cs="Times New Roman"/>
          <w:i/>
          <w:iCs/>
          <w:kern w:val="0"/>
          <w14:ligatures w14:val="none"/>
        </w:rPr>
        <w:t>Global Grey Publishers,</w:t>
      </w:r>
      <w:r w:rsidRPr="005E2EAE">
        <w:rPr>
          <w:rFonts w:ascii="Times New Roman" w:eastAsiaTheme="minorEastAsia" w:hAnsi="Times New Roman" w:cs="Times New Roman"/>
          <w:kern w:val="0"/>
          <w14:ligatures w14:val="none"/>
        </w:rPr>
        <w:t xml:space="preserve"> </w:t>
      </w:r>
    </w:p>
    <w:p w14:paraId="72FDD661" w14:textId="02E80F39" w:rsidR="00800A9C" w:rsidRPr="005E2EAE" w:rsidRDefault="00800A9C" w:rsidP="00E60740">
      <w:pPr>
        <w:spacing w:after="0" w:line="240" w:lineRule="auto"/>
        <w:ind w:firstLine="720"/>
        <w:jc w:val="both"/>
        <w:rPr>
          <w:rFonts w:ascii="Times New Roman" w:eastAsiaTheme="minorEastAsia" w:hAnsi="Times New Roman" w:cs="Times New Roman"/>
          <w:kern w:val="0"/>
          <w14:ligatures w14:val="none"/>
        </w:rPr>
      </w:pPr>
      <w:r w:rsidRPr="005E2EAE">
        <w:rPr>
          <w:rFonts w:ascii="Times New Roman" w:eastAsiaTheme="minorEastAsia" w:hAnsi="Times New Roman" w:cs="Times New Roman"/>
          <w:kern w:val="0"/>
          <w14:ligatures w14:val="none"/>
        </w:rPr>
        <w:t>published on 4</w:t>
      </w:r>
      <w:r w:rsidRPr="005E2EAE">
        <w:rPr>
          <w:rFonts w:ascii="Times New Roman" w:eastAsiaTheme="minorEastAsia" w:hAnsi="Times New Roman" w:cs="Times New Roman"/>
          <w:kern w:val="0"/>
          <w:vertAlign w:val="superscript"/>
          <w14:ligatures w14:val="none"/>
        </w:rPr>
        <w:t>th</w:t>
      </w:r>
      <w:r w:rsidRPr="005E2EAE">
        <w:rPr>
          <w:rFonts w:ascii="Times New Roman" w:eastAsiaTheme="minorEastAsia" w:hAnsi="Times New Roman" w:cs="Times New Roman"/>
          <w:kern w:val="0"/>
          <w14:ligatures w14:val="none"/>
        </w:rPr>
        <w:t xml:space="preserve"> April 2018 and updated on 1</w:t>
      </w:r>
      <w:r w:rsidRPr="005E2EAE">
        <w:rPr>
          <w:rFonts w:ascii="Times New Roman" w:eastAsiaTheme="minorEastAsia" w:hAnsi="Times New Roman" w:cs="Times New Roman"/>
          <w:kern w:val="0"/>
          <w:vertAlign w:val="superscript"/>
          <w14:ligatures w14:val="none"/>
        </w:rPr>
        <w:t>st</w:t>
      </w:r>
      <w:r w:rsidRPr="005E2EAE">
        <w:rPr>
          <w:rFonts w:ascii="Times New Roman" w:eastAsiaTheme="minorEastAsia" w:hAnsi="Times New Roman" w:cs="Times New Roman"/>
          <w:kern w:val="0"/>
          <w14:ligatures w14:val="none"/>
        </w:rPr>
        <w:t xml:space="preserve"> October 2021.</w:t>
      </w:r>
    </w:p>
    <w:p w14:paraId="63C62380" w14:textId="099DFD2D" w:rsidR="00E60740" w:rsidRPr="005E2EAE" w:rsidRDefault="004A2005" w:rsidP="00E60740">
      <w:pPr>
        <w:spacing w:after="505" w:line="240" w:lineRule="auto"/>
        <w:ind w:right="330"/>
        <w:jc w:val="both"/>
        <w:rPr>
          <w:rFonts w:ascii="Times New Roman" w:hAnsi="Times New Roman" w:cs="Times New Roman"/>
        </w:rPr>
      </w:pPr>
      <w:r w:rsidRPr="005E2EAE">
        <w:rPr>
          <w:rFonts w:ascii="Times New Roman" w:hAnsi="Times New Roman" w:cs="Times New Roman"/>
        </w:rPr>
        <w:t>White,</w:t>
      </w:r>
      <w:r w:rsidR="00F32477" w:rsidRPr="005E2EAE">
        <w:rPr>
          <w:rFonts w:ascii="Times New Roman" w:eastAsia="Calibri" w:hAnsi="Times New Roman" w:cs="Times New Roman"/>
        </w:rPr>
        <w:t xml:space="preserve"> </w:t>
      </w:r>
      <w:r w:rsidRPr="005E2EAE">
        <w:rPr>
          <w:rFonts w:ascii="Times New Roman" w:eastAsia="Calibri" w:hAnsi="Times New Roman" w:cs="Times New Roman"/>
        </w:rPr>
        <w:t xml:space="preserve">Ellen G. </w:t>
      </w:r>
      <w:r w:rsidRPr="005E2EAE">
        <w:rPr>
          <w:rFonts w:ascii="Times New Roman" w:eastAsia="Calibri" w:hAnsi="Times New Roman" w:cs="Times New Roman"/>
          <w:lang w:val="en-US"/>
        </w:rPr>
        <w:t>(2022).</w:t>
      </w:r>
      <w:r w:rsidRPr="005E2EAE">
        <w:rPr>
          <w:rFonts w:ascii="Times New Roman" w:hAnsi="Times New Roman" w:cs="Times New Roman"/>
        </w:rPr>
        <w:t xml:space="preserve"> </w:t>
      </w:r>
      <w:r w:rsidRPr="005E2EAE">
        <w:rPr>
          <w:rFonts w:ascii="Times New Roman" w:eastAsia="Book Antiqua" w:hAnsi="Times New Roman" w:cs="Times New Roman"/>
          <w:i/>
        </w:rPr>
        <w:t>Letters and Manuscripts</w:t>
      </w:r>
      <w:r w:rsidRPr="005E2EAE">
        <w:rPr>
          <w:rFonts w:ascii="Times New Roman" w:hAnsi="Times New Roman" w:cs="Times New Roman"/>
        </w:rPr>
        <w:t xml:space="preserve">, vol. 4 (1883-1886): </w:t>
      </w:r>
      <w:hyperlink r:id="rId15" w:anchor="4166008">
        <w:r w:rsidRPr="005E2EAE">
          <w:rPr>
            <w:rFonts w:ascii="Times New Roman" w:hAnsi="Times New Roman" w:cs="Times New Roman"/>
            <w:u w:val="single" w:color="0563C1"/>
          </w:rPr>
          <w:t>https://m.egwwritings.org/en/book/14054.4166001#4166008</w:t>
        </w:r>
      </w:hyperlink>
      <w:hyperlink r:id="rId16" w:anchor="4166008">
        <w:r w:rsidRPr="005E2EAE">
          <w:rPr>
            <w:rFonts w:ascii="Times New Roman" w:hAnsi="Times New Roman" w:cs="Times New Roman"/>
          </w:rPr>
          <w:t xml:space="preserve"> </w:t>
        </w:r>
      </w:hyperlink>
      <w:r w:rsidRPr="005E2EAE">
        <w:rPr>
          <w:rFonts w:ascii="Times New Roman" w:hAnsi="Times New Roman" w:cs="Times New Roman"/>
        </w:rPr>
        <w:t>(24</w:t>
      </w:r>
      <w:r w:rsidRPr="005E2EAE">
        <w:rPr>
          <w:rFonts w:ascii="Times New Roman" w:hAnsi="Times New Roman" w:cs="Times New Roman"/>
          <w:vertAlign w:val="superscript"/>
        </w:rPr>
        <w:t>th</w:t>
      </w:r>
      <w:r w:rsidRPr="005E2EAE">
        <w:rPr>
          <w:rFonts w:ascii="Times New Roman" w:hAnsi="Times New Roman" w:cs="Times New Roman"/>
        </w:rPr>
        <w:t xml:space="preserve"> Novembe</w:t>
      </w:r>
      <w:r w:rsidR="00E60740" w:rsidRPr="005E2EAE">
        <w:rPr>
          <w:rFonts w:ascii="Times New Roman" w:hAnsi="Times New Roman" w:cs="Times New Roman"/>
        </w:rPr>
        <w:t>r 2022).</w:t>
      </w:r>
    </w:p>
    <w:p w14:paraId="02EF3288" w14:textId="3D7F9D66" w:rsidR="004A2005" w:rsidRPr="005E2EAE" w:rsidRDefault="004A2005" w:rsidP="00E60740">
      <w:pPr>
        <w:spacing w:after="505" w:line="240" w:lineRule="auto"/>
        <w:ind w:right="330"/>
        <w:jc w:val="both"/>
        <w:rPr>
          <w:rFonts w:ascii="Times New Roman" w:hAnsi="Times New Roman" w:cs="Times New Roman"/>
        </w:rPr>
      </w:pPr>
      <w:r w:rsidRPr="005E2EAE">
        <w:rPr>
          <w:rFonts w:ascii="Times New Roman" w:hAnsi="Times New Roman" w:cs="Times New Roman"/>
        </w:rPr>
        <w:t>White</w:t>
      </w:r>
      <w:r w:rsidRPr="005E2EAE">
        <w:rPr>
          <w:rFonts w:ascii="Times New Roman" w:eastAsia="Book Antiqua" w:hAnsi="Times New Roman" w:cs="Times New Roman"/>
        </w:rPr>
        <w:t>,</w:t>
      </w:r>
      <w:r w:rsidRPr="005E2EAE">
        <w:rPr>
          <w:rFonts w:ascii="Times New Roman" w:hAnsi="Times New Roman" w:cs="Times New Roman"/>
        </w:rPr>
        <w:t xml:space="preserve"> James.</w:t>
      </w:r>
      <w:r w:rsidRPr="005E2EAE">
        <w:rPr>
          <w:rFonts w:ascii="Times New Roman" w:eastAsia="Book Antiqua" w:hAnsi="Times New Roman" w:cs="Times New Roman"/>
        </w:rPr>
        <w:t xml:space="preserve">  “</w:t>
      </w:r>
      <w:r w:rsidRPr="005E2EAE">
        <w:rPr>
          <w:rFonts w:ascii="Times New Roman" w:hAnsi="Times New Roman" w:cs="Times New Roman"/>
        </w:rPr>
        <w:t>Rebaptized</w:t>
      </w:r>
      <w:r w:rsidRPr="005E2EAE">
        <w:rPr>
          <w:rFonts w:ascii="Times New Roman" w:eastAsia="Book Antiqua" w:hAnsi="Times New Roman" w:cs="Times New Roman"/>
        </w:rPr>
        <w:t>,”</w:t>
      </w:r>
      <w:r w:rsidRPr="005E2EAE">
        <w:rPr>
          <w:rFonts w:ascii="Times New Roman" w:hAnsi="Times New Roman" w:cs="Times New Roman"/>
        </w:rPr>
        <w:t xml:space="preserve"> pp. 114-15.</w:t>
      </w:r>
    </w:p>
    <w:p w14:paraId="6975F305" w14:textId="77777777" w:rsidR="00CA3748" w:rsidRPr="005E2EAE" w:rsidRDefault="00CA3748" w:rsidP="00E60740">
      <w:pPr>
        <w:pStyle w:val="footnotedescription"/>
        <w:spacing w:line="240" w:lineRule="auto"/>
        <w:ind w:left="0"/>
        <w:rPr>
          <w:color w:val="auto"/>
          <w:sz w:val="24"/>
          <w:szCs w:val="24"/>
        </w:rPr>
      </w:pPr>
      <w:r w:rsidRPr="005E2EAE">
        <w:rPr>
          <w:color w:val="auto"/>
          <w:sz w:val="24"/>
          <w:szCs w:val="24"/>
        </w:rPr>
        <w:t xml:space="preserve">Wilcox, M. </w:t>
      </w:r>
      <w:r w:rsidRPr="005E2EAE">
        <w:rPr>
          <w:rFonts w:eastAsia="Book Antiqua"/>
          <w:i/>
          <w:color w:val="auto"/>
          <w:sz w:val="24"/>
          <w:szCs w:val="24"/>
        </w:rPr>
        <w:t>Advent Review and Sabbath Herald</w:t>
      </w:r>
      <w:r w:rsidRPr="005E2EAE">
        <w:rPr>
          <w:color w:val="auto"/>
          <w:sz w:val="24"/>
          <w:szCs w:val="24"/>
        </w:rPr>
        <w:t>, 8th October 1942.</w:t>
      </w:r>
    </w:p>
    <w:p w14:paraId="59760764" w14:textId="77777777" w:rsidR="00CD5E5C" w:rsidRPr="005E2EAE" w:rsidRDefault="00CD5E5C" w:rsidP="00E60740">
      <w:pPr>
        <w:spacing w:after="0" w:line="240" w:lineRule="auto"/>
        <w:jc w:val="both"/>
        <w:rPr>
          <w:rFonts w:ascii="Times New Roman" w:eastAsiaTheme="minorEastAsia" w:hAnsi="Times New Roman" w:cs="Times New Roman"/>
          <w:kern w:val="0"/>
          <w14:ligatures w14:val="none"/>
        </w:rPr>
      </w:pPr>
      <w:r w:rsidRPr="005E2EAE">
        <w:rPr>
          <w:rFonts w:ascii="Times New Roman" w:eastAsiaTheme="minorEastAsia" w:hAnsi="Times New Roman" w:cs="Times New Roman"/>
          <w:kern w:val="0"/>
          <w14:ligatures w14:val="none"/>
        </w:rPr>
        <w:t xml:space="preserve">William, Evans. (ed.). The Doctrine of the Church: From Great Doctrines of the Bible, 2018. </w:t>
      </w:r>
    </w:p>
    <w:p w14:paraId="7B72E8C7" w14:textId="0D6BB17D" w:rsidR="00CA3748" w:rsidRPr="005E2EAE" w:rsidRDefault="00CD5E5C" w:rsidP="005E2EAE">
      <w:pPr>
        <w:spacing w:after="0" w:line="240" w:lineRule="auto"/>
        <w:jc w:val="both"/>
        <w:rPr>
          <w:rFonts w:ascii="Times New Roman" w:eastAsiaTheme="minorEastAsia" w:hAnsi="Times New Roman" w:cs="Times New Roman"/>
          <w:kern w:val="0"/>
          <w14:ligatures w14:val="none"/>
        </w:rPr>
      </w:pPr>
      <w:r w:rsidRPr="005E2EAE">
        <w:rPr>
          <w:rFonts w:ascii="Times New Roman" w:eastAsiaTheme="minorEastAsia" w:hAnsi="Times New Roman" w:cs="Times New Roman"/>
          <w:kern w:val="0"/>
          <w14:ligatures w14:val="none"/>
        </w:rPr>
        <w:t xml:space="preserve">            </w:t>
      </w:r>
      <w:hyperlink r:id="rId17" w:history="1">
        <w:r w:rsidRPr="005E2EAE">
          <w:rPr>
            <w:rStyle w:val="Hyperlink"/>
            <w:rFonts w:ascii="Times New Roman" w:eastAsiaTheme="minorEastAsia" w:hAnsi="Times New Roman" w:cs="Times New Roman"/>
            <w:color w:val="auto"/>
          </w:rPr>
          <w:t>www.WholesomeWords.org</w:t>
        </w:r>
      </w:hyperlink>
      <w:r w:rsidRPr="005E2EAE">
        <w:rPr>
          <w:rFonts w:ascii="Times New Roman" w:eastAsiaTheme="minorEastAsia" w:hAnsi="Times New Roman" w:cs="Times New Roman"/>
          <w:kern w:val="0"/>
          <w14:ligatures w14:val="none"/>
        </w:rPr>
        <w:t>.</w:t>
      </w:r>
    </w:p>
    <w:sectPr w:rsidR="00CA3748" w:rsidRPr="005E2EAE" w:rsidSect="00D62948">
      <w:footerReference w:type="default" r:id="rId1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8A5CBB" w14:textId="77777777" w:rsidR="00D100F9" w:rsidRDefault="00D100F9" w:rsidP="00D62948">
      <w:pPr>
        <w:spacing w:after="0" w:line="240" w:lineRule="auto"/>
      </w:pPr>
      <w:r>
        <w:separator/>
      </w:r>
    </w:p>
  </w:endnote>
  <w:endnote w:type="continuationSeparator" w:id="0">
    <w:p w14:paraId="3A08E909" w14:textId="77777777" w:rsidR="00D100F9" w:rsidRDefault="00D100F9" w:rsidP="00D62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110359"/>
      <w:docPartObj>
        <w:docPartGallery w:val="Page Numbers (Bottom of Page)"/>
        <w:docPartUnique/>
      </w:docPartObj>
    </w:sdtPr>
    <w:sdtEndPr>
      <w:rPr>
        <w:color w:val="7F7F7F" w:themeColor="background1" w:themeShade="7F"/>
        <w:spacing w:val="60"/>
      </w:rPr>
    </w:sdtEndPr>
    <w:sdtContent>
      <w:p w14:paraId="585D7115" w14:textId="667E439F" w:rsidR="00CD5E5C" w:rsidRDefault="00CD5E5C">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E2EAE" w:rsidRPr="005E2EAE">
          <w:rPr>
            <w:b/>
            <w:bCs/>
            <w:noProof/>
          </w:rPr>
          <w:t>1</w:t>
        </w:r>
        <w:r>
          <w:rPr>
            <w:b/>
            <w:bCs/>
            <w:noProof/>
          </w:rPr>
          <w:fldChar w:fldCharType="end"/>
        </w:r>
        <w:r>
          <w:rPr>
            <w:b/>
            <w:bCs/>
          </w:rPr>
          <w:t xml:space="preserve"> | </w:t>
        </w:r>
        <w:r>
          <w:rPr>
            <w:color w:val="7F7F7F" w:themeColor="background1" w:themeShade="7F"/>
            <w:spacing w:val="60"/>
          </w:rPr>
          <w:t>Page</w:t>
        </w:r>
      </w:p>
    </w:sdtContent>
  </w:sdt>
  <w:p w14:paraId="13C813D0" w14:textId="77777777" w:rsidR="00CD5E5C" w:rsidRDefault="00CD5E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05C09" w14:textId="77777777" w:rsidR="00D100F9" w:rsidRDefault="00D100F9" w:rsidP="00D62948">
      <w:pPr>
        <w:spacing w:after="0" w:line="240" w:lineRule="auto"/>
      </w:pPr>
      <w:r>
        <w:separator/>
      </w:r>
    </w:p>
  </w:footnote>
  <w:footnote w:type="continuationSeparator" w:id="0">
    <w:p w14:paraId="78144434" w14:textId="77777777" w:rsidR="00D100F9" w:rsidRDefault="00D100F9" w:rsidP="00D62948">
      <w:pPr>
        <w:spacing w:after="0" w:line="240" w:lineRule="auto"/>
      </w:pPr>
      <w:r>
        <w:continuationSeparator/>
      </w:r>
    </w:p>
  </w:footnote>
  <w:footnote w:id="1">
    <w:p w14:paraId="21D0BC6E" w14:textId="4853F569" w:rsidR="00CD5E5C" w:rsidRPr="00403A6F" w:rsidRDefault="00CD5E5C" w:rsidP="00403A6F">
      <w:pPr>
        <w:spacing w:after="0" w:line="240" w:lineRule="auto"/>
        <w:ind w:right="1239"/>
        <w:jc w:val="both"/>
        <w:rPr>
          <w:rFonts w:ascii="Times New Roman" w:hAnsi="Times New Roman" w:cs="Times New Roman"/>
          <w:sz w:val="20"/>
          <w:szCs w:val="20"/>
        </w:rPr>
      </w:pPr>
      <w:r w:rsidRPr="00403A6F">
        <w:rPr>
          <w:rStyle w:val="FootnoteReference"/>
          <w:rFonts w:ascii="Times New Roman" w:hAnsi="Times New Roman" w:cs="Times New Roman"/>
          <w:sz w:val="20"/>
          <w:szCs w:val="20"/>
        </w:rPr>
        <w:footnoteRef/>
      </w:r>
      <w:r w:rsidRPr="00403A6F">
        <w:rPr>
          <w:rFonts w:ascii="Times New Roman" w:hAnsi="Times New Roman" w:cs="Times New Roman"/>
          <w:sz w:val="20"/>
          <w:szCs w:val="20"/>
        </w:rPr>
        <w:t xml:space="preserve">PhD student in Theology and Religious Studies, Faculty of </w:t>
      </w:r>
      <w:r>
        <w:rPr>
          <w:rFonts w:ascii="Times New Roman" w:hAnsi="Times New Roman" w:cs="Times New Roman"/>
          <w:sz w:val="20"/>
          <w:szCs w:val="20"/>
        </w:rPr>
        <w:t xml:space="preserve">Humanities and Social Sciences. </w:t>
      </w:r>
      <w:r w:rsidRPr="00403A6F">
        <w:rPr>
          <w:rFonts w:ascii="Times New Roman" w:hAnsi="Times New Roman" w:cs="Times New Roman"/>
          <w:sz w:val="20"/>
          <w:szCs w:val="20"/>
        </w:rPr>
        <w:t>Mzu</w:t>
      </w:r>
      <w:r>
        <w:rPr>
          <w:rFonts w:ascii="Times New Roman" w:hAnsi="Times New Roman" w:cs="Times New Roman"/>
          <w:sz w:val="20"/>
          <w:szCs w:val="20"/>
        </w:rPr>
        <w:t xml:space="preserve">zu </w:t>
      </w:r>
      <w:r w:rsidRPr="00403A6F">
        <w:rPr>
          <w:rFonts w:ascii="Times New Roman" w:hAnsi="Times New Roman" w:cs="Times New Roman"/>
          <w:sz w:val="20"/>
          <w:szCs w:val="20"/>
        </w:rPr>
        <w:t xml:space="preserve">University, P/Bag 201, Mzuzu 2, Malawi. </w:t>
      </w:r>
      <w:r w:rsidRPr="00403A6F">
        <w:rPr>
          <w:rFonts w:ascii="Times New Roman" w:hAnsi="Times New Roman" w:cs="Times New Roman"/>
          <w:b/>
          <w:bCs/>
          <w:sz w:val="20"/>
          <w:szCs w:val="20"/>
        </w:rPr>
        <w:t>Corresponding Email:</w:t>
      </w:r>
      <w:r w:rsidRPr="00403A6F">
        <w:rPr>
          <w:rFonts w:ascii="Times New Roman" w:hAnsi="Times New Roman" w:cs="Times New Roman"/>
          <w:sz w:val="20"/>
          <w:szCs w:val="20"/>
        </w:rPr>
        <w:t xml:space="preserve"> </w:t>
      </w:r>
      <w:hyperlink r:id="rId1" w:history="1">
        <w:r w:rsidRPr="00403A6F">
          <w:rPr>
            <w:rStyle w:val="Hyperlink"/>
            <w:rFonts w:ascii="Times New Roman" w:hAnsi="Times New Roman" w:cs="Times New Roman"/>
            <w:sz w:val="20"/>
            <w:szCs w:val="20"/>
          </w:rPr>
          <w:t>buledimajawa@gmail.com</w:t>
        </w:r>
      </w:hyperlink>
    </w:p>
  </w:footnote>
  <w:footnote w:id="2">
    <w:p w14:paraId="5FD986E6" w14:textId="6CA4448F" w:rsidR="00CD5E5C" w:rsidRPr="00403A6F" w:rsidRDefault="00CD5E5C" w:rsidP="00403A6F">
      <w:pPr>
        <w:pStyle w:val="FootnoteText"/>
        <w:jc w:val="both"/>
        <w:rPr>
          <w:rFonts w:ascii="Times New Roman" w:hAnsi="Times New Roman" w:cs="Times New Roman"/>
        </w:rPr>
      </w:pPr>
      <w:r w:rsidRPr="00403A6F">
        <w:rPr>
          <w:rStyle w:val="FootnoteReference"/>
          <w:rFonts w:ascii="Times New Roman" w:hAnsi="Times New Roman" w:cs="Times New Roman"/>
        </w:rPr>
        <w:footnoteRef/>
      </w:r>
      <w:r w:rsidRPr="00403A6F">
        <w:rPr>
          <w:rFonts w:ascii="Times New Roman" w:hAnsi="Times New Roman" w:cs="Times New Roman"/>
        </w:rPr>
        <w:t xml:space="preserve">PhD student in Theology and Religious Studies, Faculty of Humanities and Social Sciences. Mzuzu University, P/Bag 201, Mzuzu 2, Malawi. </w:t>
      </w:r>
      <w:r w:rsidRPr="00403A6F">
        <w:rPr>
          <w:rFonts w:ascii="Times New Roman" w:hAnsi="Times New Roman" w:cs="Times New Roman"/>
          <w:b/>
          <w:bCs/>
        </w:rPr>
        <w:t>Corresponding Email:</w:t>
      </w:r>
      <w:r w:rsidRPr="00403A6F">
        <w:rPr>
          <w:rFonts w:ascii="Times New Roman" w:hAnsi="Times New Roman" w:cs="Times New Roman"/>
        </w:rPr>
        <w:t xml:space="preserve"> </w:t>
      </w:r>
      <w:hyperlink r:id="rId2" w:history="1">
        <w:r w:rsidRPr="00403A6F">
          <w:rPr>
            <w:rStyle w:val="Hyperlink"/>
            <w:rFonts w:ascii="Times New Roman" w:hAnsi="Times New Roman" w:cs="Times New Roman"/>
          </w:rPr>
          <w:t>shingirailoga@gmail.com</w:t>
        </w:r>
      </w:hyperlink>
      <w:r w:rsidRPr="00403A6F">
        <w:rPr>
          <w:rFonts w:ascii="Times New Roman" w:hAnsi="Times New Roman" w:cs="Times New Roman"/>
        </w:rPr>
        <w:t xml:space="preserve"> </w:t>
      </w:r>
    </w:p>
    <w:p w14:paraId="37191593" w14:textId="77777777" w:rsidR="00CD5E5C" w:rsidRPr="00563E12" w:rsidRDefault="00CD5E5C" w:rsidP="00D62948">
      <w:pPr>
        <w:pStyle w:val="FootnoteText"/>
        <w:jc w:val="both"/>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E9E989"/>
    <w:multiLevelType w:val="singleLevel"/>
    <w:tmpl w:val="80E9E989"/>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8A3A0439"/>
    <w:multiLevelType w:val="singleLevel"/>
    <w:tmpl w:val="8A3A0439"/>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ECFC072D"/>
    <w:multiLevelType w:val="singleLevel"/>
    <w:tmpl w:val="ECFC072D"/>
    <w:lvl w:ilvl="0">
      <w:start w:val="1"/>
      <w:numFmt w:val="decimal"/>
      <w:suff w:val="space"/>
      <w:lvlText w:val="%1."/>
      <w:lvlJc w:val="left"/>
      <w:pPr>
        <w:ind w:left="0" w:firstLine="0"/>
      </w:pPr>
    </w:lvl>
  </w:abstractNum>
  <w:abstractNum w:abstractNumId="3" w15:restartNumberingAfterBreak="0">
    <w:nsid w:val="FFFFFF88"/>
    <w:multiLevelType w:val="singleLevel"/>
    <w:tmpl w:val="BC98B37E"/>
    <w:lvl w:ilvl="0">
      <w:start w:val="1"/>
      <w:numFmt w:val="decimal"/>
      <w:pStyle w:val="ListNumber"/>
      <w:lvlText w:val="%1."/>
      <w:lvlJc w:val="left"/>
      <w:pPr>
        <w:tabs>
          <w:tab w:val="num" w:pos="360"/>
        </w:tabs>
        <w:ind w:left="360" w:hanging="360"/>
      </w:pPr>
    </w:lvl>
  </w:abstractNum>
  <w:abstractNum w:abstractNumId="4" w15:restartNumberingAfterBreak="0">
    <w:nsid w:val="04916F29"/>
    <w:multiLevelType w:val="multilevel"/>
    <w:tmpl w:val="7C16CE32"/>
    <w:lvl w:ilvl="0">
      <w:start w:val="3"/>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8E02FA"/>
    <w:multiLevelType w:val="multilevel"/>
    <w:tmpl w:val="D102E22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A137CE"/>
    <w:multiLevelType w:val="hybridMultilevel"/>
    <w:tmpl w:val="386E1FBC"/>
    <w:lvl w:ilvl="0" w:tplc="223A86BC">
      <w:start w:val="1"/>
      <w:numFmt w:val="lowerLetter"/>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4C955F"/>
    <w:multiLevelType w:val="singleLevel"/>
    <w:tmpl w:val="134C955F"/>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1364121B"/>
    <w:multiLevelType w:val="multilevel"/>
    <w:tmpl w:val="ACDE7504"/>
    <w:lvl w:ilvl="0">
      <w:start w:val="3"/>
      <w:numFmt w:val="decimal"/>
      <w:lvlText w:val="%1"/>
      <w:lvlJc w:val="left"/>
      <w:pPr>
        <w:ind w:left="480" w:hanging="480"/>
      </w:pPr>
      <w:rPr>
        <w:rFonts w:hint="default"/>
      </w:rPr>
    </w:lvl>
    <w:lvl w:ilvl="1">
      <w:start w:val="9"/>
      <w:numFmt w:val="decimal"/>
      <w:lvlText w:val="%1.%2"/>
      <w:lvlJc w:val="left"/>
      <w:pPr>
        <w:ind w:left="840" w:hanging="48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4384E9D"/>
    <w:multiLevelType w:val="multilevel"/>
    <w:tmpl w:val="588EBF08"/>
    <w:lvl w:ilvl="0">
      <w:start w:val="8"/>
      <w:numFmt w:val="decimal"/>
      <w:lvlText w:val="%1"/>
      <w:lvlJc w:val="left"/>
      <w:pPr>
        <w:ind w:left="375" w:hanging="375"/>
      </w:pPr>
      <w:rPr>
        <w:rFonts w:hint="default"/>
        <w:color w:val="auto"/>
      </w:rPr>
    </w:lvl>
    <w:lvl w:ilvl="1">
      <w:start w:val="4"/>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0" w15:restartNumberingAfterBreak="0">
    <w:nsid w:val="15971829"/>
    <w:multiLevelType w:val="singleLevel"/>
    <w:tmpl w:val="15971829"/>
    <w:lvl w:ilvl="0">
      <w:start w:val="1"/>
      <w:numFmt w:val="bullet"/>
      <w:lvlText w:val=""/>
      <w:lvlJc w:val="left"/>
      <w:pPr>
        <w:tabs>
          <w:tab w:val="left" w:pos="420"/>
        </w:tabs>
        <w:ind w:left="420" w:hanging="420"/>
      </w:pPr>
      <w:rPr>
        <w:rFonts w:ascii="Wingdings" w:hAnsi="Wingdings" w:hint="default"/>
      </w:rPr>
    </w:lvl>
  </w:abstractNum>
  <w:abstractNum w:abstractNumId="11" w15:restartNumberingAfterBreak="0">
    <w:nsid w:val="257E12B7"/>
    <w:multiLevelType w:val="multilevel"/>
    <w:tmpl w:val="68503EB0"/>
    <w:lvl w:ilvl="0">
      <w:start w:val="6"/>
      <w:numFmt w:val="decimal"/>
      <w:lvlText w:val="%1"/>
      <w:lvlJc w:val="left"/>
      <w:pPr>
        <w:ind w:left="525" w:hanging="525"/>
      </w:pPr>
      <w:rPr>
        <w:rFonts w:hint="default"/>
      </w:rPr>
    </w:lvl>
    <w:lvl w:ilvl="1">
      <w:start w:val="1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86A1F02"/>
    <w:multiLevelType w:val="multilevel"/>
    <w:tmpl w:val="A3FA263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9F0122"/>
    <w:multiLevelType w:val="multilevel"/>
    <w:tmpl w:val="3A3A52CC"/>
    <w:lvl w:ilvl="0">
      <w:start w:val="3"/>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C93763"/>
    <w:multiLevelType w:val="hybridMultilevel"/>
    <w:tmpl w:val="0DA4C2D0"/>
    <w:lvl w:ilvl="0" w:tplc="16609E6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A8073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16A298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1C0722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E8FD1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CD0F34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4DCB57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B89DB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F0DD0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EA4775E"/>
    <w:multiLevelType w:val="multilevel"/>
    <w:tmpl w:val="3A146932"/>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577E16"/>
    <w:multiLevelType w:val="multilevel"/>
    <w:tmpl w:val="BB4CF36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7EB01D9"/>
    <w:multiLevelType w:val="hybridMultilevel"/>
    <w:tmpl w:val="7D9AE352"/>
    <w:lvl w:ilvl="0" w:tplc="04090017">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3AFE5A1D"/>
    <w:multiLevelType w:val="hybridMultilevel"/>
    <w:tmpl w:val="FC70ECD8"/>
    <w:lvl w:ilvl="0" w:tplc="0409000F">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3F1A07ED"/>
    <w:multiLevelType w:val="multilevel"/>
    <w:tmpl w:val="A20E6AE0"/>
    <w:lvl w:ilvl="0">
      <w:start w:val="3"/>
      <w:numFmt w:val="decimal"/>
      <w:lvlText w:val="%1"/>
      <w:lvlJc w:val="left"/>
      <w:pPr>
        <w:ind w:left="720" w:hanging="720"/>
      </w:pPr>
      <w:rPr>
        <w:rFonts w:hint="default"/>
      </w:rPr>
    </w:lvl>
    <w:lvl w:ilvl="1">
      <w:start w:val="10"/>
      <w:numFmt w:val="decimal"/>
      <w:lvlText w:val="%1.%2"/>
      <w:lvlJc w:val="left"/>
      <w:pPr>
        <w:ind w:left="1080" w:hanging="720"/>
      </w:pPr>
      <w:rPr>
        <w:rFonts w:hint="default"/>
      </w:rPr>
    </w:lvl>
    <w:lvl w:ilvl="2">
      <w:start w:val="14"/>
      <w:numFmt w:val="decimal"/>
      <w:lvlText w:val="%1.%2.%3"/>
      <w:lvlJc w:val="left"/>
      <w:pPr>
        <w:ind w:left="81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FAF5AE2"/>
    <w:multiLevelType w:val="multilevel"/>
    <w:tmpl w:val="CFAC9CD0"/>
    <w:lvl w:ilvl="0">
      <w:start w:val="3"/>
      <w:numFmt w:val="decimal"/>
      <w:lvlText w:val="%1"/>
      <w:lvlJc w:val="left"/>
      <w:pPr>
        <w:ind w:left="720" w:hanging="720"/>
      </w:pPr>
      <w:rPr>
        <w:rFonts w:hint="default"/>
      </w:rPr>
    </w:lvl>
    <w:lvl w:ilvl="1">
      <w:start w:val="10"/>
      <w:numFmt w:val="decimal"/>
      <w:lvlText w:val="%1.%2"/>
      <w:lvlJc w:val="left"/>
      <w:pPr>
        <w:ind w:left="1080" w:hanging="720"/>
      </w:pPr>
      <w:rPr>
        <w:rFonts w:hint="default"/>
      </w:rPr>
    </w:lvl>
    <w:lvl w:ilvl="2">
      <w:start w:val="10"/>
      <w:numFmt w:val="decimal"/>
      <w:lvlText w:val="%1.%2.%3"/>
      <w:lvlJc w:val="left"/>
      <w:pPr>
        <w:ind w:left="81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7FD6C28"/>
    <w:multiLevelType w:val="hybridMultilevel"/>
    <w:tmpl w:val="8C423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E25A58"/>
    <w:multiLevelType w:val="singleLevel"/>
    <w:tmpl w:val="48E25A58"/>
    <w:lvl w:ilvl="0">
      <w:start w:val="1"/>
      <w:numFmt w:val="bullet"/>
      <w:lvlText w:val=""/>
      <w:lvlJc w:val="left"/>
      <w:pPr>
        <w:tabs>
          <w:tab w:val="left" w:pos="420"/>
        </w:tabs>
        <w:ind w:left="420" w:hanging="420"/>
      </w:pPr>
      <w:rPr>
        <w:rFonts w:ascii="Wingdings" w:hAnsi="Wingdings" w:hint="default"/>
      </w:rPr>
    </w:lvl>
  </w:abstractNum>
  <w:abstractNum w:abstractNumId="23" w15:restartNumberingAfterBreak="0">
    <w:nsid w:val="4AAE922C"/>
    <w:multiLevelType w:val="singleLevel"/>
    <w:tmpl w:val="4AAE922C"/>
    <w:lvl w:ilvl="0">
      <w:start w:val="1"/>
      <w:numFmt w:val="bullet"/>
      <w:lvlText w:val=""/>
      <w:lvlJc w:val="left"/>
      <w:pPr>
        <w:tabs>
          <w:tab w:val="left" w:pos="420"/>
        </w:tabs>
        <w:ind w:left="420" w:hanging="420"/>
      </w:pPr>
      <w:rPr>
        <w:rFonts w:ascii="Wingdings" w:hAnsi="Wingdings" w:hint="default"/>
      </w:rPr>
    </w:lvl>
  </w:abstractNum>
  <w:abstractNum w:abstractNumId="24" w15:restartNumberingAfterBreak="0">
    <w:nsid w:val="4B9D00F9"/>
    <w:multiLevelType w:val="hybridMultilevel"/>
    <w:tmpl w:val="F2AC5520"/>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5" w15:restartNumberingAfterBreak="0">
    <w:nsid w:val="4C577176"/>
    <w:multiLevelType w:val="hybridMultilevel"/>
    <w:tmpl w:val="FFDC3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334612"/>
    <w:multiLevelType w:val="hybridMultilevel"/>
    <w:tmpl w:val="B98EF4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DE2782"/>
    <w:multiLevelType w:val="hybridMultilevel"/>
    <w:tmpl w:val="FC70ECD8"/>
    <w:lvl w:ilvl="0" w:tplc="0409000F">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15:restartNumberingAfterBreak="0">
    <w:nsid w:val="592474A3"/>
    <w:multiLevelType w:val="multilevel"/>
    <w:tmpl w:val="D152EAE0"/>
    <w:lvl w:ilvl="0">
      <w:start w:val="4"/>
      <w:numFmt w:val="decimal"/>
      <w:lvlText w:val="%1"/>
      <w:lvlJc w:val="left"/>
      <w:pPr>
        <w:ind w:left="525" w:hanging="525"/>
      </w:pPr>
      <w:rPr>
        <w:rFonts w:hint="default"/>
      </w:rPr>
    </w:lvl>
    <w:lvl w:ilvl="1">
      <w:start w:val="1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95847AC"/>
    <w:multiLevelType w:val="multilevel"/>
    <w:tmpl w:val="BC56A2D0"/>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95B4941"/>
    <w:multiLevelType w:val="hybridMultilevel"/>
    <w:tmpl w:val="ED4AD6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5C49AB"/>
    <w:multiLevelType w:val="multilevel"/>
    <w:tmpl w:val="C4DCB56E"/>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10B221D"/>
    <w:multiLevelType w:val="hybridMultilevel"/>
    <w:tmpl w:val="DE86628A"/>
    <w:lvl w:ilvl="0" w:tplc="223A86BC">
      <w:start w:val="1"/>
      <w:numFmt w:val="lowerLetter"/>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5E6992"/>
    <w:multiLevelType w:val="hybridMultilevel"/>
    <w:tmpl w:val="513E3E7E"/>
    <w:lvl w:ilvl="0" w:tplc="3A342E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B40AF2"/>
    <w:multiLevelType w:val="multilevel"/>
    <w:tmpl w:val="43B8530E"/>
    <w:lvl w:ilvl="0">
      <w:start w:val="7"/>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6954186"/>
    <w:multiLevelType w:val="multilevel"/>
    <w:tmpl w:val="036246CE"/>
    <w:lvl w:ilvl="0">
      <w:start w:val="6"/>
      <w:numFmt w:val="decimal"/>
      <w:lvlText w:val="%1"/>
      <w:lvlJc w:val="left"/>
      <w:pPr>
        <w:ind w:left="660" w:hanging="660"/>
      </w:pPr>
      <w:rPr>
        <w:rFonts w:eastAsia="Calibri" w:hint="default"/>
        <w:b/>
      </w:rPr>
    </w:lvl>
    <w:lvl w:ilvl="1">
      <w:start w:val="11"/>
      <w:numFmt w:val="decimal"/>
      <w:lvlText w:val="%1.%2"/>
      <w:lvlJc w:val="left"/>
      <w:pPr>
        <w:ind w:left="660" w:hanging="660"/>
      </w:pPr>
      <w:rPr>
        <w:rFonts w:eastAsia="Calibri" w:hint="default"/>
        <w:b/>
      </w:rPr>
    </w:lvl>
    <w:lvl w:ilvl="2">
      <w:start w:val="4"/>
      <w:numFmt w:val="decimal"/>
      <w:lvlText w:val="%1.%2.%3"/>
      <w:lvlJc w:val="left"/>
      <w:pPr>
        <w:ind w:left="720" w:hanging="720"/>
      </w:pPr>
      <w:rPr>
        <w:rFonts w:eastAsia="Calibri" w:hint="default"/>
        <w:b/>
      </w:rPr>
    </w:lvl>
    <w:lvl w:ilvl="3">
      <w:start w:val="2"/>
      <w:numFmt w:val="decimal"/>
      <w:lvlText w:val="%1.%2.%3.%4"/>
      <w:lvlJc w:val="left"/>
      <w:pPr>
        <w:ind w:left="720" w:hanging="720"/>
      </w:pPr>
      <w:rPr>
        <w:rFonts w:eastAsia="Calibri" w:hint="default"/>
        <w:b/>
      </w:rPr>
    </w:lvl>
    <w:lvl w:ilvl="4">
      <w:start w:val="1"/>
      <w:numFmt w:val="decimal"/>
      <w:lvlText w:val="%1.%2.%3.%4.%5"/>
      <w:lvlJc w:val="left"/>
      <w:pPr>
        <w:ind w:left="720" w:hanging="72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080" w:hanging="108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440" w:hanging="1440"/>
      </w:pPr>
      <w:rPr>
        <w:rFonts w:eastAsia="Calibri" w:hint="default"/>
        <w:b/>
      </w:rPr>
    </w:lvl>
  </w:abstractNum>
  <w:abstractNum w:abstractNumId="36" w15:restartNumberingAfterBreak="0">
    <w:nsid w:val="68752909"/>
    <w:multiLevelType w:val="hybridMultilevel"/>
    <w:tmpl w:val="E8968548"/>
    <w:lvl w:ilvl="0" w:tplc="04090001">
      <w:start w:val="1"/>
      <w:numFmt w:val="bullet"/>
      <w:lvlText w:val=""/>
      <w:lvlJc w:val="left"/>
      <w:pPr>
        <w:ind w:left="1080" w:hanging="360"/>
      </w:pPr>
      <w:rPr>
        <w:rFonts w:ascii="Symbol" w:hAnsi="Symbol" w:hint="default"/>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15:restartNumberingAfterBreak="0">
    <w:nsid w:val="6EBE517D"/>
    <w:multiLevelType w:val="hybridMultilevel"/>
    <w:tmpl w:val="BCD00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816467"/>
    <w:multiLevelType w:val="hybridMultilevel"/>
    <w:tmpl w:val="08EC8A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9" w15:restartNumberingAfterBreak="0">
    <w:nsid w:val="75785DCA"/>
    <w:multiLevelType w:val="hybridMultilevel"/>
    <w:tmpl w:val="100E2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AE6537"/>
    <w:multiLevelType w:val="hybridMultilevel"/>
    <w:tmpl w:val="63E0F02C"/>
    <w:lvl w:ilvl="0" w:tplc="828CC728">
      <w:start w:val="1"/>
      <w:numFmt w:val="lowerLetter"/>
      <w:lvlText w:val="(%1)"/>
      <w:lvlJc w:val="left"/>
      <w:pPr>
        <w:ind w:left="424"/>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CF4C4774">
      <w:start w:val="1"/>
      <w:numFmt w:val="lowerLetter"/>
      <w:lvlText w:val="%2"/>
      <w:lvlJc w:val="left"/>
      <w:pPr>
        <w:ind w:left="10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9CF61BAE">
      <w:start w:val="1"/>
      <w:numFmt w:val="lowerRoman"/>
      <w:lvlText w:val="%3"/>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3F725976">
      <w:start w:val="1"/>
      <w:numFmt w:val="decimal"/>
      <w:lvlText w:val="%4"/>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6130C5DA">
      <w:start w:val="1"/>
      <w:numFmt w:val="lowerLetter"/>
      <w:lvlText w:val="%5"/>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E4BE0144">
      <w:start w:val="1"/>
      <w:numFmt w:val="lowerRoman"/>
      <w:lvlText w:val="%6"/>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ED989CC6">
      <w:start w:val="1"/>
      <w:numFmt w:val="decimal"/>
      <w:lvlText w:val="%7"/>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C6BEF3A2">
      <w:start w:val="1"/>
      <w:numFmt w:val="lowerLetter"/>
      <w:lvlText w:val="%8"/>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43D22540">
      <w:start w:val="1"/>
      <w:numFmt w:val="lowerRoman"/>
      <w:lvlText w:val="%9"/>
      <w:lvlJc w:val="left"/>
      <w:pPr>
        <w:ind w:left="61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FE84234"/>
    <w:multiLevelType w:val="hybridMultilevel"/>
    <w:tmpl w:val="DFFA1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4"/>
  </w:num>
  <w:num w:numId="3">
    <w:abstractNumId w:val="29"/>
  </w:num>
  <w:num w:numId="4">
    <w:abstractNumId w:val="5"/>
  </w:num>
  <w:num w:numId="5">
    <w:abstractNumId w:val="16"/>
  </w:num>
  <w:num w:numId="6">
    <w:abstractNumId w:val="31"/>
  </w:num>
  <w:num w:numId="7">
    <w:abstractNumId w:val="32"/>
  </w:num>
  <w:num w:numId="8">
    <w:abstractNumId w:val="34"/>
  </w:num>
  <w:num w:numId="9">
    <w:abstractNumId w:val="18"/>
  </w:num>
  <w:num w:numId="10">
    <w:abstractNumId w:val="30"/>
  </w:num>
  <w:num w:numId="11">
    <w:abstractNumId w:val="12"/>
  </w:num>
  <w:num w:numId="12">
    <w:abstractNumId w:val="27"/>
  </w:num>
  <w:num w:numId="13">
    <w:abstractNumId w:val="3"/>
  </w:num>
  <w:num w:numId="14">
    <w:abstractNumId w:val="17"/>
  </w:num>
  <w:num w:numId="15">
    <w:abstractNumId w:val="8"/>
  </w:num>
  <w:num w:numId="16">
    <w:abstractNumId w:val="20"/>
  </w:num>
  <w:num w:numId="17">
    <w:abstractNumId w:val="19"/>
  </w:num>
  <w:num w:numId="18">
    <w:abstractNumId w:val="13"/>
  </w:num>
  <w:num w:numId="19">
    <w:abstractNumId w:val="4"/>
  </w:num>
  <w:num w:numId="20">
    <w:abstractNumId w:val="15"/>
  </w:num>
  <w:num w:numId="21">
    <w:abstractNumId w:val="11"/>
  </w:num>
  <w:num w:numId="22">
    <w:abstractNumId w:val="35"/>
  </w:num>
  <w:num w:numId="23">
    <w:abstractNumId w:val="37"/>
  </w:num>
  <w:num w:numId="24">
    <w:abstractNumId w:val="39"/>
  </w:num>
  <w:num w:numId="25">
    <w:abstractNumId w:val="28"/>
  </w:num>
  <w:num w:numId="26">
    <w:abstractNumId w:val="25"/>
  </w:num>
  <w:num w:numId="27">
    <w:abstractNumId w:val="41"/>
  </w:num>
  <w:num w:numId="28">
    <w:abstractNumId w:val="9"/>
  </w:num>
  <w:num w:numId="29">
    <w:abstractNumId w:val="40"/>
  </w:num>
  <w:num w:numId="30">
    <w:abstractNumId w:val="14"/>
  </w:num>
  <w:num w:numId="3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33"/>
  </w:num>
  <w:num w:numId="34">
    <w:abstractNumId w:val="38"/>
  </w:num>
  <w:num w:numId="35">
    <w:abstractNumId w:val="2"/>
    <w:lvlOverride w:ilvl="0">
      <w:startOverride w:val="1"/>
    </w:lvlOverride>
  </w:num>
  <w:num w:numId="36">
    <w:abstractNumId w:val="7"/>
  </w:num>
  <w:num w:numId="37">
    <w:abstractNumId w:val="23"/>
  </w:num>
  <w:num w:numId="38">
    <w:abstractNumId w:val="1"/>
  </w:num>
  <w:num w:numId="39">
    <w:abstractNumId w:val="10"/>
  </w:num>
  <w:num w:numId="40">
    <w:abstractNumId w:val="22"/>
  </w:num>
  <w:num w:numId="41">
    <w:abstractNumId w:val="21"/>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ZA"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948"/>
    <w:rsid w:val="00017A7D"/>
    <w:rsid w:val="00032269"/>
    <w:rsid w:val="00052A06"/>
    <w:rsid w:val="0006362D"/>
    <w:rsid w:val="00092D53"/>
    <w:rsid w:val="000C0685"/>
    <w:rsid w:val="000F2CD8"/>
    <w:rsid w:val="00107429"/>
    <w:rsid w:val="00162C77"/>
    <w:rsid w:val="00163C2F"/>
    <w:rsid w:val="00185600"/>
    <w:rsid w:val="0019655B"/>
    <w:rsid w:val="001C4722"/>
    <w:rsid w:val="001F2573"/>
    <w:rsid w:val="001F4A8A"/>
    <w:rsid w:val="00207CF1"/>
    <w:rsid w:val="00224A39"/>
    <w:rsid w:val="0022759F"/>
    <w:rsid w:val="0023696F"/>
    <w:rsid w:val="0027284E"/>
    <w:rsid w:val="00273F16"/>
    <w:rsid w:val="00286A6E"/>
    <w:rsid w:val="002B618F"/>
    <w:rsid w:val="002D3904"/>
    <w:rsid w:val="002F1477"/>
    <w:rsid w:val="00310843"/>
    <w:rsid w:val="00331A11"/>
    <w:rsid w:val="00337064"/>
    <w:rsid w:val="00355C0D"/>
    <w:rsid w:val="00380813"/>
    <w:rsid w:val="00387B4A"/>
    <w:rsid w:val="003C12A2"/>
    <w:rsid w:val="003C1A14"/>
    <w:rsid w:val="003F60D1"/>
    <w:rsid w:val="00400060"/>
    <w:rsid w:val="00403A6F"/>
    <w:rsid w:val="00443C5B"/>
    <w:rsid w:val="00452F71"/>
    <w:rsid w:val="0047273C"/>
    <w:rsid w:val="004A2005"/>
    <w:rsid w:val="004B01F6"/>
    <w:rsid w:val="004B7534"/>
    <w:rsid w:val="004E16F2"/>
    <w:rsid w:val="004E7B3E"/>
    <w:rsid w:val="0051725F"/>
    <w:rsid w:val="005413D1"/>
    <w:rsid w:val="00542F8F"/>
    <w:rsid w:val="00570811"/>
    <w:rsid w:val="00573ECB"/>
    <w:rsid w:val="0059162D"/>
    <w:rsid w:val="005A079E"/>
    <w:rsid w:val="005A2ECF"/>
    <w:rsid w:val="005A7E87"/>
    <w:rsid w:val="005D7C9A"/>
    <w:rsid w:val="005E2EAE"/>
    <w:rsid w:val="005E70A4"/>
    <w:rsid w:val="006126CE"/>
    <w:rsid w:val="00647CD6"/>
    <w:rsid w:val="006771C5"/>
    <w:rsid w:val="006A7935"/>
    <w:rsid w:val="006B52F4"/>
    <w:rsid w:val="006D1F5A"/>
    <w:rsid w:val="006D5000"/>
    <w:rsid w:val="0070377E"/>
    <w:rsid w:val="007338BD"/>
    <w:rsid w:val="00741E76"/>
    <w:rsid w:val="007500EE"/>
    <w:rsid w:val="007528E5"/>
    <w:rsid w:val="00756FD5"/>
    <w:rsid w:val="00771DBA"/>
    <w:rsid w:val="0077479A"/>
    <w:rsid w:val="00792ADC"/>
    <w:rsid w:val="007A3A79"/>
    <w:rsid w:val="007C5942"/>
    <w:rsid w:val="007D2990"/>
    <w:rsid w:val="007F7053"/>
    <w:rsid w:val="00800A9C"/>
    <w:rsid w:val="00801551"/>
    <w:rsid w:val="00802DE1"/>
    <w:rsid w:val="00806383"/>
    <w:rsid w:val="00816BA2"/>
    <w:rsid w:val="00837DCA"/>
    <w:rsid w:val="0084370C"/>
    <w:rsid w:val="00845625"/>
    <w:rsid w:val="00853117"/>
    <w:rsid w:val="00860D7B"/>
    <w:rsid w:val="00864733"/>
    <w:rsid w:val="00882FC1"/>
    <w:rsid w:val="00885333"/>
    <w:rsid w:val="008B22EB"/>
    <w:rsid w:val="008C4E83"/>
    <w:rsid w:val="008C6F31"/>
    <w:rsid w:val="008E23E1"/>
    <w:rsid w:val="00903486"/>
    <w:rsid w:val="009116CD"/>
    <w:rsid w:val="00932AF3"/>
    <w:rsid w:val="009902EF"/>
    <w:rsid w:val="009A662F"/>
    <w:rsid w:val="00A23F44"/>
    <w:rsid w:val="00A34893"/>
    <w:rsid w:val="00A52646"/>
    <w:rsid w:val="00A703BF"/>
    <w:rsid w:val="00A723EC"/>
    <w:rsid w:val="00A808C1"/>
    <w:rsid w:val="00A874D3"/>
    <w:rsid w:val="00A926B3"/>
    <w:rsid w:val="00AA41E4"/>
    <w:rsid w:val="00AA4D76"/>
    <w:rsid w:val="00AC0470"/>
    <w:rsid w:val="00AD5066"/>
    <w:rsid w:val="00B03431"/>
    <w:rsid w:val="00B06050"/>
    <w:rsid w:val="00B1078B"/>
    <w:rsid w:val="00B24D5E"/>
    <w:rsid w:val="00B4100E"/>
    <w:rsid w:val="00B424BC"/>
    <w:rsid w:val="00B8041D"/>
    <w:rsid w:val="00B84C41"/>
    <w:rsid w:val="00B8727F"/>
    <w:rsid w:val="00B87BA1"/>
    <w:rsid w:val="00BD4D11"/>
    <w:rsid w:val="00BD7831"/>
    <w:rsid w:val="00BE0870"/>
    <w:rsid w:val="00BE482C"/>
    <w:rsid w:val="00C01E54"/>
    <w:rsid w:val="00C067EE"/>
    <w:rsid w:val="00C15DEC"/>
    <w:rsid w:val="00C33729"/>
    <w:rsid w:val="00C3595F"/>
    <w:rsid w:val="00C62041"/>
    <w:rsid w:val="00C64144"/>
    <w:rsid w:val="00C6503B"/>
    <w:rsid w:val="00C679B2"/>
    <w:rsid w:val="00C67F54"/>
    <w:rsid w:val="00C77367"/>
    <w:rsid w:val="00C84E1E"/>
    <w:rsid w:val="00CA13EF"/>
    <w:rsid w:val="00CA3748"/>
    <w:rsid w:val="00CD0282"/>
    <w:rsid w:val="00CD1003"/>
    <w:rsid w:val="00CD5E5C"/>
    <w:rsid w:val="00CE1E8E"/>
    <w:rsid w:val="00D100F9"/>
    <w:rsid w:val="00D1549E"/>
    <w:rsid w:val="00D21869"/>
    <w:rsid w:val="00D62948"/>
    <w:rsid w:val="00D81B18"/>
    <w:rsid w:val="00D94341"/>
    <w:rsid w:val="00D94EDD"/>
    <w:rsid w:val="00DA1299"/>
    <w:rsid w:val="00DA6E68"/>
    <w:rsid w:val="00DC1915"/>
    <w:rsid w:val="00DC456A"/>
    <w:rsid w:val="00DC5253"/>
    <w:rsid w:val="00DF1E70"/>
    <w:rsid w:val="00DF689C"/>
    <w:rsid w:val="00E03CC2"/>
    <w:rsid w:val="00E14184"/>
    <w:rsid w:val="00E24B83"/>
    <w:rsid w:val="00E36743"/>
    <w:rsid w:val="00E60740"/>
    <w:rsid w:val="00E75B4D"/>
    <w:rsid w:val="00E75E3E"/>
    <w:rsid w:val="00E86533"/>
    <w:rsid w:val="00EB0D1B"/>
    <w:rsid w:val="00EC6C80"/>
    <w:rsid w:val="00ED122A"/>
    <w:rsid w:val="00ED5E5D"/>
    <w:rsid w:val="00EE7A4D"/>
    <w:rsid w:val="00EF2819"/>
    <w:rsid w:val="00EF48B7"/>
    <w:rsid w:val="00F108CD"/>
    <w:rsid w:val="00F10977"/>
    <w:rsid w:val="00F17DA9"/>
    <w:rsid w:val="00F312E6"/>
    <w:rsid w:val="00F32477"/>
    <w:rsid w:val="00F670C5"/>
    <w:rsid w:val="00F74427"/>
    <w:rsid w:val="00F833CF"/>
    <w:rsid w:val="00F97355"/>
    <w:rsid w:val="00FA0A4A"/>
    <w:rsid w:val="00FE632A"/>
  </w:rsids>
  <m:mathPr>
    <m:mathFont m:val="Cambria Math"/>
    <m:brkBin m:val="before"/>
    <m:brkBinSub m:val="--"/>
    <m:smallFrac m:val="0"/>
    <m:dispDef/>
    <m:lMargin m:val="0"/>
    <m:rMargin m:val="0"/>
    <m:defJc m:val="centerGroup"/>
    <m:wrapIndent m:val="1440"/>
    <m:intLim m:val="subSup"/>
    <m:naryLim m:val="undOvr"/>
  </m:mathPr>
  <w:themeFontLang w:val="en-M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D0AA4"/>
  <w15:chartTrackingRefBased/>
  <w15:docId w15:val="{B3BDE4FE-C33D-47AB-BCDB-469172BCB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MW"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29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629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629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29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D629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29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29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29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29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9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629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629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29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D629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29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29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29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2948"/>
    <w:rPr>
      <w:rFonts w:eastAsiaTheme="majorEastAsia" w:cstheme="majorBidi"/>
      <w:color w:val="272727" w:themeColor="text1" w:themeTint="D8"/>
    </w:rPr>
  </w:style>
  <w:style w:type="paragraph" w:styleId="Title">
    <w:name w:val="Title"/>
    <w:basedOn w:val="Normal"/>
    <w:next w:val="Normal"/>
    <w:link w:val="TitleChar"/>
    <w:qFormat/>
    <w:rsid w:val="00D629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629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9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9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2948"/>
    <w:pPr>
      <w:spacing w:before="160"/>
      <w:jc w:val="center"/>
    </w:pPr>
    <w:rPr>
      <w:i/>
      <w:iCs/>
      <w:color w:val="404040" w:themeColor="text1" w:themeTint="BF"/>
    </w:rPr>
  </w:style>
  <w:style w:type="character" w:customStyle="1" w:styleId="QuoteChar">
    <w:name w:val="Quote Char"/>
    <w:basedOn w:val="DefaultParagraphFont"/>
    <w:link w:val="Quote"/>
    <w:uiPriority w:val="29"/>
    <w:rsid w:val="00D62948"/>
    <w:rPr>
      <w:i/>
      <w:iCs/>
      <w:color w:val="404040" w:themeColor="text1" w:themeTint="BF"/>
    </w:rPr>
  </w:style>
  <w:style w:type="paragraph" w:styleId="ListParagraph">
    <w:name w:val="List Paragraph"/>
    <w:basedOn w:val="Normal"/>
    <w:uiPriority w:val="34"/>
    <w:qFormat/>
    <w:rsid w:val="00D62948"/>
    <w:pPr>
      <w:ind w:left="720"/>
      <w:contextualSpacing/>
    </w:pPr>
  </w:style>
  <w:style w:type="character" w:styleId="IntenseEmphasis">
    <w:name w:val="Intense Emphasis"/>
    <w:basedOn w:val="DefaultParagraphFont"/>
    <w:uiPriority w:val="21"/>
    <w:qFormat/>
    <w:rsid w:val="00D62948"/>
    <w:rPr>
      <w:i/>
      <w:iCs/>
      <w:color w:val="2F5496" w:themeColor="accent1" w:themeShade="BF"/>
    </w:rPr>
  </w:style>
  <w:style w:type="paragraph" w:styleId="IntenseQuote">
    <w:name w:val="Intense Quote"/>
    <w:basedOn w:val="Normal"/>
    <w:next w:val="Normal"/>
    <w:link w:val="IntenseQuoteChar"/>
    <w:uiPriority w:val="30"/>
    <w:qFormat/>
    <w:rsid w:val="00D629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2948"/>
    <w:rPr>
      <w:i/>
      <w:iCs/>
      <w:color w:val="2F5496" w:themeColor="accent1" w:themeShade="BF"/>
    </w:rPr>
  </w:style>
  <w:style w:type="character" w:styleId="IntenseReference">
    <w:name w:val="Intense Reference"/>
    <w:basedOn w:val="DefaultParagraphFont"/>
    <w:uiPriority w:val="32"/>
    <w:qFormat/>
    <w:rsid w:val="00D62948"/>
    <w:rPr>
      <w:b/>
      <w:bCs/>
      <w:smallCaps/>
      <w:color w:val="2F5496" w:themeColor="accent1" w:themeShade="BF"/>
      <w:spacing w:val="5"/>
    </w:rPr>
  </w:style>
  <w:style w:type="paragraph" w:styleId="Bibliography">
    <w:name w:val="Bibliography"/>
    <w:basedOn w:val="Normal"/>
    <w:next w:val="Normal"/>
    <w:uiPriority w:val="37"/>
    <w:unhideWhenUsed/>
    <w:rsid w:val="00D62948"/>
    <w:rPr>
      <w:lang w:val="en-US"/>
    </w:rPr>
  </w:style>
  <w:style w:type="paragraph" w:styleId="FootnoteText">
    <w:name w:val="footnote text"/>
    <w:basedOn w:val="Normal"/>
    <w:link w:val="FootnoteTextChar"/>
    <w:uiPriority w:val="99"/>
    <w:unhideWhenUsed/>
    <w:rsid w:val="00D62948"/>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D62948"/>
    <w:rPr>
      <w:sz w:val="20"/>
      <w:szCs w:val="20"/>
      <w:lang w:val="en-US"/>
    </w:rPr>
  </w:style>
  <w:style w:type="character" w:styleId="FootnoteReference">
    <w:name w:val="footnote reference"/>
    <w:basedOn w:val="DefaultParagraphFont"/>
    <w:uiPriority w:val="99"/>
    <w:rsid w:val="00D62948"/>
    <w:rPr>
      <w:vertAlign w:val="superscript"/>
    </w:rPr>
  </w:style>
  <w:style w:type="character" w:styleId="Hyperlink">
    <w:name w:val="Hyperlink"/>
    <w:basedOn w:val="DefaultParagraphFont"/>
    <w:uiPriority w:val="99"/>
    <w:unhideWhenUsed/>
    <w:rsid w:val="00D62948"/>
    <w:rPr>
      <w:color w:val="0563C1" w:themeColor="hyperlink"/>
      <w:u w:val="single"/>
    </w:rPr>
  </w:style>
  <w:style w:type="paragraph" w:customStyle="1" w:styleId="widowsandorphans">
    <w:name w:val="widows and orphans"/>
    <w:basedOn w:val="Normal"/>
    <w:link w:val="widowsandorphansChar"/>
    <w:qFormat/>
    <w:rsid w:val="00D62948"/>
    <w:pPr>
      <w:spacing w:after="0" w:line="240" w:lineRule="auto"/>
      <w:jc w:val="both"/>
    </w:pPr>
    <w:rPr>
      <w:rFonts w:ascii="Times New Roman" w:eastAsiaTheme="minorEastAsia" w:hAnsi="Times New Roman" w:cs="Times New Roman"/>
      <w:kern w:val="0"/>
      <w:sz w:val="20"/>
      <w:szCs w:val="20"/>
      <w:lang w:val="en-US"/>
      <w14:ligatures w14:val="none"/>
    </w:rPr>
  </w:style>
  <w:style w:type="character" w:customStyle="1" w:styleId="widowsandorphansChar">
    <w:name w:val="widows and orphans Char"/>
    <w:basedOn w:val="DefaultParagraphFont"/>
    <w:link w:val="widowsandorphans"/>
    <w:rsid w:val="00D62948"/>
    <w:rPr>
      <w:rFonts w:ascii="Times New Roman" w:eastAsiaTheme="minorEastAsia" w:hAnsi="Times New Roman" w:cs="Times New Roman"/>
      <w:kern w:val="0"/>
      <w:sz w:val="20"/>
      <w:szCs w:val="20"/>
      <w:lang w:val="en-US"/>
      <w14:ligatures w14:val="none"/>
    </w:rPr>
  </w:style>
  <w:style w:type="numbering" w:customStyle="1" w:styleId="NoList1">
    <w:name w:val="No List1"/>
    <w:next w:val="NoList"/>
    <w:uiPriority w:val="99"/>
    <w:semiHidden/>
    <w:unhideWhenUsed/>
    <w:rsid w:val="00D62948"/>
  </w:style>
  <w:style w:type="paragraph" w:styleId="Header">
    <w:name w:val="header"/>
    <w:basedOn w:val="Normal"/>
    <w:link w:val="HeaderChar"/>
    <w:uiPriority w:val="99"/>
    <w:unhideWhenUsed/>
    <w:rsid w:val="00D62948"/>
    <w:pPr>
      <w:tabs>
        <w:tab w:val="center" w:pos="4680"/>
        <w:tab w:val="right" w:pos="9360"/>
      </w:tabs>
      <w:spacing w:after="0" w:line="240" w:lineRule="auto"/>
    </w:pPr>
    <w:rPr>
      <w:rFonts w:eastAsiaTheme="minorEastAsia"/>
      <w:kern w:val="0"/>
      <w:sz w:val="22"/>
      <w:szCs w:val="22"/>
      <w:lang w:val="en-US"/>
      <w14:ligatures w14:val="none"/>
    </w:rPr>
  </w:style>
  <w:style w:type="character" w:customStyle="1" w:styleId="HeaderChar">
    <w:name w:val="Header Char"/>
    <w:basedOn w:val="DefaultParagraphFont"/>
    <w:link w:val="Header"/>
    <w:uiPriority w:val="99"/>
    <w:rsid w:val="00D62948"/>
    <w:rPr>
      <w:rFonts w:eastAsiaTheme="minorEastAsia"/>
      <w:kern w:val="0"/>
      <w:sz w:val="22"/>
      <w:szCs w:val="22"/>
      <w:lang w:val="en-US"/>
      <w14:ligatures w14:val="none"/>
    </w:rPr>
  </w:style>
  <w:style w:type="paragraph" w:styleId="Footer">
    <w:name w:val="footer"/>
    <w:basedOn w:val="Normal"/>
    <w:link w:val="FooterChar"/>
    <w:uiPriority w:val="99"/>
    <w:unhideWhenUsed/>
    <w:rsid w:val="00D62948"/>
    <w:pPr>
      <w:tabs>
        <w:tab w:val="center" w:pos="4680"/>
        <w:tab w:val="right" w:pos="9360"/>
      </w:tabs>
      <w:spacing w:after="0" w:line="240" w:lineRule="auto"/>
    </w:pPr>
    <w:rPr>
      <w:rFonts w:eastAsiaTheme="minorEastAsia"/>
      <w:kern w:val="0"/>
      <w:sz w:val="22"/>
      <w:szCs w:val="22"/>
      <w:lang w:val="en-US"/>
      <w14:ligatures w14:val="none"/>
    </w:rPr>
  </w:style>
  <w:style w:type="character" w:customStyle="1" w:styleId="FooterChar">
    <w:name w:val="Footer Char"/>
    <w:basedOn w:val="DefaultParagraphFont"/>
    <w:link w:val="Footer"/>
    <w:uiPriority w:val="99"/>
    <w:rsid w:val="00D62948"/>
    <w:rPr>
      <w:rFonts w:eastAsiaTheme="minorEastAsia"/>
      <w:kern w:val="0"/>
      <w:sz w:val="22"/>
      <w:szCs w:val="22"/>
      <w:lang w:val="en-US"/>
      <w14:ligatures w14:val="none"/>
    </w:rPr>
  </w:style>
  <w:style w:type="table" w:styleId="TableGrid">
    <w:name w:val="Table Grid"/>
    <w:basedOn w:val="TableNormal"/>
    <w:uiPriority w:val="39"/>
    <w:rsid w:val="00D62948"/>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D62948"/>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Strong">
    <w:name w:val="Strong"/>
    <w:basedOn w:val="DefaultParagraphFont"/>
    <w:uiPriority w:val="22"/>
    <w:qFormat/>
    <w:rsid w:val="00D62948"/>
    <w:rPr>
      <w:b/>
      <w:bCs/>
    </w:rPr>
  </w:style>
  <w:style w:type="paragraph" w:customStyle="1" w:styleId="footnotedescription">
    <w:name w:val="footnote description"/>
    <w:next w:val="Normal"/>
    <w:link w:val="footnotedescriptionChar"/>
    <w:hidden/>
    <w:rsid w:val="00D62948"/>
    <w:pPr>
      <w:spacing w:after="0" w:line="259" w:lineRule="auto"/>
      <w:ind w:left="264" w:right="3"/>
      <w:jc w:val="both"/>
    </w:pPr>
    <w:rPr>
      <w:rFonts w:ascii="Times New Roman" w:eastAsia="Times New Roman" w:hAnsi="Times New Roman" w:cs="Times New Roman"/>
      <w:color w:val="000000"/>
      <w:kern w:val="0"/>
      <w:sz w:val="21"/>
      <w:szCs w:val="22"/>
      <w:lang w:val="en-US"/>
      <w14:ligatures w14:val="none"/>
    </w:rPr>
  </w:style>
  <w:style w:type="character" w:customStyle="1" w:styleId="footnotedescriptionChar">
    <w:name w:val="footnote description Char"/>
    <w:link w:val="footnotedescription"/>
    <w:rsid w:val="00D62948"/>
    <w:rPr>
      <w:rFonts w:ascii="Times New Roman" w:eastAsia="Times New Roman" w:hAnsi="Times New Roman" w:cs="Times New Roman"/>
      <w:color w:val="000000"/>
      <w:kern w:val="0"/>
      <w:sz w:val="21"/>
      <w:szCs w:val="22"/>
      <w:lang w:val="en-US"/>
      <w14:ligatures w14:val="none"/>
    </w:rPr>
  </w:style>
  <w:style w:type="character" w:customStyle="1" w:styleId="footnotemark">
    <w:name w:val="footnote mark"/>
    <w:hidden/>
    <w:rsid w:val="00D62948"/>
    <w:rPr>
      <w:rFonts w:ascii="Times New Roman" w:eastAsia="Times New Roman" w:hAnsi="Times New Roman" w:cs="Times New Roman"/>
      <w:color w:val="000000"/>
      <w:sz w:val="21"/>
      <w:vertAlign w:val="superscript"/>
    </w:rPr>
  </w:style>
  <w:style w:type="character" w:customStyle="1" w:styleId="fontstyle01">
    <w:name w:val="fontstyle01"/>
    <w:basedOn w:val="DefaultParagraphFont"/>
    <w:rsid w:val="00D62948"/>
    <w:rPr>
      <w:rFonts w:ascii="Times New Roman" w:hAnsi="Times New Roman" w:cs="Times New Roman" w:hint="default"/>
      <w:b w:val="0"/>
      <w:bCs w:val="0"/>
      <w:i/>
      <w:iCs/>
      <w:color w:val="000000"/>
      <w:sz w:val="16"/>
      <w:szCs w:val="16"/>
    </w:rPr>
  </w:style>
  <w:style w:type="numbering" w:customStyle="1" w:styleId="NoList11">
    <w:name w:val="No List11"/>
    <w:next w:val="NoList"/>
    <w:uiPriority w:val="99"/>
    <w:semiHidden/>
    <w:unhideWhenUsed/>
    <w:rsid w:val="00D62948"/>
  </w:style>
  <w:style w:type="numbering" w:customStyle="1" w:styleId="NoList111">
    <w:name w:val="No List111"/>
    <w:next w:val="NoList"/>
    <w:uiPriority w:val="99"/>
    <w:rsid w:val="00D62948"/>
  </w:style>
  <w:style w:type="numbering" w:customStyle="1" w:styleId="NoList1111">
    <w:name w:val="No List1111"/>
    <w:next w:val="NoList"/>
    <w:uiPriority w:val="99"/>
    <w:rsid w:val="00D62948"/>
  </w:style>
  <w:style w:type="numbering" w:customStyle="1" w:styleId="NoList11111">
    <w:name w:val="No List11111"/>
    <w:next w:val="NoList"/>
    <w:uiPriority w:val="99"/>
    <w:rsid w:val="00D62948"/>
  </w:style>
  <w:style w:type="numbering" w:customStyle="1" w:styleId="NoList111111">
    <w:name w:val="No List111111"/>
    <w:next w:val="NoList"/>
    <w:uiPriority w:val="99"/>
    <w:rsid w:val="00D62948"/>
  </w:style>
  <w:style w:type="numbering" w:customStyle="1" w:styleId="NoList1111111">
    <w:name w:val="No List1111111"/>
    <w:next w:val="NoList"/>
    <w:uiPriority w:val="99"/>
    <w:rsid w:val="00D62948"/>
  </w:style>
  <w:style w:type="numbering" w:customStyle="1" w:styleId="NoList11111111">
    <w:name w:val="No List11111111"/>
    <w:next w:val="NoList"/>
    <w:uiPriority w:val="99"/>
    <w:rsid w:val="00D62948"/>
  </w:style>
  <w:style w:type="paragraph" w:customStyle="1" w:styleId="Default">
    <w:name w:val="Default"/>
    <w:rsid w:val="00D62948"/>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Pa10">
    <w:name w:val="Pa10"/>
    <w:basedOn w:val="Default"/>
    <w:next w:val="Default"/>
    <w:uiPriority w:val="99"/>
    <w:rsid w:val="00D62948"/>
    <w:pPr>
      <w:spacing w:line="241" w:lineRule="atLeast"/>
    </w:pPr>
    <w:rPr>
      <w:rFonts w:ascii="Minion Pro" w:hAnsi="Minion Pro" w:cs="SimSun"/>
      <w:color w:val="auto"/>
    </w:rPr>
  </w:style>
  <w:style w:type="character" w:customStyle="1" w:styleId="A0">
    <w:name w:val="A0"/>
    <w:uiPriority w:val="99"/>
    <w:rsid w:val="00D62948"/>
    <w:rPr>
      <w:rFonts w:cs="Minion Pro"/>
      <w:i/>
      <w:iCs/>
      <w:color w:val="000000"/>
    </w:rPr>
  </w:style>
  <w:style w:type="character" w:customStyle="1" w:styleId="BalloonTextChar">
    <w:name w:val="Balloon Text Char"/>
    <w:basedOn w:val="DefaultParagraphFont"/>
    <w:link w:val="BalloonText"/>
    <w:uiPriority w:val="99"/>
    <w:rsid w:val="00D62948"/>
    <w:rPr>
      <w:rFonts w:ascii="Segoe UI" w:hAnsi="Segoe UI" w:cs="Segoe UI"/>
      <w:sz w:val="18"/>
      <w:szCs w:val="18"/>
    </w:rPr>
  </w:style>
  <w:style w:type="paragraph" w:styleId="BalloonText">
    <w:name w:val="Balloon Text"/>
    <w:basedOn w:val="Normal"/>
    <w:link w:val="BalloonTextChar"/>
    <w:uiPriority w:val="99"/>
    <w:rsid w:val="00D62948"/>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rsid w:val="00D62948"/>
    <w:rPr>
      <w:rFonts w:ascii="Segoe UI" w:hAnsi="Segoe UI" w:cs="Segoe UI"/>
      <w:sz w:val="18"/>
      <w:szCs w:val="18"/>
    </w:rPr>
  </w:style>
  <w:style w:type="paragraph" w:styleId="TOCHeading">
    <w:name w:val="TOC Heading"/>
    <w:basedOn w:val="Heading1"/>
    <w:next w:val="Normal"/>
    <w:uiPriority w:val="39"/>
    <w:qFormat/>
    <w:rsid w:val="00D62948"/>
    <w:pPr>
      <w:spacing w:before="240" w:after="253" w:line="259" w:lineRule="auto"/>
      <w:ind w:left="720"/>
      <w:outlineLvl w:val="9"/>
    </w:pPr>
    <w:rPr>
      <w:rFonts w:ascii="Times New Roman" w:eastAsia="SimSun" w:hAnsi="Times New Roman" w:cs="Times New Roman"/>
      <w:b/>
      <w:bCs/>
      <w:noProof/>
      <w:color w:val="auto"/>
      <w:kern w:val="0"/>
      <w:sz w:val="24"/>
      <w:szCs w:val="24"/>
      <w:lang w:val="en-US"/>
      <w14:ligatures w14:val="none"/>
    </w:rPr>
  </w:style>
  <w:style w:type="paragraph" w:styleId="TOC1">
    <w:name w:val="toc 1"/>
    <w:basedOn w:val="Normal"/>
    <w:next w:val="Normal"/>
    <w:uiPriority w:val="39"/>
    <w:rsid w:val="00D62948"/>
    <w:pPr>
      <w:tabs>
        <w:tab w:val="left" w:pos="660"/>
        <w:tab w:val="right" w:leader="dot" w:pos="9016"/>
      </w:tabs>
      <w:spacing w:before="120" w:after="120" w:line="259" w:lineRule="auto"/>
    </w:pPr>
    <w:rPr>
      <w:rFonts w:ascii="Times New Roman" w:eastAsia="Times New Roman" w:hAnsi="Times New Roman" w:cs="Times New Roman"/>
      <w:b/>
      <w:bCs/>
      <w:iCs/>
      <w:noProof/>
      <w:szCs w:val="20"/>
      <w:lang w:val="en-GB"/>
      <w14:ligatures w14:val="none"/>
    </w:rPr>
  </w:style>
  <w:style w:type="paragraph" w:styleId="TOC2">
    <w:name w:val="toc 2"/>
    <w:basedOn w:val="Normal"/>
    <w:next w:val="Normal"/>
    <w:uiPriority w:val="39"/>
    <w:rsid w:val="00D62948"/>
    <w:pPr>
      <w:tabs>
        <w:tab w:val="right" w:leader="dot" w:pos="9016"/>
      </w:tabs>
      <w:spacing w:after="0" w:line="259" w:lineRule="auto"/>
      <w:ind w:left="220"/>
    </w:pPr>
    <w:rPr>
      <w:rFonts w:ascii="Times New Roman" w:eastAsia="SimSun" w:hAnsi="Times New Roman" w:cs="Times New Roman"/>
      <w:b/>
      <w:bCs/>
      <w:noProof/>
      <w:kern w:val="0"/>
      <w:szCs w:val="20"/>
      <w:lang w:val="en-US"/>
      <w14:ligatures w14:val="none"/>
    </w:rPr>
  </w:style>
  <w:style w:type="paragraph" w:styleId="TOC3">
    <w:name w:val="toc 3"/>
    <w:basedOn w:val="Normal"/>
    <w:next w:val="Normal"/>
    <w:uiPriority w:val="39"/>
    <w:rsid w:val="00D62948"/>
    <w:pPr>
      <w:tabs>
        <w:tab w:val="left" w:pos="1320"/>
        <w:tab w:val="right" w:leader="dot" w:pos="9016"/>
      </w:tabs>
      <w:spacing w:after="0" w:line="259" w:lineRule="auto"/>
    </w:pPr>
    <w:rPr>
      <w:rFonts w:ascii="Times New Roman" w:eastAsia="SimSun" w:hAnsi="Times New Roman" w:cs="Times New Roman"/>
      <w:b/>
      <w:iCs/>
      <w:noProof/>
      <w:szCs w:val="20"/>
      <w:lang w:val="en-US"/>
      <w14:ligatures w14:val="none"/>
    </w:rPr>
  </w:style>
  <w:style w:type="paragraph" w:styleId="TOC4">
    <w:name w:val="toc 4"/>
    <w:basedOn w:val="Normal"/>
    <w:next w:val="Normal"/>
    <w:uiPriority w:val="39"/>
    <w:rsid w:val="00D62948"/>
    <w:pPr>
      <w:spacing w:after="0" w:line="259" w:lineRule="auto"/>
      <w:ind w:left="660"/>
    </w:pPr>
    <w:rPr>
      <w:rFonts w:ascii="Times New Roman" w:eastAsia="Calibri" w:hAnsi="Times New Roman" w:cs="Calibri"/>
      <w:kern w:val="0"/>
      <w:sz w:val="18"/>
      <w:szCs w:val="18"/>
      <w:lang w:val="en-US"/>
      <w14:ligatures w14:val="none"/>
    </w:rPr>
  </w:style>
  <w:style w:type="paragraph" w:styleId="TOC5">
    <w:name w:val="toc 5"/>
    <w:basedOn w:val="Normal"/>
    <w:next w:val="Normal"/>
    <w:uiPriority w:val="39"/>
    <w:rsid w:val="00D62948"/>
    <w:pPr>
      <w:spacing w:after="0" w:line="259" w:lineRule="auto"/>
      <w:ind w:left="880"/>
    </w:pPr>
    <w:rPr>
      <w:rFonts w:ascii="Times New Roman" w:eastAsia="Calibri" w:hAnsi="Times New Roman" w:cs="Calibri"/>
      <w:kern w:val="0"/>
      <w:sz w:val="18"/>
      <w:szCs w:val="18"/>
      <w:lang w:val="en-US"/>
      <w14:ligatures w14:val="none"/>
    </w:rPr>
  </w:style>
  <w:style w:type="paragraph" w:styleId="TOC6">
    <w:name w:val="toc 6"/>
    <w:basedOn w:val="Normal"/>
    <w:next w:val="Normal"/>
    <w:uiPriority w:val="39"/>
    <w:rsid w:val="00D62948"/>
    <w:pPr>
      <w:spacing w:after="0" w:line="259" w:lineRule="auto"/>
      <w:ind w:left="1100"/>
    </w:pPr>
    <w:rPr>
      <w:rFonts w:ascii="Times New Roman" w:eastAsia="Calibri" w:hAnsi="Times New Roman" w:cs="Calibri"/>
      <w:kern w:val="0"/>
      <w:sz w:val="18"/>
      <w:szCs w:val="18"/>
      <w:lang w:val="en-US"/>
      <w14:ligatures w14:val="none"/>
    </w:rPr>
  </w:style>
  <w:style w:type="paragraph" w:styleId="TOC7">
    <w:name w:val="toc 7"/>
    <w:basedOn w:val="Normal"/>
    <w:next w:val="Normal"/>
    <w:uiPriority w:val="39"/>
    <w:rsid w:val="00D62948"/>
    <w:pPr>
      <w:spacing w:after="0" w:line="259" w:lineRule="auto"/>
      <w:ind w:left="1320"/>
    </w:pPr>
    <w:rPr>
      <w:rFonts w:ascii="Times New Roman" w:eastAsia="Calibri" w:hAnsi="Times New Roman" w:cs="Calibri"/>
      <w:kern w:val="0"/>
      <w:sz w:val="18"/>
      <w:szCs w:val="18"/>
      <w:lang w:val="en-US"/>
      <w14:ligatures w14:val="none"/>
    </w:rPr>
  </w:style>
  <w:style w:type="paragraph" w:styleId="TOC8">
    <w:name w:val="toc 8"/>
    <w:basedOn w:val="Normal"/>
    <w:next w:val="Normal"/>
    <w:uiPriority w:val="39"/>
    <w:rsid w:val="00D62948"/>
    <w:pPr>
      <w:spacing w:after="0" w:line="259" w:lineRule="auto"/>
      <w:ind w:left="1540"/>
    </w:pPr>
    <w:rPr>
      <w:rFonts w:ascii="Times New Roman" w:eastAsia="Calibri" w:hAnsi="Times New Roman" w:cs="Calibri"/>
      <w:kern w:val="0"/>
      <w:sz w:val="18"/>
      <w:szCs w:val="18"/>
      <w:lang w:val="en-US"/>
      <w14:ligatures w14:val="none"/>
    </w:rPr>
  </w:style>
  <w:style w:type="paragraph" w:styleId="TOC9">
    <w:name w:val="toc 9"/>
    <w:basedOn w:val="Normal"/>
    <w:next w:val="Normal"/>
    <w:uiPriority w:val="39"/>
    <w:rsid w:val="00D62948"/>
    <w:pPr>
      <w:spacing w:after="0" w:line="259" w:lineRule="auto"/>
      <w:ind w:left="1760"/>
    </w:pPr>
    <w:rPr>
      <w:rFonts w:ascii="Times New Roman" w:eastAsia="Calibri" w:hAnsi="Times New Roman" w:cs="Calibri"/>
      <w:kern w:val="0"/>
      <w:sz w:val="18"/>
      <w:szCs w:val="18"/>
      <w:lang w:val="en-US"/>
      <w14:ligatures w14:val="none"/>
    </w:rPr>
  </w:style>
  <w:style w:type="table" w:customStyle="1" w:styleId="TableGrid1">
    <w:name w:val="Table Grid1"/>
    <w:basedOn w:val="TableNormal"/>
    <w:next w:val="TableGrid"/>
    <w:uiPriority w:val="39"/>
    <w:rsid w:val="00D62948"/>
    <w:pPr>
      <w:spacing w:after="0" w:line="240" w:lineRule="auto"/>
    </w:pPr>
    <w:rPr>
      <w:rFonts w:ascii="Calibri" w:eastAsia="Calibri" w:hAnsi="Calibri" w:cs="SimSun"/>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rsid w:val="00D62948"/>
  </w:style>
  <w:style w:type="numbering" w:customStyle="1" w:styleId="NoList111111111">
    <w:name w:val="No List111111111"/>
    <w:next w:val="NoList"/>
    <w:uiPriority w:val="99"/>
    <w:rsid w:val="00D62948"/>
  </w:style>
  <w:style w:type="character" w:styleId="FollowedHyperlink">
    <w:name w:val="FollowedHyperlink"/>
    <w:basedOn w:val="DefaultParagraphFont"/>
    <w:uiPriority w:val="99"/>
    <w:rsid w:val="00D62948"/>
    <w:rPr>
      <w:color w:val="954F72"/>
      <w:u w:val="single"/>
    </w:rPr>
  </w:style>
  <w:style w:type="paragraph" w:styleId="NoSpacing">
    <w:name w:val="No Spacing"/>
    <w:uiPriority w:val="1"/>
    <w:qFormat/>
    <w:rsid w:val="00D62948"/>
    <w:pPr>
      <w:spacing w:after="0" w:line="360" w:lineRule="auto"/>
      <w:jc w:val="both"/>
    </w:pPr>
    <w:rPr>
      <w:rFonts w:ascii="Times New Roman" w:eastAsia="Calibri" w:hAnsi="Times New Roman" w:cs="SimSun"/>
      <w:b/>
      <w:kern w:val="0"/>
      <w:szCs w:val="22"/>
      <w:lang w:val="en-US"/>
      <w14:ligatures w14:val="none"/>
    </w:rPr>
  </w:style>
  <w:style w:type="character" w:customStyle="1" w:styleId="UnresolvedMention1">
    <w:name w:val="Unresolved Mention1"/>
    <w:basedOn w:val="DefaultParagraphFont"/>
    <w:uiPriority w:val="99"/>
    <w:rsid w:val="00D62948"/>
    <w:rPr>
      <w:color w:val="605E5C"/>
      <w:shd w:val="clear" w:color="auto" w:fill="E1DFDD"/>
    </w:rPr>
  </w:style>
  <w:style w:type="character" w:customStyle="1" w:styleId="UnresolvedMention2">
    <w:name w:val="Unresolved Mention2"/>
    <w:basedOn w:val="DefaultParagraphFont"/>
    <w:uiPriority w:val="99"/>
    <w:rsid w:val="00D62948"/>
    <w:rPr>
      <w:color w:val="605E5C"/>
      <w:shd w:val="clear" w:color="auto" w:fill="E1DFDD"/>
    </w:rPr>
  </w:style>
  <w:style w:type="character" w:styleId="CommentReference">
    <w:name w:val="annotation reference"/>
    <w:basedOn w:val="DefaultParagraphFont"/>
    <w:uiPriority w:val="99"/>
    <w:semiHidden/>
    <w:unhideWhenUsed/>
    <w:rsid w:val="00D62948"/>
    <w:rPr>
      <w:sz w:val="16"/>
      <w:szCs w:val="16"/>
    </w:rPr>
  </w:style>
  <w:style w:type="paragraph" w:styleId="CommentText">
    <w:name w:val="annotation text"/>
    <w:basedOn w:val="Normal"/>
    <w:link w:val="CommentTextChar"/>
    <w:uiPriority w:val="99"/>
    <w:semiHidden/>
    <w:unhideWhenUsed/>
    <w:rsid w:val="00D62948"/>
    <w:pPr>
      <w:spacing w:line="240" w:lineRule="auto"/>
    </w:pPr>
    <w:rPr>
      <w:rFonts w:ascii="Calibri" w:eastAsia="Calibri" w:hAnsi="Calibri" w:cs="SimSun"/>
      <w:kern w:val="0"/>
      <w:sz w:val="20"/>
      <w:szCs w:val="20"/>
      <w:lang w:val="en-US"/>
      <w14:ligatures w14:val="none"/>
    </w:rPr>
  </w:style>
  <w:style w:type="character" w:customStyle="1" w:styleId="CommentTextChar">
    <w:name w:val="Comment Text Char"/>
    <w:basedOn w:val="DefaultParagraphFont"/>
    <w:link w:val="CommentText"/>
    <w:uiPriority w:val="99"/>
    <w:semiHidden/>
    <w:rsid w:val="00D62948"/>
    <w:rPr>
      <w:rFonts w:ascii="Calibri" w:eastAsia="Calibri" w:hAnsi="Calibri" w:cs="SimSu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D62948"/>
    <w:rPr>
      <w:b/>
      <w:bCs/>
    </w:rPr>
  </w:style>
  <w:style w:type="character" w:customStyle="1" w:styleId="CommentSubjectChar">
    <w:name w:val="Comment Subject Char"/>
    <w:basedOn w:val="CommentTextChar"/>
    <w:link w:val="CommentSubject"/>
    <w:uiPriority w:val="99"/>
    <w:semiHidden/>
    <w:rsid w:val="00D62948"/>
    <w:rPr>
      <w:rFonts w:ascii="Calibri" w:eastAsia="Calibri" w:hAnsi="Calibri" w:cs="SimSun"/>
      <w:b/>
      <w:bCs/>
      <w:kern w:val="0"/>
      <w:sz w:val="20"/>
      <w:szCs w:val="20"/>
      <w:lang w:val="en-US"/>
      <w14:ligatures w14:val="none"/>
    </w:rPr>
  </w:style>
  <w:style w:type="paragraph" w:styleId="BodyText3">
    <w:name w:val="Body Text 3"/>
    <w:basedOn w:val="Default"/>
    <w:next w:val="Default"/>
    <w:link w:val="BodyText3Char"/>
    <w:rsid w:val="00D62948"/>
    <w:pPr>
      <w:widowControl w:val="0"/>
    </w:pPr>
    <w:rPr>
      <w:rFonts w:eastAsia="SimSun"/>
      <w:color w:val="auto"/>
      <w:lang w:eastAsia="zh-CN"/>
    </w:rPr>
  </w:style>
  <w:style w:type="character" w:customStyle="1" w:styleId="BodyText3Char">
    <w:name w:val="Body Text 3 Char"/>
    <w:basedOn w:val="DefaultParagraphFont"/>
    <w:link w:val="BodyText3"/>
    <w:rsid w:val="00D62948"/>
    <w:rPr>
      <w:rFonts w:ascii="Times New Roman" w:eastAsia="SimSun" w:hAnsi="Times New Roman" w:cs="Times New Roman"/>
      <w:kern w:val="0"/>
      <w:lang w:val="en-US" w:eastAsia="zh-CN"/>
      <w14:ligatures w14:val="none"/>
    </w:rPr>
  </w:style>
  <w:style w:type="table" w:customStyle="1" w:styleId="TableGrid11">
    <w:name w:val="Table Grid11"/>
    <w:basedOn w:val="TableNormal"/>
    <w:next w:val="TableGrid"/>
    <w:uiPriority w:val="39"/>
    <w:rsid w:val="00D62948"/>
    <w:pPr>
      <w:spacing w:after="0" w:line="240" w:lineRule="auto"/>
    </w:pPr>
    <w:rPr>
      <w:kern w:val="0"/>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D62948"/>
    <w:rPr>
      <w:color w:val="605E5C"/>
      <w:shd w:val="clear" w:color="auto" w:fill="E1DFDD"/>
    </w:rPr>
  </w:style>
  <w:style w:type="paragraph" w:customStyle="1" w:styleId="keepwithnext">
    <w:name w:val="keep with next"/>
    <w:basedOn w:val="FootnoteText"/>
    <w:link w:val="keepwithnextChar"/>
    <w:qFormat/>
    <w:rsid w:val="00D62948"/>
    <w:pPr>
      <w:jc w:val="both"/>
    </w:pPr>
    <w:rPr>
      <w:rFonts w:ascii="Times New Roman" w:eastAsiaTheme="minorEastAsia" w:hAnsi="Times New Roman" w:cs="Times New Roman"/>
      <w:kern w:val="0"/>
      <w14:ligatures w14:val="none"/>
    </w:rPr>
  </w:style>
  <w:style w:type="character" w:customStyle="1" w:styleId="keepwithnextChar">
    <w:name w:val="keep with next Char"/>
    <w:basedOn w:val="FootnoteTextChar"/>
    <w:link w:val="keepwithnext"/>
    <w:rsid w:val="00D62948"/>
    <w:rPr>
      <w:rFonts w:ascii="Times New Roman" w:eastAsiaTheme="minorEastAsia" w:hAnsi="Times New Roman" w:cs="Times New Roman"/>
      <w:kern w:val="0"/>
      <w:sz w:val="20"/>
      <w:szCs w:val="20"/>
      <w:lang w:val="en-US"/>
      <w14:ligatures w14:val="none"/>
    </w:rPr>
  </w:style>
  <w:style w:type="paragraph" w:styleId="ListNumber">
    <w:name w:val="List Number"/>
    <w:basedOn w:val="Normal"/>
    <w:uiPriority w:val="99"/>
    <w:unhideWhenUsed/>
    <w:rsid w:val="00D62948"/>
    <w:pPr>
      <w:numPr>
        <w:numId w:val="13"/>
      </w:numPr>
      <w:tabs>
        <w:tab w:val="clear" w:pos="360"/>
      </w:tabs>
      <w:spacing w:after="200" w:line="276" w:lineRule="auto"/>
      <w:ind w:left="0" w:firstLine="0"/>
      <w:contextualSpacing/>
    </w:pPr>
    <w:rPr>
      <w:rFonts w:eastAsiaTheme="minorEastAsia"/>
      <w:kern w:val="0"/>
      <w:sz w:val="22"/>
      <w:szCs w:val="22"/>
      <w:lang w:val="en-US"/>
      <w14:ligatures w14:val="none"/>
    </w:rPr>
  </w:style>
  <w:style w:type="numbering" w:customStyle="1" w:styleId="NoList1111112">
    <w:name w:val="No List1111112"/>
    <w:next w:val="NoList"/>
    <w:uiPriority w:val="99"/>
    <w:rsid w:val="00D62948"/>
  </w:style>
  <w:style w:type="character" w:styleId="Emphasis">
    <w:name w:val="Emphasis"/>
    <w:basedOn w:val="DefaultParagraphFont"/>
    <w:uiPriority w:val="20"/>
    <w:qFormat/>
    <w:rsid w:val="00D629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354481">
      <w:bodyDiv w:val="1"/>
      <w:marLeft w:val="0"/>
      <w:marRight w:val="0"/>
      <w:marTop w:val="0"/>
      <w:marBottom w:val="0"/>
      <w:divBdr>
        <w:top w:val="none" w:sz="0" w:space="0" w:color="auto"/>
        <w:left w:val="none" w:sz="0" w:space="0" w:color="auto"/>
        <w:bottom w:val="none" w:sz="0" w:space="0" w:color="auto"/>
        <w:right w:val="none" w:sz="0" w:space="0" w:color="auto"/>
      </w:divBdr>
    </w:div>
    <w:div w:id="236286633">
      <w:bodyDiv w:val="1"/>
      <w:marLeft w:val="0"/>
      <w:marRight w:val="0"/>
      <w:marTop w:val="0"/>
      <w:marBottom w:val="0"/>
      <w:divBdr>
        <w:top w:val="none" w:sz="0" w:space="0" w:color="auto"/>
        <w:left w:val="none" w:sz="0" w:space="0" w:color="auto"/>
        <w:bottom w:val="none" w:sz="0" w:space="0" w:color="auto"/>
        <w:right w:val="none" w:sz="0" w:space="0" w:color="auto"/>
      </w:divBdr>
    </w:div>
    <w:div w:id="263534547">
      <w:bodyDiv w:val="1"/>
      <w:marLeft w:val="0"/>
      <w:marRight w:val="0"/>
      <w:marTop w:val="0"/>
      <w:marBottom w:val="0"/>
      <w:divBdr>
        <w:top w:val="none" w:sz="0" w:space="0" w:color="auto"/>
        <w:left w:val="none" w:sz="0" w:space="0" w:color="auto"/>
        <w:bottom w:val="none" w:sz="0" w:space="0" w:color="auto"/>
        <w:right w:val="none" w:sz="0" w:space="0" w:color="auto"/>
      </w:divBdr>
    </w:div>
    <w:div w:id="275522469">
      <w:bodyDiv w:val="1"/>
      <w:marLeft w:val="0"/>
      <w:marRight w:val="0"/>
      <w:marTop w:val="0"/>
      <w:marBottom w:val="0"/>
      <w:divBdr>
        <w:top w:val="none" w:sz="0" w:space="0" w:color="auto"/>
        <w:left w:val="none" w:sz="0" w:space="0" w:color="auto"/>
        <w:bottom w:val="none" w:sz="0" w:space="0" w:color="auto"/>
        <w:right w:val="none" w:sz="0" w:space="0" w:color="auto"/>
      </w:divBdr>
    </w:div>
    <w:div w:id="325402038">
      <w:bodyDiv w:val="1"/>
      <w:marLeft w:val="0"/>
      <w:marRight w:val="0"/>
      <w:marTop w:val="0"/>
      <w:marBottom w:val="0"/>
      <w:divBdr>
        <w:top w:val="none" w:sz="0" w:space="0" w:color="auto"/>
        <w:left w:val="none" w:sz="0" w:space="0" w:color="auto"/>
        <w:bottom w:val="none" w:sz="0" w:space="0" w:color="auto"/>
        <w:right w:val="none" w:sz="0" w:space="0" w:color="auto"/>
      </w:divBdr>
    </w:div>
    <w:div w:id="356272639">
      <w:bodyDiv w:val="1"/>
      <w:marLeft w:val="0"/>
      <w:marRight w:val="0"/>
      <w:marTop w:val="0"/>
      <w:marBottom w:val="0"/>
      <w:divBdr>
        <w:top w:val="none" w:sz="0" w:space="0" w:color="auto"/>
        <w:left w:val="none" w:sz="0" w:space="0" w:color="auto"/>
        <w:bottom w:val="none" w:sz="0" w:space="0" w:color="auto"/>
        <w:right w:val="none" w:sz="0" w:space="0" w:color="auto"/>
      </w:divBdr>
    </w:div>
    <w:div w:id="371542521">
      <w:bodyDiv w:val="1"/>
      <w:marLeft w:val="0"/>
      <w:marRight w:val="0"/>
      <w:marTop w:val="0"/>
      <w:marBottom w:val="0"/>
      <w:divBdr>
        <w:top w:val="none" w:sz="0" w:space="0" w:color="auto"/>
        <w:left w:val="none" w:sz="0" w:space="0" w:color="auto"/>
        <w:bottom w:val="none" w:sz="0" w:space="0" w:color="auto"/>
        <w:right w:val="none" w:sz="0" w:space="0" w:color="auto"/>
      </w:divBdr>
    </w:div>
    <w:div w:id="379791745">
      <w:bodyDiv w:val="1"/>
      <w:marLeft w:val="0"/>
      <w:marRight w:val="0"/>
      <w:marTop w:val="0"/>
      <w:marBottom w:val="0"/>
      <w:divBdr>
        <w:top w:val="none" w:sz="0" w:space="0" w:color="auto"/>
        <w:left w:val="none" w:sz="0" w:space="0" w:color="auto"/>
        <w:bottom w:val="none" w:sz="0" w:space="0" w:color="auto"/>
        <w:right w:val="none" w:sz="0" w:space="0" w:color="auto"/>
      </w:divBdr>
    </w:div>
    <w:div w:id="386683721">
      <w:bodyDiv w:val="1"/>
      <w:marLeft w:val="0"/>
      <w:marRight w:val="0"/>
      <w:marTop w:val="0"/>
      <w:marBottom w:val="0"/>
      <w:divBdr>
        <w:top w:val="none" w:sz="0" w:space="0" w:color="auto"/>
        <w:left w:val="none" w:sz="0" w:space="0" w:color="auto"/>
        <w:bottom w:val="none" w:sz="0" w:space="0" w:color="auto"/>
        <w:right w:val="none" w:sz="0" w:space="0" w:color="auto"/>
      </w:divBdr>
    </w:div>
    <w:div w:id="402069907">
      <w:bodyDiv w:val="1"/>
      <w:marLeft w:val="0"/>
      <w:marRight w:val="0"/>
      <w:marTop w:val="0"/>
      <w:marBottom w:val="0"/>
      <w:divBdr>
        <w:top w:val="none" w:sz="0" w:space="0" w:color="auto"/>
        <w:left w:val="none" w:sz="0" w:space="0" w:color="auto"/>
        <w:bottom w:val="none" w:sz="0" w:space="0" w:color="auto"/>
        <w:right w:val="none" w:sz="0" w:space="0" w:color="auto"/>
      </w:divBdr>
    </w:div>
    <w:div w:id="441463391">
      <w:bodyDiv w:val="1"/>
      <w:marLeft w:val="0"/>
      <w:marRight w:val="0"/>
      <w:marTop w:val="0"/>
      <w:marBottom w:val="0"/>
      <w:divBdr>
        <w:top w:val="none" w:sz="0" w:space="0" w:color="auto"/>
        <w:left w:val="none" w:sz="0" w:space="0" w:color="auto"/>
        <w:bottom w:val="none" w:sz="0" w:space="0" w:color="auto"/>
        <w:right w:val="none" w:sz="0" w:space="0" w:color="auto"/>
      </w:divBdr>
    </w:div>
    <w:div w:id="448358091">
      <w:bodyDiv w:val="1"/>
      <w:marLeft w:val="0"/>
      <w:marRight w:val="0"/>
      <w:marTop w:val="0"/>
      <w:marBottom w:val="0"/>
      <w:divBdr>
        <w:top w:val="none" w:sz="0" w:space="0" w:color="auto"/>
        <w:left w:val="none" w:sz="0" w:space="0" w:color="auto"/>
        <w:bottom w:val="none" w:sz="0" w:space="0" w:color="auto"/>
        <w:right w:val="none" w:sz="0" w:space="0" w:color="auto"/>
      </w:divBdr>
    </w:div>
    <w:div w:id="464274344">
      <w:bodyDiv w:val="1"/>
      <w:marLeft w:val="0"/>
      <w:marRight w:val="0"/>
      <w:marTop w:val="0"/>
      <w:marBottom w:val="0"/>
      <w:divBdr>
        <w:top w:val="none" w:sz="0" w:space="0" w:color="auto"/>
        <w:left w:val="none" w:sz="0" w:space="0" w:color="auto"/>
        <w:bottom w:val="none" w:sz="0" w:space="0" w:color="auto"/>
        <w:right w:val="none" w:sz="0" w:space="0" w:color="auto"/>
      </w:divBdr>
    </w:div>
    <w:div w:id="505099132">
      <w:bodyDiv w:val="1"/>
      <w:marLeft w:val="0"/>
      <w:marRight w:val="0"/>
      <w:marTop w:val="0"/>
      <w:marBottom w:val="0"/>
      <w:divBdr>
        <w:top w:val="none" w:sz="0" w:space="0" w:color="auto"/>
        <w:left w:val="none" w:sz="0" w:space="0" w:color="auto"/>
        <w:bottom w:val="none" w:sz="0" w:space="0" w:color="auto"/>
        <w:right w:val="none" w:sz="0" w:space="0" w:color="auto"/>
      </w:divBdr>
    </w:div>
    <w:div w:id="511801460">
      <w:bodyDiv w:val="1"/>
      <w:marLeft w:val="0"/>
      <w:marRight w:val="0"/>
      <w:marTop w:val="0"/>
      <w:marBottom w:val="0"/>
      <w:divBdr>
        <w:top w:val="none" w:sz="0" w:space="0" w:color="auto"/>
        <w:left w:val="none" w:sz="0" w:space="0" w:color="auto"/>
        <w:bottom w:val="none" w:sz="0" w:space="0" w:color="auto"/>
        <w:right w:val="none" w:sz="0" w:space="0" w:color="auto"/>
      </w:divBdr>
    </w:div>
    <w:div w:id="547230370">
      <w:bodyDiv w:val="1"/>
      <w:marLeft w:val="0"/>
      <w:marRight w:val="0"/>
      <w:marTop w:val="0"/>
      <w:marBottom w:val="0"/>
      <w:divBdr>
        <w:top w:val="none" w:sz="0" w:space="0" w:color="auto"/>
        <w:left w:val="none" w:sz="0" w:space="0" w:color="auto"/>
        <w:bottom w:val="none" w:sz="0" w:space="0" w:color="auto"/>
        <w:right w:val="none" w:sz="0" w:space="0" w:color="auto"/>
      </w:divBdr>
    </w:div>
    <w:div w:id="564341437">
      <w:bodyDiv w:val="1"/>
      <w:marLeft w:val="0"/>
      <w:marRight w:val="0"/>
      <w:marTop w:val="0"/>
      <w:marBottom w:val="0"/>
      <w:divBdr>
        <w:top w:val="none" w:sz="0" w:space="0" w:color="auto"/>
        <w:left w:val="none" w:sz="0" w:space="0" w:color="auto"/>
        <w:bottom w:val="none" w:sz="0" w:space="0" w:color="auto"/>
        <w:right w:val="none" w:sz="0" w:space="0" w:color="auto"/>
      </w:divBdr>
    </w:div>
    <w:div w:id="573515014">
      <w:bodyDiv w:val="1"/>
      <w:marLeft w:val="0"/>
      <w:marRight w:val="0"/>
      <w:marTop w:val="0"/>
      <w:marBottom w:val="0"/>
      <w:divBdr>
        <w:top w:val="none" w:sz="0" w:space="0" w:color="auto"/>
        <w:left w:val="none" w:sz="0" w:space="0" w:color="auto"/>
        <w:bottom w:val="none" w:sz="0" w:space="0" w:color="auto"/>
        <w:right w:val="none" w:sz="0" w:space="0" w:color="auto"/>
      </w:divBdr>
    </w:div>
    <w:div w:id="586959924">
      <w:bodyDiv w:val="1"/>
      <w:marLeft w:val="0"/>
      <w:marRight w:val="0"/>
      <w:marTop w:val="0"/>
      <w:marBottom w:val="0"/>
      <w:divBdr>
        <w:top w:val="none" w:sz="0" w:space="0" w:color="auto"/>
        <w:left w:val="none" w:sz="0" w:space="0" w:color="auto"/>
        <w:bottom w:val="none" w:sz="0" w:space="0" w:color="auto"/>
        <w:right w:val="none" w:sz="0" w:space="0" w:color="auto"/>
      </w:divBdr>
    </w:div>
    <w:div w:id="733966372">
      <w:bodyDiv w:val="1"/>
      <w:marLeft w:val="0"/>
      <w:marRight w:val="0"/>
      <w:marTop w:val="0"/>
      <w:marBottom w:val="0"/>
      <w:divBdr>
        <w:top w:val="none" w:sz="0" w:space="0" w:color="auto"/>
        <w:left w:val="none" w:sz="0" w:space="0" w:color="auto"/>
        <w:bottom w:val="none" w:sz="0" w:space="0" w:color="auto"/>
        <w:right w:val="none" w:sz="0" w:space="0" w:color="auto"/>
      </w:divBdr>
    </w:div>
    <w:div w:id="745223616">
      <w:bodyDiv w:val="1"/>
      <w:marLeft w:val="0"/>
      <w:marRight w:val="0"/>
      <w:marTop w:val="0"/>
      <w:marBottom w:val="0"/>
      <w:divBdr>
        <w:top w:val="none" w:sz="0" w:space="0" w:color="auto"/>
        <w:left w:val="none" w:sz="0" w:space="0" w:color="auto"/>
        <w:bottom w:val="none" w:sz="0" w:space="0" w:color="auto"/>
        <w:right w:val="none" w:sz="0" w:space="0" w:color="auto"/>
      </w:divBdr>
    </w:div>
    <w:div w:id="751396616">
      <w:bodyDiv w:val="1"/>
      <w:marLeft w:val="0"/>
      <w:marRight w:val="0"/>
      <w:marTop w:val="0"/>
      <w:marBottom w:val="0"/>
      <w:divBdr>
        <w:top w:val="none" w:sz="0" w:space="0" w:color="auto"/>
        <w:left w:val="none" w:sz="0" w:space="0" w:color="auto"/>
        <w:bottom w:val="none" w:sz="0" w:space="0" w:color="auto"/>
        <w:right w:val="none" w:sz="0" w:space="0" w:color="auto"/>
      </w:divBdr>
    </w:div>
    <w:div w:id="767964955">
      <w:bodyDiv w:val="1"/>
      <w:marLeft w:val="0"/>
      <w:marRight w:val="0"/>
      <w:marTop w:val="0"/>
      <w:marBottom w:val="0"/>
      <w:divBdr>
        <w:top w:val="none" w:sz="0" w:space="0" w:color="auto"/>
        <w:left w:val="none" w:sz="0" w:space="0" w:color="auto"/>
        <w:bottom w:val="none" w:sz="0" w:space="0" w:color="auto"/>
        <w:right w:val="none" w:sz="0" w:space="0" w:color="auto"/>
      </w:divBdr>
    </w:div>
    <w:div w:id="854349662">
      <w:bodyDiv w:val="1"/>
      <w:marLeft w:val="0"/>
      <w:marRight w:val="0"/>
      <w:marTop w:val="0"/>
      <w:marBottom w:val="0"/>
      <w:divBdr>
        <w:top w:val="none" w:sz="0" w:space="0" w:color="auto"/>
        <w:left w:val="none" w:sz="0" w:space="0" w:color="auto"/>
        <w:bottom w:val="none" w:sz="0" w:space="0" w:color="auto"/>
        <w:right w:val="none" w:sz="0" w:space="0" w:color="auto"/>
      </w:divBdr>
    </w:div>
    <w:div w:id="971443553">
      <w:bodyDiv w:val="1"/>
      <w:marLeft w:val="0"/>
      <w:marRight w:val="0"/>
      <w:marTop w:val="0"/>
      <w:marBottom w:val="0"/>
      <w:divBdr>
        <w:top w:val="none" w:sz="0" w:space="0" w:color="auto"/>
        <w:left w:val="none" w:sz="0" w:space="0" w:color="auto"/>
        <w:bottom w:val="none" w:sz="0" w:space="0" w:color="auto"/>
        <w:right w:val="none" w:sz="0" w:space="0" w:color="auto"/>
      </w:divBdr>
    </w:div>
    <w:div w:id="974334717">
      <w:bodyDiv w:val="1"/>
      <w:marLeft w:val="0"/>
      <w:marRight w:val="0"/>
      <w:marTop w:val="0"/>
      <w:marBottom w:val="0"/>
      <w:divBdr>
        <w:top w:val="none" w:sz="0" w:space="0" w:color="auto"/>
        <w:left w:val="none" w:sz="0" w:space="0" w:color="auto"/>
        <w:bottom w:val="none" w:sz="0" w:space="0" w:color="auto"/>
        <w:right w:val="none" w:sz="0" w:space="0" w:color="auto"/>
      </w:divBdr>
    </w:div>
    <w:div w:id="978457680">
      <w:bodyDiv w:val="1"/>
      <w:marLeft w:val="0"/>
      <w:marRight w:val="0"/>
      <w:marTop w:val="0"/>
      <w:marBottom w:val="0"/>
      <w:divBdr>
        <w:top w:val="none" w:sz="0" w:space="0" w:color="auto"/>
        <w:left w:val="none" w:sz="0" w:space="0" w:color="auto"/>
        <w:bottom w:val="none" w:sz="0" w:space="0" w:color="auto"/>
        <w:right w:val="none" w:sz="0" w:space="0" w:color="auto"/>
      </w:divBdr>
    </w:div>
    <w:div w:id="982270425">
      <w:bodyDiv w:val="1"/>
      <w:marLeft w:val="0"/>
      <w:marRight w:val="0"/>
      <w:marTop w:val="0"/>
      <w:marBottom w:val="0"/>
      <w:divBdr>
        <w:top w:val="none" w:sz="0" w:space="0" w:color="auto"/>
        <w:left w:val="none" w:sz="0" w:space="0" w:color="auto"/>
        <w:bottom w:val="none" w:sz="0" w:space="0" w:color="auto"/>
        <w:right w:val="none" w:sz="0" w:space="0" w:color="auto"/>
      </w:divBdr>
    </w:div>
    <w:div w:id="1105536274">
      <w:bodyDiv w:val="1"/>
      <w:marLeft w:val="0"/>
      <w:marRight w:val="0"/>
      <w:marTop w:val="0"/>
      <w:marBottom w:val="0"/>
      <w:divBdr>
        <w:top w:val="none" w:sz="0" w:space="0" w:color="auto"/>
        <w:left w:val="none" w:sz="0" w:space="0" w:color="auto"/>
        <w:bottom w:val="none" w:sz="0" w:space="0" w:color="auto"/>
        <w:right w:val="none" w:sz="0" w:space="0" w:color="auto"/>
      </w:divBdr>
    </w:div>
    <w:div w:id="1173759299">
      <w:bodyDiv w:val="1"/>
      <w:marLeft w:val="0"/>
      <w:marRight w:val="0"/>
      <w:marTop w:val="0"/>
      <w:marBottom w:val="0"/>
      <w:divBdr>
        <w:top w:val="none" w:sz="0" w:space="0" w:color="auto"/>
        <w:left w:val="none" w:sz="0" w:space="0" w:color="auto"/>
        <w:bottom w:val="none" w:sz="0" w:space="0" w:color="auto"/>
        <w:right w:val="none" w:sz="0" w:space="0" w:color="auto"/>
      </w:divBdr>
    </w:div>
    <w:div w:id="1175261764">
      <w:bodyDiv w:val="1"/>
      <w:marLeft w:val="0"/>
      <w:marRight w:val="0"/>
      <w:marTop w:val="0"/>
      <w:marBottom w:val="0"/>
      <w:divBdr>
        <w:top w:val="none" w:sz="0" w:space="0" w:color="auto"/>
        <w:left w:val="none" w:sz="0" w:space="0" w:color="auto"/>
        <w:bottom w:val="none" w:sz="0" w:space="0" w:color="auto"/>
        <w:right w:val="none" w:sz="0" w:space="0" w:color="auto"/>
      </w:divBdr>
    </w:div>
    <w:div w:id="1180393627">
      <w:bodyDiv w:val="1"/>
      <w:marLeft w:val="0"/>
      <w:marRight w:val="0"/>
      <w:marTop w:val="0"/>
      <w:marBottom w:val="0"/>
      <w:divBdr>
        <w:top w:val="none" w:sz="0" w:space="0" w:color="auto"/>
        <w:left w:val="none" w:sz="0" w:space="0" w:color="auto"/>
        <w:bottom w:val="none" w:sz="0" w:space="0" w:color="auto"/>
        <w:right w:val="none" w:sz="0" w:space="0" w:color="auto"/>
      </w:divBdr>
    </w:div>
    <w:div w:id="1214659136">
      <w:bodyDiv w:val="1"/>
      <w:marLeft w:val="0"/>
      <w:marRight w:val="0"/>
      <w:marTop w:val="0"/>
      <w:marBottom w:val="0"/>
      <w:divBdr>
        <w:top w:val="none" w:sz="0" w:space="0" w:color="auto"/>
        <w:left w:val="none" w:sz="0" w:space="0" w:color="auto"/>
        <w:bottom w:val="none" w:sz="0" w:space="0" w:color="auto"/>
        <w:right w:val="none" w:sz="0" w:space="0" w:color="auto"/>
      </w:divBdr>
    </w:div>
    <w:div w:id="1284341753">
      <w:bodyDiv w:val="1"/>
      <w:marLeft w:val="0"/>
      <w:marRight w:val="0"/>
      <w:marTop w:val="0"/>
      <w:marBottom w:val="0"/>
      <w:divBdr>
        <w:top w:val="none" w:sz="0" w:space="0" w:color="auto"/>
        <w:left w:val="none" w:sz="0" w:space="0" w:color="auto"/>
        <w:bottom w:val="none" w:sz="0" w:space="0" w:color="auto"/>
        <w:right w:val="none" w:sz="0" w:space="0" w:color="auto"/>
      </w:divBdr>
    </w:div>
    <w:div w:id="1284917378">
      <w:bodyDiv w:val="1"/>
      <w:marLeft w:val="0"/>
      <w:marRight w:val="0"/>
      <w:marTop w:val="0"/>
      <w:marBottom w:val="0"/>
      <w:divBdr>
        <w:top w:val="none" w:sz="0" w:space="0" w:color="auto"/>
        <w:left w:val="none" w:sz="0" w:space="0" w:color="auto"/>
        <w:bottom w:val="none" w:sz="0" w:space="0" w:color="auto"/>
        <w:right w:val="none" w:sz="0" w:space="0" w:color="auto"/>
      </w:divBdr>
    </w:div>
    <w:div w:id="1321156701">
      <w:bodyDiv w:val="1"/>
      <w:marLeft w:val="0"/>
      <w:marRight w:val="0"/>
      <w:marTop w:val="0"/>
      <w:marBottom w:val="0"/>
      <w:divBdr>
        <w:top w:val="none" w:sz="0" w:space="0" w:color="auto"/>
        <w:left w:val="none" w:sz="0" w:space="0" w:color="auto"/>
        <w:bottom w:val="none" w:sz="0" w:space="0" w:color="auto"/>
        <w:right w:val="none" w:sz="0" w:space="0" w:color="auto"/>
      </w:divBdr>
    </w:div>
    <w:div w:id="1329090073">
      <w:bodyDiv w:val="1"/>
      <w:marLeft w:val="0"/>
      <w:marRight w:val="0"/>
      <w:marTop w:val="0"/>
      <w:marBottom w:val="0"/>
      <w:divBdr>
        <w:top w:val="none" w:sz="0" w:space="0" w:color="auto"/>
        <w:left w:val="none" w:sz="0" w:space="0" w:color="auto"/>
        <w:bottom w:val="none" w:sz="0" w:space="0" w:color="auto"/>
        <w:right w:val="none" w:sz="0" w:space="0" w:color="auto"/>
      </w:divBdr>
    </w:div>
    <w:div w:id="1425029614">
      <w:bodyDiv w:val="1"/>
      <w:marLeft w:val="0"/>
      <w:marRight w:val="0"/>
      <w:marTop w:val="0"/>
      <w:marBottom w:val="0"/>
      <w:divBdr>
        <w:top w:val="none" w:sz="0" w:space="0" w:color="auto"/>
        <w:left w:val="none" w:sz="0" w:space="0" w:color="auto"/>
        <w:bottom w:val="none" w:sz="0" w:space="0" w:color="auto"/>
        <w:right w:val="none" w:sz="0" w:space="0" w:color="auto"/>
      </w:divBdr>
    </w:div>
    <w:div w:id="1528906659">
      <w:bodyDiv w:val="1"/>
      <w:marLeft w:val="0"/>
      <w:marRight w:val="0"/>
      <w:marTop w:val="0"/>
      <w:marBottom w:val="0"/>
      <w:divBdr>
        <w:top w:val="none" w:sz="0" w:space="0" w:color="auto"/>
        <w:left w:val="none" w:sz="0" w:space="0" w:color="auto"/>
        <w:bottom w:val="none" w:sz="0" w:space="0" w:color="auto"/>
        <w:right w:val="none" w:sz="0" w:space="0" w:color="auto"/>
      </w:divBdr>
    </w:div>
    <w:div w:id="1556815360">
      <w:bodyDiv w:val="1"/>
      <w:marLeft w:val="0"/>
      <w:marRight w:val="0"/>
      <w:marTop w:val="0"/>
      <w:marBottom w:val="0"/>
      <w:divBdr>
        <w:top w:val="none" w:sz="0" w:space="0" w:color="auto"/>
        <w:left w:val="none" w:sz="0" w:space="0" w:color="auto"/>
        <w:bottom w:val="none" w:sz="0" w:space="0" w:color="auto"/>
        <w:right w:val="none" w:sz="0" w:space="0" w:color="auto"/>
      </w:divBdr>
    </w:div>
    <w:div w:id="1679691843">
      <w:bodyDiv w:val="1"/>
      <w:marLeft w:val="0"/>
      <w:marRight w:val="0"/>
      <w:marTop w:val="0"/>
      <w:marBottom w:val="0"/>
      <w:divBdr>
        <w:top w:val="none" w:sz="0" w:space="0" w:color="auto"/>
        <w:left w:val="none" w:sz="0" w:space="0" w:color="auto"/>
        <w:bottom w:val="none" w:sz="0" w:space="0" w:color="auto"/>
        <w:right w:val="none" w:sz="0" w:space="0" w:color="auto"/>
      </w:divBdr>
    </w:div>
    <w:div w:id="1690134809">
      <w:bodyDiv w:val="1"/>
      <w:marLeft w:val="0"/>
      <w:marRight w:val="0"/>
      <w:marTop w:val="0"/>
      <w:marBottom w:val="0"/>
      <w:divBdr>
        <w:top w:val="none" w:sz="0" w:space="0" w:color="auto"/>
        <w:left w:val="none" w:sz="0" w:space="0" w:color="auto"/>
        <w:bottom w:val="none" w:sz="0" w:space="0" w:color="auto"/>
        <w:right w:val="none" w:sz="0" w:space="0" w:color="auto"/>
      </w:divBdr>
    </w:div>
    <w:div w:id="1734308729">
      <w:bodyDiv w:val="1"/>
      <w:marLeft w:val="0"/>
      <w:marRight w:val="0"/>
      <w:marTop w:val="0"/>
      <w:marBottom w:val="0"/>
      <w:divBdr>
        <w:top w:val="none" w:sz="0" w:space="0" w:color="auto"/>
        <w:left w:val="none" w:sz="0" w:space="0" w:color="auto"/>
        <w:bottom w:val="none" w:sz="0" w:space="0" w:color="auto"/>
        <w:right w:val="none" w:sz="0" w:space="0" w:color="auto"/>
      </w:divBdr>
    </w:div>
    <w:div w:id="1856184546">
      <w:bodyDiv w:val="1"/>
      <w:marLeft w:val="0"/>
      <w:marRight w:val="0"/>
      <w:marTop w:val="0"/>
      <w:marBottom w:val="0"/>
      <w:divBdr>
        <w:top w:val="none" w:sz="0" w:space="0" w:color="auto"/>
        <w:left w:val="none" w:sz="0" w:space="0" w:color="auto"/>
        <w:bottom w:val="none" w:sz="0" w:space="0" w:color="auto"/>
        <w:right w:val="none" w:sz="0" w:space="0" w:color="auto"/>
      </w:divBdr>
    </w:div>
    <w:div w:id="1860973882">
      <w:bodyDiv w:val="1"/>
      <w:marLeft w:val="0"/>
      <w:marRight w:val="0"/>
      <w:marTop w:val="0"/>
      <w:marBottom w:val="0"/>
      <w:divBdr>
        <w:top w:val="none" w:sz="0" w:space="0" w:color="auto"/>
        <w:left w:val="none" w:sz="0" w:space="0" w:color="auto"/>
        <w:bottom w:val="none" w:sz="0" w:space="0" w:color="auto"/>
        <w:right w:val="none" w:sz="0" w:space="0" w:color="auto"/>
      </w:divBdr>
    </w:div>
    <w:div w:id="1915159347">
      <w:bodyDiv w:val="1"/>
      <w:marLeft w:val="0"/>
      <w:marRight w:val="0"/>
      <w:marTop w:val="0"/>
      <w:marBottom w:val="0"/>
      <w:divBdr>
        <w:top w:val="none" w:sz="0" w:space="0" w:color="auto"/>
        <w:left w:val="none" w:sz="0" w:space="0" w:color="auto"/>
        <w:bottom w:val="none" w:sz="0" w:space="0" w:color="auto"/>
        <w:right w:val="none" w:sz="0" w:space="0" w:color="auto"/>
      </w:divBdr>
    </w:div>
    <w:div w:id="1926454935">
      <w:bodyDiv w:val="1"/>
      <w:marLeft w:val="0"/>
      <w:marRight w:val="0"/>
      <w:marTop w:val="0"/>
      <w:marBottom w:val="0"/>
      <w:divBdr>
        <w:top w:val="none" w:sz="0" w:space="0" w:color="auto"/>
        <w:left w:val="none" w:sz="0" w:space="0" w:color="auto"/>
        <w:bottom w:val="none" w:sz="0" w:space="0" w:color="auto"/>
        <w:right w:val="none" w:sz="0" w:space="0" w:color="auto"/>
      </w:divBdr>
    </w:div>
    <w:div w:id="2053579901">
      <w:bodyDiv w:val="1"/>
      <w:marLeft w:val="0"/>
      <w:marRight w:val="0"/>
      <w:marTop w:val="0"/>
      <w:marBottom w:val="0"/>
      <w:divBdr>
        <w:top w:val="none" w:sz="0" w:space="0" w:color="auto"/>
        <w:left w:val="none" w:sz="0" w:space="0" w:color="auto"/>
        <w:bottom w:val="none" w:sz="0" w:space="0" w:color="auto"/>
        <w:right w:val="none" w:sz="0" w:space="0" w:color="auto"/>
      </w:divBdr>
    </w:div>
    <w:div w:id="2069641370">
      <w:bodyDiv w:val="1"/>
      <w:marLeft w:val="0"/>
      <w:marRight w:val="0"/>
      <w:marTop w:val="0"/>
      <w:marBottom w:val="0"/>
      <w:divBdr>
        <w:top w:val="none" w:sz="0" w:space="0" w:color="auto"/>
        <w:left w:val="none" w:sz="0" w:space="0" w:color="auto"/>
        <w:bottom w:val="none" w:sz="0" w:space="0" w:color="auto"/>
        <w:right w:val="none" w:sz="0" w:space="0" w:color="auto"/>
      </w:divBdr>
    </w:div>
    <w:div w:id="2074693601">
      <w:bodyDiv w:val="1"/>
      <w:marLeft w:val="0"/>
      <w:marRight w:val="0"/>
      <w:marTop w:val="0"/>
      <w:marBottom w:val="0"/>
      <w:divBdr>
        <w:top w:val="none" w:sz="0" w:space="0" w:color="auto"/>
        <w:left w:val="none" w:sz="0" w:space="0" w:color="auto"/>
        <w:bottom w:val="none" w:sz="0" w:space="0" w:color="auto"/>
        <w:right w:val="none" w:sz="0" w:space="0" w:color="auto"/>
      </w:divBdr>
    </w:div>
    <w:div w:id="2075539317">
      <w:bodyDiv w:val="1"/>
      <w:marLeft w:val="0"/>
      <w:marRight w:val="0"/>
      <w:marTop w:val="0"/>
      <w:marBottom w:val="0"/>
      <w:divBdr>
        <w:top w:val="none" w:sz="0" w:space="0" w:color="auto"/>
        <w:left w:val="none" w:sz="0" w:space="0" w:color="auto"/>
        <w:bottom w:val="none" w:sz="0" w:space="0" w:color="auto"/>
        <w:right w:val="none" w:sz="0" w:space="0" w:color="auto"/>
      </w:divBdr>
    </w:div>
    <w:div w:id="2086414749">
      <w:bodyDiv w:val="1"/>
      <w:marLeft w:val="0"/>
      <w:marRight w:val="0"/>
      <w:marTop w:val="0"/>
      <w:marBottom w:val="0"/>
      <w:divBdr>
        <w:top w:val="none" w:sz="0" w:space="0" w:color="auto"/>
        <w:left w:val="none" w:sz="0" w:space="0" w:color="auto"/>
        <w:bottom w:val="none" w:sz="0" w:space="0" w:color="auto"/>
        <w:right w:val="none" w:sz="0" w:space="0" w:color="auto"/>
      </w:divBdr>
    </w:div>
    <w:div w:id="210155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olesomeWords.org" TargetMode="External"/><Relationship Id="rId13" Type="http://schemas.openxmlformats.org/officeDocument/2006/relationships/hyperlink" Target="https://digitalcommons.liberty.ed"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atholic.com" TargetMode="External"/><Relationship Id="rId12" Type="http://schemas.openxmlformats.org/officeDocument/2006/relationships/hyperlink" Target="https://www.pgdp.net" TargetMode="External"/><Relationship Id="rId17" Type="http://schemas.openxmlformats.org/officeDocument/2006/relationships/hyperlink" Target="http://www.WholesomeWords.org" TargetMode="External"/><Relationship Id="rId2" Type="http://schemas.openxmlformats.org/officeDocument/2006/relationships/styles" Target="styles.xml"/><Relationship Id="rId16" Type="http://schemas.openxmlformats.org/officeDocument/2006/relationships/hyperlink" Target="https://m.egwwritings.org/en/book/14054.416600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tholic.com" TargetMode="External"/><Relationship Id="rId5" Type="http://schemas.openxmlformats.org/officeDocument/2006/relationships/footnotes" Target="footnotes.xml"/><Relationship Id="rId15" Type="http://schemas.openxmlformats.org/officeDocument/2006/relationships/hyperlink" Target="https://m.egwwritings.org/en/book/14054.4166001" TargetMode="Externa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holesomeWords.org" TargetMode="External"/><Relationship Id="rId14" Type="http://schemas.openxmlformats.org/officeDocument/2006/relationships/hyperlink" Target="https://doi.or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shingirailoga@gmail.com" TargetMode="External"/><Relationship Id="rId1" Type="http://schemas.openxmlformats.org/officeDocument/2006/relationships/hyperlink" Target="mailto:buledimajawa@gmail.com"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Sheet1!$A$1</c:f>
              <c:strCache>
                <c:ptCount val="1"/>
                <c:pt idx="0">
                  <c:v>Con-Rebaptism</c:v>
                </c:pt>
              </c:strCache>
            </c:strRef>
          </c:tx>
          <c:spPr>
            <a:solidFill>
              <a:schemeClr val="accent1"/>
            </a:solidFill>
            <a:ln>
              <a:noFill/>
            </a:ln>
            <a:effectLst/>
          </c:spPr>
          <c:invertIfNegative val="0"/>
          <c:val>
            <c:numRef>
              <c:f>Sheet1!$B$1:$D$1</c:f>
              <c:numCache>
                <c:formatCode>General</c:formatCode>
                <c:ptCount val="3"/>
                <c:pt idx="1">
                  <c:v>24</c:v>
                </c:pt>
              </c:numCache>
            </c:numRef>
          </c:val>
          <c:extLst>
            <c:ext xmlns:c16="http://schemas.microsoft.com/office/drawing/2014/chart" uri="{C3380CC4-5D6E-409C-BE32-E72D297353CC}">
              <c16:uniqueId val="{00000000-116D-404F-9D6A-90FC70DF38FE}"/>
            </c:ext>
          </c:extLst>
        </c:ser>
        <c:ser>
          <c:idx val="1"/>
          <c:order val="1"/>
          <c:tx>
            <c:strRef>
              <c:f>Sheet1!$A$2</c:f>
              <c:strCache>
                <c:ptCount val="1"/>
                <c:pt idx="0">
                  <c:v>Pro-Rebaptism </c:v>
                </c:pt>
              </c:strCache>
            </c:strRef>
          </c:tx>
          <c:spPr>
            <a:solidFill>
              <a:schemeClr val="accent2"/>
            </a:solidFill>
            <a:ln>
              <a:noFill/>
            </a:ln>
            <a:effectLst/>
          </c:spPr>
          <c:invertIfNegative val="0"/>
          <c:val>
            <c:numRef>
              <c:f>Sheet1!$B$2:$D$2</c:f>
              <c:numCache>
                <c:formatCode>General</c:formatCode>
                <c:ptCount val="3"/>
                <c:pt idx="1">
                  <c:v>8</c:v>
                </c:pt>
              </c:numCache>
            </c:numRef>
          </c:val>
          <c:extLst>
            <c:ext xmlns:c16="http://schemas.microsoft.com/office/drawing/2014/chart" uri="{C3380CC4-5D6E-409C-BE32-E72D297353CC}">
              <c16:uniqueId val="{00000001-116D-404F-9D6A-90FC70DF38FE}"/>
            </c:ext>
          </c:extLst>
        </c:ser>
        <c:dLbls>
          <c:showLegendKey val="0"/>
          <c:showVal val="0"/>
          <c:showCatName val="0"/>
          <c:showSerName val="0"/>
          <c:showPercent val="0"/>
          <c:showBubbleSize val="0"/>
        </c:dLbls>
        <c:gapWidth val="219"/>
        <c:overlap val="-27"/>
        <c:axId val="1806872063"/>
        <c:axId val="1806870399"/>
      </c:barChart>
      <c:catAx>
        <c:axId val="180687206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06870399"/>
        <c:crosses val="autoZero"/>
        <c:auto val="1"/>
        <c:lblAlgn val="ctr"/>
        <c:lblOffset val="100"/>
        <c:noMultiLvlLbl val="0"/>
      </c:catAx>
      <c:valAx>
        <c:axId val="18068703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068720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21</Pages>
  <Words>9473</Words>
  <Characters>54000</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Lessina Nyirongo</dc:creator>
  <cp:keywords/>
  <dc:description/>
  <cp:lastModifiedBy>Ntcheu Reception</cp:lastModifiedBy>
  <cp:revision>2</cp:revision>
  <dcterms:created xsi:type="dcterms:W3CDTF">2026-05-12T20:42:00Z</dcterms:created>
  <dcterms:modified xsi:type="dcterms:W3CDTF">2026-05-12T20:42:00Z</dcterms:modified>
</cp:coreProperties>
</file>