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40B" w:rsidRDefault="00612BAC" w:rsidP="00612BAC">
      <w:pPr>
        <w:jc w:val="center"/>
        <w:rPr>
          <w:rFonts w:ascii="Times New Roman" w:hAnsi="Times New Roman" w:cs="Times New Roman"/>
          <w:b/>
          <w:sz w:val="36"/>
          <w:szCs w:val="36"/>
        </w:rPr>
      </w:pPr>
      <w:r w:rsidRPr="00612BAC">
        <w:rPr>
          <w:rFonts w:ascii="Times New Roman" w:hAnsi="Times New Roman" w:cs="Times New Roman"/>
          <w:b/>
          <w:sz w:val="36"/>
          <w:szCs w:val="36"/>
        </w:rPr>
        <w:t>Climate Change: Causes, Impacts, Mitigation and Sustainable Adaptation Strategies</w:t>
      </w:r>
      <w:bookmarkStart w:id="0" w:name="_GoBack"/>
      <w:bookmarkEnd w:id="0"/>
    </w:p>
    <w:p w:rsidR="00612BAC" w:rsidRPr="00612BAC" w:rsidRDefault="00612BAC" w:rsidP="00612BAC">
      <w:pPr>
        <w:spacing w:after="200" w:line="240" w:lineRule="auto"/>
        <w:jc w:val="center"/>
        <w:rPr>
          <w:rFonts w:ascii="Times New Roman" w:eastAsia="Times New Roman" w:hAnsi="Times New Roman" w:cs="Times New Roman"/>
          <w:b/>
          <w:i/>
          <w:sz w:val="24"/>
          <w:szCs w:val="24"/>
          <w:vertAlign w:val="superscript"/>
          <w:lang w:eastAsia="en-IN"/>
        </w:rPr>
      </w:pPr>
      <w:r>
        <w:rPr>
          <w:rFonts w:ascii="Times New Roman" w:eastAsia="Times New Roman" w:hAnsi="Times New Roman" w:cs="Times New Roman"/>
          <w:b/>
          <w:i/>
          <w:sz w:val="24"/>
          <w:szCs w:val="24"/>
          <w:vertAlign w:val="superscript"/>
          <w:lang w:eastAsia="en-IN"/>
        </w:rPr>
        <w:t>*</w:t>
      </w:r>
      <w:r w:rsidRPr="00612BAC">
        <w:rPr>
          <w:rFonts w:ascii="Times New Roman" w:eastAsia="Times New Roman" w:hAnsi="Times New Roman" w:cs="Times New Roman"/>
          <w:b/>
          <w:i/>
          <w:sz w:val="24"/>
          <w:szCs w:val="24"/>
          <w:lang w:eastAsia="en-IN"/>
        </w:rPr>
        <w:t>Mithlesh Tiwari</w:t>
      </w:r>
      <w:r w:rsidRPr="00612BAC">
        <w:rPr>
          <w:rFonts w:ascii="Times New Roman" w:eastAsia="Times New Roman" w:hAnsi="Times New Roman" w:cs="Times New Roman"/>
          <w:b/>
          <w:i/>
          <w:sz w:val="24"/>
          <w:szCs w:val="24"/>
          <w:vertAlign w:val="superscript"/>
          <w:lang w:eastAsia="en-IN"/>
        </w:rPr>
        <w:t>1</w:t>
      </w:r>
      <w:r w:rsidRPr="00612BAC">
        <w:rPr>
          <w:rFonts w:ascii="Times New Roman" w:eastAsia="Times New Roman" w:hAnsi="Times New Roman" w:cs="Times New Roman"/>
          <w:b/>
          <w:i/>
          <w:sz w:val="24"/>
          <w:szCs w:val="24"/>
          <w:lang w:eastAsia="en-IN"/>
        </w:rPr>
        <w:t>, Ravish Singh Rajput</w:t>
      </w:r>
      <w:r w:rsidRPr="00612BAC">
        <w:rPr>
          <w:rFonts w:ascii="Times New Roman" w:eastAsia="Times New Roman" w:hAnsi="Times New Roman" w:cs="Times New Roman"/>
          <w:b/>
          <w:i/>
          <w:sz w:val="24"/>
          <w:szCs w:val="24"/>
          <w:vertAlign w:val="superscript"/>
          <w:lang w:eastAsia="en-IN"/>
        </w:rPr>
        <w:t>2</w:t>
      </w:r>
      <w:r w:rsidRPr="00612BAC">
        <w:rPr>
          <w:rFonts w:ascii="Times New Roman" w:eastAsia="Times New Roman" w:hAnsi="Times New Roman" w:cs="Times New Roman"/>
          <w:b/>
          <w:i/>
          <w:sz w:val="24"/>
          <w:szCs w:val="24"/>
          <w:lang w:eastAsia="en-IN"/>
        </w:rPr>
        <w:t>, Bhavana Sharma</w:t>
      </w:r>
      <w:r w:rsidRPr="00612BAC">
        <w:rPr>
          <w:rFonts w:ascii="Times New Roman" w:eastAsia="Times New Roman" w:hAnsi="Times New Roman" w:cs="Times New Roman"/>
          <w:b/>
          <w:i/>
          <w:sz w:val="24"/>
          <w:szCs w:val="24"/>
          <w:vertAlign w:val="superscript"/>
          <w:lang w:eastAsia="en-IN"/>
        </w:rPr>
        <w:t>3</w:t>
      </w:r>
      <w:r w:rsidRPr="00612BAC">
        <w:rPr>
          <w:rFonts w:ascii="Times New Roman" w:eastAsia="Times New Roman" w:hAnsi="Times New Roman" w:cs="Times New Roman"/>
          <w:b/>
          <w:i/>
          <w:sz w:val="24"/>
          <w:szCs w:val="24"/>
          <w:lang w:eastAsia="en-IN"/>
        </w:rPr>
        <w:t>, Ashutosh Singh</w:t>
      </w:r>
      <w:r w:rsidRPr="00612BAC">
        <w:rPr>
          <w:rFonts w:ascii="Times New Roman" w:eastAsia="Times New Roman" w:hAnsi="Times New Roman" w:cs="Times New Roman"/>
          <w:b/>
          <w:i/>
          <w:sz w:val="24"/>
          <w:szCs w:val="24"/>
          <w:vertAlign w:val="superscript"/>
          <w:lang w:eastAsia="en-IN"/>
        </w:rPr>
        <w:t>4</w:t>
      </w:r>
      <w:r w:rsidRPr="00612BAC">
        <w:rPr>
          <w:rFonts w:ascii="Times New Roman" w:eastAsia="Times New Roman" w:hAnsi="Times New Roman" w:cs="Times New Roman"/>
          <w:b/>
          <w:i/>
          <w:sz w:val="24"/>
          <w:szCs w:val="24"/>
          <w:lang w:eastAsia="en-IN"/>
        </w:rPr>
        <w:t>, Sanjay Kumar Singh</w:t>
      </w:r>
      <w:r w:rsidRPr="00612BAC">
        <w:rPr>
          <w:rFonts w:ascii="Times New Roman" w:eastAsia="Times New Roman" w:hAnsi="Times New Roman" w:cs="Times New Roman"/>
          <w:b/>
          <w:i/>
          <w:sz w:val="24"/>
          <w:szCs w:val="24"/>
          <w:vertAlign w:val="superscript"/>
          <w:lang w:eastAsia="en-IN"/>
        </w:rPr>
        <w:t>5</w:t>
      </w:r>
    </w:p>
    <w:p w:rsidR="00612BAC" w:rsidRPr="00612BAC" w:rsidRDefault="00612BAC" w:rsidP="00612BAC">
      <w:pPr>
        <w:spacing w:after="0" w:line="240" w:lineRule="auto"/>
        <w:ind w:left="720"/>
        <w:rPr>
          <w:rFonts w:ascii="Times New Roman" w:eastAsia="Times New Roman" w:hAnsi="Times New Roman" w:cs="Times New Roman"/>
          <w:i/>
          <w:sz w:val="24"/>
          <w:szCs w:val="24"/>
          <w:lang w:eastAsia="en-IN"/>
        </w:rPr>
      </w:pPr>
      <w:r w:rsidRPr="00612BAC">
        <w:rPr>
          <w:rFonts w:ascii="Times New Roman" w:eastAsia="Times New Roman" w:hAnsi="Times New Roman" w:cs="Times New Roman"/>
          <w:i/>
          <w:sz w:val="24"/>
          <w:szCs w:val="24"/>
          <w:lang w:eastAsia="en-IN"/>
        </w:rPr>
        <w:t>1 Department of Chemistry, Dr RML Avadh University, Ayodhya, UP, India</w:t>
      </w:r>
    </w:p>
    <w:p w:rsidR="00612BAC" w:rsidRPr="00612BAC" w:rsidRDefault="00612BAC" w:rsidP="00612BAC">
      <w:pPr>
        <w:spacing w:after="0" w:line="240" w:lineRule="auto"/>
        <w:ind w:left="720"/>
        <w:rPr>
          <w:rFonts w:ascii="Times New Roman" w:eastAsia="Times New Roman" w:hAnsi="Times New Roman" w:cs="Times New Roman"/>
          <w:i/>
          <w:sz w:val="24"/>
          <w:szCs w:val="24"/>
          <w:lang w:eastAsia="en-IN"/>
        </w:rPr>
      </w:pPr>
      <w:r w:rsidRPr="00612BAC">
        <w:rPr>
          <w:rFonts w:ascii="Times New Roman" w:eastAsia="Times New Roman" w:hAnsi="Times New Roman" w:cs="Times New Roman"/>
          <w:i/>
          <w:sz w:val="24"/>
          <w:szCs w:val="24"/>
          <w:lang w:eastAsia="en-IN"/>
        </w:rPr>
        <w:t>2 Department of Applied Science &amp; Humanities, Rajkiya Engineering College, Kannauj, UP, India</w:t>
      </w:r>
    </w:p>
    <w:p w:rsidR="00612BAC" w:rsidRPr="00612BAC" w:rsidRDefault="00612BAC" w:rsidP="00612BAC">
      <w:pPr>
        <w:spacing w:after="0" w:line="240" w:lineRule="auto"/>
        <w:ind w:left="720"/>
        <w:rPr>
          <w:rFonts w:ascii="Times New Roman" w:eastAsia="Times New Roman" w:hAnsi="Times New Roman" w:cs="Times New Roman"/>
          <w:i/>
          <w:sz w:val="24"/>
          <w:szCs w:val="24"/>
          <w:lang w:eastAsia="en-IN"/>
        </w:rPr>
      </w:pPr>
      <w:r w:rsidRPr="00612BAC">
        <w:rPr>
          <w:rFonts w:ascii="Times New Roman" w:eastAsia="Times New Roman" w:hAnsi="Times New Roman" w:cs="Times New Roman"/>
          <w:i/>
          <w:sz w:val="24"/>
          <w:szCs w:val="24"/>
          <w:lang w:eastAsia="en-IN"/>
        </w:rPr>
        <w:t xml:space="preserve">3 Department of Applied Sciences, SRIMT, Lucknow, UP, India </w:t>
      </w:r>
    </w:p>
    <w:p w:rsidR="00612BAC" w:rsidRPr="00612BAC" w:rsidRDefault="00612BAC" w:rsidP="00612BAC">
      <w:pPr>
        <w:spacing w:after="0" w:line="240" w:lineRule="auto"/>
        <w:ind w:left="720"/>
        <w:rPr>
          <w:rFonts w:ascii="Times New Roman" w:eastAsia="Times New Roman" w:hAnsi="Times New Roman" w:cs="Times New Roman"/>
          <w:i/>
          <w:sz w:val="24"/>
          <w:szCs w:val="24"/>
          <w:lang w:eastAsia="en-IN"/>
        </w:rPr>
      </w:pPr>
      <w:r w:rsidRPr="00612BAC">
        <w:rPr>
          <w:rFonts w:ascii="Times New Roman" w:eastAsia="Times New Roman" w:hAnsi="Times New Roman" w:cs="Times New Roman"/>
          <w:i/>
          <w:sz w:val="24"/>
          <w:szCs w:val="24"/>
          <w:lang w:eastAsia="en-IN"/>
        </w:rPr>
        <w:t>4 Department of Applied Sciences, GITM, Lucknow, UP, India</w:t>
      </w:r>
    </w:p>
    <w:p w:rsidR="00612BAC" w:rsidRPr="00612BAC" w:rsidRDefault="00612BAC" w:rsidP="00612BAC">
      <w:pPr>
        <w:spacing w:after="0" w:line="240" w:lineRule="auto"/>
        <w:ind w:firstLine="720"/>
        <w:rPr>
          <w:rFonts w:ascii="Times New Roman" w:eastAsia="Times New Roman" w:hAnsi="Times New Roman" w:cs="Times New Roman"/>
          <w:i/>
          <w:sz w:val="24"/>
          <w:szCs w:val="24"/>
          <w:lang w:eastAsia="en-IN"/>
        </w:rPr>
      </w:pPr>
      <w:r w:rsidRPr="00612BAC">
        <w:rPr>
          <w:rFonts w:ascii="Times New Roman" w:eastAsia="Times New Roman" w:hAnsi="Times New Roman" w:cs="Times New Roman"/>
          <w:i/>
          <w:sz w:val="24"/>
          <w:szCs w:val="24"/>
          <w:lang w:eastAsia="en-IN"/>
        </w:rPr>
        <w:t>5 Department of Applied Sciences, Institute of Engineering &amp; Technology, Lucknow, UP, India</w:t>
      </w:r>
    </w:p>
    <w:p w:rsidR="00612BAC" w:rsidRPr="00612BAC" w:rsidRDefault="00612BAC" w:rsidP="00612BAC">
      <w:pPr>
        <w:spacing w:after="200" w:line="240" w:lineRule="auto"/>
        <w:ind w:left="72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Pr="00612BAC">
        <w:rPr>
          <w:rFonts w:ascii="Times New Roman" w:eastAsia="Times New Roman" w:hAnsi="Times New Roman" w:cs="Times New Roman"/>
          <w:sz w:val="24"/>
          <w:szCs w:val="24"/>
          <w:lang w:eastAsia="en-IN"/>
        </w:rPr>
        <w:t xml:space="preserve">Corresponding author email: </w:t>
      </w:r>
      <w:hyperlink r:id="rId7" w:history="1">
        <w:r w:rsidRPr="00612BAC">
          <w:rPr>
            <w:rStyle w:val="Hyperlink"/>
            <w:rFonts w:ascii="Times New Roman" w:eastAsia="Times New Roman" w:hAnsi="Times New Roman" w:cs="Times New Roman"/>
            <w:sz w:val="24"/>
            <w:szCs w:val="24"/>
            <w:lang w:eastAsia="en-IN"/>
          </w:rPr>
          <w:t>mithlu2014@gmail.com</w:t>
        </w:r>
      </w:hyperlink>
    </w:p>
    <w:p w:rsidR="00612BAC" w:rsidRDefault="00B826B9" w:rsidP="00B826B9">
      <w:pPr>
        <w:jc w:val="both"/>
        <w:rPr>
          <w:rFonts w:ascii="Times New Roman" w:hAnsi="Times New Roman" w:cs="Times New Roman"/>
          <w:b/>
          <w:sz w:val="24"/>
          <w:szCs w:val="24"/>
        </w:rPr>
      </w:pPr>
      <w:r w:rsidRPr="00B826B9">
        <w:rPr>
          <w:rFonts w:ascii="Times New Roman" w:hAnsi="Times New Roman" w:cs="Times New Roman"/>
          <w:b/>
          <w:sz w:val="24"/>
          <w:szCs w:val="24"/>
        </w:rPr>
        <w:t>Abstract</w:t>
      </w:r>
    </w:p>
    <w:p w:rsidR="00B826B9" w:rsidRPr="00BE44A3" w:rsidRDefault="00B826B9" w:rsidP="00B826B9">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has emerged as one of the most significant global environmental challenges of the twenty-first century. Anthropogenic activities such as fossil fuel combustion, industrialization, deforestation, urbanization, and unsustainable agricultural practices have intensified greenhouse gas emissions, leading to global warming and climate instability. The increasing concentration of greenhouse gases in the atmosphere has resulted in rising global temperatures, melting glaciers, sea-level rise, biodiversity loss, extreme weather events, and adverse impacts on human health, agriculture, water resources, and socio-economic systems. This research article provides a comprehensive overview of climate change, its scientific basis, causes, consequences, mitigation strategies, adaptation measures, and international policy responses. The study also discusses sustainable technological interventions, renewable energy systems, carbon sequestration, climate-smart agriculture, and the role of engineering and management approaches in combating climate change. Furthermore, the article highlights global agreements such as the Paris Agreement and the role of the Intergovernmental Panel on Climate Change (IPCC) in climate governance. The paper concludes that integrated global cooperation, technological innovation, environmental education, and sustainable development policies are essential to minimize climate risks and ensure a resilient future.</w:t>
      </w:r>
      <w:r>
        <w:rPr>
          <w:rFonts w:ascii="Times New Roman" w:eastAsia="Times New Roman" w:hAnsi="Times New Roman" w:cs="Times New Roman"/>
          <w:color w:val="222222"/>
          <w:sz w:val="24"/>
          <w:szCs w:val="24"/>
        </w:rPr>
        <w:t xml:space="preserve"> </w:t>
      </w:r>
      <w:r w:rsidRPr="00BE44A3">
        <w:rPr>
          <w:rFonts w:ascii="Times New Roman" w:eastAsia="Times New Roman" w:hAnsi="Times New Roman" w:cs="Times New Roman"/>
          <w:color w:val="222222"/>
          <w:sz w:val="24"/>
          <w:szCs w:val="24"/>
        </w:rPr>
        <w:t>Climate change is unequivocally caused by human activities, particularly greenhouse gas emissions, according to the latest IPCC synthesis findings.</w:t>
      </w:r>
    </w:p>
    <w:p w:rsidR="00651504" w:rsidRPr="00BE44A3" w:rsidRDefault="00B826B9"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Keywords</w:t>
      </w:r>
      <w:r w:rsidR="00651504">
        <w:rPr>
          <w:rFonts w:ascii="Times New Roman" w:hAnsi="Times New Roman" w:cs="Times New Roman"/>
          <w:b/>
          <w:sz w:val="24"/>
          <w:szCs w:val="24"/>
        </w:rPr>
        <w:t xml:space="preserve">: </w:t>
      </w:r>
      <w:r w:rsidR="00651504" w:rsidRPr="00BE44A3">
        <w:rPr>
          <w:rFonts w:ascii="Times New Roman" w:eastAsia="Times New Roman" w:hAnsi="Times New Roman" w:cs="Times New Roman"/>
          <w:color w:val="222222"/>
          <w:sz w:val="24"/>
          <w:szCs w:val="24"/>
        </w:rPr>
        <w:t>Climate Change; Global Warming; Greenhouse Gases; Renewable Energy; Sustainability; Adaptation; Mitigation; Carbon Emissions; IPCC; Environmental Management</w:t>
      </w:r>
    </w:p>
    <w:p w:rsidR="00B826B9" w:rsidRPr="006F6CEF" w:rsidRDefault="00B826B9" w:rsidP="006F6CEF">
      <w:pPr>
        <w:pStyle w:val="ListParagraph"/>
        <w:numPr>
          <w:ilvl w:val="0"/>
          <w:numId w:val="9"/>
        </w:numPr>
        <w:jc w:val="both"/>
        <w:rPr>
          <w:rFonts w:ascii="Times New Roman" w:hAnsi="Times New Roman" w:cs="Times New Roman"/>
          <w:b/>
          <w:sz w:val="24"/>
          <w:szCs w:val="24"/>
        </w:rPr>
      </w:pPr>
      <w:r w:rsidRPr="006F6CEF">
        <w:rPr>
          <w:rFonts w:ascii="Times New Roman" w:hAnsi="Times New Roman" w:cs="Times New Roman"/>
          <w:b/>
          <w:sz w:val="24"/>
          <w:szCs w:val="24"/>
        </w:rPr>
        <w:t>Introduction</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refers to long-term changes in temperature, precipitation, wind patterns, and other climatic conditions on Earth. Although climate variability is a natural phenomenon, the rapid increase in global temperatures since the industrial revolution is primarily attributed to human activities. The emission of greenhouse gases (GHGs), including carbon dioxide (CO₂), methane (CH₄), nitrous oxide (N₂O), and fluorinated gases, has significantly altered the Earth’s energy balance.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industrial revolution accelerated fossil fuel consumption, urban expansion, transportation, and industrial production, leading to excessive greenhouse gas emissions. Global average temperatures have increased substantially over the past century, and recent decades have been the warmest on record. According to the IPCC Sixth Assessment Report, human-induced warming has reached approximately 1.1°C above pre-industrial levels.</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affects ecosystems, human health, food security, economic stability, and biodiversity. Extreme weather events such as floods, droughts, cyclones, heatwaves, and wildfires are becoming more frequent and intense. Developing countries are particularly vulnerable due to limited adaptive capacity and high dependence on climate-sensitive sectors such as agriculture.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lastRenderedPageBreak/>
        <w:t>This article aims to explore the causes, impacts, mitigation approaches, adaptation strategies, and policy frameworks related to climate change while emphasizing sustainable engineering and technological solutions.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2. Scientific Basis of Climate Change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Earth’s climate system is governed by the balance between incoming solar radiation and outgoing infrared radiation. Greenhouse gases trap heat in the atmosphere through the greenhouse effect, maintaining a habitable global temperature.</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2.1. Green-house Effect</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greenhouse effect is a natural process that warms the Earth’s surface. However, excessive greenhouse gas concentrations enhance this effect, leading to global warming.</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Major greenhouse gases include:</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Carbon dioxide (CO₂)</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Methane (CH₄)</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Nitrous oxide (N₂O)</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Water vapor</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Chlorofluorocarbons (CFCs)</w:t>
      </w:r>
    </w:p>
    <w:p w:rsidR="00AE38A2" w:rsidRDefault="00651504" w:rsidP="00AE38A2">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concentration of atmospheric CO₂ has increased dramatically since the industrial era due to fossil fuel combustion and land-use changes.</w:t>
      </w:r>
      <w:r w:rsidR="006F6CEF">
        <w:rPr>
          <w:rFonts w:ascii="Times New Roman" w:eastAsia="Times New Roman" w:hAnsi="Times New Roman" w:cs="Times New Roman"/>
          <w:color w:val="222222"/>
          <w:sz w:val="24"/>
          <w:szCs w:val="24"/>
        </w:rPr>
        <w:t xml:space="preserve"> Figure 1 given below depicts the s</w:t>
      </w:r>
      <w:r w:rsidR="006F6CEF" w:rsidRPr="00BE44A3">
        <w:rPr>
          <w:rFonts w:ascii="Times New Roman" w:eastAsia="Times New Roman" w:hAnsi="Times New Roman" w:cs="Times New Roman"/>
          <w:color w:val="222222"/>
          <w:sz w:val="24"/>
          <w:szCs w:val="24"/>
        </w:rPr>
        <w:t>chematic representation of anthropogenic greenhouse gas emissions and their environmental impacts</w:t>
      </w:r>
      <w:r w:rsidR="00AE38A2">
        <w:rPr>
          <w:rFonts w:ascii="Times New Roman" w:eastAsia="Times New Roman" w:hAnsi="Times New Roman" w:cs="Times New Roman"/>
          <w:color w:val="222222"/>
          <w:sz w:val="24"/>
          <w:szCs w:val="24"/>
        </w:rPr>
        <w:t xml:space="preserve"> and </w:t>
      </w:r>
      <w:r w:rsidR="00AE38A2">
        <w:rPr>
          <w:rFonts w:ascii="Times New Roman" w:eastAsia="Times New Roman" w:hAnsi="Times New Roman" w:cs="Times New Roman"/>
          <w:bCs/>
          <w:color w:val="222222"/>
          <w:sz w:val="24"/>
          <w:szCs w:val="24"/>
        </w:rPr>
        <w:t xml:space="preserve">Figure 2 shows the </w:t>
      </w:r>
      <w:r w:rsidR="00AE38A2">
        <w:rPr>
          <w:rFonts w:ascii="Times New Roman" w:eastAsia="Times New Roman" w:hAnsi="Times New Roman" w:cs="Times New Roman"/>
          <w:color w:val="222222"/>
          <w:sz w:val="24"/>
          <w:szCs w:val="24"/>
        </w:rPr>
        <w:t>s</w:t>
      </w:r>
      <w:r w:rsidR="00AE38A2" w:rsidRPr="00BE44A3">
        <w:rPr>
          <w:rFonts w:ascii="Times New Roman" w:eastAsia="Times New Roman" w:hAnsi="Times New Roman" w:cs="Times New Roman"/>
          <w:color w:val="222222"/>
          <w:sz w:val="24"/>
          <w:szCs w:val="24"/>
        </w:rPr>
        <w:t>implified representation of the greenhouse effect causing global warming.</w:t>
      </w:r>
    </w:p>
    <w:p w:rsidR="006F6CEF" w:rsidRDefault="006F6CEF" w:rsidP="006F6CE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AE38A2" w:rsidRPr="00BE44A3" w:rsidRDefault="00AE38A2" w:rsidP="00AE38A2">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rPr>
      </w:pPr>
      <w:r w:rsidRPr="00AE38A2">
        <w:rPr>
          <w:rFonts w:ascii="Times New Roman" w:eastAsia="Times New Roman" w:hAnsi="Times New Roman" w:cs="Times New Roman"/>
          <w:noProof/>
          <w:color w:val="222222"/>
          <w:sz w:val="24"/>
          <w:szCs w:val="24"/>
          <w:lang w:eastAsia="en-IN"/>
        </w:rPr>
        <w:drawing>
          <wp:inline distT="0" distB="0" distL="0" distR="0">
            <wp:extent cx="6066153" cy="3448050"/>
            <wp:effectExtent l="0" t="0" r="0" b="0"/>
            <wp:docPr id="3" name="Picture 3" descr="C:\Users\SK Singh\AppData\Local\Packages\AdobeSystemsIncorporated.AdobePhotoshopExpress_mtcwf2zmmt10c\LocalState\Share\Images\AdobeExpressPhotos_e6a443c1a9b144119c43e86c805d15a4_Copy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 Singh\AppData\Local\Packages\AdobeSystemsIncorporated.AdobePhotoshopExpress_mtcwf2zmmt10c\LocalState\Share\Images\AdobeExpressPhotos_e6a443c1a9b144119c43e86c805d15a4_CopyEdit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7180" cy="3465686"/>
                    </a:xfrm>
                    <a:prstGeom prst="rect">
                      <a:avLst/>
                    </a:prstGeom>
                    <a:noFill/>
                    <a:ln>
                      <a:noFill/>
                    </a:ln>
                  </pic:spPr>
                </pic:pic>
              </a:graphicData>
            </a:graphic>
          </wp:inline>
        </w:drawing>
      </w:r>
    </w:p>
    <w:p w:rsidR="00883C11" w:rsidRDefault="00883C11">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rsidR="006F6CEF" w:rsidRDefault="006F6CEF" w:rsidP="006F6CEF">
      <w:pPr>
        <w:jc w:val="both"/>
        <w:rPr>
          <w:rFonts w:ascii="Times New Roman" w:eastAsia="Times New Roman" w:hAnsi="Times New Roman" w:cs="Times New Roman"/>
          <w:bCs/>
          <w:color w:val="222222"/>
          <w:sz w:val="24"/>
          <w:szCs w:val="24"/>
        </w:rPr>
      </w:pP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Incoming Solar Radiation</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651504" w:rsidRPr="00BE44A3" w:rsidRDefault="00651504" w:rsidP="006F6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 xml:space="preserve">│ Atmosphere </w:t>
      </w:r>
      <w:r w:rsidR="006F6CEF">
        <w:rPr>
          <w:rFonts w:ascii="Times New Roman" w:eastAsia="Times New Roman" w:hAnsi="Times New Roman" w:cs="Times New Roman"/>
          <w:color w:val="222222"/>
          <w:sz w:val="24"/>
          <w:szCs w:val="24"/>
        </w:rPr>
        <w:t xml:space="preserve">             </w:t>
      </w:r>
      <w:r w:rsidRPr="00BE44A3">
        <w:rPr>
          <w:rFonts w:ascii="Times New Roman" w:eastAsia="Times New Roman" w:hAnsi="Times New Roman" w:cs="Times New Roman"/>
          <w:color w:val="222222"/>
          <w:sz w:val="24"/>
          <w:szCs w:val="24"/>
        </w:rPr>
        <w:t>│</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Earth Surface</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Outgoing Infrared Radiation</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Greenhouse Gases Trap Heat</w:t>
      </w:r>
    </w:p>
    <w:p w:rsidR="00651504" w:rsidRPr="006F6CEF" w:rsidRDefault="00651504" w:rsidP="006F6CEF">
      <w:pPr>
        <w:shd w:val="clear" w:color="auto" w:fill="FFFFFF"/>
        <w:spacing w:before="100" w:beforeAutospacing="1" w:after="100" w:afterAutospacing="1" w:line="240" w:lineRule="auto"/>
        <w:jc w:val="center"/>
        <w:rPr>
          <w:rFonts w:ascii="Times New Roman" w:eastAsia="Times New Roman" w:hAnsi="Times New Roman" w:cs="Times New Roman"/>
          <w:b/>
          <w:bCs/>
          <w:color w:val="222222"/>
          <w:sz w:val="24"/>
          <w:szCs w:val="24"/>
        </w:rPr>
      </w:pPr>
      <w:r w:rsidRPr="00651504">
        <w:rPr>
          <w:rFonts w:ascii="Times New Roman" w:eastAsia="Times New Roman" w:hAnsi="Times New Roman" w:cs="Times New Roman"/>
          <w:b/>
          <w:color w:val="222222"/>
          <w:sz w:val="24"/>
          <w:szCs w:val="24"/>
        </w:rPr>
        <w:t>Figure 2:</w:t>
      </w:r>
      <w:r>
        <w:rPr>
          <w:rFonts w:ascii="Times New Roman" w:eastAsia="Times New Roman" w:hAnsi="Times New Roman" w:cs="Times New Roman"/>
          <w:color w:val="222222"/>
          <w:sz w:val="24"/>
          <w:szCs w:val="24"/>
        </w:rPr>
        <w:t xml:space="preserve"> </w:t>
      </w:r>
      <w:r w:rsidRPr="00BE44A3">
        <w:rPr>
          <w:rFonts w:ascii="Times New Roman" w:eastAsia="Times New Roman" w:hAnsi="Times New Roman" w:cs="Times New Roman"/>
          <w:b/>
          <w:bCs/>
          <w:color w:val="222222"/>
          <w:sz w:val="24"/>
          <w:szCs w:val="24"/>
        </w:rPr>
        <w:t>Greenhouse Effect Mechanism</w:t>
      </w:r>
      <w:r w:rsidR="008E4954">
        <w:rPr>
          <w:rFonts w:ascii="Times New Roman" w:eastAsia="Times New Roman" w:hAnsi="Times New Roman" w:cs="Times New Roman"/>
          <w:b/>
          <w:bCs/>
          <w:color w:val="222222"/>
          <w:sz w:val="24"/>
          <w:szCs w:val="24"/>
        </w:rPr>
        <w:t xml:space="preserve"> (19)</w:t>
      </w:r>
    </w:p>
    <w:p w:rsidR="00AE38A2" w:rsidRDefault="00AE38A2" w:rsidP="00651504">
      <w:pPr>
        <w:jc w:val="center"/>
        <w:rPr>
          <w:rFonts w:ascii="Times New Roman" w:hAnsi="Times New Roman" w:cs="Times New Roman"/>
          <w:b/>
          <w:sz w:val="24"/>
          <w:szCs w:val="24"/>
        </w:rPr>
      </w:pP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2.2. Global Temperature Rise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Global temperatures have risen rapidly during the last century due to anthropogenic emissions. The IPCC reports that continued greenhouse gas emissions will intensify warming and increase climate risks.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2.3. Evidence of Climate Change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Scientific evidence supporting climate change includes: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Rising global temperatures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Melting glaciers and polar ice caps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Rising sea levels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Ocean warming</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Increased frequency of extreme weather events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Shifts in biodiversity and ecosystems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Ocean acidification</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 Cause of Climate Change</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3.1. Fossil Fuel Consumption</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Coal, oil, and natural gas combustion for energy production is the largest contributor to greenhouse gas emissions.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3.2. Deforestation</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Forests act as carbon sinks by absorbing atmospheric CO₂. Deforestation reduces carbon sequestration and increases atmospheric carbon concentrations.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3.3. Industrialization</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Industries emit large quantities of greenhouse gases during manufacturing, mining, and chemical processing.</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3.4. Agricultural Activities</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lastRenderedPageBreak/>
        <w:t>Agriculture contributes to methane and nitrous oxide emissions through livestock farming, fertilizer application, and rice cultivation.</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3.5. Urbanization and Transportation</w:t>
      </w:r>
    </w:p>
    <w:p w:rsidR="00506053" w:rsidRPr="00BE44A3" w:rsidRDefault="00651504" w:rsidP="0050605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Rapid urban growth and transportation systems increase fossil fuel consumption and air pollution.</w:t>
      </w:r>
      <w:r w:rsidR="00506053">
        <w:rPr>
          <w:rFonts w:ascii="Times New Roman" w:eastAsia="Times New Roman" w:hAnsi="Times New Roman" w:cs="Times New Roman"/>
          <w:color w:val="222222"/>
          <w:sz w:val="24"/>
          <w:szCs w:val="24"/>
        </w:rPr>
        <w:t xml:space="preserve"> Table 1 and Table 2 given below indicates the e</w:t>
      </w:r>
      <w:r w:rsidR="00506053" w:rsidRPr="00BE44A3">
        <w:rPr>
          <w:rFonts w:ascii="Times New Roman" w:eastAsia="Times New Roman" w:hAnsi="Times New Roman" w:cs="Times New Roman"/>
          <w:color w:val="222222"/>
          <w:sz w:val="24"/>
          <w:szCs w:val="24"/>
        </w:rPr>
        <w:t>nergy production and industrial activities are the largest contributors to greenhouse gas emissions globally.</w:t>
      </w:r>
    </w:p>
    <w:p w:rsidR="00B826B9" w:rsidRDefault="00651504" w:rsidP="00651504">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 xml:space="preserve">Table 1: </w:t>
      </w:r>
      <w:r w:rsidRPr="00BE44A3">
        <w:rPr>
          <w:rFonts w:ascii="Times New Roman" w:eastAsia="Times New Roman" w:hAnsi="Times New Roman" w:cs="Times New Roman"/>
          <w:b/>
          <w:bCs/>
          <w:color w:val="222222"/>
          <w:sz w:val="24"/>
          <w:szCs w:val="24"/>
        </w:rPr>
        <w:t>Comparative Analysis of Greenhouse Gases</w:t>
      </w:r>
    </w:p>
    <w:p w:rsidR="00506053" w:rsidRDefault="00506053" w:rsidP="00651504">
      <w:pPr>
        <w:jc w:val="center"/>
        <w:rPr>
          <w:rFonts w:ascii="Times New Roman" w:eastAsia="Times New Roman" w:hAnsi="Times New Roman" w:cs="Times New Roman"/>
          <w:b/>
          <w:bCs/>
          <w:color w:val="222222"/>
          <w:sz w:val="24"/>
          <w:szCs w:val="24"/>
        </w:rPr>
      </w:pPr>
    </w:p>
    <w:tbl>
      <w:tblPr>
        <w:tblStyle w:val="TableGrid"/>
        <w:tblW w:w="0" w:type="auto"/>
        <w:tblLook w:val="04A0" w:firstRow="1" w:lastRow="0" w:firstColumn="1" w:lastColumn="0" w:noHBand="0" w:noVBand="1"/>
      </w:tblPr>
      <w:tblGrid>
        <w:gridCol w:w="3114"/>
        <w:gridCol w:w="2835"/>
        <w:gridCol w:w="2410"/>
        <w:gridCol w:w="2335"/>
      </w:tblGrid>
      <w:tr w:rsidR="006F6CEF" w:rsidTr="006F6CEF">
        <w:tc>
          <w:tcPr>
            <w:tcW w:w="3114" w:type="dxa"/>
            <w:vAlign w:val="center"/>
          </w:tcPr>
          <w:p w:rsidR="006F6CEF" w:rsidRPr="00BE44A3" w:rsidRDefault="006F6CEF" w:rsidP="006F6CEF">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Greenhouse Gas</w:t>
            </w:r>
          </w:p>
        </w:tc>
        <w:tc>
          <w:tcPr>
            <w:tcW w:w="2835" w:type="dxa"/>
            <w:vAlign w:val="center"/>
          </w:tcPr>
          <w:p w:rsidR="006F6CEF" w:rsidRPr="00BE44A3" w:rsidRDefault="006F6CEF" w:rsidP="006F6CEF">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Major Sources</w:t>
            </w:r>
          </w:p>
        </w:tc>
        <w:tc>
          <w:tcPr>
            <w:tcW w:w="2410" w:type="dxa"/>
            <w:vAlign w:val="center"/>
          </w:tcPr>
          <w:p w:rsidR="006F6CEF" w:rsidRPr="00BE44A3" w:rsidRDefault="006F6CEF" w:rsidP="006F6CEF">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Global Warming Potential</w:t>
            </w:r>
          </w:p>
        </w:tc>
        <w:tc>
          <w:tcPr>
            <w:tcW w:w="2335" w:type="dxa"/>
            <w:vAlign w:val="center"/>
          </w:tcPr>
          <w:p w:rsidR="006F6CEF" w:rsidRPr="00BE44A3" w:rsidRDefault="006F6CEF" w:rsidP="006F6CEF">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Atmospheric Lifetime</w:t>
            </w:r>
          </w:p>
        </w:tc>
      </w:tr>
      <w:tr w:rsidR="006F6CEF" w:rsidTr="006F6CEF">
        <w:tc>
          <w:tcPr>
            <w:tcW w:w="3114"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Carbon dioxide (CO2)</w:t>
            </w:r>
          </w:p>
        </w:tc>
        <w:tc>
          <w:tcPr>
            <w:tcW w:w="2835"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Fossil fuel combustion</w:t>
            </w:r>
          </w:p>
        </w:tc>
        <w:tc>
          <w:tcPr>
            <w:tcW w:w="2410"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w:t>
            </w:r>
          </w:p>
        </w:tc>
        <w:tc>
          <w:tcPr>
            <w:tcW w:w="2335"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100–300 years</w:t>
            </w:r>
          </w:p>
        </w:tc>
      </w:tr>
      <w:tr w:rsidR="006F6CEF" w:rsidTr="006F6CEF">
        <w:tc>
          <w:tcPr>
            <w:tcW w:w="3114"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Methane (CH4)</w:t>
            </w:r>
          </w:p>
        </w:tc>
        <w:tc>
          <w:tcPr>
            <w:tcW w:w="2835"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Livestock, rice cultivation</w:t>
            </w:r>
          </w:p>
        </w:tc>
        <w:tc>
          <w:tcPr>
            <w:tcW w:w="2410"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28–34</w:t>
            </w:r>
          </w:p>
        </w:tc>
        <w:tc>
          <w:tcPr>
            <w:tcW w:w="2335"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12 years</w:t>
            </w:r>
          </w:p>
        </w:tc>
      </w:tr>
      <w:tr w:rsidR="006F6CEF" w:rsidTr="006F6CEF">
        <w:tc>
          <w:tcPr>
            <w:tcW w:w="3114"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Nitrous oxide (N2O)</w:t>
            </w:r>
          </w:p>
        </w:tc>
        <w:tc>
          <w:tcPr>
            <w:tcW w:w="2835"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Fertilizers, industries</w:t>
            </w:r>
          </w:p>
        </w:tc>
        <w:tc>
          <w:tcPr>
            <w:tcW w:w="2410"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265–298</w:t>
            </w:r>
          </w:p>
        </w:tc>
        <w:tc>
          <w:tcPr>
            <w:tcW w:w="2335"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114 years</w:t>
            </w:r>
          </w:p>
        </w:tc>
      </w:tr>
      <w:tr w:rsidR="006F6CEF" w:rsidTr="006F6CEF">
        <w:tc>
          <w:tcPr>
            <w:tcW w:w="3114"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Chlorofluorocarbons (CFCs)</w:t>
            </w:r>
          </w:p>
        </w:tc>
        <w:tc>
          <w:tcPr>
            <w:tcW w:w="2835"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Refrigerants, aerosols</w:t>
            </w:r>
          </w:p>
        </w:tc>
        <w:tc>
          <w:tcPr>
            <w:tcW w:w="2410"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Very high</w:t>
            </w:r>
          </w:p>
        </w:tc>
        <w:tc>
          <w:tcPr>
            <w:tcW w:w="2335"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45–100 years</w:t>
            </w:r>
          </w:p>
        </w:tc>
      </w:tr>
    </w:tbl>
    <w:p w:rsidR="00651504" w:rsidRDefault="00651504" w:rsidP="00651504">
      <w:pPr>
        <w:jc w:val="center"/>
        <w:rPr>
          <w:rFonts w:ascii="Times New Roman" w:hAnsi="Times New Roman" w:cs="Times New Roman"/>
          <w:b/>
          <w:sz w:val="24"/>
          <w:szCs w:val="24"/>
        </w:rPr>
      </w:pPr>
    </w:p>
    <w:p w:rsidR="00651504" w:rsidRDefault="00651504" w:rsidP="00651504">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 xml:space="preserve">Table 2: </w:t>
      </w:r>
      <w:r w:rsidRPr="00BE44A3">
        <w:rPr>
          <w:rFonts w:ascii="Times New Roman" w:eastAsia="Times New Roman" w:hAnsi="Times New Roman" w:cs="Times New Roman"/>
          <w:b/>
          <w:bCs/>
          <w:color w:val="222222"/>
          <w:sz w:val="24"/>
          <w:szCs w:val="24"/>
        </w:rPr>
        <w:t>Sector-Wise Contribution to Greenhouse Gas Emissions</w:t>
      </w:r>
    </w:p>
    <w:p w:rsidR="00506053" w:rsidRDefault="00506053" w:rsidP="00651504">
      <w:pPr>
        <w:jc w:val="center"/>
        <w:rPr>
          <w:rFonts w:ascii="Times New Roman" w:eastAsia="Times New Roman" w:hAnsi="Times New Roman" w:cs="Times New Roman"/>
          <w:b/>
          <w:bCs/>
          <w:color w:val="222222"/>
          <w:sz w:val="24"/>
          <w:szCs w:val="24"/>
        </w:rPr>
      </w:pPr>
    </w:p>
    <w:tbl>
      <w:tblPr>
        <w:tblStyle w:val="TableGrid"/>
        <w:tblW w:w="0" w:type="auto"/>
        <w:tblInd w:w="1980" w:type="dxa"/>
        <w:tblLook w:val="04A0" w:firstRow="1" w:lastRow="0" w:firstColumn="1" w:lastColumn="0" w:noHBand="0" w:noVBand="1"/>
      </w:tblPr>
      <w:tblGrid>
        <w:gridCol w:w="3367"/>
        <w:gridCol w:w="3437"/>
      </w:tblGrid>
      <w:tr w:rsidR="006F6CEF" w:rsidTr="006F6CEF">
        <w:tc>
          <w:tcPr>
            <w:tcW w:w="3367" w:type="dxa"/>
          </w:tcPr>
          <w:p w:rsidR="006F6CEF" w:rsidRDefault="006F6CEF" w:rsidP="00651504">
            <w:pPr>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Sector</w:t>
            </w:r>
          </w:p>
        </w:tc>
        <w:tc>
          <w:tcPr>
            <w:tcW w:w="3437" w:type="dxa"/>
          </w:tcPr>
          <w:p w:rsidR="006F6CEF" w:rsidRDefault="006F6CEF" w:rsidP="00651504">
            <w:pPr>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Approximate Contribution (%)</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Energy Production</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35</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Industry</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24</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Agriculture</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18</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Transportation</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14</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Buildings</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6</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Waste Management</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3</w:t>
            </w:r>
          </w:p>
        </w:tc>
      </w:tr>
    </w:tbl>
    <w:p w:rsidR="006F6CEF" w:rsidRDefault="006F6CEF" w:rsidP="00651504">
      <w:pPr>
        <w:jc w:val="center"/>
        <w:rPr>
          <w:rFonts w:ascii="Times New Roman" w:eastAsia="Times New Roman" w:hAnsi="Times New Roman" w:cs="Times New Roman"/>
          <w:b/>
          <w:bCs/>
          <w:color w:val="222222"/>
          <w:sz w:val="24"/>
          <w:szCs w:val="24"/>
        </w:rPr>
      </w:pP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4. Impacts of Climate Change</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4.1. Environmental Impacts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4.1.1. Melting Glaciers and Ice Sheets</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Increasing temperatures are causing glaciers and polar ice sheets to melt rapidly.</w:t>
      </w:r>
    </w:p>
    <w:p w:rsidR="00651504" w:rsidRPr="00BE44A3" w:rsidRDefault="00B826B9" w:rsidP="009F18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4.1.2. Sea-Level Rise</w:t>
      </w:r>
      <w:r w:rsidR="009F1842">
        <w:rPr>
          <w:rFonts w:ascii="Times New Roman" w:hAnsi="Times New Roman" w:cs="Times New Roman"/>
          <w:b/>
          <w:sz w:val="24"/>
          <w:szCs w:val="24"/>
        </w:rPr>
        <w:t xml:space="preserve">: </w:t>
      </w:r>
      <w:r w:rsidR="00651504" w:rsidRPr="00BE44A3">
        <w:rPr>
          <w:rFonts w:ascii="Times New Roman" w:eastAsia="Times New Roman" w:hAnsi="Times New Roman" w:cs="Times New Roman"/>
          <w:color w:val="222222"/>
          <w:sz w:val="24"/>
          <w:szCs w:val="24"/>
        </w:rPr>
        <w:t>Thermal expansion of oceans and ice melting contribute to rising sea levels, threatening coastal communities.</w:t>
      </w:r>
    </w:p>
    <w:p w:rsidR="00651504" w:rsidRPr="00BE44A3" w:rsidRDefault="00B826B9" w:rsidP="009F18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4.1.3. Biodiversity Loss</w:t>
      </w:r>
      <w:r w:rsidR="009F1842">
        <w:rPr>
          <w:rFonts w:ascii="Times New Roman" w:hAnsi="Times New Roman" w:cs="Times New Roman"/>
          <w:b/>
          <w:sz w:val="24"/>
          <w:szCs w:val="24"/>
        </w:rPr>
        <w:t xml:space="preserve">: </w:t>
      </w:r>
      <w:r w:rsidR="00651504" w:rsidRPr="00BE44A3">
        <w:rPr>
          <w:rFonts w:ascii="Times New Roman" w:eastAsia="Times New Roman" w:hAnsi="Times New Roman" w:cs="Times New Roman"/>
          <w:color w:val="222222"/>
          <w:sz w:val="24"/>
          <w:szCs w:val="24"/>
        </w:rPr>
        <w:t>Climate change disrupts ecosystems, causing habitat destruction and species extinction.</w:t>
      </w:r>
    </w:p>
    <w:p w:rsidR="005319EC" w:rsidRDefault="00B826B9" w:rsidP="0050605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4.1.4. Ocean Acidification</w:t>
      </w:r>
      <w:r w:rsidR="009F1842">
        <w:rPr>
          <w:rFonts w:ascii="Times New Roman" w:hAnsi="Times New Roman" w:cs="Times New Roman"/>
          <w:b/>
          <w:sz w:val="24"/>
          <w:szCs w:val="24"/>
        </w:rPr>
        <w:t xml:space="preserve">: </w:t>
      </w:r>
      <w:r w:rsidR="00651504" w:rsidRPr="00BE44A3">
        <w:rPr>
          <w:rFonts w:ascii="Times New Roman" w:eastAsia="Times New Roman" w:hAnsi="Times New Roman" w:cs="Times New Roman"/>
          <w:color w:val="222222"/>
          <w:sz w:val="24"/>
          <w:szCs w:val="24"/>
        </w:rPr>
        <w:t>Increased CO₂ absorption by oceans lowers pH levels, affecting marine organisms.</w:t>
      </w:r>
      <w:r w:rsidR="00506053" w:rsidRPr="00506053">
        <w:rPr>
          <w:rFonts w:ascii="Times New Roman" w:eastAsia="Times New Roman" w:hAnsi="Times New Roman" w:cs="Times New Roman"/>
          <w:color w:val="222222"/>
          <w:sz w:val="24"/>
          <w:szCs w:val="24"/>
        </w:rPr>
        <w:t xml:space="preserve"> </w:t>
      </w:r>
      <w:r w:rsidR="00506053">
        <w:rPr>
          <w:rFonts w:ascii="Times New Roman" w:eastAsia="Times New Roman" w:hAnsi="Times New Roman" w:cs="Times New Roman"/>
          <w:color w:val="222222"/>
          <w:sz w:val="24"/>
          <w:szCs w:val="24"/>
        </w:rPr>
        <w:t>Table 3 indicates the m</w:t>
      </w:r>
      <w:r w:rsidR="00506053" w:rsidRPr="00BE44A3">
        <w:rPr>
          <w:rFonts w:ascii="Times New Roman" w:eastAsia="Times New Roman" w:hAnsi="Times New Roman" w:cs="Times New Roman"/>
          <w:color w:val="222222"/>
          <w:sz w:val="24"/>
          <w:szCs w:val="24"/>
        </w:rPr>
        <w:t>ajor climate change impacts on environmental and socio-economic systems.</w:t>
      </w:r>
    </w:p>
    <w:p w:rsidR="005319EC" w:rsidRDefault="005319EC">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rsidR="00B826B9" w:rsidRDefault="002C2E8F" w:rsidP="00506053">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lastRenderedPageBreak/>
        <w:t xml:space="preserve">Table 3: </w:t>
      </w:r>
      <w:r w:rsidRPr="00BE44A3">
        <w:rPr>
          <w:rFonts w:ascii="Times New Roman" w:eastAsia="Times New Roman" w:hAnsi="Times New Roman" w:cs="Times New Roman"/>
          <w:b/>
          <w:bCs/>
          <w:color w:val="222222"/>
          <w:sz w:val="24"/>
          <w:szCs w:val="24"/>
        </w:rPr>
        <w:t>Climate Change Impacts on Various Sectors</w:t>
      </w:r>
    </w:p>
    <w:tbl>
      <w:tblPr>
        <w:tblStyle w:val="TableGrid"/>
        <w:tblW w:w="0" w:type="auto"/>
        <w:tblInd w:w="846" w:type="dxa"/>
        <w:tblLook w:val="04A0" w:firstRow="1" w:lastRow="0" w:firstColumn="1" w:lastColumn="0" w:noHBand="0" w:noVBand="1"/>
      </w:tblPr>
      <w:tblGrid>
        <w:gridCol w:w="2718"/>
        <w:gridCol w:w="2810"/>
        <w:gridCol w:w="3260"/>
      </w:tblGrid>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Climate Change Factor</w:t>
            </w:r>
          </w:p>
        </w:tc>
        <w:tc>
          <w:tcPr>
            <w:tcW w:w="2810" w:type="dxa"/>
            <w:vAlign w:val="center"/>
          </w:tcPr>
          <w:p w:rsidR="009F1842" w:rsidRPr="00BE44A3" w:rsidRDefault="009F1842" w:rsidP="009F18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Environmental Impact</w:t>
            </w:r>
          </w:p>
        </w:tc>
        <w:tc>
          <w:tcPr>
            <w:tcW w:w="3260" w:type="dxa"/>
            <w:vAlign w:val="center"/>
          </w:tcPr>
          <w:p w:rsidR="009F1842" w:rsidRPr="00BE44A3" w:rsidRDefault="009F1842" w:rsidP="009F18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Socio-Economic Impact</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Temperature Rise</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Glacier melting</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Heat stress</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Sea-Level Rise</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Coastal erosion</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Displacement of population</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Irregular Rainfall</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Floods and droughts</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Agricultural losses</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Ocean Acidification</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Coral bleaching</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Fisheries decline</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Extreme Weather</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Ecosystem destruction</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Economic losses</w:t>
            </w:r>
          </w:p>
        </w:tc>
      </w:tr>
    </w:tbl>
    <w:p w:rsidR="00506053" w:rsidRDefault="00506053" w:rsidP="002C2E8F">
      <w:pPr>
        <w:jc w:val="both"/>
        <w:rPr>
          <w:rFonts w:ascii="Times New Roman" w:hAnsi="Times New Roman" w:cs="Times New Roman"/>
          <w:b/>
          <w:sz w:val="24"/>
          <w:szCs w:val="24"/>
        </w:rPr>
      </w:pPr>
    </w:p>
    <w:p w:rsidR="00506053" w:rsidRPr="00BE44A3" w:rsidRDefault="002C2E8F" w:rsidP="00506053">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Statistical Analysis of Climate Change Indicators</w:t>
      </w:r>
      <w:r w:rsidR="00506053">
        <w:rPr>
          <w:rFonts w:ascii="Times New Roman" w:hAnsi="Times New Roman" w:cs="Times New Roman"/>
          <w:b/>
          <w:sz w:val="24"/>
          <w:szCs w:val="24"/>
        </w:rPr>
        <w:t xml:space="preserve">; </w:t>
      </w:r>
      <w:r w:rsidR="00506053">
        <w:rPr>
          <w:rFonts w:ascii="Times New Roman" w:eastAsia="Times New Roman" w:hAnsi="Times New Roman" w:cs="Times New Roman"/>
          <w:color w:val="222222"/>
          <w:sz w:val="24"/>
          <w:szCs w:val="24"/>
        </w:rPr>
        <w:t>Table 4 as stated under indicates a</w:t>
      </w:r>
      <w:r w:rsidR="00506053" w:rsidRPr="00BE44A3">
        <w:rPr>
          <w:rFonts w:ascii="Times New Roman" w:eastAsia="Times New Roman" w:hAnsi="Times New Roman" w:cs="Times New Roman"/>
          <w:color w:val="222222"/>
          <w:sz w:val="24"/>
          <w:szCs w:val="24"/>
        </w:rPr>
        <w:t xml:space="preserve"> continuous increase in global temperatures due to anthropogenic greenhouse gas emissions.</w:t>
      </w:r>
    </w:p>
    <w:p w:rsidR="00506053" w:rsidRDefault="00506053" w:rsidP="002C2E8F">
      <w:pPr>
        <w:jc w:val="both"/>
        <w:rPr>
          <w:rFonts w:ascii="Times New Roman" w:hAnsi="Times New Roman" w:cs="Times New Roman"/>
          <w:b/>
          <w:sz w:val="24"/>
          <w:szCs w:val="24"/>
        </w:rPr>
      </w:pPr>
    </w:p>
    <w:p w:rsidR="002C2E8F" w:rsidRDefault="002C2E8F" w:rsidP="002C2E8F">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 xml:space="preserve">Table 4: </w:t>
      </w:r>
      <w:r w:rsidRPr="00BE44A3">
        <w:rPr>
          <w:rFonts w:ascii="Times New Roman" w:eastAsia="Times New Roman" w:hAnsi="Times New Roman" w:cs="Times New Roman"/>
          <w:b/>
          <w:bCs/>
          <w:color w:val="222222"/>
          <w:sz w:val="24"/>
          <w:szCs w:val="24"/>
        </w:rPr>
        <w:t>Global Average Temperature Increase Over Time</w:t>
      </w:r>
    </w:p>
    <w:tbl>
      <w:tblPr>
        <w:tblStyle w:val="TableGrid"/>
        <w:tblW w:w="0" w:type="auto"/>
        <w:tblInd w:w="2263" w:type="dxa"/>
        <w:tblLook w:val="04A0" w:firstRow="1" w:lastRow="0" w:firstColumn="1" w:lastColumn="0" w:noHBand="0" w:noVBand="1"/>
      </w:tblPr>
      <w:tblGrid>
        <w:gridCol w:w="2268"/>
        <w:gridCol w:w="3828"/>
      </w:tblGrid>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Year Range</w:t>
            </w:r>
          </w:p>
        </w:tc>
        <w:tc>
          <w:tcPr>
            <w:tcW w:w="3828" w:type="dxa"/>
            <w:vAlign w:val="center"/>
          </w:tcPr>
          <w:p w:rsidR="009F1842" w:rsidRPr="00BE44A3" w:rsidRDefault="009F1842" w:rsidP="009F1842">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Average Temperature Increase (°C)</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1880–1900</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0.0</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1950–1970</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0.3</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1980–2000</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0.6</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2001–2020</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1.0</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2021–2025</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1.1–1.3</w:t>
            </w:r>
          </w:p>
        </w:tc>
      </w:tr>
    </w:tbl>
    <w:p w:rsidR="00506053" w:rsidRDefault="00506053" w:rsidP="00B826B9">
      <w:pPr>
        <w:jc w:val="both"/>
        <w:rPr>
          <w:rFonts w:ascii="Times New Roman" w:hAnsi="Times New Roman" w:cs="Times New Roman"/>
          <w:b/>
          <w:sz w:val="24"/>
          <w:szCs w:val="24"/>
        </w:rPr>
      </w:pP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4.2. Scio-Economic Impacts</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4.2.1. Agricultural and Food Security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Changes in rainfall patterns and temperature affect crop productivity and food supply.</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4.2.2. Human Health</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Climate change increases heat stress, respiratory diseases, vector-borne diseases, and malnutrition.</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4.2.3. Water Resources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Droughts and irregular rainfall affect freshwater availability.</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4.2.4. Economic Losses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Natural disasters and climate-related damages cause significant economic burdens.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5. Climate Change and Extreme Weather Events</w:t>
      </w:r>
    </w:p>
    <w:p w:rsidR="002C2E8F" w:rsidRPr="00BE44A3" w:rsidRDefault="002C2E8F" w:rsidP="002C2E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Extreme weather events are becoming more intense due to climate change.</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5.1. Floods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Heavy rainfall and cyclones increase flood risks.</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5.2. Heat Waves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Rising temperatures contribute to prolonged heatwaves.</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5.3. Droughts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Climate variability reduces water availability in many regions.</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5.4. Wildfires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Higher temperatures and dry conditions increase wildfire frequency.</w:t>
      </w:r>
    </w:p>
    <w:p w:rsidR="002C2E8F" w:rsidRPr="00BE44A3" w:rsidRDefault="002C2E8F" w:rsidP="002C2E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IPCC emphasizes that every increment of global warming intensifies climate hazards and risks.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 xml:space="preserve">6. </w:t>
      </w:r>
      <w:r w:rsidR="00C75CB4">
        <w:rPr>
          <w:rFonts w:ascii="Times New Roman" w:hAnsi="Times New Roman" w:cs="Times New Roman"/>
          <w:b/>
          <w:sz w:val="24"/>
          <w:szCs w:val="24"/>
        </w:rPr>
        <w:t>Climate Change Mitigation Strategies</w:t>
      </w:r>
    </w:p>
    <w:p w:rsidR="002C2E8F" w:rsidRPr="00BE44A3" w:rsidRDefault="002C2E8F" w:rsidP="002C2E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Mitigation refers to efforts to reduce or prevent greenhouse gas emissions.</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lastRenderedPageBreak/>
        <w:t>6.1. Renewable Energy Technologies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Renewable energy sources reduce dependence on fossil fuels.</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6.1.1. Solar Energy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Solar photovoltaic systems convert sunlight into electricity.</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6.1.2. Wind Energy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Wind turbines generate clean electricity.</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6.1.3. Hydro Power</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Hydroelectric plants produce renewable power using flowing water.</w:t>
      </w:r>
    </w:p>
    <w:p w:rsidR="002C2E8F"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6.1.4. Biomass Energy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Biomass converts organic materials into energy.</w:t>
      </w:r>
    </w:p>
    <w:p w:rsidR="00506053" w:rsidRPr="00BE44A3" w:rsidRDefault="00506053" w:rsidP="00057F42">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comparative analysis of renewable energy such as solar energy, wind energy, hydro energy, biomass energy &amp; geothermal energy and their advantages, limitations and applications are illustrated in table 5.</w:t>
      </w:r>
    </w:p>
    <w:p w:rsidR="00C75CB4" w:rsidRDefault="002C2E8F" w:rsidP="002C2E8F">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 xml:space="preserve">Table 5: </w:t>
      </w:r>
      <w:r w:rsidRPr="00BE44A3">
        <w:rPr>
          <w:rFonts w:ascii="Times New Roman" w:eastAsia="Times New Roman" w:hAnsi="Times New Roman" w:cs="Times New Roman"/>
          <w:b/>
          <w:bCs/>
          <w:color w:val="222222"/>
          <w:sz w:val="24"/>
          <w:szCs w:val="24"/>
        </w:rPr>
        <w:t>Comparative Analysis of Renewable Energy Sources</w:t>
      </w:r>
    </w:p>
    <w:tbl>
      <w:tblPr>
        <w:tblStyle w:val="TableGrid"/>
        <w:tblW w:w="0" w:type="auto"/>
        <w:tblInd w:w="704" w:type="dxa"/>
        <w:tblLook w:val="04A0" w:firstRow="1" w:lastRow="0" w:firstColumn="1" w:lastColumn="0" w:noHBand="0" w:noVBand="1"/>
      </w:tblPr>
      <w:tblGrid>
        <w:gridCol w:w="2268"/>
        <w:gridCol w:w="2126"/>
        <w:gridCol w:w="2694"/>
        <w:gridCol w:w="2126"/>
      </w:tblGrid>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Renewable Energy Source</w:t>
            </w:r>
          </w:p>
        </w:tc>
        <w:tc>
          <w:tcPr>
            <w:tcW w:w="2126" w:type="dxa"/>
            <w:vAlign w:val="center"/>
          </w:tcPr>
          <w:p w:rsidR="00057F42" w:rsidRPr="00BE44A3" w:rsidRDefault="00057F42" w:rsidP="00057F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Advantages</w:t>
            </w:r>
          </w:p>
        </w:tc>
        <w:tc>
          <w:tcPr>
            <w:tcW w:w="2694" w:type="dxa"/>
            <w:vAlign w:val="center"/>
          </w:tcPr>
          <w:p w:rsidR="00057F42" w:rsidRPr="00BE44A3" w:rsidRDefault="00057F42" w:rsidP="00057F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Limitations</w:t>
            </w:r>
          </w:p>
        </w:tc>
        <w:tc>
          <w:tcPr>
            <w:tcW w:w="2126" w:type="dxa"/>
            <w:vAlign w:val="center"/>
          </w:tcPr>
          <w:p w:rsidR="00057F42" w:rsidRPr="00BE44A3" w:rsidRDefault="00057F42" w:rsidP="00057F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Applications</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Solar Energy</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Clean and abundant</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Weather dependent</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Electricity generation</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Wind Energy</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Low emissions</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Noise and land use</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Power generation</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Hydropower</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Reliable</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Ecosystem disruption</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Large-scale electricity</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Biomass Energy</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Waste utilization</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Air pollution potential</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Biofuel production</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Geothermal Energy</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Continuous power supply</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High installation cost</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Heating and electricity</w:t>
            </w:r>
          </w:p>
        </w:tc>
      </w:tr>
    </w:tbl>
    <w:p w:rsidR="002C2E8F" w:rsidRDefault="002C2E8F" w:rsidP="002C2E8F">
      <w:pPr>
        <w:jc w:val="center"/>
        <w:rPr>
          <w:rFonts w:ascii="Times New Roman" w:hAnsi="Times New Roman" w:cs="Times New Roman"/>
          <w:b/>
          <w:sz w:val="24"/>
          <w:szCs w:val="24"/>
        </w:rPr>
      </w:pPr>
    </w:p>
    <w:p w:rsidR="002C2E8F" w:rsidRDefault="00C75CB4" w:rsidP="00B826B9">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6.2. Energy Efficiency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Energy-efficient technologies reduce energy consumption and emissions</w:t>
      </w:r>
      <w:r w:rsidR="002C2E8F">
        <w:rPr>
          <w:rFonts w:ascii="Times New Roman" w:eastAsia="Times New Roman" w:hAnsi="Times New Roman" w:cs="Times New Roman"/>
          <w:color w:val="222222"/>
          <w:sz w:val="24"/>
          <w:szCs w:val="24"/>
        </w:rPr>
        <w:t>.</w:t>
      </w:r>
    </w:p>
    <w:p w:rsidR="002C2E8F" w:rsidRPr="00BE44A3" w:rsidRDefault="00020755"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6.3. C</w:t>
      </w:r>
      <w:r w:rsidR="00C75CB4">
        <w:rPr>
          <w:rFonts w:ascii="Times New Roman" w:hAnsi="Times New Roman" w:cs="Times New Roman"/>
          <w:b/>
          <w:sz w:val="24"/>
          <w:szCs w:val="24"/>
        </w:rPr>
        <w:t>arbon Capture and Storage (CCS)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CCS technologies capture CO₂ emissions from industrial sources and store them underground.</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6.4. Sustainable Transportation</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Electric vehicles, public transportation, and fuel-efficient technologies reduce emissions.</w:t>
      </w:r>
    </w:p>
    <w:p w:rsidR="002912BB" w:rsidRDefault="00C75CB4" w:rsidP="00E5790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hAnsi="Times New Roman" w:cs="Times New Roman"/>
          <w:b/>
          <w:sz w:val="24"/>
          <w:szCs w:val="24"/>
        </w:rPr>
        <w:t>6.5. Afforestation and Reforestation</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Tree plantation enhances carbon sequestration.</w:t>
      </w:r>
      <w:r w:rsidR="002912BB">
        <w:rPr>
          <w:rFonts w:ascii="Times New Roman" w:eastAsia="Times New Roman" w:hAnsi="Times New Roman" w:cs="Times New Roman"/>
          <w:color w:val="222222"/>
          <w:sz w:val="24"/>
          <w:szCs w:val="24"/>
        </w:rPr>
        <w:t xml:space="preserve"> The figure 3 given below indicates the s</w:t>
      </w:r>
      <w:r w:rsidR="002912BB" w:rsidRPr="00BE44A3">
        <w:rPr>
          <w:rFonts w:ascii="Times New Roman" w:eastAsia="Times New Roman" w:hAnsi="Times New Roman" w:cs="Times New Roman"/>
          <w:color w:val="222222"/>
          <w:sz w:val="24"/>
          <w:szCs w:val="24"/>
        </w:rPr>
        <w:t>equential pathway for achieving climate mitigation and sustainability goals.</w:t>
      </w:r>
    </w:p>
    <w:p w:rsidR="00AE38A2" w:rsidRDefault="00AE38A2" w:rsidP="00AE38A2">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rPr>
      </w:pPr>
      <w:r w:rsidRPr="00AE38A2">
        <w:rPr>
          <w:rFonts w:ascii="Times New Roman" w:eastAsia="Times New Roman" w:hAnsi="Times New Roman" w:cs="Times New Roman"/>
          <w:noProof/>
          <w:color w:val="222222"/>
          <w:sz w:val="24"/>
          <w:szCs w:val="24"/>
          <w:lang w:eastAsia="en-IN"/>
        </w:rPr>
        <w:drawing>
          <wp:inline distT="0" distB="0" distL="0" distR="0">
            <wp:extent cx="4124325" cy="2885731"/>
            <wp:effectExtent l="0" t="0" r="0" b="0"/>
            <wp:docPr id="4" name="Picture 4" descr="C:\Users\SK Singh\AppData\Local\Packages\AdobeSystemsIncorporated.AdobePhotoshopExpress_mtcwf2zmmt10c\LocalState\Share\Images\AdobeExpressPhotos_9cc4273d698447608c2955f95328d444_Copy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K Singh\AppData\Local\Packages\AdobeSystemsIncorporated.AdobePhotoshopExpress_mtcwf2zmmt10c\LocalState\Share\Images\AdobeExpressPhotos_9cc4273d698447608c2955f95328d444_CopyEdit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8525" cy="2902664"/>
                    </a:xfrm>
                    <a:prstGeom prst="rect">
                      <a:avLst/>
                    </a:prstGeom>
                    <a:noFill/>
                    <a:ln>
                      <a:noFill/>
                    </a:ln>
                  </pic:spPr>
                </pic:pic>
              </a:graphicData>
            </a:graphic>
          </wp:inline>
        </w:drawing>
      </w:r>
    </w:p>
    <w:p w:rsidR="00C75CB4" w:rsidRDefault="00C75CB4" w:rsidP="00B826B9">
      <w:pPr>
        <w:jc w:val="both"/>
        <w:rPr>
          <w:rFonts w:ascii="Times New Roman" w:hAnsi="Times New Roman" w:cs="Times New Roman"/>
          <w:b/>
          <w:sz w:val="24"/>
          <w:szCs w:val="24"/>
        </w:rPr>
      </w:pPr>
      <w:r>
        <w:rPr>
          <w:rFonts w:ascii="Times New Roman" w:hAnsi="Times New Roman" w:cs="Times New Roman"/>
          <w:b/>
          <w:sz w:val="24"/>
          <w:szCs w:val="24"/>
        </w:rPr>
        <w:lastRenderedPageBreak/>
        <w:t>7. Climate Change Adaptation Strategies</w:t>
      </w:r>
    </w:p>
    <w:p w:rsidR="002C2E8F" w:rsidRPr="00BE44A3" w:rsidRDefault="002C2E8F" w:rsidP="002C2E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Adaptation involves adjusting systems and practices to minimize climate impacts.</w:t>
      </w:r>
    </w:p>
    <w:p w:rsidR="002C2E8F" w:rsidRPr="00BE44A3" w:rsidRDefault="00C75CB4" w:rsidP="00E57907">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7.1. Climate</w:t>
      </w:r>
      <w:r w:rsidR="005319EC">
        <w:rPr>
          <w:rFonts w:ascii="Times New Roman" w:hAnsi="Times New Roman" w:cs="Times New Roman"/>
          <w:b/>
          <w:sz w:val="24"/>
          <w:szCs w:val="24"/>
        </w:rPr>
        <w:t>-</w:t>
      </w:r>
      <w:r>
        <w:rPr>
          <w:rFonts w:ascii="Times New Roman" w:hAnsi="Times New Roman" w:cs="Times New Roman"/>
          <w:b/>
          <w:sz w:val="24"/>
          <w:szCs w:val="24"/>
        </w:rPr>
        <w:t>Resilient Agriculture</w:t>
      </w:r>
      <w:r w:rsidR="00E57907">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 xml:space="preserve">Climate-smart agriculture improves productivity under changing </w:t>
      </w:r>
      <w:r w:rsidR="005319EC" w:rsidRPr="00BE44A3">
        <w:rPr>
          <w:rFonts w:ascii="Times New Roman" w:eastAsia="Times New Roman" w:hAnsi="Times New Roman" w:cs="Times New Roman"/>
          <w:color w:val="222222"/>
          <w:sz w:val="24"/>
          <w:szCs w:val="24"/>
        </w:rPr>
        <w:t xml:space="preserve">climatic </w:t>
      </w:r>
      <w:r w:rsidR="005319EC">
        <w:rPr>
          <w:rFonts w:ascii="Times New Roman" w:eastAsia="Times New Roman" w:hAnsi="Times New Roman" w:cs="Times New Roman"/>
          <w:color w:val="222222"/>
          <w:sz w:val="24"/>
          <w:szCs w:val="24"/>
        </w:rPr>
        <w:t>conditions</w:t>
      </w:r>
      <w:r w:rsidR="002C2E8F" w:rsidRPr="00BE44A3">
        <w:rPr>
          <w:rFonts w:ascii="Times New Roman" w:eastAsia="Times New Roman" w:hAnsi="Times New Roman" w:cs="Times New Roman"/>
          <w:color w:val="222222"/>
          <w:sz w:val="24"/>
          <w:szCs w:val="24"/>
        </w:rPr>
        <w:t>.</w:t>
      </w:r>
    </w:p>
    <w:p w:rsidR="002C2E8F" w:rsidRPr="00BE44A3" w:rsidRDefault="00C75CB4" w:rsidP="00E57907">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7.2. Water Resource Management</w:t>
      </w:r>
      <w:r w:rsidR="00E57907">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Efficient irrigation and rainwater harvesting improve water sustainability.</w:t>
      </w:r>
    </w:p>
    <w:p w:rsidR="002C2E8F" w:rsidRPr="00BE44A3" w:rsidRDefault="00C75CB4" w:rsidP="00E57907">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7.3. Disaster Risk Reduction</w:t>
      </w:r>
      <w:r w:rsidR="00E57907">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Early warning systems and resilient infrastructure reduce disaster vulnerability.</w:t>
      </w:r>
    </w:p>
    <w:p w:rsidR="002C2E8F" w:rsidRDefault="00C75CB4" w:rsidP="00E57907">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7.4. Urban Planning</w:t>
      </w:r>
      <w:r w:rsidR="00E57907">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Sustainable urban design minimizes climate risks in cities.</w:t>
      </w:r>
    </w:p>
    <w:p w:rsidR="00461C84" w:rsidRPr="00BE44A3" w:rsidRDefault="00461C84" w:rsidP="00461C84">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comparative analysis of </w:t>
      </w:r>
      <w:r>
        <w:rPr>
          <w:rFonts w:ascii="Times New Roman" w:eastAsia="Times New Roman" w:hAnsi="Times New Roman" w:cs="Times New Roman"/>
          <w:color w:val="222222"/>
          <w:sz w:val="24"/>
          <w:szCs w:val="24"/>
        </w:rPr>
        <w:t xml:space="preserve">Climate change mitigation and their adaptations </w:t>
      </w:r>
      <w:r>
        <w:rPr>
          <w:rFonts w:ascii="Times New Roman" w:eastAsia="Times New Roman" w:hAnsi="Times New Roman" w:cs="Times New Roman"/>
          <w:color w:val="222222"/>
          <w:sz w:val="24"/>
          <w:szCs w:val="24"/>
        </w:rPr>
        <w:t xml:space="preserve">are illustrated in table </w:t>
      </w:r>
      <w:r>
        <w:rPr>
          <w:rFonts w:ascii="Times New Roman" w:eastAsia="Times New Roman" w:hAnsi="Times New Roman" w:cs="Times New Roman"/>
          <w:color w:val="222222"/>
          <w:sz w:val="24"/>
          <w:szCs w:val="24"/>
        </w:rPr>
        <w:t>6</w:t>
      </w:r>
      <w:r>
        <w:rPr>
          <w:rFonts w:ascii="Times New Roman" w:eastAsia="Times New Roman" w:hAnsi="Times New Roman" w:cs="Times New Roman"/>
          <w:color w:val="222222"/>
          <w:sz w:val="24"/>
          <w:szCs w:val="24"/>
        </w:rPr>
        <w:t>.</w:t>
      </w:r>
    </w:p>
    <w:p w:rsidR="00C75CB4" w:rsidRDefault="002C2E8F" w:rsidP="0069092E">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 xml:space="preserve">Table 6: </w:t>
      </w:r>
      <w:r w:rsidRPr="00BE44A3">
        <w:rPr>
          <w:rFonts w:ascii="Times New Roman" w:eastAsia="Times New Roman" w:hAnsi="Times New Roman" w:cs="Times New Roman"/>
          <w:b/>
          <w:bCs/>
          <w:color w:val="222222"/>
          <w:sz w:val="24"/>
          <w:szCs w:val="24"/>
        </w:rPr>
        <w:t>Comparison of Climate Change Mitigation and Adaptation</w:t>
      </w:r>
    </w:p>
    <w:tbl>
      <w:tblPr>
        <w:tblStyle w:val="TableGrid"/>
        <w:tblW w:w="0" w:type="auto"/>
        <w:tblInd w:w="988" w:type="dxa"/>
        <w:tblLook w:val="04A0" w:firstRow="1" w:lastRow="0" w:firstColumn="1" w:lastColumn="0" w:noHBand="0" w:noVBand="1"/>
      </w:tblPr>
      <w:tblGrid>
        <w:gridCol w:w="1417"/>
        <w:gridCol w:w="3544"/>
        <w:gridCol w:w="3969"/>
      </w:tblGrid>
      <w:tr w:rsidR="00E57907" w:rsidTr="00E57907">
        <w:tc>
          <w:tcPr>
            <w:tcW w:w="1417" w:type="dxa"/>
            <w:vAlign w:val="center"/>
          </w:tcPr>
          <w:p w:rsidR="00E57907" w:rsidRPr="00BE44A3" w:rsidRDefault="00E57907" w:rsidP="00E57907">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Aspect</w:t>
            </w:r>
          </w:p>
        </w:tc>
        <w:tc>
          <w:tcPr>
            <w:tcW w:w="3544" w:type="dxa"/>
            <w:vAlign w:val="center"/>
          </w:tcPr>
          <w:p w:rsidR="00E57907" w:rsidRPr="00BE44A3" w:rsidRDefault="00E57907" w:rsidP="00E57907">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Mitigation</w:t>
            </w:r>
          </w:p>
        </w:tc>
        <w:tc>
          <w:tcPr>
            <w:tcW w:w="3969" w:type="dxa"/>
            <w:vAlign w:val="center"/>
          </w:tcPr>
          <w:p w:rsidR="00E57907" w:rsidRPr="00BE44A3" w:rsidRDefault="00E57907" w:rsidP="00E57907">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Adaptation</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Objective</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Reduce greenhouse gas emissions</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Reduce climate vulnerability</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Time Scale</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Long-term</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Immediate and long-term</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Examples</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Renewable energy, afforestation</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Flood barriers, drought-resistant crops</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Focus</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Causes of climate change</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Effects of climate change</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Benefits</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Slows global warming</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Enhances resilience</w:t>
            </w:r>
          </w:p>
        </w:tc>
      </w:tr>
    </w:tbl>
    <w:p w:rsidR="006F0FF4" w:rsidRPr="006F0FF4" w:rsidRDefault="006F0FF4" w:rsidP="00B826B9">
      <w:pPr>
        <w:jc w:val="both"/>
        <w:rPr>
          <w:rFonts w:ascii="Times New Roman" w:hAnsi="Times New Roman" w:cs="Times New Roman"/>
          <w:b/>
          <w:sz w:val="12"/>
          <w:szCs w:val="24"/>
        </w:rPr>
      </w:pPr>
    </w:p>
    <w:p w:rsidR="00C75CB4" w:rsidRDefault="00C75CB4" w:rsidP="00B826B9">
      <w:pPr>
        <w:jc w:val="both"/>
        <w:rPr>
          <w:rFonts w:ascii="Times New Roman" w:hAnsi="Times New Roman" w:cs="Times New Roman"/>
          <w:b/>
          <w:sz w:val="24"/>
          <w:szCs w:val="24"/>
        </w:rPr>
      </w:pPr>
      <w:r>
        <w:rPr>
          <w:rFonts w:ascii="Times New Roman" w:hAnsi="Times New Roman" w:cs="Times New Roman"/>
          <w:b/>
          <w:sz w:val="24"/>
          <w:szCs w:val="24"/>
        </w:rPr>
        <w:t>8. Role of Technology and Engineering in Climate action</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Engineering and technological innovations are critical in addressing climate change.</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8.1. Green Building Technologies</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Energy-efficient buildings reduce carbon emissions.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8.2. Smart Grids</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Smart grids optimize electricity distribution and renewable integration.</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8.3. Artifici</w:t>
      </w:r>
      <w:r w:rsidR="0077778D">
        <w:rPr>
          <w:rFonts w:ascii="Times New Roman" w:hAnsi="Times New Roman" w:cs="Times New Roman"/>
          <w:b/>
          <w:sz w:val="24"/>
          <w:szCs w:val="24"/>
        </w:rPr>
        <w:t>al Intelligence in Climate Predi</w:t>
      </w:r>
      <w:r>
        <w:rPr>
          <w:rFonts w:ascii="Times New Roman" w:hAnsi="Times New Roman" w:cs="Times New Roman"/>
          <w:b/>
          <w:sz w:val="24"/>
          <w:szCs w:val="24"/>
        </w:rPr>
        <w:t>ction</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 xml:space="preserve">AI improves climate </w:t>
      </w:r>
      <w:r w:rsidR="0077778D" w:rsidRPr="00BE44A3">
        <w:rPr>
          <w:rFonts w:ascii="Times New Roman" w:eastAsia="Times New Roman" w:hAnsi="Times New Roman" w:cs="Times New Roman"/>
          <w:color w:val="222222"/>
          <w:sz w:val="24"/>
          <w:szCs w:val="24"/>
        </w:rPr>
        <w:t>modelling</w:t>
      </w:r>
      <w:r w:rsidR="0069092E" w:rsidRPr="00BE44A3">
        <w:rPr>
          <w:rFonts w:ascii="Times New Roman" w:eastAsia="Times New Roman" w:hAnsi="Times New Roman" w:cs="Times New Roman"/>
          <w:color w:val="222222"/>
          <w:sz w:val="24"/>
          <w:szCs w:val="24"/>
        </w:rPr>
        <w:t>, weather forecasting, and disaster management.</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8.4. Internet of Things (IoT)</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IoT systems monitor environmental parameters and optimize resource use.</w:t>
      </w:r>
    </w:p>
    <w:p w:rsidR="00C75CB4" w:rsidRDefault="00C75CB4" w:rsidP="00B826B9">
      <w:pPr>
        <w:jc w:val="both"/>
        <w:rPr>
          <w:rFonts w:ascii="Times New Roman" w:hAnsi="Times New Roman" w:cs="Times New Roman"/>
          <w:b/>
          <w:sz w:val="24"/>
          <w:szCs w:val="24"/>
        </w:rPr>
      </w:pPr>
      <w:r>
        <w:rPr>
          <w:rFonts w:ascii="Times New Roman" w:hAnsi="Times New Roman" w:cs="Times New Roman"/>
          <w:b/>
          <w:sz w:val="24"/>
          <w:szCs w:val="24"/>
        </w:rPr>
        <w:t>9. International Climate Policies and Agreements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9.1. United Nations Framework Convention on Climate Change (UNFCCC)</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The UNFCCC provides a framework for international climate negotiations.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9.2. Kyoto Protocol</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The Kyoto Protocol established legally binding emission reduction targets.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9.3. Paris Agreement</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The Paris Agreement aims to limit global warming below 2°C and preferably to 1.5°C.</w:t>
      </w:r>
    </w:p>
    <w:p w:rsidR="0069092E"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9.4. Intergovernmental Panel on Climate Change (IPCC)</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The IPCC provides scientific assessments and policy guidance on climate change. The latest synthesis report highlights the urgent need for deep and sustained emission reductions.</w:t>
      </w:r>
    </w:p>
    <w:p w:rsidR="00461C84" w:rsidRDefault="00461C84" w:rsidP="00461C84">
      <w:pPr>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Various global climate agreements such as </w:t>
      </w:r>
      <w:r w:rsidRPr="00461C84">
        <w:rPr>
          <w:rFonts w:ascii="Times New Roman" w:hAnsi="Times New Roman" w:cs="Times New Roman"/>
          <w:sz w:val="24"/>
          <w:szCs w:val="24"/>
        </w:rPr>
        <w:t>United Nations Framework Convention on Climate Change (UNFCCC</w:t>
      </w:r>
      <w:r>
        <w:rPr>
          <w:rFonts w:ascii="Times New Roman" w:hAnsi="Times New Roman" w:cs="Times New Roman"/>
          <w:sz w:val="24"/>
          <w:szCs w:val="24"/>
        </w:rPr>
        <w:t>)</w:t>
      </w:r>
      <w:r w:rsidRPr="00461C84">
        <w:rPr>
          <w:rFonts w:ascii="Times New Roman" w:hAnsi="Times New Roman" w:cs="Times New Roman"/>
          <w:sz w:val="24"/>
          <w:szCs w:val="24"/>
        </w:rPr>
        <w:t xml:space="preserve">, </w:t>
      </w:r>
      <w:r w:rsidRPr="00BE44A3">
        <w:rPr>
          <w:rFonts w:ascii="Times New Roman" w:eastAsia="Times New Roman" w:hAnsi="Times New Roman" w:cs="Times New Roman"/>
          <w:color w:val="222222"/>
          <w:sz w:val="24"/>
          <w:szCs w:val="24"/>
        </w:rPr>
        <w:t>Kyoto Protocol</w:t>
      </w:r>
      <w:r>
        <w:rPr>
          <w:rFonts w:ascii="Times New Roman" w:eastAsia="Times New Roman" w:hAnsi="Times New Roman" w:cs="Times New Roman"/>
          <w:color w:val="222222"/>
          <w:sz w:val="24"/>
          <w:szCs w:val="24"/>
        </w:rPr>
        <w:t xml:space="preserve">, </w:t>
      </w:r>
      <w:r w:rsidRPr="00BE44A3">
        <w:rPr>
          <w:rFonts w:ascii="Times New Roman" w:eastAsia="Times New Roman" w:hAnsi="Times New Roman" w:cs="Times New Roman"/>
          <w:color w:val="222222"/>
          <w:sz w:val="24"/>
          <w:szCs w:val="24"/>
        </w:rPr>
        <w:t>Paris Agreement</w:t>
      </w:r>
      <w:r>
        <w:rPr>
          <w:rFonts w:ascii="Times New Roman" w:eastAsia="Times New Roman" w:hAnsi="Times New Roman" w:cs="Times New Roman"/>
          <w:color w:val="222222"/>
          <w:sz w:val="24"/>
          <w:szCs w:val="24"/>
        </w:rPr>
        <w:t xml:space="preserve"> and </w:t>
      </w:r>
      <w:r w:rsidRPr="00BE44A3">
        <w:rPr>
          <w:rFonts w:ascii="Times New Roman" w:eastAsia="Times New Roman" w:hAnsi="Times New Roman" w:cs="Times New Roman"/>
          <w:sz w:val="24"/>
          <w:szCs w:val="24"/>
        </w:rPr>
        <w:t>Glasgow Climate Pact</w:t>
      </w:r>
      <w:r>
        <w:rPr>
          <w:rFonts w:ascii="Times New Roman" w:eastAsia="Times New Roman" w:hAnsi="Times New Roman" w:cs="Times New Roman"/>
          <w:sz w:val="24"/>
          <w:szCs w:val="24"/>
        </w:rPr>
        <w:t xml:space="preserve"> and their main objective to provides a framework for international climate negotiations, legally binding emission reduction targets, aims to limit global warming below 2</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and acceleration of climate actions are as illustrated in Table 7.</w:t>
      </w:r>
    </w:p>
    <w:p w:rsidR="00461C84" w:rsidRDefault="00461C8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CB4" w:rsidRDefault="0069092E" w:rsidP="0069092E">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lastRenderedPageBreak/>
        <w:t xml:space="preserve">Table 7: </w:t>
      </w:r>
      <w:r w:rsidRPr="00BE44A3">
        <w:rPr>
          <w:rFonts w:ascii="Times New Roman" w:eastAsia="Times New Roman" w:hAnsi="Times New Roman" w:cs="Times New Roman"/>
          <w:b/>
          <w:bCs/>
          <w:color w:val="222222"/>
          <w:sz w:val="24"/>
          <w:szCs w:val="24"/>
        </w:rPr>
        <w:t>Global Climate Agreements and Their Objectives</w:t>
      </w:r>
      <w:r w:rsidR="00020755">
        <w:rPr>
          <w:rFonts w:ascii="Times New Roman" w:eastAsia="Times New Roman" w:hAnsi="Times New Roman" w:cs="Times New Roman"/>
          <w:b/>
          <w:bCs/>
          <w:color w:val="222222"/>
          <w:sz w:val="24"/>
          <w:szCs w:val="24"/>
        </w:rPr>
        <w:t xml:space="preserve"> (30)</w:t>
      </w:r>
    </w:p>
    <w:tbl>
      <w:tblPr>
        <w:tblStyle w:val="TableGrid"/>
        <w:tblW w:w="0" w:type="auto"/>
        <w:tblInd w:w="1413" w:type="dxa"/>
        <w:tblLook w:val="04A0" w:firstRow="1" w:lastRow="0" w:firstColumn="1" w:lastColumn="0" w:noHBand="0" w:noVBand="1"/>
      </w:tblPr>
      <w:tblGrid>
        <w:gridCol w:w="2835"/>
        <w:gridCol w:w="1276"/>
        <w:gridCol w:w="3685"/>
      </w:tblGrid>
      <w:tr w:rsidR="00F9797A" w:rsidTr="00F9797A">
        <w:tc>
          <w:tcPr>
            <w:tcW w:w="2835" w:type="dxa"/>
            <w:vAlign w:val="center"/>
          </w:tcPr>
          <w:p w:rsidR="00F9797A" w:rsidRPr="00BE44A3" w:rsidRDefault="00F9797A" w:rsidP="00F9797A">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Agreement</w:t>
            </w:r>
          </w:p>
        </w:tc>
        <w:tc>
          <w:tcPr>
            <w:tcW w:w="1276" w:type="dxa"/>
            <w:vAlign w:val="center"/>
          </w:tcPr>
          <w:p w:rsidR="00F9797A" w:rsidRPr="00BE44A3" w:rsidRDefault="00F9797A" w:rsidP="00F9797A">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Year</w:t>
            </w:r>
          </w:p>
        </w:tc>
        <w:tc>
          <w:tcPr>
            <w:tcW w:w="3685" w:type="dxa"/>
            <w:vAlign w:val="center"/>
          </w:tcPr>
          <w:p w:rsidR="00F9797A" w:rsidRPr="00BE44A3" w:rsidRDefault="00F9797A" w:rsidP="00F9797A">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Main Objective</w:t>
            </w:r>
          </w:p>
        </w:tc>
      </w:tr>
      <w:tr w:rsidR="00F9797A" w:rsidTr="00F9797A">
        <w:tc>
          <w:tcPr>
            <w:tcW w:w="283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UNFCCC</w:t>
            </w:r>
          </w:p>
        </w:tc>
        <w:tc>
          <w:tcPr>
            <w:tcW w:w="1276" w:type="dxa"/>
            <w:vAlign w:val="center"/>
          </w:tcPr>
          <w:p w:rsidR="00F9797A" w:rsidRPr="00BE44A3" w:rsidRDefault="00F9797A" w:rsidP="00F9797A">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1992</w:t>
            </w:r>
          </w:p>
        </w:tc>
        <w:tc>
          <w:tcPr>
            <w:tcW w:w="368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International climate cooperation</w:t>
            </w:r>
          </w:p>
        </w:tc>
      </w:tr>
      <w:tr w:rsidR="00F9797A" w:rsidTr="00F9797A">
        <w:tc>
          <w:tcPr>
            <w:tcW w:w="283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Kyoto Protocol</w:t>
            </w:r>
          </w:p>
        </w:tc>
        <w:tc>
          <w:tcPr>
            <w:tcW w:w="1276" w:type="dxa"/>
            <w:vAlign w:val="center"/>
          </w:tcPr>
          <w:p w:rsidR="00F9797A" w:rsidRPr="00BE44A3" w:rsidRDefault="00F9797A" w:rsidP="00F9797A">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1997</w:t>
            </w:r>
          </w:p>
        </w:tc>
        <w:tc>
          <w:tcPr>
            <w:tcW w:w="368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Legally binding emission reductions</w:t>
            </w:r>
          </w:p>
        </w:tc>
      </w:tr>
      <w:tr w:rsidR="00F9797A" w:rsidTr="00F9797A">
        <w:tc>
          <w:tcPr>
            <w:tcW w:w="283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Paris Agreement</w:t>
            </w:r>
          </w:p>
        </w:tc>
        <w:tc>
          <w:tcPr>
            <w:tcW w:w="1276" w:type="dxa"/>
            <w:vAlign w:val="center"/>
          </w:tcPr>
          <w:p w:rsidR="00F9797A" w:rsidRPr="00BE44A3" w:rsidRDefault="00F9797A" w:rsidP="00F9797A">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2015</w:t>
            </w:r>
          </w:p>
        </w:tc>
        <w:tc>
          <w:tcPr>
            <w:tcW w:w="368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Limit global warming below 2°C</w:t>
            </w:r>
          </w:p>
        </w:tc>
      </w:tr>
      <w:tr w:rsidR="00F9797A" w:rsidTr="00F9797A">
        <w:tc>
          <w:tcPr>
            <w:tcW w:w="283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Glasgow Climate Pact</w:t>
            </w:r>
          </w:p>
        </w:tc>
        <w:tc>
          <w:tcPr>
            <w:tcW w:w="1276" w:type="dxa"/>
            <w:vAlign w:val="center"/>
          </w:tcPr>
          <w:p w:rsidR="00F9797A" w:rsidRPr="00BE44A3" w:rsidRDefault="00F9797A" w:rsidP="00F9797A">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2021</w:t>
            </w:r>
          </w:p>
        </w:tc>
        <w:tc>
          <w:tcPr>
            <w:tcW w:w="368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Accelerate climate action</w:t>
            </w:r>
          </w:p>
        </w:tc>
      </w:tr>
    </w:tbl>
    <w:p w:rsidR="00F9797A" w:rsidRDefault="00F9797A" w:rsidP="0069092E">
      <w:pPr>
        <w:jc w:val="center"/>
        <w:rPr>
          <w:rFonts w:ascii="Times New Roman" w:eastAsia="Times New Roman" w:hAnsi="Times New Roman" w:cs="Times New Roman"/>
          <w:b/>
          <w:bCs/>
          <w:color w:val="222222"/>
          <w:sz w:val="24"/>
          <w:szCs w:val="24"/>
        </w:rPr>
      </w:pPr>
    </w:p>
    <w:p w:rsidR="00C75CB4" w:rsidRDefault="00C75CB4" w:rsidP="00B826B9">
      <w:pPr>
        <w:jc w:val="both"/>
        <w:rPr>
          <w:rFonts w:ascii="Times New Roman" w:hAnsi="Times New Roman" w:cs="Times New Roman"/>
          <w:b/>
          <w:sz w:val="24"/>
          <w:szCs w:val="24"/>
        </w:rPr>
      </w:pPr>
      <w:r>
        <w:rPr>
          <w:rFonts w:ascii="Times New Roman" w:hAnsi="Times New Roman" w:cs="Times New Roman"/>
          <w:b/>
          <w:sz w:val="24"/>
          <w:szCs w:val="24"/>
        </w:rPr>
        <w:t>10. Climate Change and Sustainable Development</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threatens the achievement of Sustainable Development Goals (SDGs), particularly goals related to poverty reduction, clean energy, health, water, and ecosystems.</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Sustainable development requires balancing economic growth, environmental protection, and social equity.</w:t>
      </w:r>
    </w:p>
    <w:p w:rsidR="00C75CB4" w:rsidRDefault="00635C04" w:rsidP="009F019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11. </w:t>
      </w:r>
      <w:r w:rsidR="00C75CB4">
        <w:rPr>
          <w:rFonts w:ascii="Times New Roman" w:hAnsi="Times New Roman" w:cs="Times New Roman"/>
          <w:b/>
          <w:sz w:val="24"/>
          <w:szCs w:val="24"/>
        </w:rPr>
        <w:t>Challenges in Addressing Climate Change</w:t>
      </w:r>
    </w:p>
    <w:p w:rsidR="0069092E" w:rsidRPr="00BE44A3" w:rsidRDefault="0069092E" w:rsidP="009F0192">
      <w:pPr>
        <w:shd w:val="clear" w:color="auto" w:fill="FFFFFF"/>
        <w:spacing w:after="0"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Major challenges include:</w:t>
      </w:r>
    </w:p>
    <w:p w:rsidR="0069092E" w:rsidRPr="00BE44A3" w:rsidRDefault="0069092E" w:rsidP="0069092E">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Dependence on fossil fuels</w:t>
      </w:r>
    </w:p>
    <w:p w:rsidR="0069092E" w:rsidRPr="00BE44A3" w:rsidRDefault="0069092E" w:rsidP="0069092E">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Financial constraints</w:t>
      </w:r>
    </w:p>
    <w:p w:rsidR="0069092E" w:rsidRPr="00BE44A3" w:rsidRDefault="0069092E" w:rsidP="0069092E">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Political disagreements</w:t>
      </w:r>
    </w:p>
    <w:p w:rsidR="0069092E" w:rsidRPr="00BE44A3" w:rsidRDefault="0069092E" w:rsidP="0069092E">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Technological limitations</w:t>
      </w:r>
    </w:p>
    <w:p w:rsidR="0069092E" w:rsidRPr="00BE44A3" w:rsidRDefault="0069092E" w:rsidP="0069092E">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Lack of environmental awareness</w:t>
      </w:r>
    </w:p>
    <w:p w:rsidR="0069092E" w:rsidRPr="00BE44A3" w:rsidRDefault="0069092E" w:rsidP="0069092E">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Inadequate policy implementation</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Developing nations face greater adaptation challenges due to limited resources.</w:t>
      </w:r>
    </w:p>
    <w:p w:rsidR="00635C04" w:rsidRDefault="00635C04" w:rsidP="009F01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 Future Perspectives</w:t>
      </w:r>
    </w:p>
    <w:p w:rsidR="0069092E" w:rsidRPr="00BE44A3" w:rsidRDefault="0069092E" w:rsidP="009F0192">
      <w:pPr>
        <w:shd w:val="clear" w:color="auto" w:fill="FFFFFF"/>
        <w:spacing w:after="0"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Future climate action should focus on:</w:t>
      </w:r>
    </w:p>
    <w:p w:rsidR="0069092E" w:rsidRPr="00BE44A3" w:rsidRDefault="0069092E" w:rsidP="009F0192">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Accelerating renewable energy adoption</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Strengthening international cooperation</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Promoting sustainable industrial practices</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Enhancing climate education</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Investing in green technologies</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Encouraging carbon neutrality initiatives</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Supporting climate-resilient infrastructure</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transition toward a low-carbon economy is essential for long-term sustainability.</w:t>
      </w:r>
    </w:p>
    <w:p w:rsidR="00635C04" w:rsidRDefault="00635C04" w:rsidP="009F01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 Comparative Discussion</w:t>
      </w:r>
    </w:p>
    <w:p w:rsidR="0069092E" w:rsidRPr="00BE44A3" w:rsidRDefault="0069092E" w:rsidP="009F0192">
      <w:pPr>
        <w:shd w:val="clear" w:color="auto" w:fill="FFFFFF"/>
        <w:spacing w:after="0"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comparative analysis clearly demonstrates that anthropogenic climate change differs significantly from natural climatic variations due to its rapid rate and strong association with industrialization and fossil fuel usage. Carbon dioxide remains the most dominant greenhouse gas because of its long atmospheric residence time and extensive emission sources. Methane and nitrous oxide possess significantly higher global warming potentials despite lower atmospheric concentrations.</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Among renewable energy technologies, solar and wind energy are considered the most sustainable and rapidly expanding options due to declining costs and technological advancements. However, energy storage limitations and intermittency remain major challenges. Hydropower offers reliable electricity generation but may adversely affect river ecosystems and biodiversity.</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lastRenderedPageBreak/>
        <w:t>Mitigation and adaptation are complementary approaches for addressing climate change. Mitigation focuses on reducing emissions through renewable energy adoption, energy efficiency, and carbon sequestration, whereas adaptation enhances resilience through climate-smart agriculture, disaster management, and sustainable infrastructure.</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statistical analysis indicates that global temperatures have increased continuously since the industrial era, emphasizing the urgent need for immediate climate action. Sector-wise emission analysis reveals that energy production and industrial activities account for the majority of greenhouse gas emissions, highlighting the importance of transitioning toward low-carbon technologies.</w:t>
      </w:r>
      <w:r w:rsidR="00096D75">
        <w:rPr>
          <w:rFonts w:ascii="Times New Roman" w:eastAsia="Times New Roman" w:hAnsi="Times New Roman" w:cs="Times New Roman"/>
          <w:color w:val="222222"/>
          <w:sz w:val="24"/>
          <w:szCs w:val="24"/>
        </w:rPr>
        <w:t xml:space="preserve"> The comparative studies of natural climate change and anthropogenic climate change are indicated in Table 8.</w:t>
      </w:r>
    </w:p>
    <w:p w:rsidR="00635C04" w:rsidRDefault="0069092E" w:rsidP="0069092E">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 xml:space="preserve">Table 8: </w:t>
      </w:r>
      <w:r w:rsidRPr="00BE44A3">
        <w:rPr>
          <w:rFonts w:ascii="Times New Roman" w:eastAsia="Times New Roman" w:hAnsi="Times New Roman" w:cs="Times New Roman"/>
          <w:b/>
          <w:bCs/>
          <w:color w:val="222222"/>
          <w:sz w:val="24"/>
          <w:szCs w:val="24"/>
        </w:rPr>
        <w:t>Comparison Between Natural and Anthropogenic Climate Change</w:t>
      </w:r>
    </w:p>
    <w:tbl>
      <w:tblPr>
        <w:tblStyle w:val="TableGrid"/>
        <w:tblW w:w="0" w:type="auto"/>
        <w:tblInd w:w="421" w:type="dxa"/>
        <w:tblLook w:val="04A0" w:firstRow="1" w:lastRow="0" w:firstColumn="1" w:lastColumn="0" w:noHBand="0" w:noVBand="1"/>
      </w:tblPr>
      <w:tblGrid>
        <w:gridCol w:w="3260"/>
        <w:gridCol w:w="3448"/>
        <w:gridCol w:w="3565"/>
      </w:tblGrid>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Parameter</w:t>
            </w:r>
          </w:p>
        </w:tc>
        <w:tc>
          <w:tcPr>
            <w:tcW w:w="3448" w:type="dxa"/>
            <w:vAlign w:val="center"/>
          </w:tcPr>
          <w:p w:rsidR="009F0192" w:rsidRPr="00BE44A3" w:rsidRDefault="009F0192" w:rsidP="009F019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Natural Climate Change</w:t>
            </w:r>
          </w:p>
        </w:tc>
        <w:tc>
          <w:tcPr>
            <w:tcW w:w="3565" w:type="dxa"/>
            <w:vAlign w:val="center"/>
          </w:tcPr>
          <w:p w:rsidR="009F0192" w:rsidRPr="00BE44A3" w:rsidRDefault="009F0192" w:rsidP="009F019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Anthropogenic Climate Change</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Cause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Volcanic eruptions, solar variations</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Fossil fuel combustion, industrialization</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Time Scale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Thousands to millions of years</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Decades to centuries</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Rate of Temperature Rise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Slow</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Rapid</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Major Greenhouse Gas Source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Natural biogeochemical cycles</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Human activities</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Environmental Impact</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Gradual ecosystem adaptation</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Severe ecological disturbances</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Human Influence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Minimal</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Significant</w:t>
            </w:r>
          </w:p>
        </w:tc>
      </w:tr>
    </w:tbl>
    <w:p w:rsidR="009F0192" w:rsidRDefault="009F0192" w:rsidP="0069092E">
      <w:pPr>
        <w:jc w:val="center"/>
        <w:rPr>
          <w:rFonts w:ascii="Times New Roman" w:eastAsia="Times New Roman" w:hAnsi="Times New Roman" w:cs="Times New Roman"/>
          <w:b/>
          <w:bCs/>
          <w:color w:val="222222"/>
          <w:sz w:val="24"/>
          <w:szCs w:val="24"/>
        </w:rPr>
      </w:pPr>
    </w:p>
    <w:p w:rsidR="00635C04" w:rsidRDefault="00635C04" w:rsidP="003F7CEF">
      <w:pPr>
        <w:rPr>
          <w:rFonts w:ascii="Times New Roman" w:hAnsi="Times New Roman" w:cs="Times New Roman"/>
          <w:b/>
          <w:sz w:val="24"/>
          <w:szCs w:val="24"/>
        </w:rPr>
      </w:pPr>
      <w:r>
        <w:rPr>
          <w:rFonts w:ascii="Times New Roman" w:hAnsi="Times New Roman" w:cs="Times New Roman"/>
          <w:b/>
          <w:sz w:val="24"/>
          <w:szCs w:val="24"/>
        </w:rPr>
        <w:t>14. Conclusion</w:t>
      </w:r>
    </w:p>
    <w:p w:rsidR="0069092E" w:rsidRPr="00BE44A3" w:rsidRDefault="0069092E" w:rsidP="009F0192">
      <w:pPr>
        <w:shd w:val="clear" w:color="auto" w:fill="FFFFFF"/>
        <w:spacing w:after="0"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is a multidimensional global challenge with severe environmental, social, and economic consequences. Human-induced greenhouse gas emissions are the primary drivers of global warming and climate instability. Rising temperatures, extreme weather events, biodiversity loss, sea-level rise, and ecosystem degradation threaten sustainable development worldwide.</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Mitigation and adaptation strategies are essential to reduce climate risks and enhance resilience. Renewable energy technologies, sustainable transportation, afforestation, carbon capture systems, climate-smart agriculture, and green engineering solutions can significantly contribute to emission reduction and environmental sustainability.</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International cooperation through agreements such as the Paris Agreement and scientific guidance from the IPCC remain crucial for global climate governance. Governments, industries, researchers, engineers, and communities must work collectively to promote sustainable development and climate resilience. Immediate and sustained climate action is necessary to secure a sustainable future for present and future generations.</w:t>
      </w:r>
    </w:p>
    <w:p w:rsidR="00635C04" w:rsidRDefault="00635C04" w:rsidP="00B826B9">
      <w:pPr>
        <w:jc w:val="both"/>
        <w:rPr>
          <w:rFonts w:ascii="Times New Roman" w:hAnsi="Times New Roman" w:cs="Times New Roman"/>
          <w:b/>
          <w:sz w:val="24"/>
          <w:szCs w:val="24"/>
        </w:rPr>
      </w:pPr>
      <w:r>
        <w:rPr>
          <w:rFonts w:ascii="Times New Roman" w:hAnsi="Times New Roman" w:cs="Times New Roman"/>
          <w:b/>
          <w:sz w:val="24"/>
          <w:szCs w:val="24"/>
        </w:rPr>
        <w:t>References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Allen, M. R., Dube, O. P., Solecki, W., et al. (2018). Framing and context. In </w:t>
      </w:r>
      <w:r w:rsidRPr="00BE44A3">
        <w:rPr>
          <w:rFonts w:ascii="Times New Roman" w:eastAsia="Times New Roman" w:hAnsi="Times New Roman" w:cs="Times New Roman"/>
          <w:i/>
          <w:iCs/>
          <w:color w:val="222222"/>
          <w:sz w:val="24"/>
          <w:szCs w:val="24"/>
        </w:rPr>
        <w:t>Global warming of 1.5°C</w:t>
      </w:r>
      <w:r w:rsidRPr="00BE44A3">
        <w:rPr>
          <w:rFonts w:ascii="Times New Roman" w:eastAsia="Times New Roman" w:hAnsi="Times New Roman" w:cs="Times New Roman"/>
          <w:color w:val="222222"/>
          <w:sz w:val="24"/>
          <w:szCs w:val="24"/>
        </w:rPr>
        <w:t>. IPCC.</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Archer, D. (2012). </w:t>
      </w:r>
      <w:r w:rsidRPr="00BE44A3">
        <w:rPr>
          <w:rFonts w:ascii="Times New Roman" w:eastAsia="Times New Roman" w:hAnsi="Times New Roman" w:cs="Times New Roman"/>
          <w:i/>
          <w:iCs/>
          <w:color w:val="222222"/>
          <w:sz w:val="24"/>
          <w:szCs w:val="24"/>
        </w:rPr>
        <w:t>Global warming: Understanding the forecast</w:t>
      </w:r>
      <w:r w:rsidRPr="00BE44A3">
        <w:rPr>
          <w:rFonts w:ascii="Times New Roman" w:eastAsia="Times New Roman" w:hAnsi="Times New Roman" w:cs="Times New Roman"/>
          <w:color w:val="222222"/>
          <w:sz w:val="24"/>
          <w:szCs w:val="24"/>
        </w:rPr>
        <w:t> (2nd ed.). Wiley.</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Bhattacharya, A. (2019). Climate change and sustainability. </w:t>
      </w:r>
      <w:r w:rsidRPr="00BE44A3">
        <w:rPr>
          <w:rFonts w:ascii="Times New Roman" w:eastAsia="Times New Roman" w:hAnsi="Times New Roman" w:cs="Times New Roman"/>
          <w:i/>
          <w:iCs/>
          <w:color w:val="222222"/>
          <w:sz w:val="24"/>
          <w:szCs w:val="24"/>
        </w:rPr>
        <w:t>Environmental Science Journal</w:t>
      </w:r>
      <w:r w:rsidRPr="00BE44A3">
        <w:rPr>
          <w:rFonts w:ascii="Times New Roman" w:eastAsia="Times New Roman" w:hAnsi="Times New Roman" w:cs="Times New Roman"/>
          <w:color w:val="222222"/>
          <w:sz w:val="24"/>
          <w:szCs w:val="24"/>
        </w:rPr>
        <w:t>, 12(3), 45–58.</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Bolin, B. (2007). </w:t>
      </w:r>
      <w:r w:rsidRPr="00BE44A3">
        <w:rPr>
          <w:rFonts w:ascii="Times New Roman" w:eastAsia="Times New Roman" w:hAnsi="Times New Roman" w:cs="Times New Roman"/>
          <w:i/>
          <w:iCs/>
          <w:color w:val="222222"/>
          <w:sz w:val="24"/>
          <w:szCs w:val="24"/>
        </w:rPr>
        <w:t>A history of the science and politics of climate change</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Carson, R. (1962). </w:t>
      </w:r>
      <w:r w:rsidRPr="00BE44A3">
        <w:rPr>
          <w:rFonts w:ascii="Times New Roman" w:eastAsia="Times New Roman" w:hAnsi="Times New Roman" w:cs="Times New Roman"/>
          <w:i/>
          <w:iCs/>
          <w:color w:val="222222"/>
          <w:sz w:val="24"/>
          <w:szCs w:val="24"/>
        </w:rPr>
        <w:t>Silent spring</w:t>
      </w:r>
      <w:r w:rsidRPr="00BE44A3">
        <w:rPr>
          <w:rFonts w:ascii="Times New Roman" w:eastAsia="Times New Roman" w:hAnsi="Times New Roman" w:cs="Times New Roman"/>
          <w:color w:val="222222"/>
          <w:sz w:val="24"/>
          <w:szCs w:val="24"/>
        </w:rPr>
        <w:t>. Houghton Mifflin.</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Dessler, A. E. (2019). </w:t>
      </w:r>
      <w:r w:rsidRPr="00BE44A3">
        <w:rPr>
          <w:rFonts w:ascii="Times New Roman" w:eastAsia="Times New Roman" w:hAnsi="Times New Roman" w:cs="Times New Roman"/>
          <w:i/>
          <w:iCs/>
          <w:color w:val="222222"/>
          <w:sz w:val="24"/>
          <w:szCs w:val="24"/>
        </w:rPr>
        <w:t>Introduction to modern climate change</w:t>
      </w:r>
      <w:r w:rsidRPr="00BE44A3">
        <w:rPr>
          <w:rFonts w:ascii="Times New Roman" w:eastAsia="Times New Roman" w:hAnsi="Times New Roman" w:cs="Times New Roman"/>
          <w:color w:val="222222"/>
          <w:sz w:val="24"/>
          <w:szCs w:val="24"/>
        </w:rPr>
        <w:t> (3rd ed.).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Field, C. B., Barros, V., Dokken, D., et al. (2014). </w:t>
      </w:r>
      <w:r w:rsidRPr="00BE44A3">
        <w:rPr>
          <w:rFonts w:ascii="Times New Roman" w:eastAsia="Times New Roman" w:hAnsi="Times New Roman" w:cs="Times New Roman"/>
          <w:i/>
          <w:iCs/>
          <w:color w:val="222222"/>
          <w:sz w:val="24"/>
          <w:szCs w:val="24"/>
        </w:rPr>
        <w:t>Climate change 2014: Impacts, adaptation, and vulnerability</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Giddens, A. (2011). </w:t>
      </w:r>
      <w:r w:rsidRPr="00BE44A3">
        <w:rPr>
          <w:rFonts w:ascii="Times New Roman" w:eastAsia="Times New Roman" w:hAnsi="Times New Roman" w:cs="Times New Roman"/>
          <w:i/>
          <w:iCs/>
          <w:color w:val="222222"/>
          <w:sz w:val="24"/>
          <w:szCs w:val="24"/>
        </w:rPr>
        <w:t>The politics of climate change</w:t>
      </w:r>
      <w:r w:rsidRPr="00BE44A3">
        <w:rPr>
          <w:rFonts w:ascii="Times New Roman" w:eastAsia="Times New Roman" w:hAnsi="Times New Roman" w:cs="Times New Roman"/>
          <w:color w:val="222222"/>
          <w:sz w:val="24"/>
          <w:szCs w:val="24"/>
        </w:rPr>
        <w:t>. Polity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lastRenderedPageBreak/>
        <w:t>Hansen, J., Sato, M., &amp; Ruedy, R. (2013). Climate sensitivity and global warming. </w:t>
      </w:r>
      <w:r w:rsidRPr="00BE44A3">
        <w:rPr>
          <w:rFonts w:ascii="Times New Roman" w:eastAsia="Times New Roman" w:hAnsi="Times New Roman" w:cs="Times New Roman"/>
          <w:i/>
          <w:iCs/>
          <w:color w:val="222222"/>
          <w:sz w:val="24"/>
          <w:szCs w:val="24"/>
        </w:rPr>
        <w:t>Atmospheric Chemistry and Physics</w:t>
      </w:r>
      <w:r w:rsidRPr="00BE44A3">
        <w:rPr>
          <w:rFonts w:ascii="Times New Roman" w:eastAsia="Times New Roman" w:hAnsi="Times New Roman" w:cs="Times New Roman"/>
          <w:color w:val="222222"/>
          <w:sz w:val="24"/>
          <w:szCs w:val="24"/>
        </w:rPr>
        <w:t>, 13(6), 1341–1350.</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Houghton, J. (2015). </w:t>
      </w:r>
      <w:r w:rsidRPr="00BE44A3">
        <w:rPr>
          <w:rFonts w:ascii="Times New Roman" w:eastAsia="Times New Roman" w:hAnsi="Times New Roman" w:cs="Times New Roman"/>
          <w:i/>
          <w:iCs/>
          <w:color w:val="222222"/>
          <w:sz w:val="24"/>
          <w:szCs w:val="24"/>
        </w:rPr>
        <w:t>Global warming: The complete briefing</w:t>
      </w:r>
      <w:r w:rsidRPr="00BE44A3">
        <w:rPr>
          <w:rFonts w:ascii="Times New Roman" w:eastAsia="Times New Roman" w:hAnsi="Times New Roman" w:cs="Times New Roman"/>
          <w:color w:val="222222"/>
          <w:sz w:val="24"/>
          <w:szCs w:val="24"/>
        </w:rPr>
        <w:t> (5th ed.).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(2021). </w:t>
      </w:r>
      <w:r w:rsidRPr="00BE44A3">
        <w:rPr>
          <w:rFonts w:ascii="Times New Roman" w:eastAsia="Times New Roman" w:hAnsi="Times New Roman" w:cs="Times New Roman"/>
          <w:i/>
          <w:iCs/>
          <w:color w:val="222222"/>
          <w:sz w:val="24"/>
          <w:szCs w:val="24"/>
        </w:rPr>
        <w:t>Climate change 2021: The physical science basis</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(2022). </w:t>
      </w:r>
      <w:r w:rsidRPr="00BE44A3">
        <w:rPr>
          <w:rFonts w:ascii="Times New Roman" w:eastAsia="Times New Roman" w:hAnsi="Times New Roman" w:cs="Times New Roman"/>
          <w:i/>
          <w:iCs/>
          <w:color w:val="222222"/>
          <w:sz w:val="24"/>
          <w:szCs w:val="24"/>
        </w:rPr>
        <w:t>Climate change 2022: Mitigation of climate change</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(2022). </w:t>
      </w:r>
      <w:r w:rsidRPr="00BE44A3">
        <w:rPr>
          <w:rFonts w:ascii="Times New Roman" w:eastAsia="Times New Roman" w:hAnsi="Times New Roman" w:cs="Times New Roman"/>
          <w:i/>
          <w:iCs/>
          <w:color w:val="222222"/>
          <w:sz w:val="24"/>
          <w:szCs w:val="24"/>
        </w:rPr>
        <w:t>Climate change 2022: Impacts, adaptation and vulnerability</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(2023). </w:t>
      </w:r>
      <w:r w:rsidRPr="00BE44A3">
        <w:rPr>
          <w:rFonts w:ascii="Times New Roman" w:eastAsia="Times New Roman" w:hAnsi="Times New Roman" w:cs="Times New Roman"/>
          <w:i/>
          <w:iCs/>
          <w:color w:val="222222"/>
          <w:sz w:val="24"/>
          <w:szCs w:val="24"/>
        </w:rPr>
        <w:t>Climate change 2023: Synthesis report</w:t>
      </w:r>
      <w:r w:rsidRPr="00BE44A3">
        <w:rPr>
          <w:rFonts w:ascii="Times New Roman" w:eastAsia="Times New Roman" w:hAnsi="Times New Roman" w:cs="Times New Roman"/>
          <w:color w:val="222222"/>
          <w:sz w:val="24"/>
          <w:szCs w:val="24"/>
        </w:rPr>
        <w:t>. Intergovernmental Panel on Climate Change.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Karl, T. R., &amp; Trenberth, K. E. (2003). Modern global climate change. </w:t>
      </w:r>
      <w:r w:rsidRPr="00BE44A3">
        <w:rPr>
          <w:rFonts w:ascii="Times New Roman" w:eastAsia="Times New Roman" w:hAnsi="Times New Roman" w:cs="Times New Roman"/>
          <w:i/>
          <w:iCs/>
          <w:color w:val="222222"/>
          <w:sz w:val="24"/>
          <w:szCs w:val="24"/>
        </w:rPr>
        <w:t>Science</w:t>
      </w:r>
      <w:r w:rsidRPr="00BE44A3">
        <w:rPr>
          <w:rFonts w:ascii="Times New Roman" w:eastAsia="Times New Roman" w:hAnsi="Times New Roman" w:cs="Times New Roman"/>
          <w:color w:val="222222"/>
          <w:sz w:val="24"/>
          <w:szCs w:val="24"/>
        </w:rPr>
        <w:t>, 302(5651), 1719–1723.</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Lean, G. (2015). </w:t>
      </w:r>
      <w:r w:rsidRPr="00BE44A3">
        <w:rPr>
          <w:rFonts w:ascii="Times New Roman" w:eastAsia="Times New Roman" w:hAnsi="Times New Roman" w:cs="Times New Roman"/>
          <w:i/>
          <w:iCs/>
          <w:color w:val="222222"/>
          <w:sz w:val="24"/>
          <w:szCs w:val="24"/>
        </w:rPr>
        <w:t>The climate change handbook</w:t>
      </w:r>
      <w:r w:rsidRPr="00BE44A3">
        <w:rPr>
          <w:rFonts w:ascii="Times New Roman" w:eastAsia="Times New Roman" w:hAnsi="Times New Roman" w:cs="Times New Roman"/>
          <w:color w:val="222222"/>
          <w:sz w:val="24"/>
          <w:szCs w:val="24"/>
        </w:rPr>
        <w:t>. Routledge.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Mann, M. E. (2021). </w:t>
      </w:r>
      <w:r w:rsidRPr="00BE44A3">
        <w:rPr>
          <w:rFonts w:ascii="Times New Roman" w:eastAsia="Times New Roman" w:hAnsi="Times New Roman" w:cs="Times New Roman"/>
          <w:i/>
          <w:iCs/>
          <w:color w:val="222222"/>
          <w:sz w:val="24"/>
          <w:szCs w:val="24"/>
        </w:rPr>
        <w:t>The new climate war</w:t>
      </w:r>
      <w:r w:rsidRPr="00BE44A3">
        <w:rPr>
          <w:rFonts w:ascii="Times New Roman" w:eastAsia="Times New Roman" w:hAnsi="Times New Roman" w:cs="Times New Roman"/>
          <w:color w:val="222222"/>
          <w:sz w:val="24"/>
          <w:szCs w:val="24"/>
        </w:rPr>
        <w:t>. Public Affairs.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Meadows, D., Meadows, D., Randers, J., &amp; Behrens, W. (1972). </w:t>
      </w:r>
      <w:r w:rsidRPr="00BE44A3">
        <w:rPr>
          <w:rFonts w:ascii="Times New Roman" w:eastAsia="Times New Roman" w:hAnsi="Times New Roman" w:cs="Times New Roman"/>
          <w:i/>
          <w:iCs/>
          <w:color w:val="222222"/>
          <w:sz w:val="24"/>
          <w:szCs w:val="24"/>
        </w:rPr>
        <w:t>The limits to growth</w:t>
      </w:r>
      <w:r w:rsidRPr="00BE44A3">
        <w:rPr>
          <w:rFonts w:ascii="Times New Roman" w:eastAsia="Times New Roman" w:hAnsi="Times New Roman" w:cs="Times New Roman"/>
          <w:color w:val="222222"/>
          <w:sz w:val="24"/>
          <w:szCs w:val="24"/>
        </w:rPr>
        <w:t>. Universe Books.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NASA. (2023). Climate change evidence. National Aeronautics and Space Administration.</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Nordhaus, W. (2013). </w:t>
      </w:r>
      <w:r w:rsidRPr="00BE44A3">
        <w:rPr>
          <w:rFonts w:ascii="Times New Roman" w:eastAsia="Times New Roman" w:hAnsi="Times New Roman" w:cs="Times New Roman"/>
          <w:i/>
          <w:iCs/>
          <w:color w:val="222222"/>
          <w:sz w:val="24"/>
          <w:szCs w:val="24"/>
        </w:rPr>
        <w:t>The climate casino: Risk, uncertainty, and economics for a warming world</w:t>
      </w:r>
      <w:r w:rsidRPr="00BE44A3">
        <w:rPr>
          <w:rFonts w:ascii="Times New Roman" w:eastAsia="Times New Roman" w:hAnsi="Times New Roman" w:cs="Times New Roman"/>
          <w:color w:val="222222"/>
          <w:sz w:val="24"/>
          <w:szCs w:val="24"/>
        </w:rPr>
        <w:t>. Yale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Pachauri, R. K., &amp; Meyer, L. (2014). </w:t>
      </w:r>
      <w:r w:rsidRPr="00BE44A3">
        <w:rPr>
          <w:rFonts w:ascii="Times New Roman" w:eastAsia="Times New Roman" w:hAnsi="Times New Roman" w:cs="Times New Roman"/>
          <w:i/>
          <w:iCs/>
          <w:color w:val="222222"/>
          <w:sz w:val="24"/>
          <w:szCs w:val="24"/>
        </w:rPr>
        <w:t>Climate change 2014 synthesis report</w:t>
      </w:r>
      <w:r w:rsidRPr="00BE44A3">
        <w:rPr>
          <w:rFonts w:ascii="Times New Roman" w:eastAsia="Times New Roman" w:hAnsi="Times New Roman" w:cs="Times New Roman"/>
          <w:color w:val="222222"/>
          <w:sz w:val="24"/>
          <w:szCs w:val="24"/>
        </w:rPr>
        <w:t>. IPCC.</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Parry, M., Canziani, O., Palutikof, J., et al. (2007). </w:t>
      </w:r>
      <w:r w:rsidRPr="00BE44A3">
        <w:rPr>
          <w:rFonts w:ascii="Times New Roman" w:eastAsia="Times New Roman" w:hAnsi="Times New Roman" w:cs="Times New Roman"/>
          <w:i/>
          <w:iCs/>
          <w:color w:val="222222"/>
          <w:sz w:val="24"/>
          <w:szCs w:val="24"/>
        </w:rPr>
        <w:t>Climate change 2007: Impacts, adaptation and vulnerability</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Pearce, D. (2006). </w:t>
      </w:r>
      <w:r w:rsidRPr="00BE44A3">
        <w:rPr>
          <w:rFonts w:ascii="Times New Roman" w:eastAsia="Times New Roman" w:hAnsi="Times New Roman" w:cs="Times New Roman"/>
          <w:i/>
          <w:iCs/>
          <w:color w:val="222222"/>
          <w:sz w:val="24"/>
          <w:szCs w:val="24"/>
        </w:rPr>
        <w:t>The economics of climate change</w:t>
      </w:r>
      <w:r w:rsidRPr="00BE44A3">
        <w:rPr>
          <w:rFonts w:ascii="Times New Roman" w:eastAsia="Times New Roman" w:hAnsi="Times New Roman" w:cs="Times New Roman"/>
          <w:color w:val="222222"/>
          <w:sz w:val="24"/>
          <w:szCs w:val="24"/>
        </w:rPr>
        <w:t>. Oxford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Schneider, S. H. (1989). </w:t>
      </w:r>
      <w:r w:rsidRPr="00BE44A3">
        <w:rPr>
          <w:rFonts w:ascii="Times New Roman" w:eastAsia="Times New Roman" w:hAnsi="Times New Roman" w:cs="Times New Roman"/>
          <w:i/>
          <w:iCs/>
          <w:color w:val="222222"/>
          <w:sz w:val="24"/>
          <w:szCs w:val="24"/>
        </w:rPr>
        <w:t>Global warming: Are we entering the greenhouse century?</w:t>
      </w:r>
      <w:r w:rsidRPr="00BE44A3">
        <w:rPr>
          <w:rFonts w:ascii="Times New Roman" w:eastAsia="Times New Roman" w:hAnsi="Times New Roman" w:cs="Times New Roman"/>
          <w:color w:val="222222"/>
          <w:sz w:val="24"/>
          <w:szCs w:val="24"/>
        </w:rPr>
        <w:t> Sierra Club Books.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Solomon, S., Qin, D., Manning, M., et al. (2007). </w:t>
      </w:r>
      <w:r w:rsidRPr="00BE44A3">
        <w:rPr>
          <w:rFonts w:ascii="Times New Roman" w:eastAsia="Times New Roman" w:hAnsi="Times New Roman" w:cs="Times New Roman"/>
          <w:i/>
          <w:iCs/>
          <w:color w:val="222222"/>
          <w:sz w:val="24"/>
          <w:szCs w:val="24"/>
        </w:rPr>
        <w:t>Climate change 2007: The physical science basis</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Stern, N. (2007). </w:t>
      </w:r>
      <w:r w:rsidRPr="00BE44A3">
        <w:rPr>
          <w:rFonts w:ascii="Times New Roman" w:eastAsia="Times New Roman" w:hAnsi="Times New Roman" w:cs="Times New Roman"/>
          <w:i/>
          <w:iCs/>
          <w:color w:val="222222"/>
          <w:sz w:val="24"/>
          <w:szCs w:val="24"/>
        </w:rPr>
        <w:t>The economics of climate change: The Stern review</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United Nations. (2021). </w:t>
      </w:r>
      <w:r w:rsidRPr="00BE44A3">
        <w:rPr>
          <w:rFonts w:ascii="Times New Roman" w:eastAsia="Times New Roman" w:hAnsi="Times New Roman" w:cs="Times New Roman"/>
          <w:i/>
          <w:iCs/>
          <w:color w:val="222222"/>
          <w:sz w:val="24"/>
          <w:szCs w:val="24"/>
        </w:rPr>
        <w:t>The sustainable development goals report 2021</w:t>
      </w:r>
      <w:r w:rsidRPr="00BE44A3">
        <w:rPr>
          <w:rFonts w:ascii="Times New Roman" w:eastAsia="Times New Roman" w:hAnsi="Times New Roman" w:cs="Times New Roman"/>
          <w:color w:val="222222"/>
          <w:sz w:val="24"/>
          <w:szCs w:val="24"/>
        </w:rPr>
        <w:t>. United Nations Publications.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UNEP. (2022). </w:t>
      </w:r>
      <w:r w:rsidRPr="00BE44A3">
        <w:rPr>
          <w:rFonts w:ascii="Times New Roman" w:eastAsia="Times New Roman" w:hAnsi="Times New Roman" w:cs="Times New Roman"/>
          <w:i/>
          <w:iCs/>
          <w:color w:val="222222"/>
          <w:sz w:val="24"/>
          <w:szCs w:val="24"/>
        </w:rPr>
        <w:t>Emissions gap report 2022</w:t>
      </w:r>
      <w:r w:rsidRPr="00BE44A3">
        <w:rPr>
          <w:rFonts w:ascii="Times New Roman" w:eastAsia="Times New Roman" w:hAnsi="Times New Roman" w:cs="Times New Roman"/>
          <w:color w:val="222222"/>
          <w:sz w:val="24"/>
          <w:szCs w:val="24"/>
        </w:rPr>
        <w:t>. United Nations Environment Programme.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UNEP. (2023). </w:t>
      </w:r>
      <w:r w:rsidRPr="00BE44A3">
        <w:rPr>
          <w:rFonts w:ascii="Times New Roman" w:eastAsia="Times New Roman" w:hAnsi="Times New Roman" w:cs="Times New Roman"/>
          <w:i/>
          <w:iCs/>
          <w:color w:val="222222"/>
          <w:sz w:val="24"/>
          <w:szCs w:val="24"/>
        </w:rPr>
        <w:t>Adaptation gap report 2023</w:t>
      </w:r>
      <w:r w:rsidRPr="00BE44A3">
        <w:rPr>
          <w:rFonts w:ascii="Times New Roman" w:eastAsia="Times New Roman" w:hAnsi="Times New Roman" w:cs="Times New Roman"/>
          <w:color w:val="222222"/>
          <w:sz w:val="24"/>
          <w:szCs w:val="24"/>
        </w:rPr>
        <w:t>. United Nations Environment Programme.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UNFCCC. (2015). </w:t>
      </w:r>
      <w:r w:rsidRPr="00BE44A3">
        <w:rPr>
          <w:rFonts w:ascii="Times New Roman" w:eastAsia="Times New Roman" w:hAnsi="Times New Roman" w:cs="Times New Roman"/>
          <w:i/>
          <w:iCs/>
          <w:color w:val="222222"/>
          <w:sz w:val="24"/>
          <w:szCs w:val="24"/>
        </w:rPr>
        <w:t>Paris Agreement</w:t>
      </w:r>
      <w:r w:rsidRPr="00BE44A3">
        <w:rPr>
          <w:rFonts w:ascii="Times New Roman" w:eastAsia="Times New Roman" w:hAnsi="Times New Roman" w:cs="Times New Roman"/>
          <w:color w:val="222222"/>
          <w:sz w:val="24"/>
          <w:szCs w:val="24"/>
        </w:rPr>
        <w:t>. United Nations Framework Convention on Climate Change.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Weart, S. (2008). </w:t>
      </w:r>
      <w:r w:rsidRPr="00BE44A3">
        <w:rPr>
          <w:rFonts w:ascii="Times New Roman" w:eastAsia="Times New Roman" w:hAnsi="Times New Roman" w:cs="Times New Roman"/>
          <w:i/>
          <w:iCs/>
          <w:color w:val="222222"/>
          <w:sz w:val="24"/>
          <w:szCs w:val="24"/>
        </w:rPr>
        <w:t>The discovery of global warming</w:t>
      </w:r>
      <w:r w:rsidRPr="00BE44A3">
        <w:rPr>
          <w:rFonts w:ascii="Times New Roman" w:eastAsia="Times New Roman" w:hAnsi="Times New Roman" w:cs="Times New Roman"/>
          <w:color w:val="222222"/>
          <w:sz w:val="24"/>
          <w:szCs w:val="24"/>
        </w:rPr>
        <w:t>. Harvard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World Bank. (2022). </w:t>
      </w:r>
      <w:r w:rsidRPr="00BE44A3">
        <w:rPr>
          <w:rFonts w:ascii="Times New Roman" w:eastAsia="Times New Roman" w:hAnsi="Times New Roman" w:cs="Times New Roman"/>
          <w:i/>
          <w:iCs/>
          <w:color w:val="222222"/>
          <w:sz w:val="24"/>
          <w:szCs w:val="24"/>
        </w:rPr>
        <w:t>Climate and development report</w:t>
      </w:r>
      <w:r w:rsidRPr="00BE44A3">
        <w:rPr>
          <w:rFonts w:ascii="Times New Roman" w:eastAsia="Times New Roman" w:hAnsi="Times New Roman" w:cs="Times New Roman"/>
          <w:color w:val="222222"/>
          <w:sz w:val="24"/>
          <w:szCs w:val="24"/>
        </w:rPr>
        <w:t>. World Bank Publications.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World Health Organization. (2021). Climate change and health. WHO Publications.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Wuebbles, D., Fahey, D., Hibbard, K., et al. (2017). </w:t>
      </w:r>
      <w:r w:rsidRPr="00BE44A3">
        <w:rPr>
          <w:rFonts w:ascii="Times New Roman" w:eastAsia="Times New Roman" w:hAnsi="Times New Roman" w:cs="Times New Roman"/>
          <w:i/>
          <w:iCs/>
          <w:color w:val="222222"/>
          <w:sz w:val="24"/>
          <w:szCs w:val="24"/>
        </w:rPr>
        <w:t>Climate science special report</w:t>
      </w:r>
      <w:r w:rsidRPr="00BE44A3">
        <w:rPr>
          <w:rFonts w:ascii="Times New Roman" w:eastAsia="Times New Roman" w:hAnsi="Times New Roman" w:cs="Times New Roman"/>
          <w:color w:val="222222"/>
          <w:sz w:val="24"/>
          <w:szCs w:val="24"/>
        </w:rPr>
        <w:t>. U.S. Global Change Research Program.</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(2023). Summary for policymakers. </w:t>
      </w:r>
      <w:r w:rsidRPr="00BE44A3">
        <w:rPr>
          <w:rFonts w:ascii="Times New Roman" w:eastAsia="Times New Roman" w:hAnsi="Times New Roman" w:cs="Times New Roman"/>
          <w:i/>
          <w:iCs/>
          <w:color w:val="222222"/>
          <w:sz w:val="24"/>
          <w:szCs w:val="24"/>
        </w:rPr>
        <w:t>Climate Change 2023 Synthesis Report</w:t>
      </w:r>
      <w:r w:rsidRPr="00BE44A3">
        <w:rPr>
          <w:rFonts w:ascii="Times New Roman" w:eastAsia="Times New Roman" w:hAnsi="Times New Roman" w:cs="Times New Roman"/>
          <w:color w:val="222222"/>
          <w:sz w:val="24"/>
          <w:szCs w:val="24"/>
        </w:rPr>
        <w:t>.</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Reuters. (2025). Latest developments in climate science and COP30 discussions.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World Resources Institute. (2023). Top findings from the IPCC climate change report.</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Earth.Org. (2023). Key findings from the IPCC Sixth Assessment Report.</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(2023). Headline statements of AR6 synthesis report.</w:t>
      </w:r>
    </w:p>
    <w:p w:rsidR="006F0FF4" w:rsidRDefault="0069092E" w:rsidP="006F0FF4">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United Nations Digital Library. (2023). Climate change 2023: AR6 synthesis report. </w:t>
      </w:r>
    </w:p>
    <w:p w:rsidR="006F0FF4" w:rsidRDefault="0069092E" w:rsidP="006F0FF4">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6F0FF4">
        <w:rPr>
          <w:rFonts w:ascii="Times New Roman" w:eastAsia="Times New Roman" w:hAnsi="Times New Roman" w:cs="Times New Roman"/>
          <w:color w:val="222222"/>
          <w:sz w:val="24"/>
          <w:szCs w:val="24"/>
        </w:rPr>
        <w:t>World Meteorological Organization. (2023). State of the global climate 2023.</w:t>
      </w:r>
    </w:p>
    <w:p w:rsidR="0069092E" w:rsidRPr="006F0FF4" w:rsidRDefault="0069092E" w:rsidP="006F0FF4">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6F0FF4">
        <w:rPr>
          <w:rFonts w:ascii="Times New Roman" w:eastAsia="Times New Roman" w:hAnsi="Times New Roman" w:cs="Times New Roman"/>
          <w:color w:val="222222"/>
          <w:sz w:val="24"/>
          <w:szCs w:val="24"/>
        </w:rPr>
        <w:t>International Energy Agency. (2022). World energy outlook 2022.</w:t>
      </w:r>
    </w:p>
    <w:p w:rsidR="0069092E" w:rsidRDefault="0069092E" w:rsidP="00B826B9">
      <w:pPr>
        <w:jc w:val="both"/>
        <w:rPr>
          <w:rFonts w:ascii="Times New Roman" w:hAnsi="Times New Roman" w:cs="Times New Roman"/>
          <w:b/>
          <w:sz w:val="24"/>
          <w:szCs w:val="24"/>
        </w:rPr>
      </w:pPr>
    </w:p>
    <w:p w:rsidR="00635C04" w:rsidRDefault="00635C04" w:rsidP="00B826B9">
      <w:pPr>
        <w:jc w:val="both"/>
        <w:rPr>
          <w:rFonts w:ascii="Times New Roman" w:hAnsi="Times New Roman" w:cs="Times New Roman"/>
          <w:b/>
          <w:sz w:val="24"/>
          <w:szCs w:val="24"/>
        </w:rPr>
      </w:pPr>
    </w:p>
    <w:p w:rsidR="00C75CB4" w:rsidRDefault="00C75CB4" w:rsidP="00B826B9">
      <w:pPr>
        <w:jc w:val="both"/>
        <w:rPr>
          <w:rFonts w:ascii="Times New Roman" w:hAnsi="Times New Roman" w:cs="Times New Roman"/>
          <w:b/>
          <w:sz w:val="24"/>
          <w:szCs w:val="24"/>
        </w:rPr>
      </w:pPr>
    </w:p>
    <w:p w:rsidR="00C75CB4" w:rsidRPr="00B826B9" w:rsidRDefault="00C75CB4" w:rsidP="00B826B9">
      <w:pPr>
        <w:jc w:val="both"/>
        <w:rPr>
          <w:rFonts w:ascii="Times New Roman" w:hAnsi="Times New Roman" w:cs="Times New Roman"/>
          <w:b/>
          <w:sz w:val="24"/>
          <w:szCs w:val="24"/>
        </w:rPr>
      </w:pPr>
    </w:p>
    <w:sectPr w:rsidR="00C75CB4" w:rsidRPr="00B826B9" w:rsidSect="00612BAC">
      <w:footerReference w:type="default" r:id="rId10"/>
      <w:pgSz w:w="11906" w:h="16838"/>
      <w:pgMar w:top="1094" w:right="601" w:bottom="601" w:left="6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271" w:rsidRDefault="00D92271" w:rsidP="003F7CEF">
      <w:pPr>
        <w:spacing w:after="0" w:line="240" w:lineRule="auto"/>
      </w:pPr>
      <w:r>
        <w:separator/>
      </w:r>
    </w:p>
  </w:endnote>
  <w:endnote w:type="continuationSeparator" w:id="0">
    <w:p w:rsidR="00D92271" w:rsidRDefault="00D92271" w:rsidP="003F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779156"/>
      <w:docPartObj>
        <w:docPartGallery w:val="Page Numbers (Bottom of Page)"/>
        <w:docPartUnique/>
      </w:docPartObj>
    </w:sdtPr>
    <w:sdtEndPr>
      <w:rPr>
        <w:noProof/>
      </w:rPr>
    </w:sdtEndPr>
    <w:sdtContent>
      <w:p w:rsidR="00A76BBF" w:rsidRDefault="00A76BBF">
        <w:pPr>
          <w:pStyle w:val="Footer"/>
          <w:jc w:val="right"/>
        </w:pPr>
        <w:r>
          <w:fldChar w:fldCharType="begin"/>
        </w:r>
        <w:r>
          <w:instrText xml:space="preserve"> PAGE   \* MERGEFORMAT </w:instrText>
        </w:r>
        <w:r>
          <w:fldChar w:fldCharType="separate"/>
        </w:r>
        <w:r w:rsidR="00CF2709">
          <w:rPr>
            <w:noProof/>
          </w:rPr>
          <w:t>1</w:t>
        </w:r>
        <w:r>
          <w:rPr>
            <w:noProof/>
          </w:rPr>
          <w:fldChar w:fldCharType="end"/>
        </w:r>
      </w:p>
    </w:sdtContent>
  </w:sdt>
  <w:p w:rsidR="00A76BBF" w:rsidRDefault="00A76B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271" w:rsidRDefault="00D92271" w:rsidP="003F7CEF">
      <w:pPr>
        <w:spacing w:after="0" w:line="240" w:lineRule="auto"/>
      </w:pPr>
      <w:r>
        <w:separator/>
      </w:r>
    </w:p>
  </w:footnote>
  <w:footnote w:type="continuationSeparator" w:id="0">
    <w:p w:rsidR="00D92271" w:rsidRDefault="00D92271" w:rsidP="003F7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6A79"/>
    <w:multiLevelType w:val="multilevel"/>
    <w:tmpl w:val="03A0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DE04B9"/>
    <w:multiLevelType w:val="hybridMultilevel"/>
    <w:tmpl w:val="B30A222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DBE112F"/>
    <w:multiLevelType w:val="multilevel"/>
    <w:tmpl w:val="FC68D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3575DE"/>
    <w:multiLevelType w:val="multilevel"/>
    <w:tmpl w:val="3B7E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416FA1"/>
    <w:multiLevelType w:val="multilevel"/>
    <w:tmpl w:val="7EC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B3A2A"/>
    <w:multiLevelType w:val="hybridMultilevel"/>
    <w:tmpl w:val="1D744A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714F32"/>
    <w:multiLevelType w:val="multilevel"/>
    <w:tmpl w:val="0B0C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A0B1E"/>
    <w:multiLevelType w:val="multilevel"/>
    <w:tmpl w:val="6C20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8F5468"/>
    <w:multiLevelType w:val="multilevel"/>
    <w:tmpl w:val="A144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4"/>
  </w:num>
  <w:num w:numId="5">
    <w:abstractNumId w:val="2"/>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2F"/>
    <w:rsid w:val="00020755"/>
    <w:rsid w:val="00057F42"/>
    <w:rsid w:val="00096D75"/>
    <w:rsid w:val="0012306C"/>
    <w:rsid w:val="002912BB"/>
    <w:rsid w:val="002C2E8F"/>
    <w:rsid w:val="003F7CEF"/>
    <w:rsid w:val="00461C84"/>
    <w:rsid w:val="00506053"/>
    <w:rsid w:val="005232AA"/>
    <w:rsid w:val="005319EC"/>
    <w:rsid w:val="00612BAC"/>
    <w:rsid w:val="00630523"/>
    <w:rsid w:val="00635C04"/>
    <w:rsid w:val="00651504"/>
    <w:rsid w:val="0069092E"/>
    <w:rsid w:val="006F0FF4"/>
    <w:rsid w:val="006F6CEF"/>
    <w:rsid w:val="0077778D"/>
    <w:rsid w:val="007A702F"/>
    <w:rsid w:val="00883C11"/>
    <w:rsid w:val="008E4954"/>
    <w:rsid w:val="00971BB3"/>
    <w:rsid w:val="009F0192"/>
    <w:rsid w:val="009F1842"/>
    <w:rsid w:val="00A76BBF"/>
    <w:rsid w:val="00AE2D33"/>
    <w:rsid w:val="00AE38A2"/>
    <w:rsid w:val="00B826B9"/>
    <w:rsid w:val="00C75CB4"/>
    <w:rsid w:val="00CF2709"/>
    <w:rsid w:val="00D32745"/>
    <w:rsid w:val="00D92271"/>
    <w:rsid w:val="00DB706A"/>
    <w:rsid w:val="00DD640B"/>
    <w:rsid w:val="00DE416A"/>
    <w:rsid w:val="00E57907"/>
    <w:rsid w:val="00F979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EE0C"/>
  <w15:chartTrackingRefBased/>
  <w15:docId w15:val="{3A379D43-FF2A-4A08-A08D-1AC67269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BAC"/>
    <w:rPr>
      <w:color w:val="0563C1" w:themeColor="hyperlink"/>
      <w:u w:val="single"/>
    </w:rPr>
  </w:style>
  <w:style w:type="paragraph" w:styleId="ListParagraph">
    <w:name w:val="List Paragraph"/>
    <w:basedOn w:val="Normal"/>
    <w:uiPriority w:val="34"/>
    <w:qFormat/>
    <w:rsid w:val="00B826B9"/>
    <w:pPr>
      <w:ind w:left="720"/>
      <w:contextualSpacing/>
    </w:pPr>
  </w:style>
  <w:style w:type="table" w:styleId="TableGrid">
    <w:name w:val="Table Grid"/>
    <w:basedOn w:val="TableNormal"/>
    <w:uiPriority w:val="39"/>
    <w:rsid w:val="006F6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CEF"/>
  </w:style>
  <w:style w:type="paragraph" w:styleId="Footer">
    <w:name w:val="footer"/>
    <w:basedOn w:val="Normal"/>
    <w:link w:val="FooterChar"/>
    <w:uiPriority w:val="99"/>
    <w:unhideWhenUsed/>
    <w:rsid w:val="003F7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ithlu201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3358</Words>
  <Characters>19146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 Singh</dc:creator>
  <cp:keywords/>
  <dc:description/>
  <cp:lastModifiedBy>SK Singh</cp:lastModifiedBy>
  <cp:revision>2</cp:revision>
  <dcterms:created xsi:type="dcterms:W3CDTF">2026-05-15T10:37:00Z</dcterms:created>
  <dcterms:modified xsi:type="dcterms:W3CDTF">2026-05-15T10:37:00Z</dcterms:modified>
</cp:coreProperties>
</file>