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4D9951" w14:textId="203684BD" w:rsidR="00F909B0" w:rsidRDefault="001931CC" w:rsidP="00C77B4D">
      <w:pPr>
        <w:tabs>
          <w:tab w:val="left" w:pos="90"/>
        </w:tabs>
        <w:spacing w:after="0" w:line="240" w:lineRule="auto"/>
        <w:jc w:val="both"/>
      </w:pPr>
      <w:r>
        <w:tab/>
      </w:r>
      <w:r>
        <w:tab/>
      </w:r>
      <w:r>
        <w:tab/>
      </w:r>
      <w:r>
        <w:tab/>
      </w:r>
      <w:r>
        <w:tab/>
      </w:r>
    </w:p>
    <w:p w14:paraId="45FF702C" w14:textId="77777777" w:rsidR="00F909B0" w:rsidRDefault="00F909B0" w:rsidP="00C77B4D">
      <w:pPr>
        <w:tabs>
          <w:tab w:val="left" w:pos="90"/>
        </w:tabs>
        <w:spacing w:after="0" w:line="240" w:lineRule="auto"/>
        <w:jc w:val="both"/>
      </w:pPr>
    </w:p>
    <w:tbl>
      <w:tblPr>
        <w:tblStyle w:val="a"/>
        <w:tblW w:w="10535"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990"/>
        <w:gridCol w:w="8555"/>
        <w:gridCol w:w="990"/>
      </w:tblGrid>
      <w:tr w:rsidR="00F909B0" w14:paraId="3767172E" w14:textId="77777777" w:rsidTr="00C77B4D">
        <w:trPr>
          <w:trHeight w:val="473"/>
        </w:trPr>
        <w:tc>
          <w:tcPr>
            <w:tcW w:w="9545" w:type="dxa"/>
            <w:gridSpan w:val="2"/>
          </w:tcPr>
          <w:p w14:paraId="2277C15B" w14:textId="77777777" w:rsidR="00C77B4D" w:rsidRDefault="005246AE" w:rsidP="00C77B4D">
            <w:pPr>
              <w:pBdr>
                <w:top w:val="nil"/>
                <w:left w:val="nil"/>
                <w:bottom w:val="nil"/>
                <w:right w:val="nil"/>
                <w:between w:val="nil"/>
              </w:pBdr>
              <w:tabs>
                <w:tab w:val="left" w:pos="90"/>
              </w:tabs>
              <w:spacing w:after="0" w:line="240" w:lineRule="auto"/>
              <w:ind w:left="1062"/>
              <w:jc w:val="center"/>
              <w:rPr>
                <w:rFonts w:ascii="Times New Roman" w:hAnsi="Times New Roman" w:cs="Times New Roman"/>
                <w:b/>
                <w:bCs/>
                <w:sz w:val="36"/>
                <w:szCs w:val="36"/>
              </w:rPr>
            </w:pPr>
            <w:r w:rsidRPr="00C77B4D">
              <w:rPr>
                <w:rFonts w:ascii="Times New Roman" w:hAnsi="Times New Roman" w:cs="Times New Roman"/>
                <w:b/>
                <w:bCs/>
                <w:sz w:val="36"/>
                <w:szCs w:val="36"/>
              </w:rPr>
              <w:t xml:space="preserve">Mapping the Access and Utilization of Technology Devices in Teaching Technology Course: </w:t>
            </w:r>
          </w:p>
          <w:p w14:paraId="737F2737" w14:textId="20561BDD" w:rsidR="00F909B0" w:rsidRPr="00C77B4D" w:rsidRDefault="005246AE" w:rsidP="00C77B4D">
            <w:pPr>
              <w:pBdr>
                <w:top w:val="nil"/>
                <w:left w:val="nil"/>
                <w:bottom w:val="nil"/>
                <w:right w:val="nil"/>
                <w:between w:val="nil"/>
              </w:pBdr>
              <w:tabs>
                <w:tab w:val="left" w:pos="90"/>
              </w:tabs>
              <w:spacing w:after="0" w:line="240" w:lineRule="auto"/>
              <w:ind w:left="1062"/>
              <w:jc w:val="center"/>
              <w:rPr>
                <w:rFonts w:ascii="Times New Roman" w:hAnsi="Times New Roman" w:cs="Times New Roman"/>
                <w:b/>
                <w:bCs/>
                <w:sz w:val="36"/>
                <w:szCs w:val="36"/>
              </w:rPr>
            </w:pPr>
            <w:r w:rsidRPr="00C77B4D">
              <w:rPr>
                <w:rFonts w:ascii="Times New Roman" w:hAnsi="Times New Roman" w:cs="Times New Roman"/>
                <w:b/>
                <w:bCs/>
                <w:sz w:val="36"/>
                <w:szCs w:val="36"/>
              </w:rPr>
              <w:t>A Bibliometric R</w:t>
            </w:r>
            <w:r w:rsidR="001931CC" w:rsidRPr="00C77B4D">
              <w:rPr>
                <w:rFonts w:ascii="Times New Roman" w:hAnsi="Times New Roman" w:cs="Times New Roman"/>
                <w:b/>
                <w:bCs/>
                <w:sz w:val="36"/>
                <w:szCs w:val="36"/>
              </w:rPr>
              <w:t>eview</w:t>
            </w:r>
          </w:p>
          <w:p w14:paraId="70106403" w14:textId="77777777" w:rsidR="00F909B0" w:rsidRDefault="00F909B0" w:rsidP="00C77B4D">
            <w:pPr>
              <w:pBdr>
                <w:top w:val="nil"/>
                <w:left w:val="nil"/>
                <w:bottom w:val="nil"/>
                <w:right w:val="nil"/>
                <w:between w:val="nil"/>
              </w:pBdr>
              <w:tabs>
                <w:tab w:val="left" w:pos="90"/>
              </w:tabs>
              <w:spacing w:after="0" w:line="240" w:lineRule="auto"/>
              <w:jc w:val="both"/>
              <w:rPr>
                <w:b/>
                <w:bCs/>
                <w:color w:val="000000"/>
                <w:sz w:val="20"/>
                <w:szCs w:val="20"/>
              </w:rPr>
            </w:pPr>
          </w:p>
        </w:tc>
        <w:tc>
          <w:tcPr>
            <w:tcW w:w="990" w:type="dxa"/>
          </w:tcPr>
          <w:p w14:paraId="3FD9AAD2" w14:textId="77777777" w:rsidR="00F909B0" w:rsidRDefault="00F909B0" w:rsidP="00C77B4D">
            <w:pPr>
              <w:tabs>
                <w:tab w:val="left" w:pos="90"/>
              </w:tabs>
              <w:spacing w:after="0" w:line="240" w:lineRule="auto"/>
              <w:jc w:val="both"/>
              <w:rPr>
                <w:sz w:val="6"/>
                <w:szCs w:val="6"/>
              </w:rPr>
            </w:pPr>
          </w:p>
          <w:p w14:paraId="1C7B0B24" w14:textId="674B9B16" w:rsidR="00F909B0" w:rsidRDefault="00F909B0" w:rsidP="00C77B4D">
            <w:pPr>
              <w:tabs>
                <w:tab w:val="left" w:pos="90"/>
              </w:tabs>
              <w:spacing w:after="0" w:line="240" w:lineRule="auto"/>
              <w:jc w:val="both"/>
            </w:pPr>
          </w:p>
        </w:tc>
      </w:tr>
      <w:tr w:rsidR="00F909B0" w14:paraId="3D9476C8" w14:textId="77777777" w:rsidTr="00C77B4D">
        <w:tc>
          <w:tcPr>
            <w:tcW w:w="9545" w:type="dxa"/>
            <w:gridSpan w:val="2"/>
            <w:tcBorders>
              <w:bottom w:val="single" w:sz="4" w:space="0" w:color="C0504D"/>
            </w:tcBorders>
          </w:tcPr>
          <w:p w14:paraId="08F114E8" w14:textId="19E0B484" w:rsidR="00F909B0" w:rsidRPr="00C77B4D" w:rsidRDefault="001931CC" w:rsidP="00C77B4D">
            <w:pPr>
              <w:tabs>
                <w:tab w:val="left" w:pos="90"/>
              </w:tabs>
              <w:spacing w:after="0" w:line="240" w:lineRule="auto"/>
              <w:ind w:left="1692" w:hanging="444"/>
              <w:jc w:val="center"/>
              <w:rPr>
                <w:rFonts w:ascii="Times New Roman" w:hAnsi="Times New Roman" w:cs="Times New Roman"/>
                <w:b/>
                <w:bCs/>
                <w:sz w:val="24"/>
                <w:szCs w:val="24"/>
              </w:rPr>
            </w:pPr>
            <w:r w:rsidRPr="00C77B4D">
              <w:rPr>
                <w:rFonts w:ascii="Times New Roman" w:hAnsi="Times New Roman" w:cs="Times New Roman"/>
                <w:b/>
                <w:bCs/>
                <w:sz w:val="24"/>
                <w:szCs w:val="24"/>
              </w:rPr>
              <w:t>Maria Stella Bangoy Augusto</w:t>
            </w:r>
            <w:r w:rsidRPr="00C77B4D">
              <w:rPr>
                <w:rFonts w:ascii="Times New Roman" w:hAnsi="Times New Roman" w:cs="Times New Roman"/>
                <w:b/>
                <w:bCs/>
                <w:color w:val="BFBFBF"/>
                <w:sz w:val="24"/>
                <w:szCs w:val="24"/>
                <w:vertAlign w:val="superscript"/>
              </w:rPr>
              <w:t xml:space="preserve"> </w:t>
            </w:r>
            <w:r w:rsidR="005246AE" w:rsidRPr="00C77B4D">
              <w:rPr>
                <w:rFonts w:ascii="Times New Roman" w:hAnsi="Times New Roman" w:cs="Times New Roman"/>
                <w:b/>
                <w:bCs/>
                <w:color w:val="BFBFBF"/>
                <w:sz w:val="24"/>
                <w:szCs w:val="24"/>
                <w:vertAlign w:val="superscript"/>
              </w:rPr>
              <w:t>a</w:t>
            </w:r>
            <w:r w:rsidRPr="00C77B4D">
              <w:rPr>
                <w:rFonts w:ascii="Times New Roman" w:hAnsi="Times New Roman" w:cs="Times New Roman"/>
                <w:b/>
                <w:bCs/>
                <w:sz w:val="24"/>
                <w:szCs w:val="24"/>
              </w:rPr>
              <w:t>| Rushdee M. Cubian</w:t>
            </w:r>
            <w:r w:rsidR="005246AE" w:rsidRPr="00C77B4D">
              <w:rPr>
                <w:rFonts w:ascii="Times New Roman" w:hAnsi="Times New Roman" w:cs="Times New Roman"/>
                <w:b/>
                <w:bCs/>
                <w:color w:val="BFBFBF"/>
                <w:sz w:val="24"/>
                <w:szCs w:val="24"/>
                <w:vertAlign w:val="superscript"/>
              </w:rPr>
              <w:t>a</w:t>
            </w:r>
            <w:r w:rsidRPr="00C77B4D">
              <w:rPr>
                <w:rFonts w:ascii="Times New Roman" w:hAnsi="Times New Roman" w:cs="Times New Roman"/>
                <w:b/>
                <w:bCs/>
                <w:sz w:val="24"/>
                <w:szCs w:val="24"/>
              </w:rPr>
              <w:t>| Ruby Jean Salva Sayon</w:t>
            </w:r>
            <w:r w:rsidR="005246AE" w:rsidRPr="00C77B4D">
              <w:rPr>
                <w:rFonts w:ascii="Times New Roman" w:hAnsi="Times New Roman" w:cs="Times New Roman"/>
                <w:b/>
                <w:bCs/>
                <w:color w:val="BFBFBF"/>
                <w:sz w:val="24"/>
                <w:szCs w:val="24"/>
                <w:vertAlign w:val="superscript"/>
              </w:rPr>
              <w:t>b</w:t>
            </w:r>
          </w:p>
        </w:tc>
        <w:tc>
          <w:tcPr>
            <w:tcW w:w="990" w:type="dxa"/>
            <w:tcBorders>
              <w:bottom w:val="single" w:sz="4" w:space="0" w:color="C0504D"/>
            </w:tcBorders>
          </w:tcPr>
          <w:p w14:paraId="23BBCFEA" w14:textId="77777777" w:rsidR="00F909B0" w:rsidRDefault="00F909B0" w:rsidP="00C77B4D">
            <w:pPr>
              <w:tabs>
                <w:tab w:val="left" w:pos="90"/>
              </w:tabs>
              <w:spacing w:after="0" w:line="240" w:lineRule="auto"/>
              <w:jc w:val="both"/>
              <w:rPr>
                <w:sz w:val="8"/>
                <w:szCs w:val="8"/>
              </w:rPr>
            </w:pPr>
          </w:p>
          <w:p w14:paraId="7724105B" w14:textId="77777777" w:rsidR="00F909B0" w:rsidRDefault="00F909B0" w:rsidP="00C77B4D">
            <w:pPr>
              <w:tabs>
                <w:tab w:val="left" w:pos="90"/>
              </w:tabs>
              <w:spacing w:after="0" w:line="240" w:lineRule="auto"/>
              <w:ind w:left="-102"/>
              <w:jc w:val="both"/>
              <w:rPr>
                <w:sz w:val="8"/>
                <w:szCs w:val="8"/>
              </w:rPr>
            </w:pPr>
          </w:p>
        </w:tc>
      </w:tr>
      <w:tr w:rsidR="004400F2" w:rsidRPr="00C77B4D" w14:paraId="1FE86139" w14:textId="77777777" w:rsidTr="00C77B4D">
        <w:trPr>
          <w:gridAfter w:val="2"/>
          <w:wAfter w:w="9545" w:type="dxa"/>
        </w:trPr>
        <w:tc>
          <w:tcPr>
            <w:tcW w:w="990" w:type="dxa"/>
            <w:tcBorders>
              <w:top w:val="single" w:sz="4" w:space="0" w:color="C0504D"/>
            </w:tcBorders>
          </w:tcPr>
          <w:p w14:paraId="556BB415" w14:textId="77777777" w:rsidR="004400F2" w:rsidRPr="00C77B4D" w:rsidRDefault="004400F2" w:rsidP="00C77B4D">
            <w:pPr>
              <w:tabs>
                <w:tab w:val="left" w:pos="90"/>
              </w:tabs>
              <w:spacing w:after="0" w:line="240" w:lineRule="auto"/>
              <w:ind w:left="342" w:hanging="444"/>
              <w:jc w:val="center"/>
              <w:rPr>
                <w:b/>
                <w:sz w:val="12"/>
                <w:szCs w:val="12"/>
              </w:rPr>
            </w:pPr>
          </w:p>
        </w:tc>
      </w:tr>
      <w:tr w:rsidR="00F909B0" w14:paraId="282053E8" w14:textId="77777777" w:rsidTr="00C77B4D">
        <w:trPr>
          <w:trHeight w:val="873"/>
        </w:trPr>
        <w:tc>
          <w:tcPr>
            <w:tcW w:w="9545" w:type="dxa"/>
            <w:gridSpan w:val="2"/>
          </w:tcPr>
          <w:p w14:paraId="30E68826" w14:textId="10BD96F4" w:rsidR="00F909B0" w:rsidRPr="00C77B4D" w:rsidRDefault="001931CC" w:rsidP="00C77B4D">
            <w:pPr>
              <w:tabs>
                <w:tab w:val="left" w:pos="90"/>
              </w:tabs>
              <w:spacing w:after="0" w:line="240" w:lineRule="auto"/>
              <w:ind w:left="1692" w:hanging="444"/>
              <w:jc w:val="center"/>
              <w:rPr>
                <w:rFonts w:ascii="Times New Roman" w:hAnsi="Times New Roman" w:cs="Times New Roman"/>
                <w:b/>
                <w:color w:val="000000"/>
                <w:sz w:val="24"/>
                <w:szCs w:val="24"/>
              </w:rPr>
            </w:pPr>
            <w:r w:rsidRPr="00C77B4D">
              <w:rPr>
                <w:rFonts w:ascii="Times New Roman" w:hAnsi="Times New Roman" w:cs="Times New Roman"/>
                <w:b/>
                <w:bCs/>
                <w:color w:val="943734"/>
                <w:sz w:val="24"/>
                <w:szCs w:val="24"/>
                <w:vertAlign w:val="superscript"/>
              </w:rPr>
              <w:t xml:space="preserve">a </w:t>
            </w:r>
            <w:r w:rsidRPr="00C77B4D">
              <w:rPr>
                <w:rFonts w:ascii="Times New Roman" w:hAnsi="Times New Roman" w:cs="Times New Roman"/>
                <w:b/>
                <w:sz w:val="24"/>
                <w:szCs w:val="24"/>
              </w:rPr>
              <w:t>College of Technology, Univers</w:t>
            </w:r>
            <w:r w:rsidR="00C77B4D">
              <w:rPr>
                <w:rFonts w:ascii="Times New Roman" w:hAnsi="Times New Roman" w:cs="Times New Roman"/>
                <w:b/>
                <w:sz w:val="24"/>
                <w:szCs w:val="24"/>
              </w:rPr>
              <w:t>ity of Southeastern Philippines</w:t>
            </w:r>
          </w:p>
          <w:p w14:paraId="1C0BB339" w14:textId="4145DFED" w:rsidR="00F909B0" w:rsidRPr="00C77B4D" w:rsidRDefault="004400F2" w:rsidP="00C77B4D">
            <w:pPr>
              <w:tabs>
                <w:tab w:val="left" w:pos="90"/>
              </w:tabs>
              <w:spacing w:after="0" w:line="240" w:lineRule="auto"/>
              <w:ind w:left="1962" w:hanging="444"/>
              <w:jc w:val="center"/>
              <w:rPr>
                <w:rFonts w:ascii="Times New Roman" w:hAnsi="Times New Roman" w:cs="Times New Roman"/>
                <w:b/>
                <w:sz w:val="24"/>
                <w:szCs w:val="24"/>
              </w:rPr>
            </w:pPr>
            <w:r w:rsidRPr="00C77B4D">
              <w:rPr>
                <w:rFonts w:ascii="Times New Roman" w:hAnsi="Times New Roman" w:cs="Times New Roman"/>
                <w:b/>
                <w:bCs/>
                <w:color w:val="943734"/>
                <w:sz w:val="24"/>
                <w:szCs w:val="24"/>
                <w:vertAlign w:val="superscript"/>
              </w:rPr>
              <w:t>b</w:t>
            </w:r>
            <w:r w:rsidR="001931CC" w:rsidRPr="00C77B4D">
              <w:rPr>
                <w:rFonts w:ascii="Times New Roman" w:hAnsi="Times New Roman" w:cs="Times New Roman"/>
                <w:b/>
                <w:sz w:val="24"/>
                <w:szCs w:val="24"/>
              </w:rPr>
              <w:t xml:space="preserve">Sonlon National High School, Division of Davao del </w:t>
            </w:r>
            <w:r w:rsidR="00C77B4D">
              <w:rPr>
                <w:rFonts w:ascii="Times New Roman" w:hAnsi="Times New Roman" w:cs="Times New Roman"/>
                <w:b/>
                <w:sz w:val="24"/>
                <w:szCs w:val="24"/>
              </w:rPr>
              <w:t>Norte, Department of Education,Philippines</w:t>
            </w:r>
          </w:p>
          <w:p w14:paraId="1701D560" w14:textId="6B3CF18E" w:rsidR="004400F2" w:rsidRPr="00C77B4D" w:rsidRDefault="004400F2" w:rsidP="00C77B4D">
            <w:pPr>
              <w:tabs>
                <w:tab w:val="left" w:pos="90"/>
              </w:tabs>
              <w:spacing w:after="0" w:line="240" w:lineRule="auto"/>
              <w:ind w:left="342" w:hanging="444"/>
              <w:jc w:val="center"/>
              <w:rPr>
                <w:rFonts w:ascii="Times New Roman" w:hAnsi="Times New Roman" w:cs="Times New Roman"/>
                <w:b/>
                <w:sz w:val="24"/>
                <w:szCs w:val="24"/>
              </w:rPr>
            </w:pPr>
          </w:p>
        </w:tc>
        <w:tc>
          <w:tcPr>
            <w:tcW w:w="990" w:type="dxa"/>
          </w:tcPr>
          <w:p w14:paraId="3C6386DD" w14:textId="77777777" w:rsidR="00F909B0" w:rsidRDefault="00F909B0" w:rsidP="00C77B4D">
            <w:pPr>
              <w:tabs>
                <w:tab w:val="left" w:pos="90"/>
              </w:tabs>
              <w:spacing w:after="0" w:line="240" w:lineRule="auto"/>
              <w:jc w:val="both"/>
              <w:rPr>
                <w:i/>
                <w:iCs/>
                <w:sz w:val="14"/>
                <w:szCs w:val="14"/>
              </w:rPr>
            </w:pPr>
          </w:p>
          <w:p w14:paraId="51398E99" w14:textId="77777777" w:rsidR="00F909B0" w:rsidRDefault="00F909B0" w:rsidP="00C77B4D">
            <w:pPr>
              <w:tabs>
                <w:tab w:val="left" w:pos="90"/>
              </w:tabs>
              <w:spacing w:after="0" w:line="240" w:lineRule="auto"/>
              <w:ind w:left="-102"/>
              <w:jc w:val="both"/>
              <w:rPr>
                <w:i/>
                <w:iCs/>
                <w:sz w:val="14"/>
                <w:szCs w:val="14"/>
              </w:rPr>
            </w:pPr>
          </w:p>
        </w:tc>
      </w:tr>
    </w:tbl>
    <w:p w14:paraId="7B3FBA54" w14:textId="77777777" w:rsidR="00F909B0" w:rsidRDefault="00F909B0" w:rsidP="00C77B4D">
      <w:pPr>
        <w:tabs>
          <w:tab w:val="left" w:pos="90"/>
        </w:tabs>
        <w:spacing w:after="0" w:line="240" w:lineRule="auto"/>
        <w:jc w:val="both"/>
        <w:rPr>
          <w:rFonts w:ascii="Times New Roman" w:eastAsia="Times New Roman" w:hAnsi="Times New Roman" w:cs="Times New Roman"/>
          <w:sz w:val="4"/>
          <w:szCs w:val="4"/>
        </w:rPr>
        <w:sectPr w:rsidR="00F909B0" w:rsidSect="00C77B4D">
          <w:headerReference w:type="default" r:id="rId8"/>
          <w:footerReference w:type="default" r:id="rId9"/>
          <w:headerReference w:type="first" r:id="rId10"/>
          <w:pgSz w:w="11906" w:h="16838" w:code="9"/>
          <w:pgMar w:top="1080" w:right="605" w:bottom="605" w:left="605" w:header="706" w:footer="706" w:gutter="0"/>
          <w:pgNumType w:start="1"/>
          <w:cols w:space="720"/>
          <w:titlePg/>
          <w:docGrid w:linePitch="299"/>
        </w:sectPr>
      </w:pPr>
    </w:p>
    <w:p w14:paraId="6BBA2DEF" w14:textId="77777777" w:rsidR="00BA4529" w:rsidRDefault="00C77B4D" w:rsidP="00BA4529">
      <w:pPr>
        <w:pBdr>
          <w:top w:val="nil"/>
          <w:left w:val="nil"/>
          <w:bottom w:val="nil"/>
          <w:right w:val="nil"/>
          <w:between w:val="nil"/>
        </w:pBdr>
        <w:tabs>
          <w:tab w:val="left" w:pos="90"/>
        </w:tabs>
        <w:spacing w:line="240" w:lineRule="auto"/>
        <w:jc w:val="both"/>
        <w:rPr>
          <w:rFonts w:ascii="Times New Roman" w:hAnsi="Times New Roman" w:cs="Times New Roman"/>
          <w:bCs/>
          <w:sz w:val="28"/>
          <w:szCs w:val="28"/>
        </w:rPr>
      </w:pPr>
      <w:r w:rsidRPr="00C77B4D">
        <w:rPr>
          <w:rFonts w:ascii="Times New Roman" w:hAnsi="Times New Roman" w:cs="Times New Roman"/>
          <w:b/>
          <w:bCs/>
          <w:sz w:val="28"/>
          <w:szCs w:val="28"/>
        </w:rPr>
        <w:lastRenderedPageBreak/>
        <w:t>ABSTRACT</w:t>
      </w:r>
    </w:p>
    <w:p w14:paraId="56DC1A8E" w14:textId="5208D066" w:rsidR="00F909B0" w:rsidRPr="00C77B4D" w:rsidRDefault="00BA4529" w:rsidP="00BA4529">
      <w:pPr>
        <w:pBdr>
          <w:top w:val="nil"/>
          <w:left w:val="nil"/>
          <w:bottom w:val="nil"/>
          <w:right w:val="nil"/>
          <w:between w:val="nil"/>
        </w:pBdr>
        <w:tabs>
          <w:tab w:val="left" w:pos="90"/>
        </w:tabs>
        <w:spacing w:line="240" w:lineRule="auto"/>
        <w:jc w:val="both"/>
        <w:rPr>
          <w:rFonts w:ascii="Times New Roman" w:hAnsi="Times New Roman" w:cs="Times New Roman"/>
          <w:sz w:val="24"/>
          <w:szCs w:val="24"/>
        </w:rPr>
      </w:pPr>
      <w:r>
        <w:rPr>
          <w:rFonts w:ascii="Times New Roman" w:hAnsi="Times New Roman" w:cs="Times New Roman"/>
          <w:bCs/>
          <w:sz w:val="28"/>
          <w:szCs w:val="28"/>
        </w:rPr>
        <w:tab/>
      </w:r>
      <w:r>
        <w:rPr>
          <w:rFonts w:ascii="Times New Roman" w:hAnsi="Times New Roman" w:cs="Times New Roman"/>
          <w:bCs/>
          <w:sz w:val="28"/>
          <w:szCs w:val="28"/>
        </w:rPr>
        <w:tab/>
      </w:r>
      <w:r w:rsidR="001931CC" w:rsidRPr="00C77B4D">
        <w:rPr>
          <w:rFonts w:ascii="Times New Roman" w:hAnsi="Times New Roman" w:cs="Times New Roman"/>
          <w:sz w:val="24"/>
          <w:szCs w:val="24"/>
        </w:rPr>
        <w:t>The application of technology devices in teaching technology courses has widely changed the way we teach in the digital era. Current bibliometric review on this was designed and structured as access to and usage of the technology devices for teaching technology courses at 2021 2026. Analysis of the 897 documents taken from a data sample of 498 sources was undertaken using the LENS bibliographic database. The analyses show ICT tools, blended learning and digital equity are the main areas. There is a decreasing rate of publication growth rate (-46.82%), while co-authorship practice is a typical method in research studies</w:t>
      </w:r>
      <w:r w:rsidR="001931CC" w:rsidRPr="00C77B4D">
        <w:rPr>
          <w:rFonts w:ascii="Times New Roman" w:hAnsi="Times New Roman" w:cs="Times New Roman"/>
          <w:bCs/>
          <w:sz w:val="24"/>
          <w:szCs w:val="24"/>
        </w:rPr>
        <w:t>.</w:t>
      </w:r>
      <w:r w:rsidR="001931CC" w:rsidRPr="00C77B4D">
        <w:rPr>
          <w:rFonts w:ascii="Times New Roman" w:eastAsia="Times New Roman" w:hAnsi="Times New Roman" w:cs="Times New Roman"/>
          <w:sz w:val="24"/>
          <w:szCs w:val="24"/>
        </w:rPr>
        <w:t xml:space="preserve"> </w:t>
      </w:r>
      <w:r w:rsidR="001931CC" w:rsidRPr="00C77B4D">
        <w:rPr>
          <w:rFonts w:ascii="Times New Roman" w:hAnsi="Times New Roman" w:cs="Times New Roman"/>
          <w:color w:val="000000"/>
          <w:sz w:val="24"/>
          <w:szCs w:val="24"/>
        </w:rPr>
        <w:t>At 0% international co-authorship, the continued absence of international collaboration reflects a lack of global investment in the field. This review highlights important trends, patterns of research, and emerging technologies that yield actionable structures to inform future technology-enhanced learning research and policy.</w:t>
      </w:r>
    </w:p>
    <w:p w14:paraId="54F3A51B" w14:textId="1B4C4843" w:rsidR="00F909B0" w:rsidRPr="00C77B4D" w:rsidRDefault="001931CC" w:rsidP="00C77B4D">
      <w:pPr>
        <w:tabs>
          <w:tab w:val="left" w:pos="90"/>
        </w:tabs>
        <w:spacing w:after="0" w:line="240" w:lineRule="auto"/>
        <w:ind w:left="45" w:right="-28" w:firstLine="270"/>
        <w:jc w:val="both"/>
        <w:rPr>
          <w:rFonts w:ascii="Times New Roman" w:hAnsi="Times New Roman" w:cs="Times New Roman"/>
          <w:sz w:val="24"/>
          <w:szCs w:val="24"/>
        </w:rPr>
      </w:pPr>
      <w:r w:rsidRPr="00C77B4D">
        <w:rPr>
          <w:rFonts w:ascii="Times New Roman" w:hAnsi="Times New Roman" w:cs="Times New Roman"/>
          <w:bCs/>
          <w:sz w:val="24"/>
          <w:szCs w:val="24"/>
        </w:rPr>
        <w:t>Keywords:</w:t>
      </w:r>
      <w:r w:rsidRPr="00C77B4D">
        <w:rPr>
          <w:rFonts w:ascii="Times New Roman" w:hAnsi="Times New Roman" w:cs="Times New Roman"/>
          <w:sz w:val="24"/>
          <w:szCs w:val="24"/>
        </w:rPr>
        <w:t xml:space="preserve"> Educational Technology, Blended Learning, Online Learning, ICT Tools, Digital Divide, Bibliometric Analysis</w:t>
      </w:r>
    </w:p>
    <w:p w14:paraId="587CEDC2" w14:textId="77777777" w:rsidR="004F49EF" w:rsidRDefault="004F49EF" w:rsidP="00C77B4D">
      <w:pPr>
        <w:tabs>
          <w:tab w:val="left" w:pos="90"/>
        </w:tabs>
        <w:spacing w:after="0" w:line="240" w:lineRule="auto"/>
        <w:ind w:left="45" w:right="-28" w:firstLine="270"/>
        <w:jc w:val="both"/>
        <w:rPr>
          <w:sz w:val="20"/>
          <w:szCs w:val="20"/>
        </w:rPr>
      </w:pPr>
    </w:p>
    <w:p w14:paraId="444B641B" w14:textId="77777777" w:rsidR="004F49EF" w:rsidRDefault="004F49EF" w:rsidP="00C77B4D">
      <w:pPr>
        <w:tabs>
          <w:tab w:val="left" w:pos="90"/>
        </w:tabs>
        <w:spacing w:after="0" w:line="240" w:lineRule="auto"/>
        <w:jc w:val="both"/>
        <w:rPr>
          <w:rFonts w:ascii="Times New Roman" w:eastAsia="Times New Roman" w:hAnsi="Times New Roman" w:cs="Times New Roman"/>
          <w:sz w:val="12"/>
          <w:szCs w:val="12"/>
        </w:rPr>
      </w:pPr>
    </w:p>
    <w:p w14:paraId="78630DA4" w14:textId="49C922DD" w:rsidR="004F49EF" w:rsidRDefault="004F49EF" w:rsidP="00C77B4D">
      <w:pPr>
        <w:tabs>
          <w:tab w:val="left" w:pos="90"/>
        </w:tabs>
        <w:spacing w:after="0" w:line="240" w:lineRule="auto"/>
        <w:jc w:val="both"/>
        <w:rPr>
          <w:rFonts w:ascii="Times New Roman" w:eastAsia="Times New Roman" w:hAnsi="Times New Roman" w:cs="Times New Roman"/>
          <w:sz w:val="12"/>
          <w:szCs w:val="12"/>
        </w:rPr>
        <w:sectPr w:rsidR="004F49EF" w:rsidSect="00C77B4D">
          <w:type w:val="continuous"/>
          <w:pgSz w:w="11906" w:h="16838"/>
          <w:pgMar w:top="1080" w:right="605" w:bottom="605" w:left="605" w:header="706" w:footer="706" w:gutter="0"/>
          <w:cols w:space="720"/>
          <w:docGrid w:linePitch="299"/>
        </w:sectPr>
      </w:pPr>
    </w:p>
    <w:p w14:paraId="252764A8" w14:textId="0DF36FC4" w:rsidR="00F909B0" w:rsidRPr="00C77B4D" w:rsidRDefault="00C77B4D" w:rsidP="00C77B4D">
      <w:pPr>
        <w:pBdr>
          <w:top w:val="nil"/>
          <w:left w:val="nil"/>
          <w:bottom w:val="nil"/>
          <w:right w:val="nil"/>
          <w:between w:val="nil"/>
        </w:pBdr>
        <w:tabs>
          <w:tab w:val="left" w:pos="90"/>
        </w:tabs>
        <w:spacing w:after="0" w:line="240" w:lineRule="auto"/>
        <w:ind w:right="-28"/>
        <w:jc w:val="both"/>
        <w:rPr>
          <w:rFonts w:ascii="Times New Roman" w:hAnsi="Times New Roman" w:cs="Times New Roman"/>
          <w:b/>
          <w:bCs/>
          <w:sz w:val="28"/>
          <w:szCs w:val="28"/>
        </w:rPr>
      </w:pPr>
      <w:r w:rsidRPr="00C77B4D">
        <w:rPr>
          <w:rFonts w:ascii="Times New Roman" w:hAnsi="Times New Roman" w:cs="Times New Roman"/>
          <w:b/>
          <w:bCs/>
          <w:sz w:val="28"/>
          <w:szCs w:val="28"/>
        </w:rPr>
        <w:lastRenderedPageBreak/>
        <w:t>INTRODUCTION</w:t>
      </w:r>
    </w:p>
    <w:p w14:paraId="734D3494" w14:textId="350E42F2" w:rsidR="00F909B0" w:rsidRPr="004400F2" w:rsidRDefault="00C77B4D" w:rsidP="00C77B4D">
      <w:pPr>
        <w:pBdr>
          <w:top w:val="nil"/>
          <w:left w:val="nil"/>
          <w:bottom w:val="nil"/>
          <w:right w:val="nil"/>
          <w:between w:val="nil"/>
        </w:pBdr>
        <w:tabs>
          <w:tab w:val="left" w:pos="90"/>
        </w:tabs>
        <w:spacing w:after="0" w:line="240" w:lineRule="auto"/>
        <w:ind w:right="-28"/>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931CC" w:rsidRPr="004400F2">
        <w:rPr>
          <w:rFonts w:ascii="Times New Roman" w:hAnsi="Times New Roman" w:cs="Times New Roman"/>
          <w:sz w:val="24"/>
          <w:szCs w:val="24"/>
        </w:rPr>
        <w:t>Integrating technology has tremendously impacted technology course delivery particularly in the area of STEM and vocation training (Dunleavy et al., 2017). ICT devices, Augmented Reality and virtual learning environments has become integral part of teaching and learning as educational institutions adapt to the rapid pace of technological change. The technologies not only increase access, engagement, and efficiency but also offer a dynamic, personalized and immersive learning experience. In spite of the positive trends, challenges such as digital equity, technological access and the effective pedagogical use of resources are present (Selwyn, 2016).</w:t>
      </w:r>
    </w:p>
    <w:p w14:paraId="2A4C4E1F" w14:textId="77777777" w:rsidR="004F49EF" w:rsidRPr="004400F2" w:rsidRDefault="001931CC" w:rsidP="00C77B4D">
      <w:pPr>
        <w:tabs>
          <w:tab w:val="left" w:pos="90"/>
        </w:tabs>
        <w:spacing w:after="0" w:line="240" w:lineRule="auto"/>
        <w:ind w:firstLine="720"/>
        <w:jc w:val="both"/>
        <w:rPr>
          <w:rFonts w:ascii="Times New Roman" w:hAnsi="Times New Roman" w:cs="Times New Roman"/>
          <w:sz w:val="24"/>
          <w:szCs w:val="24"/>
        </w:rPr>
      </w:pPr>
      <w:r w:rsidRPr="004400F2">
        <w:rPr>
          <w:rFonts w:ascii="Times New Roman" w:hAnsi="Times New Roman" w:cs="Times New Roman"/>
          <w:sz w:val="24"/>
          <w:szCs w:val="24"/>
        </w:rPr>
        <w:t>The purpose of this study is to explore the research trends related to technology device access and use in teaching technology courses for the period 2021–2026. Using 897 documents from 498 sources, this study intends to analyze relevant research themes, topics and the growing research trends of technology use in education, as well as use VOSviewer to visualize the global research distribution, and discuss the significance of ICT tools, blended learning, immersive technologies etc. The study aims to provide up-to-date research findings on how these technologies are being incorporated into the teaching practice (Dunleavy et al., 2017).</w:t>
      </w:r>
    </w:p>
    <w:p w14:paraId="0AEB596A" w14:textId="77777777" w:rsidR="00C77B4D" w:rsidRDefault="001931CC" w:rsidP="00C77B4D">
      <w:pPr>
        <w:tabs>
          <w:tab w:val="left" w:pos="90"/>
        </w:tabs>
        <w:spacing w:after="0" w:line="240" w:lineRule="auto"/>
        <w:ind w:firstLine="720"/>
        <w:jc w:val="both"/>
        <w:rPr>
          <w:rFonts w:ascii="Times New Roman" w:hAnsi="Times New Roman" w:cs="Times New Roman"/>
          <w:sz w:val="24"/>
          <w:szCs w:val="24"/>
        </w:rPr>
      </w:pPr>
      <w:r w:rsidRPr="004400F2">
        <w:rPr>
          <w:rFonts w:ascii="Times New Roman" w:hAnsi="Times New Roman" w:cs="Times New Roman"/>
          <w:sz w:val="24"/>
          <w:szCs w:val="24"/>
        </w:rPr>
        <w:t>One of the most prevalent and unsolved issues in the field of technology education is the digital divide. This refers to the distinction between people who can and have ease in accessing technology devices and the  internet and those who cannot, especially people living in developing countries. In order to promote equitable access to technology enhanced learning and allow all learners to be equally entitled to benefit from the current digital change, addressing the digital divide seems a vital problem to solve (Selwyn, 2016). Difficult access to devices and internet, however, limits the full application of technology devices in the classroom; this is especially true for the less resourced area (Bozkurt et al., 2020).</w:t>
      </w:r>
    </w:p>
    <w:p w14:paraId="0D4FA6A9" w14:textId="01D1F088" w:rsidR="008679E0" w:rsidRDefault="001931CC" w:rsidP="00C77B4D">
      <w:pPr>
        <w:tabs>
          <w:tab w:val="left" w:pos="90"/>
        </w:tabs>
        <w:spacing w:after="0" w:line="240" w:lineRule="auto"/>
        <w:ind w:firstLine="720"/>
        <w:jc w:val="both"/>
        <w:rPr>
          <w:rFonts w:ascii="Times New Roman" w:hAnsi="Times New Roman" w:cs="Times New Roman"/>
          <w:sz w:val="24"/>
          <w:szCs w:val="24"/>
        </w:rPr>
      </w:pPr>
      <w:r w:rsidRPr="004400F2">
        <w:rPr>
          <w:rFonts w:ascii="Times New Roman" w:hAnsi="Times New Roman" w:cs="Times New Roman"/>
          <w:sz w:val="24"/>
          <w:szCs w:val="24"/>
        </w:rPr>
        <w:t>This review provides a review of existing trends in the utilization of technology devices in technology teaching and a research agenda. In that regard, it will be necessary to identify gaps in research and to offer policy suggestions for enhancing the access of technology devices in education. One aspect highlighted by this study is that the divide is necessary to tackle, because, not only we should be able to use technology devices everywhere, but also, these devices have to be used fairly and inclusionately (Dunleavy et al., 2017; Selwyn, 2016).</w:t>
      </w:r>
    </w:p>
    <w:p w14:paraId="6E054DA5" w14:textId="5C80B4A5" w:rsidR="00C77B4D" w:rsidRDefault="00C77B4D" w:rsidP="00C77B4D">
      <w:pPr>
        <w:tabs>
          <w:tab w:val="left" w:pos="90"/>
        </w:tabs>
        <w:spacing w:after="0" w:line="240" w:lineRule="auto"/>
        <w:ind w:firstLine="720"/>
        <w:jc w:val="both"/>
        <w:rPr>
          <w:rFonts w:ascii="Times New Roman" w:hAnsi="Times New Roman" w:cs="Times New Roman"/>
          <w:sz w:val="24"/>
          <w:szCs w:val="24"/>
        </w:rPr>
      </w:pPr>
    </w:p>
    <w:p w14:paraId="509EF887" w14:textId="77777777" w:rsidR="00C77B4D" w:rsidRPr="004400F2" w:rsidRDefault="00C77B4D" w:rsidP="00C77B4D">
      <w:pPr>
        <w:tabs>
          <w:tab w:val="left" w:pos="90"/>
        </w:tabs>
        <w:spacing w:after="0" w:line="240" w:lineRule="auto"/>
        <w:ind w:firstLine="720"/>
        <w:jc w:val="both"/>
        <w:rPr>
          <w:rFonts w:ascii="Times New Roman" w:hAnsi="Times New Roman" w:cs="Times New Roman"/>
          <w:sz w:val="24"/>
          <w:szCs w:val="24"/>
        </w:rPr>
      </w:pPr>
    </w:p>
    <w:p w14:paraId="48A69BF7" w14:textId="75605FFF" w:rsidR="00F909B0" w:rsidRPr="004400F2" w:rsidRDefault="001931CC" w:rsidP="00C77B4D">
      <w:pPr>
        <w:tabs>
          <w:tab w:val="left" w:pos="90"/>
          <w:tab w:val="left" w:pos="1740"/>
        </w:tabs>
        <w:spacing w:after="0" w:line="240" w:lineRule="auto"/>
        <w:ind w:firstLine="567"/>
        <w:jc w:val="both"/>
        <w:rPr>
          <w:rFonts w:ascii="Times New Roman" w:hAnsi="Times New Roman" w:cs="Times New Roman"/>
          <w:sz w:val="24"/>
          <w:szCs w:val="24"/>
        </w:rPr>
      </w:pPr>
      <w:r w:rsidRPr="004400F2">
        <w:rPr>
          <w:rFonts w:ascii="Times New Roman" w:hAnsi="Times New Roman" w:cs="Times New Roman"/>
          <w:sz w:val="24"/>
          <w:szCs w:val="24"/>
        </w:rPr>
        <w:t>Objective of this review:</w:t>
      </w:r>
    </w:p>
    <w:p w14:paraId="3ABA1D5C" w14:textId="77777777" w:rsidR="00F909B0" w:rsidRPr="004400F2" w:rsidRDefault="001931CC" w:rsidP="00C77B4D">
      <w:pPr>
        <w:numPr>
          <w:ilvl w:val="0"/>
          <w:numId w:val="1"/>
        </w:numPr>
        <w:pBdr>
          <w:top w:val="nil"/>
          <w:left w:val="nil"/>
          <w:bottom w:val="nil"/>
          <w:right w:val="nil"/>
          <w:between w:val="nil"/>
        </w:pBdr>
        <w:tabs>
          <w:tab w:val="left" w:pos="90"/>
          <w:tab w:val="left" w:pos="1740"/>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To analyze trends in scholarly publications on the access and utilization of technology devices in teaching technology courses.</w:t>
      </w:r>
    </w:p>
    <w:p w14:paraId="110528F8" w14:textId="77777777" w:rsidR="00F909B0" w:rsidRPr="004400F2" w:rsidRDefault="001931CC" w:rsidP="00C77B4D">
      <w:pPr>
        <w:numPr>
          <w:ilvl w:val="0"/>
          <w:numId w:val="1"/>
        </w:numPr>
        <w:pBdr>
          <w:top w:val="nil"/>
          <w:left w:val="nil"/>
          <w:bottom w:val="nil"/>
          <w:right w:val="nil"/>
          <w:between w:val="nil"/>
        </w:pBdr>
        <w:tabs>
          <w:tab w:val="left" w:pos="90"/>
          <w:tab w:val="left" w:pos="1740"/>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To identify key authors contributing to the field and examine the global distribution of this research.</w:t>
      </w:r>
    </w:p>
    <w:p w14:paraId="0E015DB5" w14:textId="77777777" w:rsidR="00F909B0" w:rsidRPr="004400F2" w:rsidRDefault="001931CC" w:rsidP="00C77B4D">
      <w:pPr>
        <w:numPr>
          <w:ilvl w:val="0"/>
          <w:numId w:val="1"/>
        </w:numPr>
        <w:pBdr>
          <w:top w:val="nil"/>
          <w:left w:val="nil"/>
          <w:bottom w:val="nil"/>
          <w:right w:val="nil"/>
          <w:between w:val="nil"/>
        </w:pBdr>
        <w:tabs>
          <w:tab w:val="left" w:pos="90"/>
          <w:tab w:val="left" w:pos="1740"/>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To examine the most cited articles, journals, and keywords in the field, determining the core themes and influential works.</w:t>
      </w:r>
    </w:p>
    <w:p w14:paraId="6574914A" w14:textId="77777777" w:rsidR="00F909B0" w:rsidRPr="004400F2" w:rsidRDefault="001931CC" w:rsidP="00C77B4D">
      <w:pPr>
        <w:numPr>
          <w:ilvl w:val="0"/>
          <w:numId w:val="1"/>
        </w:numPr>
        <w:pBdr>
          <w:top w:val="nil"/>
          <w:left w:val="nil"/>
          <w:bottom w:val="nil"/>
          <w:right w:val="nil"/>
          <w:between w:val="nil"/>
        </w:pBdr>
        <w:tabs>
          <w:tab w:val="left" w:pos="90"/>
          <w:tab w:val="left" w:pos="1740"/>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To map the evolution of technology device utilization, focusing on shifts in device types, pedagogical approaches, and technological advancements.</w:t>
      </w:r>
    </w:p>
    <w:p w14:paraId="43F6A7FD" w14:textId="77777777" w:rsidR="00F909B0" w:rsidRPr="004400F2" w:rsidRDefault="001931CC" w:rsidP="00C77B4D">
      <w:pPr>
        <w:tabs>
          <w:tab w:val="left" w:pos="90"/>
          <w:tab w:val="left" w:pos="1740"/>
        </w:tabs>
        <w:spacing w:after="0" w:line="240" w:lineRule="auto"/>
        <w:ind w:firstLine="567"/>
        <w:jc w:val="both"/>
        <w:rPr>
          <w:rFonts w:ascii="Times New Roman" w:hAnsi="Times New Roman" w:cs="Times New Roman"/>
          <w:sz w:val="24"/>
          <w:szCs w:val="24"/>
        </w:rPr>
      </w:pPr>
      <w:r w:rsidRPr="004400F2">
        <w:rPr>
          <w:rFonts w:ascii="Times New Roman" w:hAnsi="Times New Roman" w:cs="Times New Roman"/>
          <w:sz w:val="24"/>
          <w:szCs w:val="24"/>
        </w:rPr>
        <w:t>The research will examine technology's use for teaching technology courses, and there is a growing interest in the uses of the immersive technology of augmented reality. Digital equity is one of the most obvious concerns impacting the usage of technological devices for teaching technology.</w:t>
      </w:r>
    </w:p>
    <w:p w14:paraId="68976229" w14:textId="77777777" w:rsidR="00F909B0" w:rsidRPr="004400F2" w:rsidRDefault="001931CC" w:rsidP="00C77B4D">
      <w:pPr>
        <w:tabs>
          <w:tab w:val="left" w:pos="90"/>
          <w:tab w:val="left" w:pos="1740"/>
        </w:tabs>
        <w:spacing w:after="0" w:line="240" w:lineRule="auto"/>
        <w:ind w:firstLine="567"/>
        <w:jc w:val="both"/>
        <w:rPr>
          <w:rFonts w:ascii="Times New Roman" w:hAnsi="Times New Roman" w:cs="Times New Roman"/>
          <w:sz w:val="24"/>
          <w:szCs w:val="24"/>
        </w:rPr>
      </w:pPr>
      <w:r w:rsidRPr="004400F2">
        <w:rPr>
          <w:rFonts w:ascii="Times New Roman" w:hAnsi="Times New Roman" w:cs="Times New Roman"/>
          <w:sz w:val="24"/>
          <w:szCs w:val="24"/>
        </w:rPr>
        <w:t>By addressing the objectives, the study will contribute to the knowledge on technology device utilization in teaching technology courses which offers significant insights for future research and policymaking aiming to overcome the digital gaps and enhance the quality of education through technology in this digital age.</w:t>
      </w:r>
    </w:p>
    <w:p w14:paraId="129DA327" w14:textId="77777777" w:rsidR="00F909B0" w:rsidRDefault="00F909B0" w:rsidP="00C77B4D">
      <w:pPr>
        <w:pBdr>
          <w:top w:val="nil"/>
          <w:left w:val="nil"/>
          <w:bottom w:val="nil"/>
          <w:right w:val="nil"/>
          <w:between w:val="nil"/>
        </w:pBdr>
        <w:tabs>
          <w:tab w:val="left" w:pos="90"/>
          <w:tab w:val="left" w:pos="1740"/>
        </w:tabs>
        <w:spacing w:after="0" w:line="240" w:lineRule="auto"/>
        <w:jc w:val="both"/>
        <w:rPr>
          <w:b/>
          <w:bCs/>
          <w:color w:val="000000"/>
          <w:sz w:val="20"/>
          <w:szCs w:val="20"/>
        </w:rPr>
      </w:pPr>
    </w:p>
    <w:p w14:paraId="4DD3C349" w14:textId="148BE3D1" w:rsidR="00F909B0" w:rsidRPr="00C77B4D" w:rsidRDefault="00C77B4D" w:rsidP="00C77B4D">
      <w:pPr>
        <w:pBdr>
          <w:top w:val="nil"/>
          <w:left w:val="nil"/>
          <w:bottom w:val="nil"/>
          <w:right w:val="nil"/>
          <w:between w:val="nil"/>
        </w:pBdr>
        <w:tabs>
          <w:tab w:val="left" w:pos="90"/>
          <w:tab w:val="left" w:pos="1740"/>
        </w:tabs>
        <w:spacing w:after="0" w:line="240" w:lineRule="auto"/>
        <w:jc w:val="both"/>
        <w:rPr>
          <w:rFonts w:ascii="Times New Roman" w:hAnsi="Times New Roman" w:cs="Times New Roman"/>
          <w:color w:val="000000"/>
          <w:sz w:val="28"/>
          <w:szCs w:val="28"/>
        </w:rPr>
      </w:pPr>
      <w:r w:rsidRPr="00C77B4D">
        <w:rPr>
          <w:rFonts w:ascii="Times New Roman" w:hAnsi="Times New Roman" w:cs="Times New Roman"/>
          <w:b/>
          <w:bCs/>
          <w:color w:val="000000"/>
          <w:sz w:val="28"/>
          <w:szCs w:val="28"/>
        </w:rPr>
        <w:t>MATERIALS AND METHODS</w:t>
      </w:r>
    </w:p>
    <w:p w14:paraId="4FF7A375" w14:textId="77777777" w:rsidR="00F909B0" w:rsidRPr="004400F2" w:rsidRDefault="001931CC" w:rsidP="00C77B4D">
      <w:pPr>
        <w:tabs>
          <w:tab w:val="left" w:pos="90"/>
          <w:tab w:val="left" w:pos="1740"/>
        </w:tabs>
        <w:spacing w:after="0" w:line="240" w:lineRule="auto"/>
        <w:ind w:firstLine="567"/>
        <w:jc w:val="both"/>
        <w:rPr>
          <w:rFonts w:ascii="Times New Roman" w:hAnsi="Times New Roman" w:cs="Times New Roman"/>
          <w:sz w:val="24"/>
          <w:szCs w:val="24"/>
        </w:rPr>
      </w:pPr>
      <w:r w:rsidRPr="004400F2">
        <w:rPr>
          <w:rFonts w:ascii="Times New Roman" w:hAnsi="Times New Roman" w:cs="Times New Roman"/>
          <w:sz w:val="24"/>
          <w:szCs w:val="24"/>
        </w:rPr>
        <w:t>The bibliometric study described in this paper uses a systematic approach. Initially, data for this study were extracted from the Lens database between the years of 2021-2026. Using a precise set of search terms covering ICT tools, on-line learning, blended learning, augmented reality, and technology acceptance model. The 897 papers were obtained from 498 documents, of which many were journal articles, research reports, and conference proceedings relevant to the current study. The bibliometric databases such as Lens have been established as popular and useful sources for large-scale scholarly research because they cover most academic outputs and provide access to all citation data (Jefferson et al. 2018).</w:t>
      </w:r>
    </w:p>
    <w:p w14:paraId="6A469478" w14:textId="77777777" w:rsidR="00F909B0" w:rsidRPr="004400F2" w:rsidRDefault="001931CC" w:rsidP="00C77B4D">
      <w:pPr>
        <w:tabs>
          <w:tab w:val="left" w:pos="90"/>
          <w:tab w:val="left" w:pos="1740"/>
        </w:tabs>
        <w:spacing w:after="0" w:line="240" w:lineRule="auto"/>
        <w:ind w:firstLine="567"/>
        <w:jc w:val="both"/>
        <w:rPr>
          <w:rFonts w:ascii="Times New Roman" w:hAnsi="Times New Roman" w:cs="Times New Roman"/>
          <w:sz w:val="24"/>
          <w:szCs w:val="24"/>
        </w:rPr>
      </w:pPr>
      <w:r w:rsidRPr="004400F2">
        <w:rPr>
          <w:rFonts w:ascii="Times New Roman" w:hAnsi="Times New Roman" w:cs="Times New Roman"/>
          <w:sz w:val="24"/>
          <w:szCs w:val="24"/>
        </w:rPr>
        <w:t>After data collection, the dataset was screened and prepared by removing duplicate and irrelevant records to maintain the quality of the analysis. The bibliographic details like title, keywords, author, abstract, citation, author affiliation were maintained. This follows with a normal cleaning procedure for bibliometric data so that the result would be correct and trustworthy (Zupic &amp; ater, 2015). The cleared data would be analyzed by the VOSviewer, in order to generate the bibliometric maps and visualize the co-occurrence network among the keywords. From that step, it would be able to get the central research areas, groups and upcoming trends for the using of technology devices in technology course's teaching as evidence supported by previous bibliometric studies that apply VOSviewer generated network approach (Van Eck &amp; Waltman, 2010; Donthu et al., 2021)</w:t>
      </w:r>
    </w:p>
    <w:p w14:paraId="30BABF0C" w14:textId="77777777" w:rsidR="00F909B0" w:rsidRPr="004400F2" w:rsidRDefault="001931CC" w:rsidP="00C77B4D">
      <w:pPr>
        <w:tabs>
          <w:tab w:val="left" w:pos="90"/>
          <w:tab w:val="left" w:pos="1740"/>
        </w:tabs>
        <w:spacing w:after="0" w:line="240" w:lineRule="auto"/>
        <w:ind w:firstLine="567"/>
        <w:jc w:val="both"/>
        <w:rPr>
          <w:rFonts w:ascii="Times New Roman" w:hAnsi="Times New Roman" w:cs="Times New Roman"/>
          <w:sz w:val="24"/>
          <w:szCs w:val="24"/>
        </w:rPr>
      </w:pPr>
      <w:r w:rsidRPr="004400F2">
        <w:rPr>
          <w:rFonts w:ascii="Times New Roman" w:hAnsi="Times New Roman" w:cs="Times New Roman"/>
          <w:sz w:val="24"/>
          <w:szCs w:val="24"/>
        </w:rPr>
        <w:t xml:space="preserve">The initial visualization provided a basis, after which the data was processed further in the RStudio of which it was supported by Rtools, through which the data transformation and structuring could be carried out and cleaned up in order for the analysis of the frequency of the keywords, citation counts and collaboration patterns to be explored in more depth. The use of R-based tools in bibliometric analysis were well established due to its flexibility in statistical computing and reproducibility (R Core Team, 2023; Aria &amp; Cuccurullo, 2017). With this process, the study was able to examine citation impact, identify the most influential publications and journals, and analyze patterns of international collaboration based on the authors’ affiliations. </w:t>
      </w:r>
    </w:p>
    <w:p w14:paraId="3E829D24" w14:textId="031C95A3" w:rsidR="00F909B0" w:rsidRDefault="001931CC" w:rsidP="00C77B4D">
      <w:pPr>
        <w:tabs>
          <w:tab w:val="left" w:pos="90"/>
          <w:tab w:val="left" w:pos="1740"/>
        </w:tabs>
        <w:spacing w:after="0" w:line="240" w:lineRule="auto"/>
        <w:ind w:firstLine="567"/>
        <w:jc w:val="both"/>
        <w:rPr>
          <w:rFonts w:ascii="Times New Roman" w:hAnsi="Times New Roman" w:cs="Times New Roman"/>
          <w:sz w:val="24"/>
          <w:szCs w:val="24"/>
        </w:rPr>
      </w:pPr>
      <w:r w:rsidRPr="004400F2">
        <w:rPr>
          <w:rFonts w:ascii="Times New Roman" w:hAnsi="Times New Roman" w:cs="Times New Roman"/>
          <w:sz w:val="24"/>
          <w:szCs w:val="24"/>
        </w:rPr>
        <w:t>Lastly, the findings generated from VOSviewer and R-based tools were examined with reference to this study's objectives. The results indicated distinct trends in terms of</w:t>
      </w:r>
      <w:r w:rsidR="004F49EF" w:rsidRPr="004400F2">
        <w:rPr>
          <w:rFonts w:ascii="Times New Roman" w:hAnsi="Times New Roman" w:cs="Times New Roman"/>
          <w:sz w:val="24"/>
          <w:szCs w:val="24"/>
        </w:rPr>
        <w:t xml:space="preserve"> research productivity, theme emergence and technology devices used in education that emerged. It also showed that the bulk of the studies carried out in this field is regional rather than global, which gives a clearer idea of the status of research and direction in this field and complements existing literature of bibliometric analysis on the discovery of knowledge structures and research trends in the field of education and technology (Donthu et</w:t>
      </w:r>
      <w:r w:rsidR="004400F2">
        <w:rPr>
          <w:rFonts w:ascii="Times New Roman" w:hAnsi="Times New Roman" w:cs="Times New Roman"/>
          <w:sz w:val="24"/>
          <w:szCs w:val="24"/>
        </w:rPr>
        <w:t xml:space="preserve"> al. 2021, Zupic and ater 2015)</w:t>
      </w:r>
    </w:p>
    <w:p w14:paraId="7AA5328D" w14:textId="77777777" w:rsidR="004400F2" w:rsidRDefault="004400F2" w:rsidP="00C77B4D">
      <w:pPr>
        <w:tabs>
          <w:tab w:val="left" w:pos="90"/>
          <w:tab w:val="left" w:pos="1740"/>
        </w:tabs>
        <w:spacing w:after="0" w:line="240" w:lineRule="auto"/>
        <w:ind w:firstLine="567"/>
        <w:jc w:val="both"/>
        <w:rPr>
          <w:color w:val="000000"/>
          <w:sz w:val="12"/>
          <w:szCs w:val="12"/>
        </w:rPr>
      </w:pPr>
    </w:p>
    <w:p w14:paraId="33D3388F" w14:textId="21AF8C87" w:rsidR="00F909B0" w:rsidRPr="00C77B4D" w:rsidRDefault="00C77B4D" w:rsidP="00C77B4D">
      <w:pPr>
        <w:pBdr>
          <w:top w:val="nil"/>
          <w:left w:val="nil"/>
          <w:bottom w:val="nil"/>
          <w:right w:val="nil"/>
          <w:between w:val="nil"/>
        </w:pBdr>
        <w:tabs>
          <w:tab w:val="left" w:pos="90"/>
          <w:tab w:val="left" w:pos="284"/>
        </w:tabs>
        <w:spacing w:after="0" w:line="240" w:lineRule="auto"/>
        <w:jc w:val="both"/>
        <w:rPr>
          <w:rFonts w:ascii="Times New Roman" w:hAnsi="Times New Roman" w:cs="Times New Roman"/>
          <w:b/>
          <w:bCs/>
          <w:sz w:val="28"/>
          <w:szCs w:val="28"/>
        </w:rPr>
      </w:pPr>
      <w:r w:rsidRPr="00C77B4D">
        <w:rPr>
          <w:rFonts w:ascii="Times New Roman" w:hAnsi="Times New Roman" w:cs="Times New Roman"/>
          <w:b/>
          <w:bCs/>
          <w:color w:val="000000"/>
          <w:sz w:val="28"/>
          <w:szCs w:val="28"/>
        </w:rPr>
        <w:t xml:space="preserve">RESULTS AND </w:t>
      </w:r>
      <w:r w:rsidRPr="00C77B4D">
        <w:rPr>
          <w:rFonts w:ascii="Times New Roman" w:hAnsi="Times New Roman" w:cs="Times New Roman"/>
          <w:b/>
          <w:bCs/>
          <w:sz w:val="28"/>
          <w:szCs w:val="28"/>
        </w:rPr>
        <w:t>DISCUSSION</w:t>
      </w:r>
    </w:p>
    <w:p w14:paraId="492D8E8E" w14:textId="77777777" w:rsidR="00F909B0" w:rsidRPr="004400F2" w:rsidRDefault="00F909B0" w:rsidP="00C77B4D">
      <w:pPr>
        <w:pBdr>
          <w:top w:val="nil"/>
          <w:left w:val="nil"/>
          <w:bottom w:val="nil"/>
          <w:right w:val="nil"/>
          <w:between w:val="nil"/>
        </w:pBdr>
        <w:tabs>
          <w:tab w:val="left" w:pos="90"/>
          <w:tab w:val="left" w:pos="284"/>
        </w:tabs>
        <w:spacing w:after="0" w:line="240" w:lineRule="auto"/>
        <w:jc w:val="both"/>
        <w:rPr>
          <w:rFonts w:ascii="Times New Roman" w:hAnsi="Times New Roman" w:cs="Times New Roman"/>
          <w:b/>
          <w:bCs/>
          <w:sz w:val="24"/>
          <w:szCs w:val="24"/>
        </w:rPr>
      </w:pPr>
    </w:p>
    <w:p w14:paraId="73C2B7CC" w14:textId="77777777" w:rsidR="00F909B0" w:rsidRPr="004400F2" w:rsidRDefault="001931CC" w:rsidP="00C77B4D">
      <w:pPr>
        <w:pBdr>
          <w:top w:val="nil"/>
          <w:left w:val="nil"/>
          <w:bottom w:val="nil"/>
          <w:right w:val="nil"/>
          <w:between w:val="nil"/>
        </w:pBdr>
        <w:tabs>
          <w:tab w:val="left" w:pos="90"/>
          <w:tab w:val="left" w:pos="284"/>
        </w:tabs>
        <w:spacing w:after="0" w:line="240" w:lineRule="auto"/>
        <w:jc w:val="both"/>
        <w:rPr>
          <w:rFonts w:ascii="Times New Roman" w:hAnsi="Times New Roman" w:cs="Times New Roman"/>
          <w:i/>
          <w:iCs/>
          <w:sz w:val="24"/>
          <w:szCs w:val="24"/>
        </w:rPr>
      </w:pPr>
      <w:r w:rsidRPr="004400F2">
        <w:rPr>
          <w:rFonts w:ascii="Times New Roman" w:hAnsi="Times New Roman" w:cs="Times New Roman"/>
          <w:i/>
          <w:iCs/>
          <w:sz w:val="24"/>
          <w:szCs w:val="24"/>
        </w:rPr>
        <w:t>3.1. Trends in scholarly publications on technology device utilization</w:t>
      </w:r>
    </w:p>
    <w:p w14:paraId="101201A0" w14:textId="77777777" w:rsidR="00F909B0" w:rsidRPr="004400F2" w:rsidRDefault="00F909B0" w:rsidP="00C77B4D">
      <w:pPr>
        <w:pBdr>
          <w:top w:val="nil"/>
          <w:left w:val="nil"/>
          <w:bottom w:val="nil"/>
          <w:right w:val="nil"/>
          <w:between w:val="nil"/>
        </w:pBdr>
        <w:tabs>
          <w:tab w:val="left" w:pos="90"/>
          <w:tab w:val="left" w:pos="284"/>
        </w:tabs>
        <w:spacing w:after="0" w:line="240" w:lineRule="auto"/>
        <w:jc w:val="both"/>
        <w:rPr>
          <w:rFonts w:ascii="Times New Roman" w:hAnsi="Times New Roman" w:cs="Times New Roman"/>
          <w:i/>
          <w:iCs/>
          <w:sz w:val="24"/>
          <w:szCs w:val="24"/>
        </w:rPr>
      </w:pPr>
    </w:p>
    <w:p w14:paraId="1DD51BFD" w14:textId="47242EE5" w:rsidR="00F909B0" w:rsidRPr="004400F2" w:rsidRDefault="001931CC" w:rsidP="00C77B4D">
      <w:pPr>
        <w:pBdr>
          <w:top w:val="nil"/>
          <w:left w:val="nil"/>
          <w:bottom w:val="nil"/>
          <w:right w:val="nil"/>
          <w:between w:val="nil"/>
        </w:pBdr>
        <w:tabs>
          <w:tab w:val="left" w:pos="90"/>
          <w:tab w:val="left" w:pos="284"/>
        </w:tabs>
        <w:spacing w:after="0" w:line="240" w:lineRule="auto"/>
        <w:ind w:firstLine="567"/>
        <w:jc w:val="both"/>
        <w:rPr>
          <w:rFonts w:ascii="Times New Roman" w:hAnsi="Times New Roman" w:cs="Times New Roman"/>
          <w:sz w:val="24"/>
          <w:szCs w:val="24"/>
        </w:rPr>
      </w:pPr>
      <w:r w:rsidRPr="004400F2">
        <w:rPr>
          <w:rFonts w:ascii="Times New Roman" w:hAnsi="Times New Roman" w:cs="Times New Roman"/>
          <w:sz w:val="24"/>
          <w:szCs w:val="24"/>
        </w:rPr>
        <w:t xml:space="preserve">The following analyses of the 897 articles obtained from the Lens database from 2021-2026 as seen in Table 1 shows a consistent increment of scholarly articles related to the access of ICT devices and the use of </w:t>
      </w:r>
      <w:r w:rsidRPr="004400F2">
        <w:rPr>
          <w:rFonts w:ascii="Times New Roman" w:hAnsi="Times New Roman" w:cs="Times New Roman"/>
          <w:sz w:val="24"/>
          <w:szCs w:val="24"/>
        </w:rPr>
        <w:lastRenderedPageBreak/>
        <w:t>ICT devices in teaching technology courses. It also shows the increasing number of continuing interests on integrating ICT devices in the education domain. As we could see from these, the recent works mostly dealt with online courses, blended courses and the latest trends of technology, such as AR, while as Bond et al., (2021) described, it is the general trend in teaching. And it is likely that those data would continue to rise, because technology is changing so fast that people always want to explore in what way it should be applied to education especially as people are widely seeking for the best flexible teaching-learning modality which has already become a key trend in education throughout the world as reported by Bond et al., (2021).</w:t>
      </w:r>
    </w:p>
    <w:p w14:paraId="06B96571" w14:textId="77777777" w:rsidR="004F49EF" w:rsidRPr="004400F2" w:rsidRDefault="004F49EF" w:rsidP="00C77B4D">
      <w:pPr>
        <w:pBdr>
          <w:top w:val="nil"/>
          <w:left w:val="nil"/>
          <w:bottom w:val="nil"/>
          <w:right w:val="nil"/>
          <w:between w:val="nil"/>
        </w:pBdr>
        <w:tabs>
          <w:tab w:val="left" w:pos="90"/>
          <w:tab w:val="left" w:pos="284"/>
        </w:tabs>
        <w:spacing w:after="0" w:line="240" w:lineRule="auto"/>
        <w:jc w:val="both"/>
        <w:rPr>
          <w:rFonts w:ascii="Times New Roman" w:hAnsi="Times New Roman" w:cs="Times New Roman"/>
          <w:b/>
          <w:bCs/>
          <w:sz w:val="24"/>
          <w:szCs w:val="24"/>
        </w:rPr>
        <w:sectPr w:rsidR="004F49EF" w:rsidRPr="004400F2" w:rsidSect="00C77B4D">
          <w:type w:val="continuous"/>
          <w:pgSz w:w="11906" w:h="16838"/>
          <w:pgMar w:top="1080" w:right="605" w:bottom="605" w:left="605" w:header="706" w:footer="706" w:gutter="0"/>
          <w:cols w:space="720"/>
          <w:docGrid w:linePitch="299"/>
        </w:sectPr>
      </w:pPr>
    </w:p>
    <w:p w14:paraId="5D046055" w14:textId="5B0916B8" w:rsidR="008679E0" w:rsidRPr="004400F2" w:rsidRDefault="008679E0" w:rsidP="00C77B4D">
      <w:pPr>
        <w:pBdr>
          <w:top w:val="nil"/>
          <w:left w:val="nil"/>
          <w:bottom w:val="nil"/>
          <w:right w:val="nil"/>
          <w:between w:val="nil"/>
        </w:pBdr>
        <w:tabs>
          <w:tab w:val="left" w:pos="90"/>
          <w:tab w:val="left" w:pos="284"/>
        </w:tabs>
        <w:spacing w:after="0" w:line="240" w:lineRule="auto"/>
        <w:jc w:val="both"/>
        <w:rPr>
          <w:rFonts w:ascii="Times New Roman" w:hAnsi="Times New Roman" w:cs="Times New Roman"/>
          <w:b/>
          <w:bCs/>
          <w:sz w:val="24"/>
          <w:szCs w:val="24"/>
        </w:rPr>
      </w:pPr>
    </w:p>
    <w:p w14:paraId="5555F464" w14:textId="53E4DC68" w:rsidR="004F49EF" w:rsidRPr="004400F2" w:rsidRDefault="004F49EF" w:rsidP="00C77B4D">
      <w:pPr>
        <w:pBdr>
          <w:top w:val="nil"/>
          <w:left w:val="nil"/>
          <w:bottom w:val="nil"/>
          <w:right w:val="nil"/>
          <w:between w:val="nil"/>
        </w:pBdr>
        <w:tabs>
          <w:tab w:val="left" w:pos="90"/>
          <w:tab w:val="left" w:pos="284"/>
        </w:tabs>
        <w:spacing w:after="0" w:line="240" w:lineRule="auto"/>
        <w:jc w:val="both"/>
        <w:rPr>
          <w:rFonts w:ascii="Times New Roman" w:hAnsi="Times New Roman" w:cs="Times New Roman"/>
          <w:b/>
          <w:bCs/>
          <w:sz w:val="24"/>
          <w:szCs w:val="24"/>
        </w:rPr>
        <w:sectPr w:rsidR="004F49EF" w:rsidRPr="004400F2" w:rsidSect="00C77B4D">
          <w:type w:val="continuous"/>
          <w:pgSz w:w="11906" w:h="16838"/>
          <w:pgMar w:top="1080" w:right="605" w:bottom="605" w:left="605" w:header="706" w:footer="706" w:gutter="0"/>
          <w:cols w:space="720"/>
          <w:docGrid w:linePitch="299"/>
        </w:sectPr>
      </w:pPr>
    </w:p>
    <w:p w14:paraId="139F699E" w14:textId="53112F71" w:rsidR="00F909B0" w:rsidRPr="00C77B4D" w:rsidRDefault="001931CC" w:rsidP="00C77B4D">
      <w:pPr>
        <w:pBdr>
          <w:top w:val="nil"/>
          <w:left w:val="nil"/>
          <w:bottom w:val="nil"/>
          <w:right w:val="nil"/>
          <w:between w:val="nil"/>
        </w:pBdr>
        <w:tabs>
          <w:tab w:val="left" w:pos="90"/>
          <w:tab w:val="left" w:pos="284"/>
        </w:tabs>
        <w:spacing w:after="0" w:line="240" w:lineRule="auto"/>
        <w:jc w:val="both"/>
        <w:rPr>
          <w:rFonts w:ascii="Times New Roman" w:hAnsi="Times New Roman" w:cs="Times New Roman"/>
          <w:b/>
          <w:sz w:val="24"/>
          <w:szCs w:val="24"/>
        </w:rPr>
      </w:pPr>
      <w:r w:rsidRPr="00C77B4D">
        <w:rPr>
          <w:rFonts w:ascii="Times New Roman" w:hAnsi="Times New Roman" w:cs="Times New Roman"/>
          <w:b/>
          <w:bCs/>
          <w:sz w:val="24"/>
          <w:szCs w:val="24"/>
        </w:rPr>
        <w:lastRenderedPageBreak/>
        <w:t xml:space="preserve">Table 1 </w:t>
      </w:r>
      <w:r w:rsidRPr="00C77B4D">
        <w:rPr>
          <w:rFonts w:ascii="Times New Roman" w:hAnsi="Times New Roman" w:cs="Times New Roman"/>
          <w:b/>
          <w:i/>
          <w:iCs/>
          <w:sz w:val="24"/>
          <w:szCs w:val="24"/>
        </w:rPr>
        <w:t>Trends in scholarly publications on technology device utilization</w:t>
      </w:r>
    </w:p>
    <w:p w14:paraId="430579F7" w14:textId="77777777" w:rsidR="008679E0" w:rsidRPr="004400F2" w:rsidRDefault="008679E0" w:rsidP="00C77B4D">
      <w:pPr>
        <w:tabs>
          <w:tab w:val="left" w:pos="90"/>
          <w:tab w:val="left" w:pos="284"/>
        </w:tabs>
        <w:spacing w:after="0" w:line="240" w:lineRule="auto"/>
        <w:jc w:val="both"/>
        <w:rPr>
          <w:rFonts w:ascii="Times New Roman" w:hAnsi="Times New Roman" w:cs="Times New Roman"/>
          <w:i/>
          <w:iCs/>
          <w:sz w:val="24"/>
          <w:szCs w:val="24"/>
        </w:rPr>
        <w:sectPr w:rsidR="008679E0" w:rsidRPr="004400F2" w:rsidSect="00C77B4D">
          <w:type w:val="continuous"/>
          <w:pgSz w:w="11906" w:h="16838"/>
          <w:pgMar w:top="1080" w:right="605" w:bottom="605" w:left="605" w:header="706" w:footer="706" w:gutter="0"/>
          <w:cols w:space="720"/>
          <w:docGrid w:linePitch="299"/>
        </w:sectPr>
      </w:pPr>
    </w:p>
    <w:tbl>
      <w:tblPr>
        <w:tblStyle w:val="a0"/>
        <w:tblW w:w="45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15"/>
        <w:gridCol w:w="1275"/>
      </w:tblGrid>
      <w:tr w:rsidR="00F909B0" w:rsidRPr="004400F2" w14:paraId="44891A08" w14:textId="77777777">
        <w:trPr>
          <w:trHeight w:val="270"/>
        </w:trPr>
        <w:tc>
          <w:tcPr>
            <w:tcW w:w="3315" w:type="dxa"/>
            <w:tcBorders>
              <w:top w:val="nil"/>
              <w:left w:val="nil"/>
              <w:bottom w:val="single" w:sz="8" w:space="0" w:color="7F7F7F"/>
              <w:right w:val="nil"/>
            </w:tcBorders>
            <w:shd w:val="clear" w:color="auto" w:fill="FFFFFF"/>
            <w:tcMar>
              <w:top w:w="0" w:type="dxa"/>
              <w:left w:w="100" w:type="dxa"/>
              <w:bottom w:w="0" w:type="dxa"/>
              <w:right w:w="100" w:type="dxa"/>
            </w:tcMar>
          </w:tcPr>
          <w:p w14:paraId="65A3886B" w14:textId="44170AC8" w:rsidR="00F909B0" w:rsidRPr="004400F2" w:rsidRDefault="001931CC" w:rsidP="00C77B4D">
            <w:pPr>
              <w:tabs>
                <w:tab w:val="left" w:pos="90"/>
                <w:tab w:val="left" w:pos="284"/>
              </w:tabs>
              <w:spacing w:after="0" w:line="240" w:lineRule="auto"/>
              <w:jc w:val="both"/>
              <w:rPr>
                <w:rFonts w:ascii="Times New Roman" w:hAnsi="Times New Roman" w:cs="Times New Roman"/>
                <w:i/>
                <w:iCs/>
                <w:sz w:val="24"/>
                <w:szCs w:val="24"/>
              </w:rPr>
            </w:pPr>
            <w:r w:rsidRPr="004400F2">
              <w:rPr>
                <w:rFonts w:ascii="Times New Roman" w:hAnsi="Times New Roman" w:cs="Times New Roman"/>
                <w:i/>
                <w:iCs/>
                <w:sz w:val="24"/>
                <w:szCs w:val="24"/>
              </w:rPr>
              <w:lastRenderedPageBreak/>
              <w:t>Description</w:t>
            </w:r>
          </w:p>
        </w:tc>
        <w:tc>
          <w:tcPr>
            <w:tcW w:w="1275" w:type="dxa"/>
            <w:tcBorders>
              <w:top w:val="nil"/>
              <w:left w:val="nil"/>
              <w:bottom w:val="single" w:sz="8" w:space="0" w:color="7F7F7F"/>
              <w:right w:val="nil"/>
            </w:tcBorders>
            <w:shd w:val="clear" w:color="auto" w:fill="FFFFFF"/>
            <w:tcMar>
              <w:top w:w="0" w:type="dxa"/>
              <w:left w:w="100" w:type="dxa"/>
              <w:bottom w:w="0" w:type="dxa"/>
              <w:right w:w="100" w:type="dxa"/>
            </w:tcMar>
          </w:tcPr>
          <w:p w14:paraId="4DB56FA6" w14:textId="77777777" w:rsidR="00F909B0" w:rsidRPr="004400F2" w:rsidRDefault="001931CC" w:rsidP="00C77B4D">
            <w:pPr>
              <w:tabs>
                <w:tab w:val="left" w:pos="90"/>
                <w:tab w:val="left" w:pos="284"/>
              </w:tabs>
              <w:spacing w:after="0" w:line="240" w:lineRule="auto"/>
              <w:jc w:val="both"/>
              <w:rPr>
                <w:rFonts w:ascii="Times New Roman" w:hAnsi="Times New Roman" w:cs="Times New Roman"/>
                <w:i/>
                <w:iCs/>
                <w:sz w:val="24"/>
                <w:szCs w:val="24"/>
              </w:rPr>
            </w:pPr>
            <w:r w:rsidRPr="004400F2">
              <w:rPr>
                <w:rFonts w:ascii="Times New Roman" w:hAnsi="Times New Roman" w:cs="Times New Roman"/>
                <w:i/>
                <w:iCs/>
                <w:sz w:val="24"/>
                <w:szCs w:val="24"/>
              </w:rPr>
              <w:t>Results</w:t>
            </w:r>
          </w:p>
        </w:tc>
      </w:tr>
      <w:tr w:rsidR="00F909B0" w:rsidRPr="004400F2" w14:paraId="07E44834" w14:textId="77777777">
        <w:trPr>
          <w:trHeight w:val="285"/>
        </w:trPr>
        <w:tc>
          <w:tcPr>
            <w:tcW w:w="3315" w:type="dxa"/>
            <w:tcBorders>
              <w:top w:val="nil"/>
              <w:left w:val="nil"/>
              <w:bottom w:val="nil"/>
              <w:right w:val="single" w:sz="8" w:space="0" w:color="7F7F7F"/>
            </w:tcBorders>
            <w:shd w:val="clear" w:color="auto" w:fill="FFFFFF"/>
            <w:tcMar>
              <w:top w:w="0" w:type="dxa"/>
              <w:left w:w="100" w:type="dxa"/>
              <w:bottom w:w="0" w:type="dxa"/>
              <w:right w:w="100" w:type="dxa"/>
            </w:tcMar>
          </w:tcPr>
          <w:p w14:paraId="5AB87FDE" w14:textId="77777777" w:rsidR="00F909B0" w:rsidRPr="004400F2" w:rsidRDefault="001931CC" w:rsidP="00C77B4D">
            <w:pPr>
              <w:tabs>
                <w:tab w:val="left" w:pos="90"/>
                <w:tab w:val="left" w:pos="284"/>
              </w:tabs>
              <w:spacing w:after="0" w:line="240" w:lineRule="auto"/>
              <w:jc w:val="both"/>
              <w:rPr>
                <w:rFonts w:ascii="Times New Roman" w:hAnsi="Times New Roman" w:cs="Times New Roman"/>
                <w:i/>
                <w:iCs/>
                <w:sz w:val="24"/>
                <w:szCs w:val="24"/>
              </w:rPr>
            </w:pPr>
            <w:r w:rsidRPr="004400F2">
              <w:rPr>
                <w:rFonts w:ascii="Times New Roman" w:hAnsi="Times New Roman" w:cs="Times New Roman"/>
                <w:i/>
                <w:iCs/>
                <w:sz w:val="24"/>
                <w:szCs w:val="24"/>
              </w:rPr>
              <w:t>Timespan</w:t>
            </w:r>
          </w:p>
        </w:tc>
        <w:tc>
          <w:tcPr>
            <w:tcW w:w="1275" w:type="dxa"/>
            <w:tcBorders>
              <w:top w:val="nil"/>
              <w:left w:val="nil"/>
              <w:bottom w:val="nil"/>
              <w:right w:val="nil"/>
            </w:tcBorders>
            <w:shd w:val="clear" w:color="auto" w:fill="F2F2F2"/>
            <w:tcMar>
              <w:top w:w="0" w:type="dxa"/>
              <w:left w:w="100" w:type="dxa"/>
              <w:bottom w:w="0" w:type="dxa"/>
              <w:right w:w="100" w:type="dxa"/>
            </w:tcMar>
          </w:tcPr>
          <w:p w14:paraId="730E551E" w14:textId="77777777" w:rsidR="00F909B0" w:rsidRPr="004400F2" w:rsidRDefault="001931CC"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2021:2026</w:t>
            </w:r>
          </w:p>
        </w:tc>
      </w:tr>
      <w:tr w:rsidR="00F909B0" w:rsidRPr="004400F2" w14:paraId="3A0D7B6D" w14:textId="77777777">
        <w:trPr>
          <w:trHeight w:val="285"/>
        </w:trPr>
        <w:tc>
          <w:tcPr>
            <w:tcW w:w="3315" w:type="dxa"/>
            <w:tcBorders>
              <w:top w:val="nil"/>
              <w:left w:val="nil"/>
              <w:bottom w:val="nil"/>
              <w:right w:val="single" w:sz="8" w:space="0" w:color="7F7F7F"/>
            </w:tcBorders>
            <w:shd w:val="clear" w:color="auto" w:fill="FFFFFF"/>
            <w:tcMar>
              <w:top w:w="0" w:type="dxa"/>
              <w:left w:w="100" w:type="dxa"/>
              <w:bottom w:w="0" w:type="dxa"/>
              <w:right w:w="100" w:type="dxa"/>
            </w:tcMar>
          </w:tcPr>
          <w:p w14:paraId="5BB2A05F" w14:textId="77777777" w:rsidR="00F909B0" w:rsidRPr="004400F2" w:rsidRDefault="001931CC" w:rsidP="00C77B4D">
            <w:pPr>
              <w:tabs>
                <w:tab w:val="left" w:pos="90"/>
                <w:tab w:val="left" w:pos="284"/>
              </w:tabs>
              <w:spacing w:after="0" w:line="240" w:lineRule="auto"/>
              <w:jc w:val="both"/>
              <w:rPr>
                <w:rFonts w:ascii="Times New Roman" w:hAnsi="Times New Roman" w:cs="Times New Roman"/>
                <w:i/>
                <w:iCs/>
                <w:sz w:val="24"/>
                <w:szCs w:val="24"/>
              </w:rPr>
            </w:pPr>
            <w:r w:rsidRPr="004400F2">
              <w:rPr>
                <w:rFonts w:ascii="Times New Roman" w:hAnsi="Times New Roman" w:cs="Times New Roman"/>
                <w:i/>
                <w:iCs/>
                <w:sz w:val="24"/>
                <w:szCs w:val="24"/>
              </w:rPr>
              <w:t>Sources (Journals, Books, etc)</w:t>
            </w:r>
          </w:p>
        </w:tc>
        <w:tc>
          <w:tcPr>
            <w:tcW w:w="1275" w:type="dxa"/>
            <w:tcBorders>
              <w:top w:val="nil"/>
              <w:left w:val="nil"/>
              <w:bottom w:val="nil"/>
              <w:right w:val="nil"/>
            </w:tcBorders>
            <w:tcMar>
              <w:top w:w="0" w:type="dxa"/>
              <w:left w:w="100" w:type="dxa"/>
              <w:bottom w:w="0" w:type="dxa"/>
              <w:right w:w="100" w:type="dxa"/>
            </w:tcMar>
          </w:tcPr>
          <w:p w14:paraId="6EBF402A" w14:textId="77777777" w:rsidR="00F909B0" w:rsidRPr="004400F2" w:rsidRDefault="001931CC"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498</w:t>
            </w:r>
          </w:p>
        </w:tc>
      </w:tr>
      <w:tr w:rsidR="00F909B0" w:rsidRPr="004400F2" w14:paraId="34228368" w14:textId="77777777">
        <w:trPr>
          <w:trHeight w:val="285"/>
        </w:trPr>
        <w:tc>
          <w:tcPr>
            <w:tcW w:w="3315" w:type="dxa"/>
            <w:tcBorders>
              <w:top w:val="nil"/>
              <w:left w:val="nil"/>
              <w:bottom w:val="nil"/>
              <w:right w:val="single" w:sz="8" w:space="0" w:color="7F7F7F"/>
            </w:tcBorders>
            <w:shd w:val="clear" w:color="auto" w:fill="FFFFFF"/>
            <w:tcMar>
              <w:top w:w="0" w:type="dxa"/>
              <w:left w:w="100" w:type="dxa"/>
              <w:bottom w:w="0" w:type="dxa"/>
              <w:right w:w="100" w:type="dxa"/>
            </w:tcMar>
          </w:tcPr>
          <w:p w14:paraId="3244DB4A" w14:textId="77777777" w:rsidR="00F909B0" w:rsidRPr="004400F2" w:rsidRDefault="001931CC" w:rsidP="00C77B4D">
            <w:pPr>
              <w:tabs>
                <w:tab w:val="left" w:pos="90"/>
                <w:tab w:val="left" w:pos="284"/>
              </w:tabs>
              <w:spacing w:after="0" w:line="240" w:lineRule="auto"/>
              <w:jc w:val="both"/>
              <w:rPr>
                <w:rFonts w:ascii="Times New Roman" w:hAnsi="Times New Roman" w:cs="Times New Roman"/>
                <w:i/>
                <w:iCs/>
                <w:sz w:val="24"/>
                <w:szCs w:val="24"/>
              </w:rPr>
            </w:pPr>
            <w:r w:rsidRPr="004400F2">
              <w:rPr>
                <w:rFonts w:ascii="Times New Roman" w:hAnsi="Times New Roman" w:cs="Times New Roman"/>
                <w:i/>
                <w:iCs/>
                <w:sz w:val="24"/>
                <w:szCs w:val="24"/>
              </w:rPr>
              <w:t>Documents</w:t>
            </w:r>
          </w:p>
        </w:tc>
        <w:tc>
          <w:tcPr>
            <w:tcW w:w="1275" w:type="dxa"/>
            <w:tcBorders>
              <w:top w:val="nil"/>
              <w:left w:val="nil"/>
              <w:bottom w:val="nil"/>
              <w:right w:val="nil"/>
            </w:tcBorders>
            <w:shd w:val="clear" w:color="auto" w:fill="F2F2F2"/>
            <w:tcMar>
              <w:top w:w="0" w:type="dxa"/>
              <w:left w:w="100" w:type="dxa"/>
              <w:bottom w:w="0" w:type="dxa"/>
              <w:right w:w="100" w:type="dxa"/>
            </w:tcMar>
          </w:tcPr>
          <w:p w14:paraId="169D85CB" w14:textId="77777777" w:rsidR="00F909B0" w:rsidRPr="004400F2" w:rsidRDefault="001931CC"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897</w:t>
            </w:r>
          </w:p>
        </w:tc>
      </w:tr>
      <w:tr w:rsidR="00F909B0" w:rsidRPr="004400F2" w14:paraId="39D1289F" w14:textId="77777777">
        <w:trPr>
          <w:trHeight w:val="285"/>
        </w:trPr>
        <w:tc>
          <w:tcPr>
            <w:tcW w:w="3315" w:type="dxa"/>
            <w:tcBorders>
              <w:top w:val="nil"/>
              <w:left w:val="nil"/>
              <w:bottom w:val="nil"/>
              <w:right w:val="single" w:sz="8" w:space="0" w:color="7F7F7F"/>
            </w:tcBorders>
            <w:shd w:val="clear" w:color="auto" w:fill="FFFFFF"/>
            <w:tcMar>
              <w:top w:w="0" w:type="dxa"/>
              <w:left w:w="100" w:type="dxa"/>
              <w:bottom w:w="0" w:type="dxa"/>
              <w:right w:w="100" w:type="dxa"/>
            </w:tcMar>
          </w:tcPr>
          <w:p w14:paraId="2B17EB46" w14:textId="77777777" w:rsidR="00F909B0" w:rsidRPr="004400F2" w:rsidRDefault="001931CC" w:rsidP="00C77B4D">
            <w:pPr>
              <w:tabs>
                <w:tab w:val="left" w:pos="90"/>
                <w:tab w:val="left" w:pos="284"/>
              </w:tabs>
              <w:spacing w:after="0" w:line="240" w:lineRule="auto"/>
              <w:jc w:val="both"/>
              <w:rPr>
                <w:rFonts w:ascii="Times New Roman" w:hAnsi="Times New Roman" w:cs="Times New Roman"/>
                <w:i/>
                <w:iCs/>
                <w:sz w:val="24"/>
                <w:szCs w:val="24"/>
              </w:rPr>
            </w:pPr>
            <w:r w:rsidRPr="004400F2">
              <w:rPr>
                <w:rFonts w:ascii="Times New Roman" w:hAnsi="Times New Roman" w:cs="Times New Roman"/>
                <w:i/>
                <w:iCs/>
                <w:sz w:val="24"/>
                <w:szCs w:val="24"/>
              </w:rPr>
              <w:t>Annual Growth Rate %</w:t>
            </w:r>
          </w:p>
        </w:tc>
        <w:tc>
          <w:tcPr>
            <w:tcW w:w="1275" w:type="dxa"/>
            <w:tcBorders>
              <w:top w:val="nil"/>
              <w:left w:val="nil"/>
              <w:bottom w:val="nil"/>
              <w:right w:val="nil"/>
            </w:tcBorders>
            <w:tcMar>
              <w:top w:w="0" w:type="dxa"/>
              <w:left w:w="100" w:type="dxa"/>
              <w:bottom w:w="0" w:type="dxa"/>
              <w:right w:w="100" w:type="dxa"/>
            </w:tcMar>
          </w:tcPr>
          <w:p w14:paraId="4FA9A2A3" w14:textId="77777777" w:rsidR="00F909B0" w:rsidRPr="004400F2" w:rsidRDefault="001931CC"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-46.82</w:t>
            </w:r>
          </w:p>
        </w:tc>
      </w:tr>
      <w:tr w:rsidR="00F909B0" w:rsidRPr="004400F2" w14:paraId="0CBB755B" w14:textId="77777777">
        <w:trPr>
          <w:trHeight w:val="285"/>
        </w:trPr>
        <w:tc>
          <w:tcPr>
            <w:tcW w:w="3315" w:type="dxa"/>
            <w:tcBorders>
              <w:top w:val="nil"/>
              <w:left w:val="nil"/>
              <w:bottom w:val="nil"/>
              <w:right w:val="single" w:sz="8" w:space="0" w:color="7F7F7F"/>
            </w:tcBorders>
            <w:shd w:val="clear" w:color="auto" w:fill="FFFFFF"/>
            <w:tcMar>
              <w:top w:w="0" w:type="dxa"/>
              <w:left w:w="100" w:type="dxa"/>
              <w:bottom w:w="0" w:type="dxa"/>
              <w:right w:w="100" w:type="dxa"/>
            </w:tcMar>
          </w:tcPr>
          <w:p w14:paraId="28103AB3" w14:textId="77777777" w:rsidR="00F909B0" w:rsidRPr="004400F2" w:rsidRDefault="001931CC" w:rsidP="00C77B4D">
            <w:pPr>
              <w:tabs>
                <w:tab w:val="left" w:pos="90"/>
                <w:tab w:val="left" w:pos="284"/>
              </w:tabs>
              <w:spacing w:after="0" w:line="240" w:lineRule="auto"/>
              <w:jc w:val="both"/>
              <w:rPr>
                <w:rFonts w:ascii="Times New Roman" w:hAnsi="Times New Roman" w:cs="Times New Roman"/>
                <w:i/>
                <w:iCs/>
                <w:sz w:val="24"/>
                <w:szCs w:val="24"/>
              </w:rPr>
            </w:pPr>
            <w:r w:rsidRPr="004400F2">
              <w:rPr>
                <w:rFonts w:ascii="Times New Roman" w:hAnsi="Times New Roman" w:cs="Times New Roman"/>
                <w:i/>
                <w:iCs/>
                <w:sz w:val="24"/>
                <w:szCs w:val="24"/>
              </w:rPr>
              <w:t>Document Average Age</w:t>
            </w:r>
          </w:p>
        </w:tc>
        <w:tc>
          <w:tcPr>
            <w:tcW w:w="1275" w:type="dxa"/>
            <w:tcBorders>
              <w:top w:val="nil"/>
              <w:left w:val="nil"/>
              <w:bottom w:val="nil"/>
              <w:right w:val="nil"/>
            </w:tcBorders>
            <w:shd w:val="clear" w:color="auto" w:fill="F2F2F2"/>
            <w:tcMar>
              <w:top w:w="0" w:type="dxa"/>
              <w:left w:w="100" w:type="dxa"/>
              <w:bottom w:w="0" w:type="dxa"/>
              <w:right w:w="100" w:type="dxa"/>
            </w:tcMar>
          </w:tcPr>
          <w:p w14:paraId="11A89DD3" w14:textId="77777777" w:rsidR="00F909B0" w:rsidRPr="004400F2" w:rsidRDefault="001931CC"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3.86</w:t>
            </w:r>
          </w:p>
        </w:tc>
      </w:tr>
      <w:tr w:rsidR="00F909B0" w:rsidRPr="004400F2" w14:paraId="1F907237" w14:textId="77777777">
        <w:trPr>
          <w:trHeight w:val="285"/>
        </w:trPr>
        <w:tc>
          <w:tcPr>
            <w:tcW w:w="3315" w:type="dxa"/>
            <w:tcBorders>
              <w:top w:val="nil"/>
              <w:left w:val="nil"/>
              <w:bottom w:val="nil"/>
              <w:right w:val="single" w:sz="8" w:space="0" w:color="7F7F7F"/>
            </w:tcBorders>
            <w:shd w:val="clear" w:color="auto" w:fill="FFFFFF"/>
            <w:tcMar>
              <w:top w:w="0" w:type="dxa"/>
              <w:left w:w="100" w:type="dxa"/>
              <w:bottom w:w="0" w:type="dxa"/>
              <w:right w:w="100" w:type="dxa"/>
            </w:tcMar>
          </w:tcPr>
          <w:p w14:paraId="0E91E566" w14:textId="77777777" w:rsidR="00F909B0" w:rsidRPr="004400F2" w:rsidRDefault="001931CC" w:rsidP="00C77B4D">
            <w:pPr>
              <w:tabs>
                <w:tab w:val="left" w:pos="90"/>
                <w:tab w:val="left" w:pos="284"/>
              </w:tabs>
              <w:spacing w:after="0" w:line="240" w:lineRule="auto"/>
              <w:jc w:val="both"/>
              <w:rPr>
                <w:rFonts w:ascii="Times New Roman" w:hAnsi="Times New Roman" w:cs="Times New Roman"/>
                <w:i/>
                <w:iCs/>
                <w:sz w:val="24"/>
                <w:szCs w:val="24"/>
              </w:rPr>
            </w:pPr>
            <w:r w:rsidRPr="004400F2">
              <w:rPr>
                <w:rFonts w:ascii="Times New Roman" w:hAnsi="Times New Roman" w:cs="Times New Roman"/>
                <w:i/>
                <w:iCs/>
                <w:sz w:val="24"/>
                <w:szCs w:val="24"/>
              </w:rPr>
              <w:t>Average citations per doc</w:t>
            </w:r>
          </w:p>
        </w:tc>
        <w:tc>
          <w:tcPr>
            <w:tcW w:w="1275" w:type="dxa"/>
            <w:tcBorders>
              <w:top w:val="nil"/>
              <w:left w:val="nil"/>
              <w:bottom w:val="nil"/>
              <w:right w:val="nil"/>
            </w:tcBorders>
            <w:tcMar>
              <w:top w:w="0" w:type="dxa"/>
              <w:left w:w="100" w:type="dxa"/>
              <w:bottom w:w="0" w:type="dxa"/>
              <w:right w:w="100" w:type="dxa"/>
            </w:tcMar>
          </w:tcPr>
          <w:p w14:paraId="0E1A3C85" w14:textId="77777777" w:rsidR="00F909B0" w:rsidRPr="004400F2" w:rsidRDefault="001931CC"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11.39</w:t>
            </w:r>
          </w:p>
        </w:tc>
      </w:tr>
      <w:tr w:rsidR="00F909B0" w:rsidRPr="004400F2" w14:paraId="0EAD7488" w14:textId="77777777">
        <w:trPr>
          <w:trHeight w:val="285"/>
        </w:trPr>
        <w:tc>
          <w:tcPr>
            <w:tcW w:w="3315" w:type="dxa"/>
            <w:tcBorders>
              <w:top w:val="nil"/>
              <w:left w:val="nil"/>
              <w:bottom w:val="nil"/>
              <w:right w:val="single" w:sz="8" w:space="0" w:color="7F7F7F"/>
            </w:tcBorders>
            <w:shd w:val="clear" w:color="auto" w:fill="FFFFFF"/>
            <w:tcMar>
              <w:top w:w="0" w:type="dxa"/>
              <w:left w:w="100" w:type="dxa"/>
              <w:bottom w:w="0" w:type="dxa"/>
              <w:right w:w="100" w:type="dxa"/>
            </w:tcMar>
          </w:tcPr>
          <w:p w14:paraId="037A6ECB" w14:textId="77777777" w:rsidR="00F909B0" w:rsidRPr="004400F2" w:rsidRDefault="001931CC" w:rsidP="00C77B4D">
            <w:pPr>
              <w:tabs>
                <w:tab w:val="left" w:pos="90"/>
                <w:tab w:val="left" w:pos="284"/>
              </w:tabs>
              <w:spacing w:after="0" w:line="240" w:lineRule="auto"/>
              <w:jc w:val="both"/>
              <w:rPr>
                <w:rFonts w:ascii="Times New Roman" w:hAnsi="Times New Roman" w:cs="Times New Roman"/>
                <w:i/>
                <w:iCs/>
                <w:sz w:val="24"/>
                <w:szCs w:val="24"/>
              </w:rPr>
            </w:pPr>
            <w:r w:rsidRPr="004400F2">
              <w:rPr>
                <w:rFonts w:ascii="Times New Roman" w:hAnsi="Times New Roman" w:cs="Times New Roman"/>
                <w:i/>
                <w:iCs/>
                <w:sz w:val="24"/>
                <w:szCs w:val="24"/>
              </w:rPr>
              <w:t>References</w:t>
            </w:r>
          </w:p>
        </w:tc>
        <w:tc>
          <w:tcPr>
            <w:tcW w:w="1275" w:type="dxa"/>
            <w:tcBorders>
              <w:top w:val="nil"/>
              <w:left w:val="nil"/>
              <w:bottom w:val="nil"/>
              <w:right w:val="nil"/>
            </w:tcBorders>
            <w:shd w:val="clear" w:color="auto" w:fill="F2F2F2"/>
            <w:tcMar>
              <w:top w:w="0" w:type="dxa"/>
              <w:left w:w="100" w:type="dxa"/>
              <w:bottom w:w="0" w:type="dxa"/>
              <w:right w:w="100" w:type="dxa"/>
            </w:tcMar>
          </w:tcPr>
          <w:p w14:paraId="0AF907D0" w14:textId="77777777" w:rsidR="00F909B0" w:rsidRPr="004400F2" w:rsidRDefault="001931CC"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12258</w:t>
            </w:r>
          </w:p>
        </w:tc>
      </w:tr>
      <w:tr w:rsidR="00F909B0" w:rsidRPr="004400F2" w14:paraId="4661FA2F" w14:textId="77777777">
        <w:trPr>
          <w:trHeight w:val="285"/>
        </w:trPr>
        <w:tc>
          <w:tcPr>
            <w:tcW w:w="3315" w:type="dxa"/>
            <w:tcBorders>
              <w:top w:val="nil"/>
              <w:left w:val="nil"/>
              <w:bottom w:val="nil"/>
              <w:right w:val="single" w:sz="8" w:space="0" w:color="7F7F7F"/>
            </w:tcBorders>
            <w:shd w:val="clear" w:color="auto" w:fill="FFFFFF"/>
            <w:tcMar>
              <w:top w:w="0" w:type="dxa"/>
              <w:left w:w="100" w:type="dxa"/>
              <w:bottom w:w="0" w:type="dxa"/>
              <w:right w:w="100" w:type="dxa"/>
            </w:tcMar>
          </w:tcPr>
          <w:p w14:paraId="2F5C4133" w14:textId="77777777" w:rsidR="00F909B0" w:rsidRPr="004400F2" w:rsidRDefault="001931CC" w:rsidP="00C77B4D">
            <w:pPr>
              <w:tabs>
                <w:tab w:val="left" w:pos="90"/>
                <w:tab w:val="left" w:pos="284"/>
              </w:tabs>
              <w:spacing w:after="0" w:line="240" w:lineRule="auto"/>
              <w:jc w:val="both"/>
              <w:rPr>
                <w:rFonts w:ascii="Times New Roman" w:hAnsi="Times New Roman" w:cs="Times New Roman"/>
                <w:i/>
                <w:iCs/>
                <w:sz w:val="24"/>
                <w:szCs w:val="24"/>
              </w:rPr>
            </w:pPr>
            <w:r w:rsidRPr="004400F2">
              <w:rPr>
                <w:rFonts w:ascii="Times New Roman" w:hAnsi="Times New Roman" w:cs="Times New Roman"/>
                <w:i/>
                <w:iCs/>
                <w:sz w:val="24"/>
                <w:szCs w:val="24"/>
              </w:rPr>
              <w:t>Keywords Plus (ID)</w:t>
            </w:r>
          </w:p>
        </w:tc>
        <w:tc>
          <w:tcPr>
            <w:tcW w:w="1275" w:type="dxa"/>
            <w:tcBorders>
              <w:top w:val="nil"/>
              <w:left w:val="nil"/>
              <w:bottom w:val="nil"/>
              <w:right w:val="nil"/>
            </w:tcBorders>
            <w:tcMar>
              <w:top w:w="0" w:type="dxa"/>
              <w:left w:w="100" w:type="dxa"/>
              <w:bottom w:w="0" w:type="dxa"/>
              <w:right w:w="100" w:type="dxa"/>
            </w:tcMar>
          </w:tcPr>
          <w:p w14:paraId="013E196C" w14:textId="77777777" w:rsidR="00F909B0" w:rsidRPr="004400F2" w:rsidRDefault="001931CC"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4152</w:t>
            </w:r>
          </w:p>
        </w:tc>
      </w:tr>
      <w:tr w:rsidR="00F909B0" w:rsidRPr="004400F2" w14:paraId="612D650F" w14:textId="77777777">
        <w:trPr>
          <w:trHeight w:val="285"/>
        </w:trPr>
        <w:tc>
          <w:tcPr>
            <w:tcW w:w="3315" w:type="dxa"/>
            <w:tcBorders>
              <w:top w:val="nil"/>
              <w:left w:val="nil"/>
              <w:bottom w:val="nil"/>
              <w:right w:val="single" w:sz="8" w:space="0" w:color="7F7F7F"/>
            </w:tcBorders>
            <w:shd w:val="clear" w:color="auto" w:fill="FFFFFF"/>
            <w:tcMar>
              <w:top w:w="0" w:type="dxa"/>
              <w:left w:w="100" w:type="dxa"/>
              <w:bottom w:w="0" w:type="dxa"/>
              <w:right w:w="100" w:type="dxa"/>
            </w:tcMar>
          </w:tcPr>
          <w:p w14:paraId="37C7AE86" w14:textId="77777777" w:rsidR="00F909B0" w:rsidRPr="004400F2" w:rsidRDefault="001931CC" w:rsidP="00C77B4D">
            <w:pPr>
              <w:tabs>
                <w:tab w:val="left" w:pos="90"/>
                <w:tab w:val="left" w:pos="284"/>
              </w:tabs>
              <w:spacing w:after="0" w:line="240" w:lineRule="auto"/>
              <w:jc w:val="both"/>
              <w:rPr>
                <w:rFonts w:ascii="Times New Roman" w:hAnsi="Times New Roman" w:cs="Times New Roman"/>
                <w:i/>
                <w:iCs/>
                <w:sz w:val="24"/>
                <w:szCs w:val="24"/>
              </w:rPr>
            </w:pPr>
            <w:r w:rsidRPr="004400F2">
              <w:rPr>
                <w:rFonts w:ascii="Times New Roman" w:hAnsi="Times New Roman" w:cs="Times New Roman"/>
                <w:i/>
                <w:iCs/>
                <w:sz w:val="24"/>
                <w:szCs w:val="24"/>
              </w:rPr>
              <w:t>Author's Keywords (DE)</w:t>
            </w:r>
          </w:p>
        </w:tc>
        <w:tc>
          <w:tcPr>
            <w:tcW w:w="1275" w:type="dxa"/>
            <w:tcBorders>
              <w:top w:val="nil"/>
              <w:left w:val="nil"/>
              <w:bottom w:val="nil"/>
              <w:right w:val="nil"/>
            </w:tcBorders>
            <w:shd w:val="clear" w:color="auto" w:fill="F2F2F2"/>
            <w:tcMar>
              <w:top w:w="0" w:type="dxa"/>
              <w:left w:w="100" w:type="dxa"/>
              <w:bottom w:w="0" w:type="dxa"/>
              <w:right w:w="100" w:type="dxa"/>
            </w:tcMar>
          </w:tcPr>
          <w:p w14:paraId="027F1AA2" w14:textId="77777777" w:rsidR="00F909B0" w:rsidRPr="004400F2" w:rsidRDefault="001931CC"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4152</w:t>
            </w:r>
          </w:p>
        </w:tc>
      </w:tr>
      <w:tr w:rsidR="00F909B0" w:rsidRPr="004400F2" w14:paraId="35760DDF" w14:textId="77777777">
        <w:trPr>
          <w:trHeight w:val="285"/>
        </w:trPr>
        <w:tc>
          <w:tcPr>
            <w:tcW w:w="3315" w:type="dxa"/>
            <w:tcBorders>
              <w:top w:val="nil"/>
              <w:left w:val="nil"/>
              <w:bottom w:val="nil"/>
              <w:right w:val="single" w:sz="8" w:space="0" w:color="7F7F7F"/>
            </w:tcBorders>
            <w:shd w:val="clear" w:color="auto" w:fill="FFFFFF"/>
            <w:tcMar>
              <w:top w:w="0" w:type="dxa"/>
              <w:left w:w="100" w:type="dxa"/>
              <w:bottom w:w="0" w:type="dxa"/>
              <w:right w:w="100" w:type="dxa"/>
            </w:tcMar>
          </w:tcPr>
          <w:p w14:paraId="258AD0BD" w14:textId="77777777" w:rsidR="00F909B0" w:rsidRPr="004400F2" w:rsidRDefault="001931CC" w:rsidP="00C77B4D">
            <w:pPr>
              <w:tabs>
                <w:tab w:val="left" w:pos="90"/>
                <w:tab w:val="left" w:pos="284"/>
              </w:tabs>
              <w:spacing w:after="0" w:line="240" w:lineRule="auto"/>
              <w:jc w:val="both"/>
              <w:rPr>
                <w:rFonts w:ascii="Times New Roman" w:hAnsi="Times New Roman" w:cs="Times New Roman"/>
                <w:i/>
                <w:iCs/>
                <w:sz w:val="24"/>
                <w:szCs w:val="24"/>
              </w:rPr>
            </w:pPr>
            <w:r w:rsidRPr="004400F2">
              <w:rPr>
                <w:rFonts w:ascii="Times New Roman" w:hAnsi="Times New Roman" w:cs="Times New Roman"/>
                <w:i/>
                <w:iCs/>
                <w:sz w:val="24"/>
                <w:szCs w:val="24"/>
              </w:rPr>
              <w:t>Authors</w:t>
            </w:r>
          </w:p>
        </w:tc>
        <w:tc>
          <w:tcPr>
            <w:tcW w:w="1275" w:type="dxa"/>
            <w:tcBorders>
              <w:top w:val="nil"/>
              <w:left w:val="nil"/>
              <w:bottom w:val="nil"/>
              <w:right w:val="nil"/>
            </w:tcBorders>
            <w:tcMar>
              <w:top w:w="0" w:type="dxa"/>
              <w:left w:w="100" w:type="dxa"/>
              <w:bottom w:w="0" w:type="dxa"/>
              <w:right w:w="100" w:type="dxa"/>
            </w:tcMar>
          </w:tcPr>
          <w:p w14:paraId="5976966F" w14:textId="77777777" w:rsidR="00F909B0" w:rsidRPr="004400F2" w:rsidRDefault="001931CC"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5501</w:t>
            </w:r>
          </w:p>
        </w:tc>
      </w:tr>
      <w:tr w:rsidR="00F909B0" w:rsidRPr="004400F2" w14:paraId="18F053C0" w14:textId="77777777">
        <w:trPr>
          <w:trHeight w:val="285"/>
        </w:trPr>
        <w:tc>
          <w:tcPr>
            <w:tcW w:w="3315" w:type="dxa"/>
            <w:tcBorders>
              <w:top w:val="nil"/>
              <w:left w:val="nil"/>
              <w:bottom w:val="nil"/>
              <w:right w:val="single" w:sz="8" w:space="0" w:color="7F7F7F"/>
            </w:tcBorders>
            <w:shd w:val="clear" w:color="auto" w:fill="FFFFFF"/>
            <w:tcMar>
              <w:top w:w="0" w:type="dxa"/>
              <w:left w:w="100" w:type="dxa"/>
              <w:bottom w:w="0" w:type="dxa"/>
              <w:right w:w="100" w:type="dxa"/>
            </w:tcMar>
          </w:tcPr>
          <w:p w14:paraId="0CFEECEC" w14:textId="77777777" w:rsidR="00F909B0" w:rsidRPr="004400F2" w:rsidRDefault="001931CC" w:rsidP="00C77B4D">
            <w:pPr>
              <w:tabs>
                <w:tab w:val="left" w:pos="90"/>
                <w:tab w:val="left" w:pos="284"/>
              </w:tabs>
              <w:spacing w:after="0" w:line="240" w:lineRule="auto"/>
              <w:jc w:val="both"/>
              <w:rPr>
                <w:rFonts w:ascii="Times New Roman" w:hAnsi="Times New Roman" w:cs="Times New Roman"/>
                <w:i/>
                <w:iCs/>
                <w:sz w:val="24"/>
                <w:szCs w:val="24"/>
              </w:rPr>
            </w:pPr>
            <w:r w:rsidRPr="004400F2">
              <w:rPr>
                <w:rFonts w:ascii="Times New Roman" w:hAnsi="Times New Roman" w:cs="Times New Roman"/>
                <w:i/>
                <w:iCs/>
                <w:sz w:val="24"/>
                <w:szCs w:val="24"/>
              </w:rPr>
              <w:t>Authors of single-authored docs</w:t>
            </w:r>
          </w:p>
        </w:tc>
        <w:tc>
          <w:tcPr>
            <w:tcW w:w="1275" w:type="dxa"/>
            <w:tcBorders>
              <w:top w:val="nil"/>
              <w:left w:val="nil"/>
              <w:bottom w:val="nil"/>
              <w:right w:val="nil"/>
            </w:tcBorders>
            <w:shd w:val="clear" w:color="auto" w:fill="F2F2F2"/>
            <w:tcMar>
              <w:top w:w="0" w:type="dxa"/>
              <w:left w:w="100" w:type="dxa"/>
              <w:bottom w:w="0" w:type="dxa"/>
              <w:right w:w="100" w:type="dxa"/>
            </w:tcMar>
          </w:tcPr>
          <w:p w14:paraId="2AD3C319" w14:textId="77777777" w:rsidR="00F909B0" w:rsidRPr="004400F2" w:rsidRDefault="001931CC"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149</w:t>
            </w:r>
          </w:p>
        </w:tc>
      </w:tr>
      <w:tr w:rsidR="00F909B0" w:rsidRPr="004400F2" w14:paraId="21BDFEF9" w14:textId="77777777">
        <w:trPr>
          <w:trHeight w:val="285"/>
        </w:trPr>
        <w:tc>
          <w:tcPr>
            <w:tcW w:w="3315" w:type="dxa"/>
            <w:tcBorders>
              <w:top w:val="nil"/>
              <w:left w:val="nil"/>
              <w:bottom w:val="nil"/>
              <w:right w:val="single" w:sz="8" w:space="0" w:color="7F7F7F"/>
            </w:tcBorders>
            <w:shd w:val="clear" w:color="auto" w:fill="FFFFFF"/>
            <w:tcMar>
              <w:top w:w="0" w:type="dxa"/>
              <w:left w:w="100" w:type="dxa"/>
              <w:bottom w:w="0" w:type="dxa"/>
              <w:right w:w="100" w:type="dxa"/>
            </w:tcMar>
          </w:tcPr>
          <w:p w14:paraId="56C9B308" w14:textId="77777777" w:rsidR="00F909B0" w:rsidRPr="004400F2" w:rsidRDefault="001931CC" w:rsidP="00C77B4D">
            <w:pPr>
              <w:tabs>
                <w:tab w:val="left" w:pos="90"/>
                <w:tab w:val="left" w:pos="284"/>
              </w:tabs>
              <w:spacing w:after="0" w:line="240" w:lineRule="auto"/>
              <w:jc w:val="both"/>
              <w:rPr>
                <w:rFonts w:ascii="Times New Roman" w:hAnsi="Times New Roman" w:cs="Times New Roman"/>
                <w:i/>
                <w:iCs/>
                <w:sz w:val="24"/>
                <w:szCs w:val="24"/>
              </w:rPr>
            </w:pPr>
            <w:r w:rsidRPr="004400F2">
              <w:rPr>
                <w:rFonts w:ascii="Times New Roman" w:hAnsi="Times New Roman" w:cs="Times New Roman"/>
                <w:i/>
                <w:iCs/>
                <w:sz w:val="24"/>
                <w:szCs w:val="24"/>
              </w:rPr>
              <w:t>Single-authored docs</w:t>
            </w:r>
          </w:p>
        </w:tc>
        <w:tc>
          <w:tcPr>
            <w:tcW w:w="1275" w:type="dxa"/>
            <w:tcBorders>
              <w:top w:val="nil"/>
              <w:left w:val="nil"/>
              <w:bottom w:val="nil"/>
              <w:right w:val="nil"/>
            </w:tcBorders>
            <w:tcMar>
              <w:top w:w="0" w:type="dxa"/>
              <w:left w:w="100" w:type="dxa"/>
              <w:bottom w:w="0" w:type="dxa"/>
              <w:right w:w="100" w:type="dxa"/>
            </w:tcMar>
          </w:tcPr>
          <w:p w14:paraId="12E62249" w14:textId="77777777" w:rsidR="00F909B0" w:rsidRPr="004400F2" w:rsidRDefault="001931CC"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163</w:t>
            </w:r>
          </w:p>
        </w:tc>
      </w:tr>
      <w:tr w:rsidR="00F909B0" w:rsidRPr="004400F2" w14:paraId="655F7C37" w14:textId="77777777">
        <w:trPr>
          <w:trHeight w:val="285"/>
        </w:trPr>
        <w:tc>
          <w:tcPr>
            <w:tcW w:w="3315" w:type="dxa"/>
            <w:tcBorders>
              <w:top w:val="nil"/>
              <w:left w:val="nil"/>
              <w:bottom w:val="nil"/>
              <w:right w:val="single" w:sz="8" w:space="0" w:color="7F7F7F"/>
            </w:tcBorders>
            <w:shd w:val="clear" w:color="auto" w:fill="FFFFFF"/>
            <w:tcMar>
              <w:top w:w="0" w:type="dxa"/>
              <w:left w:w="100" w:type="dxa"/>
              <w:bottom w:w="0" w:type="dxa"/>
              <w:right w:w="100" w:type="dxa"/>
            </w:tcMar>
          </w:tcPr>
          <w:p w14:paraId="10EB4FA1" w14:textId="77777777" w:rsidR="00F909B0" w:rsidRPr="004400F2" w:rsidRDefault="001931CC" w:rsidP="00C77B4D">
            <w:pPr>
              <w:tabs>
                <w:tab w:val="left" w:pos="90"/>
                <w:tab w:val="left" w:pos="284"/>
              </w:tabs>
              <w:spacing w:after="0" w:line="240" w:lineRule="auto"/>
              <w:jc w:val="both"/>
              <w:rPr>
                <w:rFonts w:ascii="Times New Roman" w:hAnsi="Times New Roman" w:cs="Times New Roman"/>
                <w:i/>
                <w:iCs/>
                <w:sz w:val="24"/>
                <w:szCs w:val="24"/>
              </w:rPr>
            </w:pPr>
            <w:r w:rsidRPr="004400F2">
              <w:rPr>
                <w:rFonts w:ascii="Times New Roman" w:hAnsi="Times New Roman" w:cs="Times New Roman"/>
                <w:i/>
                <w:iCs/>
                <w:sz w:val="24"/>
                <w:szCs w:val="24"/>
              </w:rPr>
              <w:t>Co-Authors per Doc</w:t>
            </w:r>
          </w:p>
        </w:tc>
        <w:tc>
          <w:tcPr>
            <w:tcW w:w="1275" w:type="dxa"/>
            <w:tcBorders>
              <w:top w:val="nil"/>
              <w:left w:val="nil"/>
              <w:bottom w:val="nil"/>
              <w:right w:val="nil"/>
            </w:tcBorders>
            <w:shd w:val="clear" w:color="auto" w:fill="F2F2F2"/>
            <w:tcMar>
              <w:top w:w="0" w:type="dxa"/>
              <w:left w:w="100" w:type="dxa"/>
              <w:bottom w:w="0" w:type="dxa"/>
              <w:right w:w="100" w:type="dxa"/>
            </w:tcMar>
          </w:tcPr>
          <w:p w14:paraId="2E5A9DAB" w14:textId="77777777" w:rsidR="00F909B0" w:rsidRPr="004400F2" w:rsidRDefault="001931CC"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6.96</w:t>
            </w:r>
          </w:p>
        </w:tc>
      </w:tr>
    </w:tbl>
    <w:p w14:paraId="6636A669" w14:textId="77777777" w:rsidR="004F49EF" w:rsidRPr="004400F2" w:rsidRDefault="004F49EF" w:rsidP="00C77B4D">
      <w:pPr>
        <w:pBdr>
          <w:top w:val="nil"/>
          <w:left w:val="nil"/>
          <w:bottom w:val="nil"/>
          <w:right w:val="nil"/>
          <w:between w:val="nil"/>
        </w:pBdr>
        <w:tabs>
          <w:tab w:val="left" w:pos="90"/>
          <w:tab w:val="left" w:pos="284"/>
        </w:tabs>
        <w:spacing w:after="0" w:line="240" w:lineRule="auto"/>
        <w:jc w:val="both"/>
        <w:rPr>
          <w:rFonts w:ascii="Times New Roman" w:hAnsi="Times New Roman" w:cs="Times New Roman"/>
          <w:sz w:val="24"/>
          <w:szCs w:val="24"/>
        </w:rPr>
        <w:sectPr w:rsidR="004F49EF" w:rsidRPr="004400F2" w:rsidSect="00C77B4D">
          <w:type w:val="continuous"/>
          <w:pgSz w:w="11906" w:h="16838"/>
          <w:pgMar w:top="1080" w:right="605" w:bottom="605" w:left="605" w:header="706" w:footer="706" w:gutter="0"/>
          <w:cols w:space="720"/>
          <w:docGrid w:linePitch="299"/>
        </w:sectPr>
      </w:pPr>
    </w:p>
    <w:p w14:paraId="486EF4EF" w14:textId="77777777" w:rsidR="0099523D" w:rsidRPr="004400F2" w:rsidRDefault="0099523D" w:rsidP="00C77B4D">
      <w:pPr>
        <w:pBdr>
          <w:top w:val="nil"/>
          <w:left w:val="nil"/>
          <w:bottom w:val="nil"/>
          <w:right w:val="nil"/>
          <w:between w:val="nil"/>
        </w:pBdr>
        <w:tabs>
          <w:tab w:val="left" w:pos="90"/>
          <w:tab w:val="left" w:pos="284"/>
        </w:tabs>
        <w:spacing w:after="0" w:line="240" w:lineRule="auto"/>
        <w:jc w:val="both"/>
        <w:rPr>
          <w:rFonts w:ascii="Times New Roman" w:hAnsi="Times New Roman" w:cs="Times New Roman"/>
          <w:i/>
          <w:iCs/>
          <w:sz w:val="24"/>
          <w:szCs w:val="24"/>
        </w:rPr>
      </w:pPr>
    </w:p>
    <w:p w14:paraId="5DCA42F8" w14:textId="337805E0" w:rsidR="0099523D" w:rsidRPr="004400F2" w:rsidRDefault="001931CC" w:rsidP="00C77B4D">
      <w:pPr>
        <w:pBdr>
          <w:top w:val="nil"/>
          <w:left w:val="nil"/>
          <w:bottom w:val="nil"/>
          <w:right w:val="nil"/>
          <w:between w:val="nil"/>
        </w:pBdr>
        <w:tabs>
          <w:tab w:val="left" w:pos="90"/>
          <w:tab w:val="left" w:pos="284"/>
        </w:tabs>
        <w:spacing w:after="0" w:line="240" w:lineRule="auto"/>
        <w:jc w:val="both"/>
        <w:rPr>
          <w:rFonts w:ascii="Times New Roman" w:hAnsi="Times New Roman" w:cs="Times New Roman"/>
          <w:i/>
          <w:iCs/>
          <w:sz w:val="24"/>
          <w:szCs w:val="24"/>
        </w:rPr>
      </w:pPr>
      <w:r w:rsidRPr="004400F2">
        <w:rPr>
          <w:rFonts w:ascii="Times New Roman" w:hAnsi="Times New Roman" w:cs="Times New Roman"/>
          <w:i/>
          <w:iCs/>
          <w:sz w:val="24"/>
          <w:szCs w:val="24"/>
        </w:rPr>
        <w:t>3.2. Key authors and global distribution of research</w:t>
      </w:r>
    </w:p>
    <w:p w14:paraId="08A274D5" w14:textId="77777777" w:rsidR="0099523D" w:rsidRPr="004400F2" w:rsidRDefault="0099523D" w:rsidP="00C77B4D">
      <w:pPr>
        <w:pBdr>
          <w:top w:val="nil"/>
          <w:left w:val="nil"/>
          <w:bottom w:val="nil"/>
          <w:right w:val="nil"/>
          <w:between w:val="nil"/>
        </w:pBdr>
        <w:tabs>
          <w:tab w:val="left" w:pos="90"/>
          <w:tab w:val="left" w:pos="284"/>
        </w:tabs>
        <w:spacing w:after="0" w:line="240" w:lineRule="auto"/>
        <w:ind w:firstLine="540"/>
        <w:jc w:val="both"/>
        <w:rPr>
          <w:rFonts w:ascii="Times New Roman" w:hAnsi="Times New Roman" w:cs="Times New Roman"/>
          <w:sz w:val="24"/>
          <w:szCs w:val="24"/>
        </w:rPr>
      </w:pPr>
    </w:p>
    <w:p w14:paraId="6F42B537" w14:textId="3FAFD7DC" w:rsidR="004F49EF" w:rsidRPr="004400F2" w:rsidRDefault="001931CC" w:rsidP="00C77B4D">
      <w:pPr>
        <w:pBdr>
          <w:top w:val="nil"/>
          <w:left w:val="nil"/>
          <w:bottom w:val="nil"/>
          <w:right w:val="nil"/>
          <w:between w:val="nil"/>
        </w:pBd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As presented in Figure 2,  the bibliometric mapping highlights the group of key authors contributing to their field. The findings show that while research productivity is globally distributed, there are limited international co-authorship networks having a rate of 0% as indicated in Figure 1.  The dataset suggests that although the topic is globally relevant, research efforts are often localized, due</w:t>
      </w:r>
      <w:r w:rsidR="004F49EF" w:rsidRPr="004400F2">
        <w:rPr>
          <w:rFonts w:ascii="Times New Roman" w:hAnsi="Times New Roman" w:cs="Times New Roman"/>
          <w:sz w:val="24"/>
          <w:szCs w:val="24"/>
        </w:rPr>
        <w:t xml:space="preserve"> to contextual differences in technology access and educational system, there is hardly an international co-authorship collaboration. Similar patterns have been observed in prior bibliometric studies, where geographical disparities influenced research output and collaboration (Donthu et al., 2021; Zupic &amp; Čater, 2015).  Meanwhile, the most cited article as presented in Table 2, Rudolph J, (2023) is most cited article having a total of 852 citations starting 2021 to present and 213 citations per year with normalized average citation of 53.17. </w:t>
      </w:r>
    </w:p>
    <w:p w14:paraId="70F0E8C4" w14:textId="6D2F03C0" w:rsidR="004F49EF" w:rsidRPr="004400F2" w:rsidRDefault="004F49EF" w:rsidP="00C77B4D">
      <w:pPr>
        <w:pBdr>
          <w:top w:val="nil"/>
          <w:left w:val="nil"/>
          <w:bottom w:val="nil"/>
          <w:right w:val="nil"/>
          <w:between w:val="nil"/>
        </w:pBdr>
        <w:tabs>
          <w:tab w:val="left" w:pos="90"/>
          <w:tab w:val="left" w:pos="284"/>
        </w:tabs>
        <w:spacing w:after="0" w:line="240" w:lineRule="auto"/>
        <w:ind w:firstLine="540"/>
        <w:jc w:val="both"/>
        <w:rPr>
          <w:rFonts w:ascii="Times New Roman" w:hAnsi="Times New Roman" w:cs="Times New Roman"/>
          <w:sz w:val="24"/>
          <w:szCs w:val="24"/>
        </w:rPr>
        <w:sectPr w:rsidR="004F49EF" w:rsidRPr="004400F2" w:rsidSect="00C77B4D">
          <w:type w:val="continuous"/>
          <w:pgSz w:w="11906" w:h="16838"/>
          <w:pgMar w:top="1080" w:right="605" w:bottom="605" w:left="605" w:header="706" w:footer="706" w:gutter="0"/>
          <w:cols w:space="720"/>
          <w:docGrid w:linePitch="299"/>
        </w:sectPr>
      </w:pPr>
    </w:p>
    <w:p w14:paraId="78AFA1E8" w14:textId="77777777" w:rsidR="008679E0" w:rsidRPr="004400F2" w:rsidRDefault="008679E0" w:rsidP="00C77B4D">
      <w:pPr>
        <w:pBdr>
          <w:top w:val="nil"/>
          <w:left w:val="nil"/>
          <w:bottom w:val="nil"/>
          <w:right w:val="nil"/>
          <w:between w:val="nil"/>
        </w:pBdr>
        <w:tabs>
          <w:tab w:val="left" w:pos="90"/>
          <w:tab w:val="left" w:pos="284"/>
        </w:tabs>
        <w:spacing w:after="0" w:line="240" w:lineRule="auto"/>
        <w:ind w:firstLine="540"/>
        <w:jc w:val="both"/>
        <w:rPr>
          <w:rFonts w:ascii="Times New Roman" w:hAnsi="Times New Roman" w:cs="Times New Roman"/>
          <w:sz w:val="24"/>
          <w:szCs w:val="24"/>
        </w:rPr>
      </w:pPr>
    </w:p>
    <w:p w14:paraId="18A2C924" w14:textId="3AE83114" w:rsidR="008679E0" w:rsidRPr="004400F2" w:rsidRDefault="008679E0" w:rsidP="00C77B4D">
      <w:pPr>
        <w:pBdr>
          <w:top w:val="nil"/>
          <w:left w:val="nil"/>
          <w:bottom w:val="nil"/>
          <w:right w:val="nil"/>
          <w:between w:val="nil"/>
        </w:pBdr>
        <w:tabs>
          <w:tab w:val="left" w:pos="90"/>
          <w:tab w:val="left" w:pos="284"/>
        </w:tabs>
        <w:spacing w:after="0" w:line="240" w:lineRule="auto"/>
        <w:ind w:firstLine="540"/>
        <w:jc w:val="both"/>
        <w:rPr>
          <w:rFonts w:ascii="Times New Roman" w:hAnsi="Times New Roman" w:cs="Times New Roman"/>
          <w:sz w:val="24"/>
          <w:szCs w:val="24"/>
        </w:rPr>
        <w:sectPr w:rsidR="008679E0" w:rsidRPr="004400F2" w:rsidSect="00C77B4D">
          <w:type w:val="continuous"/>
          <w:pgSz w:w="11906" w:h="16838"/>
          <w:pgMar w:top="1080" w:right="605" w:bottom="605" w:left="605" w:header="706" w:footer="706" w:gutter="0"/>
          <w:cols w:space="720"/>
          <w:docGrid w:linePitch="299"/>
        </w:sectPr>
      </w:pPr>
    </w:p>
    <w:p w14:paraId="7911245D" w14:textId="5D8D8135" w:rsidR="00F909B0" w:rsidRPr="004400F2" w:rsidRDefault="001931CC" w:rsidP="00C77B4D">
      <w:pPr>
        <w:pBdr>
          <w:top w:val="nil"/>
          <w:left w:val="nil"/>
          <w:bottom w:val="nil"/>
          <w:right w:val="nil"/>
          <w:between w:val="nil"/>
        </w:pBdr>
        <w:tabs>
          <w:tab w:val="left" w:pos="90"/>
          <w:tab w:val="left" w:pos="284"/>
        </w:tabs>
        <w:spacing w:after="0" w:line="240" w:lineRule="auto"/>
        <w:ind w:firstLine="540"/>
        <w:jc w:val="both"/>
        <w:rPr>
          <w:rFonts w:ascii="Times New Roman" w:hAnsi="Times New Roman" w:cs="Times New Roman"/>
          <w:sz w:val="24"/>
          <w:szCs w:val="24"/>
        </w:rPr>
      </w:pPr>
      <w:r w:rsidRPr="004400F2">
        <w:rPr>
          <w:rFonts w:ascii="Times New Roman" w:hAnsi="Times New Roman" w:cs="Times New Roman"/>
          <w:noProof/>
          <w:sz w:val="24"/>
          <w:szCs w:val="24"/>
          <w:lang w:val="en-US" w:eastAsia="en-US"/>
        </w:rPr>
        <w:lastRenderedPageBreak/>
        <w:drawing>
          <wp:inline distT="114300" distB="114300" distL="114300" distR="114300" wp14:anchorId="78213910" wp14:editId="5DC9BC5B">
            <wp:extent cx="4094224" cy="2574322"/>
            <wp:effectExtent l="0" t="0" r="1905"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113976" cy="2586741"/>
                    </a:xfrm>
                    <a:prstGeom prst="rect">
                      <a:avLst/>
                    </a:prstGeom>
                    <a:ln/>
                  </pic:spPr>
                </pic:pic>
              </a:graphicData>
            </a:graphic>
          </wp:inline>
        </w:drawing>
      </w:r>
    </w:p>
    <w:p w14:paraId="21AD0A82" w14:textId="4A719565" w:rsidR="00F909B0" w:rsidRPr="00C77B4D" w:rsidRDefault="001931CC" w:rsidP="00C77B4D">
      <w:pPr>
        <w:pBdr>
          <w:top w:val="nil"/>
          <w:left w:val="nil"/>
          <w:bottom w:val="nil"/>
          <w:right w:val="nil"/>
          <w:between w:val="nil"/>
        </w:pBdr>
        <w:tabs>
          <w:tab w:val="left" w:pos="90"/>
          <w:tab w:val="left" w:pos="284"/>
        </w:tabs>
        <w:spacing w:after="0" w:line="240" w:lineRule="auto"/>
        <w:ind w:firstLine="540"/>
        <w:jc w:val="both"/>
        <w:rPr>
          <w:rFonts w:ascii="Times New Roman" w:hAnsi="Times New Roman" w:cs="Times New Roman"/>
          <w:b/>
          <w:sz w:val="24"/>
          <w:szCs w:val="24"/>
        </w:rPr>
      </w:pPr>
      <w:r w:rsidRPr="00C77B4D">
        <w:rPr>
          <w:rFonts w:ascii="Times New Roman" w:hAnsi="Times New Roman" w:cs="Times New Roman"/>
          <w:b/>
          <w:bCs/>
          <w:sz w:val="24"/>
          <w:szCs w:val="24"/>
        </w:rPr>
        <w:t>Figure 2.</w:t>
      </w:r>
      <w:r w:rsidRPr="00C77B4D">
        <w:rPr>
          <w:rFonts w:ascii="Times New Roman" w:hAnsi="Times New Roman" w:cs="Times New Roman"/>
          <w:b/>
          <w:sz w:val="24"/>
          <w:szCs w:val="24"/>
        </w:rPr>
        <w:t xml:space="preserve"> Most relevant authors</w:t>
      </w:r>
    </w:p>
    <w:p w14:paraId="24E5FE50" w14:textId="265A15EF" w:rsidR="00A106E2" w:rsidRPr="004400F2" w:rsidRDefault="00A106E2" w:rsidP="00C77B4D">
      <w:pPr>
        <w:pBdr>
          <w:top w:val="nil"/>
          <w:left w:val="nil"/>
          <w:bottom w:val="nil"/>
          <w:right w:val="nil"/>
          <w:between w:val="nil"/>
        </w:pBdr>
        <w:tabs>
          <w:tab w:val="left" w:pos="90"/>
          <w:tab w:val="left" w:pos="284"/>
        </w:tabs>
        <w:spacing w:after="0" w:line="240" w:lineRule="auto"/>
        <w:ind w:firstLine="540"/>
        <w:jc w:val="both"/>
        <w:rPr>
          <w:rFonts w:ascii="Times New Roman" w:hAnsi="Times New Roman" w:cs="Times New Roman"/>
          <w:sz w:val="24"/>
          <w:szCs w:val="24"/>
        </w:rPr>
      </w:pPr>
    </w:p>
    <w:p w14:paraId="6908479D" w14:textId="76A595C5" w:rsidR="00A106E2" w:rsidRPr="00C77B4D" w:rsidRDefault="00A106E2" w:rsidP="00C77B4D">
      <w:pPr>
        <w:pBdr>
          <w:top w:val="nil"/>
          <w:left w:val="nil"/>
          <w:bottom w:val="nil"/>
          <w:right w:val="nil"/>
          <w:between w:val="nil"/>
        </w:pBdr>
        <w:tabs>
          <w:tab w:val="left" w:pos="90"/>
          <w:tab w:val="left" w:pos="284"/>
        </w:tabs>
        <w:spacing w:after="0" w:line="240" w:lineRule="auto"/>
        <w:ind w:firstLine="540"/>
        <w:jc w:val="both"/>
        <w:rPr>
          <w:rFonts w:ascii="Times New Roman" w:hAnsi="Times New Roman" w:cs="Times New Roman"/>
          <w:b/>
          <w:sz w:val="24"/>
          <w:szCs w:val="24"/>
        </w:rPr>
      </w:pPr>
      <w:r w:rsidRPr="00C77B4D">
        <w:rPr>
          <w:rFonts w:ascii="Times New Roman" w:hAnsi="Times New Roman" w:cs="Times New Roman"/>
          <w:b/>
          <w:bCs/>
          <w:sz w:val="24"/>
          <w:szCs w:val="24"/>
        </w:rPr>
        <w:t>Table 2</w:t>
      </w:r>
      <w:r w:rsidRPr="00C77B4D">
        <w:rPr>
          <w:rFonts w:ascii="Times New Roman" w:hAnsi="Times New Roman" w:cs="Times New Roman"/>
          <w:b/>
          <w:sz w:val="24"/>
          <w:szCs w:val="24"/>
        </w:rPr>
        <w:t xml:space="preserve"> Most cited article</w:t>
      </w:r>
    </w:p>
    <w:tbl>
      <w:tblPr>
        <w:tblStyle w:val="GridTable3"/>
        <w:tblW w:w="10195" w:type="dxa"/>
        <w:tblLook w:val="04A0" w:firstRow="1" w:lastRow="0" w:firstColumn="1" w:lastColumn="0" w:noHBand="0" w:noVBand="1"/>
      </w:tblPr>
      <w:tblGrid>
        <w:gridCol w:w="4079"/>
        <w:gridCol w:w="3267"/>
        <w:gridCol w:w="1110"/>
        <w:gridCol w:w="875"/>
        <w:gridCol w:w="1365"/>
      </w:tblGrid>
      <w:tr w:rsidR="00A106E2" w:rsidRPr="004400F2" w14:paraId="34CBC9C2" w14:textId="77777777" w:rsidTr="0016091E">
        <w:trPr>
          <w:cnfStyle w:val="100000000000" w:firstRow="1" w:lastRow="0" w:firstColumn="0" w:lastColumn="0" w:oddVBand="0" w:evenVBand="0" w:oddHBand="0" w:evenHBand="0" w:firstRowFirstColumn="0" w:firstRowLastColumn="0" w:lastRowFirstColumn="0" w:lastRowLastColumn="0"/>
          <w:trHeight w:val="310"/>
        </w:trPr>
        <w:tc>
          <w:tcPr>
            <w:cnfStyle w:val="001000000100" w:firstRow="0" w:lastRow="0" w:firstColumn="1" w:lastColumn="0" w:oddVBand="0" w:evenVBand="0" w:oddHBand="0" w:evenHBand="0" w:firstRowFirstColumn="1" w:firstRowLastColumn="0" w:lastRowFirstColumn="0" w:lastRowLastColumn="0"/>
            <w:tcW w:w="4253" w:type="dxa"/>
            <w:noWrap/>
            <w:hideMark/>
          </w:tcPr>
          <w:p w14:paraId="4001AA98"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Paper</w:t>
            </w:r>
          </w:p>
        </w:tc>
        <w:tc>
          <w:tcPr>
            <w:tcW w:w="2898" w:type="dxa"/>
            <w:noWrap/>
            <w:hideMark/>
          </w:tcPr>
          <w:p w14:paraId="1AFA6D2D" w14:textId="77777777" w:rsidR="00A106E2" w:rsidRPr="004400F2" w:rsidRDefault="00A106E2" w:rsidP="00C77B4D">
            <w:pPr>
              <w:tabs>
                <w:tab w:val="left" w:pos="90"/>
              </w:tabs>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DOI</w:t>
            </w:r>
          </w:p>
        </w:tc>
        <w:tc>
          <w:tcPr>
            <w:tcW w:w="966" w:type="dxa"/>
            <w:noWrap/>
            <w:hideMark/>
          </w:tcPr>
          <w:p w14:paraId="143B16AA" w14:textId="77777777" w:rsidR="00A106E2" w:rsidRPr="004400F2" w:rsidRDefault="00A106E2" w:rsidP="00C77B4D">
            <w:pPr>
              <w:tabs>
                <w:tab w:val="left" w:pos="90"/>
              </w:tabs>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Total Citations</w:t>
            </w:r>
          </w:p>
        </w:tc>
        <w:tc>
          <w:tcPr>
            <w:tcW w:w="904" w:type="dxa"/>
            <w:noWrap/>
            <w:hideMark/>
          </w:tcPr>
          <w:p w14:paraId="39E13DE4" w14:textId="77777777" w:rsidR="00A106E2" w:rsidRPr="004400F2" w:rsidRDefault="00A106E2" w:rsidP="00C77B4D">
            <w:pPr>
              <w:tabs>
                <w:tab w:val="left" w:pos="90"/>
              </w:tabs>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TC per Year</w:t>
            </w:r>
          </w:p>
        </w:tc>
        <w:tc>
          <w:tcPr>
            <w:tcW w:w="1174" w:type="dxa"/>
            <w:noWrap/>
            <w:hideMark/>
          </w:tcPr>
          <w:p w14:paraId="11102E45" w14:textId="77777777" w:rsidR="00A106E2" w:rsidRPr="004400F2" w:rsidRDefault="00A106E2" w:rsidP="00C77B4D">
            <w:pPr>
              <w:tabs>
                <w:tab w:val="left" w:pos="90"/>
              </w:tabs>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Normalized TC</w:t>
            </w:r>
          </w:p>
        </w:tc>
      </w:tr>
      <w:tr w:rsidR="00A106E2" w:rsidRPr="004400F2" w14:paraId="4F5918D1" w14:textId="77777777" w:rsidTr="0016091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0907F644"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RUDOLPH J, 2023, JOURNAL OF APPLIED LEARNING &amp; TEACHING</w:t>
            </w:r>
          </w:p>
        </w:tc>
        <w:tc>
          <w:tcPr>
            <w:tcW w:w="2898" w:type="dxa"/>
            <w:noWrap/>
            <w:hideMark/>
          </w:tcPr>
          <w:p w14:paraId="117F3991"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10.37074/jalt.2023.6.1.9</w:t>
            </w:r>
          </w:p>
        </w:tc>
        <w:tc>
          <w:tcPr>
            <w:tcW w:w="966" w:type="dxa"/>
            <w:noWrap/>
            <w:hideMark/>
          </w:tcPr>
          <w:p w14:paraId="58D01F41"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852</w:t>
            </w:r>
          </w:p>
        </w:tc>
        <w:tc>
          <w:tcPr>
            <w:tcW w:w="904" w:type="dxa"/>
            <w:noWrap/>
            <w:hideMark/>
          </w:tcPr>
          <w:p w14:paraId="434BE791"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213</w:t>
            </w:r>
          </w:p>
        </w:tc>
        <w:tc>
          <w:tcPr>
            <w:tcW w:w="1174" w:type="dxa"/>
            <w:noWrap/>
            <w:hideMark/>
          </w:tcPr>
          <w:p w14:paraId="51FF6F2E"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53.1715</w:t>
            </w:r>
          </w:p>
        </w:tc>
      </w:tr>
      <w:tr w:rsidR="00A106E2" w:rsidRPr="004400F2" w14:paraId="66E61E12" w14:textId="77777777" w:rsidTr="0016091E">
        <w:trPr>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2819F35A"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DWIVEDI YK, 2022, INTERNATIONAL JOURNAL OF INFORMATION MANAGEMENT</w:t>
            </w:r>
          </w:p>
        </w:tc>
        <w:tc>
          <w:tcPr>
            <w:tcW w:w="2898" w:type="dxa"/>
            <w:noWrap/>
            <w:hideMark/>
          </w:tcPr>
          <w:p w14:paraId="06998CFB"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10.1016/j.ijinfomgt.2021.102456</w:t>
            </w:r>
          </w:p>
        </w:tc>
        <w:tc>
          <w:tcPr>
            <w:tcW w:w="966" w:type="dxa"/>
            <w:noWrap/>
            <w:hideMark/>
          </w:tcPr>
          <w:p w14:paraId="4BC21F06"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536</w:t>
            </w:r>
          </w:p>
        </w:tc>
        <w:tc>
          <w:tcPr>
            <w:tcW w:w="904" w:type="dxa"/>
            <w:noWrap/>
            <w:hideMark/>
          </w:tcPr>
          <w:p w14:paraId="712CF89A"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107.2</w:t>
            </w:r>
          </w:p>
        </w:tc>
        <w:tc>
          <w:tcPr>
            <w:tcW w:w="1174" w:type="dxa"/>
            <w:noWrap/>
            <w:hideMark/>
          </w:tcPr>
          <w:p w14:paraId="654A1A76"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43.16313</w:t>
            </w:r>
          </w:p>
        </w:tc>
      </w:tr>
      <w:tr w:rsidR="00A106E2" w:rsidRPr="004400F2" w14:paraId="7E46DCD2" w14:textId="77777777" w:rsidTr="0016091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251C8663"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GONZÁLEZ-PÉREZ LI, 2022, SUSTAINABILITY</w:t>
            </w:r>
          </w:p>
        </w:tc>
        <w:tc>
          <w:tcPr>
            <w:tcW w:w="2898" w:type="dxa"/>
            <w:noWrap/>
            <w:hideMark/>
          </w:tcPr>
          <w:p w14:paraId="525C4261"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10.3390/su14031493</w:t>
            </w:r>
          </w:p>
        </w:tc>
        <w:tc>
          <w:tcPr>
            <w:tcW w:w="966" w:type="dxa"/>
            <w:noWrap/>
            <w:hideMark/>
          </w:tcPr>
          <w:p w14:paraId="386B68D8"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459</w:t>
            </w:r>
          </w:p>
        </w:tc>
        <w:tc>
          <w:tcPr>
            <w:tcW w:w="904" w:type="dxa"/>
            <w:noWrap/>
            <w:hideMark/>
          </w:tcPr>
          <w:p w14:paraId="0BA1E5A3"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91.8</w:t>
            </w:r>
          </w:p>
        </w:tc>
        <w:tc>
          <w:tcPr>
            <w:tcW w:w="1174" w:type="dxa"/>
            <w:noWrap/>
            <w:hideMark/>
          </w:tcPr>
          <w:p w14:paraId="5CF35669"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36.96245</w:t>
            </w:r>
          </w:p>
        </w:tc>
      </w:tr>
      <w:tr w:rsidR="00A106E2" w:rsidRPr="004400F2" w14:paraId="3DC35E49" w14:textId="77777777" w:rsidTr="0016091E">
        <w:trPr>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7F926CF4"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BOND M, 2021, INTERNATIONAL JOURNAL OF EDUCATIONAL TECHNOLOGY IN HIGHER EDUCATION</w:t>
            </w:r>
          </w:p>
        </w:tc>
        <w:tc>
          <w:tcPr>
            <w:tcW w:w="2898" w:type="dxa"/>
            <w:noWrap/>
            <w:hideMark/>
          </w:tcPr>
          <w:p w14:paraId="2F6AD8D5"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10.1186/s41239-021-00282-x</w:t>
            </w:r>
          </w:p>
        </w:tc>
        <w:tc>
          <w:tcPr>
            <w:tcW w:w="966" w:type="dxa"/>
            <w:noWrap/>
            <w:hideMark/>
          </w:tcPr>
          <w:p w14:paraId="310D3786"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229</w:t>
            </w:r>
          </w:p>
        </w:tc>
        <w:tc>
          <w:tcPr>
            <w:tcW w:w="904" w:type="dxa"/>
            <w:noWrap/>
            <w:hideMark/>
          </w:tcPr>
          <w:p w14:paraId="6317E8D8"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38.2</w:t>
            </w:r>
          </w:p>
        </w:tc>
        <w:tc>
          <w:tcPr>
            <w:tcW w:w="1174" w:type="dxa"/>
            <w:noWrap/>
            <w:hideMark/>
          </w:tcPr>
          <w:p w14:paraId="274C8627"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23.12492</w:t>
            </w:r>
          </w:p>
        </w:tc>
      </w:tr>
      <w:tr w:rsidR="00A106E2" w:rsidRPr="004400F2" w14:paraId="5C15C4E3" w14:textId="77777777" w:rsidTr="0016091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0B04E160"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KUMAR A, 2021, IEEE ACCESS</w:t>
            </w:r>
          </w:p>
        </w:tc>
        <w:tc>
          <w:tcPr>
            <w:tcW w:w="2898" w:type="dxa"/>
            <w:noWrap/>
            <w:hideMark/>
          </w:tcPr>
          <w:p w14:paraId="5546E4F5"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10.1109/access.2021.3085844</w:t>
            </w:r>
          </w:p>
        </w:tc>
        <w:tc>
          <w:tcPr>
            <w:tcW w:w="966" w:type="dxa"/>
            <w:noWrap/>
            <w:hideMark/>
          </w:tcPr>
          <w:p w14:paraId="1BCA76FA"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183</w:t>
            </w:r>
          </w:p>
        </w:tc>
        <w:tc>
          <w:tcPr>
            <w:tcW w:w="904" w:type="dxa"/>
            <w:noWrap/>
            <w:hideMark/>
          </w:tcPr>
          <w:p w14:paraId="414324D8"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30.5</w:t>
            </w:r>
          </w:p>
        </w:tc>
        <w:tc>
          <w:tcPr>
            <w:tcW w:w="1174" w:type="dxa"/>
            <w:noWrap/>
            <w:hideMark/>
          </w:tcPr>
          <w:p w14:paraId="47E94C02"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18.47974</w:t>
            </w:r>
          </w:p>
        </w:tc>
      </w:tr>
      <w:tr w:rsidR="00A106E2" w:rsidRPr="004400F2" w14:paraId="60E11D31" w14:textId="77777777" w:rsidTr="0016091E">
        <w:trPr>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4A2F2257"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YU H, 2024, HELIYON</w:t>
            </w:r>
          </w:p>
        </w:tc>
        <w:tc>
          <w:tcPr>
            <w:tcW w:w="2898" w:type="dxa"/>
            <w:noWrap/>
            <w:hideMark/>
          </w:tcPr>
          <w:p w14:paraId="0D453056"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10.1016/j.heliyon.2024.e24289</w:t>
            </w:r>
          </w:p>
        </w:tc>
        <w:tc>
          <w:tcPr>
            <w:tcW w:w="966" w:type="dxa"/>
            <w:noWrap/>
            <w:hideMark/>
          </w:tcPr>
          <w:p w14:paraId="325C06B8"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170</w:t>
            </w:r>
          </w:p>
        </w:tc>
        <w:tc>
          <w:tcPr>
            <w:tcW w:w="904" w:type="dxa"/>
            <w:noWrap/>
            <w:hideMark/>
          </w:tcPr>
          <w:p w14:paraId="0F7A9285"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56.7</w:t>
            </w:r>
          </w:p>
        </w:tc>
        <w:tc>
          <w:tcPr>
            <w:tcW w:w="1174" w:type="dxa"/>
            <w:noWrap/>
            <w:hideMark/>
          </w:tcPr>
          <w:p w14:paraId="6C53AB57"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13.159</w:t>
            </w:r>
          </w:p>
        </w:tc>
      </w:tr>
      <w:tr w:rsidR="00A106E2" w:rsidRPr="004400F2" w14:paraId="34F2DC85" w14:textId="77777777" w:rsidTr="0016091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3729D2EB"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WANG C, 2024, HUMANITIES AND SOCIAL SCIENCES COMMUNICATIONS</w:t>
            </w:r>
          </w:p>
        </w:tc>
        <w:tc>
          <w:tcPr>
            <w:tcW w:w="2898" w:type="dxa"/>
            <w:noWrap/>
            <w:hideMark/>
          </w:tcPr>
          <w:p w14:paraId="5A8D4D59"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10.1057/s41599-024-02717-y</w:t>
            </w:r>
          </w:p>
        </w:tc>
        <w:tc>
          <w:tcPr>
            <w:tcW w:w="966" w:type="dxa"/>
            <w:noWrap/>
            <w:hideMark/>
          </w:tcPr>
          <w:p w14:paraId="79DD3036"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168</w:t>
            </w:r>
          </w:p>
        </w:tc>
        <w:tc>
          <w:tcPr>
            <w:tcW w:w="904" w:type="dxa"/>
            <w:noWrap/>
            <w:hideMark/>
          </w:tcPr>
          <w:p w14:paraId="358F8280"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56</w:t>
            </w:r>
          </w:p>
        </w:tc>
        <w:tc>
          <w:tcPr>
            <w:tcW w:w="1174" w:type="dxa"/>
            <w:noWrap/>
            <w:hideMark/>
          </w:tcPr>
          <w:p w14:paraId="5D8E3E24"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13.00418</w:t>
            </w:r>
          </w:p>
        </w:tc>
      </w:tr>
      <w:tr w:rsidR="00A106E2" w:rsidRPr="004400F2" w14:paraId="1C26A3DA" w14:textId="77777777" w:rsidTr="0016091E">
        <w:trPr>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6402B44E"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REIMERS F, 2022, SPRINGER INTERNATIONAL PUBLISHING</w:t>
            </w:r>
          </w:p>
        </w:tc>
        <w:tc>
          <w:tcPr>
            <w:tcW w:w="2898" w:type="dxa"/>
            <w:noWrap/>
            <w:hideMark/>
          </w:tcPr>
          <w:p w14:paraId="56CBF3F2"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10.1007/978-3-030-81500-4</w:t>
            </w:r>
          </w:p>
        </w:tc>
        <w:tc>
          <w:tcPr>
            <w:tcW w:w="966" w:type="dxa"/>
            <w:noWrap/>
            <w:hideMark/>
          </w:tcPr>
          <w:p w14:paraId="695A5C0F"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167</w:t>
            </w:r>
          </w:p>
        </w:tc>
        <w:tc>
          <w:tcPr>
            <w:tcW w:w="904" w:type="dxa"/>
            <w:noWrap/>
            <w:hideMark/>
          </w:tcPr>
          <w:p w14:paraId="4A8AA0C9"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33.4</w:t>
            </w:r>
          </w:p>
        </w:tc>
        <w:tc>
          <w:tcPr>
            <w:tcW w:w="1174" w:type="dxa"/>
            <w:noWrap/>
            <w:hideMark/>
          </w:tcPr>
          <w:p w14:paraId="43472A18"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13.44821</w:t>
            </w:r>
          </w:p>
        </w:tc>
      </w:tr>
      <w:tr w:rsidR="00A106E2" w:rsidRPr="004400F2" w14:paraId="57CCE1A8" w14:textId="77777777" w:rsidTr="0016091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1168A077"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DAHALAN F, 2023, EDUCATION AND INFORMATION TECHNOLOGIES</w:t>
            </w:r>
          </w:p>
        </w:tc>
        <w:tc>
          <w:tcPr>
            <w:tcW w:w="2898" w:type="dxa"/>
            <w:noWrap/>
            <w:hideMark/>
          </w:tcPr>
          <w:p w14:paraId="75E0A688"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10.1007/s10639-022-11548-w</w:t>
            </w:r>
          </w:p>
        </w:tc>
        <w:tc>
          <w:tcPr>
            <w:tcW w:w="966" w:type="dxa"/>
            <w:noWrap/>
            <w:hideMark/>
          </w:tcPr>
          <w:p w14:paraId="46619D2D"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162</w:t>
            </w:r>
          </w:p>
        </w:tc>
        <w:tc>
          <w:tcPr>
            <w:tcW w:w="904" w:type="dxa"/>
            <w:noWrap/>
            <w:hideMark/>
          </w:tcPr>
          <w:p w14:paraId="29D7A53C"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40.5</w:t>
            </w:r>
          </w:p>
        </w:tc>
        <w:tc>
          <w:tcPr>
            <w:tcW w:w="1174" w:type="dxa"/>
            <w:noWrap/>
            <w:hideMark/>
          </w:tcPr>
          <w:p w14:paraId="50EAB920"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10.11007</w:t>
            </w:r>
          </w:p>
        </w:tc>
      </w:tr>
      <w:tr w:rsidR="00A106E2" w:rsidRPr="004400F2" w14:paraId="2BF2FC91" w14:textId="77777777" w:rsidTr="0016091E">
        <w:trPr>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69F9CC7C"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JIANG H, 2021, EDUCATION AND INFORMATION TECHNOLOGIES</w:t>
            </w:r>
          </w:p>
        </w:tc>
        <w:tc>
          <w:tcPr>
            <w:tcW w:w="2898" w:type="dxa"/>
            <w:noWrap/>
            <w:hideMark/>
          </w:tcPr>
          <w:p w14:paraId="2F26A4D0"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10.1007/s10639-021-10519-x</w:t>
            </w:r>
          </w:p>
        </w:tc>
        <w:tc>
          <w:tcPr>
            <w:tcW w:w="966" w:type="dxa"/>
            <w:noWrap/>
            <w:hideMark/>
          </w:tcPr>
          <w:p w14:paraId="788D8B63"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158</w:t>
            </w:r>
          </w:p>
        </w:tc>
        <w:tc>
          <w:tcPr>
            <w:tcW w:w="904" w:type="dxa"/>
            <w:noWrap/>
            <w:hideMark/>
          </w:tcPr>
          <w:p w14:paraId="69294E46"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26.3</w:t>
            </w:r>
          </w:p>
        </w:tc>
        <w:tc>
          <w:tcPr>
            <w:tcW w:w="1174" w:type="dxa"/>
            <w:noWrap/>
            <w:hideMark/>
          </w:tcPr>
          <w:p w14:paraId="70ACB043"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15.95519</w:t>
            </w:r>
          </w:p>
        </w:tc>
      </w:tr>
      <w:tr w:rsidR="00A106E2" w:rsidRPr="004400F2" w14:paraId="5E0A0604" w14:textId="77777777" w:rsidTr="0016091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23D014D4"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DAHRI NA, 2024, HELIYON</w:t>
            </w:r>
          </w:p>
        </w:tc>
        <w:tc>
          <w:tcPr>
            <w:tcW w:w="2898" w:type="dxa"/>
            <w:noWrap/>
            <w:hideMark/>
          </w:tcPr>
          <w:p w14:paraId="00BBCDCE"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10.1016/j.heliyon.2024.e29317</w:t>
            </w:r>
          </w:p>
        </w:tc>
        <w:tc>
          <w:tcPr>
            <w:tcW w:w="966" w:type="dxa"/>
            <w:noWrap/>
            <w:hideMark/>
          </w:tcPr>
          <w:p w14:paraId="3FD30192"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147</w:t>
            </w:r>
          </w:p>
        </w:tc>
        <w:tc>
          <w:tcPr>
            <w:tcW w:w="904" w:type="dxa"/>
            <w:noWrap/>
            <w:hideMark/>
          </w:tcPr>
          <w:p w14:paraId="1CF01E8D"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49</w:t>
            </w:r>
          </w:p>
        </w:tc>
        <w:tc>
          <w:tcPr>
            <w:tcW w:w="1174" w:type="dxa"/>
            <w:noWrap/>
            <w:hideMark/>
          </w:tcPr>
          <w:p w14:paraId="42D0C45D"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11.37866</w:t>
            </w:r>
          </w:p>
        </w:tc>
      </w:tr>
      <w:tr w:rsidR="00A106E2" w:rsidRPr="004400F2" w14:paraId="1615BE0B" w14:textId="77777777" w:rsidTr="0016091E">
        <w:trPr>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4195A650"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QURESHI MI, 2021, INTERNATIONAL JOURNAL OF INTERACTIVE MOBILE TECHNOLOGIES (IJIM)</w:t>
            </w:r>
          </w:p>
        </w:tc>
        <w:tc>
          <w:tcPr>
            <w:tcW w:w="2898" w:type="dxa"/>
            <w:noWrap/>
            <w:hideMark/>
          </w:tcPr>
          <w:p w14:paraId="251A2341"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10.3991/ijim.v15i04.20291</w:t>
            </w:r>
          </w:p>
        </w:tc>
        <w:tc>
          <w:tcPr>
            <w:tcW w:w="966" w:type="dxa"/>
            <w:noWrap/>
            <w:hideMark/>
          </w:tcPr>
          <w:p w14:paraId="76C7466F"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127</w:t>
            </w:r>
          </w:p>
        </w:tc>
        <w:tc>
          <w:tcPr>
            <w:tcW w:w="904" w:type="dxa"/>
            <w:noWrap/>
            <w:hideMark/>
          </w:tcPr>
          <w:p w14:paraId="55E5F7A6"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21.2</w:t>
            </w:r>
          </w:p>
        </w:tc>
        <w:tc>
          <w:tcPr>
            <w:tcW w:w="1174" w:type="dxa"/>
            <w:noWrap/>
            <w:hideMark/>
          </w:tcPr>
          <w:p w14:paraId="725A87B9"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12.82474</w:t>
            </w:r>
          </w:p>
        </w:tc>
      </w:tr>
      <w:tr w:rsidR="00A106E2" w:rsidRPr="004400F2" w14:paraId="6CFE3F2E" w14:textId="77777777" w:rsidTr="0016091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5B286CF5"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SALAS-PILCO SZ, 2022, SUSTAINABILITY</w:t>
            </w:r>
          </w:p>
        </w:tc>
        <w:tc>
          <w:tcPr>
            <w:tcW w:w="2898" w:type="dxa"/>
            <w:noWrap/>
            <w:hideMark/>
          </w:tcPr>
          <w:p w14:paraId="38E8DF5A"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10.3390/su142013572</w:t>
            </w:r>
          </w:p>
        </w:tc>
        <w:tc>
          <w:tcPr>
            <w:tcW w:w="966" w:type="dxa"/>
            <w:noWrap/>
            <w:hideMark/>
          </w:tcPr>
          <w:p w14:paraId="58CD4C32"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116</w:t>
            </w:r>
          </w:p>
        </w:tc>
        <w:tc>
          <w:tcPr>
            <w:tcW w:w="904" w:type="dxa"/>
            <w:noWrap/>
            <w:hideMark/>
          </w:tcPr>
          <w:p w14:paraId="56F10576"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23.2</w:t>
            </w:r>
          </w:p>
        </w:tc>
        <w:tc>
          <w:tcPr>
            <w:tcW w:w="1174" w:type="dxa"/>
            <w:noWrap/>
            <w:hideMark/>
          </w:tcPr>
          <w:p w14:paraId="776B5DE6"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9.341274</w:t>
            </w:r>
          </w:p>
        </w:tc>
      </w:tr>
      <w:tr w:rsidR="00A106E2" w:rsidRPr="004400F2" w14:paraId="2414E569" w14:textId="77777777" w:rsidTr="0016091E">
        <w:trPr>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70CAC703"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KUSHAIRI N, 2021, EDUCATION AND INFORMATION TECHNOLOGIES</w:t>
            </w:r>
          </w:p>
        </w:tc>
        <w:tc>
          <w:tcPr>
            <w:tcW w:w="2898" w:type="dxa"/>
            <w:noWrap/>
            <w:hideMark/>
          </w:tcPr>
          <w:p w14:paraId="2E41AF4F"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10.1007/s10639-021-10457-8</w:t>
            </w:r>
          </w:p>
        </w:tc>
        <w:tc>
          <w:tcPr>
            <w:tcW w:w="966" w:type="dxa"/>
            <w:noWrap/>
            <w:hideMark/>
          </w:tcPr>
          <w:p w14:paraId="28EF2EDC"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114</w:t>
            </w:r>
          </w:p>
        </w:tc>
        <w:tc>
          <w:tcPr>
            <w:tcW w:w="904" w:type="dxa"/>
            <w:noWrap/>
            <w:hideMark/>
          </w:tcPr>
          <w:p w14:paraId="7AE57A7F"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19</w:t>
            </w:r>
          </w:p>
        </w:tc>
        <w:tc>
          <w:tcPr>
            <w:tcW w:w="1174" w:type="dxa"/>
            <w:noWrap/>
            <w:hideMark/>
          </w:tcPr>
          <w:p w14:paraId="50994C67"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11.51197</w:t>
            </w:r>
          </w:p>
        </w:tc>
      </w:tr>
      <w:tr w:rsidR="00A106E2" w:rsidRPr="004400F2" w14:paraId="55996BDF" w14:textId="77777777" w:rsidTr="0016091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50B1A664"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YUE M, 2022, SUSTAINABILITY</w:t>
            </w:r>
          </w:p>
        </w:tc>
        <w:tc>
          <w:tcPr>
            <w:tcW w:w="2898" w:type="dxa"/>
            <w:noWrap/>
            <w:hideMark/>
          </w:tcPr>
          <w:p w14:paraId="4A491B7A"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10.3390/su142315620</w:t>
            </w:r>
          </w:p>
        </w:tc>
        <w:tc>
          <w:tcPr>
            <w:tcW w:w="966" w:type="dxa"/>
            <w:noWrap/>
            <w:hideMark/>
          </w:tcPr>
          <w:p w14:paraId="71AFE64B"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110</w:t>
            </w:r>
          </w:p>
        </w:tc>
        <w:tc>
          <w:tcPr>
            <w:tcW w:w="904" w:type="dxa"/>
            <w:noWrap/>
            <w:hideMark/>
          </w:tcPr>
          <w:p w14:paraId="0422B653"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22</w:t>
            </w:r>
          </w:p>
        </w:tc>
        <w:tc>
          <w:tcPr>
            <w:tcW w:w="1174" w:type="dxa"/>
            <w:noWrap/>
            <w:hideMark/>
          </w:tcPr>
          <w:p w14:paraId="42B930FF"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8.858105</w:t>
            </w:r>
          </w:p>
        </w:tc>
      </w:tr>
      <w:tr w:rsidR="00A106E2" w:rsidRPr="004400F2" w14:paraId="06E3F87B" w14:textId="77777777" w:rsidTr="0016091E">
        <w:trPr>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79CC1D8E"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MARTINS J, 2022, UNIVERSAL ACCESS IN THE INFORMATION SOCIETY</w:t>
            </w:r>
          </w:p>
        </w:tc>
        <w:tc>
          <w:tcPr>
            <w:tcW w:w="2898" w:type="dxa"/>
            <w:noWrap/>
            <w:hideMark/>
          </w:tcPr>
          <w:p w14:paraId="2696BEBB"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10.1007/s10209-022-00953-0</w:t>
            </w:r>
          </w:p>
        </w:tc>
        <w:tc>
          <w:tcPr>
            <w:tcW w:w="966" w:type="dxa"/>
            <w:noWrap/>
            <w:hideMark/>
          </w:tcPr>
          <w:p w14:paraId="001FE660"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103</w:t>
            </w:r>
          </w:p>
        </w:tc>
        <w:tc>
          <w:tcPr>
            <w:tcW w:w="904" w:type="dxa"/>
            <w:noWrap/>
            <w:hideMark/>
          </w:tcPr>
          <w:p w14:paraId="62D5AD91"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20.6</w:t>
            </w:r>
          </w:p>
        </w:tc>
        <w:tc>
          <w:tcPr>
            <w:tcW w:w="1174" w:type="dxa"/>
            <w:noWrap/>
            <w:hideMark/>
          </w:tcPr>
          <w:p w14:paraId="3A707276"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8.294407</w:t>
            </w:r>
          </w:p>
        </w:tc>
      </w:tr>
      <w:tr w:rsidR="00A106E2" w:rsidRPr="004400F2" w14:paraId="6D283838" w14:textId="77777777" w:rsidTr="0016091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72C03177"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HIDAYAT R, 2022, INTERNATIONAL ELECTRONIC JOURNAL OF MATHEMATICS EDUCATION</w:t>
            </w:r>
          </w:p>
        </w:tc>
        <w:tc>
          <w:tcPr>
            <w:tcW w:w="2898" w:type="dxa"/>
            <w:noWrap/>
            <w:hideMark/>
          </w:tcPr>
          <w:p w14:paraId="52369791"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10.29333/iejme/12132</w:t>
            </w:r>
          </w:p>
        </w:tc>
        <w:tc>
          <w:tcPr>
            <w:tcW w:w="966" w:type="dxa"/>
            <w:noWrap/>
            <w:hideMark/>
          </w:tcPr>
          <w:p w14:paraId="136180E7"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102</w:t>
            </w:r>
          </w:p>
        </w:tc>
        <w:tc>
          <w:tcPr>
            <w:tcW w:w="904" w:type="dxa"/>
            <w:noWrap/>
            <w:hideMark/>
          </w:tcPr>
          <w:p w14:paraId="1E9ACEA0"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20.4</w:t>
            </w:r>
          </w:p>
        </w:tc>
        <w:tc>
          <w:tcPr>
            <w:tcW w:w="1174" w:type="dxa"/>
            <w:noWrap/>
            <w:hideMark/>
          </w:tcPr>
          <w:p w14:paraId="33F58626"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8.213879</w:t>
            </w:r>
          </w:p>
        </w:tc>
      </w:tr>
      <w:tr w:rsidR="00A106E2" w:rsidRPr="004400F2" w14:paraId="56664DCB" w14:textId="77777777" w:rsidTr="0016091E">
        <w:trPr>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3B01A312"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ALNAGRAT A, 2022, JOURNAL OF HUMAN CENTERED TECHNOLOGY</w:t>
            </w:r>
          </w:p>
        </w:tc>
        <w:tc>
          <w:tcPr>
            <w:tcW w:w="2898" w:type="dxa"/>
            <w:noWrap/>
            <w:hideMark/>
          </w:tcPr>
          <w:p w14:paraId="48D9C494"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10.11113/humentech.v1n2.27</w:t>
            </w:r>
          </w:p>
        </w:tc>
        <w:tc>
          <w:tcPr>
            <w:tcW w:w="966" w:type="dxa"/>
            <w:noWrap/>
            <w:hideMark/>
          </w:tcPr>
          <w:p w14:paraId="65572FD7"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100</w:t>
            </w:r>
          </w:p>
        </w:tc>
        <w:tc>
          <w:tcPr>
            <w:tcW w:w="904" w:type="dxa"/>
            <w:noWrap/>
            <w:hideMark/>
          </w:tcPr>
          <w:p w14:paraId="5CD32F48"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20</w:t>
            </w:r>
          </w:p>
        </w:tc>
        <w:tc>
          <w:tcPr>
            <w:tcW w:w="1174" w:type="dxa"/>
            <w:noWrap/>
            <w:hideMark/>
          </w:tcPr>
          <w:p w14:paraId="2CC9D7BE"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8.052822</w:t>
            </w:r>
          </w:p>
        </w:tc>
      </w:tr>
      <w:tr w:rsidR="00A106E2" w:rsidRPr="004400F2" w14:paraId="3E39F097" w14:textId="77777777" w:rsidTr="0016091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2DC3404F"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TURAN Z, 2022, INTERNATIONAL JOURNAL OF EDUCATIONAL TECHNOLOGY IN HIGHER EDUCATION</w:t>
            </w:r>
          </w:p>
        </w:tc>
        <w:tc>
          <w:tcPr>
            <w:tcW w:w="2898" w:type="dxa"/>
            <w:noWrap/>
            <w:hideMark/>
          </w:tcPr>
          <w:p w14:paraId="3686EF31"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10.1186/s41239-022-00342-w</w:t>
            </w:r>
          </w:p>
        </w:tc>
        <w:tc>
          <w:tcPr>
            <w:tcW w:w="966" w:type="dxa"/>
            <w:noWrap/>
            <w:hideMark/>
          </w:tcPr>
          <w:p w14:paraId="7192F221"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89</w:t>
            </w:r>
          </w:p>
        </w:tc>
        <w:tc>
          <w:tcPr>
            <w:tcW w:w="904" w:type="dxa"/>
            <w:noWrap/>
            <w:hideMark/>
          </w:tcPr>
          <w:p w14:paraId="2D5FD932"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17.8</w:t>
            </w:r>
          </w:p>
        </w:tc>
        <w:tc>
          <w:tcPr>
            <w:tcW w:w="1174" w:type="dxa"/>
            <w:noWrap/>
            <w:hideMark/>
          </w:tcPr>
          <w:p w14:paraId="511C1AB8"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7.167012</w:t>
            </w:r>
          </w:p>
        </w:tc>
      </w:tr>
      <w:tr w:rsidR="00A106E2" w:rsidRPr="004400F2" w14:paraId="3FF8C64B" w14:textId="77777777" w:rsidTr="0016091E">
        <w:trPr>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4FCFB256"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MHLANGA D, 2022, EDUCATION SCIENCES</w:t>
            </w:r>
          </w:p>
        </w:tc>
        <w:tc>
          <w:tcPr>
            <w:tcW w:w="2898" w:type="dxa"/>
            <w:noWrap/>
            <w:hideMark/>
          </w:tcPr>
          <w:p w14:paraId="6DF97324"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10.3390/educsci12070464</w:t>
            </w:r>
          </w:p>
        </w:tc>
        <w:tc>
          <w:tcPr>
            <w:tcW w:w="966" w:type="dxa"/>
            <w:noWrap/>
            <w:hideMark/>
          </w:tcPr>
          <w:p w14:paraId="15C32D7B"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84</w:t>
            </w:r>
          </w:p>
        </w:tc>
        <w:tc>
          <w:tcPr>
            <w:tcW w:w="904" w:type="dxa"/>
            <w:noWrap/>
            <w:hideMark/>
          </w:tcPr>
          <w:p w14:paraId="7BB495D5"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16.8</w:t>
            </w:r>
          </w:p>
        </w:tc>
        <w:tc>
          <w:tcPr>
            <w:tcW w:w="1174" w:type="dxa"/>
            <w:noWrap/>
            <w:hideMark/>
          </w:tcPr>
          <w:p w14:paraId="59E4F786"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6.764371</w:t>
            </w:r>
          </w:p>
        </w:tc>
      </w:tr>
      <w:tr w:rsidR="00A106E2" w:rsidRPr="004400F2" w14:paraId="2210E18C" w14:textId="77777777" w:rsidTr="0016091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45DBF354"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HERMANTO YB, 2021, JURNAL PENDIDIKAN DAN PENGAJARAN</w:t>
            </w:r>
          </w:p>
        </w:tc>
        <w:tc>
          <w:tcPr>
            <w:tcW w:w="2898" w:type="dxa"/>
            <w:noWrap/>
            <w:hideMark/>
          </w:tcPr>
          <w:p w14:paraId="2212AD51"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10.23887/jpp.v54i1.29703</w:t>
            </w:r>
          </w:p>
        </w:tc>
        <w:tc>
          <w:tcPr>
            <w:tcW w:w="966" w:type="dxa"/>
            <w:noWrap/>
            <w:hideMark/>
          </w:tcPr>
          <w:p w14:paraId="418FC10F"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81</w:t>
            </w:r>
          </w:p>
        </w:tc>
        <w:tc>
          <w:tcPr>
            <w:tcW w:w="904" w:type="dxa"/>
            <w:noWrap/>
            <w:hideMark/>
          </w:tcPr>
          <w:p w14:paraId="42EE44F9"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13.5</w:t>
            </w:r>
          </w:p>
        </w:tc>
        <w:tc>
          <w:tcPr>
            <w:tcW w:w="1174" w:type="dxa"/>
            <w:noWrap/>
            <w:hideMark/>
          </w:tcPr>
          <w:p w14:paraId="49D8ED35"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8.179558</w:t>
            </w:r>
          </w:p>
        </w:tc>
      </w:tr>
      <w:tr w:rsidR="00A106E2" w:rsidRPr="004400F2" w14:paraId="03CF998B" w14:textId="77777777" w:rsidTr="0016091E">
        <w:trPr>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7CA982C9"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lastRenderedPageBreak/>
              <w:t>RAMAN R, 2022, EDUCATION AND INFORMATION TECHNOLOGIES</w:t>
            </w:r>
          </w:p>
        </w:tc>
        <w:tc>
          <w:tcPr>
            <w:tcW w:w="2898" w:type="dxa"/>
            <w:noWrap/>
            <w:hideMark/>
          </w:tcPr>
          <w:p w14:paraId="0E0B4B70"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10.1007/s10639-022-11058-9</w:t>
            </w:r>
          </w:p>
        </w:tc>
        <w:tc>
          <w:tcPr>
            <w:tcW w:w="966" w:type="dxa"/>
            <w:noWrap/>
            <w:hideMark/>
          </w:tcPr>
          <w:p w14:paraId="6259C93F"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77</w:t>
            </w:r>
          </w:p>
        </w:tc>
        <w:tc>
          <w:tcPr>
            <w:tcW w:w="904" w:type="dxa"/>
            <w:noWrap/>
            <w:hideMark/>
          </w:tcPr>
          <w:p w14:paraId="298A739E"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15.4</w:t>
            </w:r>
          </w:p>
        </w:tc>
        <w:tc>
          <w:tcPr>
            <w:tcW w:w="1174" w:type="dxa"/>
            <w:noWrap/>
            <w:hideMark/>
          </w:tcPr>
          <w:p w14:paraId="3F82464C"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6.200673</w:t>
            </w:r>
          </w:p>
        </w:tc>
      </w:tr>
      <w:tr w:rsidR="00A106E2" w:rsidRPr="004400F2" w14:paraId="14C7D190" w14:textId="77777777" w:rsidTr="0016091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4E422B5C"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SINGH M, 2021, EDUCATION AND INFORMATION TECHNOLOGIES</w:t>
            </w:r>
          </w:p>
        </w:tc>
        <w:tc>
          <w:tcPr>
            <w:tcW w:w="2898" w:type="dxa"/>
            <w:noWrap/>
            <w:hideMark/>
          </w:tcPr>
          <w:p w14:paraId="5B86354C"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10.1007/s10639-021-10585-1</w:t>
            </w:r>
          </w:p>
        </w:tc>
        <w:tc>
          <w:tcPr>
            <w:tcW w:w="966" w:type="dxa"/>
            <w:noWrap/>
            <w:hideMark/>
          </w:tcPr>
          <w:p w14:paraId="46B78C63"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76</w:t>
            </w:r>
          </w:p>
        </w:tc>
        <w:tc>
          <w:tcPr>
            <w:tcW w:w="904" w:type="dxa"/>
            <w:noWrap/>
            <w:hideMark/>
          </w:tcPr>
          <w:p w14:paraId="0A917B66"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12.7</w:t>
            </w:r>
          </w:p>
        </w:tc>
        <w:tc>
          <w:tcPr>
            <w:tcW w:w="1174" w:type="dxa"/>
            <w:noWrap/>
            <w:hideMark/>
          </w:tcPr>
          <w:p w14:paraId="0A37ABD5"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7.674647</w:t>
            </w:r>
          </w:p>
        </w:tc>
      </w:tr>
      <w:tr w:rsidR="00A106E2" w:rsidRPr="004400F2" w14:paraId="16B4AB13" w14:textId="77777777" w:rsidTr="0016091E">
        <w:trPr>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50BF4A38"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CHEN L, 2021, ENTREPRENEURSHIP EDUCATION</w:t>
            </w:r>
          </w:p>
        </w:tc>
        <w:tc>
          <w:tcPr>
            <w:tcW w:w="2898" w:type="dxa"/>
            <w:noWrap/>
            <w:hideMark/>
          </w:tcPr>
          <w:p w14:paraId="558F1611"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10.1007/s41959-021-00047-7</w:t>
            </w:r>
          </w:p>
        </w:tc>
        <w:tc>
          <w:tcPr>
            <w:tcW w:w="966" w:type="dxa"/>
            <w:noWrap/>
            <w:hideMark/>
          </w:tcPr>
          <w:p w14:paraId="6D4E6E34"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75</w:t>
            </w:r>
          </w:p>
        </w:tc>
        <w:tc>
          <w:tcPr>
            <w:tcW w:w="904" w:type="dxa"/>
            <w:noWrap/>
            <w:hideMark/>
          </w:tcPr>
          <w:p w14:paraId="74E6AD89"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12.5</w:t>
            </w:r>
          </w:p>
        </w:tc>
        <w:tc>
          <w:tcPr>
            <w:tcW w:w="1174" w:type="dxa"/>
            <w:noWrap/>
            <w:hideMark/>
          </w:tcPr>
          <w:p w14:paraId="509C494B"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7.573665</w:t>
            </w:r>
          </w:p>
        </w:tc>
      </w:tr>
      <w:tr w:rsidR="00A106E2" w:rsidRPr="004400F2" w14:paraId="69EC4548" w14:textId="77777777" w:rsidTr="0016091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2C13AFCD"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SAIKAT S, 2021, EDUCATION SCIENCES</w:t>
            </w:r>
          </w:p>
        </w:tc>
        <w:tc>
          <w:tcPr>
            <w:tcW w:w="2898" w:type="dxa"/>
            <w:noWrap/>
            <w:hideMark/>
          </w:tcPr>
          <w:p w14:paraId="0A4C1249"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10.3390/educsci11090459</w:t>
            </w:r>
          </w:p>
        </w:tc>
        <w:tc>
          <w:tcPr>
            <w:tcW w:w="966" w:type="dxa"/>
            <w:noWrap/>
            <w:hideMark/>
          </w:tcPr>
          <w:p w14:paraId="23662096"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74</w:t>
            </w:r>
          </w:p>
        </w:tc>
        <w:tc>
          <w:tcPr>
            <w:tcW w:w="904" w:type="dxa"/>
            <w:noWrap/>
            <w:hideMark/>
          </w:tcPr>
          <w:p w14:paraId="1FFCD876"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12.3</w:t>
            </w:r>
          </w:p>
        </w:tc>
        <w:tc>
          <w:tcPr>
            <w:tcW w:w="1174" w:type="dxa"/>
            <w:noWrap/>
            <w:hideMark/>
          </w:tcPr>
          <w:p w14:paraId="4208E2A9"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7.472683</w:t>
            </w:r>
          </w:p>
        </w:tc>
      </w:tr>
      <w:tr w:rsidR="00A106E2" w:rsidRPr="004400F2" w14:paraId="4FD73917" w14:textId="77777777" w:rsidTr="0016091E">
        <w:trPr>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282ADDD5"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RAMÍREZ-MONTOYA MS, 2021, FUTURE INTERNET</w:t>
            </w:r>
          </w:p>
        </w:tc>
        <w:tc>
          <w:tcPr>
            <w:tcW w:w="2898" w:type="dxa"/>
            <w:noWrap/>
            <w:hideMark/>
          </w:tcPr>
          <w:p w14:paraId="0F8D05D4"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10.3390/fi13040091</w:t>
            </w:r>
          </w:p>
        </w:tc>
        <w:tc>
          <w:tcPr>
            <w:tcW w:w="966" w:type="dxa"/>
            <w:noWrap/>
            <w:hideMark/>
          </w:tcPr>
          <w:p w14:paraId="30255A80"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74</w:t>
            </w:r>
          </w:p>
        </w:tc>
        <w:tc>
          <w:tcPr>
            <w:tcW w:w="904" w:type="dxa"/>
            <w:noWrap/>
            <w:hideMark/>
          </w:tcPr>
          <w:p w14:paraId="240DBB17"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12.3</w:t>
            </w:r>
          </w:p>
        </w:tc>
        <w:tc>
          <w:tcPr>
            <w:tcW w:w="1174" w:type="dxa"/>
            <w:noWrap/>
            <w:hideMark/>
          </w:tcPr>
          <w:p w14:paraId="3DCF2BFC"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7.472683</w:t>
            </w:r>
          </w:p>
        </w:tc>
      </w:tr>
      <w:tr w:rsidR="00A106E2" w:rsidRPr="004400F2" w14:paraId="74C6571D" w14:textId="77777777" w:rsidTr="0016091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0EB5F955"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WANNAPIROON N, 2022, EDUCATION AND INFORMATION TECHNOLOGIES</w:t>
            </w:r>
          </w:p>
        </w:tc>
        <w:tc>
          <w:tcPr>
            <w:tcW w:w="2898" w:type="dxa"/>
            <w:noWrap/>
            <w:hideMark/>
          </w:tcPr>
          <w:p w14:paraId="762ADA6A"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10.1007/s10639-021-10849-w</w:t>
            </w:r>
          </w:p>
        </w:tc>
        <w:tc>
          <w:tcPr>
            <w:tcW w:w="966" w:type="dxa"/>
            <w:noWrap/>
            <w:hideMark/>
          </w:tcPr>
          <w:p w14:paraId="6509F89C"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71</w:t>
            </w:r>
          </w:p>
        </w:tc>
        <w:tc>
          <w:tcPr>
            <w:tcW w:w="904" w:type="dxa"/>
            <w:noWrap/>
            <w:hideMark/>
          </w:tcPr>
          <w:p w14:paraId="4A936C49"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14.2</w:t>
            </w:r>
          </w:p>
        </w:tc>
        <w:tc>
          <w:tcPr>
            <w:tcW w:w="1174" w:type="dxa"/>
            <w:noWrap/>
            <w:hideMark/>
          </w:tcPr>
          <w:p w14:paraId="14AE10C7"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5.717504</w:t>
            </w:r>
          </w:p>
        </w:tc>
      </w:tr>
      <w:tr w:rsidR="00A106E2" w:rsidRPr="004400F2" w14:paraId="6EFC4B77" w14:textId="77777777" w:rsidTr="0016091E">
        <w:trPr>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7808F5E8"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ALIETO E, 2024, HELIYON</w:t>
            </w:r>
          </w:p>
        </w:tc>
        <w:tc>
          <w:tcPr>
            <w:tcW w:w="2898" w:type="dxa"/>
            <w:noWrap/>
            <w:hideMark/>
          </w:tcPr>
          <w:p w14:paraId="0ACEC796"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10.1016/j.heliyon.2024.e24282</w:t>
            </w:r>
          </w:p>
        </w:tc>
        <w:tc>
          <w:tcPr>
            <w:tcW w:w="966" w:type="dxa"/>
            <w:noWrap/>
            <w:hideMark/>
          </w:tcPr>
          <w:p w14:paraId="39CB742C"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71</w:t>
            </w:r>
          </w:p>
        </w:tc>
        <w:tc>
          <w:tcPr>
            <w:tcW w:w="904" w:type="dxa"/>
            <w:noWrap/>
            <w:hideMark/>
          </w:tcPr>
          <w:p w14:paraId="4D349C0B"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23.7</w:t>
            </w:r>
          </w:p>
        </w:tc>
        <w:tc>
          <w:tcPr>
            <w:tcW w:w="1174" w:type="dxa"/>
            <w:noWrap/>
            <w:hideMark/>
          </w:tcPr>
          <w:p w14:paraId="76532696"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5.495816</w:t>
            </w:r>
          </w:p>
        </w:tc>
      </w:tr>
      <w:tr w:rsidR="00A106E2" w:rsidRPr="004400F2" w14:paraId="6AA15EB6" w14:textId="77777777" w:rsidTr="0016091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5FE8018D"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JING Y, 2023, SUSTAINABILITY</w:t>
            </w:r>
          </w:p>
        </w:tc>
        <w:tc>
          <w:tcPr>
            <w:tcW w:w="2898" w:type="dxa"/>
            <w:noWrap/>
            <w:hideMark/>
          </w:tcPr>
          <w:p w14:paraId="629058A9"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10.3390/su15043115</w:t>
            </w:r>
          </w:p>
        </w:tc>
        <w:tc>
          <w:tcPr>
            <w:tcW w:w="966" w:type="dxa"/>
            <w:noWrap/>
            <w:hideMark/>
          </w:tcPr>
          <w:p w14:paraId="56A62E73"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71</w:t>
            </w:r>
          </w:p>
        </w:tc>
        <w:tc>
          <w:tcPr>
            <w:tcW w:w="904" w:type="dxa"/>
            <w:noWrap/>
            <w:hideMark/>
          </w:tcPr>
          <w:p w14:paraId="4050D090"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17.8</w:t>
            </w:r>
          </w:p>
        </w:tc>
        <w:tc>
          <w:tcPr>
            <w:tcW w:w="1174" w:type="dxa"/>
            <w:noWrap/>
            <w:hideMark/>
          </w:tcPr>
          <w:p w14:paraId="775DF588"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4.430958</w:t>
            </w:r>
          </w:p>
        </w:tc>
      </w:tr>
      <w:tr w:rsidR="00A106E2" w:rsidRPr="004400F2" w14:paraId="77360E3E" w14:textId="77777777" w:rsidTr="0016091E">
        <w:trPr>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4BBB5325"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EMILY C, 2021, SUSTAINABILITY</w:t>
            </w:r>
          </w:p>
        </w:tc>
        <w:tc>
          <w:tcPr>
            <w:tcW w:w="2898" w:type="dxa"/>
            <w:noWrap/>
            <w:hideMark/>
          </w:tcPr>
          <w:p w14:paraId="6C7182E9"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10.3390/su132212763</w:t>
            </w:r>
          </w:p>
        </w:tc>
        <w:tc>
          <w:tcPr>
            <w:tcW w:w="966" w:type="dxa"/>
            <w:noWrap/>
            <w:hideMark/>
          </w:tcPr>
          <w:p w14:paraId="59B827FE"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70</w:t>
            </w:r>
          </w:p>
        </w:tc>
        <w:tc>
          <w:tcPr>
            <w:tcW w:w="904" w:type="dxa"/>
            <w:noWrap/>
            <w:hideMark/>
          </w:tcPr>
          <w:p w14:paraId="08E32527"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11.7</w:t>
            </w:r>
          </w:p>
        </w:tc>
        <w:tc>
          <w:tcPr>
            <w:tcW w:w="1174" w:type="dxa"/>
            <w:noWrap/>
            <w:hideMark/>
          </w:tcPr>
          <w:p w14:paraId="0D14EF89"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7.068754</w:t>
            </w:r>
          </w:p>
        </w:tc>
      </w:tr>
      <w:tr w:rsidR="00A106E2" w:rsidRPr="004400F2" w14:paraId="66F69B56" w14:textId="77777777" w:rsidTr="0016091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6FCD588E"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SABEH HN, 2021, IEEE ACCESS</w:t>
            </w:r>
          </w:p>
        </w:tc>
        <w:tc>
          <w:tcPr>
            <w:tcW w:w="2898" w:type="dxa"/>
            <w:noWrap/>
            <w:hideMark/>
          </w:tcPr>
          <w:p w14:paraId="33CB3F7D"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10.1109/access.2021.3084815</w:t>
            </w:r>
          </w:p>
        </w:tc>
        <w:tc>
          <w:tcPr>
            <w:tcW w:w="966" w:type="dxa"/>
            <w:noWrap/>
            <w:hideMark/>
          </w:tcPr>
          <w:p w14:paraId="174F7AA6"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69</w:t>
            </w:r>
          </w:p>
        </w:tc>
        <w:tc>
          <w:tcPr>
            <w:tcW w:w="904" w:type="dxa"/>
            <w:noWrap/>
            <w:hideMark/>
          </w:tcPr>
          <w:p w14:paraId="5F20FCC8"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11.5</w:t>
            </w:r>
          </w:p>
        </w:tc>
        <w:tc>
          <w:tcPr>
            <w:tcW w:w="1174" w:type="dxa"/>
            <w:noWrap/>
            <w:hideMark/>
          </w:tcPr>
          <w:p w14:paraId="0F8E73A1"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6.967772</w:t>
            </w:r>
          </w:p>
        </w:tc>
      </w:tr>
      <w:tr w:rsidR="00A106E2" w:rsidRPr="004400F2" w14:paraId="558B9B23" w14:textId="77777777" w:rsidTr="0016091E">
        <w:trPr>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1DB226C2"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PAPAKOSTAS C, 2021, INFORMATICS IN EDUCATION</w:t>
            </w:r>
          </w:p>
        </w:tc>
        <w:tc>
          <w:tcPr>
            <w:tcW w:w="2898" w:type="dxa"/>
            <w:noWrap/>
            <w:hideMark/>
          </w:tcPr>
          <w:p w14:paraId="5685A542"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10.15388/infedu.2021.06</w:t>
            </w:r>
          </w:p>
        </w:tc>
        <w:tc>
          <w:tcPr>
            <w:tcW w:w="966" w:type="dxa"/>
            <w:noWrap/>
            <w:hideMark/>
          </w:tcPr>
          <w:p w14:paraId="6021CB70"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69</w:t>
            </w:r>
          </w:p>
        </w:tc>
        <w:tc>
          <w:tcPr>
            <w:tcW w:w="904" w:type="dxa"/>
            <w:noWrap/>
            <w:hideMark/>
          </w:tcPr>
          <w:p w14:paraId="0B866833"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11.5</w:t>
            </w:r>
          </w:p>
        </w:tc>
        <w:tc>
          <w:tcPr>
            <w:tcW w:w="1174" w:type="dxa"/>
            <w:noWrap/>
            <w:hideMark/>
          </w:tcPr>
          <w:p w14:paraId="3E581E35"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6.967772</w:t>
            </w:r>
          </w:p>
        </w:tc>
      </w:tr>
      <w:tr w:rsidR="00A106E2" w:rsidRPr="004400F2" w14:paraId="4918A613" w14:textId="77777777" w:rsidTr="0016091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67CB7D48"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PHAM T, 2023, AUSTRALASIAN JOURNAL OF EDUCATIONAL TECHNOLOGY</w:t>
            </w:r>
          </w:p>
        </w:tc>
        <w:tc>
          <w:tcPr>
            <w:tcW w:w="2898" w:type="dxa"/>
            <w:noWrap/>
            <w:hideMark/>
          </w:tcPr>
          <w:p w14:paraId="04921EC2"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10.14742/ajet.8825</w:t>
            </w:r>
          </w:p>
        </w:tc>
        <w:tc>
          <w:tcPr>
            <w:tcW w:w="966" w:type="dxa"/>
            <w:noWrap/>
            <w:hideMark/>
          </w:tcPr>
          <w:p w14:paraId="74B2A5A8"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68</w:t>
            </w:r>
          </w:p>
        </w:tc>
        <w:tc>
          <w:tcPr>
            <w:tcW w:w="904" w:type="dxa"/>
            <w:noWrap/>
            <w:hideMark/>
          </w:tcPr>
          <w:p w14:paraId="048A0C2E"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17</w:t>
            </w:r>
          </w:p>
        </w:tc>
        <w:tc>
          <w:tcPr>
            <w:tcW w:w="1174" w:type="dxa"/>
            <w:noWrap/>
            <w:hideMark/>
          </w:tcPr>
          <w:p w14:paraId="3F01F4C9"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4.243735</w:t>
            </w:r>
          </w:p>
        </w:tc>
      </w:tr>
      <w:tr w:rsidR="00A106E2" w:rsidRPr="004400F2" w14:paraId="3FF16CBA" w14:textId="77777777" w:rsidTr="0016091E">
        <w:trPr>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51A805B0"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NATARAJARATHINAM M, 2021, JOURNAL OF ENGINEERING EDUCATION</w:t>
            </w:r>
          </w:p>
        </w:tc>
        <w:tc>
          <w:tcPr>
            <w:tcW w:w="2898" w:type="dxa"/>
            <w:noWrap/>
            <w:hideMark/>
          </w:tcPr>
          <w:p w14:paraId="35EF0229"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10.1002/jee.20424</w:t>
            </w:r>
          </w:p>
        </w:tc>
        <w:tc>
          <w:tcPr>
            <w:tcW w:w="966" w:type="dxa"/>
            <w:noWrap/>
            <w:hideMark/>
          </w:tcPr>
          <w:p w14:paraId="2D32B4D7"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66</w:t>
            </w:r>
          </w:p>
        </w:tc>
        <w:tc>
          <w:tcPr>
            <w:tcW w:w="904" w:type="dxa"/>
            <w:noWrap/>
            <w:hideMark/>
          </w:tcPr>
          <w:p w14:paraId="0D505CB2"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11</w:t>
            </w:r>
          </w:p>
        </w:tc>
        <w:tc>
          <w:tcPr>
            <w:tcW w:w="1174" w:type="dxa"/>
            <w:noWrap/>
            <w:hideMark/>
          </w:tcPr>
          <w:p w14:paraId="5F00E22B"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6.664825</w:t>
            </w:r>
          </w:p>
        </w:tc>
      </w:tr>
      <w:tr w:rsidR="00A106E2" w:rsidRPr="004400F2" w14:paraId="6E009FD3" w14:textId="77777777" w:rsidTr="0016091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2BE504FF"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ACOSTA-ENRIQUEZ BG, 2024, HELIYON</w:t>
            </w:r>
          </w:p>
        </w:tc>
        <w:tc>
          <w:tcPr>
            <w:tcW w:w="2898" w:type="dxa"/>
            <w:noWrap/>
            <w:hideMark/>
          </w:tcPr>
          <w:p w14:paraId="0BFD73EC"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10.1016/j.heliyon.2024.e38315</w:t>
            </w:r>
          </w:p>
        </w:tc>
        <w:tc>
          <w:tcPr>
            <w:tcW w:w="966" w:type="dxa"/>
            <w:noWrap/>
            <w:hideMark/>
          </w:tcPr>
          <w:p w14:paraId="1554CA93"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65</w:t>
            </w:r>
          </w:p>
        </w:tc>
        <w:tc>
          <w:tcPr>
            <w:tcW w:w="904" w:type="dxa"/>
            <w:noWrap/>
            <w:hideMark/>
          </w:tcPr>
          <w:p w14:paraId="70EC38D3"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21.7</w:t>
            </w:r>
          </w:p>
        </w:tc>
        <w:tc>
          <w:tcPr>
            <w:tcW w:w="1174" w:type="dxa"/>
            <w:noWrap/>
            <w:hideMark/>
          </w:tcPr>
          <w:p w14:paraId="314CE52C"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5.031381</w:t>
            </w:r>
          </w:p>
        </w:tc>
      </w:tr>
      <w:tr w:rsidR="00A106E2" w:rsidRPr="004400F2" w14:paraId="7BD10768" w14:textId="77777777" w:rsidTr="0016091E">
        <w:trPr>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29004F80"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SAXENA M, 2021, INTERNATIONAL JOURNAL OF INFORMATION AND COMMUNICATION TECHNOLOGY EDUCATION</w:t>
            </w:r>
          </w:p>
        </w:tc>
        <w:tc>
          <w:tcPr>
            <w:tcW w:w="2898" w:type="dxa"/>
            <w:noWrap/>
            <w:hideMark/>
          </w:tcPr>
          <w:p w14:paraId="0BF6A012"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10.4018/ijicte.20211001.oa10</w:t>
            </w:r>
          </w:p>
        </w:tc>
        <w:tc>
          <w:tcPr>
            <w:tcW w:w="966" w:type="dxa"/>
            <w:noWrap/>
            <w:hideMark/>
          </w:tcPr>
          <w:p w14:paraId="0F67795B"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64</w:t>
            </w:r>
          </w:p>
        </w:tc>
        <w:tc>
          <w:tcPr>
            <w:tcW w:w="904" w:type="dxa"/>
            <w:noWrap/>
            <w:hideMark/>
          </w:tcPr>
          <w:p w14:paraId="0FA74EFC"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10.7</w:t>
            </w:r>
          </w:p>
        </w:tc>
        <w:tc>
          <w:tcPr>
            <w:tcW w:w="1174" w:type="dxa"/>
            <w:noWrap/>
            <w:hideMark/>
          </w:tcPr>
          <w:p w14:paraId="208DD27F"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6.462861</w:t>
            </w:r>
          </w:p>
        </w:tc>
      </w:tr>
    </w:tbl>
    <w:p w14:paraId="4E320B60" w14:textId="77777777" w:rsidR="00A106E2" w:rsidRPr="004400F2" w:rsidRDefault="00A106E2" w:rsidP="00C77B4D">
      <w:pPr>
        <w:pBdr>
          <w:top w:val="nil"/>
          <w:left w:val="nil"/>
          <w:bottom w:val="nil"/>
          <w:right w:val="nil"/>
          <w:between w:val="nil"/>
        </w:pBdr>
        <w:tabs>
          <w:tab w:val="left" w:pos="90"/>
          <w:tab w:val="left" w:pos="284"/>
        </w:tabs>
        <w:spacing w:after="0" w:line="240" w:lineRule="auto"/>
        <w:ind w:firstLine="540"/>
        <w:jc w:val="both"/>
        <w:rPr>
          <w:rFonts w:ascii="Times New Roman" w:hAnsi="Times New Roman" w:cs="Times New Roman"/>
          <w:sz w:val="24"/>
          <w:szCs w:val="24"/>
        </w:rPr>
      </w:pPr>
    </w:p>
    <w:p w14:paraId="1CAED6F9" w14:textId="77777777" w:rsidR="008679E0" w:rsidRPr="004400F2" w:rsidRDefault="008679E0" w:rsidP="00C77B4D">
      <w:pPr>
        <w:pBdr>
          <w:top w:val="nil"/>
          <w:left w:val="nil"/>
          <w:bottom w:val="nil"/>
          <w:right w:val="nil"/>
          <w:between w:val="nil"/>
        </w:pBdr>
        <w:tabs>
          <w:tab w:val="left" w:pos="90"/>
          <w:tab w:val="left" w:pos="284"/>
        </w:tabs>
        <w:spacing w:after="0" w:line="240" w:lineRule="auto"/>
        <w:jc w:val="both"/>
        <w:rPr>
          <w:rFonts w:ascii="Times New Roman" w:hAnsi="Times New Roman" w:cs="Times New Roman"/>
          <w:i/>
          <w:iCs/>
          <w:sz w:val="24"/>
          <w:szCs w:val="24"/>
        </w:rPr>
        <w:sectPr w:rsidR="008679E0" w:rsidRPr="004400F2" w:rsidSect="00C77B4D">
          <w:type w:val="continuous"/>
          <w:pgSz w:w="11906" w:h="16838"/>
          <w:pgMar w:top="1080" w:right="605" w:bottom="605" w:left="605" w:header="706" w:footer="706" w:gutter="0"/>
          <w:cols w:space="720"/>
          <w:docGrid w:linePitch="299"/>
        </w:sectPr>
      </w:pPr>
    </w:p>
    <w:p w14:paraId="675533BF" w14:textId="07888DA6" w:rsidR="00F909B0" w:rsidRPr="004400F2" w:rsidRDefault="001931CC" w:rsidP="00C77B4D">
      <w:pPr>
        <w:pBdr>
          <w:top w:val="nil"/>
          <w:left w:val="nil"/>
          <w:bottom w:val="nil"/>
          <w:right w:val="nil"/>
          <w:between w:val="nil"/>
        </w:pBdr>
        <w:tabs>
          <w:tab w:val="left" w:pos="90"/>
          <w:tab w:val="left" w:pos="284"/>
        </w:tabs>
        <w:spacing w:after="0" w:line="240" w:lineRule="auto"/>
        <w:jc w:val="both"/>
        <w:rPr>
          <w:rFonts w:ascii="Times New Roman" w:hAnsi="Times New Roman" w:cs="Times New Roman"/>
          <w:i/>
          <w:iCs/>
          <w:sz w:val="24"/>
          <w:szCs w:val="24"/>
        </w:rPr>
      </w:pPr>
      <w:r w:rsidRPr="004400F2">
        <w:rPr>
          <w:rFonts w:ascii="Times New Roman" w:hAnsi="Times New Roman" w:cs="Times New Roman"/>
          <w:i/>
          <w:iCs/>
          <w:sz w:val="24"/>
          <w:szCs w:val="24"/>
        </w:rPr>
        <w:lastRenderedPageBreak/>
        <w:t>3.3. Most cited articles, journals, and keywords</w:t>
      </w:r>
    </w:p>
    <w:p w14:paraId="4AAF0CF7" w14:textId="77777777" w:rsidR="00F909B0" w:rsidRPr="004400F2" w:rsidRDefault="00F909B0" w:rsidP="00C77B4D">
      <w:pPr>
        <w:pBdr>
          <w:top w:val="nil"/>
          <w:left w:val="nil"/>
          <w:bottom w:val="nil"/>
          <w:right w:val="nil"/>
          <w:between w:val="nil"/>
        </w:pBdr>
        <w:tabs>
          <w:tab w:val="left" w:pos="90"/>
          <w:tab w:val="left" w:pos="284"/>
        </w:tabs>
        <w:spacing w:after="0" w:line="240" w:lineRule="auto"/>
        <w:jc w:val="both"/>
        <w:rPr>
          <w:rFonts w:ascii="Times New Roman" w:hAnsi="Times New Roman" w:cs="Times New Roman"/>
          <w:sz w:val="24"/>
          <w:szCs w:val="24"/>
        </w:rPr>
      </w:pPr>
    </w:p>
    <w:p w14:paraId="38912CC2" w14:textId="3B1C35D5" w:rsidR="00F909B0" w:rsidRPr="004400F2" w:rsidRDefault="001931CC" w:rsidP="00C77B4D">
      <w:pPr>
        <w:tabs>
          <w:tab w:val="left" w:pos="90"/>
          <w:tab w:val="left" w:pos="284"/>
        </w:tabs>
        <w:spacing w:after="0" w:line="240" w:lineRule="auto"/>
        <w:ind w:firstLine="540"/>
        <w:jc w:val="both"/>
        <w:rPr>
          <w:rFonts w:ascii="Times New Roman" w:hAnsi="Times New Roman" w:cs="Times New Roman"/>
          <w:sz w:val="24"/>
          <w:szCs w:val="24"/>
        </w:rPr>
      </w:pPr>
      <w:r w:rsidRPr="004400F2">
        <w:rPr>
          <w:rFonts w:ascii="Times New Roman" w:hAnsi="Times New Roman" w:cs="Times New Roman"/>
          <w:sz w:val="24"/>
          <w:szCs w:val="24"/>
        </w:rPr>
        <w:t xml:space="preserve">As analysis results  presented in Table </w:t>
      </w:r>
      <w:r w:rsidR="00A106E2" w:rsidRPr="004400F2">
        <w:rPr>
          <w:rFonts w:ascii="Times New Roman" w:hAnsi="Times New Roman" w:cs="Times New Roman"/>
          <w:sz w:val="24"/>
          <w:szCs w:val="24"/>
        </w:rPr>
        <w:t>3</w:t>
      </w:r>
      <w:r w:rsidRPr="004400F2">
        <w:rPr>
          <w:rFonts w:ascii="Times New Roman" w:hAnsi="Times New Roman" w:cs="Times New Roman"/>
          <w:sz w:val="24"/>
          <w:szCs w:val="24"/>
        </w:rPr>
        <w:t xml:space="preserve">,  the highest average citations per year being published is the year 2023 and 2024 having 4.0 citations per year in 2023 and 4.31 citations per year in 2024. This analysis suggests that those years have stronger citation performance compared with other years within the 2021-2026 year range. Despite this, the year 2021 and 2022 had the highest number of published articles within the year range, having 329 articles in 2021 and 311 articles in 2022 (Freeman, 2021). According to Macleod (2021),  despite having a lower number of citations per year, the research productivity is high during those years, but this finding does not always equate to citation impact. </w:t>
      </w:r>
    </w:p>
    <w:p w14:paraId="1EAC5D55" w14:textId="09570668" w:rsidR="00A106E2" w:rsidRPr="004400F2" w:rsidRDefault="00A106E2" w:rsidP="00C77B4D">
      <w:pPr>
        <w:tabs>
          <w:tab w:val="left" w:pos="90"/>
          <w:tab w:val="left" w:pos="284"/>
        </w:tabs>
        <w:spacing w:after="0" w:line="240" w:lineRule="auto"/>
        <w:jc w:val="both"/>
        <w:rPr>
          <w:rFonts w:ascii="Times New Roman" w:hAnsi="Times New Roman" w:cs="Times New Roman"/>
          <w:sz w:val="24"/>
          <w:szCs w:val="24"/>
        </w:rPr>
      </w:pPr>
    </w:p>
    <w:p w14:paraId="1C40CF35" w14:textId="7AEE3CA4" w:rsidR="00F909B0" w:rsidRPr="00C77B4D" w:rsidRDefault="001931CC" w:rsidP="00C77B4D">
      <w:pPr>
        <w:tabs>
          <w:tab w:val="left" w:pos="90"/>
          <w:tab w:val="left" w:pos="284"/>
        </w:tabs>
        <w:spacing w:after="0" w:line="240" w:lineRule="auto"/>
        <w:jc w:val="both"/>
        <w:rPr>
          <w:rFonts w:ascii="Times New Roman" w:hAnsi="Times New Roman" w:cs="Times New Roman"/>
          <w:b/>
          <w:sz w:val="24"/>
          <w:szCs w:val="24"/>
        </w:rPr>
      </w:pPr>
      <w:r w:rsidRPr="00C77B4D">
        <w:rPr>
          <w:rFonts w:ascii="Times New Roman" w:hAnsi="Times New Roman" w:cs="Times New Roman"/>
          <w:b/>
          <w:bCs/>
          <w:sz w:val="24"/>
          <w:szCs w:val="24"/>
        </w:rPr>
        <w:t xml:space="preserve">Table </w:t>
      </w:r>
      <w:r w:rsidR="00A106E2" w:rsidRPr="00C77B4D">
        <w:rPr>
          <w:rFonts w:ascii="Times New Roman" w:hAnsi="Times New Roman" w:cs="Times New Roman"/>
          <w:b/>
          <w:bCs/>
          <w:sz w:val="24"/>
          <w:szCs w:val="24"/>
        </w:rPr>
        <w:t>3</w:t>
      </w:r>
      <w:r w:rsidRPr="00C77B4D">
        <w:rPr>
          <w:rFonts w:ascii="Times New Roman" w:hAnsi="Times New Roman" w:cs="Times New Roman"/>
          <w:b/>
          <w:sz w:val="24"/>
          <w:szCs w:val="24"/>
        </w:rPr>
        <w:t xml:space="preserve"> Average article citation per year </w:t>
      </w:r>
    </w:p>
    <w:p w14:paraId="2099494E" w14:textId="77777777" w:rsidR="004400F2" w:rsidRPr="004400F2" w:rsidRDefault="004400F2" w:rsidP="00C77B4D">
      <w:pPr>
        <w:tabs>
          <w:tab w:val="left" w:pos="90"/>
          <w:tab w:val="left" w:pos="284"/>
        </w:tabs>
        <w:spacing w:after="0" w:line="240" w:lineRule="auto"/>
        <w:jc w:val="both"/>
        <w:rPr>
          <w:rFonts w:ascii="Times New Roman" w:hAnsi="Times New Roman" w:cs="Times New Roman"/>
          <w:b/>
          <w:sz w:val="18"/>
          <w:szCs w:val="18"/>
        </w:rPr>
      </w:pPr>
    </w:p>
    <w:tbl>
      <w:tblPr>
        <w:tblStyle w:val="a1"/>
        <w:tblW w:w="510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30"/>
        <w:gridCol w:w="1665"/>
        <w:gridCol w:w="915"/>
        <w:gridCol w:w="1593"/>
      </w:tblGrid>
      <w:tr w:rsidR="008679E0" w:rsidRPr="004400F2" w14:paraId="63EE13B4" w14:textId="77777777" w:rsidTr="008679E0">
        <w:trPr>
          <w:trHeight w:val="315"/>
        </w:trPr>
        <w:tc>
          <w:tcPr>
            <w:tcW w:w="930" w:type="dxa"/>
            <w:tcBorders>
              <w:top w:val="nil"/>
              <w:left w:val="nil"/>
              <w:bottom w:val="single" w:sz="5" w:space="0" w:color="666666"/>
              <w:right w:val="nil"/>
            </w:tcBorders>
            <w:shd w:val="clear" w:color="auto" w:fill="FFFFFF"/>
            <w:tcMar>
              <w:top w:w="0" w:type="dxa"/>
              <w:left w:w="100" w:type="dxa"/>
              <w:bottom w:w="0" w:type="dxa"/>
              <w:right w:w="100" w:type="dxa"/>
            </w:tcMar>
          </w:tcPr>
          <w:p w14:paraId="7D59D8C6" w14:textId="77777777" w:rsidR="008679E0" w:rsidRPr="004400F2" w:rsidRDefault="008679E0" w:rsidP="00C77B4D">
            <w:pPr>
              <w:tabs>
                <w:tab w:val="left" w:pos="90"/>
                <w:tab w:val="left" w:pos="284"/>
              </w:tabs>
              <w:spacing w:after="0" w:line="240" w:lineRule="auto"/>
              <w:jc w:val="both"/>
              <w:rPr>
                <w:rFonts w:ascii="Times New Roman" w:hAnsi="Times New Roman" w:cs="Times New Roman"/>
                <w:b/>
                <w:bCs/>
                <w:i/>
                <w:iCs/>
                <w:sz w:val="24"/>
                <w:szCs w:val="24"/>
              </w:rPr>
            </w:pPr>
            <w:r w:rsidRPr="004400F2">
              <w:rPr>
                <w:rFonts w:ascii="Times New Roman" w:hAnsi="Times New Roman" w:cs="Times New Roman"/>
                <w:b/>
                <w:bCs/>
                <w:i/>
                <w:iCs/>
                <w:sz w:val="24"/>
                <w:szCs w:val="24"/>
              </w:rPr>
              <w:t>Year</w:t>
            </w:r>
          </w:p>
        </w:tc>
        <w:tc>
          <w:tcPr>
            <w:tcW w:w="1665" w:type="dxa"/>
            <w:tcBorders>
              <w:top w:val="nil"/>
              <w:left w:val="nil"/>
              <w:bottom w:val="single" w:sz="5" w:space="0" w:color="666666"/>
              <w:right w:val="nil"/>
            </w:tcBorders>
            <w:shd w:val="clear" w:color="auto" w:fill="FFFFFF"/>
            <w:tcMar>
              <w:top w:w="0" w:type="dxa"/>
              <w:left w:w="100" w:type="dxa"/>
              <w:bottom w:w="0" w:type="dxa"/>
              <w:right w:w="100" w:type="dxa"/>
            </w:tcMar>
          </w:tcPr>
          <w:p w14:paraId="7ADE30CB" w14:textId="77777777" w:rsidR="008679E0" w:rsidRPr="004400F2" w:rsidRDefault="008679E0" w:rsidP="00C77B4D">
            <w:pPr>
              <w:tabs>
                <w:tab w:val="left" w:pos="90"/>
                <w:tab w:val="left" w:pos="284"/>
              </w:tabs>
              <w:spacing w:after="0" w:line="240" w:lineRule="auto"/>
              <w:jc w:val="both"/>
              <w:rPr>
                <w:rFonts w:ascii="Times New Roman" w:hAnsi="Times New Roman" w:cs="Times New Roman"/>
                <w:b/>
                <w:bCs/>
                <w:sz w:val="24"/>
                <w:szCs w:val="24"/>
              </w:rPr>
            </w:pPr>
            <w:r w:rsidRPr="004400F2">
              <w:rPr>
                <w:rFonts w:ascii="Times New Roman" w:hAnsi="Times New Roman" w:cs="Times New Roman"/>
                <w:b/>
                <w:bCs/>
                <w:sz w:val="24"/>
                <w:szCs w:val="24"/>
              </w:rPr>
              <w:t>MeanTCperArt</w:t>
            </w:r>
          </w:p>
        </w:tc>
        <w:tc>
          <w:tcPr>
            <w:tcW w:w="915" w:type="dxa"/>
            <w:tcBorders>
              <w:top w:val="nil"/>
              <w:left w:val="nil"/>
              <w:bottom w:val="single" w:sz="5" w:space="0" w:color="666666"/>
              <w:right w:val="nil"/>
            </w:tcBorders>
            <w:shd w:val="clear" w:color="auto" w:fill="FFFFFF"/>
            <w:tcMar>
              <w:top w:w="0" w:type="dxa"/>
              <w:left w:w="100" w:type="dxa"/>
              <w:bottom w:w="0" w:type="dxa"/>
              <w:right w:w="100" w:type="dxa"/>
            </w:tcMar>
          </w:tcPr>
          <w:p w14:paraId="3902C82B" w14:textId="77777777" w:rsidR="008679E0" w:rsidRPr="004400F2" w:rsidRDefault="008679E0" w:rsidP="00C77B4D">
            <w:pPr>
              <w:tabs>
                <w:tab w:val="left" w:pos="90"/>
                <w:tab w:val="left" w:pos="284"/>
              </w:tabs>
              <w:spacing w:after="0" w:line="240" w:lineRule="auto"/>
              <w:jc w:val="both"/>
              <w:rPr>
                <w:rFonts w:ascii="Times New Roman" w:hAnsi="Times New Roman" w:cs="Times New Roman"/>
                <w:b/>
                <w:bCs/>
                <w:sz w:val="24"/>
                <w:szCs w:val="24"/>
              </w:rPr>
            </w:pPr>
            <w:r w:rsidRPr="004400F2">
              <w:rPr>
                <w:rFonts w:ascii="Times New Roman" w:hAnsi="Times New Roman" w:cs="Times New Roman"/>
                <w:b/>
                <w:bCs/>
                <w:sz w:val="24"/>
                <w:szCs w:val="24"/>
              </w:rPr>
              <w:t>N</w:t>
            </w:r>
          </w:p>
        </w:tc>
        <w:tc>
          <w:tcPr>
            <w:tcW w:w="1593" w:type="dxa"/>
            <w:tcBorders>
              <w:top w:val="nil"/>
              <w:left w:val="nil"/>
              <w:bottom w:val="single" w:sz="5" w:space="0" w:color="666666"/>
              <w:right w:val="nil"/>
            </w:tcBorders>
            <w:shd w:val="clear" w:color="auto" w:fill="FFFFFF"/>
            <w:tcMar>
              <w:top w:w="0" w:type="dxa"/>
              <w:left w:w="100" w:type="dxa"/>
              <w:bottom w:w="0" w:type="dxa"/>
              <w:right w:w="100" w:type="dxa"/>
            </w:tcMar>
          </w:tcPr>
          <w:p w14:paraId="3AC5ED2B" w14:textId="77777777" w:rsidR="008679E0" w:rsidRPr="004400F2" w:rsidRDefault="008679E0" w:rsidP="00C77B4D">
            <w:pPr>
              <w:tabs>
                <w:tab w:val="left" w:pos="90"/>
                <w:tab w:val="left" w:pos="284"/>
              </w:tabs>
              <w:spacing w:after="0" w:line="240" w:lineRule="auto"/>
              <w:jc w:val="both"/>
              <w:rPr>
                <w:rFonts w:ascii="Times New Roman" w:hAnsi="Times New Roman" w:cs="Times New Roman"/>
                <w:b/>
                <w:bCs/>
                <w:sz w:val="24"/>
                <w:szCs w:val="24"/>
              </w:rPr>
            </w:pPr>
            <w:r w:rsidRPr="004400F2">
              <w:rPr>
                <w:rFonts w:ascii="Times New Roman" w:hAnsi="Times New Roman" w:cs="Times New Roman"/>
                <w:b/>
                <w:bCs/>
                <w:sz w:val="24"/>
                <w:szCs w:val="24"/>
              </w:rPr>
              <w:t>MeanTCperYear</w:t>
            </w:r>
          </w:p>
        </w:tc>
        <w:bookmarkStart w:id="0" w:name="_GoBack"/>
        <w:bookmarkEnd w:id="0"/>
      </w:tr>
      <w:tr w:rsidR="008679E0" w:rsidRPr="004400F2" w14:paraId="597F0A9E" w14:textId="77777777" w:rsidTr="008679E0">
        <w:trPr>
          <w:trHeight w:val="315"/>
        </w:trPr>
        <w:tc>
          <w:tcPr>
            <w:tcW w:w="930" w:type="dxa"/>
            <w:tcBorders>
              <w:top w:val="nil"/>
              <w:left w:val="nil"/>
              <w:bottom w:val="nil"/>
              <w:right w:val="single" w:sz="5" w:space="0" w:color="666666"/>
            </w:tcBorders>
            <w:shd w:val="clear" w:color="auto" w:fill="FFFFFF"/>
            <w:tcMar>
              <w:top w:w="0" w:type="dxa"/>
              <w:left w:w="100" w:type="dxa"/>
              <w:bottom w:w="0" w:type="dxa"/>
              <w:right w:w="100" w:type="dxa"/>
            </w:tcMar>
          </w:tcPr>
          <w:p w14:paraId="3F76DBDF" w14:textId="77777777" w:rsidR="008679E0" w:rsidRPr="004400F2" w:rsidRDefault="008679E0" w:rsidP="00C77B4D">
            <w:pPr>
              <w:tabs>
                <w:tab w:val="left" w:pos="90"/>
                <w:tab w:val="left" w:pos="284"/>
              </w:tabs>
              <w:spacing w:after="0" w:line="240" w:lineRule="auto"/>
              <w:jc w:val="both"/>
              <w:rPr>
                <w:rFonts w:ascii="Times New Roman" w:hAnsi="Times New Roman" w:cs="Times New Roman"/>
                <w:i/>
                <w:iCs/>
                <w:sz w:val="24"/>
                <w:szCs w:val="24"/>
              </w:rPr>
            </w:pPr>
            <w:r w:rsidRPr="004400F2">
              <w:rPr>
                <w:rFonts w:ascii="Times New Roman" w:hAnsi="Times New Roman" w:cs="Times New Roman"/>
                <w:i/>
                <w:iCs/>
                <w:sz w:val="24"/>
                <w:szCs w:val="24"/>
              </w:rPr>
              <w:t>2021</w:t>
            </w:r>
          </w:p>
        </w:tc>
        <w:tc>
          <w:tcPr>
            <w:tcW w:w="1665" w:type="dxa"/>
            <w:tcBorders>
              <w:top w:val="nil"/>
              <w:left w:val="nil"/>
              <w:bottom w:val="single" w:sz="5" w:space="0" w:color="666666"/>
              <w:right w:val="single" w:sz="5" w:space="0" w:color="666666"/>
            </w:tcBorders>
            <w:shd w:val="clear" w:color="auto" w:fill="CCCCCC"/>
            <w:tcMar>
              <w:top w:w="0" w:type="dxa"/>
              <w:left w:w="100" w:type="dxa"/>
              <w:bottom w:w="0" w:type="dxa"/>
              <w:right w:w="100" w:type="dxa"/>
            </w:tcMar>
          </w:tcPr>
          <w:p w14:paraId="4DDDE10A" w14:textId="77777777" w:rsidR="008679E0" w:rsidRPr="004400F2" w:rsidRDefault="008679E0"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9.9</w:t>
            </w:r>
          </w:p>
        </w:tc>
        <w:tc>
          <w:tcPr>
            <w:tcW w:w="915" w:type="dxa"/>
            <w:tcBorders>
              <w:top w:val="nil"/>
              <w:left w:val="nil"/>
              <w:bottom w:val="single" w:sz="5" w:space="0" w:color="666666"/>
              <w:right w:val="single" w:sz="5" w:space="0" w:color="666666"/>
            </w:tcBorders>
            <w:shd w:val="clear" w:color="auto" w:fill="CCCCCC"/>
            <w:tcMar>
              <w:top w:w="0" w:type="dxa"/>
              <w:left w:w="100" w:type="dxa"/>
              <w:bottom w:w="0" w:type="dxa"/>
              <w:right w:w="100" w:type="dxa"/>
            </w:tcMar>
          </w:tcPr>
          <w:p w14:paraId="540F0D1B" w14:textId="77777777" w:rsidR="008679E0" w:rsidRPr="004400F2" w:rsidRDefault="008679E0"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329</w:t>
            </w:r>
          </w:p>
        </w:tc>
        <w:tc>
          <w:tcPr>
            <w:tcW w:w="1593" w:type="dxa"/>
            <w:tcBorders>
              <w:top w:val="nil"/>
              <w:left w:val="nil"/>
              <w:bottom w:val="single" w:sz="5" w:space="0" w:color="666666"/>
              <w:right w:val="single" w:sz="5" w:space="0" w:color="666666"/>
            </w:tcBorders>
            <w:shd w:val="clear" w:color="auto" w:fill="CCCCCC"/>
            <w:tcMar>
              <w:top w:w="0" w:type="dxa"/>
              <w:left w:w="100" w:type="dxa"/>
              <w:bottom w:w="0" w:type="dxa"/>
              <w:right w:w="100" w:type="dxa"/>
            </w:tcMar>
          </w:tcPr>
          <w:p w14:paraId="6076A1CB" w14:textId="77777777" w:rsidR="008679E0" w:rsidRPr="004400F2" w:rsidRDefault="008679E0"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1.65</w:t>
            </w:r>
          </w:p>
        </w:tc>
      </w:tr>
      <w:tr w:rsidR="008679E0" w:rsidRPr="004400F2" w14:paraId="72C09E88" w14:textId="77777777" w:rsidTr="008679E0">
        <w:trPr>
          <w:trHeight w:val="315"/>
        </w:trPr>
        <w:tc>
          <w:tcPr>
            <w:tcW w:w="930" w:type="dxa"/>
            <w:tcBorders>
              <w:top w:val="nil"/>
              <w:left w:val="nil"/>
              <w:bottom w:val="nil"/>
              <w:right w:val="single" w:sz="5" w:space="0" w:color="666666"/>
            </w:tcBorders>
            <w:shd w:val="clear" w:color="auto" w:fill="FFFFFF"/>
            <w:tcMar>
              <w:top w:w="0" w:type="dxa"/>
              <w:left w:w="100" w:type="dxa"/>
              <w:bottom w:w="0" w:type="dxa"/>
              <w:right w:w="100" w:type="dxa"/>
            </w:tcMar>
          </w:tcPr>
          <w:p w14:paraId="79C72D5B" w14:textId="77777777" w:rsidR="008679E0" w:rsidRPr="004400F2" w:rsidRDefault="008679E0" w:rsidP="00C77B4D">
            <w:pPr>
              <w:tabs>
                <w:tab w:val="left" w:pos="90"/>
                <w:tab w:val="left" w:pos="284"/>
              </w:tabs>
              <w:spacing w:after="0" w:line="240" w:lineRule="auto"/>
              <w:jc w:val="both"/>
              <w:rPr>
                <w:rFonts w:ascii="Times New Roman" w:hAnsi="Times New Roman" w:cs="Times New Roman"/>
                <w:i/>
                <w:iCs/>
                <w:sz w:val="24"/>
                <w:szCs w:val="24"/>
              </w:rPr>
            </w:pPr>
            <w:r w:rsidRPr="004400F2">
              <w:rPr>
                <w:rFonts w:ascii="Times New Roman" w:hAnsi="Times New Roman" w:cs="Times New Roman"/>
                <w:i/>
                <w:iCs/>
                <w:sz w:val="24"/>
                <w:szCs w:val="24"/>
              </w:rPr>
              <w:t>2022</w:t>
            </w:r>
          </w:p>
        </w:tc>
        <w:tc>
          <w:tcPr>
            <w:tcW w:w="1665" w:type="dxa"/>
            <w:tcBorders>
              <w:top w:val="nil"/>
              <w:left w:val="nil"/>
              <w:bottom w:val="single" w:sz="5" w:space="0" w:color="666666"/>
              <w:right w:val="single" w:sz="5" w:space="0" w:color="666666"/>
            </w:tcBorders>
            <w:tcMar>
              <w:top w:w="0" w:type="dxa"/>
              <w:left w:w="100" w:type="dxa"/>
              <w:bottom w:w="0" w:type="dxa"/>
              <w:right w:w="100" w:type="dxa"/>
            </w:tcMar>
          </w:tcPr>
          <w:p w14:paraId="6923F3B8" w14:textId="77777777" w:rsidR="008679E0" w:rsidRPr="004400F2" w:rsidRDefault="008679E0"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12.42</w:t>
            </w:r>
          </w:p>
        </w:tc>
        <w:tc>
          <w:tcPr>
            <w:tcW w:w="915" w:type="dxa"/>
            <w:tcBorders>
              <w:top w:val="nil"/>
              <w:left w:val="nil"/>
              <w:bottom w:val="single" w:sz="5" w:space="0" w:color="666666"/>
              <w:right w:val="single" w:sz="5" w:space="0" w:color="666666"/>
            </w:tcBorders>
            <w:tcMar>
              <w:top w:w="0" w:type="dxa"/>
              <w:left w:w="100" w:type="dxa"/>
              <w:bottom w:w="0" w:type="dxa"/>
              <w:right w:w="100" w:type="dxa"/>
            </w:tcMar>
          </w:tcPr>
          <w:p w14:paraId="2349B6D5" w14:textId="77777777" w:rsidR="008679E0" w:rsidRPr="004400F2" w:rsidRDefault="008679E0"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311</w:t>
            </w:r>
          </w:p>
        </w:tc>
        <w:tc>
          <w:tcPr>
            <w:tcW w:w="1593" w:type="dxa"/>
            <w:tcBorders>
              <w:top w:val="nil"/>
              <w:left w:val="nil"/>
              <w:bottom w:val="single" w:sz="5" w:space="0" w:color="666666"/>
              <w:right w:val="single" w:sz="5" w:space="0" w:color="666666"/>
            </w:tcBorders>
            <w:tcMar>
              <w:top w:w="0" w:type="dxa"/>
              <w:left w:w="100" w:type="dxa"/>
              <w:bottom w:w="0" w:type="dxa"/>
              <w:right w:w="100" w:type="dxa"/>
            </w:tcMar>
          </w:tcPr>
          <w:p w14:paraId="5DF7CCD0" w14:textId="77777777" w:rsidR="008679E0" w:rsidRPr="004400F2" w:rsidRDefault="008679E0"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2.48</w:t>
            </w:r>
          </w:p>
        </w:tc>
      </w:tr>
      <w:tr w:rsidR="008679E0" w:rsidRPr="004400F2" w14:paraId="07433C56" w14:textId="77777777" w:rsidTr="008679E0">
        <w:trPr>
          <w:trHeight w:val="315"/>
        </w:trPr>
        <w:tc>
          <w:tcPr>
            <w:tcW w:w="930" w:type="dxa"/>
            <w:tcBorders>
              <w:top w:val="nil"/>
              <w:left w:val="nil"/>
              <w:bottom w:val="nil"/>
              <w:right w:val="single" w:sz="5" w:space="0" w:color="666666"/>
            </w:tcBorders>
            <w:shd w:val="clear" w:color="auto" w:fill="FFFFFF"/>
            <w:tcMar>
              <w:top w:w="0" w:type="dxa"/>
              <w:left w:w="100" w:type="dxa"/>
              <w:bottom w:w="0" w:type="dxa"/>
              <w:right w:w="100" w:type="dxa"/>
            </w:tcMar>
          </w:tcPr>
          <w:p w14:paraId="628EBF11" w14:textId="77777777" w:rsidR="008679E0" w:rsidRPr="004400F2" w:rsidRDefault="008679E0" w:rsidP="00C77B4D">
            <w:pPr>
              <w:tabs>
                <w:tab w:val="left" w:pos="90"/>
                <w:tab w:val="left" w:pos="284"/>
              </w:tabs>
              <w:spacing w:after="0" w:line="240" w:lineRule="auto"/>
              <w:jc w:val="both"/>
              <w:rPr>
                <w:rFonts w:ascii="Times New Roman" w:hAnsi="Times New Roman" w:cs="Times New Roman"/>
                <w:i/>
                <w:iCs/>
                <w:sz w:val="24"/>
                <w:szCs w:val="24"/>
              </w:rPr>
            </w:pPr>
            <w:r w:rsidRPr="004400F2">
              <w:rPr>
                <w:rFonts w:ascii="Times New Roman" w:hAnsi="Times New Roman" w:cs="Times New Roman"/>
                <w:i/>
                <w:iCs/>
                <w:sz w:val="24"/>
                <w:szCs w:val="24"/>
              </w:rPr>
              <w:t>2023</w:t>
            </w:r>
          </w:p>
        </w:tc>
        <w:tc>
          <w:tcPr>
            <w:tcW w:w="1665" w:type="dxa"/>
            <w:tcBorders>
              <w:top w:val="nil"/>
              <w:left w:val="nil"/>
              <w:bottom w:val="single" w:sz="5" w:space="0" w:color="666666"/>
              <w:right w:val="single" w:sz="5" w:space="0" w:color="666666"/>
            </w:tcBorders>
            <w:shd w:val="clear" w:color="auto" w:fill="CCCCCC"/>
            <w:tcMar>
              <w:top w:w="0" w:type="dxa"/>
              <w:left w:w="100" w:type="dxa"/>
              <w:bottom w:w="0" w:type="dxa"/>
              <w:right w:w="100" w:type="dxa"/>
            </w:tcMar>
          </w:tcPr>
          <w:p w14:paraId="1944CC2A" w14:textId="77777777" w:rsidR="008679E0" w:rsidRPr="004400F2" w:rsidRDefault="008679E0"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16.02</w:t>
            </w:r>
          </w:p>
        </w:tc>
        <w:tc>
          <w:tcPr>
            <w:tcW w:w="915" w:type="dxa"/>
            <w:tcBorders>
              <w:top w:val="nil"/>
              <w:left w:val="nil"/>
              <w:bottom w:val="single" w:sz="5" w:space="0" w:color="666666"/>
              <w:right w:val="single" w:sz="5" w:space="0" w:color="666666"/>
            </w:tcBorders>
            <w:shd w:val="clear" w:color="auto" w:fill="CCCCCC"/>
            <w:tcMar>
              <w:top w:w="0" w:type="dxa"/>
              <w:left w:w="100" w:type="dxa"/>
              <w:bottom w:w="0" w:type="dxa"/>
              <w:right w:w="100" w:type="dxa"/>
            </w:tcMar>
          </w:tcPr>
          <w:p w14:paraId="7F592AB1" w14:textId="77777777" w:rsidR="008679E0" w:rsidRPr="004400F2" w:rsidRDefault="008679E0"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127</w:t>
            </w:r>
          </w:p>
        </w:tc>
        <w:tc>
          <w:tcPr>
            <w:tcW w:w="1593" w:type="dxa"/>
            <w:tcBorders>
              <w:top w:val="nil"/>
              <w:left w:val="nil"/>
              <w:bottom w:val="single" w:sz="5" w:space="0" w:color="666666"/>
              <w:right w:val="single" w:sz="5" w:space="0" w:color="666666"/>
            </w:tcBorders>
            <w:shd w:val="clear" w:color="auto" w:fill="CCCCCC"/>
            <w:tcMar>
              <w:top w:w="0" w:type="dxa"/>
              <w:left w:w="100" w:type="dxa"/>
              <w:bottom w:w="0" w:type="dxa"/>
              <w:right w:w="100" w:type="dxa"/>
            </w:tcMar>
          </w:tcPr>
          <w:p w14:paraId="1AC7B46D" w14:textId="77777777" w:rsidR="008679E0" w:rsidRPr="004400F2" w:rsidRDefault="008679E0"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4</w:t>
            </w:r>
          </w:p>
        </w:tc>
      </w:tr>
      <w:tr w:rsidR="008679E0" w:rsidRPr="004400F2" w14:paraId="055164DA" w14:textId="77777777" w:rsidTr="008679E0">
        <w:trPr>
          <w:trHeight w:val="315"/>
        </w:trPr>
        <w:tc>
          <w:tcPr>
            <w:tcW w:w="930" w:type="dxa"/>
            <w:tcBorders>
              <w:top w:val="nil"/>
              <w:left w:val="nil"/>
              <w:bottom w:val="nil"/>
              <w:right w:val="single" w:sz="5" w:space="0" w:color="666666"/>
            </w:tcBorders>
            <w:shd w:val="clear" w:color="auto" w:fill="FFFFFF"/>
            <w:tcMar>
              <w:top w:w="0" w:type="dxa"/>
              <w:left w:w="100" w:type="dxa"/>
              <w:bottom w:w="0" w:type="dxa"/>
              <w:right w:w="100" w:type="dxa"/>
            </w:tcMar>
          </w:tcPr>
          <w:p w14:paraId="396E61D2" w14:textId="77777777" w:rsidR="008679E0" w:rsidRPr="004400F2" w:rsidRDefault="008679E0" w:rsidP="00C77B4D">
            <w:pPr>
              <w:tabs>
                <w:tab w:val="left" w:pos="90"/>
                <w:tab w:val="left" w:pos="284"/>
              </w:tabs>
              <w:spacing w:after="0" w:line="240" w:lineRule="auto"/>
              <w:jc w:val="both"/>
              <w:rPr>
                <w:rFonts w:ascii="Times New Roman" w:hAnsi="Times New Roman" w:cs="Times New Roman"/>
                <w:i/>
                <w:iCs/>
                <w:sz w:val="24"/>
                <w:szCs w:val="24"/>
              </w:rPr>
            </w:pPr>
            <w:r w:rsidRPr="004400F2">
              <w:rPr>
                <w:rFonts w:ascii="Times New Roman" w:hAnsi="Times New Roman" w:cs="Times New Roman"/>
                <w:i/>
                <w:iCs/>
                <w:sz w:val="24"/>
                <w:szCs w:val="24"/>
              </w:rPr>
              <w:t>2024</w:t>
            </w:r>
          </w:p>
        </w:tc>
        <w:tc>
          <w:tcPr>
            <w:tcW w:w="1665" w:type="dxa"/>
            <w:tcBorders>
              <w:top w:val="nil"/>
              <w:left w:val="nil"/>
              <w:bottom w:val="single" w:sz="5" w:space="0" w:color="666666"/>
              <w:right w:val="single" w:sz="5" w:space="0" w:color="666666"/>
            </w:tcBorders>
            <w:tcMar>
              <w:top w:w="0" w:type="dxa"/>
              <w:left w:w="100" w:type="dxa"/>
              <w:bottom w:w="0" w:type="dxa"/>
              <w:right w:w="100" w:type="dxa"/>
            </w:tcMar>
          </w:tcPr>
          <w:p w14:paraId="5AAB8011" w14:textId="77777777" w:rsidR="008679E0" w:rsidRPr="004400F2" w:rsidRDefault="008679E0"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12.92</w:t>
            </w:r>
          </w:p>
        </w:tc>
        <w:tc>
          <w:tcPr>
            <w:tcW w:w="915" w:type="dxa"/>
            <w:tcBorders>
              <w:top w:val="nil"/>
              <w:left w:val="nil"/>
              <w:bottom w:val="single" w:sz="5" w:space="0" w:color="666666"/>
              <w:right w:val="single" w:sz="5" w:space="0" w:color="666666"/>
            </w:tcBorders>
            <w:tcMar>
              <w:top w:w="0" w:type="dxa"/>
              <w:left w:w="100" w:type="dxa"/>
              <w:bottom w:w="0" w:type="dxa"/>
              <w:right w:w="100" w:type="dxa"/>
            </w:tcMar>
          </w:tcPr>
          <w:p w14:paraId="005CF0A9" w14:textId="77777777" w:rsidR="008679E0" w:rsidRPr="004400F2" w:rsidRDefault="008679E0"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74</w:t>
            </w:r>
          </w:p>
        </w:tc>
        <w:tc>
          <w:tcPr>
            <w:tcW w:w="1593" w:type="dxa"/>
            <w:tcBorders>
              <w:top w:val="nil"/>
              <w:left w:val="nil"/>
              <w:bottom w:val="single" w:sz="5" w:space="0" w:color="666666"/>
              <w:right w:val="single" w:sz="5" w:space="0" w:color="666666"/>
            </w:tcBorders>
            <w:tcMar>
              <w:top w:w="0" w:type="dxa"/>
              <w:left w:w="100" w:type="dxa"/>
              <w:bottom w:w="0" w:type="dxa"/>
              <w:right w:w="100" w:type="dxa"/>
            </w:tcMar>
          </w:tcPr>
          <w:p w14:paraId="088926C4" w14:textId="77777777" w:rsidR="008679E0" w:rsidRPr="004400F2" w:rsidRDefault="008679E0"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4.31</w:t>
            </w:r>
          </w:p>
        </w:tc>
      </w:tr>
      <w:tr w:rsidR="008679E0" w:rsidRPr="004400F2" w14:paraId="5A602E12" w14:textId="77777777" w:rsidTr="008679E0">
        <w:trPr>
          <w:trHeight w:val="315"/>
        </w:trPr>
        <w:tc>
          <w:tcPr>
            <w:tcW w:w="930" w:type="dxa"/>
            <w:tcBorders>
              <w:top w:val="nil"/>
              <w:left w:val="nil"/>
              <w:bottom w:val="nil"/>
              <w:right w:val="single" w:sz="5" w:space="0" w:color="666666"/>
            </w:tcBorders>
            <w:shd w:val="clear" w:color="auto" w:fill="FFFFFF"/>
            <w:tcMar>
              <w:top w:w="0" w:type="dxa"/>
              <w:left w:w="100" w:type="dxa"/>
              <w:bottom w:w="0" w:type="dxa"/>
              <w:right w:w="100" w:type="dxa"/>
            </w:tcMar>
          </w:tcPr>
          <w:p w14:paraId="1E96B58F" w14:textId="77777777" w:rsidR="008679E0" w:rsidRPr="004400F2" w:rsidRDefault="008679E0" w:rsidP="00C77B4D">
            <w:pPr>
              <w:tabs>
                <w:tab w:val="left" w:pos="90"/>
                <w:tab w:val="left" w:pos="284"/>
              </w:tabs>
              <w:spacing w:after="0" w:line="240" w:lineRule="auto"/>
              <w:jc w:val="both"/>
              <w:rPr>
                <w:rFonts w:ascii="Times New Roman" w:hAnsi="Times New Roman" w:cs="Times New Roman"/>
                <w:i/>
                <w:iCs/>
                <w:sz w:val="24"/>
                <w:szCs w:val="24"/>
              </w:rPr>
            </w:pPr>
            <w:r w:rsidRPr="004400F2">
              <w:rPr>
                <w:rFonts w:ascii="Times New Roman" w:hAnsi="Times New Roman" w:cs="Times New Roman"/>
                <w:i/>
                <w:iCs/>
                <w:sz w:val="24"/>
                <w:szCs w:val="24"/>
              </w:rPr>
              <w:t>2025</w:t>
            </w:r>
          </w:p>
        </w:tc>
        <w:tc>
          <w:tcPr>
            <w:tcW w:w="1665" w:type="dxa"/>
            <w:tcBorders>
              <w:top w:val="nil"/>
              <w:left w:val="nil"/>
              <w:bottom w:val="single" w:sz="5" w:space="0" w:color="666666"/>
              <w:right w:val="single" w:sz="5" w:space="0" w:color="666666"/>
            </w:tcBorders>
            <w:shd w:val="clear" w:color="auto" w:fill="CCCCCC"/>
            <w:tcMar>
              <w:top w:w="0" w:type="dxa"/>
              <w:left w:w="100" w:type="dxa"/>
              <w:bottom w:w="0" w:type="dxa"/>
              <w:right w:w="100" w:type="dxa"/>
            </w:tcMar>
          </w:tcPr>
          <w:p w14:paraId="16BFED2E" w14:textId="77777777" w:rsidR="008679E0" w:rsidRPr="004400F2" w:rsidRDefault="008679E0"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2.43</w:t>
            </w:r>
          </w:p>
        </w:tc>
        <w:tc>
          <w:tcPr>
            <w:tcW w:w="915" w:type="dxa"/>
            <w:tcBorders>
              <w:top w:val="nil"/>
              <w:left w:val="nil"/>
              <w:bottom w:val="single" w:sz="5" w:space="0" w:color="666666"/>
              <w:right w:val="single" w:sz="5" w:space="0" w:color="666666"/>
            </w:tcBorders>
            <w:shd w:val="clear" w:color="auto" w:fill="CCCCCC"/>
            <w:tcMar>
              <w:top w:w="0" w:type="dxa"/>
              <w:left w:w="100" w:type="dxa"/>
              <w:bottom w:w="0" w:type="dxa"/>
              <w:right w:w="100" w:type="dxa"/>
            </w:tcMar>
          </w:tcPr>
          <w:p w14:paraId="5BFABEB6" w14:textId="77777777" w:rsidR="008679E0" w:rsidRPr="004400F2" w:rsidRDefault="008679E0"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42</w:t>
            </w:r>
          </w:p>
        </w:tc>
        <w:tc>
          <w:tcPr>
            <w:tcW w:w="1593" w:type="dxa"/>
            <w:tcBorders>
              <w:top w:val="nil"/>
              <w:left w:val="nil"/>
              <w:bottom w:val="single" w:sz="5" w:space="0" w:color="666666"/>
              <w:right w:val="single" w:sz="5" w:space="0" w:color="666666"/>
            </w:tcBorders>
            <w:shd w:val="clear" w:color="auto" w:fill="CCCCCC"/>
            <w:tcMar>
              <w:top w:w="0" w:type="dxa"/>
              <w:left w:w="100" w:type="dxa"/>
              <w:bottom w:w="0" w:type="dxa"/>
              <w:right w:w="100" w:type="dxa"/>
            </w:tcMar>
          </w:tcPr>
          <w:p w14:paraId="3D7328C4" w14:textId="77777777" w:rsidR="008679E0" w:rsidRPr="004400F2" w:rsidRDefault="008679E0"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1.22</w:t>
            </w:r>
          </w:p>
        </w:tc>
      </w:tr>
      <w:tr w:rsidR="008679E0" w:rsidRPr="004400F2" w14:paraId="0FCFBB43" w14:textId="77777777" w:rsidTr="008679E0">
        <w:trPr>
          <w:trHeight w:val="315"/>
        </w:trPr>
        <w:tc>
          <w:tcPr>
            <w:tcW w:w="930" w:type="dxa"/>
            <w:tcBorders>
              <w:top w:val="nil"/>
              <w:left w:val="nil"/>
              <w:bottom w:val="nil"/>
              <w:right w:val="single" w:sz="5" w:space="0" w:color="666666"/>
            </w:tcBorders>
            <w:shd w:val="clear" w:color="auto" w:fill="FFFFFF"/>
            <w:tcMar>
              <w:top w:w="0" w:type="dxa"/>
              <w:left w:w="100" w:type="dxa"/>
              <w:bottom w:w="0" w:type="dxa"/>
              <w:right w:w="100" w:type="dxa"/>
            </w:tcMar>
          </w:tcPr>
          <w:p w14:paraId="36D455EF" w14:textId="77777777" w:rsidR="008679E0" w:rsidRPr="004400F2" w:rsidRDefault="008679E0" w:rsidP="00C77B4D">
            <w:pPr>
              <w:tabs>
                <w:tab w:val="left" w:pos="90"/>
                <w:tab w:val="left" w:pos="284"/>
              </w:tabs>
              <w:spacing w:after="0" w:line="240" w:lineRule="auto"/>
              <w:jc w:val="both"/>
              <w:rPr>
                <w:rFonts w:ascii="Times New Roman" w:hAnsi="Times New Roman" w:cs="Times New Roman"/>
                <w:i/>
                <w:iCs/>
                <w:sz w:val="24"/>
                <w:szCs w:val="24"/>
              </w:rPr>
            </w:pPr>
            <w:r w:rsidRPr="004400F2">
              <w:rPr>
                <w:rFonts w:ascii="Times New Roman" w:hAnsi="Times New Roman" w:cs="Times New Roman"/>
                <w:i/>
                <w:iCs/>
                <w:sz w:val="24"/>
                <w:szCs w:val="24"/>
              </w:rPr>
              <w:lastRenderedPageBreak/>
              <w:t>2026</w:t>
            </w:r>
          </w:p>
        </w:tc>
        <w:tc>
          <w:tcPr>
            <w:tcW w:w="1665" w:type="dxa"/>
            <w:tcBorders>
              <w:top w:val="nil"/>
              <w:left w:val="nil"/>
              <w:bottom w:val="single" w:sz="5" w:space="0" w:color="666666"/>
              <w:right w:val="single" w:sz="5" w:space="0" w:color="666666"/>
            </w:tcBorders>
            <w:tcMar>
              <w:top w:w="0" w:type="dxa"/>
              <w:left w:w="100" w:type="dxa"/>
              <w:bottom w:w="0" w:type="dxa"/>
              <w:right w:w="100" w:type="dxa"/>
            </w:tcMar>
          </w:tcPr>
          <w:p w14:paraId="0AF19329" w14:textId="77777777" w:rsidR="008679E0" w:rsidRPr="004400F2" w:rsidRDefault="008679E0"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0</w:t>
            </w:r>
          </w:p>
        </w:tc>
        <w:tc>
          <w:tcPr>
            <w:tcW w:w="915" w:type="dxa"/>
            <w:tcBorders>
              <w:top w:val="nil"/>
              <w:left w:val="nil"/>
              <w:bottom w:val="single" w:sz="5" w:space="0" w:color="666666"/>
              <w:right w:val="single" w:sz="5" w:space="0" w:color="666666"/>
            </w:tcBorders>
            <w:tcMar>
              <w:top w:w="0" w:type="dxa"/>
              <w:left w:w="100" w:type="dxa"/>
              <w:bottom w:w="0" w:type="dxa"/>
              <w:right w:w="100" w:type="dxa"/>
            </w:tcMar>
          </w:tcPr>
          <w:p w14:paraId="70A73D7F" w14:textId="77777777" w:rsidR="008679E0" w:rsidRPr="004400F2" w:rsidRDefault="008679E0"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14</w:t>
            </w:r>
          </w:p>
        </w:tc>
        <w:tc>
          <w:tcPr>
            <w:tcW w:w="1593" w:type="dxa"/>
            <w:tcBorders>
              <w:top w:val="nil"/>
              <w:left w:val="nil"/>
              <w:bottom w:val="single" w:sz="5" w:space="0" w:color="666666"/>
              <w:right w:val="single" w:sz="5" w:space="0" w:color="666666"/>
            </w:tcBorders>
            <w:tcMar>
              <w:top w:w="0" w:type="dxa"/>
              <w:left w:w="100" w:type="dxa"/>
              <w:bottom w:w="0" w:type="dxa"/>
              <w:right w:w="100" w:type="dxa"/>
            </w:tcMar>
          </w:tcPr>
          <w:p w14:paraId="5AEF146A" w14:textId="77777777" w:rsidR="008679E0" w:rsidRPr="004400F2" w:rsidRDefault="008679E0"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0</w:t>
            </w:r>
          </w:p>
        </w:tc>
      </w:tr>
    </w:tbl>
    <w:p w14:paraId="2F4FA5EC" w14:textId="77777777" w:rsidR="00F909B0" w:rsidRPr="004400F2" w:rsidRDefault="00F909B0" w:rsidP="00C77B4D">
      <w:pPr>
        <w:tabs>
          <w:tab w:val="left" w:pos="90"/>
          <w:tab w:val="left" w:pos="284"/>
        </w:tabs>
        <w:spacing w:after="0" w:line="240" w:lineRule="auto"/>
        <w:jc w:val="both"/>
        <w:rPr>
          <w:rFonts w:ascii="Times New Roman" w:hAnsi="Times New Roman" w:cs="Times New Roman"/>
          <w:sz w:val="24"/>
          <w:szCs w:val="24"/>
        </w:rPr>
      </w:pPr>
    </w:p>
    <w:p w14:paraId="1D9D2B7F" w14:textId="77777777" w:rsidR="00F909B0" w:rsidRPr="004400F2" w:rsidRDefault="001931CC" w:rsidP="00C77B4D">
      <w:pPr>
        <w:pBdr>
          <w:top w:val="nil"/>
          <w:left w:val="nil"/>
          <w:bottom w:val="nil"/>
          <w:right w:val="nil"/>
          <w:between w:val="nil"/>
        </w:pBdr>
        <w:tabs>
          <w:tab w:val="left" w:pos="90"/>
          <w:tab w:val="left" w:pos="284"/>
        </w:tabs>
        <w:spacing w:after="0" w:line="240" w:lineRule="auto"/>
        <w:ind w:firstLine="540"/>
        <w:jc w:val="both"/>
        <w:rPr>
          <w:rFonts w:ascii="Times New Roman" w:hAnsi="Times New Roman" w:cs="Times New Roman"/>
          <w:sz w:val="24"/>
          <w:szCs w:val="24"/>
        </w:rPr>
      </w:pPr>
      <w:r w:rsidRPr="004400F2">
        <w:rPr>
          <w:rFonts w:ascii="Times New Roman" w:hAnsi="Times New Roman" w:cs="Times New Roman"/>
          <w:sz w:val="24"/>
          <w:szCs w:val="24"/>
        </w:rPr>
        <w:t>The citation analysis also revealed some high-impact papers and journals that contributed to the discussion around technology device use in technology education. As demonstrated in Figure 3, the highly cited papers include the most cited paper which is Education and Information Technologies and several of the highest cited journals include Sustainability, Eurasia Journal of Mathematics, Science and Technology Education, Education Sciences. This reveals a focus on technology education but a good contribution from other related disciplines like sustainability and applied sciences.</w:t>
      </w:r>
    </w:p>
    <w:p w14:paraId="2EE33F09" w14:textId="77777777" w:rsidR="008679E0" w:rsidRPr="004400F2" w:rsidRDefault="008679E0" w:rsidP="00C77B4D">
      <w:pPr>
        <w:pBdr>
          <w:top w:val="nil"/>
          <w:left w:val="nil"/>
          <w:bottom w:val="nil"/>
          <w:right w:val="nil"/>
          <w:between w:val="nil"/>
        </w:pBdr>
        <w:tabs>
          <w:tab w:val="left" w:pos="90"/>
          <w:tab w:val="left" w:pos="284"/>
        </w:tabs>
        <w:spacing w:after="0" w:line="240" w:lineRule="auto"/>
        <w:ind w:firstLine="540"/>
        <w:jc w:val="both"/>
        <w:rPr>
          <w:rFonts w:ascii="Times New Roman" w:hAnsi="Times New Roman" w:cs="Times New Roman"/>
          <w:sz w:val="24"/>
          <w:szCs w:val="24"/>
        </w:rPr>
        <w:sectPr w:rsidR="008679E0" w:rsidRPr="004400F2" w:rsidSect="00C77B4D">
          <w:type w:val="continuous"/>
          <w:pgSz w:w="11906" w:h="16838"/>
          <w:pgMar w:top="1080" w:right="605" w:bottom="605" w:left="605" w:header="706" w:footer="706" w:gutter="0"/>
          <w:cols w:space="720"/>
          <w:docGrid w:linePitch="299"/>
        </w:sectPr>
      </w:pPr>
    </w:p>
    <w:p w14:paraId="319A7C08" w14:textId="525C427B" w:rsidR="00F909B0" w:rsidRPr="004400F2" w:rsidRDefault="00F909B0" w:rsidP="00C77B4D">
      <w:pPr>
        <w:pBdr>
          <w:top w:val="nil"/>
          <w:left w:val="nil"/>
          <w:bottom w:val="nil"/>
          <w:right w:val="nil"/>
          <w:between w:val="nil"/>
        </w:pBdr>
        <w:tabs>
          <w:tab w:val="left" w:pos="90"/>
          <w:tab w:val="left" w:pos="284"/>
        </w:tabs>
        <w:spacing w:after="0" w:line="240" w:lineRule="auto"/>
        <w:ind w:firstLine="540"/>
        <w:jc w:val="both"/>
        <w:rPr>
          <w:rFonts w:ascii="Times New Roman" w:hAnsi="Times New Roman" w:cs="Times New Roman"/>
          <w:sz w:val="24"/>
          <w:szCs w:val="24"/>
        </w:rPr>
      </w:pPr>
    </w:p>
    <w:p w14:paraId="0E951108" w14:textId="26136D7E" w:rsidR="00F909B0" w:rsidRPr="004400F2" w:rsidRDefault="001931CC" w:rsidP="00C77B4D">
      <w:pPr>
        <w:pBdr>
          <w:top w:val="nil"/>
          <w:left w:val="nil"/>
          <w:bottom w:val="nil"/>
          <w:right w:val="nil"/>
          <w:between w:val="nil"/>
        </w:pBdr>
        <w:tabs>
          <w:tab w:val="left" w:pos="90"/>
          <w:tab w:val="left" w:pos="284"/>
        </w:tabs>
        <w:spacing w:after="0" w:line="240" w:lineRule="auto"/>
        <w:ind w:firstLine="540"/>
        <w:jc w:val="both"/>
        <w:rPr>
          <w:rFonts w:ascii="Times New Roman" w:hAnsi="Times New Roman" w:cs="Times New Roman"/>
          <w:sz w:val="24"/>
          <w:szCs w:val="24"/>
        </w:rPr>
      </w:pPr>
      <w:r w:rsidRPr="004400F2">
        <w:rPr>
          <w:rFonts w:ascii="Times New Roman" w:hAnsi="Times New Roman" w:cs="Times New Roman"/>
          <w:noProof/>
          <w:sz w:val="24"/>
          <w:szCs w:val="24"/>
          <w:lang w:val="en-US" w:eastAsia="en-US"/>
        </w:rPr>
        <w:drawing>
          <wp:inline distT="114300" distB="114300" distL="114300" distR="114300" wp14:anchorId="18700027" wp14:editId="108F2898">
            <wp:extent cx="5505450" cy="2673350"/>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t="4264"/>
                    <a:stretch>
                      <a:fillRect/>
                    </a:stretch>
                  </pic:blipFill>
                  <pic:spPr>
                    <a:xfrm>
                      <a:off x="0" y="0"/>
                      <a:ext cx="5505450" cy="2673350"/>
                    </a:xfrm>
                    <a:prstGeom prst="rect">
                      <a:avLst/>
                    </a:prstGeom>
                    <a:ln/>
                  </pic:spPr>
                </pic:pic>
              </a:graphicData>
            </a:graphic>
          </wp:inline>
        </w:drawing>
      </w:r>
    </w:p>
    <w:p w14:paraId="07BB1662" w14:textId="77777777" w:rsidR="00F909B0" w:rsidRPr="00C77B4D" w:rsidRDefault="001931CC" w:rsidP="00C77B4D">
      <w:pPr>
        <w:pBdr>
          <w:top w:val="nil"/>
          <w:left w:val="nil"/>
          <w:bottom w:val="nil"/>
          <w:right w:val="nil"/>
          <w:between w:val="nil"/>
        </w:pBdr>
        <w:tabs>
          <w:tab w:val="left" w:pos="90"/>
          <w:tab w:val="left" w:pos="284"/>
        </w:tabs>
        <w:spacing w:after="0" w:line="240" w:lineRule="auto"/>
        <w:ind w:firstLine="540"/>
        <w:jc w:val="both"/>
        <w:rPr>
          <w:rFonts w:ascii="Times New Roman" w:hAnsi="Times New Roman" w:cs="Times New Roman"/>
          <w:b/>
          <w:sz w:val="24"/>
          <w:szCs w:val="24"/>
        </w:rPr>
      </w:pPr>
      <w:r w:rsidRPr="00C77B4D">
        <w:rPr>
          <w:rFonts w:ascii="Times New Roman" w:hAnsi="Times New Roman" w:cs="Times New Roman"/>
          <w:b/>
          <w:bCs/>
          <w:sz w:val="24"/>
          <w:szCs w:val="24"/>
        </w:rPr>
        <w:t>Figure 3.</w:t>
      </w:r>
      <w:r w:rsidRPr="00C77B4D">
        <w:rPr>
          <w:rFonts w:ascii="Times New Roman" w:hAnsi="Times New Roman" w:cs="Times New Roman"/>
          <w:b/>
          <w:sz w:val="24"/>
          <w:szCs w:val="24"/>
        </w:rPr>
        <w:t xml:space="preserve"> Most cited article</w:t>
      </w:r>
    </w:p>
    <w:p w14:paraId="2F56631A" w14:textId="77777777" w:rsidR="00F909B0" w:rsidRPr="004400F2" w:rsidRDefault="00F909B0" w:rsidP="00C77B4D">
      <w:pPr>
        <w:pBdr>
          <w:top w:val="nil"/>
          <w:left w:val="nil"/>
          <w:bottom w:val="nil"/>
          <w:right w:val="nil"/>
          <w:between w:val="nil"/>
        </w:pBdr>
        <w:tabs>
          <w:tab w:val="left" w:pos="90"/>
          <w:tab w:val="left" w:pos="284"/>
        </w:tabs>
        <w:spacing w:after="0" w:line="240" w:lineRule="auto"/>
        <w:ind w:firstLine="540"/>
        <w:jc w:val="both"/>
        <w:rPr>
          <w:rFonts w:ascii="Times New Roman" w:hAnsi="Times New Roman" w:cs="Times New Roman"/>
          <w:sz w:val="24"/>
          <w:szCs w:val="24"/>
        </w:rPr>
      </w:pPr>
    </w:p>
    <w:p w14:paraId="145E11C6" w14:textId="77777777" w:rsidR="008679E0" w:rsidRPr="004400F2" w:rsidRDefault="008679E0" w:rsidP="00C77B4D">
      <w:pPr>
        <w:pBdr>
          <w:top w:val="nil"/>
          <w:left w:val="nil"/>
          <w:bottom w:val="nil"/>
          <w:right w:val="nil"/>
          <w:between w:val="nil"/>
        </w:pBdr>
        <w:tabs>
          <w:tab w:val="left" w:pos="90"/>
          <w:tab w:val="left" w:pos="284"/>
        </w:tabs>
        <w:spacing w:after="0" w:line="240" w:lineRule="auto"/>
        <w:ind w:firstLine="540"/>
        <w:jc w:val="both"/>
        <w:rPr>
          <w:rFonts w:ascii="Times New Roman" w:hAnsi="Times New Roman" w:cs="Times New Roman"/>
          <w:sz w:val="24"/>
          <w:szCs w:val="24"/>
        </w:rPr>
        <w:sectPr w:rsidR="008679E0" w:rsidRPr="004400F2" w:rsidSect="00C77B4D">
          <w:type w:val="continuous"/>
          <w:pgSz w:w="11906" w:h="16838"/>
          <w:pgMar w:top="1080" w:right="605" w:bottom="605" w:left="605" w:header="706" w:footer="706" w:gutter="0"/>
          <w:cols w:space="720"/>
          <w:docGrid w:linePitch="299"/>
        </w:sectPr>
      </w:pPr>
    </w:p>
    <w:p w14:paraId="7DAD61F9" w14:textId="05D9ECCC" w:rsidR="008679E0" w:rsidRPr="004400F2" w:rsidRDefault="008679E0" w:rsidP="00C77B4D">
      <w:pPr>
        <w:pBdr>
          <w:top w:val="nil"/>
          <w:left w:val="nil"/>
          <w:bottom w:val="nil"/>
          <w:right w:val="nil"/>
          <w:between w:val="nil"/>
        </w:pBdr>
        <w:tabs>
          <w:tab w:val="left" w:pos="90"/>
          <w:tab w:val="left" w:pos="284"/>
        </w:tabs>
        <w:spacing w:after="0" w:line="240" w:lineRule="auto"/>
        <w:ind w:firstLine="540"/>
        <w:jc w:val="both"/>
        <w:rPr>
          <w:rFonts w:ascii="Times New Roman" w:hAnsi="Times New Roman" w:cs="Times New Roman"/>
          <w:sz w:val="24"/>
          <w:szCs w:val="24"/>
        </w:rPr>
        <w:sectPr w:rsidR="008679E0" w:rsidRPr="004400F2" w:rsidSect="00C77B4D">
          <w:type w:val="continuous"/>
          <w:pgSz w:w="11906" w:h="16838"/>
          <w:pgMar w:top="1080" w:right="605" w:bottom="605" w:left="605" w:header="706" w:footer="706" w:gutter="0"/>
          <w:cols w:space="720"/>
          <w:docGrid w:linePitch="299"/>
        </w:sectPr>
      </w:pPr>
    </w:p>
    <w:p w14:paraId="713F75FD" w14:textId="64E7C448" w:rsidR="00FE4183" w:rsidRPr="004400F2" w:rsidRDefault="00FE4183" w:rsidP="00C77B4D">
      <w:pPr>
        <w:pBdr>
          <w:top w:val="nil"/>
          <w:left w:val="nil"/>
          <w:bottom w:val="nil"/>
          <w:right w:val="nil"/>
          <w:between w:val="nil"/>
        </w:pBd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lastRenderedPageBreak/>
        <w:tab/>
      </w:r>
      <w:r w:rsidR="001931CC" w:rsidRPr="004400F2">
        <w:rPr>
          <w:rFonts w:ascii="Times New Roman" w:hAnsi="Times New Roman" w:cs="Times New Roman"/>
          <w:sz w:val="24"/>
          <w:szCs w:val="24"/>
        </w:rPr>
        <w:t>In terms of thematic focus, VOSviewer analyzes the keyword co-occurrence network as illustrated in Figure 4, from 2021-2026, the highlighted central concepts such as “education”, “higher education”, “technology”, and “digital literacy”, serves as the core of the research field. This has also been found to have close ties to emerging and enabling themes, such as blended learning, distance learning, ICT and augmented reality. The clustering of these keywords demonstrated that research is not being carried out as a fragmented whole but within specific strands, and on both pedagogical aspects and the technological aspects of research.</w:t>
      </w:r>
      <w:r w:rsidR="008679E0" w:rsidRPr="004400F2">
        <w:rPr>
          <w:rFonts w:ascii="Times New Roman" w:hAnsi="Times New Roman" w:cs="Times New Roman"/>
          <w:sz w:val="24"/>
          <w:szCs w:val="24"/>
        </w:rPr>
        <w:t xml:space="preserve"> The role of technology in reshaping the teaching practices which was widely aligned with the studies on transformation in education. </w:t>
      </w:r>
    </w:p>
    <w:p w14:paraId="7C88B393" w14:textId="77777777" w:rsidR="00FE4183" w:rsidRPr="004400F2" w:rsidRDefault="00FE4183" w:rsidP="00C77B4D">
      <w:pPr>
        <w:pBdr>
          <w:top w:val="nil"/>
          <w:left w:val="nil"/>
          <w:bottom w:val="nil"/>
          <w:right w:val="nil"/>
          <w:between w:val="nil"/>
        </w:pBdr>
        <w:tabs>
          <w:tab w:val="left" w:pos="90"/>
          <w:tab w:val="left" w:pos="284"/>
        </w:tabs>
        <w:spacing w:after="0" w:line="240" w:lineRule="auto"/>
        <w:ind w:firstLine="540"/>
        <w:jc w:val="both"/>
        <w:rPr>
          <w:rFonts w:ascii="Times New Roman" w:hAnsi="Times New Roman" w:cs="Times New Roman"/>
          <w:b/>
          <w:bCs/>
          <w:sz w:val="24"/>
          <w:szCs w:val="24"/>
        </w:rPr>
        <w:sectPr w:rsidR="00FE4183" w:rsidRPr="004400F2" w:rsidSect="00C77B4D">
          <w:type w:val="continuous"/>
          <w:pgSz w:w="11906" w:h="16838"/>
          <w:pgMar w:top="1080" w:right="605" w:bottom="605" w:left="605" w:header="706" w:footer="706" w:gutter="0"/>
          <w:cols w:space="720"/>
          <w:docGrid w:linePitch="299"/>
        </w:sectPr>
      </w:pPr>
    </w:p>
    <w:p w14:paraId="1CA6FAA0" w14:textId="1F44350B" w:rsidR="00FE4183" w:rsidRPr="004400F2" w:rsidRDefault="00FE4183" w:rsidP="00C77B4D">
      <w:pPr>
        <w:pBdr>
          <w:top w:val="nil"/>
          <w:left w:val="nil"/>
          <w:bottom w:val="nil"/>
          <w:right w:val="nil"/>
          <w:between w:val="nil"/>
        </w:pBdr>
        <w:tabs>
          <w:tab w:val="left" w:pos="90"/>
          <w:tab w:val="left" w:pos="284"/>
        </w:tabs>
        <w:spacing w:after="0" w:line="240" w:lineRule="auto"/>
        <w:ind w:firstLine="540"/>
        <w:jc w:val="both"/>
        <w:rPr>
          <w:rFonts w:ascii="Times New Roman" w:hAnsi="Times New Roman" w:cs="Times New Roman"/>
          <w:b/>
          <w:bCs/>
          <w:sz w:val="24"/>
          <w:szCs w:val="24"/>
        </w:rPr>
      </w:pPr>
      <w:r w:rsidRPr="004400F2">
        <w:rPr>
          <w:rFonts w:ascii="Times New Roman" w:hAnsi="Times New Roman" w:cs="Times New Roman"/>
          <w:noProof/>
          <w:sz w:val="24"/>
          <w:szCs w:val="24"/>
          <w:lang w:val="en-US" w:eastAsia="en-US"/>
        </w:rPr>
        <w:lastRenderedPageBreak/>
        <w:drawing>
          <wp:anchor distT="0" distB="0" distL="114300" distR="114300" simplePos="0" relativeHeight="251659264" behindDoc="0" locked="0" layoutInCell="1" allowOverlap="1" wp14:anchorId="602E4312" wp14:editId="10E2F668">
            <wp:simplePos x="0" y="0"/>
            <wp:positionH relativeFrom="column">
              <wp:posOffset>475615</wp:posOffset>
            </wp:positionH>
            <wp:positionV relativeFrom="paragraph">
              <wp:posOffset>6985</wp:posOffset>
            </wp:positionV>
            <wp:extent cx="5467350" cy="2178050"/>
            <wp:effectExtent l="0" t="0" r="0" b="0"/>
            <wp:wrapThrough wrapText="bothSides">
              <wp:wrapPolygon edited="0">
                <wp:start x="0" y="0"/>
                <wp:lineTo x="0" y="21348"/>
                <wp:lineTo x="21525" y="21348"/>
                <wp:lineTo x="21525" y="0"/>
                <wp:lineTo x="0" y="0"/>
              </wp:wrapPolygon>
            </wp:wrapThrough>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5467350" cy="2178050"/>
                    </a:xfrm>
                    <a:prstGeom prst="rect">
                      <a:avLst/>
                    </a:prstGeom>
                    <a:ln/>
                  </pic:spPr>
                </pic:pic>
              </a:graphicData>
            </a:graphic>
            <wp14:sizeRelH relativeFrom="margin">
              <wp14:pctWidth>0</wp14:pctWidth>
            </wp14:sizeRelH>
            <wp14:sizeRelV relativeFrom="margin">
              <wp14:pctHeight>0</wp14:pctHeight>
            </wp14:sizeRelV>
          </wp:anchor>
        </w:drawing>
      </w:r>
    </w:p>
    <w:p w14:paraId="7190EF03" w14:textId="67149BB9" w:rsidR="00FE4183" w:rsidRPr="004400F2" w:rsidRDefault="00FE4183" w:rsidP="00C77B4D">
      <w:pPr>
        <w:pBdr>
          <w:top w:val="nil"/>
          <w:left w:val="nil"/>
          <w:bottom w:val="nil"/>
          <w:right w:val="nil"/>
          <w:between w:val="nil"/>
        </w:pBdr>
        <w:tabs>
          <w:tab w:val="left" w:pos="90"/>
          <w:tab w:val="left" w:pos="284"/>
        </w:tabs>
        <w:spacing w:after="0" w:line="240" w:lineRule="auto"/>
        <w:ind w:firstLine="540"/>
        <w:jc w:val="both"/>
        <w:rPr>
          <w:rFonts w:ascii="Times New Roman" w:hAnsi="Times New Roman" w:cs="Times New Roman"/>
          <w:b/>
          <w:sz w:val="18"/>
          <w:szCs w:val="18"/>
        </w:rPr>
      </w:pPr>
      <w:r w:rsidRPr="004400F2">
        <w:rPr>
          <w:rFonts w:ascii="Times New Roman" w:hAnsi="Times New Roman" w:cs="Times New Roman"/>
          <w:b/>
          <w:bCs/>
          <w:sz w:val="18"/>
          <w:szCs w:val="18"/>
        </w:rPr>
        <w:t>Figure 4</w:t>
      </w:r>
      <w:r w:rsidRPr="004400F2">
        <w:rPr>
          <w:rFonts w:ascii="Times New Roman" w:hAnsi="Times New Roman" w:cs="Times New Roman"/>
          <w:b/>
          <w:sz w:val="18"/>
          <w:szCs w:val="18"/>
        </w:rPr>
        <w:t>. Keyword co-occurrence network</w:t>
      </w:r>
    </w:p>
    <w:p w14:paraId="4DD61FCC" w14:textId="77777777" w:rsidR="00FE4183" w:rsidRPr="004400F2" w:rsidRDefault="00FE4183" w:rsidP="00C77B4D">
      <w:pPr>
        <w:pBdr>
          <w:top w:val="nil"/>
          <w:left w:val="nil"/>
          <w:bottom w:val="nil"/>
          <w:right w:val="nil"/>
          <w:between w:val="nil"/>
        </w:pBdr>
        <w:tabs>
          <w:tab w:val="left" w:pos="90"/>
          <w:tab w:val="left" w:pos="284"/>
        </w:tabs>
        <w:spacing w:after="0" w:line="240" w:lineRule="auto"/>
        <w:jc w:val="both"/>
        <w:rPr>
          <w:rFonts w:ascii="Times New Roman" w:hAnsi="Times New Roman" w:cs="Times New Roman"/>
          <w:sz w:val="24"/>
          <w:szCs w:val="24"/>
        </w:rPr>
      </w:pPr>
    </w:p>
    <w:p w14:paraId="13BC5BAD" w14:textId="0EF0FAE7" w:rsidR="00FE4183" w:rsidRPr="004400F2" w:rsidRDefault="00FE4183" w:rsidP="00C77B4D">
      <w:pPr>
        <w:pBdr>
          <w:top w:val="nil"/>
          <w:left w:val="nil"/>
          <w:bottom w:val="nil"/>
          <w:right w:val="nil"/>
          <w:between w:val="nil"/>
        </w:pBdr>
        <w:tabs>
          <w:tab w:val="left" w:pos="90"/>
          <w:tab w:val="left" w:pos="284"/>
        </w:tabs>
        <w:spacing w:after="0" w:line="240" w:lineRule="auto"/>
        <w:jc w:val="both"/>
        <w:rPr>
          <w:rFonts w:ascii="Times New Roman" w:hAnsi="Times New Roman" w:cs="Times New Roman"/>
          <w:sz w:val="24"/>
          <w:szCs w:val="24"/>
        </w:rPr>
        <w:sectPr w:rsidR="00FE4183" w:rsidRPr="004400F2" w:rsidSect="00C77B4D">
          <w:type w:val="continuous"/>
          <w:pgSz w:w="11906" w:h="16838"/>
          <w:pgMar w:top="1080" w:right="605" w:bottom="605" w:left="605" w:header="706" w:footer="706" w:gutter="0"/>
          <w:cols w:space="720"/>
          <w:docGrid w:linePitch="299"/>
        </w:sectPr>
      </w:pPr>
    </w:p>
    <w:p w14:paraId="42A58F92" w14:textId="06D77BFD" w:rsidR="00FE4183" w:rsidRPr="004400F2" w:rsidRDefault="00FE4183" w:rsidP="00C77B4D">
      <w:pPr>
        <w:pBdr>
          <w:top w:val="nil"/>
          <w:left w:val="nil"/>
          <w:bottom w:val="nil"/>
          <w:right w:val="nil"/>
          <w:between w:val="nil"/>
        </w:pBdr>
        <w:tabs>
          <w:tab w:val="left" w:pos="90"/>
          <w:tab w:val="left" w:pos="284"/>
        </w:tabs>
        <w:spacing w:after="0" w:line="240" w:lineRule="auto"/>
        <w:jc w:val="both"/>
        <w:rPr>
          <w:rFonts w:ascii="Times New Roman" w:hAnsi="Times New Roman" w:cs="Times New Roman"/>
          <w:sz w:val="24"/>
          <w:szCs w:val="24"/>
        </w:rPr>
      </w:pPr>
    </w:p>
    <w:p w14:paraId="7E7C8D76" w14:textId="16B3B29A" w:rsidR="008679E0" w:rsidRPr="004400F2" w:rsidRDefault="00FE4183" w:rsidP="00C77B4D">
      <w:pPr>
        <w:pBdr>
          <w:top w:val="nil"/>
          <w:left w:val="nil"/>
          <w:bottom w:val="nil"/>
          <w:right w:val="nil"/>
          <w:between w:val="nil"/>
        </w:pBd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ab/>
      </w:r>
      <w:r w:rsidR="008679E0" w:rsidRPr="004400F2">
        <w:rPr>
          <w:rFonts w:ascii="Times New Roman" w:hAnsi="Times New Roman" w:cs="Times New Roman"/>
          <w:sz w:val="24"/>
          <w:szCs w:val="24"/>
        </w:rPr>
        <w:t xml:space="preserve">According to the bibliometrix presented in Figure 5, the keyword Education having 47 occurrences tops the list, having it reflected as its main role in the academic publication, discussions and research. This indicates the continued focus on the innovations, policies and system within education. Second to it is the keyword COVID-19 which has 46 occurrences following closely to education. According to Picher et al., (2022), the COVID-19 had reshaped all dynamics all over educational sectors. </w:t>
      </w:r>
    </w:p>
    <w:p w14:paraId="00EE9F70" w14:textId="0B4BE719" w:rsidR="008679E0" w:rsidRPr="004400F2" w:rsidRDefault="008679E0" w:rsidP="00C77B4D">
      <w:pPr>
        <w:pBdr>
          <w:top w:val="nil"/>
          <w:left w:val="nil"/>
          <w:bottom w:val="nil"/>
          <w:right w:val="nil"/>
          <w:between w:val="nil"/>
        </w:pBdr>
        <w:tabs>
          <w:tab w:val="left" w:pos="90"/>
          <w:tab w:val="left" w:pos="284"/>
        </w:tabs>
        <w:spacing w:after="0" w:line="240" w:lineRule="auto"/>
        <w:ind w:firstLine="540"/>
        <w:jc w:val="both"/>
        <w:rPr>
          <w:rFonts w:ascii="Times New Roman" w:hAnsi="Times New Roman" w:cs="Times New Roman"/>
          <w:sz w:val="24"/>
          <w:szCs w:val="24"/>
        </w:rPr>
        <w:sectPr w:rsidR="008679E0" w:rsidRPr="004400F2" w:rsidSect="00C77B4D">
          <w:type w:val="continuous"/>
          <w:pgSz w:w="11906" w:h="16838"/>
          <w:pgMar w:top="1080" w:right="605" w:bottom="605" w:left="605" w:header="706" w:footer="706" w:gutter="0"/>
          <w:cols w:space="720"/>
          <w:docGrid w:linePitch="299"/>
        </w:sectPr>
      </w:pPr>
    </w:p>
    <w:p w14:paraId="3DB7FB1D" w14:textId="210FE70C" w:rsidR="008679E0" w:rsidRPr="004400F2" w:rsidRDefault="008679E0" w:rsidP="00C77B4D">
      <w:pPr>
        <w:pBdr>
          <w:top w:val="nil"/>
          <w:left w:val="nil"/>
          <w:bottom w:val="nil"/>
          <w:right w:val="nil"/>
          <w:between w:val="nil"/>
        </w:pBdr>
        <w:tabs>
          <w:tab w:val="left" w:pos="90"/>
          <w:tab w:val="left" w:pos="284"/>
        </w:tabs>
        <w:spacing w:after="0" w:line="240" w:lineRule="auto"/>
        <w:jc w:val="both"/>
        <w:rPr>
          <w:rFonts w:ascii="Times New Roman" w:hAnsi="Times New Roman" w:cs="Times New Roman"/>
          <w:sz w:val="24"/>
          <w:szCs w:val="24"/>
        </w:rPr>
        <w:sectPr w:rsidR="008679E0" w:rsidRPr="004400F2" w:rsidSect="00C77B4D">
          <w:type w:val="continuous"/>
          <w:pgSz w:w="11906" w:h="16838"/>
          <w:pgMar w:top="1080" w:right="605" w:bottom="605" w:left="605" w:header="706" w:footer="706" w:gutter="0"/>
          <w:cols w:space="720"/>
          <w:docGrid w:linePitch="299"/>
        </w:sectPr>
      </w:pPr>
    </w:p>
    <w:p w14:paraId="260AFF4D" w14:textId="77777777" w:rsidR="00FE4183" w:rsidRPr="004400F2" w:rsidRDefault="00FE4183" w:rsidP="00C77B4D">
      <w:pPr>
        <w:pBdr>
          <w:top w:val="nil"/>
          <w:left w:val="nil"/>
          <w:bottom w:val="nil"/>
          <w:right w:val="nil"/>
          <w:between w:val="nil"/>
        </w:pBdr>
        <w:tabs>
          <w:tab w:val="left" w:pos="90"/>
          <w:tab w:val="left" w:pos="284"/>
        </w:tabs>
        <w:spacing w:after="0" w:line="240" w:lineRule="auto"/>
        <w:jc w:val="both"/>
        <w:rPr>
          <w:rFonts w:ascii="Times New Roman" w:hAnsi="Times New Roman" w:cs="Times New Roman"/>
          <w:sz w:val="24"/>
          <w:szCs w:val="24"/>
        </w:rPr>
        <w:sectPr w:rsidR="00FE4183" w:rsidRPr="004400F2" w:rsidSect="00C77B4D">
          <w:type w:val="continuous"/>
          <w:pgSz w:w="11906" w:h="16838"/>
          <w:pgMar w:top="1080" w:right="605" w:bottom="605" w:left="605" w:header="706" w:footer="706" w:gutter="0"/>
          <w:cols w:space="720"/>
          <w:docGrid w:linePitch="299"/>
        </w:sectPr>
      </w:pPr>
    </w:p>
    <w:p w14:paraId="54B7075E" w14:textId="3E181A5B" w:rsidR="00F909B0" w:rsidRPr="004400F2" w:rsidRDefault="00F909B0" w:rsidP="00C77B4D">
      <w:pPr>
        <w:pBdr>
          <w:top w:val="nil"/>
          <w:left w:val="nil"/>
          <w:bottom w:val="nil"/>
          <w:right w:val="nil"/>
          <w:between w:val="nil"/>
        </w:pBdr>
        <w:tabs>
          <w:tab w:val="left" w:pos="90"/>
          <w:tab w:val="left" w:pos="284"/>
        </w:tabs>
        <w:spacing w:after="0" w:line="240" w:lineRule="auto"/>
        <w:jc w:val="both"/>
        <w:rPr>
          <w:rFonts w:ascii="Times New Roman" w:hAnsi="Times New Roman" w:cs="Times New Roman"/>
          <w:sz w:val="24"/>
          <w:szCs w:val="24"/>
        </w:rPr>
      </w:pPr>
    </w:p>
    <w:p w14:paraId="0CA28CF9" w14:textId="77777777" w:rsidR="00F909B0" w:rsidRPr="004400F2" w:rsidRDefault="001931CC" w:rsidP="00C77B4D">
      <w:pPr>
        <w:pBdr>
          <w:top w:val="nil"/>
          <w:left w:val="nil"/>
          <w:bottom w:val="nil"/>
          <w:right w:val="nil"/>
          <w:between w:val="nil"/>
        </w:pBdr>
        <w:tabs>
          <w:tab w:val="left" w:pos="90"/>
          <w:tab w:val="left" w:pos="284"/>
        </w:tabs>
        <w:spacing w:after="0" w:line="240" w:lineRule="auto"/>
        <w:ind w:firstLine="540"/>
        <w:jc w:val="both"/>
        <w:rPr>
          <w:rFonts w:ascii="Times New Roman" w:hAnsi="Times New Roman" w:cs="Times New Roman"/>
          <w:sz w:val="24"/>
          <w:szCs w:val="24"/>
        </w:rPr>
      </w:pPr>
      <w:r w:rsidRPr="004400F2">
        <w:rPr>
          <w:rFonts w:ascii="Times New Roman" w:hAnsi="Times New Roman" w:cs="Times New Roman"/>
          <w:noProof/>
          <w:sz w:val="24"/>
          <w:szCs w:val="24"/>
          <w:lang w:val="en-US" w:eastAsia="en-US"/>
        </w:rPr>
        <w:drawing>
          <wp:inline distT="114300" distB="114300" distL="114300" distR="114300" wp14:anchorId="6F0FB961" wp14:editId="63B6FA2A">
            <wp:extent cx="5105400" cy="3009900"/>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154975" cy="3039127"/>
                    </a:xfrm>
                    <a:prstGeom prst="rect">
                      <a:avLst/>
                    </a:prstGeom>
                    <a:ln/>
                  </pic:spPr>
                </pic:pic>
              </a:graphicData>
            </a:graphic>
          </wp:inline>
        </w:drawing>
      </w:r>
    </w:p>
    <w:p w14:paraId="47C139D3" w14:textId="77777777" w:rsidR="00FE4183" w:rsidRPr="004400F2" w:rsidRDefault="00FE4183" w:rsidP="00C77B4D">
      <w:pPr>
        <w:pBdr>
          <w:top w:val="nil"/>
          <w:left w:val="nil"/>
          <w:bottom w:val="nil"/>
          <w:right w:val="nil"/>
          <w:between w:val="nil"/>
        </w:pBdr>
        <w:tabs>
          <w:tab w:val="left" w:pos="90"/>
          <w:tab w:val="left" w:pos="284"/>
        </w:tabs>
        <w:spacing w:after="0" w:line="240" w:lineRule="auto"/>
        <w:ind w:firstLine="540"/>
        <w:jc w:val="both"/>
        <w:rPr>
          <w:rFonts w:ascii="Times New Roman" w:hAnsi="Times New Roman" w:cs="Times New Roman"/>
          <w:b/>
          <w:bCs/>
          <w:sz w:val="24"/>
          <w:szCs w:val="24"/>
        </w:rPr>
        <w:sectPr w:rsidR="00FE4183" w:rsidRPr="004400F2" w:rsidSect="00C77B4D">
          <w:type w:val="continuous"/>
          <w:pgSz w:w="11906" w:h="16838"/>
          <w:pgMar w:top="1080" w:right="605" w:bottom="605" w:left="605" w:header="706" w:footer="706" w:gutter="0"/>
          <w:cols w:space="720"/>
          <w:docGrid w:linePitch="299"/>
        </w:sectPr>
      </w:pPr>
    </w:p>
    <w:p w14:paraId="5306EE8B" w14:textId="04944900" w:rsidR="00F909B0" w:rsidRPr="00C77B4D" w:rsidRDefault="001931CC" w:rsidP="00C77B4D">
      <w:pPr>
        <w:pBdr>
          <w:top w:val="nil"/>
          <w:left w:val="nil"/>
          <w:bottom w:val="nil"/>
          <w:right w:val="nil"/>
          <w:between w:val="nil"/>
        </w:pBdr>
        <w:tabs>
          <w:tab w:val="left" w:pos="90"/>
          <w:tab w:val="left" w:pos="284"/>
        </w:tabs>
        <w:spacing w:after="0" w:line="240" w:lineRule="auto"/>
        <w:ind w:firstLine="540"/>
        <w:jc w:val="both"/>
        <w:rPr>
          <w:rFonts w:ascii="Times New Roman" w:hAnsi="Times New Roman" w:cs="Times New Roman"/>
          <w:b/>
          <w:sz w:val="24"/>
          <w:szCs w:val="24"/>
        </w:rPr>
      </w:pPr>
      <w:r w:rsidRPr="00C77B4D">
        <w:rPr>
          <w:rFonts w:ascii="Times New Roman" w:hAnsi="Times New Roman" w:cs="Times New Roman"/>
          <w:b/>
          <w:bCs/>
          <w:sz w:val="24"/>
          <w:szCs w:val="24"/>
        </w:rPr>
        <w:lastRenderedPageBreak/>
        <w:t>Figure 5</w:t>
      </w:r>
      <w:r w:rsidRPr="00C77B4D">
        <w:rPr>
          <w:rFonts w:ascii="Times New Roman" w:hAnsi="Times New Roman" w:cs="Times New Roman"/>
          <w:b/>
          <w:sz w:val="24"/>
          <w:szCs w:val="24"/>
        </w:rPr>
        <w:t>. Most cited keywords</w:t>
      </w:r>
    </w:p>
    <w:p w14:paraId="4BFA2C47" w14:textId="429B0CD9" w:rsidR="00F909B0" w:rsidRPr="004400F2" w:rsidRDefault="00F909B0" w:rsidP="00C77B4D">
      <w:pPr>
        <w:pBdr>
          <w:top w:val="nil"/>
          <w:left w:val="nil"/>
          <w:bottom w:val="nil"/>
          <w:right w:val="nil"/>
          <w:between w:val="nil"/>
        </w:pBdr>
        <w:tabs>
          <w:tab w:val="left" w:pos="90"/>
          <w:tab w:val="left" w:pos="284"/>
        </w:tabs>
        <w:spacing w:after="0" w:line="240" w:lineRule="auto"/>
        <w:ind w:firstLine="540"/>
        <w:jc w:val="both"/>
        <w:rPr>
          <w:rFonts w:ascii="Times New Roman" w:hAnsi="Times New Roman" w:cs="Times New Roman"/>
          <w:sz w:val="24"/>
          <w:szCs w:val="24"/>
        </w:rPr>
      </w:pPr>
    </w:p>
    <w:p w14:paraId="7807FBF3" w14:textId="77777777" w:rsidR="008679E0" w:rsidRPr="004400F2" w:rsidRDefault="008679E0" w:rsidP="00C77B4D">
      <w:pPr>
        <w:tabs>
          <w:tab w:val="left" w:pos="90"/>
          <w:tab w:val="left" w:pos="1740"/>
        </w:tabs>
        <w:spacing w:after="0" w:line="240" w:lineRule="auto"/>
        <w:jc w:val="both"/>
        <w:rPr>
          <w:rFonts w:ascii="Times New Roman" w:hAnsi="Times New Roman" w:cs="Times New Roman"/>
          <w:i/>
          <w:iCs/>
          <w:sz w:val="24"/>
          <w:szCs w:val="24"/>
        </w:rPr>
        <w:sectPr w:rsidR="008679E0" w:rsidRPr="004400F2" w:rsidSect="00C77B4D">
          <w:type w:val="continuous"/>
          <w:pgSz w:w="11906" w:h="16838"/>
          <w:pgMar w:top="1080" w:right="605" w:bottom="605" w:left="605" w:header="706" w:footer="706" w:gutter="0"/>
          <w:cols w:space="720"/>
          <w:docGrid w:linePitch="299"/>
        </w:sectPr>
      </w:pPr>
    </w:p>
    <w:p w14:paraId="57817B34" w14:textId="797CAA07" w:rsidR="00F909B0" w:rsidRPr="004400F2" w:rsidRDefault="001931CC" w:rsidP="00C77B4D">
      <w:pPr>
        <w:tabs>
          <w:tab w:val="left" w:pos="90"/>
          <w:tab w:val="left" w:pos="1740"/>
        </w:tabs>
        <w:spacing w:after="0" w:line="240" w:lineRule="auto"/>
        <w:jc w:val="both"/>
        <w:rPr>
          <w:rFonts w:ascii="Times New Roman" w:hAnsi="Times New Roman" w:cs="Times New Roman"/>
          <w:i/>
          <w:iCs/>
          <w:sz w:val="24"/>
          <w:szCs w:val="24"/>
        </w:rPr>
      </w:pPr>
      <w:r w:rsidRPr="004400F2">
        <w:rPr>
          <w:rFonts w:ascii="Times New Roman" w:hAnsi="Times New Roman" w:cs="Times New Roman"/>
          <w:i/>
          <w:iCs/>
          <w:sz w:val="24"/>
          <w:szCs w:val="24"/>
        </w:rPr>
        <w:lastRenderedPageBreak/>
        <w:t>3. 4. Evolution of technology device utilization in teaching</w:t>
      </w:r>
    </w:p>
    <w:p w14:paraId="1D606ACF" w14:textId="24E3C2BF" w:rsidR="00F909B0" w:rsidRPr="004400F2" w:rsidRDefault="00F909B0" w:rsidP="00C77B4D">
      <w:pPr>
        <w:tabs>
          <w:tab w:val="left" w:pos="90"/>
          <w:tab w:val="left" w:pos="1740"/>
        </w:tabs>
        <w:spacing w:after="0" w:line="240" w:lineRule="auto"/>
        <w:jc w:val="both"/>
        <w:rPr>
          <w:rFonts w:ascii="Times New Roman" w:hAnsi="Times New Roman" w:cs="Times New Roman"/>
          <w:sz w:val="24"/>
          <w:szCs w:val="24"/>
        </w:rPr>
      </w:pPr>
    </w:p>
    <w:p w14:paraId="16EE56C7" w14:textId="15C5E7D6" w:rsidR="00F909B0" w:rsidRPr="004400F2" w:rsidRDefault="001931CC" w:rsidP="00C77B4D">
      <w:pPr>
        <w:tabs>
          <w:tab w:val="left" w:pos="90"/>
          <w:tab w:val="left" w:pos="1740"/>
        </w:tabs>
        <w:spacing w:after="0" w:line="240" w:lineRule="auto"/>
        <w:ind w:firstLine="540"/>
        <w:jc w:val="both"/>
        <w:rPr>
          <w:rFonts w:ascii="Times New Roman" w:hAnsi="Times New Roman" w:cs="Times New Roman"/>
          <w:sz w:val="24"/>
          <w:szCs w:val="24"/>
        </w:rPr>
      </w:pPr>
      <w:r w:rsidRPr="004400F2">
        <w:rPr>
          <w:rFonts w:ascii="Times New Roman" w:hAnsi="Times New Roman" w:cs="Times New Roman"/>
          <w:sz w:val="24"/>
          <w:szCs w:val="24"/>
        </w:rPr>
        <w:t>The evolution of the utilization of technological device can be explained through the changes of focus and the development of research themes, illustrated by Fig 6.The most fundamental domains, i.e. E-learning and higher education seem to be basic themes which can show their centrality and widespread application. Meanwhile, themes like e-learning, digitalization, and education-related challenges are positioned as motor themes, suggesting that they are both well-developed and actively driving the current research directions. The pedagogical approaches such as blended learning and flipped classroom are also evident, pointing to a gradual shift toward more student-centered and flexible learning which emphasize engagement and active participation in technology education (Garrison &amp; Vaughan, 2008)</w:t>
      </w:r>
    </w:p>
    <w:p w14:paraId="27106672" w14:textId="3B36E0A2" w:rsidR="00EE4631" w:rsidRPr="004400F2" w:rsidRDefault="00EE4631" w:rsidP="00C77B4D">
      <w:pPr>
        <w:tabs>
          <w:tab w:val="left" w:pos="90"/>
          <w:tab w:val="left" w:pos="1740"/>
        </w:tabs>
        <w:spacing w:after="0" w:line="240" w:lineRule="auto"/>
        <w:ind w:firstLine="540"/>
        <w:jc w:val="both"/>
        <w:rPr>
          <w:rFonts w:ascii="Times New Roman" w:hAnsi="Times New Roman" w:cs="Times New Roman"/>
          <w:sz w:val="24"/>
          <w:szCs w:val="24"/>
        </w:rPr>
      </w:pPr>
    </w:p>
    <w:p w14:paraId="435469B0" w14:textId="645BC007" w:rsidR="00EE4631" w:rsidRPr="004400F2" w:rsidRDefault="00EE4631" w:rsidP="00C77B4D">
      <w:pPr>
        <w:tabs>
          <w:tab w:val="left" w:pos="90"/>
          <w:tab w:val="left" w:pos="1740"/>
        </w:tabs>
        <w:spacing w:after="0" w:line="240" w:lineRule="auto"/>
        <w:ind w:firstLine="540"/>
        <w:jc w:val="both"/>
        <w:rPr>
          <w:rFonts w:ascii="Times New Roman" w:hAnsi="Times New Roman" w:cs="Times New Roman"/>
          <w:sz w:val="24"/>
          <w:szCs w:val="24"/>
        </w:rPr>
      </w:pPr>
      <w:r w:rsidRPr="004400F2">
        <w:rPr>
          <w:rFonts w:ascii="Times New Roman" w:hAnsi="Times New Roman" w:cs="Times New Roman"/>
          <w:noProof/>
          <w:sz w:val="24"/>
          <w:szCs w:val="24"/>
          <w:lang w:val="en-US" w:eastAsia="en-US"/>
        </w:rPr>
        <w:drawing>
          <wp:anchor distT="0" distB="0" distL="114300" distR="114300" simplePos="0" relativeHeight="251658240" behindDoc="0" locked="0" layoutInCell="1" allowOverlap="1" wp14:anchorId="5CEF4E6D" wp14:editId="29BEE5DE">
            <wp:simplePos x="0" y="0"/>
            <wp:positionH relativeFrom="column">
              <wp:posOffset>2036396</wp:posOffset>
            </wp:positionH>
            <wp:positionV relativeFrom="paragraph">
              <wp:posOffset>6448</wp:posOffset>
            </wp:positionV>
            <wp:extent cx="3287395" cy="2986405"/>
            <wp:effectExtent l="0" t="0" r="8255" b="4445"/>
            <wp:wrapThrough wrapText="bothSides">
              <wp:wrapPolygon edited="0">
                <wp:start x="0" y="0"/>
                <wp:lineTo x="0" y="21494"/>
                <wp:lineTo x="21529" y="21494"/>
                <wp:lineTo x="21529" y="0"/>
                <wp:lineTo x="0" y="0"/>
              </wp:wrapPolygon>
            </wp:wrapThrough>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3287395" cy="2986405"/>
                    </a:xfrm>
                    <a:prstGeom prst="rect">
                      <a:avLst/>
                    </a:prstGeom>
                    <a:ln/>
                  </pic:spPr>
                </pic:pic>
              </a:graphicData>
            </a:graphic>
            <wp14:sizeRelH relativeFrom="margin">
              <wp14:pctWidth>0</wp14:pctWidth>
            </wp14:sizeRelH>
            <wp14:sizeRelV relativeFrom="margin">
              <wp14:pctHeight>0</wp14:pctHeight>
            </wp14:sizeRelV>
          </wp:anchor>
        </w:drawing>
      </w:r>
    </w:p>
    <w:p w14:paraId="50CE486A" w14:textId="14BCD8D0" w:rsidR="00EE4631" w:rsidRPr="004400F2" w:rsidRDefault="00EE4631" w:rsidP="00C77B4D">
      <w:pPr>
        <w:tabs>
          <w:tab w:val="left" w:pos="90"/>
          <w:tab w:val="left" w:pos="1740"/>
        </w:tabs>
        <w:spacing w:after="0" w:line="240" w:lineRule="auto"/>
        <w:ind w:firstLine="540"/>
        <w:jc w:val="both"/>
        <w:rPr>
          <w:rFonts w:ascii="Times New Roman" w:hAnsi="Times New Roman" w:cs="Times New Roman"/>
          <w:sz w:val="24"/>
          <w:szCs w:val="24"/>
        </w:rPr>
      </w:pPr>
    </w:p>
    <w:p w14:paraId="2BD64FEC" w14:textId="6BC14617" w:rsidR="00EE4631" w:rsidRPr="004400F2" w:rsidRDefault="00EE4631" w:rsidP="00C77B4D">
      <w:pPr>
        <w:tabs>
          <w:tab w:val="left" w:pos="90"/>
          <w:tab w:val="left" w:pos="1740"/>
        </w:tabs>
        <w:spacing w:after="0" w:line="240" w:lineRule="auto"/>
        <w:ind w:firstLine="540"/>
        <w:jc w:val="both"/>
        <w:rPr>
          <w:rFonts w:ascii="Times New Roman" w:hAnsi="Times New Roman" w:cs="Times New Roman"/>
          <w:sz w:val="24"/>
          <w:szCs w:val="24"/>
        </w:rPr>
      </w:pPr>
    </w:p>
    <w:p w14:paraId="70AAC189" w14:textId="61CF953C" w:rsidR="00EE4631" w:rsidRPr="004400F2" w:rsidRDefault="00EE4631" w:rsidP="00C77B4D">
      <w:pPr>
        <w:tabs>
          <w:tab w:val="left" w:pos="90"/>
          <w:tab w:val="left" w:pos="1740"/>
        </w:tabs>
        <w:spacing w:after="0" w:line="240" w:lineRule="auto"/>
        <w:ind w:firstLine="540"/>
        <w:jc w:val="both"/>
        <w:rPr>
          <w:rFonts w:ascii="Times New Roman" w:hAnsi="Times New Roman" w:cs="Times New Roman"/>
          <w:sz w:val="24"/>
          <w:szCs w:val="24"/>
        </w:rPr>
      </w:pPr>
    </w:p>
    <w:p w14:paraId="739D115C" w14:textId="6BAFEC35" w:rsidR="00EE4631" w:rsidRPr="004400F2" w:rsidRDefault="00EE4631" w:rsidP="00C77B4D">
      <w:pPr>
        <w:tabs>
          <w:tab w:val="left" w:pos="90"/>
          <w:tab w:val="left" w:pos="1740"/>
        </w:tabs>
        <w:spacing w:after="0" w:line="240" w:lineRule="auto"/>
        <w:ind w:firstLine="540"/>
        <w:jc w:val="both"/>
        <w:rPr>
          <w:rFonts w:ascii="Times New Roman" w:hAnsi="Times New Roman" w:cs="Times New Roman"/>
          <w:sz w:val="24"/>
          <w:szCs w:val="24"/>
        </w:rPr>
      </w:pPr>
    </w:p>
    <w:p w14:paraId="57059BC6" w14:textId="0D35D1C6" w:rsidR="00EE4631" w:rsidRPr="004400F2" w:rsidRDefault="00EE4631" w:rsidP="00C77B4D">
      <w:pPr>
        <w:tabs>
          <w:tab w:val="left" w:pos="90"/>
          <w:tab w:val="left" w:pos="1740"/>
        </w:tabs>
        <w:spacing w:after="0" w:line="240" w:lineRule="auto"/>
        <w:ind w:firstLine="540"/>
        <w:jc w:val="both"/>
        <w:rPr>
          <w:rFonts w:ascii="Times New Roman" w:hAnsi="Times New Roman" w:cs="Times New Roman"/>
          <w:sz w:val="24"/>
          <w:szCs w:val="24"/>
        </w:rPr>
      </w:pPr>
    </w:p>
    <w:p w14:paraId="64BD6069" w14:textId="502880EC" w:rsidR="00EE4631" w:rsidRPr="004400F2" w:rsidRDefault="00EE4631" w:rsidP="00C77B4D">
      <w:pPr>
        <w:tabs>
          <w:tab w:val="left" w:pos="90"/>
          <w:tab w:val="left" w:pos="1740"/>
        </w:tabs>
        <w:spacing w:after="0" w:line="240" w:lineRule="auto"/>
        <w:ind w:firstLine="540"/>
        <w:jc w:val="both"/>
        <w:rPr>
          <w:rFonts w:ascii="Times New Roman" w:hAnsi="Times New Roman" w:cs="Times New Roman"/>
          <w:sz w:val="24"/>
          <w:szCs w:val="24"/>
        </w:rPr>
      </w:pPr>
    </w:p>
    <w:p w14:paraId="3CE6C356" w14:textId="7BE09FC4" w:rsidR="00EE4631" w:rsidRPr="004400F2" w:rsidRDefault="00EE4631" w:rsidP="00C77B4D">
      <w:pPr>
        <w:tabs>
          <w:tab w:val="left" w:pos="90"/>
          <w:tab w:val="left" w:pos="1740"/>
        </w:tabs>
        <w:spacing w:after="0" w:line="240" w:lineRule="auto"/>
        <w:ind w:firstLine="540"/>
        <w:jc w:val="both"/>
        <w:rPr>
          <w:rFonts w:ascii="Times New Roman" w:hAnsi="Times New Roman" w:cs="Times New Roman"/>
          <w:sz w:val="24"/>
          <w:szCs w:val="24"/>
        </w:rPr>
      </w:pPr>
    </w:p>
    <w:p w14:paraId="735E2720" w14:textId="7E0FD974" w:rsidR="00EE4631" w:rsidRPr="004400F2" w:rsidRDefault="00EE4631" w:rsidP="00C77B4D">
      <w:pPr>
        <w:tabs>
          <w:tab w:val="left" w:pos="90"/>
          <w:tab w:val="left" w:pos="1740"/>
        </w:tabs>
        <w:spacing w:after="0" w:line="240" w:lineRule="auto"/>
        <w:ind w:firstLine="540"/>
        <w:jc w:val="both"/>
        <w:rPr>
          <w:rFonts w:ascii="Times New Roman" w:hAnsi="Times New Roman" w:cs="Times New Roman"/>
          <w:sz w:val="24"/>
          <w:szCs w:val="24"/>
        </w:rPr>
      </w:pPr>
    </w:p>
    <w:p w14:paraId="41162775" w14:textId="09F49823" w:rsidR="00EE4631" w:rsidRPr="004400F2" w:rsidRDefault="00EE4631" w:rsidP="00C77B4D">
      <w:pPr>
        <w:tabs>
          <w:tab w:val="left" w:pos="90"/>
          <w:tab w:val="left" w:pos="1740"/>
        </w:tabs>
        <w:spacing w:after="0" w:line="240" w:lineRule="auto"/>
        <w:ind w:firstLine="540"/>
        <w:jc w:val="both"/>
        <w:rPr>
          <w:rFonts w:ascii="Times New Roman" w:hAnsi="Times New Roman" w:cs="Times New Roman"/>
          <w:sz w:val="24"/>
          <w:szCs w:val="24"/>
        </w:rPr>
      </w:pPr>
    </w:p>
    <w:p w14:paraId="077D2805" w14:textId="67750F39" w:rsidR="00EE4631" w:rsidRPr="004400F2" w:rsidRDefault="00EE4631" w:rsidP="00C77B4D">
      <w:pPr>
        <w:tabs>
          <w:tab w:val="left" w:pos="90"/>
          <w:tab w:val="left" w:pos="1740"/>
        </w:tabs>
        <w:spacing w:after="0" w:line="240" w:lineRule="auto"/>
        <w:ind w:firstLine="540"/>
        <w:jc w:val="both"/>
        <w:rPr>
          <w:rFonts w:ascii="Times New Roman" w:hAnsi="Times New Roman" w:cs="Times New Roman"/>
          <w:sz w:val="24"/>
          <w:szCs w:val="24"/>
        </w:rPr>
      </w:pPr>
    </w:p>
    <w:p w14:paraId="10D5DB85" w14:textId="77777777" w:rsidR="00EE4631" w:rsidRPr="004400F2" w:rsidRDefault="00EE4631" w:rsidP="00C77B4D">
      <w:pPr>
        <w:tabs>
          <w:tab w:val="left" w:pos="90"/>
          <w:tab w:val="left" w:pos="1740"/>
        </w:tabs>
        <w:spacing w:after="0" w:line="240" w:lineRule="auto"/>
        <w:ind w:firstLine="540"/>
        <w:jc w:val="both"/>
        <w:rPr>
          <w:rFonts w:ascii="Times New Roman" w:hAnsi="Times New Roman" w:cs="Times New Roman"/>
          <w:sz w:val="24"/>
          <w:szCs w:val="24"/>
        </w:rPr>
      </w:pPr>
    </w:p>
    <w:p w14:paraId="35B5FA1D" w14:textId="2EE2AABB" w:rsidR="00EE4631" w:rsidRPr="004400F2" w:rsidRDefault="00EE4631" w:rsidP="00C77B4D">
      <w:pPr>
        <w:tabs>
          <w:tab w:val="left" w:pos="90"/>
          <w:tab w:val="left" w:pos="1740"/>
        </w:tabs>
        <w:spacing w:after="0" w:line="240" w:lineRule="auto"/>
        <w:ind w:firstLine="540"/>
        <w:jc w:val="both"/>
        <w:rPr>
          <w:rFonts w:ascii="Times New Roman" w:hAnsi="Times New Roman" w:cs="Times New Roman"/>
          <w:sz w:val="24"/>
          <w:szCs w:val="24"/>
        </w:rPr>
      </w:pPr>
    </w:p>
    <w:p w14:paraId="48BC87C6" w14:textId="03B1877B" w:rsidR="00EE4631" w:rsidRPr="004400F2" w:rsidRDefault="00EE4631" w:rsidP="00C77B4D">
      <w:pPr>
        <w:tabs>
          <w:tab w:val="left" w:pos="90"/>
          <w:tab w:val="left" w:pos="1740"/>
        </w:tabs>
        <w:spacing w:after="0" w:line="240" w:lineRule="auto"/>
        <w:ind w:firstLine="540"/>
        <w:jc w:val="both"/>
        <w:rPr>
          <w:rFonts w:ascii="Times New Roman" w:hAnsi="Times New Roman" w:cs="Times New Roman"/>
          <w:sz w:val="24"/>
          <w:szCs w:val="24"/>
        </w:rPr>
      </w:pPr>
    </w:p>
    <w:p w14:paraId="4CA73746" w14:textId="46005E1B" w:rsidR="00EE4631" w:rsidRPr="004400F2" w:rsidRDefault="00EE4631" w:rsidP="00C77B4D">
      <w:pPr>
        <w:tabs>
          <w:tab w:val="left" w:pos="90"/>
          <w:tab w:val="left" w:pos="1740"/>
        </w:tabs>
        <w:spacing w:after="0" w:line="240" w:lineRule="auto"/>
        <w:ind w:firstLine="540"/>
        <w:jc w:val="both"/>
        <w:rPr>
          <w:rFonts w:ascii="Times New Roman" w:hAnsi="Times New Roman" w:cs="Times New Roman"/>
          <w:sz w:val="24"/>
          <w:szCs w:val="24"/>
        </w:rPr>
      </w:pPr>
    </w:p>
    <w:p w14:paraId="17271E4F" w14:textId="52C270C6" w:rsidR="00EE4631" w:rsidRPr="004400F2" w:rsidRDefault="00EE4631" w:rsidP="00C77B4D">
      <w:pPr>
        <w:tabs>
          <w:tab w:val="left" w:pos="90"/>
          <w:tab w:val="left" w:pos="1740"/>
        </w:tabs>
        <w:spacing w:after="0" w:line="240" w:lineRule="auto"/>
        <w:ind w:firstLine="540"/>
        <w:jc w:val="both"/>
        <w:rPr>
          <w:rFonts w:ascii="Times New Roman" w:hAnsi="Times New Roman" w:cs="Times New Roman"/>
          <w:sz w:val="24"/>
          <w:szCs w:val="24"/>
        </w:rPr>
      </w:pPr>
    </w:p>
    <w:p w14:paraId="086D3EFD" w14:textId="77777777" w:rsidR="00EE4631" w:rsidRPr="004400F2" w:rsidRDefault="00EE4631" w:rsidP="00C77B4D">
      <w:pPr>
        <w:tabs>
          <w:tab w:val="left" w:pos="90"/>
          <w:tab w:val="left" w:pos="1740"/>
        </w:tabs>
        <w:spacing w:after="0" w:line="240" w:lineRule="auto"/>
        <w:ind w:firstLine="540"/>
        <w:jc w:val="both"/>
        <w:rPr>
          <w:rFonts w:ascii="Times New Roman" w:hAnsi="Times New Roman" w:cs="Times New Roman"/>
          <w:sz w:val="24"/>
          <w:szCs w:val="24"/>
        </w:rPr>
      </w:pPr>
    </w:p>
    <w:p w14:paraId="5083C006" w14:textId="14650345" w:rsidR="00F909B0" w:rsidRPr="004400F2" w:rsidRDefault="00F909B0" w:rsidP="00C77B4D">
      <w:pPr>
        <w:tabs>
          <w:tab w:val="left" w:pos="90"/>
          <w:tab w:val="left" w:pos="1740"/>
        </w:tabs>
        <w:spacing w:after="0" w:line="240" w:lineRule="auto"/>
        <w:ind w:firstLine="540"/>
        <w:jc w:val="both"/>
        <w:rPr>
          <w:rFonts w:ascii="Times New Roman" w:hAnsi="Times New Roman" w:cs="Times New Roman"/>
          <w:sz w:val="24"/>
          <w:szCs w:val="24"/>
        </w:rPr>
      </w:pPr>
    </w:p>
    <w:p w14:paraId="023B30D5" w14:textId="0797B5C1" w:rsidR="008679E0" w:rsidRPr="004400F2" w:rsidRDefault="008679E0" w:rsidP="00C77B4D">
      <w:pPr>
        <w:tabs>
          <w:tab w:val="left" w:pos="90"/>
          <w:tab w:val="left" w:pos="1740"/>
        </w:tabs>
        <w:spacing w:after="0" w:line="240" w:lineRule="auto"/>
        <w:ind w:firstLine="540"/>
        <w:jc w:val="both"/>
        <w:rPr>
          <w:rFonts w:ascii="Times New Roman" w:hAnsi="Times New Roman" w:cs="Times New Roman"/>
          <w:sz w:val="24"/>
          <w:szCs w:val="24"/>
        </w:rPr>
      </w:pPr>
    </w:p>
    <w:p w14:paraId="62246409" w14:textId="66AED169" w:rsidR="008679E0" w:rsidRPr="00C77B4D" w:rsidRDefault="004400F2" w:rsidP="00C77B4D">
      <w:pPr>
        <w:tabs>
          <w:tab w:val="left" w:pos="90"/>
          <w:tab w:val="left" w:pos="1740"/>
        </w:tabs>
        <w:spacing w:after="0" w:line="240" w:lineRule="auto"/>
        <w:ind w:firstLine="540"/>
        <w:jc w:val="center"/>
        <w:rPr>
          <w:rFonts w:ascii="Times New Roman" w:hAnsi="Times New Roman" w:cs="Times New Roman"/>
          <w:b/>
          <w:sz w:val="24"/>
          <w:szCs w:val="24"/>
        </w:rPr>
      </w:pPr>
      <w:r w:rsidRPr="00C77B4D">
        <w:rPr>
          <w:rFonts w:ascii="Times New Roman" w:hAnsi="Times New Roman" w:cs="Times New Roman"/>
          <w:b/>
          <w:bCs/>
          <w:sz w:val="24"/>
          <w:szCs w:val="24"/>
        </w:rPr>
        <w:t>Figure 6.</w:t>
      </w:r>
      <w:r w:rsidRPr="00C77B4D">
        <w:rPr>
          <w:rFonts w:ascii="Times New Roman" w:hAnsi="Times New Roman" w:cs="Times New Roman"/>
          <w:b/>
          <w:sz w:val="24"/>
          <w:szCs w:val="24"/>
        </w:rPr>
        <w:t xml:space="preserve"> Thematic map</w:t>
      </w:r>
    </w:p>
    <w:p w14:paraId="696A74B4" w14:textId="279CF759" w:rsidR="00F909B0" w:rsidRDefault="00F909B0" w:rsidP="00C77B4D">
      <w:pPr>
        <w:tabs>
          <w:tab w:val="left" w:pos="90"/>
          <w:tab w:val="left" w:pos="1740"/>
        </w:tabs>
        <w:spacing w:after="0" w:line="240" w:lineRule="auto"/>
        <w:ind w:firstLine="540"/>
        <w:jc w:val="both"/>
        <w:rPr>
          <w:sz w:val="20"/>
          <w:szCs w:val="20"/>
        </w:rPr>
        <w:sectPr w:rsidR="00F909B0" w:rsidSect="00C77B4D">
          <w:type w:val="continuous"/>
          <w:pgSz w:w="11906" w:h="16838"/>
          <w:pgMar w:top="1080" w:right="605" w:bottom="605" w:left="605" w:header="706" w:footer="706" w:gutter="0"/>
          <w:cols w:space="720"/>
          <w:docGrid w:linePitch="299"/>
        </w:sectPr>
      </w:pPr>
    </w:p>
    <w:p w14:paraId="15C4B8C1" w14:textId="3FE7FA3E" w:rsidR="008679E0" w:rsidRDefault="008679E0" w:rsidP="00C77B4D">
      <w:pPr>
        <w:tabs>
          <w:tab w:val="left" w:pos="90"/>
          <w:tab w:val="left" w:pos="1740"/>
        </w:tabs>
        <w:spacing w:after="0" w:line="240" w:lineRule="auto"/>
        <w:jc w:val="both"/>
        <w:rPr>
          <w:b/>
          <w:bCs/>
          <w:sz w:val="20"/>
          <w:szCs w:val="20"/>
        </w:rPr>
      </w:pPr>
    </w:p>
    <w:p w14:paraId="4177EF78" w14:textId="77777777" w:rsidR="00C77B4D" w:rsidRDefault="00C77B4D" w:rsidP="00C77B4D">
      <w:pPr>
        <w:tabs>
          <w:tab w:val="left" w:pos="90"/>
          <w:tab w:val="left" w:pos="1740"/>
        </w:tabs>
        <w:spacing w:after="0" w:line="240" w:lineRule="auto"/>
        <w:jc w:val="both"/>
        <w:rPr>
          <w:b/>
          <w:bCs/>
          <w:sz w:val="20"/>
          <w:szCs w:val="20"/>
        </w:rPr>
      </w:pPr>
    </w:p>
    <w:p w14:paraId="340C0504" w14:textId="4CFC96F4" w:rsidR="00F909B0" w:rsidRPr="004400F2" w:rsidRDefault="00C77B4D" w:rsidP="00C77B4D">
      <w:pPr>
        <w:tabs>
          <w:tab w:val="left" w:pos="90"/>
          <w:tab w:val="left" w:pos="1740"/>
        </w:tabs>
        <w:spacing w:after="0" w:line="240" w:lineRule="auto"/>
        <w:jc w:val="both"/>
        <w:rPr>
          <w:rFonts w:ascii="Times New Roman" w:hAnsi="Times New Roman" w:cs="Times New Roman"/>
          <w:b/>
          <w:bCs/>
          <w:sz w:val="24"/>
          <w:szCs w:val="24"/>
        </w:rPr>
      </w:pPr>
      <w:r w:rsidRPr="004400F2">
        <w:rPr>
          <w:rFonts w:ascii="Times New Roman" w:hAnsi="Times New Roman" w:cs="Times New Roman"/>
          <w:b/>
          <w:bCs/>
          <w:color w:val="000000"/>
          <w:sz w:val="24"/>
          <w:szCs w:val="24"/>
        </w:rPr>
        <w:lastRenderedPageBreak/>
        <w:t>CONCLUSIONS</w:t>
      </w:r>
    </w:p>
    <w:p w14:paraId="4C294C4F" w14:textId="77777777" w:rsidR="00F909B0" w:rsidRPr="004400F2" w:rsidRDefault="001931CC" w:rsidP="00C77B4D">
      <w:pPr>
        <w:tabs>
          <w:tab w:val="left" w:pos="90"/>
          <w:tab w:val="left" w:pos="1740"/>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 xml:space="preserve">        Through this bibliometric analysis, the trend of research on access and utilization of technology courses over the past few years has become clearer. The general trend of the area of research has entered from a period of high-growth development to the period of stable development. The quantity of research decreased year by year and the quality was increasing which caused a fewer researches with strong effect to be produced. Although the year-to-year growth decreased, the citation number increased steadily, which means the works produced have not stopped the guiding effect for the new generation of researchers.</w:t>
      </w:r>
    </w:p>
    <w:p w14:paraId="67615514" w14:textId="77777777" w:rsidR="00F909B0" w:rsidRPr="004400F2" w:rsidRDefault="001931CC" w:rsidP="00C77B4D">
      <w:pPr>
        <w:tabs>
          <w:tab w:val="left" w:pos="90"/>
          <w:tab w:val="left" w:pos="1740"/>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 xml:space="preserve">         The patterns of authorship also shows that much of the knowledge generation is a collaborative effort, reflected in the average co-authorship per document. Nonetheless the small proportion of international collaboration implies that the research focus is located within certain areas which can have implications on the framing and solution to issues of access and use. So the contribution may be high but the exchange/view from the rest of the world needs to be enhanced.</w:t>
      </w:r>
    </w:p>
    <w:p w14:paraId="1C09CD10" w14:textId="77777777" w:rsidR="00F909B0" w:rsidRPr="004400F2" w:rsidRDefault="001931CC" w:rsidP="00C77B4D">
      <w:pPr>
        <w:tabs>
          <w:tab w:val="left" w:pos="90"/>
          <w:tab w:val="left" w:pos="1740"/>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 xml:space="preserve">       A set of common themes appears to transcend all literature. Ideas such as the implementation of ICT, blended learning, and digital literacy are ever present and can be seen in almost every reference associated with technology courses. Emerging new words such as Augmented Reality, Machine Learning and Digital Transformation hint at a move towards more sophisticated and progressive applications in technology education. They show a continuing change in the way technology devices can be used in instruction and accessed.</w:t>
      </w:r>
    </w:p>
    <w:p w14:paraId="3F0CAEC3" w14:textId="77777777" w:rsidR="00F909B0" w:rsidRPr="004400F2" w:rsidRDefault="001931CC" w:rsidP="00C77B4D">
      <w:pPr>
        <w:tabs>
          <w:tab w:val="left" w:pos="90"/>
          <w:tab w:val="left" w:pos="1740"/>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 xml:space="preserve">           Taken together, the findings suggest that the field is not declining, but rather maturing, with research becoming more specialized and aligned with emerging technological developments. Nonetheless, persistent concern related to unequal access to technology highlight the need for sustained attention, particularly in contexts where resources and infrastructure remain limited.</w:t>
      </w:r>
    </w:p>
    <w:p w14:paraId="64994169" w14:textId="77777777" w:rsidR="00F909B0" w:rsidRPr="004400F2" w:rsidRDefault="001931CC" w:rsidP="00C77B4D">
      <w:pPr>
        <w:tabs>
          <w:tab w:val="left" w:pos="90"/>
          <w:tab w:val="left" w:pos="1740"/>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 xml:space="preserve">             Overall, this review contributes to a deeper understanding of how technology devices are positioned within teaching technology courses, offering a foundation for future work aimed at improving both accessibility and effective utilization in diverse educational contexts.</w:t>
      </w:r>
    </w:p>
    <w:p w14:paraId="666F396D" w14:textId="77777777" w:rsidR="00F909B0" w:rsidRPr="004400F2" w:rsidRDefault="001931CC" w:rsidP="00C77B4D">
      <w:pPr>
        <w:tabs>
          <w:tab w:val="left" w:pos="90"/>
          <w:tab w:val="left" w:pos="1740"/>
        </w:tabs>
        <w:spacing w:after="0" w:line="240" w:lineRule="auto"/>
        <w:jc w:val="both"/>
        <w:rPr>
          <w:rFonts w:ascii="Times New Roman" w:hAnsi="Times New Roman" w:cs="Times New Roman"/>
          <w:b/>
          <w:bCs/>
          <w:sz w:val="24"/>
          <w:szCs w:val="24"/>
        </w:rPr>
      </w:pPr>
      <w:r w:rsidRPr="004400F2">
        <w:rPr>
          <w:rFonts w:ascii="Times New Roman" w:hAnsi="Times New Roman" w:cs="Times New Roman"/>
          <w:sz w:val="24"/>
          <w:szCs w:val="24"/>
        </w:rPr>
        <w:t xml:space="preserve">             </w:t>
      </w:r>
    </w:p>
    <w:p w14:paraId="53FAF419" w14:textId="31AB0F47" w:rsidR="00F909B0" w:rsidRPr="004400F2" w:rsidRDefault="001931CC" w:rsidP="00C77B4D">
      <w:pPr>
        <w:tabs>
          <w:tab w:val="left" w:pos="90"/>
        </w:tabs>
        <w:spacing w:after="0" w:line="240" w:lineRule="auto"/>
        <w:ind w:right="-2"/>
        <w:jc w:val="both"/>
        <w:rPr>
          <w:rFonts w:ascii="Times New Roman" w:hAnsi="Times New Roman" w:cs="Times New Roman"/>
          <w:b/>
          <w:bCs/>
          <w:sz w:val="24"/>
          <w:szCs w:val="24"/>
        </w:rPr>
      </w:pPr>
      <w:r w:rsidRPr="004400F2">
        <w:rPr>
          <w:rFonts w:ascii="Times New Roman" w:hAnsi="Times New Roman" w:cs="Times New Roman"/>
          <w:b/>
          <w:bCs/>
          <w:sz w:val="24"/>
          <w:szCs w:val="24"/>
        </w:rPr>
        <w:t>Acknowledgment</w:t>
      </w:r>
    </w:p>
    <w:p w14:paraId="5D733354" w14:textId="77777777" w:rsidR="00F909B0" w:rsidRPr="004400F2" w:rsidRDefault="00F909B0" w:rsidP="00C77B4D">
      <w:pPr>
        <w:tabs>
          <w:tab w:val="left" w:pos="90"/>
        </w:tabs>
        <w:spacing w:after="0" w:line="240" w:lineRule="auto"/>
        <w:ind w:right="-2"/>
        <w:jc w:val="both"/>
        <w:rPr>
          <w:rFonts w:ascii="Times New Roman" w:hAnsi="Times New Roman" w:cs="Times New Roman"/>
          <w:b/>
          <w:bCs/>
          <w:color w:val="000000"/>
          <w:sz w:val="24"/>
          <w:szCs w:val="24"/>
        </w:rPr>
      </w:pPr>
    </w:p>
    <w:p w14:paraId="66EEDCD7" w14:textId="45059FDD" w:rsidR="00F909B0" w:rsidRPr="004400F2" w:rsidRDefault="001931CC" w:rsidP="00C77B4D">
      <w:pPr>
        <w:tabs>
          <w:tab w:val="left" w:pos="90"/>
        </w:tabs>
        <w:spacing w:after="0" w:line="240" w:lineRule="auto"/>
        <w:ind w:right="-2" w:firstLine="567"/>
        <w:jc w:val="both"/>
        <w:rPr>
          <w:rFonts w:ascii="Times New Roman" w:hAnsi="Times New Roman" w:cs="Times New Roman"/>
          <w:sz w:val="24"/>
          <w:szCs w:val="24"/>
        </w:rPr>
      </w:pPr>
      <w:r w:rsidRPr="004400F2">
        <w:rPr>
          <w:rFonts w:ascii="Times New Roman" w:hAnsi="Times New Roman" w:cs="Times New Roman"/>
          <w:sz w:val="24"/>
          <w:szCs w:val="24"/>
        </w:rPr>
        <w:t xml:space="preserve">The authors would like to express their sincere gratitude to those who supported and contributed to the completion of this study. Special thanks to our mentor for his guidance and encouragement throughout the research process. The authors also appreciate the availability of online databases and tools that made this bibliometric analysis possible. </w:t>
      </w:r>
    </w:p>
    <w:p w14:paraId="749B0270" w14:textId="77777777" w:rsidR="00F909B0" w:rsidRPr="004400F2" w:rsidRDefault="00F909B0" w:rsidP="00C77B4D">
      <w:pPr>
        <w:tabs>
          <w:tab w:val="left" w:pos="90"/>
        </w:tabs>
        <w:spacing w:after="0" w:line="240" w:lineRule="auto"/>
        <w:jc w:val="both"/>
        <w:rPr>
          <w:rFonts w:ascii="Times New Roman" w:hAnsi="Times New Roman" w:cs="Times New Roman"/>
          <w:b/>
          <w:bCs/>
          <w:sz w:val="24"/>
          <w:szCs w:val="24"/>
        </w:rPr>
      </w:pPr>
    </w:p>
    <w:p w14:paraId="79B976D3" w14:textId="27B675AE" w:rsidR="00F909B0" w:rsidRPr="004400F2" w:rsidRDefault="00C77B4D" w:rsidP="00C77B4D">
      <w:pPr>
        <w:tabs>
          <w:tab w:val="left" w:pos="90"/>
        </w:tabs>
        <w:spacing w:after="0" w:line="240" w:lineRule="auto"/>
        <w:jc w:val="both"/>
        <w:rPr>
          <w:rFonts w:ascii="Times New Roman" w:hAnsi="Times New Roman" w:cs="Times New Roman"/>
          <w:b/>
          <w:bCs/>
          <w:sz w:val="24"/>
          <w:szCs w:val="24"/>
        </w:rPr>
      </w:pPr>
      <w:r w:rsidRPr="004400F2">
        <w:rPr>
          <w:rFonts w:ascii="Times New Roman" w:hAnsi="Times New Roman" w:cs="Times New Roman"/>
          <w:b/>
          <w:bCs/>
          <w:color w:val="000000"/>
          <w:sz w:val="24"/>
          <w:szCs w:val="24"/>
        </w:rPr>
        <w:t>REFERENCES</w:t>
      </w:r>
    </w:p>
    <w:p w14:paraId="5B106B78" w14:textId="77777777" w:rsidR="00F909B0" w:rsidRPr="00C77B4D" w:rsidRDefault="001931CC" w:rsidP="00C77B4D">
      <w:pPr>
        <w:pStyle w:val="ListParagraph"/>
        <w:numPr>
          <w:ilvl w:val="0"/>
          <w:numId w:val="2"/>
        </w:numPr>
        <w:tabs>
          <w:tab w:val="left" w:pos="90"/>
        </w:tabs>
        <w:spacing w:line="240" w:lineRule="auto"/>
        <w:jc w:val="both"/>
        <w:rPr>
          <w:rFonts w:ascii="Times New Roman" w:hAnsi="Times New Roman" w:cs="Times New Roman"/>
          <w:sz w:val="24"/>
          <w:szCs w:val="24"/>
        </w:rPr>
      </w:pPr>
      <w:r w:rsidRPr="00C77B4D">
        <w:rPr>
          <w:rFonts w:ascii="Times New Roman" w:hAnsi="Times New Roman" w:cs="Times New Roman"/>
          <w:sz w:val="24"/>
          <w:szCs w:val="24"/>
        </w:rPr>
        <w:t xml:space="preserve">Anderson, T. (Ed.). (2008). </w:t>
      </w:r>
      <w:r w:rsidRPr="00C77B4D">
        <w:rPr>
          <w:rFonts w:ascii="Times New Roman" w:hAnsi="Times New Roman" w:cs="Times New Roman"/>
          <w:i/>
          <w:iCs/>
          <w:sz w:val="24"/>
          <w:szCs w:val="24"/>
        </w:rPr>
        <w:t>The Theory and Practice of Online Learning</w:t>
      </w:r>
      <w:r w:rsidRPr="00C77B4D">
        <w:rPr>
          <w:rFonts w:ascii="Times New Roman" w:hAnsi="Times New Roman" w:cs="Times New Roman"/>
          <w:sz w:val="24"/>
          <w:szCs w:val="24"/>
        </w:rPr>
        <w:t xml:space="preserve"> (2nd ed.). Athabasca University Press.</w:t>
      </w:r>
    </w:p>
    <w:p w14:paraId="1FF7CD50" w14:textId="77777777" w:rsidR="00F909B0" w:rsidRPr="00C77B4D" w:rsidRDefault="001931CC" w:rsidP="00C77B4D">
      <w:pPr>
        <w:pStyle w:val="ListParagraph"/>
        <w:numPr>
          <w:ilvl w:val="0"/>
          <w:numId w:val="2"/>
        </w:numPr>
        <w:tabs>
          <w:tab w:val="left" w:pos="90"/>
        </w:tabs>
        <w:spacing w:line="240" w:lineRule="auto"/>
        <w:jc w:val="both"/>
        <w:rPr>
          <w:rFonts w:ascii="Times New Roman" w:hAnsi="Times New Roman" w:cs="Times New Roman"/>
          <w:sz w:val="24"/>
          <w:szCs w:val="24"/>
        </w:rPr>
      </w:pPr>
      <w:r w:rsidRPr="00C77B4D">
        <w:rPr>
          <w:rFonts w:ascii="Times New Roman" w:hAnsi="Times New Roman" w:cs="Times New Roman"/>
          <w:sz w:val="24"/>
          <w:szCs w:val="24"/>
        </w:rPr>
        <w:t xml:space="preserve">Aria, M., &amp; Cuccurullo, C. (2017). bibliometrix: An R-tool for comprehensive science mapping analysis. </w:t>
      </w:r>
      <w:r w:rsidRPr="00C77B4D">
        <w:rPr>
          <w:rFonts w:ascii="Times New Roman" w:hAnsi="Times New Roman" w:cs="Times New Roman"/>
          <w:i/>
          <w:iCs/>
          <w:sz w:val="24"/>
          <w:szCs w:val="24"/>
        </w:rPr>
        <w:t>Journal of Informetrics, 11</w:t>
      </w:r>
      <w:r w:rsidRPr="00C77B4D">
        <w:rPr>
          <w:rFonts w:ascii="Times New Roman" w:hAnsi="Times New Roman" w:cs="Times New Roman"/>
          <w:sz w:val="24"/>
          <w:szCs w:val="24"/>
        </w:rPr>
        <w:t xml:space="preserve">(4), 959–975 </w:t>
      </w:r>
      <w:hyperlink r:id="rId16">
        <w:r w:rsidRPr="00C77B4D">
          <w:rPr>
            <w:rFonts w:ascii="Times New Roman" w:hAnsi="Times New Roman" w:cs="Times New Roman"/>
            <w:sz w:val="24"/>
            <w:szCs w:val="24"/>
          </w:rPr>
          <w:t>https://doi.org/10.1016/j.joi.2017.08.007</w:t>
        </w:r>
      </w:hyperlink>
    </w:p>
    <w:p w14:paraId="008C2D10" w14:textId="77777777" w:rsidR="00F909B0" w:rsidRPr="00C77B4D" w:rsidRDefault="001931CC" w:rsidP="00C77B4D">
      <w:pPr>
        <w:pStyle w:val="ListParagraph"/>
        <w:numPr>
          <w:ilvl w:val="0"/>
          <w:numId w:val="2"/>
        </w:numPr>
        <w:tabs>
          <w:tab w:val="left" w:pos="90"/>
        </w:tabs>
        <w:spacing w:line="240" w:lineRule="auto"/>
        <w:jc w:val="both"/>
        <w:rPr>
          <w:rFonts w:ascii="Times New Roman" w:hAnsi="Times New Roman" w:cs="Times New Roman"/>
          <w:sz w:val="24"/>
          <w:szCs w:val="24"/>
        </w:rPr>
      </w:pPr>
      <w:r w:rsidRPr="00C77B4D">
        <w:rPr>
          <w:rFonts w:ascii="Times New Roman" w:hAnsi="Times New Roman" w:cs="Times New Roman"/>
          <w:sz w:val="24"/>
          <w:szCs w:val="24"/>
        </w:rPr>
        <w:t xml:space="preserve">Bergmann, J., &amp; Sams, A. (2012). </w:t>
      </w:r>
      <w:r w:rsidRPr="00C77B4D">
        <w:rPr>
          <w:rFonts w:ascii="Times New Roman" w:hAnsi="Times New Roman" w:cs="Times New Roman"/>
          <w:i/>
          <w:iCs/>
          <w:sz w:val="24"/>
          <w:szCs w:val="24"/>
        </w:rPr>
        <w:t>Flip your classroom: Reach every student in every class every day</w:t>
      </w:r>
      <w:r w:rsidRPr="00C77B4D">
        <w:rPr>
          <w:rFonts w:ascii="Times New Roman" w:hAnsi="Times New Roman" w:cs="Times New Roman"/>
          <w:sz w:val="24"/>
          <w:szCs w:val="24"/>
        </w:rPr>
        <w:t>. International Society for Technology in Education.</w:t>
      </w:r>
    </w:p>
    <w:p w14:paraId="1CA97EBB" w14:textId="77777777" w:rsidR="00F909B0" w:rsidRPr="00C77B4D" w:rsidRDefault="001931CC" w:rsidP="00C77B4D">
      <w:pPr>
        <w:pStyle w:val="ListParagraph"/>
        <w:numPr>
          <w:ilvl w:val="0"/>
          <w:numId w:val="2"/>
        </w:numPr>
        <w:tabs>
          <w:tab w:val="left" w:pos="90"/>
        </w:tabs>
        <w:spacing w:line="240" w:lineRule="auto"/>
        <w:jc w:val="both"/>
        <w:rPr>
          <w:rFonts w:ascii="Times New Roman" w:hAnsi="Times New Roman" w:cs="Times New Roman"/>
          <w:sz w:val="24"/>
          <w:szCs w:val="24"/>
        </w:rPr>
      </w:pPr>
      <w:r w:rsidRPr="00C77B4D">
        <w:rPr>
          <w:rFonts w:ascii="Times New Roman" w:hAnsi="Times New Roman" w:cs="Times New Roman"/>
          <w:sz w:val="24"/>
          <w:szCs w:val="24"/>
        </w:rPr>
        <w:t xml:space="preserve">Bond, M., Bedenlier, S., Marín, V. I., &amp; Händel, M. (2021). Emergency remote teaching in higher education: Mapping the first global online semester. </w:t>
      </w:r>
      <w:r w:rsidRPr="00C77B4D">
        <w:rPr>
          <w:rFonts w:ascii="Times New Roman" w:hAnsi="Times New Roman" w:cs="Times New Roman"/>
          <w:i/>
          <w:iCs/>
          <w:sz w:val="24"/>
          <w:szCs w:val="24"/>
        </w:rPr>
        <w:t>International Journal of Educational Technology in Higher Education, 18</w:t>
      </w:r>
      <w:r w:rsidRPr="00C77B4D">
        <w:rPr>
          <w:rFonts w:ascii="Times New Roman" w:hAnsi="Times New Roman" w:cs="Times New Roman"/>
          <w:sz w:val="24"/>
          <w:szCs w:val="24"/>
        </w:rPr>
        <w:t>(1), 1–24.</w:t>
      </w:r>
      <w:hyperlink r:id="rId17">
        <w:r w:rsidRPr="00C77B4D">
          <w:rPr>
            <w:rFonts w:ascii="Times New Roman" w:hAnsi="Times New Roman" w:cs="Times New Roman"/>
            <w:sz w:val="24"/>
            <w:szCs w:val="24"/>
          </w:rPr>
          <w:t xml:space="preserve"> </w:t>
        </w:r>
      </w:hyperlink>
      <w:hyperlink r:id="rId18">
        <w:r w:rsidRPr="00C77B4D">
          <w:rPr>
            <w:rFonts w:ascii="Times New Roman" w:hAnsi="Times New Roman" w:cs="Times New Roman"/>
            <w:sz w:val="24"/>
            <w:szCs w:val="24"/>
          </w:rPr>
          <w:t>https://doi.org/10.1186/s41239-021-00282-x</w:t>
        </w:r>
      </w:hyperlink>
    </w:p>
    <w:p w14:paraId="2D6F7D17" w14:textId="77777777" w:rsidR="00F909B0" w:rsidRPr="00C77B4D" w:rsidRDefault="001931CC" w:rsidP="00C77B4D">
      <w:pPr>
        <w:pStyle w:val="ListParagraph"/>
        <w:numPr>
          <w:ilvl w:val="0"/>
          <w:numId w:val="2"/>
        </w:numPr>
        <w:tabs>
          <w:tab w:val="left" w:pos="90"/>
        </w:tabs>
        <w:spacing w:line="240" w:lineRule="auto"/>
        <w:jc w:val="both"/>
        <w:rPr>
          <w:rFonts w:ascii="Times New Roman" w:hAnsi="Times New Roman" w:cs="Times New Roman"/>
          <w:sz w:val="24"/>
          <w:szCs w:val="24"/>
        </w:rPr>
      </w:pPr>
      <w:r w:rsidRPr="00C77B4D">
        <w:rPr>
          <w:rFonts w:ascii="Times New Roman" w:hAnsi="Times New Roman" w:cs="Times New Roman"/>
          <w:sz w:val="24"/>
          <w:szCs w:val="24"/>
        </w:rPr>
        <w:t xml:space="preserve">Bozkurt, A., et al. (2020). A global outlook to the interruption of education due to COVID-19 pandemic: Navigating in a time of uncertainty and crisis. </w:t>
      </w:r>
      <w:r w:rsidRPr="00C77B4D">
        <w:rPr>
          <w:rFonts w:ascii="Times New Roman" w:hAnsi="Times New Roman" w:cs="Times New Roman"/>
          <w:i/>
          <w:iCs/>
          <w:sz w:val="24"/>
          <w:szCs w:val="24"/>
        </w:rPr>
        <w:t>Asian Journal of Distance Education</w:t>
      </w:r>
      <w:r w:rsidRPr="00C77B4D">
        <w:rPr>
          <w:rFonts w:ascii="Times New Roman" w:hAnsi="Times New Roman" w:cs="Times New Roman"/>
          <w:sz w:val="24"/>
          <w:szCs w:val="24"/>
        </w:rPr>
        <w:t>, 15(1), 1-24.</w:t>
      </w:r>
    </w:p>
    <w:p w14:paraId="291EA054" w14:textId="77777777" w:rsidR="00F909B0" w:rsidRPr="00C77B4D" w:rsidRDefault="001931CC" w:rsidP="00C77B4D">
      <w:pPr>
        <w:pStyle w:val="ListParagraph"/>
        <w:numPr>
          <w:ilvl w:val="0"/>
          <w:numId w:val="2"/>
        </w:numPr>
        <w:tabs>
          <w:tab w:val="left" w:pos="90"/>
        </w:tabs>
        <w:spacing w:line="240" w:lineRule="auto"/>
        <w:jc w:val="both"/>
        <w:rPr>
          <w:rFonts w:ascii="Times New Roman" w:hAnsi="Times New Roman" w:cs="Times New Roman"/>
          <w:sz w:val="24"/>
          <w:szCs w:val="24"/>
        </w:rPr>
      </w:pPr>
      <w:r w:rsidRPr="00C77B4D">
        <w:rPr>
          <w:rFonts w:ascii="Times New Roman" w:hAnsi="Times New Roman" w:cs="Times New Roman"/>
          <w:sz w:val="24"/>
          <w:szCs w:val="24"/>
        </w:rPr>
        <w:t xml:space="preserve">Donthu, N., Kumar, S., Mukherjee, D., Pandey, N., &amp; Lim, W. M. (2021). How to conduct a bibliometric analysis: An overview and guidelines. </w:t>
      </w:r>
      <w:r w:rsidRPr="00C77B4D">
        <w:rPr>
          <w:rFonts w:ascii="Times New Roman" w:hAnsi="Times New Roman" w:cs="Times New Roman"/>
          <w:i/>
          <w:iCs/>
          <w:sz w:val="24"/>
          <w:szCs w:val="24"/>
        </w:rPr>
        <w:t>Journal of Business Research, 133</w:t>
      </w:r>
      <w:r w:rsidRPr="00C77B4D">
        <w:rPr>
          <w:rFonts w:ascii="Times New Roman" w:hAnsi="Times New Roman" w:cs="Times New Roman"/>
          <w:sz w:val="24"/>
          <w:szCs w:val="24"/>
        </w:rPr>
        <w:t>, 285–296.</w:t>
      </w:r>
      <w:hyperlink r:id="rId19">
        <w:r w:rsidRPr="00C77B4D">
          <w:rPr>
            <w:rFonts w:ascii="Times New Roman" w:hAnsi="Times New Roman" w:cs="Times New Roman"/>
            <w:sz w:val="24"/>
            <w:szCs w:val="24"/>
          </w:rPr>
          <w:t xml:space="preserve"> </w:t>
        </w:r>
      </w:hyperlink>
      <w:hyperlink r:id="rId20">
        <w:r w:rsidRPr="00C77B4D">
          <w:rPr>
            <w:rFonts w:ascii="Times New Roman" w:hAnsi="Times New Roman" w:cs="Times New Roman"/>
            <w:sz w:val="24"/>
            <w:szCs w:val="24"/>
          </w:rPr>
          <w:t>https://doi.org/10.1016/j.jbusres.2021.04.070</w:t>
        </w:r>
      </w:hyperlink>
    </w:p>
    <w:p w14:paraId="16F984DB" w14:textId="77777777" w:rsidR="00F909B0" w:rsidRPr="00C77B4D" w:rsidRDefault="001931CC" w:rsidP="00C77B4D">
      <w:pPr>
        <w:pStyle w:val="ListParagraph"/>
        <w:numPr>
          <w:ilvl w:val="0"/>
          <w:numId w:val="2"/>
        </w:numPr>
        <w:tabs>
          <w:tab w:val="left" w:pos="90"/>
        </w:tabs>
        <w:spacing w:line="240" w:lineRule="auto"/>
        <w:jc w:val="both"/>
        <w:rPr>
          <w:rFonts w:ascii="Times New Roman" w:hAnsi="Times New Roman" w:cs="Times New Roman"/>
          <w:sz w:val="24"/>
          <w:szCs w:val="24"/>
        </w:rPr>
      </w:pPr>
      <w:r w:rsidRPr="00C77B4D">
        <w:rPr>
          <w:rFonts w:ascii="Times New Roman" w:hAnsi="Times New Roman" w:cs="Times New Roman"/>
          <w:sz w:val="24"/>
          <w:szCs w:val="24"/>
        </w:rPr>
        <w:t xml:space="preserve">Dunleavy, M., &amp; Dede, C. (2017). </w:t>
      </w:r>
      <w:r w:rsidRPr="00C77B4D">
        <w:rPr>
          <w:rFonts w:ascii="Times New Roman" w:hAnsi="Times New Roman" w:cs="Times New Roman"/>
          <w:i/>
          <w:iCs/>
          <w:sz w:val="24"/>
          <w:szCs w:val="24"/>
        </w:rPr>
        <w:t>Augmented Reality Teaching and Learning</w:t>
      </w:r>
      <w:r w:rsidRPr="00C77B4D">
        <w:rPr>
          <w:rFonts w:ascii="Times New Roman" w:hAnsi="Times New Roman" w:cs="Times New Roman"/>
          <w:sz w:val="24"/>
          <w:szCs w:val="24"/>
        </w:rPr>
        <w:t>. Springer.</w:t>
      </w:r>
    </w:p>
    <w:p w14:paraId="7D6A8894" w14:textId="77777777" w:rsidR="00F909B0" w:rsidRPr="00C77B4D" w:rsidRDefault="001931CC" w:rsidP="00C77B4D">
      <w:pPr>
        <w:pStyle w:val="ListParagraph"/>
        <w:numPr>
          <w:ilvl w:val="0"/>
          <w:numId w:val="2"/>
        </w:numPr>
        <w:tabs>
          <w:tab w:val="left" w:pos="90"/>
        </w:tabs>
        <w:spacing w:line="240" w:lineRule="auto"/>
        <w:jc w:val="both"/>
        <w:rPr>
          <w:rFonts w:ascii="Times New Roman" w:hAnsi="Times New Roman" w:cs="Times New Roman"/>
          <w:sz w:val="24"/>
          <w:szCs w:val="24"/>
        </w:rPr>
      </w:pPr>
      <w:r w:rsidRPr="00C77B4D">
        <w:rPr>
          <w:rFonts w:ascii="Times New Roman" w:hAnsi="Times New Roman" w:cs="Times New Roman"/>
          <w:sz w:val="24"/>
          <w:szCs w:val="24"/>
        </w:rPr>
        <w:t xml:space="preserve">Freeman, J. (2021). </w:t>
      </w:r>
      <w:r w:rsidRPr="00C77B4D">
        <w:rPr>
          <w:rFonts w:ascii="Times New Roman" w:hAnsi="Times New Roman" w:cs="Times New Roman"/>
          <w:i/>
          <w:iCs/>
          <w:sz w:val="24"/>
          <w:szCs w:val="24"/>
        </w:rPr>
        <w:t>Integrating drafting tools in technical education: A bibliometric analysis of the impact of ergonomic workspaces on research visibility</w:t>
      </w:r>
      <w:r w:rsidRPr="00C77B4D">
        <w:rPr>
          <w:rFonts w:ascii="Times New Roman" w:hAnsi="Times New Roman" w:cs="Times New Roman"/>
          <w:sz w:val="24"/>
          <w:szCs w:val="24"/>
        </w:rPr>
        <w:t xml:space="preserve">. Journal of Educational Technology, 45(3), 210-225. https://doi.org/10.1007/edu-tech-2021-45-3-210 </w:t>
      </w:r>
    </w:p>
    <w:p w14:paraId="7B06951A" w14:textId="77777777" w:rsidR="00F909B0" w:rsidRPr="00C77B4D" w:rsidRDefault="001931CC" w:rsidP="00C77B4D">
      <w:pPr>
        <w:pStyle w:val="ListParagraph"/>
        <w:numPr>
          <w:ilvl w:val="0"/>
          <w:numId w:val="2"/>
        </w:numPr>
        <w:tabs>
          <w:tab w:val="left" w:pos="90"/>
        </w:tabs>
        <w:spacing w:line="240" w:lineRule="auto"/>
        <w:jc w:val="both"/>
        <w:rPr>
          <w:rFonts w:ascii="Times New Roman" w:hAnsi="Times New Roman" w:cs="Times New Roman"/>
          <w:sz w:val="24"/>
          <w:szCs w:val="24"/>
        </w:rPr>
      </w:pPr>
      <w:r w:rsidRPr="00C77B4D">
        <w:rPr>
          <w:rFonts w:ascii="Times New Roman" w:hAnsi="Times New Roman" w:cs="Times New Roman"/>
          <w:sz w:val="24"/>
          <w:szCs w:val="24"/>
        </w:rPr>
        <w:t xml:space="preserve">Garrison, D. R., &amp; Vaughan, N. D. (2008). </w:t>
      </w:r>
      <w:r w:rsidRPr="00C77B4D">
        <w:rPr>
          <w:rFonts w:ascii="Times New Roman" w:hAnsi="Times New Roman" w:cs="Times New Roman"/>
          <w:i/>
          <w:iCs/>
          <w:sz w:val="24"/>
          <w:szCs w:val="24"/>
        </w:rPr>
        <w:t>Blended learning in higher education: Framework, principles, and guidelines</w:t>
      </w:r>
      <w:r w:rsidRPr="00C77B4D">
        <w:rPr>
          <w:rFonts w:ascii="Times New Roman" w:hAnsi="Times New Roman" w:cs="Times New Roman"/>
          <w:sz w:val="24"/>
          <w:szCs w:val="24"/>
        </w:rPr>
        <w:t>. Jossey-Bass.</w:t>
      </w:r>
    </w:p>
    <w:p w14:paraId="46930E4A" w14:textId="77777777" w:rsidR="00F909B0" w:rsidRPr="00C77B4D" w:rsidRDefault="001931CC" w:rsidP="00C77B4D">
      <w:pPr>
        <w:pStyle w:val="ListParagraph"/>
        <w:numPr>
          <w:ilvl w:val="0"/>
          <w:numId w:val="2"/>
        </w:numPr>
        <w:tabs>
          <w:tab w:val="left" w:pos="90"/>
        </w:tabs>
        <w:spacing w:before="240" w:after="240" w:line="240" w:lineRule="auto"/>
        <w:jc w:val="both"/>
        <w:rPr>
          <w:rFonts w:ascii="Times New Roman" w:hAnsi="Times New Roman" w:cs="Times New Roman"/>
          <w:sz w:val="24"/>
          <w:szCs w:val="24"/>
        </w:rPr>
      </w:pPr>
      <w:r w:rsidRPr="00C77B4D">
        <w:rPr>
          <w:rFonts w:ascii="Times New Roman" w:hAnsi="Times New Roman" w:cs="Times New Roman"/>
          <w:sz w:val="24"/>
          <w:szCs w:val="24"/>
        </w:rPr>
        <w:lastRenderedPageBreak/>
        <w:t xml:space="preserve">Johnson, L., et al. (2016). NMC Horizon Report: 2016 Higher Education Edition. </w:t>
      </w:r>
      <w:r w:rsidRPr="00C77B4D">
        <w:rPr>
          <w:rFonts w:ascii="Times New Roman" w:hAnsi="Times New Roman" w:cs="Times New Roman"/>
          <w:i/>
          <w:iCs/>
          <w:sz w:val="24"/>
          <w:szCs w:val="24"/>
        </w:rPr>
        <w:t>The New Media Consortium</w:t>
      </w:r>
      <w:r w:rsidRPr="00C77B4D">
        <w:rPr>
          <w:rFonts w:ascii="Times New Roman" w:hAnsi="Times New Roman" w:cs="Times New Roman"/>
          <w:sz w:val="24"/>
          <w:szCs w:val="24"/>
        </w:rPr>
        <w:t xml:space="preserve">. </w:t>
      </w:r>
    </w:p>
    <w:p w14:paraId="129812DD" w14:textId="77777777" w:rsidR="00F909B0" w:rsidRPr="00C77B4D" w:rsidRDefault="001931CC" w:rsidP="00C77B4D">
      <w:pPr>
        <w:pStyle w:val="ListParagraph"/>
        <w:numPr>
          <w:ilvl w:val="0"/>
          <w:numId w:val="2"/>
        </w:numPr>
        <w:tabs>
          <w:tab w:val="left" w:pos="90"/>
        </w:tabs>
        <w:spacing w:before="240" w:after="240" w:line="240" w:lineRule="auto"/>
        <w:jc w:val="both"/>
        <w:rPr>
          <w:rFonts w:ascii="Times New Roman" w:hAnsi="Times New Roman" w:cs="Times New Roman"/>
          <w:sz w:val="24"/>
          <w:szCs w:val="24"/>
        </w:rPr>
      </w:pPr>
      <w:r w:rsidRPr="00C77B4D">
        <w:rPr>
          <w:rFonts w:ascii="Times New Roman" w:hAnsi="Times New Roman" w:cs="Times New Roman"/>
          <w:sz w:val="24"/>
          <w:szCs w:val="24"/>
        </w:rPr>
        <w:t xml:space="preserve">Macleod, D. (2021). </w:t>
      </w:r>
      <w:r w:rsidRPr="00C77B4D">
        <w:rPr>
          <w:rFonts w:ascii="Times New Roman" w:hAnsi="Times New Roman" w:cs="Times New Roman"/>
          <w:i/>
          <w:iCs/>
          <w:sz w:val="24"/>
          <w:szCs w:val="24"/>
        </w:rPr>
        <w:t>Precision and posture in drafting workspace ergonomics: Impact on learning environments</w:t>
      </w:r>
      <w:r w:rsidRPr="00C77B4D">
        <w:rPr>
          <w:rFonts w:ascii="Times New Roman" w:hAnsi="Times New Roman" w:cs="Times New Roman"/>
          <w:sz w:val="24"/>
          <w:szCs w:val="24"/>
        </w:rPr>
        <w:t>. International Journal of Ergonomics in Education, 58(2), 142-156. https://doi.org/10.1016/j.ergon.2021.02.004</w:t>
      </w:r>
    </w:p>
    <w:p w14:paraId="6F1863ED" w14:textId="77777777" w:rsidR="00F909B0" w:rsidRPr="00C77B4D" w:rsidRDefault="001931CC" w:rsidP="00C77B4D">
      <w:pPr>
        <w:pStyle w:val="ListParagraph"/>
        <w:numPr>
          <w:ilvl w:val="0"/>
          <w:numId w:val="2"/>
        </w:numPr>
        <w:tabs>
          <w:tab w:val="left" w:pos="90"/>
        </w:tabs>
        <w:spacing w:line="240" w:lineRule="auto"/>
        <w:jc w:val="both"/>
        <w:rPr>
          <w:rFonts w:ascii="Times New Roman" w:hAnsi="Times New Roman" w:cs="Times New Roman"/>
          <w:sz w:val="24"/>
          <w:szCs w:val="24"/>
        </w:rPr>
      </w:pPr>
      <w:r w:rsidRPr="00C77B4D">
        <w:rPr>
          <w:rFonts w:ascii="Times New Roman" w:hAnsi="Times New Roman" w:cs="Times New Roman"/>
          <w:sz w:val="24"/>
          <w:szCs w:val="24"/>
        </w:rPr>
        <w:t xml:space="preserve">Moore, M. G., &amp; Diehl, W. C. (2018). </w:t>
      </w:r>
      <w:r w:rsidRPr="00C77B4D">
        <w:rPr>
          <w:rFonts w:ascii="Times New Roman" w:hAnsi="Times New Roman" w:cs="Times New Roman"/>
          <w:i/>
          <w:iCs/>
          <w:sz w:val="24"/>
          <w:szCs w:val="24"/>
        </w:rPr>
        <w:t>Handbook of Distance Education</w:t>
      </w:r>
      <w:r w:rsidRPr="00C77B4D">
        <w:rPr>
          <w:rFonts w:ascii="Times New Roman" w:hAnsi="Times New Roman" w:cs="Times New Roman"/>
          <w:sz w:val="24"/>
          <w:szCs w:val="24"/>
        </w:rPr>
        <w:t xml:space="preserve"> (4th ed.). Routledge.</w:t>
      </w:r>
    </w:p>
    <w:p w14:paraId="15BE6B6B" w14:textId="77777777" w:rsidR="00F909B0" w:rsidRPr="00C77B4D" w:rsidRDefault="001931CC" w:rsidP="00C77B4D">
      <w:pPr>
        <w:pStyle w:val="ListParagraph"/>
        <w:numPr>
          <w:ilvl w:val="0"/>
          <w:numId w:val="2"/>
        </w:numPr>
        <w:tabs>
          <w:tab w:val="left" w:pos="90"/>
        </w:tabs>
        <w:spacing w:line="240" w:lineRule="auto"/>
        <w:jc w:val="both"/>
        <w:rPr>
          <w:rFonts w:ascii="Times New Roman" w:hAnsi="Times New Roman" w:cs="Times New Roman"/>
          <w:sz w:val="24"/>
          <w:szCs w:val="24"/>
        </w:rPr>
      </w:pPr>
      <w:r w:rsidRPr="00C77B4D">
        <w:rPr>
          <w:rFonts w:ascii="Times New Roman" w:hAnsi="Times New Roman" w:cs="Times New Roman"/>
          <w:sz w:val="24"/>
          <w:szCs w:val="24"/>
        </w:rPr>
        <w:t xml:space="preserve">Selwyn, N. (2016). </w:t>
      </w:r>
      <w:r w:rsidRPr="00C77B4D">
        <w:rPr>
          <w:rFonts w:ascii="Times New Roman" w:hAnsi="Times New Roman" w:cs="Times New Roman"/>
          <w:i/>
          <w:iCs/>
          <w:sz w:val="24"/>
          <w:szCs w:val="24"/>
        </w:rPr>
        <w:t>Education and technology: Key issues and debates</w:t>
      </w:r>
      <w:r w:rsidRPr="00C77B4D">
        <w:rPr>
          <w:rFonts w:ascii="Times New Roman" w:hAnsi="Times New Roman" w:cs="Times New Roman"/>
          <w:sz w:val="24"/>
          <w:szCs w:val="24"/>
        </w:rPr>
        <w:t xml:space="preserve"> (2nd ed.). Bloomsbury Academic.</w:t>
      </w:r>
    </w:p>
    <w:p w14:paraId="452BA623" w14:textId="77777777" w:rsidR="00F909B0" w:rsidRPr="00C77B4D" w:rsidRDefault="001931CC" w:rsidP="00C77B4D">
      <w:pPr>
        <w:pStyle w:val="ListParagraph"/>
        <w:numPr>
          <w:ilvl w:val="0"/>
          <w:numId w:val="2"/>
        </w:numPr>
        <w:tabs>
          <w:tab w:val="left" w:pos="90"/>
        </w:tabs>
        <w:spacing w:after="0" w:line="240" w:lineRule="auto"/>
        <w:jc w:val="both"/>
        <w:rPr>
          <w:rFonts w:ascii="Times New Roman" w:hAnsi="Times New Roman" w:cs="Times New Roman"/>
          <w:sz w:val="24"/>
          <w:szCs w:val="24"/>
        </w:rPr>
      </w:pPr>
      <w:r w:rsidRPr="00C77B4D">
        <w:rPr>
          <w:rFonts w:ascii="Times New Roman" w:hAnsi="Times New Roman" w:cs="Times New Roman"/>
          <w:sz w:val="24"/>
          <w:szCs w:val="24"/>
        </w:rPr>
        <w:t xml:space="preserve">Zawacki-Richter, O., Marín, V. I., Bond, M., &amp; Gouverneur, F. (2019). Systematic review of research on artificial intelligence applications in higher education. </w:t>
      </w:r>
      <w:r w:rsidRPr="00C77B4D">
        <w:rPr>
          <w:rFonts w:ascii="Times New Roman" w:hAnsi="Times New Roman" w:cs="Times New Roman"/>
          <w:i/>
          <w:iCs/>
          <w:sz w:val="24"/>
          <w:szCs w:val="24"/>
        </w:rPr>
        <w:t>International Journal of Educational Technology in Higher Education, 16</w:t>
      </w:r>
      <w:r w:rsidRPr="00C77B4D">
        <w:rPr>
          <w:rFonts w:ascii="Times New Roman" w:hAnsi="Times New Roman" w:cs="Times New Roman"/>
          <w:sz w:val="24"/>
          <w:szCs w:val="24"/>
        </w:rPr>
        <w:t>(1), 1–27.</w:t>
      </w:r>
      <w:hyperlink r:id="rId21">
        <w:r w:rsidRPr="00C77B4D">
          <w:rPr>
            <w:rFonts w:ascii="Times New Roman" w:hAnsi="Times New Roman" w:cs="Times New Roman"/>
            <w:sz w:val="24"/>
            <w:szCs w:val="24"/>
          </w:rPr>
          <w:t xml:space="preserve"> </w:t>
        </w:r>
      </w:hyperlink>
      <w:hyperlink r:id="rId22">
        <w:r w:rsidRPr="00C77B4D">
          <w:rPr>
            <w:rFonts w:ascii="Times New Roman" w:hAnsi="Times New Roman" w:cs="Times New Roman"/>
            <w:sz w:val="24"/>
            <w:szCs w:val="24"/>
          </w:rPr>
          <w:t>https://doi.org/10.1186/s41239-019-0171-</w:t>
        </w:r>
      </w:hyperlink>
      <w:hyperlink r:id="rId23">
        <w:r w:rsidRPr="00C77B4D">
          <w:rPr>
            <w:rFonts w:ascii="Times New Roman" w:hAnsi="Times New Roman" w:cs="Times New Roman"/>
            <w:sz w:val="24"/>
            <w:szCs w:val="24"/>
            <w:u w:val="single"/>
          </w:rPr>
          <w:t>0</w:t>
        </w:r>
      </w:hyperlink>
    </w:p>
    <w:p w14:paraId="36916462" w14:textId="77777777" w:rsidR="00F909B0" w:rsidRPr="00C77B4D" w:rsidRDefault="001931CC" w:rsidP="00C77B4D">
      <w:pPr>
        <w:pStyle w:val="ListParagraph"/>
        <w:numPr>
          <w:ilvl w:val="0"/>
          <w:numId w:val="2"/>
        </w:numPr>
        <w:tabs>
          <w:tab w:val="left" w:pos="90"/>
        </w:tabs>
        <w:spacing w:before="240" w:after="240" w:line="240" w:lineRule="auto"/>
        <w:jc w:val="both"/>
        <w:rPr>
          <w:rFonts w:ascii="Times New Roman" w:hAnsi="Times New Roman" w:cs="Times New Roman"/>
          <w:sz w:val="24"/>
          <w:szCs w:val="24"/>
        </w:rPr>
      </w:pPr>
      <w:r w:rsidRPr="00C77B4D">
        <w:rPr>
          <w:rFonts w:ascii="Times New Roman" w:hAnsi="Times New Roman" w:cs="Times New Roman"/>
          <w:sz w:val="24"/>
          <w:szCs w:val="24"/>
        </w:rPr>
        <w:t xml:space="preserve">Zupic, I., &amp; Čater, T. (2015). </w:t>
      </w:r>
      <w:r w:rsidRPr="00C77B4D">
        <w:rPr>
          <w:rFonts w:ascii="Times New Roman" w:hAnsi="Times New Roman" w:cs="Times New Roman"/>
          <w:i/>
          <w:iCs/>
          <w:sz w:val="24"/>
          <w:szCs w:val="24"/>
        </w:rPr>
        <w:t>Bibliometric methods in the social sciences: A review of data cleaning and analysis approaches</w:t>
      </w:r>
      <w:r w:rsidRPr="00C77B4D">
        <w:rPr>
          <w:rFonts w:ascii="Times New Roman" w:hAnsi="Times New Roman" w:cs="Times New Roman"/>
          <w:sz w:val="24"/>
          <w:szCs w:val="24"/>
        </w:rPr>
        <w:t>. Social Science Research Methodology, 48(4), 33-50. https://doi.org/10.1016/j.socscires.2015.09.003</w:t>
      </w:r>
    </w:p>
    <w:sectPr w:rsidR="00F909B0" w:rsidRPr="00C77B4D" w:rsidSect="00C77B4D">
      <w:type w:val="continuous"/>
      <w:pgSz w:w="11906" w:h="16838"/>
      <w:pgMar w:top="1080" w:right="605" w:bottom="605" w:left="605" w:header="346" w:footer="403"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F92338" w14:textId="77777777" w:rsidR="009F65CC" w:rsidRDefault="009F65CC">
      <w:pPr>
        <w:spacing w:after="0" w:line="240" w:lineRule="auto"/>
      </w:pPr>
      <w:r>
        <w:separator/>
      </w:r>
    </w:p>
  </w:endnote>
  <w:endnote w:type="continuationSeparator" w:id="0">
    <w:p w14:paraId="70D928AB" w14:textId="77777777" w:rsidR="009F65CC" w:rsidRDefault="009F65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67509AF-0648-40C9-B7B6-9A47A46B5C4C}"/>
    <w:embedBold r:id="rId2" w:fontKey="{0BA2F202-6591-4DDA-966B-A5440FA5D816}"/>
    <w:embedItalic r:id="rId3" w:fontKey="{CE0FB649-1FCE-4374-8EB8-2D968EC4723B}"/>
    <w:embedBoldItalic r:id="rId4" w:fontKey="{9A02816D-6862-47D6-AFF4-065E760D1003}"/>
  </w:font>
  <w:font w:name="Cambria">
    <w:panose1 w:val="02040503050406030204"/>
    <w:charset w:val="00"/>
    <w:family w:val="roman"/>
    <w:pitch w:val="variable"/>
    <w:sig w:usb0="E00006FF" w:usb1="420024FF" w:usb2="02000000" w:usb3="00000000" w:csb0="0000019F" w:csb1="00000000"/>
    <w:embedRegular r:id="rId5" w:fontKey="{B3D9CCFF-744E-4C1C-996D-0B8E62B42A6B}"/>
    <w:embedBold r:id="rId6" w:fontKey="{A78C5D5C-65E9-4FD8-80FE-D1ED7B199D21}"/>
    <w:embedBoldItalic r:id="rId7" w:fontKey="{04D7A54E-A52B-490C-995B-76F694407D69}"/>
  </w:font>
  <w:font w:name="Times">
    <w:panose1 w:val="02020603050405020304"/>
    <w:charset w:val="00"/>
    <w:family w:val="roman"/>
    <w:pitch w:val="variable"/>
    <w:sig w:usb0="E0002EFF" w:usb1="C000785B" w:usb2="00000009" w:usb3="00000000" w:csb0="000001FF" w:csb1="00000000"/>
    <w:embedBold r:id="rId8" w:fontKey="{F73E7250-8B24-4296-8934-51F664A8BBAC}"/>
  </w:font>
  <w:font w:name="Georgia">
    <w:panose1 w:val="02040502050405020303"/>
    <w:charset w:val="00"/>
    <w:family w:val="roman"/>
    <w:pitch w:val="variable"/>
    <w:sig w:usb0="00000287" w:usb1="00000000" w:usb2="00000000" w:usb3="00000000" w:csb0="0000009F" w:csb1="00000000"/>
    <w:embedItalic r:id="rId9" w:fontKey="{05C99E7A-B990-41C7-A059-7A40E62D52C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F0584" w14:textId="512D6604" w:rsidR="00F909B0" w:rsidRDefault="00F909B0">
    <w:pPr>
      <w:pBdr>
        <w:top w:val="nil"/>
        <w:left w:val="nil"/>
        <w:bottom w:val="nil"/>
        <w:right w:val="nil"/>
        <w:between w:val="nil"/>
      </w:pBdr>
      <w:tabs>
        <w:tab w:val="center" w:pos="4252"/>
        <w:tab w:val="right" w:pos="8504"/>
        <w:tab w:val="left" w:pos="6969"/>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053A4C" w14:textId="77777777" w:rsidR="009F65CC" w:rsidRDefault="009F65CC">
      <w:pPr>
        <w:spacing w:after="0" w:line="240" w:lineRule="auto"/>
      </w:pPr>
      <w:r>
        <w:separator/>
      </w:r>
    </w:p>
  </w:footnote>
  <w:footnote w:type="continuationSeparator" w:id="0">
    <w:p w14:paraId="095FFD8D" w14:textId="77777777" w:rsidR="009F65CC" w:rsidRDefault="009F65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82A86" w14:textId="5583ED61" w:rsidR="00F909B0" w:rsidRDefault="00F909B0">
    <w:pPr>
      <w:pBdr>
        <w:top w:val="nil"/>
        <w:left w:val="nil"/>
        <w:bottom w:val="nil"/>
        <w:right w:val="nil"/>
        <w:between w:val="nil"/>
      </w:pBdr>
      <w:tabs>
        <w:tab w:val="center" w:pos="4252"/>
        <w:tab w:val="right" w:pos="8504"/>
        <w:tab w:val="left" w:pos="1425"/>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2FFD0F" w14:textId="229AA4AD" w:rsidR="00F909B0" w:rsidRDefault="00F909B0">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CD6790"/>
    <w:multiLevelType w:val="hybridMultilevel"/>
    <w:tmpl w:val="AF56F498"/>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77170106"/>
    <w:multiLevelType w:val="multilevel"/>
    <w:tmpl w:val="C4881B8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9"/>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9B0"/>
    <w:rsid w:val="0016091E"/>
    <w:rsid w:val="001931CC"/>
    <w:rsid w:val="003A4882"/>
    <w:rsid w:val="004400F2"/>
    <w:rsid w:val="004F49EF"/>
    <w:rsid w:val="005246AE"/>
    <w:rsid w:val="0080704D"/>
    <w:rsid w:val="008679E0"/>
    <w:rsid w:val="00905B6D"/>
    <w:rsid w:val="0099523D"/>
    <w:rsid w:val="009F65CC"/>
    <w:rsid w:val="00A106E2"/>
    <w:rsid w:val="00B21E58"/>
    <w:rsid w:val="00B420B6"/>
    <w:rsid w:val="00BA4529"/>
    <w:rsid w:val="00C77B4D"/>
    <w:rsid w:val="00EE4631"/>
    <w:rsid w:val="00F909B0"/>
    <w:rsid w:val="00FB4883"/>
    <w:rsid w:val="00FE418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A5377F"/>
  <w15:docId w15:val="{4368195C-2F76-461C-B82C-C48D3F891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hr" w:eastAsia="en-PH"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spacing w:line="240" w:lineRule="auto"/>
      <w:outlineLvl w:val="0"/>
    </w:pPr>
    <w:rPr>
      <w:rFonts w:ascii="Times New Roman" w:eastAsia="Times New Roman" w:hAnsi="Times New Roman" w:cs="Times New Roman"/>
      <w:b/>
      <w:bCs/>
      <w:sz w:val="48"/>
      <w:szCs w:val="48"/>
    </w:rPr>
  </w:style>
  <w:style w:type="paragraph" w:styleId="Heading2">
    <w:name w:val="heading 2"/>
    <w:basedOn w:val="Normal"/>
    <w:next w:val="Normal"/>
    <w:uiPriority w:val="9"/>
    <w:semiHidden/>
    <w:unhideWhenUsed/>
    <w:qFormat/>
    <w:pPr>
      <w:keepNext/>
      <w:spacing w:before="240" w:after="60"/>
      <w:outlineLvl w:val="1"/>
    </w:pPr>
    <w:rPr>
      <w:rFonts w:ascii="Cambria" w:eastAsia="Cambria" w:hAnsi="Cambria" w:cs="Cambria"/>
      <w:b/>
      <w:bCs/>
      <w:i/>
      <w:iCs/>
      <w:sz w:val="28"/>
      <w:szCs w:val="28"/>
    </w:rPr>
  </w:style>
  <w:style w:type="paragraph" w:styleId="Heading3">
    <w:name w:val="heading 3"/>
    <w:basedOn w:val="Normal"/>
    <w:next w:val="Normal"/>
    <w:uiPriority w:val="9"/>
    <w:semiHidden/>
    <w:unhideWhenUsed/>
    <w:qFormat/>
    <w:pPr>
      <w:keepNext/>
      <w:spacing w:before="240" w:after="60"/>
      <w:outlineLvl w:val="2"/>
    </w:pPr>
    <w:rPr>
      <w:rFonts w:ascii="Cambria" w:eastAsia="Cambria" w:hAnsi="Cambria" w:cs="Cambria"/>
      <w:b/>
      <w:bCs/>
      <w:sz w:val="26"/>
      <w:szCs w:val="26"/>
    </w:rPr>
  </w:style>
  <w:style w:type="paragraph" w:styleId="Heading4">
    <w:name w:val="heading 4"/>
    <w:basedOn w:val="Normal"/>
    <w:next w:val="Normal"/>
    <w:uiPriority w:val="9"/>
    <w:semiHidden/>
    <w:unhideWhenUsed/>
    <w:qFormat/>
    <w:pPr>
      <w:keepNext/>
      <w:keepLines/>
      <w:spacing w:before="200" w:after="0"/>
      <w:jc w:val="both"/>
      <w:outlineLvl w:val="3"/>
    </w:pPr>
    <w:rPr>
      <w:rFonts w:ascii="Cambria" w:eastAsia="Cambria" w:hAnsi="Cambria" w:cs="Cambria"/>
      <w:b/>
      <w:bCs/>
      <w:i/>
      <w:iCs/>
      <w:color w:val="4F81BD"/>
    </w:rPr>
  </w:style>
  <w:style w:type="paragraph" w:styleId="Heading5">
    <w:name w:val="heading 5"/>
    <w:basedOn w:val="Normal"/>
    <w:next w:val="Normal"/>
    <w:uiPriority w:val="9"/>
    <w:semiHidden/>
    <w:unhideWhenUsed/>
    <w:qFormat/>
    <w:pPr>
      <w:keepNext/>
      <w:keepLines/>
      <w:spacing w:before="40" w:after="0"/>
      <w:outlineLvl w:val="4"/>
    </w:pPr>
    <w:rPr>
      <w:rFonts w:ascii="Cambria" w:eastAsia="Cambria" w:hAnsi="Cambria" w:cs="Cambria"/>
      <w:color w:val="366091"/>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tabs>
        <w:tab w:val="left" w:pos="720"/>
      </w:tabs>
      <w:spacing w:before="240" w:after="0" w:line="240" w:lineRule="auto"/>
      <w:ind w:firstLine="397"/>
      <w:jc w:val="center"/>
    </w:pPr>
    <w:rPr>
      <w:rFonts w:ascii="Times" w:eastAsia="Times" w:hAnsi="Times" w:cs="Times"/>
      <w:b/>
      <w:bC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CellMar>
        <w:top w:w="0" w:type="dxa"/>
        <w:left w:w="108" w:type="dxa"/>
        <w:bottom w:w="0" w:type="dxa"/>
        <w:right w:w="108" w:type="dxa"/>
      </w:tblCellMar>
    </w:tblPr>
  </w:style>
  <w:style w:type="character" w:styleId="LineNumber">
    <w:name w:val="line number"/>
    <w:basedOn w:val="DefaultParagraphFont"/>
    <w:uiPriority w:val="99"/>
    <w:semiHidden/>
    <w:unhideWhenUsed/>
    <w:rsid w:val="008679E0"/>
  </w:style>
  <w:style w:type="table" w:styleId="PlainTable5">
    <w:name w:val="Plain Table 5"/>
    <w:basedOn w:val="TableNormal"/>
    <w:uiPriority w:val="45"/>
    <w:rsid w:val="00A106E2"/>
    <w:pPr>
      <w:spacing w:after="0" w:line="240" w:lineRule="auto"/>
    </w:pPr>
    <w:rPr>
      <w:rFonts w:ascii="Times New Roman" w:eastAsiaTheme="minorHAnsi" w:hAnsi="Times New Roman" w:cstheme="minorBidi"/>
      <w:sz w:val="24"/>
      <w:lang w:val="en-PH"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5">
    <w:name w:val="Grid Table 1 Light Accent 5"/>
    <w:basedOn w:val="TableNormal"/>
    <w:uiPriority w:val="46"/>
    <w:rsid w:val="00A106E2"/>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3">
    <w:name w:val="Grid Table 3"/>
    <w:basedOn w:val="TableNormal"/>
    <w:uiPriority w:val="48"/>
    <w:rsid w:val="00A106E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Header">
    <w:name w:val="header"/>
    <w:basedOn w:val="Normal"/>
    <w:link w:val="HeaderChar"/>
    <w:uiPriority w:val="99"/>
    <w:unhideWhenUsed/>
    <w:rsid w:val="004F49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49EF"/>
  </w:style>
  <w:style w:type="paragraph" w:styleId="Footer">
    <w:name w:val="footer"/>
    <w:basedOn w:val="Normal"/>
    <w:link w:val="FooterChar"/>
    <w:uiPriority w:val="99"/>
    <w:unhideWhenUsed/>
    <w:rsid w:val="004F49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49EF"/>
  </w:style>
  <w:style w:type="paragraph" w:styleId="ListParagraph">
    <w:name w:val="List Paragraph"/>
    <w:basedOn w:val="Normal"/>
    <w:uiPriority w:val="34"/>
    <w:qFormat/>
    <w:rsid w:val="00C77B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yperlink" Target="https://doi.org/10.1186/s41239-021-00282-x" TargetMode="External"/><Relationship Id="rId3" Type="http://schemas.openxmlformats.org/officeDocument/2006/relationships/styles" Target="styles.xml"/><Relationship Id="rId21" Type="http://schemas.openxmlformats.org/officeDocument/2006/relationships/hyperlink" Target="https://doi.org/10.1186/s41239-019-0171-0"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doi.org/10.1186/s41239-021-00282-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016/j.joi.2017.08.007" TargetMode="External"/><Relationship Id="rId20" Type="http://schemas.openxmlformats.org/officeDocument/2006/relationships/hyperlink" Target="https://doi.org/10.1016/j.jbusres.2021.04.07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doi.org/10.1186/s41239-019-0171-0" TargetMode="External"/><Relationship Id="rId10" Type="http://schemas.openxmlformats.org/officeDocument/2006/relationships/header" Target="header2.xml"/><Relationship Id="rId19" Type="http://schemas.openxmlformats.org/officeDocument/2006/relationships/hyperlink" Target="https://doi.org/10.1016/j.jbusres.2021.04.07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s://doi.org/10.1186/s41239-019-0171-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WZIMOtOiMt/8ifbgx6CWt0ttCQ==">CgMxLjA4AHIhMUY2b01XcDgwd0xpRHhrRVJGTkdGU0pIcFVsRmVOaEJy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9</Pages>
  <Words>3564</Words>
  <Characters>20316</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dcterms:created xsi:type="dcterms:W3CDTF">2026-05-01T14:07:00Z</dcterms:created>
  <dcterms:modified xsi:type="dcterms:W3CDTF">2026-05-02T06:45:00Z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0ba2c21447cd7cd887107512ab0bf1c224e9f18955b8338954429a6a53db44a1</vt:lpwstr>
  </property>
</Properties>
</file>