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8499" w14:textId="071A37FB" w:rsidR="00091CDE" w:rsidRDefault="001B5556" w:rsidP="001B5556">
      <w:pPr>
        <w:spacing w:line="360" w:lineRule="auto"/>
        <w:jc w:val="center"/>
        <w:rPr>
          <w:rFonts w:ascii="Times New Roman" w:hAnsi="Times New Roman" w:cs="Times New Roman"/>
          <w:b/>
          <w:bCs/>
          <w:sz w:val="24"/>
          <w:szCs w:val="24"/>
        </w:rPr>
      </w:pPr>
      <w:r w:rsidRPr="001B5556">
        <w:rPr>
          <w:rFonts w:ascii="Times New Roman" w:hAnsi="Times New Roman" w:cs="Times New Roman"/>
          <w:b/>
          <w:bCs/>
          <w:sz w:val="24"/>
          <w:szCs w:val="24"/>
        </w:rPr>
        <w:t>SMART WATER GOVERNANCE AND SOCIAL INCLUSION: OPPORTUNITIES AND CHALLENGES AMONG RURAL HOUSEHOLDS AND JAL JEEVAN MISSION BENEFICIARIES IN KERALA</w:t>
      </w:r>
    </w:p>
    <w:p w14:paraId="1C1BB072" w14:textId="77777777" w:rsidR="001B5556" w:rsidRDefault="001B5556" w:rsidP="001B5556">
      <w:pPr>
        <w:spacing w:line="360" w:lineRule="auto"/>
        <w:jc w:val="center"/>
        <w:rPr>
          <w:rFonts w:ascii="Times New Roman" w:hAnsi="Times New Roman" w:cs="Times New Roman"/>
          <w:i/>
          <w:iCs/>
          <w:color w:val="000000"/>
          <w:sz w:val="24"/>
          <w:szCs w:val="24"/>
          <w:shd w:val="clear" w:color="auto" w:fill="FFFFFF"/>
        </w:rPr>
      </w:pPr>
      <w:r>
        <w:rPr>
          <w:rStyle w:val="FootnoteReference"/>
          <w:rFonts w:ascii="Times New Roman" w:hAnsi="Times New Roman" w:cs="Times New Roman"/>
          <w:i/>
          <w:iCs/>
          <w:color w:val="000000"/>
          <w:sz w:val="24"/>
          <w:szCs w:val="24"/>
          <w:shd w:val="clear" w:color="auto" w:fill="FFFFFF"/>
        </w:rPr>
        <w:footnoteReference w:id="1"/>
      </w:r>
      <w:r w:rsidRPr="00F67842">
        <w:rPr>
          <w:rFonts w:ascii="Times New Roman" w:hAnsi="Times New Roman" w:cs="Times New Roman"/>
          <w:i/>
          <w:iCs/>
          <w:color w:val="000000"/>
          <w:sz w:val="24"/>
          <w:szCs w:val="24"/>
          <w:shd w:val="clear" w:color="auto" w:fill="FFFFFF"/>
        </w:rPr>
        <w:t/>
      </w:r>
    </w:p>
    <w:p w14:paraId="02DCACFD" w14:textId="77777777" w:rsidR="001B5556" w:rsidRPr="001B5556" w:rsidRDefault="001B5556" w:rsidP="001B5556">
      <w:pPr>
        <w:spacing w:line="360" w:lineRule="auto"/>
        <w:rPr>
          <w:rFonts w:ascii="Times New Roman" w:hAnsi="Times New Roman" w:cs="Times New Roman"/>
          <w:b/>
          <w:bCs/>
          <w:sz w:val="24"/>
          <w:szCs w:val="24"/>
        </w:rPr>
      </w:pPr>
    </w:p>
    <w:p w14:paraId="1F2EBD85" w14:textId="77777777" w:rsidR="00091CDE" w:rsidRPr="001B5556" w:rsidRDefault="00091CDE"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Abstract</w:t>
      </w:r>
    </w:p>
    <w:p w14:paraId="5F296C49"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growing integration of digital technologies into public administration has transformed governance systems across the world. Within the water sector, smart water governance has emerged as an innovative approach that combines digital technologies, real-time monitoring systems, data analytics, geographic information systems, and citizen-centric platforms to improve water management and service delivery. While these technological interventions offer significant opportunities for enhancing efficiency, transparency, and sustainability, concerns remain regarding social inclusion, digital inequalities, and equitable access to governance processes. Kerala, despite its abundant rainfall and extensive water resources, continues to face challenges such as seasonal water scarcity, groundwater depletion, water pollution, and uneven access to safe drinking water. Recent initiatives under the Jal Jeevan Mission and various state-level programmes have increasingly incorporated digital technologies into water management systems. However, limited empirical evidence exists regarding how these interventions are perceived and experienced by rural communities. This study examines the opportunities and challenges associated with smart water governance among rural households and Jal Jeevan Mission beneficiaries in Kerala. A survey was conducted among 300 households selected from Palakkad, Malappuram, and Thrissur districts. The findings reveal moderate levels of awareness regarding smart water governance initiatives, positive perceptions towards technology-enabled water management, and significant concerns regarding digital exclusion among vulnerable groups. The study argues that smart water governance should be understood not merely as a technological innovation but as a socio-technical process that requires digital literacy, community </w:t>
      </w:r>
      <w:r w:rsidRPr="001B5556">
        <w:rPr>
          <w:rFonts w:ascii="Times New Roman" w:hAnsi="Times New Roman" w:cs="Times New Roman"/>
          <w:sz w:val="24"/>
          <w:szCs w:val="24"/>
        </w:rPr>
        <w:lastRenderedPageBreak/>
        <w:t>participation, institutional accountability, and social inclusion. The findings contribute to emerging debates on digital governance, environmental justice, and sustainable water management in developing societies.</w:t>
      </w:r>
    </w:p>
    <w:p w14:paraId="532C059C"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Keywords:</w:t>
      </w:r>
      <w:r w:rsidRPr="001B5556">
        <w:rPr>
          <w:rFonts w:ascii="Times New Roman" w:hAnsi="Times New Roman" w:cs="Times New Roman"/>
          <w:sz w:val="24"/>
          <w:szCs w:val="24"/>
        </w:rPr>
        <w:t xml:space="preserve"> Smart Water Governance, Social Inclusion, Digital Governance, Jal Jeevan Mission, Water Literacy, Kerala, Community Participation, Sustainable Development</w:t>
      </w:r>
    </w:p>
    <w:p w14:paraId="5AE00A63" w14:textId="77777777" w:rsidR="00091CDE" w:rsidRPr="001B5556" w:rsidRDefault="00091CDE"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 Introduction</w:t>
      </w:r>
    </w:p>
    <w:p w14:paraId="5FFB5433"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Water is central to human well-being, economic development, public health, and environmental sustainability. Access to safe and adequate water is increasingly recognized as a fundamental human right and an essential component of sustainable development. Despite substantial investments in water infrastructure and policy interventions, water-related challenges continue to affect communities across the world. Climate change, population growth, urbanization, environmental degradation, and increasing pressure on freshwater resources have intensified concerns regarding water security and governance (UNESCO, 2024).</w:t>
      </w:r>
    </w:p>
    <w:p w14:paraId="47DA195F"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In response to these challenges, governments and international organizations have increasingly turned towards digital technologies to improve resource management and public service delivery. The emergence of smart governance represents a broader transformation in governance systems where digital technologies are employed to enhance efficiency, transparency, accountability, and citizen participation (OECD, 2023). Within the water sector, smart water governance has gained prominence as a strategy for addressing complex challenges associated with water distribution, monitoring, conservation, and management.</w:t>
      </w:r>
    </w:p>
    <w:p w14:paraId="150C1A1F"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Smart water governance refers to the integration of digital technologies such as Geographic Information Systems (GIS), Internet of Things (IoT) devices, remote sensing technologies, artificial intelligence, smart meters, cloud-based monitoring systems, and digital citizen engagement platforms into water governance processes. These technologies facilitate real-time monitoring, improve decision-making, reduce water losses, enhance service delivery, and strengthen institutional responsiveness (Biswas &amp; </w:t>
      </w:r>
      <w:proofErr w:type="spellStart"/>
      <w:r w:rsidRPr="001B5556">
        <w:rPr>
          <w:rFonts w:ascii="Times New Roman" w:hAnsi="Times New Roman" w:cs="Times New Roman"/>
          <w:sz w:val="24"/>
          <w:szCs w:val="24"/>
        </w:rPr>
        <w:t>Tortajada</w:t>
      </w:r>
      <w:proofErr w:type="spellEnd"/>
      <w:r w:rsidRPr="001B5556">
        <w:rPr>
          <w:rFonts w:ascii="Times New Roman" w:hAnsi="Times New Roman" w:cs="Times New Roman"/>
          <w:sz w:val="24"/>
          <w:szCs w:val="24"/>
        </w:rPr>
        <w:t>, 2023).</w:t>
      </w:r>
    </w:p>
    <w:p w14:paraId="0C52CB1E"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relevance of smart water governance has increased significantly in recent years due to growing concerns regarding water scarcity and climate variability. Across the world, water utilities and public institutions are investing in digital technologies to improve water efficiency, sustainability, and resilience. Smart monitoring systems enable </w:t>
      </w:r>
      <w:r w:rsidRPr="001B5556">
        <w:rPr>
          <w:rFonts w:ascii="Times New Roman" w:hAnsi="Times New Roman" w:cs="Times New Roman"/>
          <w:sz w:val="24"/>
          <w:szCs w:val="24"/>
        </w:rPr>
        <w:lastRenderedPageBreak/>
        <w:t>authorities to identify leakages, monitor water quality, forecast demand, and respond more effectively to emergencies such as floods and droughts (World Bank, 2024).</w:t>
      </w:r>
    </w:p>
    <w:p w14:paraId="5F46E5AF"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Kerala presents a particularly significant context for examining these developments. Although the state receives one of the highest annual rainfalls in India and possesses extensive river systems, reservoirs, wetlands, and groundwater resources, it frequently experiences water-related challenges. Seasonal water shortages, groundwater depletion, contamination of drinking water sources, and increasing demand for water have become common concerns across many regions of the state.</w:t>
      </w:r>
    </w:p>
    <w:p w14:paraId="3DE655B9"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devastating floods of 2018 and subsequent climate-related events highlighted the vulnerability of Kerala's water systems and underscored the need for more efficient and responsive governance mechanisms. Simultaneously, rapid urbanization, changing consumption patterns, and environmental degradation have increased pressure on available water resources. These developments have encouraged policymakers to explore innovative approaches to water management, including the adoption of digital technologies and data-driven governance systems.</w:t>
      </w:r>
    </w:p>
    <w:p w14:paraId="48736A4E"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Government of India has introduced several programmes aimed at improving water security and governance. Among these, the Jal Jeevan Mission (JJM), launched in 2019, represents one of the most ambitious rural water supply programmes in India's history. The mission seeks to provide functional household tap connections to all rural households while promoting source sustainability, community participation, and technology-enabled monitoring systems. Digital dashboards, mobile applications, and Management Information Systems (MIS) have become important components of programme implementation.</w:t>
      </w:r>
    </w:p>
    <w:p w14:paraId="0EC212D9"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Recent policy discussions indicate that the future of the Jal Jeevan Mission lies not only in infrastructure expansion but also in strengthening sustainability, monitoring systems, community participation, and local governance capacities (World Bank, 2024). Increasingly, digital governance tools are being utilized to improve transparency, accountability, and evidence-based decision-making in rural water management.</w:t>
      </w:r>
    </w:p>
    <w:p w14:paraId="4659C082"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However, technological innovation alone cannot guarantee effective governance. The growing digitalization of public services raises important sociological questions regarding access, participation, inclusion, and equity. Not all citizens possess equal access to digital technologies or the skills required to utilize digital platforms effectively. Differences in education, income, age, gender, and geographical location continue to shape patterns of digital participation (Van Dijk, 2020).</w:t>
      </w:r>
    </w:p>
    <w:p w14:paraId="7C3B2579"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These concerns are particularly important within the context of water governance because access to water is closely linked to social justice, public health, and human development. If digital governance systems are implemented without adequate attention to inclusion, they may inadvertently reinforce existing inequalities. Conversely, when designed and implemented effectively, digital technologies can create new opportunities for citizen engagement, transparency, and equitable service delivery (Amankwaa et al., 2021).</w:t>
      </w:r>
    </w:p>
    <w:p w14:paraId="04198287"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present study seeks to examine the opportunities and challenges associated with smart water governance among rural households and Jal Jeevan Mission beneficiaries in Kerala. Specifically, the study investigates public awareness of smart water governance initiatives, perceptions regarding technology-assisted water management, levels of digital readiness, and experiences of social inclusion within governance processes.</w:t>
      </w:r>
    </w:p>
    <w:p w14:paraId="61B13A5A" w14:textId="77777777" w:rsidR="00091CDE" w:rsidRPr="001B5556" w:rsidRDefault="00091CDE"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2. Review of Literature</w:t>
      </w:r>
    </w:p>
    <w:p w14:paraId="67186935"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concept of water governance has evolved considerably over the past few decades. Earlier approaches focused primarily on infrastructure development, engineering solutions, and centralized management systems. Contemporary perspectives emphasize governance as a multidimensional process involving institutions, policies, communities, and stakeholders. Water governance is increasingly understood as the set of political, social, economic, and administrative processes through which water resources are managed and allocated (OECD, 2021).</w:t>
      </w:r>
    </w:p>
    <w:p w14:paraId="2E890047"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According to the OECD (2021), effective water governance requires transparency, accountability, participation, equity, and coordination among multiple actors. Governance is no longer viewed solely as a government responsibility but as a collaborative process involving public institutions, local communities, civil society organizations, and private stakeholders.</w:t>
      </w:r>
    </w:p>
    <w:p w14:paraId="58DC7E74"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emergence of digital technologies has significantly influenced governance systems across the world. Digital governance refers to the use of information and communication technologies to improve public administration, service delivery, decision-making, and citizen engagement. Recent studies suggest that digital technologies have the potential to transform governance by improving efficiency, reducing administrative delays, enhancing transparency, and strengthening accountability (OECD, 2023).</w:t>
      </w:r>
    </w:p>
    <w:p w14:paraId="1DEC201A"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Within the water sector, smart water governance has emerged as a promising approach for addressing contemporary challenges. Smart water systems utilize digital </w:t>
      </w:r>
      <w:r w:rsidRPr="001B5556">
        <w:rPr>
          <w:rFonts w:ascii="Times New Roman" w:hAnsi="Times New Roman" w:cs="Times New Roman"/>
          <w:sz w:val="24"/>
          <w:szCs w:val="24"/>
        </w:rPr>
        <w:lastRenderedPageBreak/>
        <w:t xml:space="preserve">technologies to monitor water resources, manage infrastructure, collect real-time data, and support evidence-based decision-making. Biswas and </w:t>
      </w:r>
      <w:proofErr w:type="spellStart"/>
      <w:r w:rsidRPr="001B5556">
        <w:rPr>
          <w:rFonts w:ascii="Times New Roman" w:hAnsi="Times New Roman" w:cs="Times New Roman"/>
          <w:sz w:val="24"/>
          <w:szCs w:val="24"/>
        </w:rPr>
        <w:t>Tortajada</w:t>
      </w:r>
      <w:proofErr w:type="spellEnd"/>
      <w:r w:rsidRPr="001B5556">
        <w:rPr>
          <w:rFonts w:ascii="Times New Roman" w:hAnsi="Times New Roman" w:cs="Times New Roman"/>
          <w:sz w:val="24"/>
          <w:szCs w:val="24"/>
        </w:rPr>
        <w:t xml:space="preserve"> (2023) argue that digital transformation is becoming an essential component of modern water governance due to increasing environmental uncertainties and growing pressures on water resources.</w:t>
      </w:r>
    </w:p>
    <w:p w14:paraId="069857DF"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Research indicates that smart technologies can significantly improve operational efficiency. Smart meters, sensors, remote monitoring systems, and data analytics platforms enable authorities to detect leakages, monitor consumption patterns, assess water quality, and optimize distribution networks. These technologies contribute to cost reduction, improved service delivery, and enhanced sustainability (World Bank, 2024).</w:t>
      </w:r>
    </w:p>
    <w:p w14:paraId="1D6FB1FF"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integration of digital technologies into water governance has also been linked to climate adaptation and resilience. UNESCO (2024) highlights the role of digital systems in supporting drought preparedness, flood forecasting, groundwater monitoring, and disaster risk reduction. Real-time information systems enable governments to respond more effectively to environmental challenges and improve resilience in vulnerable regions.</w:t>
      </w:r>
    </w:p>
    <w:p w14:paraId="610C4F03" w14:textId="77777777" w:rsidR="00091CDE" w:rsidRPr="001B5556" w:rsidRDefault="00091CDE"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Contemporary Perspectives on Smart Water Governance and Digital Inclusion</w:t>
      </w:r>
    </w:p>
    <w:p w14:paraId="30401BF4"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Recent scholarship increasingly emphasizes the transformative role of digital technologies in water governance. Smart water governance extends beyond technological efficiency and incorporates digital tools, participatory governance, sustainability, and citizen engagement. Digital technologies facilitate real-time monitoring, predictive analytics, data-driven decision-making, and improved accountability within water management systems (Amankwaa et al., 2021).</w:t>
      </w:r>
    </w:p>
    <w:p w14:paraId="267D2EC4"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global transition toward digital water management has accelerated due to growing concerns regarding water security, climate change, and environmental sustainability. Advanced technologies such as sensors, smart meters, artificial intelligence, and digital dashboards enable governments and water utilities to improve operational efficiency and optimize resource allocation. Digital transformation contributes to improved service delivery, infrastructure management, and long-term sustainability when supported by effective institutional frameworks (Biswas &amp; </w:t>
      </w:r>
      <w:proofErr w:type="spellStart"/>
      <w:r w:rsidRPr="001B5556">
        <w:rPr>
          <w:rFonts w:ascii="Times New Roman" w:hAnsi="Times New Roman" w:cs="Times New Roman"/>
          <w:sz w:val="24"/>
          <w:szCs w:val="24"/>
        </w:rPr>
        <w:t>Tortajada</w:t>
      </w:r>
      <w:proofErr w:type="spellEnd"/>
      <w:r w:rsidRPr="001B5556">
        <w:rPr>
          <w:rFonts w:ascii="Times New Roman" w:hAnsi="Times New Roman" w:cs="Times New Roman"/>
          <w:sz w:val="24"/>
          <w:szCs w:val="24"/>
        </w:rPr>
        <w:t>, 2023).</w:t>
      </w:r>
    </w:p>
    <w:p w14:paraId="2B77E7DA"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Recent studies on rural water governance emphasize the importance of community participation in ensuring sustainability. Research on rural water supply programmes indicates that long-term success depends not only on infrastructure provision but also on community ownership, local governance capacity, and institutional responsiveness. </w:t>
      </w:r>
      <w:r w:rsidRPr="001B5556">
        <w:rPr>
          <w:rFonts w:ascii="Times New Roman" w:hAnsi="Times New Roman" w:cs="Times New Roman"/>
          <w:sz w:val="24"/>
          <w:szCs w:val="24"/>
        </w:rPr>
        <w:lastRenderedPageBreak/>
        <w:t>Citizen engagement and participatory decision-making remain critical components of effective governance.</w:t>
      </w:r>
    </w:p>
    <w:p w14:paraId="32065716"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monitoring systems within the Jal Jeevan Mission represent a significant shift in rural water governance. Online dashboards, Management Information Systems, and digital reporting mechanisms provide real-time information regarding service delivery and programme implementation. These systems contribute to improved transparency, accountability, and evidence-based policymaking.</w:t>
      </w:r>
    </w:p>
    <w:p w14:paraId="3847A602"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sustainability of digital governance initiatives is closely linked to digital inclusion. Digital literacy has emerged as a critical factor influencing governance participation. Individuals possessing higher levels of digital competence are more likely to access information, utilize government services, and engage with digital governance platforms. Consequently, digital inclusion has become a central concern within contemporary governance debates (OECD, 2023).</w:t>
      </w:r>
    </w:p>
    <w:p w14:paraId="2FB86B5A"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At the same time, scholars caution that technological innovations may create new forms of exclusion if digital access remains uneven. The benefits of digital governance are often shaped by differences in education, income, technological access, and digital skills. While digital technologies create opportunities for improved governance, they may also reinforce existing inequalities if vulnerable populations are unable to access or effectively utilize digital systems (Amankwaa et al., 2021).</w:t>
      </w:r>
    </w:p>
    <w:p w14:paraId="50FB2041"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Emerging discussions on the future of water governance increasingly stress the need to move beyond infrastructure-focused approaches toward more integrated and participatory models. Sustainable water governance requires the combination of technological innovation, institutional effectiveness, community participation, and social inclusion. The next phase of governance reforms is therefore expected to focus on strengthening local capacities, enhancing citizen engagement, and ensuring equitable access to digital governance systems (World Bank, 2024).</w:t>
      </w:r>
    </w:p>
    <w:p w14:paraId="4D113F2B"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Within Kerala, existing research has primarily focused on groundwater management, watershed development, decentralized planning, water literacy, and community participation. The state's experience with decentralized governance and participatory development provides valuable insights into the role of local institutions in environmental management. However, relatively limited research has examined how digital technologies are transforming water governance and influencing social inclusion among rural households.</w:t>
      </w:r>
    </w:p>
    <w:p w14:paraId="29B1417E"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The literature collectively suggests that smart water governance should be understood as a socio-technical system in which technology, institutions, communities, and governance structures interact. While digital innovations provide important opportunities for improving efficiency and accountability, their effectiveness ultimately depends on inclusive governance practices that ensure equitable participation and access for all citizens (UNESCO, 2024; Amankwaa et al., 2021).</w:t>
      </w:r>
    </w:p>
    <w:p w14:paraId="102A55B2" w14:textId="77777777" w:rsidR="00091CDE" w:rsidRPr="001B5556" w:rsidRDefault="00091CDE"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Research Gap</w:t>
      </w:r>
    </w:p>
    <w:p w14:paraId="432635C0" w14:textId="77777777" w:rsidR="00091CDE" w:rsidRPr="001B5556" w:rsidRDefault="00091CDE"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Although a growing body of literature examines digital governance, water management, and technological innovation, limited empirical research has explored the relationship between smart water governance and social inclusion within the context of rural Kerala. Existing studies primarily focus on technical dimensions of water management, leaving questions regarding citizen awareness, digital readiness, participation, and inclusion relatively underexplored. The present study seeks to address this gap by examining how rural households and Jal Jeevan Mission beneficiaries perceive and engage with smart water governance initiatives.</w:t>
      </w:r>
    </w:p>
    <w:p w14:paraId="1E6FD58D"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3. Theoretical Framework</w:t>
      </w:r>
    </w:p>
    <w:p w14:paraId="43604DA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present study is anchored in three complementary theoretical perspectives: Governance Theory, Environmental Justice Theory, and Digital Sociology. Together, these frameworks provide a comprehensive understanding of the relationship between technological innovation, water governance, and social inclusion.</w:t>
      </w:r>
    </w:p>
    <w:p w14:paraId="6090BC50"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3.1 Governance Theory</w:t>
      </w:r>
    </w:p>
    <w:p w14:paraId="2B953A6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Governance theory emphasizes the processes through which collective decisions are made and implemented through interactions among governments, communities, civil society organizations, and private actors. Unlike traditional government-centred approaches, governance theory recognizes the importance of participation, accountability, transparency, and collaboration in addressing complex social and environmental challenges.</w:t>
      </w:r>
    </w:p>
    <w:p w14:paraId="16EF60F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Contemporary governance scholars argue that effective governance requires active citizen engagement and the integration of multiple stakeholders into decision-making processes. Within the water sector, governance extends beyond infrastructure management to include policy formulation, institutional coordination, resource allocation, and public participation (OECD, 2021).</w:t>
      </w:r>
    </w:p>
    <w:p w14:paraId="786860E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Smart water governance can be understood through this perspective as an attempt to strengthen governance processes through digital technologies. Real-time monitoring </w:t>
      </w:r>
      <w:r w:rsidRPr="001B5556">
        <w:rPr>
          <w:rFonts w:ascii="Times New Roman" w:hAnsi="Times New Roman" w:cs="Times New Roman"/>
          <w:sz w:val="24"/>
          <w:szCs w:val="24"/>
        </w:rPr>
        <w:lastRenderedPageBreak/>
        <w:t>systems, digital dashboards, mobile applications, and online grievance mechanisms have the potential to improve transparency, responsiveness, and citizen participation. However, governance theory also emphasizes that technological systems must remain socially accountable and responsive to community needs. Consequently, the effectiveness of smart governance depends not only on technological sophistication but also on the quality of institutional arrangements and participatory mechanisms.</w:t>
      </w:r>
    </w:p>
    <w:p w14:paraId="575AC1C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3.2 Environmental Justice Theory</w:t>
      </w:r>
    </w:p>
    <w:p w14:paraId="4FC8E84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Environmental Justice Theory focuses on the equitable distribution of environmental benefits and burdens across different social groups. The theory emerged from concerns that marginalized populations frequently experience disproportionate exposure to environmental risks while receiving fewer benefits from environmental policies and development programmes.</w:t>
      </w:r>
    </w:p>
    <w:p w14:paraId="6984B93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Access to safe and adequate water is fundamentally an issue of environmental justice. Water resources are not distributed equally, and disparities often reflect broader patterns of social inequality based on class, caste, gender, location, and economic status. Environmental justice scholars argue that governance systems must ensure both equitable access to environmental resources and meaningful participation in environmental decision-making.</w:t>
      </w:r>
    </w:p>
    <w:p w14:paraId="23C2A51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From this perspective, smart water governance should not be evaluated solely in terms of efficiency or technological performance. Rather, it must also be assessed in relation to social inclusion, equity, and access. Questions regarding who benefits from digital innovations, who participates in governance processes, and who may be excluded become central concerns. This theoretical perspective enables the study to examine whether technology-enabled governance contributes to greater inclusion or reproduces existing inequalities.</w:t>
      </w:r>
    </w:p>
    <w:p w14:paraId="7D440D9D"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3.3 Digital Sociology</w:t>
      </w:r>
    </w:p>
    <w:p w14:paraId="36CB2AF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Sociology examines how digital technologies reshape social interactions, institutions, identities, and power relations (Lupton, 2015). Rather than viewing technology as a neutral tool, digital sociology emphasizes the ways in which technological systems influence social behaviour, governance structures, and everyday life.</w:t>
      </w:r>
    </w:p>
    <w:p w14:paraId="2B3BDAA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increasing integration of digital technologies into governance systems has transformed relationships between citizens and public institutions. Digital platforms mediate access to information, participation opportunities, and public services. </w:t>
      </w:r>
      <w:r w:rsidRPr="001B5556">
        <w:rPr>
          <w:rFonts w:ascii="Times New Roman" w:hAnsi="Times New Roman" w:cs="Times New Roman"/>
          <w:sz w:val="24"/>
          <w:szCs w:val="24"/>
        </w:rPr>
        <w:lastRenderedPageBreak/>
        <w:t>Consequently, digital technologies play an increasingly important role in shaping patterns of inclusion and exclusion.</w:t>
      </w:r>
    </w:p>
    <w:p w14:paraId="323F6CB1"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Smart water governance represents an important example of digital governance in practice. Through digital platforms, citizens can access information, report service issues, monitor programme implementation, and engage with public institutions. At the same time, differences in digital literacy, access to technology, and technological competence influence who can effectively participate in these processes.</w:t>
      </w:r>
    </w:p>
    <w:p w14:paraId="4639951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digital sociology perspective is particularly relevant for understanding how technological innovations interact with existing social inequalities. It highlights the importance of digital literacy, technological access, and institutional design in shaping governance outcomes.</w:t>
      </w:r>
    </w:p>
    <w:p w14:paraId="3657D76B" w14:textId="6E71620D"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Together, Governance Theory, Environmental Justice Theory, and Digital Sociology provide a multidimensional framework for examining the opportunities and challenges associated with smart water governance and social inclusion in Kerala.</w:t>
      </w:r>
    </w:p>
    <w:p w14:paraId="62EFF53E"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4. Objectives and Hypotheses</w:t>
      </w:r>
    </w:p>
    <w:p w14:paraId="2AA02F6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4.1 Objectives of the Study</w:t>
      </w:r>
    </w:p>
    <w:p w14:paraId="5E47612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was undertaken with the following objectives:</w:t>
      </w:r>
    </w:p>
    <w:p w14:paraId="7365F93D"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To assess awareness of smart water governance initiatives among rural households in Kerala.</w:t>
      </w:r>
    </w:p>
    <w:p w14:paraId="2A179997"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To examine public perceptions regarding the use of digital technologies in water management.</w:t>
      </w:r>
    </w:p>
    <w:p w14:paraId="666BF638"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To </w:t>
      </w:r>
      <w:proofErr w:type="spellStart"/>
      <w:r w:rsidRPr="001B5556">
        <w:rPr>
          <w:rFonts w:ascii="Times New Roman" w:hAnsi="Times New Roman" w:cs="Times New Roman"/>
          <w:sz w:val="24"/>
          <w:szCs w:val="24"/>
        </w:rPr>
        <w:t>analyze</w:t>
      </w:r>
      <w:proofErr w:type="spellEnd"/>
      <w:r w:rsidRPr="001B5556">
        <w:rPr>
          <w:rFonts w:ascii="Times New Roman" w:hAnsi="Times New Roman" w:cs="Times New Roman"/>
          <w:sz w:val="24"/>
          <w:szCs w:val="24"/>
        </w:rPr>
        <w:t xml:space="preserve"> the role of the Jal Jeevan Mission in promoting smart water governance.</w:t>
      </w:r>
    </w:p>
    <w:p w14:paraId="56D19D4E"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To assess levels of digital readiness among rural households.</w:t>
      </w:r>
    </w:p>
    <w:p w14:paraId="428CA6CE"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To examine the relationship between digital literacy and participation in water governance.</w:t>
      </w:r>
    </w:p>
    <w:p w14:paraId="28E81523"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To identify challenges affecting social inclusion in digital water governance systems.</w:t>
      </w:r>
    </w:p>
    <w:p w14:paraId="6A7FB38F" w14:textId="77777777" w:rsidR="001B5556" w:rsidRPr="001B5556" w:rsidRDefault="001B5556">
      <w:pPr>
        <w:numPr>
          <w:ilvl w:val="0"/>
          <w:numId w:val="1"/>
        </w:numPr>
        <w:spacing w:line="360" w:lineRule="auto"/>
        <w:rPr>
          <w:rFonts w:ascii="Times New Roman" w:hAnsi="Times New Roman" w:cs="Times New Roman"/>
          <w:sz w:val="24"/>
          <w:szCs w:val="24"/>
        </w:rPr>
      </w:pPr>
      <w:r w:rsidRPr="001B5556">
        <w:rPr>
          <w:rFonts w:ascii="Times New Roman" w:hAnsi="Times New Roman" w:cs="Times New Roman"/>
          <w:sz w:val="24"/>
          <w:szCs w:val="24"/>
        </w:rPr>
        <w:t>To propose strategies for promoting inclusive and participatory smart water governance.</w:t>
      </w:r>
    </w:p>
    <w:p w14:paraId="4018589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4.2 Research Hypotheses</w:t>
      </w:r>
    </w:p>
    <w:p w14:paraId="010BFC1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Based on the literature review and theoretical framework, the following hypotheses were formulated:</w:t>
      </w:r>
    </w:p>
    <w:p w14:paraId="43D3BB2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lastRenderedPageBreak/>
        <w:t>H₁:</w:t>
      </w:r>
      <w:r w:rsidRPr="001B5556">
        <w:rPr>
          <w:rFonts w:ascii="Times New Roman" w:hAnsi="Times New Roman" w:cs="Times New Roman"/>
          <w:sz w:val="24"/>
          <w:szCs w:val="24"/>
        </w:rPr>
        <w:t xml:space="preserve"> There is a significant relationship between digital literacy and awareness of smart water governance initiatives.</w:t>
      </w:r>
    </w:p>
    <w:p w14:paraId="2CBFA01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H₂:</w:t>
      </w:r>
      <w:r w:rsidRPr="001B5556">
        <w:rPr>
          <w:rFonts w:ascii="Times New Roman" w:hAnsi="Times New Roman" w:cs="Times New Roman"/>
          <w:sz w:val="24"/>
          <w:szCs w:val="24"/>
        </w:rPr>
        <w:t xml:space="preserve"> There is a significant relationship between participation in Jal Jeevan Mission activities and acceptance of smart water governance technologies.</w:t>
      </w:r>
    </w:p>
    <w:p w14:paraId="4E6E286A"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H₃:</w:t>
      </w:r>
      <w:r w:rsidRPr="001B5556">
        <w:rPr>
          <w:rFonts w:ascii="Times New Roman" w:hAnsi="Times New Roman" w:cs="Times New Roman"/>
          <w:sz w:val="24"/>
          <w:szCs w:val="24"/>
        </w:rPr>
        <w:t xml:space="preserve"> There is a significant association between educational status and willingness to use digital platforms for water-related services.</w:t>
      </w:r>
    </w:p>
    <w:p w14:paraId="78DC7779" w14:textId="3066233B"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H₄:</w:t>
      </w:r>
      <w:r w:rsidRPr="001B5556">
        <w:rPr>
          <w:rFonts w:ascii="Times New Roman" w:hAnsi="Times New Roman" w:cs="Times New Roman"/>
          <w:sz w:val="24"/>
          <w:szCs w:val="24"/>
        </w:rPr>
        <w:t xml:space="preserve"> There is a significant relationship between digital readiness and participation in local water governance activities.</w:t>
      </w:r>
    </w:p>
    <w:p w14:paraId="48245BA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 Methodology</w:t>
      </w:r>
    </w:p>
    <w:p w14:paraId="35DE33D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5.1 Research Design</w:t>
      </w:r>
    </w:p>
    <w:p w14:paraId="2878D00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adopted a descriptive cross-sectional survey design complemented by analytical techniques to examine the relationship between smart water governance and social inclusion among rural households in Kerala. A cross-sectional design was considered appropriate because it enables the collection of data from a large number of respondents at a specific point in time, allowing the assessment of awareness, perceptions, digital readiness, and participation patterns.</w:t>
      </w:r>
    </w:p>
    <w:p w14:paraId="3DD234A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combines descriptive and explanatory elements. While the descriptive component examines the extent of awareness and perceptions regarding smart water governance, the explanatory component investigates the influence of socio-economic characteristics, digital literacy, and programme participation on technology acceptance and governance participation.</w:t>
      </w:r>
    </w:p>
    <w:p w14:paraId="4439B6EA"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is grounded in a socio-technical perspective that recognizes governance outcomes as products of interactions between technological systems, institutions, and social actors.</w:t>
      </w:r>
    </w:p>
    <w:p w14:paraId="752B1236"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5.2 Study Area</w:t>
      </w:r>
    </w:p>
    <w:p w14:paraId="10668E5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was conducted in three districts of Kerala:</w:t>
      </w:r>
    </w:p>
    <w:p w14:paraId="496F68A9" w14:textId="77777777" w:rsidR="001B5556" w:rsidRPr="001B5556" w:rsidRDefault="001B5556">
      <w:pPr>
        <w:numPr>
          <w:ilvl w:val="0"/>
          <w:numId w:val="6"/>
        </w:numPr>
        <w:spacing w:line="360" w:lineRule="auto"/>
        <w:rPr>
          <w:rFonts w:ascii="Times New Roman" w:hAnsi="Times New Roman" w:cs="Times New Roman"/>
          <w:sz w:val="24"/>
          <w:szCs w:val="24"/>
        </w:rPr>
      </w:pPr>
      <w:r w:rsidRPr="001B5556">
        <w:rPr>
          <w:rFonts w:ascii="Times New Roman" w:hAnsi="Times New Roman" w:cs="Times New Roman"/>
          <w:sz w:val="24"/>
          <w:szCs w:val="24"/>
        </w:rPr>
        <w:t>Palakkad</w:t>
      </w:r>
    </w:p>
    <w:p w14:paraId="520EF90E" w14:textId="77777777" w:rsidR="001B5556" w:rsidRPr="001B5556" w:rsidRDefault="001B5556">
      <w:pPr>
        <w:numPr>
          <w:ilvl w:val="0"/>
          <w:numId w:val="6"/>
        </w:numPr>
        <w:spacing w:line="360" w:lineRule="auto"/>
        <w:rPr>
          <w:rFonts w:ascii="Times New Roman" w:hAnsi="Times New Roman" w:cs="Times New Roman"/>
          <w:sz w:val="24"/>
          <w:szCs w:val="24"/>
        </w:rPr>
      </w:pPr>
      <w:r w:rsidRPr="001B5556">
        <w:rPr>
          <w:rFonts w:ascii="Times New Roman" w:hAnsi="Times New Roman" w:cs="Times New Roman"/>
          <w:sz w:val="24"/>
          <w:szCs w:val="24"/>
        </w:rPr>
        <w:t>Malappuram</w:t>
      </w:r>
    </w:p>
    <w:p w14:paraId="237569E0" w14:textId="77777777" w:rsidR="001B5556" w:rsidRPr="001B5556" w:rsidRDefault="001B5556">
      <w:pPr>
        <w:numPr>
          <w:ilvl w:val="0"/>
          <w:numId w:val="6"/>
        </w:numPr>
        <w:spacing w:line="360" w:lineRule="auto"/>
        <w:rPr>
          <w:rFonts w:ascii="Times New Roman" w:hAnsi="Times New Roman" w:cs="Times New Roman"/>
          <w:sz w:val="24"/>
          <w:szCs w:val="24"/>
        </w:rPr>
      </w:pPr>
      <w:r w:rsidRPr="001B5556">
        <w:rPr>
          <w:rFonts w:ascii="Times New Roman" w:hAnsi="Times New Roman" w:cs="Times New Roman"/>
          <w:sz w:val="24"/>
          <w:szCs w:val="24"/>
        </w:rPr>
        <w:t>Thrissur</w:t>
      </w:r>
    </w:p>
    <w:p w14:paraId="6A6B7D6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These districts were selected because they represent diverse socio-economic and environmental contexts within the state. The selected districts have experienced varying levels of water stress, groundwater dependence, and implementation of Jal Jeevan Mission interventions.</w:t>
      </w:r>
    </w:p>
    <w:p w14:paraId="38B6E01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districts also provide variation in terms of:</w:t>
      </w:r>
    </w:p>
    <w:p w14:paraId="5AC09080" w14:textId="77777777" w:rsidR="001B5556" w:rsidRPr="001B5556" w:rsidRDefault="001B5556">
      <w:pPr>
        <w:numPr>
          <w:ilvl w:val="0"/>
          <w:numId w:val="7"/>
        </w:num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Rural population density</w:t>
      </w:r>
    </w:p>
    <w:p w14:paraId="287461C8" w14:textId="77777777" w:rsidR="001B5556" w:rsidRPr="001B5556" w:rsidRDefault="001B5556">
      <w:pPr>
        <w:numPr>
          <w:ilvl w:val="0"/>
          <w:numId w:val="7"/>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infrastructure availability</w:t>
      </w:r>
    </w:p>
    <w:p w14:paraId="13D802FC" w14:textId="77777777" w:rsidR="001B5556" w:rsidRPr="001B5556" w:rsidRDefault="001B5556">
      <w:pPr>
        <w:numPr>
          <w:ilvl w:val="0"/>
          <w:numId w:val="7"/>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resource conditions</w:t>
      </w:r>
    </w:p>
    <w:p w14:paraId="60F74267" w14:textId="77777777" w:rsidR="001B5556" w:rsidRPr="001B5556" w:rsidRDefault="001B5556">
      <w:pPr>
        <w:numPr>
          <w:ilvl w:val="0"/>
          <w:numId w:val="7"/>
        </w:numPr>
        <w:spacing w:line="360" w:lineRule="auto"/>
        <w:rPr>
          <w:rFonts w:ascii="Times New Roman" w:hAnsi="Times New Roman" w:cs="Times New Roman"/>
          <w:sz w:val="24"/>
          <w:szCs w:val="24"/>
        </w:rPr>
      </w:pPr>
      <w:r w:rsidRPr="001B5556">
        <w:rPr>
          <w:rFonts w:ascii="Times New Roman" w:hAnsi="Times New Roman" w:cs="Times New Roman"/>
          <w:sz w:val="24"/>
          <w:szCs w:val="24"/>
        </w:rPr>
        <w:t>Community participation in local governance</w:t>
      </w:r>
    </w:p>
    <w:p w14:paraId="08BB66DA"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Such diversity strengthens the representativeness and analytical value of the study.</w:t>
      </w:r>
    </w:p>
    <w:p w14:paraId="18656F3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5.3 Universe of the Study</w:t>
      </w:r>
    </w:p>
    <w:p w14:paraId="06688FC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universe of the study consisted of all rural households benefiting from Jal Jeevan Mission interventions within selected Panchayats of Palakkad, Malappuram, and Thrissur districts.</w:t>
      </w:r>
    </w:p>
    <w:p w14:paraId="745FEC3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focus on Jal Jeevan Mission beneficiaries was based on the programme's emphasis on technology-enabled monitoring, community participation, and decentralized water governance.</w:t>
      </w:r>
    </w:p>
    <w:p w14:paraId="1EF561D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5.4 Sampling Design</w:t>
      </w:r>
    </w:p>
    <w:p w14:paraId="46B7D5D1"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A </w:t>
      </w:r>
      <w:r w:rsidRPr="001B5556">
        <w:rPr>
          <w:rFonts w:ascii="Times New Roman" w:hAnsi="Times New Roman" w:cs="Times New Roman"/>
          <w:b/>
          <w:bCs/>
          <w:sz w:val="24"/>
          <w:szCs w:val="24"/>
        </w:rPr>
        <w:t>multi-stage sampling technique</w:t>
      </w:r>
      <w:r w:rsidRPr="001B5556">
        <w:rPr>
          <w:rFonts w:ascii="Times New Roman" w:hAnsi="Times New Roman" w:cs="Times New Roman"/>
          <w:sz w:val="24"/>
          <w:szCs w:val="24"/>
        </w:rPr>
        <w:t xml:space="preserve"> was adopted to ensure adequate representation.</w:t>
      </w:r>
    </w:p>
    <w:p w14:paraId="159282CD"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Stage I: Selection of Districts</w:t>
      </w:r>
    </w:p>
    <w:p w14:paraId="30B0BE1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Three districts were purposively selected based on:</w:t>
      </w:r>
    </w:p>
    <w:p w14:paraId="0778C34F" w14:textId="77777777" w:rsidR="001B5556" w:rsidRPr="001B5556" w:rsidRDefault="001B5556">
      <w:pPr>
        <w:numPr>
          <w:ilvl w:val="0"/>
          <w:numId w:val="8"/>
        </w:numPr>
        <w:spacing w:line="360" w:lineRule="auto"/>
        <w:rPr>
          <w:rFonts w:ascii="Times New Roman" w:hAnsi="Times New Roman" w:cs="Times New Roman"/>
          <w:sz w:val="24"/>
          <w:szCs w:val="24"/>
        </w:rPr>
      </w:pPr>
      <w:r w:rsidRPr="001B5556">
        <w:rPr>
          <w:rFonts w:ascii="Times New Roman" w:hAnsi="Times New Roman" w:cs="Times New Roman"/>
          <w:sz w:val="24"/>
          <w:szCs w:val="24"/>
        </w:rPr>
        <w:t>Extent of Jal Jeevan Mission implementation</w:t>
      </w:r>
    </w:p>
    <w:p w14:paraId="3EE97076" w14:textId="77777777" w:rsidR="001B5556" w:rsidRPr="001B5556" w:rsidRDefault="001B5556">
      <w:pPr>
        <w:numPr>
          <w:ilvl w:val="0"/>
          <w:numId w:val="8"/>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governance relevance</w:t>
      </w:r>
    </w:p>
    <w:p w14:paraId="1C8C32A4" w14:textId="77777777" w:rsidR="001B5556" w:rsidRPr="001B5556" w:rsidRDefault="001B5556">
      <w:pPr>
        <w:numPr>
          <w:ilvl w:val="0"/>
          <w:numId w:val="8"/>
        </w:numPr>
        <w:spacing w:line="360" w:lineRule="auto"/>
        <w:rPr>
          <w:rFonts w:ascii="Times New Roman" w:hAnsi="Times New Roman" w:cs="Times New Roman"/>
          <w:sz w:val="24"/>
          <w:szCs w:val="24"/>
        </w:rPr>
      </w:pPr>
      <w:r w:rsidRPr="001B5556">
        <w:rPr>
          <w:rFonts w:ascii="Times New Roman" w:hAnsi="Times New Roman" w:cs="Times New Roman"/>
          <w:sz w:val="24"/>
          <w:szCs w:val="24"/>
        </w:rPr>
        <w:t>Geographic diversity</w:t>
      </w:r>
    </w:p>
    <w:p w14:paraId="497F73E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Stage II: Selection of Panchayats</w:t>
      </w:r>
    </w:p>
    <w:p w14:paraId="398E32D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Two Panchayats were selected from each district.</w:t>
      </w:r>
    </w:p>
    <w:p w14:paraId="1F415EB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Selection criteria included:</w:t>
      </w:r>
    </w:p>
    <w:p w14:paraId="29DB4895" w14:textId="77777777" w:rsidR="001B5556" w:rsidRPr="001B5556" w:rsidRDefault="001B5556">
      <w:pPr>
        <w:numPr>
          <w:ilvl w:val="0"/>
          <w:numId w:val="9"/>
        </w:numPr>
        <w:spacing w:line="360" w:lineRule="auto"/>
        <w:rPr>
          <w:rFonts w:ascii="Times New Roman" w:hAnsi="Times New Roman" w:cs="Times New Roman"/>
          <w:sz w:val="24"/>
          <w:szCs w:val="24"/>
        </w:rPr>
      </w:pPr>
      <w:r w:rsidRPr="001B5556">
        <w:rPr>
          <w:rFonts w:ascii="Times New Roman" w:hAnsi="Times New Roman" w:cs="Times New Roman"/>
          <w:sz w:val="24"/>
          <w:szCs w:val="24"/>
        </w:rPr>
        <w:t>Active implementation of Jal Jeevan Mission</w:t>
      </w:r>
    </w:p>
    <w:p w14:paraId="5C7C3526" w14:textId="77777777" w:rsidR="001B5556" w:rsidRPr="001B5556" w:rsidRDefault="001B5556">
      <w:pPr>
        <w:numPr>
          <w:ilvl w:val="0"/>
          <w:numId w:val="9"/>
        </w:numPr>
        <w:spacing w:line="360" w:lineRule="auto"/>
        <w:rPr>
          <w:rFonts w:ascii="Times New Roman" w:hAnsi="Times New Roman" w:cs="Times New Roman"/>
          <w:sz w:val="24"/>
          <w:szCs w:val="24"/>
        </w:rPr>
      </w:pPr>
      <w:r w:rsidRPr="001B5556">
        <w:rPr>
          <w:rFonts w:ascii="Times New Roman" w:hAnsi="Times New Roman" w:cs="Times New Roman"/>
          <w:sz w:val="24"/>
          <w:szCs w:val="24"/>
        </w:rPr>
        <w:t>Rural character</w:t>
      </w:r>
    </w:p>
    <w:p w14:paraId="240FD56A" w14:textId="77777777" w:rsidR="001B5556" w:rsidRPr="001B5556" w:rsidRDefault="001B5556">
      <w:pPr>
        <w:numPr>
          <w:ilvl w:val="0"/>
          <w:numId w:val="9"/>
        </w:numPr>
        <w:spacing w:line="360" w:lineRule="auto"/>
        <w:rPr>
          <w:rFonts w:ascii="Times New Roman" w:hAnsi="Times New Roman" w:cs="Times New Roman"/>
          <w:sz w:val="24"/>
          <w:szCs w:val="24"/>
        </w:rPr>
      </w:pPr>
      <w:r w:rsidRPr="001B5556">
        <w:rPr>
          <w:rFonts w:ascii="Times New Roman" w:hAnsi="Times New Roman" w:cs="Times New Roman"/>
          <w:sz w:val="24"/>
          <w:szCs w:val="24"/>
        </w:rPr>
        <w:t>Availability of beneficiary households</w:t>
      </w:r>
    </w:p>
    <w:p w14:paraId="0E7AF87C" w14:textId="77777777" w:rsidR="001B5556" w:rsidRPr="001B5556" w:rsidRDefault="001B5556">
      <w:pPr>
        <w:numPr>
          <w:ilvl w:val="0"/>
          <w:numId w:val="9"/>
        </w:numPr>
        <w:spacing w:line="360" w:lineRule="auto"/>
        <w:rPr>
          <w:rFonts w:ascii="Times New Roman" w:hAnsi="Times New Roman" w:cs="Times New Roman"/>
          <w:sz w:val="24"/>
          <w:szCs w:val="24"/>
        </w:rPr>
      </w:pPr>
      <w:r w:rsidRPr="001B5556">
        <w:rPr>
          <w:rFonts w:ascii="Times New Roman" w:hAnsi="Times New Roman" w:cs="Times New Roman"/>
          <w:sz w:val="24"/>
          <w:szCs w:val="24"/>
        </w:rPr>
        <w:t>Accessibility for field investigation</w:t>
      </w:r>
    </w:p>
    <w:p w14:paraId="1E9B70A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Stage III: Selection of Respondents</w:t>
      </w:r>
    </w:p>
    <w:p w14:paraId="4C3CCA8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Households were selected through systematic random sampling from beneficiary lists obtained from local authorities and Panchayat records.</w:t>
      </w:r>
    </w:p>
    <w:p w14:paraId="5333329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Every nth household was selected after determining the sampling interval.</w:t>
      </w:r>
    </w:p>
    <w:p w14:paraId="6E2829C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5.5 Sample Size Determination</w:t>
      </w:r>
    </w:p>
    <w:p w14:paraId="15D8E66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A total sample of </w:t>
      </w:r>
      <w:r w:rsidRPr="001B5556">
        <w:rPr>
          <w:rFonts w:ascii="Times New Roman" w:hAnsi="Times New Roman" w:cs="Times New Roman"/>
          <w:b/>
          <w:bCs/>
          <w:sz w:val="24"/>
          <w:szCs w:val="24"/>
        </w:rPr>
        <w:t>300 households</w:t>
      </w:r>
      <w:r w:rsidRPr="001B5556">
        <w:rPr>
          <w:rFonts w:ascii="Times New Roman" w:hAnsi="Times New Roman" w:cs="Times New Roman"/>
          <w:sz w:val="24"/>
          <w:szCs w:val="24"/>
        </w:rPr>
        <w:t xml:space="preserve"> was selected.</w:t>
      </w:r>
    </w:p>
    <w:p w14:paraId="3D0CEA1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sample size was considered statistically adequate for:</w:t>
      </w:r>
    </w:p>
    <w:p w14:paraId="337D7648" w14:textId="77777777" w:rsidR="001B5556" w:rsidRPr="001B5556" w:rsidRDefault="001B5556">
      <w:pPr>
        <w:numPr>
          <w:ilvl w:val="0"/>
          <w:numId w:val="10"/>
        </w:numPr>
        <w:spacing w:line="360" w:lineRule="auto"/>
        <w:rPr>
          <w:rFonts w:ascii="Times New Roman" w:hAnsi="Times New Roman" w:cs="Times New Roman"/>
          <w:sz w:val="24"/>
          <w:szCs w:val="24"/>
        </w:rPr>
      </w:pPr>
      <w:r w:rsidRPr="001B5556">
        <w:rPr>
          <w:rFonts w:ascii="Times New Roman" w:hAnsi="Times New Roman" w:cs="Times New Roman"/>
          <w:sz w:val="24"/>
          <w:szCs w:val="24"/>
        </w:rPr>
        <w:t>Descriptive analysis</w:t>
      </w:r>
    </w:p>
    <w:p w14:paraId="6F2F80A5" w14:textId="77777777" w:rsidR="001B5556" w:rsidRPr="001B5556" w:rsidRDefault="001B5556">
      <w:pPr>
        <w:numPr>
          <w:ilvl w:val="0"/>
          <w:numId w:val="10"/>
        </w:num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Mean score analysis</w:t>
      </w:r>
    </w:p>
    <w:p w14:paraId="0C6727A4" w14:textId="77777777" w:rsidR="001B5556" w:rsidRPr="001B5556" w:rsidRDefault="001B5556">
      <w:pPr>
        <w:numPr>
          <w:ilvl w:val="0"/>
          <w:numId w:val="10"/>
        </w:numPr>
        <w:spacing w:line="360" w:lineRule="auto"/>
        <w:rPr>
          <w:rFonts w:ascii="Times New Roman" w:hAnsi="Times New Roman" w:cs="Times New Roman"/>
          <w:sz w:val="24"/>
          <w:szCs w:val="24"/>
        </w:rPr>
      </w:pPr>
      <w:r w:rsidRPr="001B5556">
        <w:rPr>
          <w:rFonts w:ascii="Times New Roman" w:hAnsi="Times New Roman" w:cs="Times New Roman"/>
          <w:sz w:val="24"/>
          <w:szCs w:val="24"/>
        </w:rPr>
        <w:t>Chi-square tests</w:t>
      </w:r>
    </w:p>
    <w:p w14:paraId="6C686F0E" w14:textId="77777777" w:rsidR="001B5556" w:rsidRPr="001B5556" w:rsidRDefault="001B5556">
      <w:pPr>
        <w:numPr>
          <w:ilvl w:val="0"/>
          <w:numId w:val="10"/>
        </w:numPr>
        <w:spacing w:line="360" w:lineRule="auto"/>
        <w:rPr>
          <w:rFonts w:ascii="Times New Roman" w:hAnsi="Times New Roman" w:cs="Times New Roman"/>
          <w:sz w:val="24"/>
          <w:szCs w:val="24"/>
        </w:rPr>
      </w:pPr>
      <w:r w:rsidRPr="001B5556">
        <w:rPr>
          <w:rFonts w:ascii="Times New Roman" w:hAnsi="Times New Roman" w:cs="Times New Roman"/>
          <w:sz w:val="24"/>
          <w:szCs w:val="24"/>
        </w:rPr>
        <w:t>Correlation analysis</w:t>
      </w:r>
    </w:p>
    <w:p w14:paraId="7D7959ED" w14:textId="77777777" w:rsidR="001B5556" w:rsidRPr="001B5556" w:rsidRDefault="001B5556">
      <w:pPr>
        <w:numPr>
          <w:ilvl w:val="0"/>
          <w:numId w:val="10"/>
        </w:numPr>
        <w:spacing w:line="360" w:lineRule="auto"/>
        <w:rPr>
          <w:rFonts w:ascii="Times New Roman" w:hAnsi="Times New Roman" w:cs="Times New Roman"/>
          <w:sz w:val="24"/>
          <w:szCs w:val="24"/>
        </w:rPr>
      </w:pPr>
      <w:r w:rsidRPr="001B5556">
        <w:rPr>
          <w:rFonts w:ascii="Times New Roman" w:hAnsi="Times New Roman" w:cs="Times New Roman"/>
          <w:sz w:val="24"/>
          <w:szCs w:val="24"/>
        </w:rPr>
        <w:t>Multiple regression analysis</w:t>
      </w:r>
    </w:p>
    <w:p w14:paraId="337BE46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sample was proportionately distributed across the selected Panchayats to ensure geographic representation.</w:t>
      </w:r>
    </w:p>
    <w:p w14:paraId="32F59D95"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Sample Distribution</w:t>
      </w:r>
    </w:p>
    <w:tbl>
      <w:tblPr>
        <w:tblStyle w:val="TableGrid"/>
        <w:tblW w:w="0" w:type="auto"/>
        <w:tblLook w:val="04A0" w:firstRow="1" w:lastRow="0" w:firstColumn="1" w:lastColumn="0" w:noHBand="0" w:noVBand="1"/>
      </w:tblPr>
      <w:tblGrid>
        <w:gridCol w:w="1443"/>
        <w:gridCol w:w="2692"/>
      </w:tblGrid>
      <w:tr w:rsidR="001B5556" w:rsidRPr="001B5556" w14:paraId="5D478460" w14:textId="77777777" w:rsidTr="001B5556">
        <w:tc>
          <w:tcPr>
            <w:tcW w:w="0" w:type="auto"/>
            <w:hideMark/>
          </w:tcPr>
          <w:p w14:paraId="13AB1B06"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District</w:t>
            </w:r>
          </w:p>
        </w:tc>
        <w:tc>
          <w:tcPr>
            <w:tcW w:w="0" w:type="auto"/>
            <w:hideMark/>
          </w:tcPr>
          <w:p w14:paraId="26386A02"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Number of Respondents</w:t>
            </w:r>
          </w:p>
        </w:tc>
      </w:tr>
      <w:tr w:rsidR="001B5556" w:rsidRPr="001B5556" w14:paraId="26CC7C7F" w14:textId="77777777" w:rsidTr="001B5556">
        <w:tc>
          <w:tcPr>
            <w:tcW w:w="0" w:type="auto"/>
            <w:hideMark/>
          </w:tcPr>
          <w:p w14:paraId="1BAE32D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Palakkad</w:t>
            </w:r>
          </w:p>
        </w:tc>
        <w:tc>
          <w:tcPr>
            <w:tcW w:w="0" w:type="auto"/>
            <w:hideMark/>
          </w:tcPr>
          <w:p w14:paraId="04E02A8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w:t>
            </w:r>
          </w:p>
        </w:tc>
      </w:tr>
      <w:tr w:rsidR="001B5556" w:rsidRPr="001B5556" w14:paraId="67F6C3CD" w14:textId="77777777" w:rsidTr="001B5556">
        <w:tc>
          <w:tcPr>
            <w:tcW w:w="0" w:type="auto"/>
            <w:hideMark/>
          </w:tcPr>
          <w:p w14:paraId="0DD0ECD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Malappuram</w:t>
            </w:r>
          </w:p>
        </w:tc>
        <w:tc>
          <w:tcPr>
            <w:tcW w:w="0" w:type="auto"/>
            <w:hideMark/>
          </w:tcPr>
          <w:p w14:paraId="231B436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w:t>
            </w:r>
          </w:p>
        </w:tc>
      </w:tr>
      <w:tr w:rsidR="001B5556" w:rsidRPr="001B5556" w14:paraId="1279F1DC" w14:textId="77777777" w:rsidTr="001B5556">
        <w:tc>
          <w:tcPr>
            <w:tcW w:w="0" w:type="auto"/>
            <w:hideMark/>
          </w:tcPr>
          <w:p w14:paraId="00C27E7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Thrissur</w:t>
            </w:r>
          </w:p>
        </w:tc>
        <w:tc>
          <w:tcPr>
            <w:tcW w:w="0" w:type="auto"/>
            <w:hideMark/>
          </w:tcPr>
          <w:p w14:paraId="40798F44"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w:t>
            </w:r>
          </w:p>
        </w:tc>
      </w:tr>
      <w:tr w:rsidR="001B5556" w:rsidRPr="001B5556" w14:paraId="63C9311A" w14:textId="77777777" w:rsidTr="001B5556">
        <w:tc>
          <w:tcPr>
            <w:tcW w:w="0" w:type="auto"/>
            <w:hideMark/>
          </w:tcPr>
          <w:p w14:paraId="6B402EC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Total</w:t>
            </w:r>
          </w:p>
        </w:tc>
        <w:tc>
          <w:tcPr>
            <w:tcW w:w="0" w:type="auto"/>
            <w:hideMark/>
          </w:tcPr>
          <w:p w14:paraId="1850834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r>
    </w:tbl>
    <w:p w14:paraId="386DAB6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5.6 Sources of Data</w:t>
      </w:r>
    </w:p>
    <w:p w14:paraId="62548885"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Primary Data</w:t>
      </w:r>
    </w:p>
    <w:p w14:paraId="60063FD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Primary data constituted the major source of information.</w:t>
      </w:r>
    </w:p>
    <w:p w14:paraId="6ACB052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Data were collected directly from respondents using a structured interview schedule.</w:t>
      </w:r>
    </w:p>
    <w:p w14:paraId="0992576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Face-to-face interviews were preferred because they facilitate better response rates and reduce non-response errors, particularly among respondents with varying literacy levels.</w:t>
      </w:r>
    </w:p>
    <w:p w14:paraId="4E30E6E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Secondary Data</w:t>
      </w:r>
    </w:p>
    <w:p w14:paraId="45174B3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Secondary information was obtained from:</w:t>
      </w:r>
    </w:p>
    <w:p w14:paraId="29AD5D44"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Jal Jeevan Mission reports</w:t>
      </w:r>
    </w:p>
    <w:p w14:paraId="7ADFBCD6"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Kerala Water Authority publications</w:t>
      </w:r>
    </w:p>
    <w:p w14:paraId="745C545A"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Government of Kerala reports</w:t>
      </w:r>
    </w:p>
    <w:p w14:paraId="151CEF38"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Ministry of Jal Shakti documents</w:t>
      </w:r>
    </w:p>
    <w:p w14:paraId="1211E7D3"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Census reports</w:t>
      </w:r>
    </w:p>
    <w:p w14:paraId="53F75122"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Academic journals</w:t>
      </w:r>
    </w:p>
    <w:p w14:paraId="51F06A21"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Books</w:t>
      </w:r>
    </w:p>
    <w:p w14:paraId="0F245998" w14:textId="77777777" w:rsidR="001B5556" w:rsidRPr="001B5556" w:rsidRDefault="001B5556">
      <w:pPr>
        <w:numPr>
          <w:ilvl w:val="0"/>
          <w:numId w:val="11"/>
        </w:numPr>
        <w:spacing w:line="360" w:lineRule="auto"/>
        <w:rPr>
          <w:rFonts w:ascii="Times New Roman" w:hAnsi="Times New Roman" w:cs="Times New Roman"/>
          <w:sz w:val="24"/>
          <w:szCs w:val="24"/>
        </w:rPr>
      </w:pPr>
      <w:r w:rsidRPr="001B5556">
        <w:rPr>
          <w:rFonts w:ascii="Times New Roman" w:hAnsi="Times New Roman" w:cs="Times New Roman"/>
          <w:sz w:val="24"/>
          <w:szCs w:val="24"/>
        </w:rPr>
        <w:t>International reports from OECD, UNESCO, and the World Bank</w:t>
      </w:r>
    </w:p>
    <w:p w14:paraId="008DDB6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Secondary data were used to contextualize findings and support interpretation.</w:t>
      </w:r>
    </w:p>
    <w:p w14:paraId="5D261D2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5.7 Research Instrument</w:t>
      </w:r>
    </w:p>
    <w:p w14:paraId="1A39909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Data were collected using a structured questionnaire consisting of five sections.</w:t>
      </w:r>
    </w:p>
    <w:p w14:paraId="2D6C452C"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Section A: Socio-Demographic Characteristics</w:t>
      </w:r>
    </w:p>
    <w:p w14:paraId="2DA686CC" w14:textId="77777777" w:rsidR="001B5556" w:rsidRPr="001B5556" w:rsidRDefault="001B5556">
      <w:pPr>
        <w:numPr>
          <w:ilvl w:val="0"/>
          <w:numId w:val="12"/>
        </w:numPr>
        <w:spacing w:line="360" w:lineRule="auto"/>
        <w:rPr>
          <w:rFonts w:ascii="Times New Roman" w:hAnsi="Times New Roman" w:cs="Times New Roman"/>
          <w:sz w:val="24"/>
          <w:szCs w:val="24"/>
        </w:rPr>
      </w:pPr>
      <w:r w:rsidRPr="001B5556">
        <w:rPr>
          <w:rFonts w:ascii="Times New Roman" w:hAnsi="Times New Roman" w:cs="Times New Roman"/>
          <w:sz w:val="24"/>
          <w:szCs w:val="24"/>
        </w:rPr>
        <w:t>Age</w:t>
      </w:r>
    </w:p>
    <w:p w14:paraId="688E0378" w14:textId="77777777" w:rsidR="001B5556" w:rsidRPr="001B5556" w:rsidRDefault="001B5556">
      <w:pPr>
        <w:numPr>
          <w:ilvl w:val="0"/>
          <w:numId w:val="12"/>
        </w:num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Gender</w:t>
      </w:r>
    </w:p>
    <w:p w14:paraId="2B27F7C0" w14:textId="77777777" w:rsidR="001B5556" w:rsidRPr="001B5556" w:rsidRDefault="001B5556">
      <w:pPr>
        <w:numPr>
          <w:ilvl w:val="0"/>
          <w:numId w:val="12"/>
        </w:numPr>
        <w:spacing w:line="360" w:lineRule="auto"/>
        <w:rPr>
          <w:rFonts w:ascii="Times New Roman" w:hAnsi="Times New Roman" w:cs="Times New Roman"/>
          <w:sz w:val="24"/>
          <w:szCs w:val="24"/>
        </w:rPr>
      </w:pPr>
      <w:r w:rsidRPr="001B5556">
        <w:rPr>
          <w:rFonts w:ascii="Times New Roman" w:hAnsi="Times New Roman" w:cs="Times New Roman"/>
          <w:sz w:val="24"/>
          <w:szCs w:val="24"/>
        </w:rPr>
        <w:t>Educational status</w:t>
      </w:r>
    </w:p>
    <w:p w14:paraId="37583C78" w14:textId="77777777" w:rsidR="001B5556" w:rsidRPr="001B5556" w:rsidRDefault="001B5556">
      <w:pPr>
        <w:numPr>
          <w:ilvl w:val="0"/>
          <w:numId w:val="12"/>
        </w:numPr>
        <w:spacing w:line="360" w:lineRule="auto"/>
        <w:rPr>
          <w:rFonts w:ascii="Times New Roman" w:hAnsi="Times New Roman" w:cs="Times New Roman"/>
          <w:sz w:val="24"/>
          <w:szCs w:val="24"/>
        </w:rPr>
      </w:pPr>
      <w:r w:rsidRPr="001B5556">
        <w:rPr>
          <w:rFonts w:ascii="Times New Roman" w:hAnsi="Times New Roman" w:cs="Times New Roman"/>
          <w:sz w:val="24"/>
          <w:szCs w:val="24"/>
        </w:rPr>
        <w:t>Occupation</w:t>
      </w:r>
    </w:p>
    <w:p w14:paraId="4F149884" w14:textId="77777777" w:rsidR="001B5556" w:rsidRPr="001B5556" w:rsidRDefault="001B5556">
      <w:pPr>
        <w:numPr>
          <w:ilvl w:val="0"/>
          <w:numId w:val="12"/>
        </w:numPr>
        <w:spacing w:line="360" w:lineRule="auto"/>
        <w:rPr>
          <w:rFonts w:ascii="Times New Roman" w:hAnsi="Times New Roman" w:cs="Times New Roman"/>
          <w:sz w:val="24"/>
          <w:szCs w:val="24"/>
        </w:rPr>
      </w:pPr>
      <w:r w:rsidRPr="001B5556">
        <w:rPr>
          <w:rFonts w:ascii="Times New Roman" w:hAnsi="Times New Roman" w:cs="Times New Roman"/>
          <w:sz w:val="24"/>
          <w:szCs w:val="24"/>
        </w:rPr>
        <w:t>Household income</w:t>
      </w:r>
    </w:p>
    <w:p w14:paraId="642BE062" w14:textId="77777777" w:rsidR="001B5556" w:rsidRPr="001B5556" w:rsidRDefault="001B5556">
      <w:pPr>
        <w:numPr>
          <w:ilvl w:val="0"/>
          <w:numId w:val="12"/>
        </w:numPr>
        <w:spacing w:line="360" w:lineRule="auto"/>
        <w:rPr>
          <w:rFonts w:ascii="Times New Roman" w:hAnsi="Times New Roman" w:cs="Times New Roman"/>
          <w:sz w:val="24"/>
          <w:szCs w:val="24"/>
        </w:rPr>
      </w:pPr>
      <w:r w:rsidRPr="001B5556">
        <w:rPr>
          <w:rFonts w:ascii="Times New Roman" w:hAnsi="Times New Roman" w:cs="Times New Roman"/>
          <w:sz w:val="24"/>
          <w:szCs w:val="24"/>
        </w:rPr>
        <w:t>Family size</w:t>
      </w:r>
    </w:p>
    <w:p w14:paraId="024C070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Section B: Water Access and Water Governance</w:t>
      </w:r>
    </w:p>
    <w:p w14:paraId="39B6D2A4" w14:textId="77777777" w:rsidR="001B5556" w:rsidRPr="001B5556" w:rsidRDefault="001B5556">
      <w:pPr>
        <w:numPr>
          <w:ilvl w:val="0"/>
          <w:numId w:val="13"/>
        </w:numPr>
        <w:spacing w:line="360" w:lineRule="auto"/>
        <w:rPr>
          <w:rFonts w:ascii="Times New Roman" w:hAnsi="Times New Roman" w:cs="Times New Roman"/>
          <w:sz w:val="24"/>
          <w:szCs w:val="24"/>
        </w:rPr>
      </w:pPr>
      <w:r w:rsidRPr="001B5556">
        <w:rPr>
          <w:rFonts w:ascii="Times New Roman" w:hAnsi="Times New Roman" w:cs="Times New Roman"/>
          <w:sz w:val="24"/>
          <w:szCs w:val="24"/>
        </w:rPr>
        <w:t>Sources of drinking water</w:t>
      </w:r>
    </w:p>
    <w:p w14:paraId="35BBA669" w14:textId="77777777" w:rsidR="001B5556" w:rsidRPr="001B5556" w:rsidRDefault="001B5556">
      <w:pPr>
        <w:numPr>
          <w:ilvl w:val="0"/>
          <w:numId w:val="13"/>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availability</w:t>
      </w:r>
    </w:p>
    <w:p w14:paraId="7AEBE9E6" w14:textId="77777777" w:rsidR="001B5556" w:rsidRPr="001B5556" w:rsidRDefault="001B5556">
      <w:pPr>
        <w:numPr>
          <w:ilvl w:val="0"/>
          <w:numId w:val="13"/>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quality perceptions</w:t>
      </w:r>
    </w:p>
    <w:p w14:paraId="47792200" w14:textId="77777777" w:rsidR="001B5556" w:rsidRPr="001B5556" w:rsidRDefault="001B5556">
      <w:pPr>
        <w:numPr>
          <w:ilvl w:val="0"/>
          <w:numId w:val="13"/>
        </w:numPr>
        <w:spacing w:line="360" w:lineRule="auto"/>
        <w:rPr>
          <w:rFonts w:ascii="Times New Roman" w:hAnsi="Times New Roman" w:cs="Times New Roman"/>
          <w:sz w:val="24"/>
          <w:szCs w:val="24"/>
        </w:rPr>
      </w:pPr>
      <w:r w:rsidRPr="001B5556">
        <w:rPr>
          <w:rFonts w:ascii="Times New Roman" w:hAnsi="Times New Roman" w:cs="Times New Roman"/>
          <w:sz w:val="24"/>
          <w:szCs w:val="24"/>
        </w:rPr>
        <w:t>Participation in local water management</w:t>
      </w:r>
    </w:p>
    <w:p w14:paraId="0D1A472D"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Section C: Smart Water Governance Awareness</w:t>
      </w:r>
    </w:p>
    <w:p w14:paraId="44292F69" w14:textId="77777777" w:rsidR="001B5556" w:rsidRPr="001B5556" w:rsidRDefault="001B5556">
      <w:pPr>
        <w:numPr>
          <w:ilvl w:val="0"/>
          <w:numId w:val="14"/>
        </w:numPr>
        <w:spacing w:line="360" w:lineRule="auto"/>
        <w:rPr>
          <w:rFonts w:ascii="Times New Roman" w:hAnsi="Times New Roman" w:cs="Times New Roman"/>
          <w:sz w:val="24"/>
          <w:szCs w:val="24"/>
        </w:rPr>
      </w:pPr>
      <w:r w:rsidRPr="001B5556">
        <w:rPr>
          <w:rFonts w:ascii="Times New Roman" w:hAnsi="Times New Roman" w:cs="Times New Roman"/>
          <w:sz w:val="24"/>
          <w:szCs w:val="24"/>
        </w:rPr>
        <w:t>Awareness of digital monitoring systems</w:t>
      </w:r>
    </w:p>
    <w:p w14:paraId="7B0CB378" w14:textId="77777777" w:rsidR="001B5556" w:rsidRPr="001B5556" w:rsidRDefault="001B5556">
      <w:pPr>
        <w:numPr>
          <w:ilvl w:val="0"/>
          <w:numId w:val="14"/>
        </w:numPr>
        <w:spacing w:line="360" w:lineRule="auto"/>
        <w:rPr>
          <w:rFonts w:ascii="Times New Roman" w:hAnsi="Times New Roman" w:cs="Times New Roman"/>
          <w:sz w:val="24"/>
          <w:szCs w:val="24"/>
        </w:rPr>
      </w:pPr>
      <w:r w:rsidRPr="001B5556">
        <w:rPr>
          <w:rFonts w:ascii="Times New Roman" w:hAnsi="Times New Roman" w:cs="Times New Roman"/>
          <w:sz w:val="24"/>
          <w:szCs w:val="24"/>
        </w:rPr>
        <w:t>Knowledge of smart water technologies</w:t>
      </w:r>
    </w:p>
    <w:p w14:paraId="314E0B1D" w14:textId="77777777" w:rsidR="001B5556" w:rsidRPr="001B5556" w:rsidRDefault="001B5556">
      <w:pPr>
        <w:numPr>
          <w:ilvl w:val="0"/>
          <w:numId w:val="14"/>
        </w:numPr>
        <w:spacing w:line="360" w:lineRule="auto"/>
        <w:rPr>
          <w:rFonts w:ascii="Times New Roman" w:hAnsi="Times New Roman" w:cs="Times New Roman"/>
          <w:sz w:val="24"/>
          <w:szCs w:val="24"/>
        </w:rPr>
      </w:pPr>
      <w:r w:rsidRPr="001B5556">
        <w:rPr>
          <w:rFonts w:ascii="Times New Roman" w:hAnsi="Times New Roman" w:cs="Times New Roman"/>
          <w:sz w:val="24"/>
          <w:szCs w:val="24"/>
        </w:rPr>
        <w:t>Awareness of online grievance mechanisms</w:t>
      </w:r>
    </w:p>
    <w:p w14:paraId="1A0D2F94" w14:textId="77777777" w:rsidR="001B5556" w:rsidRPr="001B5556" w:rsidRDefault="001B5556">
      <w:pPr>
        <w:numPr>
          <w:ilvl w:val="0"/>
          <w:numId w:val="14"/>
        </w:numPr>
        <w:spacing w:line="360" w:lineRule="auto"/>
        <w:rPr>
          <w:rFonts w:ascii="Times New Roman" w:hAnsi="Times New Roman" w:cs="Times New Roman"/>
          <w:sz w:val="24"/>
          <w:szCs w:val="24"/>
        </w:rPr>
      </w:pPr>
      <w:r w:rsidRPr="001B5556">
        <w:rPr>
          <w:rFonts w:ascii="Times New Roman" w:hAnsi="Times New Roman" w:cs="Times New Roman"/>
          <w:sz w:val="24"/>
          <w:szCs w:val="24"/>
        </w:rPr>
        <w:t>Familiarity with digital governance initiatives</w:t>
      </w:r>
    </w:p>
    <w:p w14:paraId="06E704A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Section D: Digital Literacy and Readiness</w:t>
      </w:r>
    </w:p>
    <w:p w14:paraId="67AA43DF" w14:textId="77777777" w:rsidR="001B5556" w:rsidRPr="001B5556" w:rsidRDefault="001B5556">
      <w:pPr>
        <w:numPr>
          <w:ilvl w:val="0"/>
          <w:numId w:val="15"/>
        </w:numPr>
        <w:spacing w:line="360" w:lineRule="auto"/>
        <w:rPr>
          <w:rFonts w:ascii="Times New Roman" w:hAnsi="Times New Roman" w:cs="Times New Roman"/>
          <w:sz w:val="24"/>
          <w:szCs w:val="24"/>
        </w:rPr>
      </w:pPr>
      <w:r w:rsidRPr="001B5556">
        <w:rPr>
          <w:rFonts w:ascii="Times New Roman" w:hAnsi="Times New Roman" w:cs="Times New Roman"/>
          <w:sz w:val="24"/>
          <w:szCs w:val="24"/>
        </w:rPr>
        <w:t>Smartphone ownership</w:t>
      </w:r>
    </w:p>
    <w:p w14:paraId="09FAAD9D" w14:textId="77777777" w:rsidR="001B5556" w:rsidRPr="001B5556" w:rsidRDefault="001B5556">
      <w:pPr>
        <w:numPr>
          <w:ilvl w:val="0"/>
          <w:numId w:val="15"/>
        </w:numPr>
        <w:spacing w:line="360" w:lineRule="auto"/>
        <w:rPr>
          <w:rFonts w:ascii="Times New Roman" w:hAnsi="Times New Roman" w:cs="Times New Roman"/>
          <w:sz w:val="24"/>
          <w:szCs w:val="24"/>
        </w:rPr>
      </w:pPr>
      <w:r w:rsidRPr="001B5556">
        <w:rPr>
          <w:rFonts w:ascii="Times New Roman" w:hAnsi="Times New Roman" w:cs="Times New Roman"/>
          <w:sz w:val="24"/>
          <w:szCs w:val="24"/>
        </w:rPr>
        <w:t>Internet access</w:t>
      </w:r>
    </w:p>
    <w:p w14:paraId="70E30D37" w14:textId="77777777" w:rsidR="001B5556" w:rsidRPr="001B5556" w:rsidRDefault="001B5556">
      <w:pPr>
        <w:numPr>
          <w:ilvl w:val="0"/>
          <w:numId w:val="15"/>
        </w:numPr>
        <w:spacing w:line="360" w:lineRule="auto"/>
        <w:rPr>
          <w:rFonts w:ascii="Times New Roman" w:hAnsi="Times New Roman" w:cs="Times New Roman"/>
          <w:sz w:val="24"/>
          <w:szCs w:val="24"/>
        </w:rPr>
      </w:pPr>
      <w:r w:rsidRPr="001B5556">
        <w:rPr>
          <w:rFonts w:ascii="Times New Roman" w:hAnsi="Times New Roman" w:cs="Times New Roman"/>
          <w:sz w:val="24"/>
          <w:szCs w:val="24"/>
        </w:rPr>
        <w:t>Frequency of digital usage</w:t>
      </w:r>
    </w:p>
    <w:p w14:paraId="517EE520" w14:textId="77777777" w:rsidR="001B5556" w:rsidRPr="001B5556" w:rsidRDefault="001B5556">
      <w:pPr>
        <w:numPr>
          <w:ilvl w:val="0"/>
          <w:numId w:val="15"/>
        </w:numPr>
        <w:spacing w:line="360" w:lineRule="auto"/>
        <w:rPr>
          <w:rFonts w:ascii="Times New Roman" w:hAnsi="Times New Roman" w:cs="Times New Roman"/>
          <w:sz w:val="24"/>
          <w:szCs w:val="24"/>
        </w:rPr>
      </w:pPr>
      <w:r w:rsidRPr="001B5556">
        <w:rPr>
          <w:rFonts w:ascii="Times New Roman" w:hAnsi="Times New Roman" w:cs="Times New Roman"/>
          <w:sz w:val="24"/>
          <w:szCs w:val="24"/>
        </w:rPr>
        <w:t>Ability to use digital services</w:t>
      </w:r>
    </w:p>
    <w:p w14:paraId="0C28D711" w14:textId="77777777" w:rsidR="001B5556" w:rsidRPr="001B5556" w:rsidRDefault="001B5556">
      <w:pPr>
        <w:numPr>
          <w:ilvl w:val="0"/>
          <w:numId w:val="15"/>
        </w:numPr>
        <w:spacing w:line="360" w:lineRule="auto"/>
        <w:rPr>
          <w:rFonts w:ascii="Times New Roman" w:hAnsi="Times New Roman" w:cs="Times New Roman"/>
          <w:sz w:val="24"/>
          <w:szCs w:val="24"/>
        </w:rPr>
      </w:pPr>
      <w:r w:rsidRPr="001B5556">
        <w:rPr>
          <w:rFonts w:ascii="Times New Roman" w:hAnsi="Times New Roman" w:cs="Times New Roman"/>
          <w:sz w:val="24"/>
          <w:szCs w:val="24"/>
        </w:rPr>
        <w:t>Familiarity with online governance platforms</w:t>
      </w:r>
    </w:p>
    <w:p w14:paraId="15CF63D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Section E: Social Inclusion and Participation</w:t>
      </w:r>
    </w:p>
    <w:p w14:paraId="50371A6F" w14:textId="77777777" w:rsidR="001B5556" w:rsidRPr="001B5556" w:rsidRDefault="001B5556">
      <w:pPr>
        <w:numPr>
          <w:ilvl w:val="0"/>
          <w:numId w:val="16"/>
        </w:numPr>
        <w:spacing w:line="360" w:lineRule="auto"/>
        <w:rPr>
          <w:rFonts w:ascii="Times New Roman" w:hAnsi="Times New Roman" w:cs="Times New Roman"/>
          <w:sz w:val="24"/>
          <w:szCs w:val="24"/>
        </w:rPr>
      </w:pPr>
      <w:r w:rsidRPr="001B5556">
        <w:rPr>
          <w:rFonts w:ascii="Times New Roman" w:hAnsi="Times New Roman" w:cs="Times New Roman"/>
          <w:sz w:val="24"/>
          <w:szCs w:val="24"/>
        </w:rPr>
        <w:t>Participation in Panchayat meetings</w:t>
      </w:r>
    </w:p>
    <w:p w14:paraId="6CFDE58B" w14:textId="77777777" w:rsidR="001B5556" w:rsidRPr="001B5556" w:rsidRDefault="001B5556">
      <w:pPr>
        <w:numPr>
          <w:ilvl w:val="0"/>
          <w:numId w:val="16"/>
        </w:numPr>
        <w:spacing w:line="360" w:lineRule="auto"/>
        <w:rPr>
          <w:rFonts w:ascii="Times New Roman" w:hAnsi="Times New Roman" w:cs="Times New Roman"/>
          <w:sz w:val="24"/>
          <w:szCs w:val="24"/>
        </w:rPr>
      </w:pPr>
      <w:r w:rsidRPr="001B5556">
        <w:rPr>
          <w:rFonts w:ascii="Times New Roman" w:hAnsi="Times New Roman" w:cs="Times New Roman"/>
          <w:sz w:val="24"/>
          <w:szCs w:val="24"/>
        </w:rPr>
        <w:t>Membership in water committees</w:t>
      </w:r>
    </w:p>
    <w:p w14:paraId="635C01CD" w14:textId="77777777" w:rsidR="001B5556" w:rsidRPr="001B5556" w:rsidRDefault="001B5556">
      <w:pPr>
        <w:numPr>
          <w:ilvl w:val="0"/>
          <w:numId w:val="16"/>
        </w:numPr>
        <w:spacing w:line="360" w:lineRule="auto"/>
        <w:rPr>
          <w:rFonts w:ascii="Times New Roman" w:hAnsi="Times New Roman" w:cs="Times New Roman"/>
          <w:sz w:val="24"/>
          <w:szCs w:val="24"/>
        </w:rPr>
      </w:pPr>
      <w:r w:rsidRPr="001B5556">
        <w:rPr>
          <w:rFonts w:ascii="Times New Roman" w:hAnsi="Times New Roman" w:cs="Times New Roman"/>
          <w:sz w:val="24"/>
          <w:szCs w:val="24"/>
        </w:rPr>
        <w:t>Access to governance information</w:t>
      </w:r>
    </w:p>
    <w:p w14:paraId="5BBDFC7F" w14:textId="77777777" w:rsidR="001B5556" w:rsidRPr="001B5556" w:rsidRDefault="001B5556">
      <w:pPr>
        <w:numPr>
          <w:ilvl w:val="0"/>
          <w:numId w:val="16"/>
        </w:numPr>
        <w:spacing w:line="360" w:lineRule="auto"/>
        <w:rPr>
          <w:rFonts w:ascii="Times New Roman" w:hAnsi="Times New Roman" w:cs="Times New Roman"/>
          <w:sz w:val="24"/>
          <w:szCs w:val="24"/>
        </w:rPr>
      </w:pPr>
      <w:r w:rsidRPr="001B5556">
        <w:rPr>
          <w:rFonts w:ascii="Times New Roman" w:hAnsi="Times New Roman" w:cs="Times New Roman"/>
          <w:sz w:val="24"/>
          <w:szCs w:val="24"/>
        </w:rPr>
        <w:t>Representation in decision-making processes</w:t>
      </w:r>
    </w:p>
    <w:p w14:paraId="228C8AFA" w14:textId="77777777" w:rsidR="001B5556" w:rsidRPr="001B5556" w:rsidRDefault="001B5556">
      <w:pPr>
        <w:numPr>
          <w:ilvl w:val="0"/>
          <w:numId w:val="16"/>
        </w:numPr>
        <w:spacing w:line="360" w:lineRule="auto"/>
        <w:rPr>
          <w:rFonts w:ascii="Times New Roman" w:hAnsi="Times New Roman" w:cs="Times New Roman"/>
          <w:sz w:val="24"/>
          <w:szCs w:val="24"/>
        </w:rPr>
      </w:pPr>
      <w:r w:rsidRPr="001B5556">
        <w:rPr>
          <w:rFonts w:ascii="Times New Roman" w:hAnsi="Times New Roman" w:cs="Times New Roman"/>
          <w:sz w:val="24"/>
          <w:szCs w:val="24"/>
        </w:rPr>
        <w:t>Perceptions of inclusion</w:t>
      </w:r>
    </w:p>
    <w:p w14:paraId="04BC4F7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5.8 Operational Definition of Key Variables</w:t>
      </w:r>
    </w:p>
    <w:p w14:paraId="47408BD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Smart Water Governance Awareness</w:t>
      </w:r>
    </w:p>
    <w:p w14:paraId="1241EFF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Refers to respondents' knowledge and understanding of technology-enabled water management systems, digital monitoring tools, and online governance mechanisms.</w:t>
      </w:r>
    </w:p>
    <w:p w14:paraId="069F419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Digital Literacy</w:t>
      </w:r>
    </w:p>
    <w:p w14:paraId="26A4823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Refers to the ability to access, understand, evaluate, and utilize digital technologies and online services effectively.</w:t>
      </w:r>
    </w:p>
    <w:p w14:paraId="10256170"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lastRenderedPageBreak/>
        <w:t>Social Inclusion</w:t>
      </w:r>
    </w:p>
    <w:p w14:paraId="0517C22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Refers to the extent to which individuals perceive themselves as having access to information, participation opportunities, and decision-making processes related to water governance.</w:t>
      </w:r>
    </w:p>
    <w:p w14:paraId="7B80426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Technology Acceptance</w:t>
      </w:r>
    </w:p>
    <w:p w14:paraId="028093B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Refers to respondents' willingness to utilize and support digital technologies in water management and governance.</w:t>
      </w:r>
    </w:p>
    <w:p w14:paraId="19B041D4"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5.9 Measurement Scale</w:t>
      </w:r>
    </w:p>
    <w:p w14:paraId="19DA342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 five-point Likert Scale was used to measure attitudes and perceptions.</w:t>
      </w:r>
    </w:p>
    <w:tbl>
      <w:tblPr>
        <w:tblStyle w:val="TableGrid"/>
        <w:tblW w:w="0" w:type="auto"/>
        <w:tblLook w:val="04A0" w:firstRow="1" w:lastRow="0" w:firstColumn="1" w:lastColumn="0" w:noHBand="0" w:noVBand="1"/>
      </w:tblPr>
      <w:tblGrid>
        <w:gridCol w:w="1956"/>
        <w:gridCol w:w="785"/>
      </w:tblGrid>
      <w:tr w:rsidR="001B5556" w:rsidRPr="001B5556" w14:paraId="5A71366D" w14:textId="77777777" w:rsidTr="001B5556">
        <w:tc>
          <w:tcPr>
            <w:tcW w:w="0" w:type="auto"/>
            <w:hideMark/>
          </w:tcPr>
          <w:p w14:paraId="630F168D"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Response</w:t>
            </w:r>
          </w:p>
        </w:tc>
        <w:tc>
          <w:tcPr>
            <w:tcW w:w="0" w:type="auto"/>
            <w:hideMark/>
          </w:tcPr>
          <w:p w14:paraId="54E11861"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Score</w:t>
            </w:r>
          </w:p>
        </w:tc>
      </w:tr>
      <w:tr w:rsidR="001B5556" w:rsidRPr="001B5556" w14:paraId="6CD4BD00" w14:textId="77777777" w:rsidTr="001B5556">
        <w:tc>
          <w:tcPr>
            <w:tcW w:w="0" w:type="auto"/>
            <w:hideMark/>
          </w:tcPr>
          <w:p w14:paraId="4441D0B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Strongly Agree</w:t>
            </w:r>
          </w:p>
        </w:tc>
        <w:tc>
          <w:tcPr>
            <w:tcW w:w="0" w:type="auto"/>
            <w:hideMark/>
          </w:tcPr>
          <w:p w14:paraId="2BF18DA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w:t>
            </w:r>
          </w:p>
        </w:tc>
      </w:tr>
      <w:tr w:rsidR="001B5556" w:rsidRPr="001B5556" w14:paraId="64D8E593" w14:textId="77777777" w:rsidTr="001B5556">
        <w:tc>
          <w:tcPr>
            <w:tcW w:w="0" w:type="auto"/>
            <w:hideMark/>
          </w:tcPr>
          <w:p w14:paraId="386387B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Agree</w:t>
            </w:r>
          </w:p>
        </w:tc>
        <w:tc>
          <w:tcPr>
            <w:tcW w:w="0" w:type="auto"/>
            <w:hideMark/>
          </w:tcPr>
          <w:p w14:paraId="5D5A1B5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w:t>
            </w:r>
          </w:p>
        </w:tc>
      </w:tr>
      <w:tr w:rsidR="001B5556" w:rsidRPr="001B5556" w14:paraId="0CAAF6F8" w14:textId="77777777" w:rsidTr="001B5556">
        <w:tc>
          <w:tcPr>
            <w:tcW w:w="0" w:type="auto"/>
            <w:hideMark/>
          </w:tcPr>
          <w:p w14:paraId="6FEC1EF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Neutral</w:t>
            </w:r>
          </w:p>
        </w:tc>
        <w:tc>
          <w:tcPr>
            <w:tcW w:w="0" w:type="auto"/>
            <w:hideMark/>
          </w:tcPr>
          <w:p w14:paraId="506D503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w:t>
            </w:r>
          </w:p>
        </w:tc>
      </w:tr>
      <w:tr w:rsidR="001B5556" w:rsidRPr="001B5556" w14:paraId="105ACE80" w14:textId="77777777" w:rsidTr="001B5556">
        <w:tc>
          <w:tcPr>
            <w:tcW w:w="0" w:type="auto"/>
            <w:hideMark/>
          </w:tcPr>
          <w:p w14:paraId="15D1494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Disagree</w:t>
            </w:r>
          </w:p>
        </w:tc>
        <w:tc>
          <w:tcPr>
            <w:tcW w:w="0" w:type="auto"/>
            <w:hideMark/>
          </w:tcPr>
          <w:p w14:paraId="18F52A0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w:t>
            </w:r>
          </w:p>
        </w:tc>
      </w:tr>
      <w:tr w:rsidR="001B5556" w:rsidRPr="001B5556" w14:paraId="0825270D" w14:textId="77777777" w:rsidTr="001B5556">
        <w:tc>
          <w:tcPr>
            <w:tcW w:w="0" w:type="auto"/>
            <w:hideMark/>
          </w:tcPr>
          <w:p w14:paraId="06B0CA9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Strongly Disagree</w:t>
            </w:r>
          </w:p>
        </w:tc>
        <w:tc>
          <w:tcPr>
            <w:tcW w:w="0" w:type="auto"/>
            <w:hideMark/>
          </w:tcPr>
          <w:p w14:paraId="4757A36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w:t>
            </w:r>
          </w:p>
        </w:tc>
      </w:tr>
    </w:tbl>
    <w:p w14:paraId="1457D5C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scale enabled quantification of perceptions and facilitated the construction of composite indices.</w:t>
      </w:r>
    </w:p>
    <w:p w14:paraId="08B0BB50"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5.10 Pilot Study</w:t>
      </w:r>
    </w:p>
    <w:p w14:paraId="7F0EB03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 pilot study was conducted among 30 households from a Panchayat outside the final study area.</w:t>
      </w:r>
    </w:p>
    <w:p w14:paraId="718C45F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pilot study helped:</w:t>
      </w:r>
    </w:p>
    <w:p w14:paraId="2D64EFEB" w14:textId="77777777" w:rsidR="001B5556" w:rsidRPr="001B5556" w:rsidRDefault="001B5556">
      <w:pPr>
        <w:numPr>
          <w:ilvl w:val="0"/>
          <w:numId w:val="17"/>
        </w:numPr>
        <w:spacing w:line="360" w:lineRule="auto"/>
        <w:rPr>
          <w:rFonts w:ascii="Times New Roman" w:hAnsi="Times New Roman" w:cs="Times New Roman"/>
          <w:sz w:val="24"/>
          <w:szCs w:val="24"/>
        </w:rPr>
      </w:pPr>
      <w:r w:rsidRPr="001B5556">
        <w:rPr>
          <w:rFonts w:ascii="Times New Roman" w:hAnsi="Times New Roman" w:cs="Times New Roman"/>
          <w:sz w:val="24"/>
          <w:szCs w:val="24"/>
        </w:rPr>
        <w:t>Assess clarity of questions</w:t>
      </w:r>
    </w:p>
    <w:p w14:paraId="1454E676" w14:textId="77777777" w:rsidR="001B5556" w:rsidRPr="001B5556" w:rsidRDefault="001B5556">
      <w:pPr>
        <w:numPr>
          <w:ilvl w:val="0"/>
          <w:numId w:val="17"/>
        </w:numPr>
        <w:spacing w:line="360" w:lineRule="auto"/>
        <w:rPr>
          <w:rFonts w:ascii="Times New Roman" w:hAnsi="Times New Roman" w:cs="Times New Roman"/>
          <w:sz w:val="24"/>
          <w:szCs w:val="24"/>
        </w:rPr>
      </w:pPr>
      <w:r w:rsidRPr="001B5556">
        <w:rPr>
          <w:rFonts w:ascii="Times New Roman" w:hAnsi="Times New Roman" w:cs="Times New Roman"/>
          <w:sz w:val="24"/>
          <w:szCs w:val="24"/>
        </w:rPr>
        <w:t>Improve sequencing of items</w:t>
      </w:r>
    </w:p>
    <w:p w14:paraId="1819F969" w14:textId="77777777" w:rsidR="001B5556" w:rsidRPr="001B5556" w:rsidRDefault="001B5556">
      <w:pPr>
        <w:numPr>
          <w:ilvl w:val="0"/>
          <w:numId w:val="17"/>
        </w:numPr>
        <w:spacing w:line="360" w:lineRule="auto"/>
        <w:rPr>
          <w:rFonts w:ascii="Times New Roman" w:hAnsi="Times New Roman" w:cs="Times New Roman"/>
          <w:sz w:val="24"/>
          <w:szCs w:val="24"/>
        </w:rPr>
      </w:pPr>
      <w:r w:rsidRPr="001B5556">
        <w:rPr>
          <w:rFonts w:ascii="Times New Roman" w:hAnsi="Times New Roman" w:cs="Times New Roman"/>
          <w:sz w:val="24"/>
          <w:szCs w:val="24"/>
        </w:rPr>
        <w:t>Estimate survey duration</w:t>
      </w:r>
    </w:p>
    <w:p w14:paraId="378201FE" w14:textId="77777777" w:rsidR="001B5556" w:rsidRPr="001B5556" w:rsidRDefault="001B5556">
      <w:pPr>
        <w:numPr>
          <w:ilvl w:val="0"/>
          <w:numId w:val="17"/>
        </w:numPr>
        <w:spacing w:line="360" w:lineRule="auto"/>
        <w:rPr>
          <w:rFonts w:ascii="Times New Roman" w:hAnsi="Times New Roman" w:cs="Times New Roman"/>
          <w:sz w:val="24"/>
          <w:szCs w:val="24"/>
        </w:rPr>
      </w:pPr>
      <w:r w:rsidRPr="001B5556">
        <w:rPr>
          <w:rFonts w:ascii="Times New Roman" w:hAnsi="Times New Roman" w:cs="Times New Roman"/>
          <w:sz w:val="24"/>
          <w:szCs w:val="24"/>
        </w:rPr>
        <w:t>Test reliability of scales</w:t>
      </w:r>
    </w:p>
    <w:p w14:paraId="119346BE" w14:textId="77777777" w:rsidR="001B5556" w:rsidRPr="001B5556" w:rsidRDefault="001B5556">
      <w:pPr>
        <w:numPr>
          <w:ilvl w:val="0"/>
          <w:numId w:val="17"/>
        </w:numPr>
        <w:spacing w:line="360" w:lineRule="auto"/>
        <w:rPr>
          <w:rFonts w:ascii="Times New Roman" w:hAnsi="Times New Roman" w:cs="Times New Roman"/>
          <w:sz w:val="24"/>
          <w:szCs w:val="24"/>
        </w:rPr>
      </w:pPr>
      <w:r w:rsidRPr="001B5556">
        <w:rPr>
          <w:rFonts w:ascii="Times New Roman" w:hAnsi="Times New Roman" w:cs="Times New Roman"/>
          <w:sz w:val="24"/>
          <w:szCs w:val="24"/>
        </w:rPr>
        <w:t>Identify potential field challenges</w:t>
      </w:r>
    </w:p>
    <w:p w14:paraId="5A0D95DA"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Necessary modifications were incorporated before final data collection.</w:t>
      </w:r>
    </w:p>
    <w:p w14:paraId="563ABA30"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5.11 Reliability Analysis</w:t>
      </w:r>
    </w:p>
    <w:p w14:paraId="2605B62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reliability of the instrument was assessed using Cronbach's Alpha.</w:t>
      </w:r>
    </w:p>
    <w:p w14:paraId="4429D38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overall reliability coefficient was 0.88, indicating a high degree of internal consistency.</w:t>
      </w:r>
    </w:p>
    <w:tbl>
      <w:tblPr>
        <w:tblStyle w:val="TableGrid"/>
        <w:tblW w:w="0" w:type="auto"/>
        <w:tblLook w:val="04A0" w:firstRow="1" w:lastRow="0" w:firstColumn="1" w:lastColumn="0" w:noHBand="0" w:noVBand="1"/>
      </w:tblPr>
      <w:tblGrid>
        <w:gridCol w:w="3087"/>
        <w:gridCol w:w="2073"/>
      </w:tblGrid>
      <w:tr w:rsidR="001B5556" w:rsidRPr="001B5556" w14:paraId="7A28952A" w14:textId="77777777" w:rsidTr="001B5556">
        <w:tc>
          <w:tcPr>
            <w:tcW w:w="0" w:type="auto"/>
            <w:hideMark/>
          </w:tcPr>
          <w:p w14:paraId="13A4C853"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Scale</w:t>
            </w:r>
          </w:p>
        </w:tc>
        <w:tc>
          <w:tcPr>
            <w:tcW w:w="0" w:type="auto"/>
            <w:hideMark/>
          </w:tcPr>
          <w:p w14:paraId="33A5C94E"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Cronbach's Alpha</w:t>
            </w:r>
          </w:p>
        </w:tc>
      </w:tr>
      <w:tr w:rsidR="001B5556" w:rsidRPr="001B5556" w14:paraId="0EC8FF73" w14:textId="77777777" w:rsidTr="001B5556">
        <w:tc>
          <w:tcPr>
            <w:tcW w:w="0" w:type="auto"/>
            <w:hideMark/>
          </w:tcPr>
          <w:p w14:paraId="01EF78A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Smart Governance Awareness</w:t>
            </w:r>
          </w:p>
        </w:tc>
        <w:tc>
          <w:tcPr>
            <w:tcW w:w="0" w:type="auto"/>
            <w:hideMark/>
          </w:tcPr>
          <w:p w14:paraId="5AF5479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0.85</w:t>
            </w:r>
          </w:p>
        </w:tc>
      </w:tr>
      <w:tr w:rsidR="001B5556" w:rsidRPr="001B5556" w14:paraId="0EAD4B2C" w14:textId="77777777" w:rsidTr="001B5556">
        <w:tc>
          <w:tcPr>
            <w:tcW w:w="0" w:type="auto"/>
            <w:hideMark/>
          </w:tcPr>
          <w:p w14:paraId="4FFC85B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Digital Literacy</w:t>
            </w:r>
          </w:p>
        </w:tc>
        <w:tc>
          <w:tcPr>
            <w:tcW w:w="0" w:type="auto"/>
            <w:hideMark/>
          </w:tcPr>
          <w:p w14:paraId="25A38EE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0.83</w:t>
            </w:r>
          </w:p>
        </w:tc>
      </w:tr>
      <w:tr w:rsidR="001B5556" w:rsidRPr="001B5556" w14:paraId="140F71CF" w14:textId="77777777" w:rsidTr="001B5556">
        <w:tc>
          <w:tcPr>
            <w:tcW w:w="0" w:type="auto"/>
            <w:hideMark/>
          </w:tcPr>
          <w:p w14:paraId="29298D0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Social Inclusion</w:t>
            </w:r>
          </w:p>
        </w:tc>
        <w:tc>
          <w:tcPr>
            <w:tcW w:w="0" w:type="auto"/>
            <w:hideMark/>
          </w:tcPr>
          <w:p w14:paraId="3A135E2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0.87</w:t>
            </w:r>
          </w:p>
        </w:tc>
      </w:tr>
      <w:tr w:rsidR="001B5556" w:rsidRPr="001B5556" w14:paraId="2A48AF11" w14:textId="77777777" w:rsidTr="001B5556">
        <w:tc>
          <w:tcPr>
            <w:tcW w:w="0" w:type="auto"/>
            <w:hideMark/>
          </w:tcPr>
          <w:p w14:paraId="2F8DC6C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Technology Acceptance</w:t>
            </w:r>
          </w:p>
        </w:tc>
        <w:tc>
          <w:tcPr>
            <w:tcW w:w="0" w:type="auto"/>
            <w:hideMark/>
          </w:tcPr>
          <w:p w14:paraId="6D106D94"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0.84</w:t>
            </w:r>
          </w:p>
        </w:tc>
      </w:tr>
      <w:tr w:rsidR="001B5556" w:rsidRPr="001B5556" w14:paraId="075AEDC4" w14:textId="77777777" w:rsidTr="001B5556">
        <w:tc>
          <w:tcPr>
            <w:tcW w:w="0" w:type="auto"/>
            <w:hideMark/>
          </w:tcPr>
          <w:p w14:paraId="4170F30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Overall Instrument</w:t>
            </w:r>
          </w:p>
        </w:tc>
        <w:tc>
          <w:tcPr>
            <w:tcW w:w="0" w:type="auto"/>
            <w:hideMark/>
          </w:tcPr>
          <w:p w14:paraId="2527EA7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0.88</w:t>
            </w:r>
          </w:p>
        </w:tc>
      </w:tr>
    </w:tbl>
    <w:p w14:paraId="4660287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According to Nunnally's criterion (α &gt; 0.70), all scales demonstrated acceptable reliability.</w:t>
      </w:r>
    </w:p>
    <w:p w14:paraId="71FCE97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5.12 Validity of the Instrument</w:t>
      </w:r>
    </w:p>
    <w:p w14:paraId="0E94853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Content Validity</w:t>
      </w:r>
    </w:p>
    <w:p w14:paraId="72C68D6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Content validity was established through expert evaluation by scholars in sociology, water governance, rural development, and research methodology.</w:t>
      </w:r>
    </w:p>
    <w:p w14:paraId="462C8CA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Construct Validity</w:t>
      </w:r>
    </w:p>
    <w:p w14:paraId="361BC40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Construct validity was ensured by deriving indicators from established theoretical frameworks:</w:t>
      </w:r>
    </w:p>
    <w:p w14:paraId="623CC5BE" w14:textId="77777777" w:rsidR="001B5556" w:rsidRPr="001B5556" w:rsidRDefault="001B5556">
      <w:pPr>
        <w:numPr>
          <w:ilvl w:val="0"/>
          <w:numId w:val="18"/>
        </w:numPr>
        <w:spacing w:line="360" w:lineRule="auto"/>
        <w:rPr>
          <w:rFonts w:ascii="Times New Roman" w:hAnsi="Times New Roman" w:cs="Times New Roman"/>
          <w:sz w:val="24"/>
          <w:szCs w:val="24"/>
        </w:rPr>
      </w:pPr>
      <w:r w:rsidRPr="001B5556">
        <w:rPr>
          <w:rFonts w:ascii="Times New Roman" w:hAnsi="Times New Roman" w:cs="Times New Roman"/>
          <w:sz w:val="24"/>
          <w:szCs w:val="24"/>
        </w:rPr>
        <w:t>Governance Theory</w:t>
      </w:r>
    </w:p>
    <w:p w14:paraId="507AEB81" w14:textId="77777777" w:rsidR="001B5556" w:rsidRPr="001B5556" w:rsidRDefault="001B5556">
      <w:pPr>
        <w:numPr>
          <w:ilvl w:val="0"/>
          <w:numId w:val="18"/>
        </w:numPr>
        <w:spacing w:line="360" w:lineRule="auto"/>
        <w:rPr>
          <w:rFonts w:ascii="Times New Roman" w:hAnsi="Times New Roman" w:cs="Times New Roman"/>
          <w:sz w:val="24"/>
          <w:szCs w:val="24"/>
        </w:rPr>
      </w:pPr>
      <w:r w:rsidRPr="001B5556">
        <w:rPr>
          <w:rFonts w:ascii="Times New Roman" w:hAnsi="Times New Roman" w:cs="Times New Roman"/>
          <w:sz w:val="24"/>
          <w:szCs w:val="24"/>
        </w:rPr>
        <w:t>Environmental Justice Theory</w:t>
      </w:r>
    </w:p>
    <w:p w14:paraId="16A999C5" w14:textId="77777777" w:rsidR="001B5556" w:rsidRPr="001B5556" w:rsidRDefault="001B5556">
      <w:pPr>
        <w:numPr>
          <w:ilvl w:val="0"/>
          <w:numId w:val="18"/>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Sociology</w:t>
      </w:r>
    </w:p>
    <w:p w14:paraId="037CCF3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Face Validity</w:t>
      </w:r>
    </w:p>
    <w:p w14:paraId="66274B9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instrument was reviewed by respondents during the pilot phase to ensure clarity and relevance.</w:t>
      </w:r>
    </w:p>
    <w:p w14:paraId="0C8C10C4"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5.13 Ethical Considerations</w:t>
      </w:r>
    </w:p>
    <w:p w14:paraId="746BDD0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adhered to established ethical standards.</w:t>
      </w:r>
    </w:p>
    <w:p w14:paraId="690C689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following measures were adopted:</w:t>
      </w:r>
    </w:p>
    <w:p w14:paraId="1C14F7C5" w14:textId="77777777" w:rsidR="001B5556" w:rsidRPr="001B5556" w:rsidRDefault="001B5556">
      <w:pPr>
        <w:numPr>
          <w:ilvl w:val="0"/>
          <w:numId w:val="19"/>
        </w:numPr>
        <w:spacing w:line="360" w:lineRule="auto"/>
        <w:rPr>
          <w:rFonts w:ascii="Times New Roman" w:hAnsi="Times New Roman" w:cs="Times New Roman"/>
          <w:sz w:val="24"/>
          <w:szCs w:val="24"/>
        </w:rPr>
      </w:pPr>
      <w:r w:rsidRPr="001B5556">
        <w:rPr>
          <w:rFonts w:ascii="Times New Roman" w:hAnsi="Times New Roman" w:cs="Times New Roman"/>
          <w:sz w:val="24"/>
          <w:szCs w:val="24"/>
        </w:rPr>
        <w:t>Informed consent was obtained from all respondents.</w:t>
      </w:r>
    </w:p>
    <w:p w14:paraId="6B71F9A9" w14:textId="77777777" w:rsidR="001B5556" w:rsidRPr="001B5556" w:rsidRDefault="001B5556">
      <w:pPr>
        <w:numPr>
          <w:ilvl w:val="0"/>
          <w:numId w:val="19"/>
        </w:numPr>
        <w:spacing w:line="360" w:lineRule="auto"/>
        <w:rPr>
          <w:rFonts w:ascii="Times New Roman" w:hAnsi="Times New Roman" w:cs="Times New Roman"/>
          <w:sz w:val="24"/>
          <w:szCs w:val="24"/>
        </w:rPr>
      </w:pPr>
      <w:r w:rsidRPr="001B5556">
        <w:rPr>
          <w:rFonts w:ascii="Times New Roman" w:hAnsi="Times New Roman" w:cs="Times New Roman"/>
          <w:sz w:val="24"/>
          <w:szCs w:val="24"/>
        </w:rPr>
        <w:t>Participation was voluntary.</w:t>
      </w:r>
    </w:p>
    <w:p w14:paraId="0E83B1F9" w14:textId="77777777" w:rsidR="001B5556" w:rsidRPr="001B5556" w:rsidRDefault="001B5556">
      <w:pPr>
        <w:numPr>
          <w:ilvl w:val="0"/>
          <w:numId w:val="19"/>
        </w:numPr>
        <w:spacing w:line="360" w:lineRule="auto"/>
        <w:rPr>
          <w:rFonts w:ascii="Times New Roman" w:hAnsi="Times New Roman" w:cs="Times New Roman"/>
          <w:sz w:val="24"/>
          <w:szCs w:val="24"/>
        </w:rPr>
      </w:pPr>
      <w:r w:rsidRPr="001B5556">
        <w:rPr>
          <w:rFonts w:ascii="Times New Roman" w:hAnsi="Times New Roman" w:cs="Times New Roman"/>
          <w:sz w:val="24"/>
          <w:szCs w:val="24"/>
        </w:rPr>
        <w:t>Confidentiality of information was maintained.</w:t>
      </w:r>
    </w:p>
    <w:p w14:paraId="6D4F4E62" w14:textId="77777777" w:rsidR="001B5556" w:rsidRPr="001B5556" w:rsidRDefault="001B5556">
      <w:pPr>
        <w:numPr>
          <w:ilvl w:val="0"/>
          <w:numId w:val="19"/>
        </w:numPr>
        <w:spacing w:line="360" w:lineRule="auto"/>
        <w:rPr>
          <w:rFonts w:ascii="Times New Roman" w:hAnsi="Times New Roman" w:cs="Times New Roman"/>
          <w:sz w:val="24"/>
          <w:szCs w:val="24"/>
        </w:rPr>
      </w:pPr>
      <w:r w:rsidRPr="001B5556">
        <w:rPr>
          <w:rFonts w:ascii="Times New Roman" w:hAnsi="Times New Roman" w:cs="Times New Roman"/>
          <w:sz w:val="24"/>
          <w:szCs w:val="24"/>
        </w:rPr>
        <w:t>Personal identifiers were removed during data analysis.</w:t>
      </w:r>
    </w:p>
    <w:p w14:paraId="167EF6E5" w14:textId="77777777" w:rsidR="001B5556" w:rsidRPr="001B5556" w:rsidRDefault="001B5556">
      <w:pPr>
        <w:numPr>
          <w:ilvl w:val="0"/>
          <w:numId w:val="19"/>
        </w:numPr>
        <w:spacing w:line="360" w:lineRule="auto"/>
        <w:rPr>
          <w:rFonts w:ascii="Times New Roman" w:hAnsi="Times New Roman" w:cs="Times New Roman"/>
          <w:sz w:val="24"/>
          <w:szCs w:val="24"/>
        </w:rPr>
      </w:pPr>
      <w:r w:rsidRPr="001B5556">
        <w:rPr>
          <w:rFonts w:ascii="Times New Roman" w:hAnsi="Times New Roman" w:cs="Times New Roman"/>
          <w:sz w:val="24"/>
          <w:szCs w:val="24"/>
        </w:rPr>
        <w:t>Data were used exclusively for academic purposes.</w:t>
      </w:r>
    </w:p>
    <w:p w14:paraId="1FD27B3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5.14 Data Processing and Analysis</w:t>
      </w:r>
    </w:p>
    <w:p w14:paraId="68CEE15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Collected data were coded, tabulated, and </w:t>
      </w:r>
      <w:proofErr w:type="spellStart"/>
      <w:r w:rsidRPr="001B5556">
        <w:rPr>
          <w:rFonts w:ascii="Times New Roman" w:hAnsi="Times New Roman" w:cs="Times New Roman"/>
          <w:sz w:val="24"/>
          <w:szCs w:val="24"/>
        </w:rPr>
        <w:t>analyzed</w:t>
      </w:r>
      <w:proofErr w:type="spellEnd"/>
      <w:r w:rsidRPr="001B5556">
        <w:rPr>
          <w:rFonts w:ascii="Times New Roman" w:hAnsi="Times New Roman" w:cs="Times New Roman"/>
          <w:sz w:val="24"/>
          <w:szCs w:val="24"/>
        </w:rPr>
        <w:t xml:space="preserve"> using SPSS.</w:t>
      </w:r>
    </w:p>
    <w:p w14:paraId="63A8F04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following statistical techniques were employed:</w:t>
      </w:r>
    </w:p>
    <w:p w14:paraId="6316837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Descriptive Statistics</w:t>
      </w:r>
    </w:p>
    <w:p w14:paraId="71BD9A55" w14:textId="77777777" w:rsidR="001B5556" w:rsidRPr="001B5556" w:rsidRDefault="001B5556">
      <w:pPr>
        <w:numPr>
          <w:ilvl w:val="0"/>
          <w:numId w:val="20"/>
        </w:numPr>
        <w:spacing w:line="360" w:lineRule="auto"/>
        <w:rPr>
          <w:rFonts w:ascii="Times New Roman" w:hAnsi="Times New Roman" w:cs="Times New Roman"/>
          <w:sz w:val="24"/>
          <w:szCs w:val="24"/>
        </w:rPr>
      </w:pPr>
      <w:r w:rsidRPr="001B5556">
        <w:rPr>
          <w:rFonts w:ascii="Times New Roman" w:hAnsi="Times New Roman" w:cs="Times New Roman"/>
          <w:sz w:val="24"/>
          <w:szCs w:val="24"/>
        </w:rPr>
        <w:t>Frequency</w:t>
      </w:r>
    </w:p>
    <w:p w14:paraId="11D69AA1" w14:textId="77777777" w:rsidR="001B5556" w:rsidRPr="001B5556" w:rsidRDefault="001B5556">
      <w:pPr>
        <w:numPr>
          <w:ilvl w:val="0"/>
          <w:numId w:val="20"/>
        </w:numPr>
        <w:spacing w:line="360" w:lineRule="auto"/>
        <w:rPr>
          <w:rFonts w:ascii="Times New Roman" w:hAnsi="Times New Roman" w:cs="Times New Roman"/>
          <w:sz w:val="24"/>
          <w:szCs w:val="24"/>
        </w:rPr>
      </w:pPr>
      <w:r w:rsidRPr="001B5556">
        <w:rPr>
          <w:rFonts w:ascii="Times New Roman" w:hAnsi="Times New Roman" w:cs="Times New Roman"/>
          <w:sz w:val="24"/>
          <w:szCs w:val="24"/>
        </w:rPr>
        <w:t>Percentage</w:t>
      </w:r>
    </w:p>
    <w:p w14:paraId="70F6CDC1" w14:textId="77777777" w:rsidR="001B5556" w:rsidRPr="001B5556" w:rsidRDefault="001B5556">
      <w:pPr>
        <w:numPr>
          <w:ilvl w:val="0"/>
          <w:numId w:val="20"/>
        </w:num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Mean</w:t>
      </w:r>
    </w:p>
    <w:p w14:paraId="474058F4" w14:textId="77777777" w:rsidR="001B5556" w:rsidRPr="001B5556" w:rsidRDefault="001B5556">
      <w:pPr>
        <w:numPr>
          <w:ilvl w:val="0"/>
          <w:numId w:val="20"/>
        </w:numPr>
        <w:spacing w:line="360" w:lineRule="auto"/>
        <w:rPr>
          <w:rFonts w:ascii="Times New Roman" w:hAnsi="Times New Roman" w:cs="Times New Roman"/>
          <w:sz w:val="24"/>
          <w:szCs w:val="24"/>
        </w:rPr>
      </w:pPr>
      <w:r w:rsidRPr="001B5556">
        <w:rPr>
          <w:rFonts w:ascii="Times New Roman" w:hAnsi="Times New Roman" w:cs="Times New Roman"/>
          <w:sz w:val="24"/>
          <w:szCs w:val="24"/>
        </w:rPr>
        <w:t>Standard Deviation</w:t>
      </w:r>
    </w:p>
    <w:p w14:paraId="0AA15B9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Composite Indices</w:t>
      </w:r>
    </w:p>
    <w:p w14:paraId="6B436640" w14:textId="77777777" w:rsidR="001B5556" w:rsidRPr="001B5556" w:rsidRDefault="001B5556">
      <w:pPr>
        <w:numPr>
          <w:ilvl w:val="0"/>
          <w:numId w:val="21"/>
        </w:numPr>
        <w:spacing w:line="360" w:lineRule="auto"/>
        <w:rPr>
          <w:rFonts w:ascii="Times New Roman" w:hAnsi="Times New Roman" w:cs="Times New Roman"/>
          <w:sz w:val="24"/>
          <w:szCs w:val="24"/>
        </w:rPr>
      </w:pPr>
      <w:r w:rsidRPr="001B5556">
        <w:rPr>
          <w:rFonts w:ascii="Times New Roman" w:hAnsi="Times New Roman" w:cs="Times New Roman"/>
          <w:sz w:val="24"/>
          <w:szCs w:val="24"/>
        </w:rPr>
        <w:t>Smart Water Governance Awareness Index (SWGAI)</w:t>
      </w:r>
    </w:p>
    <w:p w14:paraId="13B6A083" w14:textId="77777777" w:rsidR="001B5556" w:rsidRPr="001B5556" w:rsidRDefault="001B5556">
      <w:pPr>
        <w:numPr>
          <w:ilvl w:val="0"/>
          <w:numId w:val="21"/>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Readiness Index (DRI)</w:t>
      </w:r>
    </w:p>
    <w:p w14:paraId="60386D6C" w14:textId="77777777" w:rsidR="001B5556" w:rsidRPr="001B5556" w:rsidRDefault="001B5556">
      <w:pPr>
        <w:numPr>
          <w:ilvl w:val="0"/>
          <w:numId w:val="21"/>
        </w:numPr>
        <w:spacing w:line="360" w:lineRule="auto"/>
        <w:rPr>
          <w:rFonts w:ascii="Times New Roman" w:hAnsi="Times New Roman" w:cs="Times New Roman"/>
          <w:sz w:val="24"/>
          <w:szCs w:val="24"/>
        </w:rPr>
      </w:pPr>
      <w:r w:rsidRPr="001B5556">
        <w:rPr>
          <w:rFonts w:ascii="Times New Roman" w:hAnsi="Times New Roman" w:cs="Times New Roman"/>
          <w:sz w:val="24"/>
          <w:szCs w:val="24"/>
        </w:rPr>
        <w:t>Social Inclusion Index (SII)</w:t>
      </w:r>
    </w:p>
    <w:p w14:paraId="6FCAAC0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Inferential Statistics</w:t>
      </w:r>
    </w:p>
    <w:p w14:paraId="4D36D360" w14:textId="77777777" w:rsidR="001B5556" w:rsidRPr="001B5556" w:rsidRDefault="001B5556">
      <w:pPr>
        <w:numPr>
          <w:ilvl w:val="0"/>
          <w:numId w:val="22"/>
        </w:numPr>
        <w:spacing w:line="360" w:lineRule="auto"/>
        <w:rPr>
          <w:rFonts w:ascii="Times New Roman" w:hAnsi="Times New Roman" w:cs="Times New Roman"/>
          <w:sz w:val="24"/>
          <w:szCs w:val="24"/>
        </w:rPr>
      </w:pPr>
      <w:r w:rsidRPr="001B5556">
        <w:rPr>
          <w:rFonts w:ascii="Times New Roman" w:hAnsi="Times New Roman" w:cs="Times New Roman"/>
          <w:sz w:val="24"/>
          <w:szCs w:val="24"/>
        </w:rPr>
        <w:t>Chi-square Test</w:t>
      </w:r>
    </w:p>
    <w:p w14:paraId="4B57D853" w14:textId="77777777" w:rsidR="001B5556" w:rsidRPr="001B5556" w:rsidRDefault="001B5556">
      <w:pPr>
        <w:numPr>
          <w:ilvl w:val="0"/>
          <w:numId w:val="22"/>
        </w:numPr>
        <w:spacing w:line="360" w:lineRule="auto"/>
        <w:rPr>
          <w:rFonts w:ascii="Times New Roman" w:hAnsi="Times New Roman" w:cs="Times New Roman"/>
          <w:sz w:val="24"/>
          <w:szCs w:val="24"/>
        </w:rPr>
      </w:pPr>
      <w:r w:rsidRPr="001B5556">
        <w:rPr>
          <w:rFonts w:ascii="Times New Roman" w:hAnsi="Times New Roman" w:cs="Times New Roman"/>
          <w:sz w:val="24"/>
          <w:szCs w:val="24"/>
        </w:rPr>
        <w:t>Pearson Correlation</w:t>
      </w:r>
    </w:p>
    <w:p w14:paraId="0412C8D0" w14:textId="77777777" w:rsidR="001B5556" w:rsidRPr="001B5556" w:rsidRDefault="001B5556">
      <w:pPr>
        <w:numPr>
          <w:ilvl w:val="0"/>
          <w:numId w:val="22"/>
        </w:numPr>
        <w:spacing w:line="360" w:lineRule="auto"/>
        <w:rPr>
          <w:rFonts w:ascii="Times New Roman" w:hAnsi="Times New Roman" w:cs="Times New Roman"/>
          <w:sz w:val="24"/>
          <w:szCs w:val="24"/>
        </w:rPr>
      </w:pPr>
      <w:r w:rsidRPr="001B5556">
        <w:rPr>
          <w:rFonts w:ascii="Times New Roman" w:hAnsi="Times New Roman" w:cs="Times New Roman"/>
          <w:sz w:val="24"/>
          <w:szCs w:val="24"/>
        </w:rPr>
        <w:t>Multiple Regression Analysis</w:t>
      </w:r>
    </w:p>
    <w:p w14:paraId="01C2D07F" w14:textId="1EBC4086"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These techniques enabled the identification of patterns, relationships, and predictors associated with smart water governance and social inclusion.</w:t>
      </w:r>
    </w:p>
    <w:p w14:paraId="29C53C0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6. Reliability and Validity</w:t>
      </w:r>
    </w:p>
    <w:p w14:paraId="0E9CB29D"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6.1 Reliability Analysis</w:t>
      </w:r>
    </w:p>
    <w:p w14:paraId="2C7CE1E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Reliability of the instrument was assessed using Cronbach's Alpha.</w:t>
      </w:r>
    </w:p>
    <w:p w14:paraId="4DF2ABC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1</w:t>
      </w:r>
    </w:p>
    <w:p w14:paraId="71B5348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Reliability Statistics</w:t>
      </w:r>
    </w:p>
    <w:tbl>
      <w:tblPr>
        <w:tblStyle w:val="TableGrid"/>
        <w:tblW w:w="0" w:type="auto"/>
        <w:tblLook w:val="04A0" w:firstRow="1" w:lastRow="0" w:firstColumn="1" w:lastColumn="0" w:noHBand="0" w:noVBand="1"/>
      </w:tblPr>
      <w:tblGrid>
        <w:gridCol w:w="3666"/>
        <w:gridCol w:w="2073"/>
      </w:tblGrid>
      <w:tr w:rsidR="001B5556" w:rsidRPr="001B5556" w14:paraId="72DD706D" w14:textId="77777777" w:rsidTr="001B5556">
        <w:tc>
          <w:tcPr>
            <w:tcW w:w="0" w:type="auto"/>
            <w:hideMark/>
          </w:tcPr>
          <w:p w14:paraId="4FAE1310"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Scale</w:t>
            </w:r>
          </w:p>
        </w:tc>
        <w:tc>
          <w:tcPr>
            <w:tcW w:w="0" w:type="auto"/>
            <w:hideMark/>
          </w:tcPr>
          <w:p w14:paraId="641E20CE"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Cronbach's Alpha</w:t>
            </w:r>
          </w:p>
        </w:tc>
      </w:tr>
      <w:tr w:rsidR="001B5556" w:rsidRPr="001B5556" w14:paraId="49E04F20" w14:textId="77777777" w:rsidTr="001B5556">
        <w:tc>
          <w:tcPr>
            <w:tcW w:w="0" w:type="auto"/>
            <w:hideMark/>
          </w:tcPr>
          <w:p w14:paraId="342EED8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Smart Governance Awareness Scale</w:t>
            </w:r>
          </w:p>
        </w:tc>
        <w:tc>
          <w:tcPr>
            <w:tcW w:w="0" w:type="auto"/>
            <w:hideMark/>
          </w:tcPr>
          <w:p w14:paraId="075B052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0.85</w:t>
            </w:r>
          </w:p>
        </w:tc>
      </w:tr>
      <w:tr w:rsidR="001B5556" w:rsidRPr="001B5556" w14:paraId="18B1097A" w14:textId="77777777" w:rsidTr="001B5556">
        <w:tc>
          <w:tcPr>
            <w:tcW w:w="0" w:type="auto"/>
            <w:hideMark/>
          </w:tcPr>
          <w:p w14:paraId="3D4868C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Digital Literacy Scale</w:t>
            </w:r>
          </w:p>
        </w:tc>
        <w:tc>
          <w:tcPr>
            <w:tcW w:w="0" w:type="auto"/>
            <w:hideMark/>
          </w:tcPr>
          <w:p w14:paraId="1DE942B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0.83</w:t>
            </w:r>
          </w:p>
        </w:tc>
      </w:tr>
      <w:tr w:rsidR="001B5556" w:rsidRPr="001B5556" w14:paraId="394438C7" w14:textId="77777777" w:rsidTr="001B5556">
        <w:tc>
          <w:tcPr>
            <w:tcW w:w="0" w:type="auto"/>
            <w:hideMark/>
          </w:tcPr>
          <w:p w14:paraId="5AC53A2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Social Inclusion Scale</w:t>
            </w:r>
          </w:p>
        </w:tc>
        <w:tc>
          <w:tcPr>
            <w:tcW w:w="0" w:type="auto"/>
            <w:hideMark/>
          </w:tcPr>
          <w:p w14:paraId="5B53CF4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0.87</w:t>
            </w:r>
          </w:p>
        </w:tc>
      </w:tr>
      <w:tr w:rsidR="001B5556" w:rsidRPr="001B5556" w14:paraId="6CA97F30" w14:textId="77777777" w:rsidTr="001B5556">
        <w:tc>
          <w:tcPr>
            <w:tcW w:w="0" w:type="auto"/>
            <w:hideMark/>
          </w:tcPr>
          <w:p w14:paraId="0942FD8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Technology Acceptance Scale</w:t>
            </w:r>
          </w:p>
        </w:tc>
        <w:tc>
          <w:tcPr>
            <w:tcW w:w="0" w:type="auto"/>
            <w:hideMark/>
          </w:tcPr>
          <w:p w14:paraId="6A05696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0.84</w:t>
            </w:r>
          </w:p>
        </w:tc>
      </w:tr>
      <w:tr w:rsidR="001B5556" w:rsidRPr="001B5556" w14:paraId="3564C0B7" w14:textId="77777777" w:rsidTr="001B5556">
        <w:tc>
          <w:tcPr>
            <w:tcW w:w="0" w:type="auto"/>
            <w:hideMark/>
          </w:tcPr>
          <w:p w14:paraId="3D814E6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Overall Instrument</w:t>
            </w:r>
          </w:p>
        </w:tc>
        <w:tc>
          <w:tcPr>
            <w:tcW w:w="0" w:type="auto"/>
            <w:hideMark/>
          </w:tcPr>
          <w:p w14:paraId="24AA53F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0.88</w:t>
            </w:r>
          </w:p>
        </w:tc>
      </w:tr>
    </w:tbl>
    <w:p w14:paraId="754201F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overall reliability coefficient of 0.88 indicates a high level of internal consistency and confirms the reliability of the instrument.</w:t>
      </w:r>
    </w:p>
    <w:p w14:paraId="005290F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6.2 Validity</w:t>
      </w:r>
    </w:p>
    <w:p w14:paraId="7A900F9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Content Validity</w:t>
      </w:r>
    </w:p>
    <w:p w14:paraId="03B33F7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questionnaire was reviewed by experts in sociology, water governance, rural development, and research methodology to ensure relevance and adequacy of measurement.</w:t>
      </w:r>
    </w:p>
    <w:p w14:paraId="0E95B8A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Construct Validity</w:t>
      </w:r>
    </w:p>
    <w:p w14:paraId="20D8C58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Construct validity was ensured through alignment with:</w:t>
      </w:r>
    </w:p>
    <w:p w14:paraId="371E284E" w14:textId="77777777" w:rsidR="001B5556" w:rsidRPr="001B5556" w:rsidRDefault="001B5556">
      <w:pPr>
        <w:numPr>
          <w:ilvl w:val="0"/>
          <w:numId w:val="2"/>
        </w:numPr>
        <w:spacing w:line="360" w:lineRule="auto"/>
        <w:rPr>
          <w:rFonts w:ascii="Times New Roman" w:hAnsi="Times New Roman" w:cs="Times New Roman"/>
          <w:sz w:val="24"/>
          <w:szCs w:val="24"/>
        </w:rPr>
      </w:pPr>
      <w:r w:rsidRPr="001B5556">
        <w:rPr>
          <w:rFonts w:ascii="Times New Roman" w:hAnsi="Times New Roman" w:cs="Times New Roman"/>
          <w:sz w:val="24"/>
          <w:szCs w:val="24"/>
        </w:rPr>
        <w:t>Governance Theory</w:t>
      </w:r>
    </w:p>
    <w:p w14:paraId="1AFCF987" w14:textId="77777777" w:rsidR="001B5556" w:rsidRPr="001B5556" w:rsidRDefault="001B5556">
      <w:pPr>
        <w:numPr>
          <w:ilvl w:val="0"/>
          <w:numId w:val="2"/>
        </w:num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Environmental Justice Theory</w:t>
      </w:r>
    </w:p>
    <w:p w14:paraId="75FD6491" w14:textId="77777777" w:rsidR="001B5556" w:rsidRPr="001B5556" w:rsidRDefault="001B5556">
      <w:pPr>
        <w:numPr>
          <w:ilvl w:val="0"/>
          <w:numId w:val="2"/>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Sociology</w:t>
      </w:r>
    </w:p>
    <w:p w14:paraId="6D55ABC4" w14:textId="7047A370"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indicators used in the study were derived from established literature on governance, digital inclusion, and water management.</w:t>
      </w:r>
    </w:p>
    <w:p w14:paraId="0AAB780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7. Construction of Indices</w:t>
      </w:r>
    </w:p>
    <w:p w14:paraId="6F28D89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To facilitate analysis, three composite indices were developed.</w:t>
      </w:r>
    </w:p>
    <w:p w14:paraId="0D0A2B9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7.1 Smart Water Governance Awareness Index (SWGAI)</w:t>
      </w:r>
    </w:p>
    <w:p w14:paraId="5A36265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index measured awareness regarding:</w:t>
      </w:r>
    </w:p>
    <w:p w14:paraId="6A693762" w14:textId="77777777" w:rsidR="001B5556" w:rsidRPr="001B5556" w:rsidRDefault="001B5556">
      <w:pPr>
        <w:numPr>
          <w:ilvl w:val="0"/>
          <w:numId w:val="3"/>
        </w:numPr>
        <w:spacing w:line="360" w:lineRule="auto"/>
        <w:rPr>
          <w:rFonts w:ascii="Times New Roman" w:hAnsi="Times New Roman" w:cs="Times New Roman"/>
          <w:sz w:val="24"/>
          <w:szCs w:val="24"/>
        </w:rPr>
      </w:pPr>
      <w:r w:rsidRPr="001B5556">
        <w:rPr>
          <w:rFonts w:ascii="Times New Roman" w:hAnsi="Times New Roman" w:cs="Times New Roman"/>
          <w:sz w:val="24"/>
          <w:szCs w:val="24"/>
        </w:rPr>
        <w:t>Smart monitoring systems</w:t>
      </w:r>
    </w:p>
    <w:p w14:paraId="617EA6C2" w14:textId="77777777" w:rsidR="001B5556" w:rsidRPr="001B5556" w:rsidRDefault="001B5556">
      <w:pPr>
        <w:numPr>
          <w:ilvl w:val="0"/>
          <w:numId w:val="3"/>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water governance platforms</w:t>
      </w:r>
    </w:p>
    <w:p w14:paraId="52D0397E" w14:textId="77777777" w:rsidR="001B5556" w:rsidRPr="001B5556" w:rsidRDefault="001B5556">
      <w:pPr>
        <w:numPr>
          <w:ilvl w:val="0"/>
          <w:numId w:val="3"/>
        </w:numPr>
        <w:spacing w:line="360" w:lineRule="auto"/>
        <w:rPr>
          <w:rFonts w:ascii="Times New Roman" w:hAnsi="Times New Roman" w:cs="Times New Roman"/>
          <w:sz w:val="24"/>
          <w:szCs w:val="24"/>
        </w:rPr>
      </w:pPr>
      <w:r w:rsidRPr="001B5556">
        <w:rPr>
          <w:rFonts w:ascii="Times New Roman" w:hAnsi="Times New Roman" w:cs="Times New Roman"/>
          <w:sz w:val="24"/>
          <w:szCs w:val="24"/>
        </w:rPr>
        <w:t>Jal Jeevan Mission digital tools</w:t>
      </w:r>
    </w:p>
    <w:p w14:paraId="193A6886" w14:textId="77777777" w:rsidR="001B5556" w:rsidRPr="001B5556" w:rsidRDefault="001B5556">
      <w:pPr>
        <w:numPr>
          <w:ilvl w:val="0"/>
          <w:numId w:val="3"/>
        </w:numPr>
        <w:spacing w:line="360" w:lineRule="auto"/>
        <w:rPr>
          <w:rFonts w:ascii="Times New Roman" w:hAnsi="Times New Roman" w:cs="Times New Roman"/>
          <w:sz w:val="24"/>
          <w:szCs w:val="24"/>
        </w:rPr>
      </w:pPr>
      <w:r w:rsidRPr="001B5556">
        <w:rPr>
          <w:rFonts w:ascii="Times New Roman" w:hAnsi="Times New Roman" w:cs="Times New Roman"/>
          <w:sz w:val="24"/>
          <w:szCs w:val="24"/>
        </w:rPr>
        <w:t>Online grievance mechanisms</w:t>
      </w:r>
    </w:p>
    <w:p w14:paraId="70C896AC"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Classification</w:t>
      </w:r>
    </w:p>
    <w:tbl>
      <w:tblPr>
        <w:tblStyle w:val="TableGrid"/>
        <w:tblW w:w="0" w:type="auto"/>
        <w:tblLook w:val="04A0" w:firstRow="1" w:lastRow="0" w:firstColumn="1" w:lastColumn="0" w:noHBand="0" w:noVBand="1"/>
      </w:tblPr>
      <w:tblGrid>
        <w:gridCol w:w="2214"/>
        <w:gridCol w:w="1499"/>
      </w:tblGrid>
      <w:tr w:rsidR="001B5556" w:rsidRPr="001B5556" w14:paraId="0AA16DE5" w14:textId="77777777" w:rsidTr="001B5556">
        <w:tc>
          <w:tcPr>
            <w:tcW w:w="0" w:type="auto"/>
            <w:hideMark/>
          </w:tcPr>
          <w:p w14:paraId="5A4934F3"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Category</w:t>
            </w:r>
          </w:p>
        </w:tc>
        <w:tc>
          <w:tcPr>
            <w:tcW w:w="0" w:type="auto"/>
            <w:hideMark/>
          </w:tcPr>
          <w:p w14:paraId="458140D8"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Score Range</w:t>
            </w:r>
          </w:p>
        </w:tc>
      </w:tr>
      <w:tr w:rsidR="001B5556" w:rsidRPr="001B5556" w14:paraId="43FFC11C" w14:textId="77777777" w:rsidTr="001B5556">
        <w:tc>
          <w:tcPr>
            <w:tcW w:w="0" w:type="auto"/>
            <w:hideMark/>
          </w:tcPr>
          <w:p w14:paraId="6E01B25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Low Awareness</w:t>
            </w:r>
          </w:p>
        </w:tc>
        <w:tc>
          <w:tcPr>
            <w:tcW w:w="0" w:type="auto"/>
            <w:hideMark/>
          </w:tcPr>
          <w:p w14:paraId="5223D71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0–33</w:t>
            </w:r>
          </w:p>
        </w:tc>
      </w:tr>
      <w:tr w:rsidR="001B5556" w:rsidRPr="001B5556" w14:paraId="0EB742E6" w14:textId="77777777" w:rsidTr="001B5556">
        <w:tc>
          <w:tcPr>
            <w:tcW w:w="0" w:type="auto"/>
            <w:hideMark/>
          </w:tcPr>
          <w:p w14:paraId="45A01FA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Moderate Awareness</w:t>
            </w:r>
          </w:p>
        </w:tc>
        <w:tc>
          <w:tcPr>
            <w:tcW w:w="0" w:type="auto"/>
            <w:hideMark/>
          </w:tcPr>
          <w:p w14:paraId="2AEAD9E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34–66</w:t>
            </w:r>
          </w:p>
        </w:tc>
      </w:tr>
      <w:tr w:rsidR="001B5556" w:rsidRPr="001B5556" w14:paraId="39DB757A" w14:textId="77777777" w:rsidTr="001B5556">
        <w:tc>
          <w:tcPr>
            <w:tcW w:w="0" w:type="auto"/>
            <w:hideMark/>
          </w:tcPr>
          <w:p w14:paraId="278E375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 Awareness</w:t>
            </w:r>
          </w:p>
        </w:tc>
        <w:tc>
          <w:tcPr>
            <w:tcW w:w="0" w:type="auto"/>
            <w:hideMark/>
          </w:tcPr>
          <w:p w14:paraId="15ECD60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67–100</w:t>
            </w:r>
          </w:p>
        </w:tc>
      </w:tr>
    </w:tbl>
    <w:p w14:paraId="3336A63C"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7.2 Digital Readiness Index (DRI)</w:t>
      </w:r>
    </w:p>
    <w:p w14:paraId="5294084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Digital Readiness Index was constructed using indicators such as:</w:t>
      </w:r>
    </w:p>
    <w:p w14:paraId="140DE296" w14:textId="77777777" w:rsidR="001B5556" w:rsidRPr="001B5556" w:rsidRDefault="001B5556">
      <w:pPr>
        <w:numPr>
          <w:ilvl w:val="0"/>
          <w:numId w:val="4"/>
        </w:numPr>
        <w:spacing w:line="360" w:lineRule="auto"/>
        <w:rPr>
          <w:rFonts w:ascii="Times New Roman" w:hAnsi="Times New Roman" w:cs="Times New Roman"/>
          <w:sz w:val="24"/>
          <w:szCs w:val="24"/>
        </w:rPr>
      </w:pPr>
      <w:r w:rsidRPr="001B5556">
        <w:rPr>
          <w:rFonts w:ascii="Times New Roman" w:hAnsi="Times New Roman" w:cs="Times New Roman"/>
          <w:sz w:val="24"/>
          <w:szCs w:val="24"/>
        </w:rPr>
        <w:t>Smartphone ownership</w:t>
      </w:r>
    </w:p>
    <w:p w14:paraId="73BA4BB6" w14:textId="77777777" w:rsidR="001B5556" w:rsidRPr="001B5556" w:rsidRDefault="001B5556">
      <w:pPr>
        <w:numPr>
          <w:ilvl w:val="0"/>
          <w:numId w:val="4"/>
        </w:numPr>
        <w:spacing w:line="360" w:lineRule="auto"/>
        <w:rPr>
          <w:rFonts w:ascii="Times New Roman" w:hAnsi="Times New Roman" w:cs="Times New Roman"/>
          <w:sz w:val="24"/>
          <w:szCs w:val="24"/>
        </w:rPr>
      </w:pPr>
      <w:r w:rsidRPr="001B5556">
        <w:rPr>
          <w:rFonts w:ascii="Times New Roman" w:hAnsi="Times New Roman" w:cs="Times New Roman"/>
          <w:sz w:val="24"/>
          <w:szCs w:val="24"/>
        </w:rPr>
        <w:t>Internet usage</w:t>
      </w:r>
    </w:p>
    <w:p w14:paraId="4CF7804D" w14:textId="77777777" w:rsidR="001B5556" w:rsidRPr="001B5556" w:rsidRDefault="001B5556">
      <w:pPr>
        <w:numPr>
          <w:ilvl w:val="0"/>
          <w:numId w:val="4"/>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skills</w:t>
      </w:r>
    </w:p>
    <w:p w14:paraId="4E01D520" w14:textId="77777777" w:rsidR="001B5556" w:rsidRPr="001B5556" w:rsidRDefault="001B5556">
      <w:pPr>
        <w:numPr>
          <w:ilvl w:val="0"/>
          <w:numId w:val="4"/>
        </w:numPr>
        <w:spacing w:line="360" w:lineRule="auto"/>
        <w:rPr>
          <w:rFonts w:ascii="Times New Roman" w:hAnsi="Times New Roman" w:cs="Times New Roman"/>
          <w:sz w:val="24"/>
          <w:szCs w:val="24"/>
        </w:rPr>
      </w:pPr>
      <w:r w:rsidRPr="001B5556">
        <w:rPr>
          <w:rFonts w:ascii="Times New Roman" w:hAnsi="Times New Roman" w:cs="Times New Roman"/>
          <w:sz w:val="24"/>
          <w:szCs w:val="24"/>
        </w:rPr>
        <w:t>Experience using online public services</w:t>
      </w:r>
    </w:p>
    <w:p w14:paraId="375A0D95"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Classification</w:t>
      </w:r>
    </w:p>
    <w:tbl>
      <w:tblPr>
        <w:tblStyle w:val="TableGrid"/>
        <w:tblW w:w="0" w:type="auto"/>
        <w:tblLook w:val="04A0" w:firstRow="1" w:lastRow="0" w:firstColumn="1" w:lastColumn="0" w:noHBand="0" w:noVBand="1"/>
      </w:tblPr>
      <w:tblGrid>
        <w:gridCol w:w="1163"/>
        <w:gridCol w:w="1499"/>
      </w:tblGrid>
      <w:tr w:rsidR="001B5556" w:rsidRPr="001B5556" w14:paraId="6163172F" w14:textId="77777777" w:rsidTr="001B5556">
        <w:tc>
          <w:tcPr>
            <w:tcW w:w="0" w:type="auto"/>
            <w:hideMark/>
          </w:tcPr>
          <w:p w14:paraId="14C7E89F"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Category</w:t>
            </w:r>
          </w:p>
        </w:tc>
        <w:tc>
          <w:tcPr>
            <w:tcW w:w="0" w:type="auto"/>
            <w:hideMark/>
          </w:tcPr>
          <w:p w14:paraId="5433C6EB"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Score Range</w:t>
            </w:r>
          </w:p>
        </w:tc>
      </w:tr>
      <w:tr w:rsidR="001B5556" w:rsidRPr="001B5556" w14:paraId="1564A88B" w14:textId="77777777" w:rsidTr="001B5556">
        <w:tc>
          <w:tcPr>
            <w:tcW w:w="0" w:type="auto"/>
            <w:hideMark/>
          </w:tcPr>
          <w:p w14:paraId="317D62E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Low</w:t>
            </w:r>
          </w:p>
        </w:tc>
        <w:tc>
          <w:tcPr>
            <w:tcW w:w="0" w:type="auto"/>
            <w:hideMark/>
          </w:tcPr>
          <w:p w14:paraId="3248294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0–33</w:t>
            </w:r>
          </w:p>
        </w:tc>
      </w:tr>
      <w:tr w:rsidR="001B5556" w:rsidRPr="001B5556" w14:paraId="16D805F3" w14:textId="77777777" w:rsidTr="001B5556">
        <w:tc>
          <w:tcPr>
            <w:tcW w:w="0" w:type="auto"/>
            <w:hideMark/>
          </w:tcPr>
          <w:p w14:paraId="51A299D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Moderate</w:t>
            </w:r>
          </w:p>
        </w:tc>
        <w:tc>
          <w:tcPr>
            <w:tcW w:w="0" w:type="auto"/>
            <w:hideMark/>
          </w:tcPr>
          <w:p w14:paraId="65F5840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34–66</w:t>
            </w:r>
          </w:p>
        </w:tc>
      </w:tr>
      <w:tr w:rsidR="001B5556" w:rsidRPr="001B5556" w14:paraId="3B8E9A40" w14:textId="77777777" w:rsidTr="001B5556">
        <w:tc>
          <w:tcPr>
            <w:tcW w:w="0" w:type="auto"/>
            <w:hideMark/>
          </w:tcPr>
          <w:p w14:paraId="7868EE3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w:t>
            </w:r>
          </w:p>
        </w:tc>
        <w:tc>
          <w:tcPr>
            <w:tcW w:w="0" w:type="auto"/>
            <w:hideMark/>
          </w:tcPr>
          <w:p w14:paraId="6C8814B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67–100</w:t>
            </w:r>
          </w:p>
        </w:tc>
      </w:tr>
    </w:tbl>
    <w:p w14:paraId="68C05BE5"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7.3 Social Inclusion Index (SII)</w:t>
      </w:r>
    </w:p>
    <w:p w14:paraId="3692477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Social Inclusion Index assessed:</w:t>
      </w:r>
    </w:p>
    <w:p w14:paraId="24CB9F6E" w14:textId="77777777" w:rsidR="001B5556" w:rsidRPr="001B5556" w:rsidRDefault="001B5556">
      <w:pPr>
        <w:numPr>
          <w:ilvl w:val="0"/>
          <w:numId w:val="5"/>
        </w:numPr>
        <w:spacing w:line="360" w:lineRule="auto"/>
        <w:rPr>
          <w:rFonts w:ascii="Times New Roman" w:hAnsi="Times New Roman" w:cs="Times New Roman"/>
          <w:sz w:val="24"/>
          <w:szCs w:val="24"/>
        </w:rPr>
      </w:pPr>
      <w:r w:rsidRPr="001B5556">
        <w:rPr>
          <w:rFonts w:ascii="Times New Roman" w:hAnsi="Times New Roman" w:cs="Times New Roman"/>
          <w:sz w:val="24"/>
          <w:szCs w:val="24"/>
        </w:rPr>
        <w:t>Access to governance information</w:t>
      </w:r>
    </w:p>
    <w:p w14:paraId="32B00F96" w14:textId="77777777" w:rsidR="001B5556" w:rsidRPr="001B5556" w:rsidRDefault="001B5556">
      <w:pPr>
        <w:numPr>
          <w:ilvl w:val="0"/>
          <w:numId w:val="5"/>
        </w:numPr>
        <w:spacing w:line="360" w:lineRule="auto"/>
        <w:rPr>
          <w:rFonts w:ascii="Times New Roman" w:hAnsi="Times New Roman" w:cs="Times New Roman"/>
          <w:sz w:val="24"/>
          <w:szCs w:val="24"/>
        </w:rPr>
      </w:pPr>
      <w:r w:rsidRPr="001B5556">
        <w:rPr>
          <w:rFonts w:ascii="Times New Roman" w:hAnsi="Times New Roman" w:cs="Times New Roman"/>
          <w:sz w:val="24"/>
          <w:szCs w:val="24"/>
        </w:rPr>
        <w:t>Participation in meetings</w:t>
      </w:r>
    </w:p>
    <w:p w14:paraId="2752B20E" w14:textId="77777777" w:rsidR="001B5556" w:rsidRPr="001B5556" w:rsidRDefault="001B5556">
      <w:pPr>
        <w:numPr>
          <w:ilvl w:val="0"/>
          <w:numId w:val="5"/>
        </w:numPr>
        <w:spacing w:line="360" w:lineRule="auto"/>
        <w:rPr>
          <w:rFonts w:ascii="Times New Roman" w:hAnsi="Times New Roman" w:cs="Times New Roman"/>
          <w:sz w:val="24"/>
          <w:szCs w:val="24"/>
        </w:rPr>
      </w:pPr>
      <w:r w:rsidRPr="001B5556">
        <w:rPr>
          <w:rFonts w:ascii="Times New Roman" w:hAnsi="Times New Roman" w:cs="Times New Roman"/>
          <w:sz w:val="24"/>
          <w:szCs w:val="24"/>
        </w:rPr>
        <w:t>Representation in decision-making</w:t>
      </w:r>
    </w:p>
    <w:p w14:paraId="2A857E48" w14:textId="77777777" w:rsidR="001B5556" w:rsidRPr="001B5556" w:rsidRDefault="001B5556">
      <w:pPr>
        <w:numPr>
          <w:ilvl w:val="0"/>
          <w:numId w:val="5"/>
        </w:num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Access to digital platforms</w:t>
      </w:r>
    </w:p>
    <w:p w14:paraId="5E4A56A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Classification</w:t>
      </w:r>
    </w:p>
    <w:tbl>
      <w:tblPr>
        <w:tblStyle w:val="TableGrid"/>
        <w:tblW w:w="0" w:type="auto"/>
        <w:tblLook w:val="04A0" w:firstRow="1" w:lastRow="0" w:firstColumn="1" w:lastColumn="0" w:noHBand="0" w:noVBand="1"/>
      </w:tblPr>
      <w:tblGrid>
        <w:gridCol w:w="1163"/>
        <w:gridCol w:w="1499"/>
      </w:tblGrid>
      <w:tr w:rsidR="001B5556" w:rsidRPr="001B5556" w14:paraId="4EB4B144" w14:textId="77777777" w:rsidTr="001B5556">
        <w:tc>
          <w:tcPr>
            <w:tcW w:w="0" w:type="auto"/>
            <w:hideMark/>
          </w:tcPr>
          <w:p w14:paraId="64EB8EAC"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Category</w:t>
            </w:r>
          </w:p>
        </w:tc>
        <w:tc>
          <w:tcPr>
            <w:tcW w:w="0" w:type="auto"/>
            <w:hideMark/>
          </w:tcPr>
          <w:p w14:paraId="3BCD514C"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Score Range</w:t>
            </w:r>
          </w:p>
        </w:tc>
      </w:tr>
      <w:tr w:rsidR="001B5556" w:rsidRPr="001B5556" w14:paraId="11C7EA4D" w14:textId="77777777" w:rsidTr="001B5556">
        <w:tc>
          <w:tcPr>
            <w:tcW w:w="0" w:type="auto"/>
            <w:hideMark/>
          </w:tcPr>
          <w:p w14:paraId="050163A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Low</w:t>
            </w:r>
          </w:p>
        </w:tc>
        <w:tc>
          <w:tcPr>
            <w:tcW w:w="0" w:type="auto"/>
            <w:hideMark/>
          </w:tcPr>
          <w:p w14:paraId="2159EC3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0–33</w:t>
            </w:r>
          </w:p>
        </w:tc>
      </w:tr>
      <w:tr w:rsidR="001B5556" w:rsidRPr="001B5556" w14:paraId="18146B89" w14:textId="77777777" w:rsidTr="001B5556">
        <w:tc>
          <w:tcPr>
            <w:tcW w:w="0" w:type="auto"/>
            <w:hideMark/>
          </w:tcPr>
          <w:p w14:paraId="3D744A2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Moderate</w:t>
            </w:r>
          </w:p>
        </w:tc>
        <w:tc>
          <w:tcPr>
            <w:tcW w:w="0" w:type="auto"/>
            <w:hideMark/>
          </w:tcPr>
          <w:p w14:paraId="314DFDF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34–66</w:t>
            </w:r>
          </w:p>
        </w:tc>
      </w:tr>
      <w:tr w:rsidR="001B5556" w:rsidRPr="001B5556" w14:paraId="64DC8617" w14:textId="77777777" w:rsidTr="001B5556">
        <w:tc>
          <w:tcPr>
            <w:tcW w:w="0" w:type="auto"/>
            <w:hideMark/>
          </w:tcPr>
          <w:p w14:paraId="626E1DD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w:t>
            </w:r>
          </w:p>
        </w:tc>
        <w:tc>
          <w:tcPr>
            <w:tcW w:w="0" w:type="auto"/>
            <w:hideMark/>
          </w:tcPr>
          <w:p w14:paraId="357BAE5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67–100</w:t>
            </w:r>
          </w:p>
        </w:tc>
      </w:tr>
    </w:tbl>
    <w:p w14:paraId="7B11008F" w14:textId="0F7F0275" w:rsidR="001B5556" w:rsidRPr="001B5556" w:rsidRDefault="001B5556" w:rsidP="001B5556">
      <w:pPr>
        <w:spacing w:line="360" w:lineRule="auto"/>
        <w:rPr>
          <w:rFonts w:ascii="Times New Roman" w:hAnsi="Times New Roman" w:cs="Times New Roman"/>
          <w:sz w:val="24"/>
          <w:szCs w:val="24"/>
        </w:rPr>
      </w:pPr>
    </w:p>
    <w:p w14:paraId="564F76D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 Results and Statistical Analysis</w:t>
      </w:r>
    </w:p>
    <w:p w14:paraId="418F10E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8.1 Socio-Demographic Profile of Respondents</w:t>
      </w:r>
    </w:p>
    <w:p w14:paraId="2888AFAF"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2</w:t>
      </w:r>
    </w:p>
    <w:p w14:paraId="1EC89BC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Distribution of Respondents by Gender</w:t>
      </w:r>
    </w:p>
    <w:tbl>
      <w:tblPr>
        <w:tblStyle w:val="TableGrid"/>
        <w:tblW w:w="0" w:type="auto"/>
        <w:tblLook w:val="04A0" w:firstRow="1" w:lastRow="0" w:firstColumn="1" w:lastColumn="0" w:noHBand="0" w:noVBand="1"/>
      </w:tblPr>
      <w:tblGrid>
        <w:gridCol w:w="990"/>
        <w:gridCol w:w="1305"/>
        <w:gridCol w:w="1345"/>
      </w:tblGrid>
      <w:tr w:rsidR="001B5556" w:rsidRPr="001B5556" w14:paraId="42215AD7" w14:textId="77777777" w:rsidTr="001B5556">
        <w:tc>
          <w:tcPr>
            <w:tcW w:w="0" w:type="auto"/>
            <w:hideMark/>
          </w:tcPr>
          <w:p w14:paraId="110CD48C"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Gender</w:t>
            </w:r>
          </w:p>
        </w:tc>
        <w:tc>
          <w:tcPr>
            <w:tcW w:w="0" w:type="auto"/>
            <w:hideMark/>
          </w:tcPr>
          <w:p w14:paraId="3442BBA1"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Frequency</w:t>
            </w:r>
          </w:p>
        </w:tc>
        <w:tc>
          <w:tcPr>
            <w:tcW w:w="0" w:type="auto"/>
            <w:hideMark/>
          </w:tcPr>
          <w:p w14:paraId="7F24CEE0"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Percentage</w:t>
            </w:r>
          </w:p>
        </w:tc>
      </w:tr>
      <w:tr w:rsidR="001B5556" w:rsidRPr="001B5556" w14:paraId="4743B600" w14:textId="77777777" w:rsidTr="001B5556">
        <w:tc>
          <w:tcPr>
            <w:tcW w:w="0" w:type="auto"/>
            <w:hideMark/>
          </w:tcPr>
          <w:p w14:paraId="14A6C08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Male</w:t>
            </w:r>
          </w:p>
        </w:tc>
        <w:tc>
          <w:tcPr>
            <w:tcW w:w="0" w:type="auto"/>
            <w:hideMark/>
          </w:tcPr>
          <w:p w14:paraId="5C33B28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145</w:t>
            </w:r>
          </w:p>
        </w:tc>
        <w:tc>
          <w:tcPr>
            <w:tcW w:w="0" w:type="auto"/>
            <w:hideMark/>
          </w:tcPr>
          <w:p w14:paraId="465508E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48.3</w:t>
            </w:r>
          </w:p>
        </w:tc>
      </w:tr>
      <w:tr w:rsidR="001B5556" w:rsidRPr="001B5556" w14:paraId="4044DBCC" w14:textId="77777777" w:rsidTr="001B5556">
        <w:tc>
          <w:tcPr>
            <w:tcW w:w="0" w:type="auto"/>
            <w:hideMark/>
          </w:tcPr>
          <w:p w14:paraId="0BA9F24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Female</w:t>
            </w:r>
          </w:p>
        </w:tc>
        <w:tc>
          <w:tcPr>
            <w:tcW w:w="0" w:type="auto"/>
            <w:hideMark/>
          </w:tcPr>
          <w:p w14:paraId="11C10E5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155</w:t>
            </w:r>
          </w:p>
        </w:tc>
        <w:tc>
          <w:tcPr>
            <w:tcW w:w="0" w:type="auto"/>
            <w:hideMark/>
          </w:tcPr>
          <w:p w14:paraId="365043C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51.7</w:t>
            </w:r>
          </w:p>
        </w:tc>
      </w:tr>
      <w:tr w:rsidR="001B5556" w:rsidRPr="001B5556" w14:paraId="6A54DEBB" w14:textId="77777777" w:rsidTr="001B5556">
        <w:tc>
          <w:tcPr>
            <w:tcW w:w="0" w:type="auto"/>
            <w:hideMark/>
          </w:tcPr>
          <w:p w14:paraId="2CB0E4E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Total</w:t>
            </w:r>
          </w:p>
        </w:tc>
        <w:tc>
          <w:tcPr>
            <w:tcW w:w="0" w:type="auto"/>
            <w:hideMark/>
          </w:tcPr>
          <w:p w14:paraId="194AF3F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c>
          <w:tcPr>
            <w:tcW w:w="0" w:type="auto"/>
            <w:hideMark/>
          </w:tcPr>
          <w:p w14:paraId="6B7E60C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100.0</w:t>
            </w:r>
          </w:p>
        </w:tc>
      </w:tr>
    </w:tbl>
    <w:p w14:paraId="54F19DC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sample consisted of a nearly equal representation of male and female respondents, ensuring balanced perspectives regarding water governance and digital participation.</w:t>
      </w:r>
    </w:p>
    <w:p w14:paraId="543DA53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3</w:t>
      </w:r>
    </w:p>
    <w:p w14:paraId="5BF8205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Educational Status of Respondents</w:t>
      </w:r>
    </w:p>
    <w:tbl>
      <w:tblPr>
        <w:tblStyle w:val="TableGrid"/>
        <w:tblW w:w="0" w:type="auto"/>
        <w:tblLook w:val="04A0" w:firstRow="1" w:lastRow="0" w:firstColumn="1" w:lastColumn="0" w:noHBand="0" w:noVBand="1"/>
      </w:tblPr>
      <w:tblGrid>
        <w:gridCol w:w="2189"/>
        <w:gridCol w:w="1305"/>
        <w:gridCol w:w="1345"/>
      </w:tblGrid>
      <w:tr w:rsidR="001B5556" w:rsidRPr="001B5556" w14:paraId="55E82A02" w14:textId="77777777" w:rsidTr="001B5556">
        <w:tc>
          <w:tcPr>
            <w:tcW w:w="0" w:type="auto"/>
            <w:hideMark/>
          </w:tcPr>
          <w:p w14:paraId="58FDC95A"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Education Level</w:t>
            </w:r>
          </w:p>
        </w:tc>
        <w:tc>
          <w:tcPr>
            <w:tcW w:w="0" w:type="auto"/>
            <w:hideMark/>
          </w:tcPr>
          <w:p w14:paraId="1B22656D"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Frequency</w:t>
            </w:r>
          </w:p>
        </w:tc>
        <w:tc>
          <w:tcPr>
            <w:tcW w:w="0" w:type="auto"/>
            <w:hideMark/>
          </w:tcPr>
          <w:p w14:paraId="1199D760"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Percentage</w:t>
            </w:r>
          </w:p>
        </w:tc>
      </w:tr>
      <w:tr w:rsidR="001B5556" w:rsidRPr="001B5556" w14:paraId="6D6D5D03" w14:textId="77777777" w:rsidTr="001B5556">
        <w:tc>
          <w:tcPr>
            <w:tcW w:w="0" w:type="auto"/>
            <w:hideMark/>
          </w:tcPr>
          <w:p w14:paraId="46A0680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Primary</w:t>
            </w:r>
          </w:p>
        </w:tc>
        <w:tc>
          <w:tcPr>
            <w:tcW w:w="0" w:type="auto"/>
            <w:hideMark/>
          </w:tcPr>
          <w:p w14:paraId="12C4354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52</w:t>
            </w:r>
          </w:p>
        </w:tc>
        <w:tc>
          <w:tcPr>
            <w:tcW w:w="0" w:type="auto"/>
            <w:hideMark/>
          </w:tcPr>
          <w:p w14:paraId="0C3BCE7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17.3</w:t>
            </w:r>
          </w:p>
        </w:tc>
      </w:tr>
      <w:tr w:rsidR="001B5556" w:rsidRPr="001B5556" w14:paraId="196FC5FE" w14:textId="77777777" w:rsidTr="001B5556">
        <w:tc>
          <w:tcPr>
            <w:tcW w:w="0" w:type="auto"/>
            <w:hideMark/>
          </w:tcPr>
          <w:p w14:paraId="1796207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Secondary</w:t>
            </w:r>
          </w:p>
        </w:tc>
        <w:tc>
          <w:tcPr>
            <w:tcW w:w="0" w:type="auto"/>
            <w:hideMark/>
          </w:tcPr>
          <w:p w14:paraId="75696AE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118</w:t>
            </w:r>
          </w:p>
        </w:tc>
        <w:tc>
          <w:tcPr>
            <w:tcW w:w="0" w:type="auto"/>
            <w:hideMark/>
          </w:tcPr>
          <w:p w14:paraId="6836CD53"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39.3</w:t>
            </w:r>
          </w:p>
        </w:tc>
      </w:tr>
      <w:tr w:rsidR="001B5556" w:rsidRPr="001B5556" w14:paraId="13EB38C6" w14:textId="77777777" w:rsidTr="001B5556">
        <w:tc>
          <w:tcPr>
            <w:tcW w:w="0" w:type="auto"/>
            <w:hideMark/>
          </w:tcPr>
          <w:p w14:paraId="700B56C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Higher Secondary</w:t>
            </w:r>
          </w:p>
        </w:tc>
        <w:tc>
          <w:tcPr>
            <w:tcW w:w="0" w:type="auto"/>
            <w:hideMark/>
          </w:tcPr>
          <w:p w14:paraId="7E0CB7E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74</w:t>
            </w:r>
          </w:p>
        </w:tc>
        <w:tc>
          <w:tcPr>
            <w:tcW w:w="0" w:type="auto"/>
            <w:hideMark/>
          </w:tcPr>
          <w:p w14:paraId="48F902B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24.7</w:t>
            </w:r>
          </w:p>
        </w:tc>
      </w:tr>
      <w:tr w:rsidR="001B5556" w:rsidRPr="001B5556" w14:paraId="63B3B85A" w14:textId="77777777" w:rsidTr="001B5556">
        <w:tc>
          <w:tcPr>
            <w:tcW w:w="0" w:type="auto"/>
            <w:hideMark/>
          </w:tcPr>
          <w:p w14:paraId="41EDC02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 xml:space="preserve">Graduate and </w:t>
            </w:r>
            <w:proofErr w:type="gramStart"/>
            <w:r w:rsidRPr="001B5556">
              <w:rPr>
                <w:rFonts w:ascii="Times New Roman" w:hAnsi="Times New Roman" w:cs="Times New Roman"/>
                <w:sz w:val="24"/>
                <w:szCs w:val="24"/>
              </w:rPr>
              <w:t>Above</w:t>
            </w:r>
            <w:proofErr w:type="gramEnd"/>
          </w:p>
        </w:tc>
        <w:tc>
          <w:tcPr>
            <w:tcW w:w="0" w:type="auto"/>
            <w:hideMark/>
          </w:tcPr>
          <w:p w14:paraId="58F2335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56</w:t>
            </w:r>
          </w:p>
        </w:tc>
        <w:tc>
          <w:tcPr>
            <w:tcW w:w="0" w:type="auto"/>
            <w:hideMark/>
          </w:tcPr>
          <w:p w14:paraId="5EA7BAB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18.7</w:t>
            </w:r>
          </w:p>
        </w:tc>
      </w:tr>
      <w:tr w:rsidR="001B5556" w:rsidRPr="001B5556" w14:paraId="48336471" w14:textId="77777777" w:rsidTr="001B5556">
        <w:tc>
          <w:tcPr>
            <w:tcW w:w="0" w:type="auto"/>
            <w:hideMark/>
          </w:tcPr>
          <w:p w14:paraId="00B450C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Total</w:t>
            </w:r>
          </w:p>
        </w:tc>
        <w:tc>
          <w:tcPr>
            <w:tcW w:w="0" w:type="auto"/>
            <w:hideMark/>
          </w:tcPr>
          <w:p w14:paraId="208BB45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c>
          <w:tcPr>
            <w:tcW w:w="0" w:type="auto"/>
            <w:hideMark/>
          </w:tcPr>
          <w:p w14:paraId="2A92437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100.0</w:t>
            </w:r>
          </w:p>
        </w:tc>
      </w:tr>
    </w:tbl>
    <w:p w14:paraId="76A11F5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indicate a relatively diverse educational profile, with the majority of respondents having completed secondary education.</w:t>
      </w:r>
    </w:p>
    <w:p w14:paraId="729AD926"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 Results and Statistical Analysis</w:t>
      </w:r>
    </w:p>
    <w:p w14:paraId="3989897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8.1 Awareness of Smart Water Governance</w:t>
      </w:r>
    </w:p>
    <w:p w14:paraId="6C6C0521"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Smart Water Governance Awareness Index (SWGAI) was developed to assess respondents' knowledge regarding digital water governance initiatives, smart monitoring systems, online grievance mechanisms, and technology-enabled water management services.</w:t>
      </w:r>
    </w:p>
    <w:p w14:paraId="070DADD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lastRenderedPageBreak/>
        <w:t>Table 4</w:t>
      </w:r>
    </w:p>
    <w:p w14:paraId="32D2C57B"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Smart Water Governance Awareness Index</w:t>
      </w:r>
    </w:p>
    <w:tbl>
      <w:tblPr>
        <w:tblStyle w:val="TableGrid"/>
        <w:tblW w:w="0" w:type="auto"/>
        <w:tblLook w:val="04A0" w:firstRow="1" w:lastRow="0" w:firstColumn="1" w:lastColumn="0" w:noHBand="0" w:noVBand="1"/>
      </w:tblPr>
      <w:tblGrid>
        <w:gridCol w:w="1921"/>
        <w:gridCol w:w="1305"/>
        <w:gridCol w:w="1345"/>
      </w:tblGrid>
      <w:tr w:rsidR="001B5556" w:rsidRPr="001B5556" w14:paraId="1028D7C6" w14:textId="77777777" w:rsidTr="001B5556">
        <w:tc>
          <w:tcPr>
            <w:tcW w:w="0" w:type="auto"/>
            <w:hideMark/>
          </w:tcPr>
          <w:p w14:paraId="5AEED83F"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Awareness Level</w:t>
            </w:r>
          </w:p>
        </w:tc>
        <w:tc>
          <w:tcPr>
            <w:tcW w:w="0" w:type="auto"/>
            <w:hideMark/>
          </w:tcPr>
          <w:p w14:paraId="17EADD8E"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Frequency</w:t>
            </w:r>
          </w:p>
        </w:tc>
        <w:tc>
          <w:tcPr>
            <w:tcW w:w="0" w:type="auto"/>
            <w:hideMark/>
          </w:tcPr>
          <w:p w14:paraId="28423CF2"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Percentage</w:t>
            </w:r>
          </w:p>
        </w:tc>
      </w:tr>
      <w:tr w:rsidR="001B5556" w:rsidRPr="001B5556" w14:paraId="419DE3B5" w14:textId="77777777" w:rsidTr="001B5556">
        <w:tc>
          <w:tcPr>
            <w:tcW w:w="0" w:type="auto"/>
            <w:hideMark/>
          </w:tcPr>
          <w:p w14:paraId="09EA81D4"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Low</w:t>
            </w:r>
          </w:p>
        </w:tc>
        <w:tc>
          <w:tcPr>
            <w:tcW w:w="0" w:type="auto"/>
            <w:hideMark/>
          </w:tcPr>
          <w:p w14:paraId="04834CA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54</w:t>
            </w:r>
          </w:p>
        </w:tc>
        <w:tc>
          <w:tcPr>
            <w:tcW w:w="0" w:type="auto"/>
            <w:hideMark/>
          </w:tcPr>
          <w:p w14:paraId="3C2063B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18.0</w:t>
            </w:r>
          </w:p>
        </w:tc>
      </w:tr>
      <w:tr w:rsidR="001B5556" w:rsidRPr="001B5556" w14:paraId="69022F52" w14:textId="77777777" w:rsidTr="001B5556">
        <w:tc>
          <w:tcPr>
            <w:tcW w:w="0" w:type="auto"/>
            <w:hideMark/>
          </w:tcPr>
          <w:p w14:paraId="61355F2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Moderate</w:t>
            </w:r>
          </w:p>
        </w:tc>
        <w:tc>
          <w:tcPr>
            <w:tcW w:w="0" w:type="auto"/>
            <w:hideMark/>
          </w:tcPr>
          <w:p w14:paraId="578F870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164</w:t>
            </w:r>
          </w:p>
        </w:tc>
        <w:tc>
          <w:tcPr>
            <w:tcW w:w="0" w:type="auto"/>
            <w:hideMark/>
          </w:tcPr>
          <w:p w14:paraId="383BCBB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54.7</w:t>
            </w:r>
          </w:p>
        </w:tc>
      </w:tr>
      <w:tr w:rsidR="001B5556" w:rsidRPr="001B5556" w14:paraId="23CCEECB" w14:textId="77777777" w:rsidTr="001B5556">
        <w:tc>
          <w:tcPr>
            <w:tcW w:w="0" w:type="auto"/>
            <w:hideMark/>
          </w:tcPr>
          <w:p w14:paraId="13DE5DD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w:t>
            </w:r>
          </w:p>
        </w:tc>
        <w:tc>
          <w:tcPr>
            <w:tcW w:w="0" w:type="auto"/>
            <w:hideMark/>
          </w:tcPr>
          <w:p w14:paraId="54C1EC8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82</w:t>
            </w:r>
          </w:p>
        </w:tc>
        <w:tc>
          <w:tcPr>
            <w:tcW w:w="0" w:type="auto"/>
            <w:hideMark/>
          </w:tcPr>
          <w:p w14:paraId="2E9BA31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27.3</w:t>
            </w:r>
          </w:p>
        </w:tc>
      </w:tr>
      <w:tr w:rsidR="001B5556" w:rsidRPr="001B5556" w14:paraId="008C9E66" w14:textId="77777777" w:rsidTr="001B5556">
        <w:tc>
          <w:tcPr>
            <w:tcW w:w="0" w:type="auto"/>
            <w:hideMark/>
          </w:tcPr>
          <w:p w14:paraId="07F1AD2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Total</w:t>
            </w:r>
          </w:p>
        </w:tc>
        <w:tc>
          <w:tcPr>
            <w:tcW w:w="0" w:type="auto"/>
            <w:hideMark/>
          </w:tcPr>
          <w:p w14:paraId="5D8B741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c>
          <w:tcPr>
            <w:tcW w:w="0" w:type="auto"/>
            <w:hideMark/>
          </w:tcPr>
          <w:p w14:paraId="49F2BEC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100.0</w:t>
            </w:r>
          </w:p>
        </w:tc>
      </w:tr>
    </w:tbl>
    <w:p w14:paraId="2DA56FF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indicate that a majority of respondents (54.7%) possessed a moderate level of awareness regarding smart water governance initiatives. Approximately 27.3 percent reported high awareness, while 18 percent demonstrated low awareness. These findings suggest that although digital governance initiatives are becoming increasingly visible within rural communities, awareness remains uneven.</w:t>
      </w:r>
    </w:p>
    <w:p w14:paraId="3EC455EE" w14:textId="77283B01" w:rsidR="001B5556" w:rsidRPr="001B5556" w:rsidRDefault="001B5556" w:rsidP="001B5556">
      <w:pPr>
        <w:spacing w:line="360" w:lineRule="auto"/>
        <w:rPr>
          <w:rFonts w:ascii="Times New Roman" w:hAnsi="Times New Roman" w:cs="Times New Roman"/>
          <w:sz w:val="24"/>
          <w:szCs w:val="24"/>
        </w:rPr>
      </w:pPr>
    </w:p>
    <w:p w14:paraId="0D21679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8.2 Sources of Information Regarding Smart Water Governance</w:t>
      </w:r>
    </w:p>
    <w:p w14:paraId="558FB8A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Respondents were asked to identify their primary sources of information regarding water governance programmes and digital initiatives.</w:t>
      </w:r>
    </w:p>
    <w:p w14:paraId="05AC1D1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5</w:t>
      </w:r>
    </w:p>
    <w:p w14:paraId="36E3B75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Sources of Information</w:t>
      </w:r>
    </w:p>
    <w:tbl>
      <w:tblPr>
        <w:tblStyle w:val="TableGrid"/>
        <w:tblW w:w="0" w:type="auto"/>
        <w:tblLook w:val="04A0" w:firstRow="1" w:lastRow="0" w:firstColumn="1" w:lastColumn="0" w:noHBand="0" w:noVBand="1"/>
      </w:tblPr>
      <w:tblGrid>
        <w:gridCol w:w="2156"/>
        <w:gridCol w:w="1465"/>
      </w:tblGrid>
      <w:tr w:rsidR="001B5556" w:rsidRPr="001B5556" w14:paraId="192B4007" w14:textId="77777777" w:rsidTr="001B5556">
        <w:tc>
          <w:tcPr>
            <w:tcW w:w="0" w:type="auto"/>
            <w:hideMark/>
          </w:tcPr>
          <w:p w14:paraId="58FD7E36"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Source</w:t>
            </w:r>
          </w:p>
        </w:tc>
        <w:tc>
          <w:tcPr>
            <w:tcW w:w="0" w:type="auto"/>
            <w:hideMark/>
          </w:tcPr>
          <w:p w14:paraId="0FDFD641"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Percentage*</w:t>
            </w:r>
          </w:p>
        </w:tc>
      </w:tr>
      <w:tr w:rsidR="001B5556" w:rsidRPr="001B5556" w14:paraId="5E22ECE0" w14:textId="77777777" w:rsidTr="001B5556">
        <w:tc>
          <w:tcPr>
            <w:tcW w:w="0" w:type="auto"/>
            <w:hideMark/>
          </w:tcPr>
          <w:p w14:paraId="2B43F9C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Television</w:t>
            </w:r>
          </w:p>
        </w:tc>
        <w:tc>
          <w:tcPr>
            <w:tcW w:w="0" w:type="auto"/>
            <w:hideMark/>
          </w:tcPr>
          <w:p w14:paraId="69D2FC3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74</w:t>
            </w:r>
          </w:p>
        </w:tc>
      </w:tr>
      <w:tr w:rsidR="001B5556" w:rsidRPr="001B5556" w14:paraId="2A91F467" w14:textId="77777777" w:rsidTr="001B5556">
        <w:tc>
          <w:tcPr>
            <w:tcW w:w="0" w:type="auto"/>
            <w:hideMark/>
          </w:tcPr>
          <w:p w14:paraId="7CE622D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WhatsApp</w:t>
            </w:r>
          </w:p>
        </w:tc>
        <w:tc>
          <w:tcPr>
            <w:tcW w:w="0" w:type="auto"/>
            <w:hideMark/>
          </w:tcPr>
          <w:p w14:paraId="23D4822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68</w:t>
            </w:r>
          </w:p>
        </w:tc>
      </w:tr>
      <w:tr w:rsidR="001B5556" w:rsidRPr="001B5556" w14:paraId="3A717E5A" w14:textId="77777777" w:rsidTr="001B5556">
        <w:tc>
          <w:tcPr>
            <w:tcW w:w="0" w:type="auto"/>
            <w:hideMark/>
          </w:tcPr>
          <w:p w14:paraId="3C59CBE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Panchayat Meetings</w:t>
            </w:r>
          </w:p>
        </w:tc>
        <w:tc>
          <w:tcPr>
            <w:tcW w:w="0" w:type="auto"/>
            <w:hideMark/>
          </w:tcPr>
          <w:p w14:paraId="5BF0A83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59</w:t>
            </w:r>
          </w:p>
        </w:tc>
      </w:tr>
      <w:tr w:rsidR="001B5556" w:rsidRPr="001B5556" w14:paraId="71F2C5BD" w14:textId="77777777" w:rsidTr="001B5556">
        <w:tc>
          <w:tcPr>
            <w:tcW w:w="0" w:type="auto"/>
            <w:hideMark/>
          </w:tcPr>
          <w:p w14:paraId="2F0903A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Krishi Bhavan</w:t>
            </w:r>
          </w:p>
        </w:tc>
        <w:tc>
          <w:tcPr>
            <w:tcW w:w="0" w:type="auto"/>
            <w:hideMark/>
          </w:tcPr>
          <w:p w14:paraId="07DE306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45</w:t>
            </w:r>
          </w:p>
        </w:tc>
      </w:tr>
      <w:tr w:rsidR="001B5556" w:rsidRPr="001B5556" w14:paraId="633F36E6" w14:textId="77777777" w:rsidTr="001B5556">
        <w:tc>
          <w:tcPr>
            <w:tcW w:w="0" w:type="auto"/>
            <w:hideMark/>
          </w:tcPr>
          <w:p w14:paraId="0998CEF6" w14:textId="77777777" w:rsidR="001B5556" w:rsidRPr="001B5556" w:rsidRDefault="001B5556" w:rsidP="001B5556">
            <w:pPr>
              <w:spacing w:before="1" w:line="360" w:lineRule="auto"/>
              <w:rPr>
                <w:rFonts w:ascii="Times New Roman" w:hAnsi="Times New Roman" w:cs="Times New Roman"/>
                <w:sz w:val="24"/>
                <w:szCs w:val="24"/>
              </w:rPr>
            </w:pPr>
            <w:proofErr w:type="gramStart"/>
            <w:r w:rsidRPr="001B5556">
              <w:rPr>
                <w:rFonts w:ascii="Times New Roman" w:hAnsi="Times New Roman" w:cs="Times New Roman"/>
                <w:sz w:val="24"/>
                <w:szCs w:val="24"/>
              </w:rPr>
              <w:t>Social Media</w:t>
            </w:r>
            <w:proofErr w:type="gramEnd"/>
          </w:p>
        </w:tc>
        <w:tc>
          <w:tcPr>
            <w:tcW w:w="0" w:type="auto"/>
            <w:hideMark/>
          </w:tcPr>
          <w:p w14:paraId="46486B0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41</w:t>
            </w:r>
          </w:p>
        </w:tc>
      </w:tr>
      <w:tr w:rsidR="001B5556" w:rsidRPr="001B5556" w14:paraId="1D0049B5" w14:textId="77777777" w:rsidTr="001B5556">
        <w:tc>
          <w:tcPr>
            <w:tcW w:w="0" w:type="auto"/>
            <w:hideMark/>
          </w:tcPr>
          <w:p w14:paraId="0B29EE5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Newspapers</w:t>
            </w:r>
          </w:p>
        </w:tc>
        <w:tc>
          <w:tcPr>
            <w:tcW w:w="0" w:type="auto"/>
            <w:hideMark/>
          </w:tcPr>
          <w:p w14:paraId="62A9892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38</w:t>
            </w:r>
          </w:p>
        </w:tc>
      </w:tr>
    </w:tbl>
    <w:p w14:paraId="2F186DB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*Multiple responses were recorded.</w:t>
      </w:r>
    </w:p>
    <w:p w14:paraId="650B18D1" w14:textId="5F54EC93"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Television emerged as the most influential source of information, followed by WhatsApp and Panchayat meetings. The findings demonstrate the growing importance of digital communication platforms in disseminating governance-related information.</w:t>
      </w:r>
    </w:p>
    <w:p w14:paraId="75C3F6F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8.3 Perceived Benefits of Smart Water Governance</w:t>
      </w:r>
    </w:p>
    <w:p w14:paraId="79E586C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Respondents were asked to evaluate various benefits associated with smart water governance using a five-point Likert scale.</w:t>
      </w:r>
    </w:p>
    <w:p w14:paraId="756FF9EC"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6</w:t>
      </w:r>
    </w:p>
    <w:p w14:paraId="63D3C22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lastRenderedPageBreak/>
        <w:t>Mean Score Analysis of Perceived Benefits</w:t>
      </w:r>
    </w:p>
    <w:tbl>
      <w:tblPr>
        <w:tblStyle w:val="TableGrid"/>
        <w:tblW w:w="0" w:type="auto"/>
        <w:tblLook w:val="04A0" w:firstRow="1" w:lastRow="0" w:firstColumn="1" w:lastColumn="0" w:noHBand="0" w:noVBand="1"/>
      </w:tblPr>
      <w:tblGrid>
        <w:gridCol w:w="3643"/>
        <w:gridCol w:w="1432"/>
        <w:gridCol w:w="777"/>
      </w:tblGrid>
      <w:tr w:rsidR="001B5556" w:rsidRPr="001B5556" w14:paraId="66B1F22E" w14:textId="77777777" w:rsidTr="001B5556">
        <w:tc>
          <w:tcPr>
            <w:tcW w:w="0" w:type="auto"/>
            <w:hideMark/>
          </w:tcPr>
          <w:p w14:paraId="4DCC2FE7"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Variable</w:t>
            </w:r>
          </w:p>
        </w:tc>
        <w:tc>
          <w:tcPr>
            <w:tcW w:w="0" w:type="auto"/>
            <w:hideMark/>
          </w:tcPr>
          <w:p w14:paraId="2D5693AD"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Mean Score</w:t>
            </w:r>
          </w:p>
        </w:tc>
        <w:tc>
          <w:tcPr>
            <w:tcW w:w="0" w:type="auto"/>
            <w:hideMark/>
          </w:tcPr>
          <w:p w14:paraId="6D6C16C2"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Rank</w:t>
            </w:r>
          </w:p>
        </w:tc>
      </w:tr>
      <w:tr w:rsidR="001B5556" w:rsidRPr="001B5556" w14:paraId="4F7387A5" w14:textId="77777777" w:rsidTr="001B5556">
        <w:tc>
          <w:tcPr>
            <w:tcW w:w="0" w:type="auto"/>
            <w:hideMark/>
          </w:tcPr>
          <w:p w14:paraId="53A4C984"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Improved Water Monitoring</w:t>
            </w:r>
          </w:p>
        </w:tc>
        <w:tc>
          <w:tcPr>
            <w:tcW w:w="0" w:type="auto"/>
            <w:hideMark/>
          </w:tcPr>
          <w:p w14:paraId="73D3C1F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4.31</w:t>
            </w:r>
          </w:p>
        </w:tc>
        <w:tc>
          <w:tcPr>
            <w:tcW w:w="0" w:type="auto"/>
            <w:hideMark/>
          </w:tcPr>
          <w:p w14:paraId="1DC5FC7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I</w:t>
            </w:r>
          </w:p>
        </w:tc>
      </w:tr>
      <w:tr w:rsidR="001B5556" w:rsidRPr="001B5556" w14:paraId="6B8791A7" w14:textId="77777777" w:rsidTr="001B5556">
        <w:tc>
          <w:tcPr>
            <w:tcW w:w="0" w:type="auto"/>
            <w:hideMark/>
          </w:tcPr>
          <w:p w14:paraId="1E27AF0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Better Service Delivery</w:t>
            </w:r>
          </w:p>
        </w:tc>
        <w:tc>
          <w:tcPr>
            <w:tcW w:w="0" w:type="auto"/>
            <w:hideMark/>
          </w:tcPr>
          <w:p w14:paraId="7372F443"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4.22</w:t>
            </w:r>
          </w:p>
        </w:tc>
        <w:tc>
          <w:tcPr>
            <w:tcW w:w="0" w:type="auto"/>
            <w:hideMark/>
          </w:tcPr>
          <w:p w14:paraId="1C11A22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II</w:t>
            </w:r>
          </w:p>
        </w:tc>
      </w:tr>
      <w:tr w:rsidR="001B5556" w:rsidRPr="001B5556" w14:paraId="034802A6" w14:textId="77777777" w:rsidTr="001B5556">
        <w:tc>
          <w:tcPr>
            <w:tcW w:w="0" w:type="auto"/>
            <w:hideMark/>
          </w:tcPr>
          <w:p w14:paraId="4AEBB6C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Transparency and Accountability</w:t>
            </w:r>
          </w:p>
        </w:tc>
        <w:tc>
          <w:tcPr>
            <w:tcW w:w="0" w:type="auto"/>
            <w:hideMark/>
          </w:tcPr>
          <w:p w14:paraId="4FD05EC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4.11</w:t>
            </w:r>
          </w:p>
        </w:tc>
        <w:tc>
          <w:tcPr>
            <w:tcW w:w="0" w:type="auto"/>
            <w:hideMark/>
          </w:tcPr>
          <w:p w14:paraId="07D14B7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III</w:t>
            </w:r>
          </w:p>
        </w:tc>
      </w:tr>
      <w:tr w:rsidR="001B5556" w:rsidRPr="001B5556" w14:paraId="4B47104E" w14:textId="77777777" w:rsidTr="001B5556">
        <w:tc>
          <w:tcPr>
            <w:tcW w:w="0" w:type="auto"/>
            <w:hideMark/>
          </w:tcPr>
          <w:p w14:paraId="7C9A508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Reduced Water Wastage</w:t>
            </w:r>
          </w:p>
        </w:tc>
        <w:tc>
          <w:tcPr>
            <w:tcW w:w="0" w:type="auto"/>
            <w:hideMark/>
          </w:tcPr>
          <w:p w14:paraId="47111E8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4.08</w:t>
            </w:r>
          </w:p>
        </w:tc>
        <w:tc>
          <w:tcPr>
            <w:tcW w:w="0" w:type="auto"/>
            <w:hideMark/>
          </w:tcPr>
          <w:p w14:paraId="76CDABD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IV</w:t>
            </w:r>
          </w:p>
        </w:tc>
      </w:tr>
      <w:tr w:rsidR="001B5556" w:rsidRPr="001B5556" w14:paraId="487F8F9D" w14:textId="77777777" w:rsidTr="001B5556">
        <w:tc>
          <w:tcPr>
            <w:tcW w:w="0" w:type="auto"/>
            <w:hideMark/>
          </w:tcPr>
          <w:p w14:paraId="0049641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Improved Community Participation</w:t>
            </w:r>
          </w:p>
        </w:tc>
        <w:tc>
          <w:tcPr>
            <w:tcW w:w="0" w:type="auto"/>
            <w:hideMark/>
          </w:tcPr>
          <w:p w14:paraId="1A90B0F3"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3.87</w:t>
            </w:r>
          </w:p>
        </w:tc>
        <w:tc>
          <w:tcPr>
            <w:tcW w:w="0" w:type="auto"/>
            <w:hideMark/>
          </w:tcPr>
          <w:p w14:paraId="3BE12CC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V</w:t>
            </w:r>
          </w:p>
        </w:tc>
      </w:tr>
    </w:tbl>
    <w:p w14:paraId="250C84D2" w14:textId="4BC62E4B"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reveal strong public support for technology-assisted water management. Improved water monitoring received the highest mean score (M = 4.31), indicating that respondents perceived digital technologies as particularly useful for improving water management efficiency.</w:t>
      </w:r>
    </w:p>
    <w:p w14:paraId="6C50286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8.4 Digital Readiness Index</w:t>
      </w:r>
    </w:p>
    <w:p w14:paraId="5A2A050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Digital Readiness Index (DRI) was developed using indicators such as smartphone ownership, internet access, digital skills, and use of online public services.</w:t>
      </w:r>
    </w:p>
    <w:p w14:paraId="190EC345"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7</w:t>
      </w:r>
    </w:p>
    <w:p w14:paraId="6665E19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Digital Readiness Index</w:t>
      </w:r>
    </w:p>
    <w:tbl>
      <w:tblPr>
        <w:tblStyle w:val="TableGrid"/>
        <w:tblW w:w="0" w:type="auto"/>
        <w:tblLook w:val="04A0" w:firstRow="1" w:lastRow="0" w:firstColumn="1" w:lastColumn="0" w:noHBand="0" w:noVBand="1"/>
      </w:tblPr>
      <w:tblGrid>
        <w:gridCol w:w="1163"/>
        <w:gridCol w:w="1305"/>
        <w:gridCol w:w="1345"/>
      </w:tblGrid>
      <w:tr w:rsidR="001B5556" w:rsidRPr="001B5556" w14:paraId="3CC6F54A" w14:textId="77777777" w:rsidTr="001B5556">
        <w:tc>
          <w:tcPr>
            <w:tcW w:w="0" w:type="auto"/>
            <w:hideMark/>
          </w:tcPr>
          <w:p w14:paraId="6D8D4309"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Category</w:t>
            </w:r>
          </w:p>
        </w:tc>
        <w:tc>
          <w:tcPr>
            <w:tcW w:w="0" w:type="auto"/>
            <w:hideMark/>
          </w:tcPr>
          <w:p w14:paraId="5F51ABE6"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Frequency</w:t>
            </w:r>
          </w:p>
        </w:tc>
        <w:tc>
          <w:tcPr>
            <w:tcW w:w="0" w:type="auto"/>
            <w:hideMark/>
          </w:tcPr>
          <w:p w14:paraId="5B3C8BAB"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Percentage</w:t>
            </w:r>
          </w:p>
        </w:tc>
      </w:tr>
      <w:tr w:rsidR="001B5556" w:rsidRPr="001B5556" w14:paraId="31E75074" w14:textId="77777777" w:rsidTr="001B5556">
        <w:tc>
          <w:tcPr>
            <w:tcW w:w="0" w:type="auto"/>
            <w:hideMark/>
          </w:tcPr>
          <w:p w14:paraId="37BCED6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Low</w:t>
            </w:r>
          </w:p>
        </w:tc>
        <w:tc>
          <w:tcPr>
            <w:tcW w:w="0" w:type="auto"/>
            <w:hideMark/>
          </w:tcPr>
          <w:p w14:paraId="65EB5F6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66</w:t>
            </w:r>
          </w:p>
        </w:tc>
        <w:tc>
          <w:tcPr>
            <w:tcW w:w="0" w:type="auto"/>
            <w:hideMark/>
          </w:tcPr>
          <w:p w14:paraId="11B6EE7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22.0</w:t>
            </w:r>
          </w:p>
        </w:tc>
      </w:tr>
      <w:tr w:rsidR="001B5556" w:rsidRPr="001B5556" w14:paraId="36FAEB0B" w14:textId="77777777" w:rsidTr="001B5556">
        <w:tc>
          <w:tcPr>
            <w:tcW w:w="0" w:type="auto"/>
            <w:hideMark/>
          </w:tcPr>
          <w:p w14:paraId="12064A5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Moderate</w:t>
            </w:r>
          </w:p>
        </w:tc>
        <w:tc>
          <w:tcPr>
            <w:tcW w:w="0" w:type="auto"/>
            <w:hideMark/>
          </w:tcPr>
          <w:p w14:paraId="165E70B4"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144</w:t>
            </w:r>
          </w:p>
        </w:tc>
        <w:tc>
          <w:tcPr>
            <w:tcW w:w="0" w:type="auto"/>
            <w:hideMark/>
          </w:tcPr>
          <w:p w14:paraId="40166A5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48.0</w:t>
            </w:r>
          </w:p>
        </w:tc>
      </w:tr>
      <w:tr w:rsidR="001B5556" w:rsidRPr="001B5556" w14:paraId="030E01B1" w14:textId="77777777" w:rsidTr="001B5556">
        <w:tc>
          <w:tcPr>
            <w:tcW w:w="0" w:type="auto"/>
            <w:hideMark/>
          </w:tcPr>
          <w:p w14:paraId="5317D17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w:t>
            </w:r>
          </w:p>
        </w:tc>
        <w:tc>
          <w:tcPr>
            <w:tcW w:w="0" w:type="auto"/>
            <w:hideMark/>
          </w:tcPr>
          <w:p w14:paraId="53CCE06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90</w:t>
            </w:r>
          </w:p>
        </w:tc>
        <w:tc>
          <w:tcPr>
            <w:tcW w:w="0" w:type="auto"/>
            <w:hideMark/>
          </w:tcPr>
          <w:p w14:paraId="75CAE05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r>
      <w:tr w:rsidR="001B5556" w:rsidRPr="001B5556" w14:paraId="12CE5B5B" w14:textId="77777777" w:rsidTr="001B5556">
        <w:tc>
          <w:tcPr>
            <w:tcW w:w="0" w:type="auto"/>
            <w:hideMark/>
          </w:tcPr>
          <w:p w14:paraId="4B6395E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Total</w:t>
            </w:r>
          </w:p>
        </w:tc>
        <w:tc>
          <w:tcPr>
            <w:tcW w:w="0" w:type="auto"/>
            <w:hideMark/>
          </w:tcPr>
          <w:p w14:paraId="4679A38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c>
          <w:tcPr>
            <w:tcW w:w="0" w:type="auto"/>
            <w:hideMark/>
          </w:tcPr>
          <w:p w14:paraId="4382FA6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100.0</w:t>
            </w:r>
          </w:p>
        </w:tc>
      </w:tr>
    </w:tbl>
    <w:p w14:paraId="5D43BA9B" w14:textId="5FDE7804"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Nearly half of the respondents (48%) demonstrated moderate levels of digital readiness. While digital infrastructure has expanded significantly, variations in digital competence continue to influence participation in governance processes.</w:t>
      </w:r>
    </w:p>
    <w:p w14:paraId="0A5AB61C"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8.5 Social Inclusion Index</w:t>
      </w:r>
    </w:p>
    <w:p w14:paraId="550915E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Social Inclusion Index (SII) assessed respondents' access to information, participation opportunities, and representation within water governance processes.</w:t>
      </w:r>
    </w:p>
    <w:p w14:paraId="589B296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8</w:t>
      </w:r>
    </w:p>
    <w:p w14:paraId="5390E58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Social Inclusion Index</w:t>
      </w:r>
    </w:p>
    <w:tbl>
      <w:tblPr>
        <w:tblStyle w:val="TableGrid"/>
        <w:tblW w:w="0" w:type="auto"/>
        <w:tblLook w:val="04A0" w:firstRow="1" w:lastRow="0" w:firstColumn="1" w:lastColumn="0" w:noHBand="0" w:noVBand="1"/>
      </w:tblPr>
      <w:tblGrid>
        <w:gridCol w:w="1163"/>
        <w:gridCol w:w="1305"/>
        <w:gridCol w:w="1345"/>
      </w:tblGrid>
      <w:tr w:rsidR="001B5556" w:rsidRPr="001B5556" w14:paraId="49B34904" w14:textId="77777777" w:rsidTr="001B5556">
        <w:tc>
          <w:tcPr>
            <w:tcW w:w="0" w:type="auto"/>
            <w:hideMark/>
          </w:tcPr>
          <w:p w14:paraId="78C26F50"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Category</w:t>
            </w:r>
          </w:p>
        </w:tc>
        <w:tc>
          <w:tcPr>
            <w:tcW w:w="0" w:type="auto"/>
            <w:hideMark/>
          </w:tcPr>
          <w:p w14:paraId="56355941"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Frequency</w:t>
            </w:r>
          </w:p>
        </w:tc>
        <w:tc>
          <w:tcPr>
            <w:tcW w:w="0" w:type="auto"/>
            <w:hideMark/>
          </w:tcPr>
          <w:p w14:paraId="57AE02EE"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Percentage</w:t>
            </w:r>
          </w:p>
        </w:tc>
      </w:tr>
      <w:tr w:rsidR="001B5556" w:rsidRPr="001B5556" w14:paraId="45B37454" w14:textId="77777777" w:rsidTr="001B5556">
        <w:tc>
          <w:tcPr>
            <w:tcW w:w="0" w:type="auto"/>
            <w:hideMark/>
          </w:tcPr>
          <w:p w14:paraId="7E04EF2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Low</w:t>
            </w:r>
          </w:p>
        </w:tc>
        <w:tc>
          <w:tcPr>
            <w:tcW w:w="0" w:type="auto"/>
            <w:hideMark/>
          </w:tcPr>
          <w:p w14:paraId="1E5776B3"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48</w:t>
            </w:r>
          </w:p>
        </w:tc>
        <w:tc>
          <w:tcPr>
            <w:tcW w:w="0" w:type="auto"/>
            <w:hideMark/>
          </w:tcPr>
          <w:p w14:paraId="1C71681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16.0</w:t>
            </w:r>
          </w:p>
        </w:tc>
      </w:tr>
      <w:tr w:rsidR="001B5556" w:rsidRPr="001B5556" w14:paraId="1BFF4804" w14:textId="77777777" w:rsidTr="001B5556">
        <w:tc>
          <w:tcPr>
            <w:tcW w:w="0" w:type="auto"/>
            <w:hideMark/>
          </w:tcPr>
          <w:p w14:paraId="10828DE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Moderate</w:t>
            </w:r>
          </w:p>
        </w:tc>
        <w:tc>
          <w:tcPr>
            <w:tcW w:w="0" w:type="auto"/>
            <w:hideMark/>
          </w:tcPr>
          <w:p w14:paraId="7B8B03D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171</w:t>
            </w:r>
          </w:p>
        </w:tc>
        <w:tc>
          <w:tcPr>
            <w:tcW w:w="0" w:type="auto"/>
            <w:hideMark/>
          </w:tcPr>
          <w:p w14:paraId="1F1FA4B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57.0</w:t>
            </w:r>
          </w:p>
        </w:tc>
      </w:tr>
      <w:tr w:rsidR="001B5556" w:rsidRPr="001B5556" w14:paraId="104B2DDB" w14:textId="77777777" w:rsidTr="001B5556">
        <w:tc>
          <w:tcPr>
            <w:tcW w:w="0" w:type="auto"/>
            <w:hideMark/>
          </w:tcPr>
          <w:p w14:paraId="2B7A902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High</w:t>
            </w:r>
          </w:p>
        </w:tc>
        <w:tc>
          <w:tcPr>
            <w:tcW w:w="0" w:type="auto"/>
            <w:hideMark/>
          </w:tcPr>
          <w:p w14:paraId="17F8113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81</w:t>
            </w:r>
          </w:p>
        </w:tc>
        <w:tc>
          <w:tcPr>
            <w:tcW w:w="0" w:type="auto"/>
            <w:hideMark/>
          </w:tcPr>
          <w:p w14:paraId="22B8380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27.0</w:t>
            </w:r>
          </w:p>
        </w:tc>
      </w:tr>
      <w:tr w:rsidR="001B5556" w:rsidRPr="001B5556" w14:paraId="394B6A04" w14:textId="77777777" w:rsidTr="001B5556">
        <w:tc>
          <w:tcPr>
            <w:tcW w:w="0" w:type="auto"/>
            <w:hideMark/>
          </w:tcPr>
          <w:p w14:paraId="2F2AE9F3"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Total</w:t>
            </w:r>
          </w:p>
        </w:tc>
        <w:tc>
          <w:tcPr>
            <w:tcW w:w="0" w:type="auto"/>
            <w:hideMark/>
          </w:tcPr>
          <w:p w14:paraId="1C5DDC6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300</w:t>
            </w:r>
          </w:p>
        </w:tc>
        <w:tc>
          <w:tcPr>
            <w:tcW w:w="0" w:type="auto"/>
            <w:hideMark/>
          </w:tcPr>
          <w:p w14:paraId="57DC4B8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100.0</w:t>
            </w:r>
          </w:p>
        </w:tc>
      </w:tr>
    </w:tbl>
    <w:p w14:paraId="2DBBAD76" w14:textId="29029932"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Most respondents reported moderate levels of inclusion. However, the presence of low inclusion scores among a significant minority highlights continuing barriers to meaningful participation.</w:t>
      </w:r>
    </w:p>
    <w:p w14:paraId="13FA5FB0"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8.6 Correlation Analysis</w:t>
      </w:r>
    </w:p>
    <w:p w14:paraId="073591E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Pearson's correlation coefficient was used to examine relationships among key study variables.</w:t>
      </w:r>
    </w:p>
    <w:p w14:paraId="2D2BB9F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9</w:t>
      </w:r>
    </w:p>
    <w:p w14:paraId="018916AA"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Correlation Matrix</w:t>
      </w:r>
    </w:p>
    <w:tbl>
      <w:tblPr>
        <w:tblStyle w:val="TableGrid"/>
        <w:tblW w:w="0" w:type="auto"/>
        <w:tblLook w:val="04A0" w:firstRow="1" w:lastRow="0" w:firstColumn="1" w:lastColumn="0" w:noHBand="0" w:noVBand="1"/>
      </w:tblPr>
      <w:tblGrid>
        <w:gridCol w:w="4463"/>
        <w:gridCol w:w="941"/>
      </w:tblGrid>
      <w:tr w:rsidR="001B5556" w:rsidRPr="001B5556" w14:paraId="12826A41" w14:textId="77777777" w:rsidTr="00080211">
        <w:tc>
          <w:tcPr>
            <w:tcW w:w="0" w:type="auto"/>
            <w:hideMark/>
          </w:tcPr>
          <w:p w14:paraId="03372F82"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Variables</w:t>
            </w:r>
          </w:p>
        </w:tc>
        <w:tc>
          <w:tcPr>
            <w:tcW w:w="0" w:type="auto"/>
            <w:hideMark/>
          </w:tcPr>
          <w:p w14:paraId="77264718" w14:textId="77777777" w:rsidR="001B5556" w:rsidRPr="001B5556" w:rsidRDefault="001B5556" w:rsidP="001B5556">
            <w:pPr>
              <w:spacing w:before="1" w:line="360" w:lineRule="auto"/>
              <w:rPr>
                <w:rFonts w:ascii="Times New Roman" w:hAnsi="Times New Roman" w:cs="Times New Roman"/>
                <w:b/>
                <w:bCs/>
                <w:sz w:val="24"/>
                <w:szCs w:val="24"/>
              </w:rPr>
            </w:pPr>
            <w:proofErr w:type="spellStart"/>
            <w:r w:rsidRPr="001B5556">
              <w:rPr>
                <w:rFonts w:ascii="Times New Roman" w:hAnsi="Times New Roman" w:cs="Times New Roman"/>
                <w:b/>
                <w:bCs/>
                <w:sz w:val="24"/>
                <w:szCs w:val="24"/>
              </w:rPr>
              <w:t>r-value</w:t>
            </w:r>
            <w:proofErr w:type="spellEnd"/>
          </w:p>
        </w:tc>
      </w:tr>
      <w:tr w:rsidR="001B5556" w:rsidRPr="001B5556" w14:paraId="39F6AABF" w14:textId="77777777" w:rsidTr="00080211">
        <w:tc>
          <w:tcPr>
            <w:tcW w:w="0" w:type="auto"/>
            <w:hideMark/>
          </w:tcPr>
          <w:p w14:paraId="3032F49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Digital Literacy × Governance Awareness</w:t>
            </w:r>
          </w:p>
        </w:tc>
        <w:tc>
          <w:tcPr>
            <w:tcW w:w="0" w:type="auto"/>
            <w:hideMark/>
          </w:tcPr>
          <w:p w14:paraId="2DDE087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0.63**</w:t>
            </w:r>
          </w:p>
        </w:tc>
      </w:tr>
      <w:tr w:rsidR="001B5556" w:rsidRPr="001B5556" w14:paraId="1FAB1F6E" w14:textId="77777777" w:rsidTr="00080211">
        <w:tc>
          <w:tcPr>
            <w:tcW w:w="0" w:type="auto"/>
            <w:hideMark/>
          </w:tcPr>
          <w:p w14:paraId="4701371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Governance Awareness × Participation</w:t>
            </w:r>
          </w:p>
        </w:tc>
        <w:tc>
          <w:tcPr>
            <w:tcW w:w="0" w:type="auto"/>
            <w:hideMark/>
          </w:tcPr>
          <w:p w14:paraId="14ABD8D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0.58**</w:t>
            </w:r>
          </w:p>
        </w:tc>
      </w:tr>
      <w:tr w:rsidR="001B5556" w:rsidRPr="001B5556" w14:paraId="6E7201D8" w14:textId="77777777" w:rsidTr="00080211">
        <w:tc>
          <w:tcPr>
            <w:tcW w:w="0" w:type="auto"/>
            <w:hideMark/>
          </w:tcPr>
          <w:p w14:paraId="02E1789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Digital Readiness × Technology Acceptance</w:t>
            </w:r>
          </w:p>
        </w:tc>
        <w:tc>
          <w:tcPr>
            <w:tcW w:w="0" w:type="auto"/>
            <w:hideMark/>
          </w:tcPr>
          <w:p w14:paraId="1EDBB9C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0.66**</w:t>
            </w:r>
          </w:p>
        </w:tc>
      </w:tr>
      <w:tr w:rsidR="001B5556" w:rsidRPr="001B5556" w14:paraId="3F727153" w14:textId="77777777" w:rsidTr="00080211">
        <w:tc>
          <w:tcPr>
            <w:tcW w:w="0" w:type="auto"/>
            <w:hideMark/>
          </w:tcPr>
          <w:p w14:paraId="26BDBF6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Social Inclusion × Participation</w:t>
            </w:r>
          </w:p>
        </w:tc>
        <w:tc>
          <w:tcPr>
            <w:tcW w:w="0" w:type="auto"/>
            <w:hideMark/>
          </w:tcPr>
          <w:p w14:paraId="586540C4"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0.61**</w:t>
            </w:r>
          </w:p>
        </w:tc>
      </w:tr>
    </w:tbl>
    <w:p w14:paraId="247259F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p &lt; .01</w:t>
      </w:r>
    </w:p>
    <w:p w14:paraId="7656EBED" w14:textId="7A2145ED"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results indicate moderate to strong positive relationships among the variables. Higher levels of digital literacy were associated with greater awareness of smart governance initiatives, while increased governance awareness contributed to greater participation in local water governance activities.</w:t>
      </w:r>
    </w:p>
    <w:p w14:paraId="7FA5E6A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8.7 Chi-Square Analysis</w:t>
      </w:r>
    </w:p>
    <w:p w14:paraId="1A8F2CD4"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Hypothesis 1</w:t>
      </w:r>
    </w:p>
    <w:p w14:paraId="01B77A7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H₁: There is a significant relationship between digital literacy and awareness of smart water governance initiatives.</w:t>
      </w:r>
    </w:p>
    <w:p w14:paraId="76E2CD1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10</w:t>
      </w:r>
    </w:p>
    <w:p w14:paraId="75E3210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Digital Literacy and Governance Awareness</w:t>
      </w:r>
    </w:p>
    <w:tbl>
      <w:tblPr>
        <w:tblStyle w:val="TableGrid"/>
        <w:tblW w:w="0" w:type="auto"/>
        <w:tblLook w:val="04A0" w:firstRow="1" w:lastRow="0" w:firstColumn="1" w:lastColumn="0" w:noHBand="0" w:noVBand="1"/>
      </w:tblPr>
      <w:tblGrid>
        <w:gridCol w:w="1521"/>
        <w:gridCol w:w="794"/>
      </w:tblGrid>
      <w:tr w:rsidR="001B5556" w:rsidRPr="001B5556" w14:paraId="37CC1A79" w14:textId="77777777" w:rsidTr="00080211">
        <w:tc>
          <w:tcPr>
            <w:tcW w:w="0" w:type="auto"/>
            <w:hideMark/>
          </w:tcPr>
          <w:p w14:paraId="2578194A"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Test Statistic</w:t>
            </w:r>
          </w:p>
        </w:tc>
        <w:tc>
          <w:tcPr>
            <w:tcW w:w="0" w:type="auto"/>
            <w:hideMark/>
          </w:tcPr>
          <w:p w14:paraId="0B6EE176"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Value</w:t>
            </w:r>
          </w:p>
        </w:tc>
      </w:tr>
      <w:tr w:rsidR="001B5556" w:rsidRPr="001B5556" w14:paraId="04CE3B25" w14:textId="77777777" w:rsidTr="00080211">
        <w:tc>
          <w:tcPr>
            <w:tcW w:w="0" w:type="auto"/>
            <w:hideMark/>
          </w:tcPr>
          <w:p w14:paraId="2C206D0C"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χ²</w:t>
            </w:r>
          </w:p>
        </w:tc>
        <w:tc>
          <w:tcPr>
            <w:tcW w:w="0" w:type="auto"/>
            <w:hideMark/>
          </w:tcPr>
          <w:p w14:paraId="73043E1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18.45</w:t>
            </w:r>
          </w:p>
        </w:tc>
      </w:tr>
      <w:tr w:rsidR="001B5556" w:rsidRPr="001B5556" w14:paraId="0EF337D8" w14:textId="77777777" w:rsidTr="00080211">
        <w:tc>
          <w:tcPr>
            <w:tcW w:w="0" w:type="auto"/>
            <w:hideMark/>
          </w:tcPr>
          <w:p w14:paraId="76BF9EA1" w14:textId="77777777" w:rsidR="001B5556" w:rsidRPr="001B5556" w:rsidRDefault="001B5556" w:rsidP="001B5556">
            <w:pPr>
              <w:spacing w:before="1" w:line="360" w:lineRule="auto"/>
              <w:rPr>
                <w:rFonts w:ascii="Times New Roman" w:hAnsi="Times New Roman" w:cs="Times New Roman"/>
                <w:sz w:val="24"/>
                <w:szCs w:val="24"/>
              </w:rPr>
            </w:pPr>
            <w:proofErr w:type="spellStart"/>
            <w:r w:rsidRPr="001B5556">
              <w:rPr>
                <w:rFonts w:ascii="Times New Roman" w:hAnsi="Times New Roman" w:cs="Times New Roman"/>
                <w:sz w:val="24"/>
                <w:szCs w:val="24"/>
              </w:rPr>
              <w:t>df</w:t>
            </w:r>
            <w:proofErr w:type="spellEnd"/>
          </w:p>
        </w:tc>
        <w:tc>
          <w:tcPr>
            <w:tcW w:w="0" w:type="auto"/>
            <w:hideMark/>
          </w:tcPr>
          <w:p w14:paraId="30357C6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w:t>
            </w:r>
          </w:p>
        </w:tc>
      </w:tr>
      <w:tr w:rsidR="001B5556" w:rsidRPr="001B5556" w14:paraId="465DDB0E" w14:textId="77777777" w:rsidTr="00080211">
        <w:tc>
          <w:tcPr>
            <w:tcW w:w="0" w:type="auto"/>
            <w:hideMark/>
          </w:tcPr>
          <w:p w14:paraId="23B20F92"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p-value</w:t>
            </w:r>
          </w:p>
        </w:tc>
        <w:tc>
          <w:tcPr>
            <w:tcW w:w="0" w:type="auto"/>
            <w:hideMark/>
          </w:tcPr>
          <w:p w14:paraId="010C0D1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.001</w:t>
            </w:r>
          </w:p>
        </w:tc>
      </w:tr>
    </w:tbl>
    <w:p w14:paraId="1723BBA6" w14:textId="227CF2DE"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Chi-square value was statistically significant (χ² = 18.45, p &lt; .001). Therefore, the hypothesis is accepted. Respondents with higher levels of digital literacy demonstrated significantly greater awareness of smart water governance initiatives.</w:t>
      </w:r>
    </w:p>
    <w:p w14:paraId="50E29AF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Hypothesis 2</w:t>
      </w:r>
    </w:p>
    <w:p w14:paraId="20607A8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lastRenderedPageBreak/>
        <w:t>H₂: There is a significant relationship between participation in Jal Jeevan Mission activities and technology acceptance.</w:t>
      </w:r>
    </w:p>
    <w:p w14:paraId="304A7E9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11</w:t>
      </w:r>
    </w:p>
    <w:p w14:paraId="34E73B0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JJM Participation and Technology Acceptance</w:t>
      </w:r>
    </w:p>
    <w:tbl>
      <w:tblPr>
        <w:tblStyle w:val="TableGrid"/>
        <w:tblW w:w="0" w:type="auto"/>
        <w:tblLook w:val="04A0" w:firstRow="1" w:lastRow="0" w:firstColumn="1" w:lastColumn="0" w:noHBand="0" w:noVBand="1"/>
      </w:tblPr>
      <w:tblGrid>
        <w:gridCol w:w="1521"/>
        <w:gridCol w:w="794"/>
      </w:tblGrid>
      <w:tr w:rsidR="001B5556" w:rsidRPr="001B5556" w14:paraId="394ABFAB" w14:textId="77777777" w:rsidTr="00080211">
        <w:tc>
          <w:tcPr>
            <w:tcW w:w="0" w:type="auto"/>
            <w:hideMark/>
          </w:tcPr>
          <w:p w14:paraId="25CF482B"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Test Statistic</w:t>
            </w:r>
          </w:p>
        </w:tc>
        <w:tc>
          <w:tcPr>
            <w:tcW w:w="0" w:type="auto"/>
            <w:hideMark/>
          </w:tcPr>
          <w:p w14:paraId="1C1052F2"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Value</w:t>
            </w:r>
          </w:p>
        </w:tc>
      </w:tr>
      <w:tr w:rsidR="001B5556" w:rsidRPr="001B5556" w14:paraId="2549EDE4" w14:textId="77777777" w:rsidTr="00080211">
        <w:tc>
          <w:tcPr>
            <w:tcW w:w="0" w:type="auto"/>
            <w:hideMark/>
          </w:tcPr>
          <w:p w14:paraId="03A7CDF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χ²</w:t>
            </w:r>
          </w:p>
        </w:tc>
        <w:tc>
          <w:tcPr>
            <w:tcW w:w="0" w:type="auto"/>
            <w:hideMark/>
          </w:tcPr>
          <w:p w14:paraId="5795B4E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14.22</w:t>
            </w:r>
          </w:p>
        </w:tc>
      </w:tr>
      <w:tr w:rsidR="001B5556" w:rsidRPr="001B5556" w14:paraId="1B57E776" w14:textId="77777777" w:rsidTr="00080211">
        <w:tc>
          <w:tcPr>
            <w:tcW w:w="0" w:type="auto"/>
            <w:hideMark/>
          </w:tcPr>
          <w:p w14:paraId="203813DB" w14:textId="77777777" w:rsidR="001B5556" w:rsidRPr="001B5556" w:rsidRDefault="001B5556" w:rsidP="001B5556">
            <w:pPr>
              <w:spacing w:before="1" w:line="360" w:lineRule="auto"/>
              <w:rPr>
                <w:rFonts w:ascii="Times New Roman" w:hAnsi="Times New Roman" w:cs="Times New Roman"/>
                <w:sz w:val="24"/>
                <w:szCs w:val="24"/>
              </w:rPr>
            </w:pPr>
            <w:proofErr w:type="spellStart"/>
            <w:r w:rsidRPr="001B5556">
              <w:rPr>
                <w:rFonts w:ascii="Times New Roman" w:hAnsi="Times New Roman" w:cs="Times New Roman"/>
                <w:sz w:val="24"/>
                <w:szCs w:val="24"/>
              </w:rPr>
              <w:t>df</w:t>
            </w:r>
            <w:proofErr w:type="spellEnd"/>
          </w:p>
        </w:tc>
        <w:tc>
          <w:tcPr>
            <w:tcW w:w="0" w:type="auto"/>
            <w:hideMark/>
          </w:tcPr>
          <w:p w14:paraId="225E6BBD"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w:t>
            </w:r>
          </w:p>
        </w:tc>
      </w:tr>
      <w:tr w:rsidR="001B5556" w:rsidRPr="001B5556" w14:paraId="6FFEC391" w14:textId="77777777" w:rsidTr="00080211">
        <w:tc>
          <w:tcPr>
            <w:tcW w:w="0" w:type="auto"/>
            <w:hideMark/>
          </w:tcPr>
          <w:p w14:paraId="16575D6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p-value</w:t>
            </w:r>
          </w:p>
        </w:tc>
        <w:tc>
          <w:tcPr>
            <w:tcW w:w="0" w:type="auto"/>
            <w:hideMark/>
          </w:tcPr>
          <w:p w14:paraId="30A61EF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.007</w:t>
            </w:r>
          </w:p>
        </w:tc>
      </w:tr>
    </w:tbl>
    <w:p w14:paraId="1BA189B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results indicate a statistically significant relationship between participation in Jal Jeevan Mission activities and acceptance of digital water governance technologies.</w:t>
      </w:r>
    </w:p>
    <w:p w14:paraId="1F2CE4A9" w14:textId="68B6649F" w:rsidR="001B5556" w:rsidRPr="001B5556" w:rsidRDefault="001B5556" w:rsidP="001B5556">
      <w:pPr>
        <w:spacing w:line="360" w:lineRule="auto"/>
        <w:rPr>
          <w:rFonts w:ascii="Times New Roman" w:hAnsi="Times New Roman" w:cs="Times New Roman"/>
          <w:sz w:val="24"/>
          <w:szCs w:val="24"/>
        </w:rPr>
      </w:pPr>
    </w:p>
    <w:p w14:paraId="184CDD3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Hypothesis 3</w:t>
      </w:r>
    </w:p>
    <w:p w14:paraId="57CE8AA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H₃: There is a significant association between educational status and willingness to use digital platforms for water-related services.</w:t>
      </w:r>
    </w:p>
    <w:p w14:paraId="29AADB93"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12</w:t>
      </w:r>
    </w:p>
    <w:p w14:paraId="1AB6703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Educational Status and Digital Platform Usage</w:t>
      </w:r>
    </w:p>
    <w:tbl>
      <w:tblPr>
        <w:tblStyle w:val="TableGrid"/>
        <w:tblW w:w="0" w:type="auto"/>
        <w:tblLook w:val="04A0" w:firstRow="1" w:lastRow="0" w:firstColumn="1" w:lastColumn="0" w:noHBand="0" w:noVBand="1"/>
      </w:tblPr>
      <w:tblGrid>
        <w:gridCol w:w="1521"/>
        <w:gridCol w:w="794"/>
      </w:tblGrid>
      <w:tr w:rsidR="001B5556" w:rsidRPr="001B5556" w14:paraId="4E87DCCF" w14:textId="77777777" w:rsidTr="00080211">
        <w:tc>
          <w:tcPr>
            <w:tcW w:w="0" w:type="auto"/>
            <w:hideMark/>
          </w:tcPr>
          <w:p w14:paraId="63FCCC32"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Test Statistic</w:t>
            </w:r>
          </w:p>
        </w:tc>
        <w:tc>
          <w:tcPr>
            <w:tcW w:w="0" w:type="auto"/>
            <w:hideMark/>
          </w:tcPr>
          <w:p w14:paraId="7432738D"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Value</w:t>
            </w:r>
          </w:p>
        </w:tc>
      </w:tr>
      <w:tr w:rsidR="001B5556" w:rsidRPr="001B5556" w14:paraId="3B0C5E4D" w14:textId="77777777" w:rsidTr="00080211">
        <w:tc>
          <w:tcPr>
            <w:tcW w:w="0" w:type="auto"/>
            <w:hideMark/>
          </w:tcPr>
          <w:p w14:paraId="4D2EE35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χ²</w:t>
            </w:r>
          </w:p>
        </w:tc>
        <w:tc>
          <w:tcPr>
            <w:tcW w:w="0" w:type="auto"/>
            <w:hideMark/>
          </w:tcPr>
          <w:p w14:paraId="1AD3666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21.87</w:t>
            </w:r>
          </w:p>
        </w:tc>
      </w:tr>
      <w:tr w:rsidR="001B5556" w:rsidRPr="001B5556" w14:paraId="5B01F2F3" w14:textId="77777777" w:rsidTr="00080211">
        <w:tc>
          <w:tcPr>
            <w:tcW w:w="0" w:type="auto"/>
            <w:hideMark/>
          </w:tcPr>
          <w:p w14:paraId="648A847D" w14:textId="77777777" w:rsidR="001B5556" w:rsidRPr="001B5556" w:rsidRDefault="001B5556" w:rsidP="001B5556">
            <w:pPr>
              <w:spacing w:before="1" w:line="360" w:lineRule="auto"/>
              <w:rPr>
                <w:rFonts w:ascii="Times New Roman" w:hAnsi="Times New Roman" w:cs="Times New Roman"/>
                <w:sz w:val="24"/>
                <w:szCs w:val="24"/>
              </w:rPr>
            </w:pPr>
            <w:proofErr w:type="spellStart"/>
            <w:r w:rsidRPr="001B5556">
              <w:rPr>
                <w:rFonts w:ascii="Times New Roman" w:hAnsi="Times New Roman" w:cs="Times New Roman"/>
                <w:sz w:val="24"/>
                <w:szCs w:val="24"/>
              </w:rPr>
              <w:t>df</w:t>
            </w:r>
            <w:proofErr w:type="spellEnd"/>
          </w:p>
        </w:tc>
        <w:tc>
          <w:tcPr>
            <w:tcW w:w="0" w:type="auto"/>
            <w:hideMark/>
          </w:tcPr>
          <w:p w14:paraId="3109AB6B"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w:t>
            </w:r>
          </w:p>
        </w:tc>
      </w:tr>
      <w:tr w:rsidR="001B5556" w:rsidRPr="001B5556" w14:paraId="15D5BC36" w14:textId="77777777" w:rsidTr="00080211">
        <w:tc>
          <w:tcPr>
            <w:tcW w:w="0" w:type="auto"/>
            <w:hideMark/>
          </w:tcPr>
          <w:p w14:paraId="74D22E43"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p-value</w:t>
            </w:r>
          </w:p>
        </w:tc>
        <w:tc>
          <w:tcPr>
            <w:tcW w:w="0" w:type="auto"/>
            <w:hideMark/>
          </w:tcPr>
          <w:p w14:paraId="3E45C65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.001</w:t>
            </w:r>
          </w:p>
        </w:tc>
      </w:tr>
    </w:tbl>
    <w:p w14:paraId="407BB5EE" w14:textId="7F2BAFF3"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Educational attainment significantly influenced willingness to use digital governance platforms.</w:t>
      </w:r>
    </w:p>
    <w:p w14:paraId="64FF349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Hypothesis 4</w:t>
      </w:r>
    </w:p>
    <w:p w14:paraId="2D91697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H₄: There is a significant relationship between digital readiness and participation in local water governance activities.</w:t>
      </w:r>
    </w:p>
    <w:p w14:paraId="3E8891B7"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13</w:t>
      </w:r>
    </w:p>
    <w:p w14:paraId="184AE0E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Digital Readiness and Governance Participation</w:t>
      </w:r>
    </w:p>
    <w:tbl>
      <w:tblPr>
        <w:tblStyle w:val="TableGrid"/>
        <w:tblW w:w="0" w:type="auto"/>
        <w:tblLook w:val="04A0" w:firstRow="1" w:lastRow="0" w:firstColumn="1" w:lastColumn="0" w:noHBand="0" w:noVBand="1"/>
      </w:tblPr>
      <w:tblGrid>
        <w:gridCol w:w="1521"/>
        <w:gridCol w:w="794"/>
      </w:tblGrid>
      <w:tr w:rsidR="001B5556" w:rsidRPr="001B5556" w14:paraId="16FCFA53" w14:textId="77777777" w:rsidTr="00080211">
        <w:tc>
          <w:tcPr>
            <w:tcW w:w="0" w:type="auto"/>
            <w:hideMark/>
          </w:tcPr>
          <w:p w14:paraId="0BA24247"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Test Statistic</w:t>
            </w:r>
          </w:p>
        </w:tc>
        <w:tc>
          <w:tcPr>
            <w:tcW w:w="0" w:type="auto"/>
            <w:hideMark/>
          </w:tcPr>
          <w:p w14:paraId="6AD56127"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Value</w:t>
            </w:r>
          </w:p>
        </w:tc>
      </w:tr>
      <w:tr w:rsidR="001B5556" w:rsidRPr="001B5556" w14:paraId="490D990A" w14:textId="77777777" w:rsidTr="00080211">
        <w:tc>
          <w:tcPr>
            <w:tcW w:w="0" w:type="auto"/>
            <w:hideMark/>
          </w:tcPr>
          <w:p w14:paraId="021BFE0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χ²</w:t>
            </w:r>
          </w:p>
        </w:tc>
        <w:tc>
          <w:tcPr>
            <w:tcW w:w="0" w:type="auto"/>
            <w:hideMark/>
          </w:tcPr>
          <w:p w14:paraId="06ECE4A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16.92</w:t>
            </w:r>
          </w:p>
        </w:tc>
      </w:tr>
      <w:tr w:rsidR="001B5556" w:rsidRPr="001B5556" w14:paraId="0B72F7D3" w14:textId="77777777" w:rsidTr="00080211">
        <w:tc>
          <w:tcPr>
            <w:tcW w:w="0" w:type="auto"/>
            <w:hideMark/>
          </w:tcPr>
          <w:p w14:paraId="29B4FD73" w14:textId="77777777" w:rsidR="001B5556" w:rsidRPr="001B5556" w:rsidRDefault="001B5556" w:rsidP="001B5556">
            <w:pPr>
              <w:spacing w:before="1" w:line="360" w:lineRule="auto"/>
              <w:rPr>
                <w:rFonts w:ascii="Times New Roman" w:hAnsi="Times New Roman" w:cs="Times New Roman"/>
                <w:sz w:val="24"/>
                <w:szCs w:val="24"/>
              </w:rPr>
            </w:pPr>
            <w:proofErr w:type="spellStart"/>
            <w:r w:rsidRPr="001B5556">
              <w:rPr>
                <w:rFonts w:ascii="Times New Roman" w:hAnsi="Times New Roman" w:cs="Times New Roman"/>
                <w:sz w:val="24"/>
                <w:szCs w:val="24"/>
              </w:rPr>
              <w:t>df</w:t>
            </w:r>
            <w:proofErr w:type="spellEnd"/>
          </w:p>
        </w:tc>
        <w:tc>
          <w:tcPr>
            <w:tcW w:w="0" w:type="auto"/>
            <w:hideMark/>
          </w:tcPr>
          <w:p w14:paraId="1F6BF3C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w:t>
            </w:r>
          </w:p>
        </w:tc>
      </w:tr>
      <w:tr w:rsidR="001B5556" w:rsidRPr="001B5556" w14:paraId="6C96C32F" w14:textId="77777777" w:rsidTr="00080211">
        <w:tc>
          <w:tcPr>
            <w:tcW w:w="0" w:type="auto"/>
            <w:hideMark/>
          </w:tcPr>
          <w:p w14:paraId="549A22C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p-value</w:t>
            </w:r>
          </w:p>
        </w:tc>
        <w:tc>
          <w:tcPr>
            <w:tcW w:w="0" w:type="auto"/>
            <w:hideMark/>
          </w:tcPr>
          <w:p w14:paraId="3835374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.003</w:t>
            </w:r>
          </w:p>
        </w:tc>
      </w:tr>
    </w:tbl>
    <w:p w14:paraId="75946F5A" w14:textId="1DC505B6"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support the hypothesis and indicate that digitally prepared households participate more actively in governance processes.</w:t>
      </w:r>
    </w:p>
    <w:p w14:paraId="5A80C076"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lastRenderedPageBreak/>
        <w:t>8.8 Multiple Regression Analysis</w:t>
      </w:r>
    </w:p>
    <w:p w14:paraId="186456F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To identify factors influencing acceptance of smart water governance technologies, a multiple regression model was estimated.</w:t>
      </w:r>
    </w:p>
    <w:p w14:paraId="5C6840D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Dependent Variable</w:t>
      </w:r>
    </w:p>
    <w:p w14:paraId="268CDB3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Technology Acceptance Score</w:t>
      </w:r>
    </w:p>
    <w:p w14:paraId="04C295A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Independent Variables</w:t>
      </w:r>
    </w:p>
    <w:p w14:paraId="37F45594" w14:textId="77777777" w:rsidR="001B5556" w:rsidRPr="001B5556" w:rsidRDefault="001B5556">
      <w:pPr>
        <w:numPr>
          <w:ilvl w:val="0"/>
          <w:numId w:val="23"/>
        </w:numPr>
        <w:spacing w:line="360" w:lineRule="auto"/>
        <w:rPr>
          <w:rFonts w:ascii="Times New Roman" w:hAnsi="Times New Roman" w:cs="Times New Roman"/>
          <w:sz w:val="24"/>
          <w:szCs w:val="24"/>
        </w:rPr>
      </w:pPr>
      <w:r w:rsidRPr="001B5556">
        <w:rPr>
          <w:rFonts w:ascii="Times New Roman" w:hAnsi="Times New Roman" w:cs="Times New Roman"/>
          <w:sz w:val="24"/>
          <w:szCs w:val="24"/>
        </w:rPr>
        <w:t>Educational Status</w:t>
      </w:r>
    </w:p>
    <w:p w14:paraId="3383D8CC" w14:textId="77777777" w:rsidR="001B5556" w:rsidRPr="001B5556" w:rsidRDefault="001B5556">
      <w:pPr>
        <w:numPr>
          <w:ilvl w:val="0"/>
          <w:numId w:val="23"/>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Literacy</w:t>
      </w:r>
    </w:p>
    <w:p w14:paraId="6420CF44" w14:textId="77777777" w:rsidR="001B5556" w:rsidRPr="001B5556" w:rsidRDefault="001B5556">
      <w:pPr>
        <w:numPr>
          <w:ilvl w:val="0"/>
          <w:numId w:val="23"/>
        </w:numPr>
        <w:spacing w:line="360" w:lineRule="auto"/>
        <w:rPr>
          <w:rFonts w:ascii="Times New Roman" w:hAnsi="Times New Roman" w:cs="Times New Roman"/>
          <w:sz w:val="24"/>
          <w:szCs w:val="24"/>
        </w:rPr>
      </w:pPr>
      <w:r w:rsidRPr="001B5556">
        <w:rPr>
          <w:rFonts w:ascii="Times New Roman" w:hAnsi="Times New Roman" w:cs="Times New Roman"/>
          <w:sz w:val="24"/>
          <w:szCs w:val="24"/>
        </w:rPr>
        <w:t>Participation in Jal Jeevan Mission Activities</w:t>
      </w:r>
    </w:p>
    <w:p w14:paraId="59BC56A4" w14:textId="77777777" w:rsidR="001B5556" w:rsidRPr="001B5556" w:rsidRDefault="001B5556">
      <w:pPr>
        <w:numPr>
          <w:ilvl w:val="0"/>
          <w:numId w:val="23"/>
        </w:numPr>
        <w:spacing w:line="360" w:lineRule="auto"/>
        <w:rPr>
          <w:rFonts w:ascii="Times New Roman" w:hAnsi="Times New Roman" w:cs="Times New Roman"/>
          <w:sz w:val="24"/>
          <w:szCs w:val="24"/>
        </w:rPr>
      </w:pPr>
      <w:r w:rsidRPr="001B5556">
        <w:rPr>
          <w:rFonts w:ascii="Times New Roman" w:hAnsi="Times New Roman" w:cs="Times New Roman"/>
          <w:sz w:val="24"/>
          <w:szCs w:val="24"/>
        </w:rPr>
        <w:t>Household Income</w:t>
      </w:r>
    </w:p>
    <w:p w14:paraId="2954C3D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Table 14</w:t>
      </w:r>
    </w:p>
    <w:p w14:paraId="33EA0F6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Multiple Regression Analysis Predicting Technology Acceptance</w:t>
      </w:r>
    </w:p>
    <w:tbl>
      <w:tblPr>
        <w:tblStyle w:val="TableGrid"/>
        <w:tblW w:w="0" w:type="auto"/>
        <w:tblLook w:val="04A0" w:firstRow="1" w:lastRow="0" w:firstColumn="1" w:lastColumn="0" w:noHBand="0" w:noVBand="1"/>
      </w:tblPr>
      <w:tblGrid>
        <w:gridCol w:w="2036"/>
        <w:gridCol w:w="756"/>
        <w:gridCol w:w="683"/>
        <w:gridCol w:w="923"/>
        <w:gridCol w:w="977"/>
      </w:tblGrid>
      <w:tr w:rsidR="001B5556" w:rsidRPr="001B5556" w14:paraId="4D3E771D" w14:textId="77777777" w:rsidTr="00080211">
        <w:tc>
          <w:tcPr>
            <w:tcW w:w="0" w:type="auto"/>
            <w:hideMark/>
          </w:tcPr>
          <w:p w14:paraId="355CFB3E"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Variable</w:t>
            </w:r>
          </w:p>
        </w:tc>
        <w:tc>
          <w:tcPr>
            <w:tcW w:w="0" w:type="auto"/>
            <w:hideMark/>
          </w:tcPr>
          <w:p w14:paraId="4B1F4ECB"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B</w:t>
            </w:r>
          </w:p>
        </w:tc>
        <w:tc>
          <w:tcPr>
            <w:tcW w:w="0" w:type="auto"/>
            <w:hideMark/>
          </w:tcPr>
          <w:p w14:paraId="0B1E9059"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Beta</w:t>
            </w:r>
          </w:p>
        </w:tc>
        <w:tc>
          <w:tcPr>
            <w:tcW w:w="0" w:type="auto"/>
            <w:hideMark/>
          </w:tcPr>
          <w:p w14:paraId="2E946E90"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t-value</w:t>
            </w:r>
          </w:p>
        </w:tc>
        <w:tc>
          <w:tcPr>
            <w:tcW w:w="0" w:type="auto"/>
            <w:hideMark/>
          </w:tcPr>
          <w:p w14:paraId="0F62680D" w14:textId="77777777" w:rsidR="001B5556" w:rsidRPr="001B5556" w:rsidRDefault="001B5556" w:rsidP="001B5556">
            <w:pPr>
              <w:spacing w:before="1" w:line="360" w:lineRule="auto"/>
              <w:rPr>
                <w:rFonts w:ascii="Times New Roman" w:hAnsi="Times New Roman" w:cs="Times New Roman"/>
                <w:b/>
                <w:bCs/>
                <w:sz w:val="24"/>
                <w:szCs w:val="24"/>
              </w:rPr>
            </w:pPr>
            <w:r w:rsidRPr="001B5556">
              <w:rPr>
                <w:rFonts w:ascii="Times New Roman" w:hAnsi="Times New Roman" w:cs="Times New Roman"/>
                <w:b/>
                <w:bCs/>
                <w:sz w:val="24"/>
                <w:szCs w:val="24"/>
              </w:rPr>
              <w:t>p-value</w:t>
            </w:r>
          </w:p>
        </w:tc>
      </w:tr>
      <w:tr w:rsidR="001B5556" w:rsidRPr="001B5556" w14:paraId="0B998D9C" w14:textId="77777777" w:rsidTr="00080211">
        <w:tc>
          <w:tcPr>
            <w:tcW w:w="0" w:type="auto"/>
            <w:hideMark/>
          </w:tcPr>
          <w:p w14:paraId="706C7CC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Constant</w:t>
            </w:r>
          </w:p>
        </w:tc>
        <w:tc>
          <w:tcPr>
            <w:tcW w:w="0" w:type="auto"/>
            <w:hideMark/>
          </w:tcPr>
          <w:p w14:paraId="0CFCF2E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1.214</w:t>
            </w:r>
          </w:p>
        </w:tc>
        <w:tc>
          <w:tcPr>
            <w:tcW w:w="0" w:type="auto"/>
            <w:hideMark/>
          </w:tcPr>
          <w:p w14:paraId="5EFF82B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w:t>
            </w:r>
          </w:p>
        </w:tc>
        <w:tc>
          <w:tcPr>
            <w:tcW w:w="0" w:type="auto"/>
            <w:hideMark/>
          </w:tcPr>
          <w:p w14:paraId="0B46E84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3.87</w:t>
            </w:r>
          </w:p>
        </w:tc>
        <w:tc>
          <w:tcPr>
            <w:tcW w:w="0" w:type="auto"/>
            <w:hideMark/>
          </w:tcPr>
          <w:p w14:paraId="3A48881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.001</w:t>
            </w:r>
          </w:p>
        </w:tc>
      </w:tr>
      <w:tr w:rsidR="001B5556" w:rsidRPr="001B5556" w14:paraId="79C01B78" w14:textId="77777777" w:rsidTr="00080211">
        <w:tc>
          <w:tcPr>
            <w:tcW w:w="0" w:type="auto"/>
            <w:hideMark/>
          </w:tcPr>
          <w:p w14:paraId="1CDA567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Educational Status</w:t>
            </w:r>
          </w:p>
        </w:tc>
        <w:tc>
          <w:tcPr>
            <w:tcW w:w="0" w:type="auto"/>
            <w:hideMark/>
          </w:tcPr>
          <w:p w14:paraId="7F32EC7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0.182</w:t>
            </w:r>
          </w:p>
        </w:tc>
        <w:tc>
          <w:tcPr>
            <w:tcW w:w="0" w:type="auto"/>
            <w:hideMark/>
          </w:tcPr>
          <w:p w14:paraId="5FA5782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.201</w:t>
            </w:r>
          </w:p>
        </w:tc>
        <w:tc>
          <w:tcPr>
            <w:tcW w:w="0" w:type="auto"/>
            <w:hideMark/>
          </w:tcPr>
          <w:p w14:paraId="69FF468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3.24</w:t>
            </w:r>
          </w:p>
        </w:tc>
        <w:tc>
          <w:tcPr>
            <w:tcW w:w="0" w:type="auto"/>
            <w:hideMark/>
          </w:tcPr>
          <w:p w14:paraId="0142C65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.002</w:t>
            </w:r>
          </w:p>
        </w:tc>
      </w:tr>
      <w:tr w:rsidR="001B5556" w:rsidRPr="001B5556" w14:paraId="12CC43CF" w14:textId="77777777" w:rsidTr="00080211">
        <w:tc>
          <w:tcPr>
            <w:tcW w:w="0" w:type="auto"/>
            <w:hideMark/>
          </w:tcPr>
          <w:p w14:paraId="59EAD45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Digital Literacy</w:t>
            </w:r>
          </w:p>
        </w:tc>
        <w:tc>
          <w:tcPr>
            <w:tcW w:w="0" w:type="auto"/>
            <w:hideMark/>
          </w:tcPr>
          <w:p w14:paraId="20DFE0E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0.364</w:t>
            </w:r>
          </w:p>
        </w:tc>
        <w:tc>
          <w:tcPr>
            <w:tcW w:w="0" w:type="auto"/>
            <w:hideMark/>
          </w:tcPr>
          <w:p w14:paraId="47C3973E"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.412</w:t>
            </w:r>
          </w:p>
        </w:tc>
        <w:tc>
          <w:tcPr>
            <w:tcW w:w="0" w:type="auto"/>
            <w:hideMark/>
          </w:tcPr>
          <w:p w14:paraId="358E0E8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6.78</w:t>
            </w:r>
          </w:p>
        </w:tc>
        <w:tc>
          <w:tcPr>
            <w:tcW w:w="0" w:type="auto"/>
            <w:hideMark/>
          </w:tcPr>
          <w:p w14:paraId="25CF0A56"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.000</w:t>
            </w:r>
          </w:p>
        </w:tc>
      </w:tr>
      <w:tr w:rsidR="001B5556" w:rsidRPr="001B5556" w14:paraId="2F712913" w14:textId="77777777" w:rsidTr="00080211">
        <w:tc>
          <w:tcPr>
            <w:tcW w:w="0" w:type="auto"/>
            <w:hideMark/>
          </w:tcPr>
          <w:p w14:paraId="4152296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JJM Participation</w:t>
            </w:r>
          </w:p>
        </w:tc>
        <w:tc>
          <w:tcPr>
            <w:tcW w:w="0" w:type="auto"/>
            <w:hideMark/>
          </w:tcPr>
          <w:p w14:paraId="080A252A"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0.291</w:t>
            </w:r>
          </w:p>
        </w:tc>
        <w:tc>
          <w:tcPr>
            <w:tcW w:w="0" w:type="auto"/>
            <w:hideMark/>
          </w:tcPr>
          <w:p w14:paraId="08407535"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.338</w:t>
            </w:r>
          </w:p>
        </w:tc>
        <w:tc>
          <w:tcPr>
            <w:tcW w:w="0" w:type="auto"/>
            <w:hideMark/>
          </w:tcPr>
          <w:p w14:paraId="2BDD2788"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5.46</w:t>
            </w:r>
          </w:p>
        </w:tc>
        <w:tc>
          <w:tcPr>
            <w:tcW w:w="0" w:type="auto"/>
            <w:hideMark/>
          </w:tcPr>
          <w:p w14:paraId="5E424580"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.000</w:t>
            </w:r>
          </w:p>
        </w:tc>
      </w:tr>
      <w:tr w:rsidR="001B5556" w:rsidRPr="001B5556" w14:paraId="27ADD22E" w14:textId="77777777" w:rsidTr="00080211">
        <w:tc>
          <w:tcPr>
            <w:tcW w:w="0" w:type="auto"/>
            <w:hideMark/>
          </w:tcPr>
          <w:p w14:paraId="2341951F"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Household Income</w:t>
            </w:r>
          </w:p>
        </w:tc>
        <w:tc>
          <w:tcPr>
            <w:tcW w:w="0" w:type="auto"/>
            <w:hideMark/>
          </w:tcPr>
          <w:p w14:paraId="26028A39"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0.118</w:t>
            </w:r>
          </w:p>
        </w:tc>
        <w:tc>
          <w:tcPr>
            <w:tcW w:w="0" w:type="auto"/>
            <w:hideMark/>
          </w:tcPr>
          <w:p w14:paraId="4A7D7CE1"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.124</w:t>
            </w:r>
          </w:p>
        </w:tc>
        <w:tc>
          <w:tcPr>
            <w:tcW w:w="0" w:type="auto"/>
            <w:hideMark/>
          </w:tcPr>
          <w:p w14:paraId="4B2CAB3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2.11</w:t>
            </w:r>
          </w:p>
        </w:tc>
        <w:tc>
          <w:tcPr>
            <w:tcW w:w="0" w:type="auto"/>
            <w:hideMark/>
          </w:tcPr>
          <w:p w14:paraId="0BB130E7" w14:textId="77777777" w:rsidR="001B5556" w:rsidRPr="001B5556" w:rsidRDefault="001B5556" w:rsidP="001B5556">
            <w:pPr>
              <w:spacing w:before="1" w:line="360" w:lineRule="auto"/>
              <w:rPr>
                <w:rFonts w:ascii="Times New Roman" w:hAnsi="Times New Roman" w:cs="Times New Roman"/>
                <w:sz w:val="24"/>
                <w:szCs w:val="24"/>
              </w:rPr>
            </w:pPr>
            <w:r w:rsidRPr="001B5556">
              <w:rPr>
                <w:rFonts w:ascii="Times New Roman" w:hAnsi="Times New Roman" w:cs="Times New Roman"/>
                <w:sz w:val="24"/>
                <w:szCs w:val="24"/>
              </w:rPr>
              <w:t>.036</w:t>
            </w:r>
          </w:p>
        </w:tc>
      </w:tr>
    </w:tbl>
    <w:p w14:paraId="5264F46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R² = .54</w:t>
      </w:r>
    </w:p>
    <w:p w14:paraId="06009DB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Adjusted R² = .52</w:t>
      </w:r>
    </w:p>
    <w:p w14:paraId="60AE17F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F = 41.82 (p &lt; .001)</w:t>
      </w:r>
    </w:p>
    <w:p w14:paraId="245EB68E" w14:textId="653E1E36"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regression model explains approximately 54 percent of the variance in technology acceptance. Digital literacy emerged as the strongest predictor, followed by participation in Jal Jeevan Mission activities. These findings indicate that technology acceptance is shaped not only by access to infrastructure but also by human capabilities and community engagement.</w:t>
      </w:r>
    </w:p>
    <w:p w14:paraId="608E1DB5"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9. Discussion</w:t>
      </w:r>
    </w:p>
    <w:p w14:paraId="4716847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of the study provide important insights into the opportunities and challenges associated with smart water governance among rural households in Kerala. The moderate levels of awareness observed among respondents suggest that digital water governance initiatives are gradually becoming visible within rural communities. This finding reflects the growing influence of digital governance programmes and technology-enabled public service delivery systems.</w:t>
      </w:r>
    </w:p>
    <w:p w14:paraId="45E4AFA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The significant relationship between digital literacy and governance awareness supports findings from previous studies emphasizing the importance of digital competencies in shaping participation in governance processes (Amankwaa et al., 2021; OECD, 2023). Individuals possessing greater digital skills are more likely to access information, engage with governance platforms, and utilize digital services effectively.</w:t>
      </w:r>
    </w:p>
    <w:p w14:paraId="7133A57B"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findings also demonstrate strong public support for technology-enabled water management. Respondents perceived improved monitoring, enhanced transparency, better service delivery, and reduced water wastage as major benefits of smart governance. These findings are consistent with recent studies suggesting that digital technologies can improve efficiency and accountability within water management systems (Biswas &amp; </w:t>
      </w:r>
      <w:proofErr w:type="spellStart"/>
      <w:r w:rsidRPr="001B5556">
        <w:rPr>
          <w:rFonts w:ascii="Times New Roman" w:hAnsi="Times New Roman" w:cs="Times New Roman"/>
          <w:sz w:val="24"/>
          <w:szCs w:val="24"/>
        </w:rPr>
        <w:t>Tortajada</w:t>
      </w:r>
      <w:proofErr w:type="spellEnd"/>
      <w:r w:rsidRPr="001B5556">
        <w:rPr>
          <w:rFonts w:ascii="Times New Roman" w:hAnsi="Times New Roman" w:cs="Times New Roman"/>
          <w:sz w:val="24"/>
          <w:szCs w:val="24"/>
        </w:rPr>
        <w:t>, 2023).</w:t>
      </w:r>
    </w:p>
    <w:p w14:paraId="65605DA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Participation in Jal Jeevan Mission activities significantly influenced technology acceptance. Beneficiaries actively involved in programme activities displayed greater trust in digital governance systems and higher willingness to utilize technology-based services. This finding underscores the importance of community participation in fostering acceptance of governance innovations.</w:t>
      </w:r>
    </w:p>
    <w:p w14:paraId="3CF51D1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Social Inclusion Index revealed moderate levels of inclusion, suggesting that although digital governance initiatives create new opportunities for participation, barriers remain. Elderly populations, economically disadvantaged households, and individuals with limited digital skills continue to face challenges in accessing digital services. These findings reinforce concerns regarding the digital divide and highlight the need for targeted inclusion strategies.</w:t>
      </w:r>
    </w:p>
    <w:p w14:paraId="536676D7" w14:textId="4CE96CF4"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From a sociological perspective, the findings demonstrate that smart water governance is not merely a technological intervention but a socio-technical process involving institutions, communities, technologies, and governance structures. The effectiveness of digital innovations depends on their integration with local participation, institutional capacity, and social inclusion mechanisms.</w:t>
      </w:r>
    </w:p>
    <w:p w14:paraId="1CE9FF2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10. Digital Society and Emerging Challenges</w:t>
      </w:r>
    </w:p>
    <w:p w14:paraId="57EE6E5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increasing adoption of digital technologies in water governance reflects broader transformations associated with the emergence of digital society. While technological innovations provide new opportunities for resource management and service delivery, they also generate significant social and governance challenges.</w:t>
      </w:r>
    </w:p>
    <w:p w14:paraId="710B93A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One of the most important concerns identified in the study is the persistence of digital inequalities. Differences in digital access, education, income, and technological </w:t>
      </w:r>
      <w:r w:rsidRPr="001B5556">
        <w:rPr>
          <w:rFonts w:ascii="Times New Roman" w:hAnsi="Times New Roman" w:cs="Times New Roman"/>
          <w:sz w:val="24"/>
          <w:szCs w:val="24"/>
        </w:rPr>
        <w:lastRenderedPageBreak/>
        <w:t>competence influence participation in governance processes. As public services become increasingly digitized, vulnerable populations risk exclusion from important governance mechanisms.</w:t>
      </w:r>
    </w:p>
    <w:p w14:paraId="642D947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Data governance represents another emerging challenge. Smart water systems generate large volumes of data concerning consumption patterns, infrastructure performance, and household behaviour. While these data can improve planning and efficiency, questions regarding privacy, ownership, security, and ethical use require careful consideration.</w:t>
      </w:r>
    </w:p>
    <w:p w14:paraId="43A6594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also highlight the importance of preserving local knowledge systems. Kerala possesses rich traditions of community-based water management and indigenous conservation practices. Smart governance should complement rather than replace these knowledge systems.</w:t>
      </w:r>
    </w:p>
    <w:p w14:paraId="1A14E020" w14:textId="212647F3"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Climate change further increases the importance of adaptive governance. Digital technologies can support resilience through forecasting systems, groundwater monitoring, and disaster preparedness. However, technological solutions must be integrated into broader social and environmental strategies.</w:t>
      </w:r>
    </w:p>
    <w:p w14:paraId="2DE6F9D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11. Smart Water Governance and Sustainable Development Goals</w:t>
      </w:r>
    </w:p>
    <w:p w14:paraId="110BEBF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demonstrates the relevance of smart water governance for achieving multiple Sustainable Development Goals (SDGs).</w:t>
      </w:r>
    </w:p>
    <w:p w14:paraId="1167954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SDG 6 (Clean Water and Sanitation):</w:t>
      </w:r>
      <w:r w:rsidRPr="001B5556">
        <w:rPr>
          <w:rFonts w:ascii="Times New Roman" w:hAnsi="Times New Roman" w:cs="Times New Roman"/>
          <w:sz w:val="24"/>
          <w:szCs w:val="24"/>
        </w:rPr>
        <w:t xml:space="preserve"> Digital technologies improve monitoring, service delivery, and sustainable water resource management.</w:t>
      </w:r>
    </w:p>
    <w:p w14:paraId="4DD5BF7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SDG 10 (Reduced Inequalities):</w:t>
      </w:r>
      <w:r w:rsidRPr="001B5556">
        <w:rPr>
          <w:rFonts w:ascii="Times New Roman" w:hAnsi="Times New Roman" w:cs="Times New Roman"/>
          <w:sz w:val="24"/>
          <w:szCs w:val="24"/>
        </w:rPr>
        <w:t xml:space="preserve"> Inclusive digital governance can improve access to information and services among marginalized populations.</w:t>
      </w:r>
    </w:p>
    <w:p w14:paraId="1C203FA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SDG 11 (Sustainable Cities and Communities):</w:t>
      </w:r>
      <w:r w:rsidRPr="001B5556">
        <w:rPr>
          <w:rFonts w:ascii="Times New Roman" w:hAnsi="Times New Roman" w:cs="Times New Roman"/>
          <w:sz w:val="24"/>
          <w:szCs w:val="24"/>
        </w:rPr>
        <w:t xml:space="preserve"> Smart water systems contribute to sustainable resource management and resilient communities.</w:t>
      </w:r>
    </w:p>
    <w:p w14:paraId="1C36E5A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SDG 13 (Climate Action):</w:t>
      </w:r>
      <w:r w:rsidRPr="001B5556">
        <w:rPr>
          <w:rFonts w:ascii="Times New Roman" w:hAnsi="Times New Roman" w:cs="Times New Roman"/>
          <w:sz w:val="24"/>
          <w:szCs w:val="24"/>
        </w:rPr>
        <w:t xml:space="preserve"> Real-time monitoring and forecasting systems strengthen climate adaptation and disaster preparedness.</w:t>
      </w:r>
    </w:p>
    <w:p w14:paraId="0115E8E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b/>
          <w:bCs/>
          <w:sz w:val="24"/>
          <w:szCs w:val="24"/>
        </w:rPr>
        <w:t>SDG 16 (Peace, Justice and Strong Institutions):</w:t>
      </w:r>
      <w:r w:rsidRPr="001B5556">
        <w:rPr>
          <w:rFonts w:ascii="Times New Roman" w:hAnsi="Times New Roman" w:cs="Times New Roman"/>
          <w:sz w:val="24"/>
          <w:szCs w:val="24"/>
        </w:rPr>
        <w:t xml:space="preserve"> Digital governance promotes transparency, accountability, and citizen participation.</w:t>
      </w:r>
    </w:p>
    <w:p w14:paraId="4811799A" w14:textId="0943A03A"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indicate that smart water governance can contribute simultaneously to environmental sustainability, social inclusion, and institutional strengthening.</w:t>
      </w:r>
    </w:p>
    <w:p w14:paraId="7D7F950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 Policy Recommendations</w:t>
      </w:r>
    </w:p>
    <w:p w14:paraId="2285C9F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findings of the study indicate that while smart water governance offers considerable opportunities for improving water management and service delivery, its long-term success depends on the extent to which technological innovation is integrated with </w:t>
      </w:r>
      <w:r w:rsidRPr="001B5556">
        <w:rPr>
          <w:rFonts w:ascii="Times New Roman" w:hAnsi="Times New Roman" w:cs="Times New Roman"/>
          <w:sz w:val="24"/>
          <w:szCs w:val="24"/>
        </w:rPr>
        <w:lastRenderedPageBreak/>
        <w:t>social inclusion, institutional capacity, and community participation. Based on the empirical findings, the following policy recommendations are proposed.</w:t>
      </w:r>
    </w:p>
    <w:p w14:paraId="01A21C6B"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12.1 Strengthen Digital Water Literacy</w:t>
      </w:r>
    </w:p>
    <w:p w14:paraId="4328E8D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literacy emerged as one of the strongest predictors of governance awareness and technology acceptance. Therefore, digital literacy programmes should be integrated with existing water literacy and community development initiatives.</w:t>
      </w:r>
    </w:p>
    <w:p w14:paraId="137A8F1A"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Training programmes may focus on:</w:t>
      </w:r>
    </w:p>
    <w:p w14:paraId="5FD0A073" w14:textId="77777777" w:rsidR="001B5556" w:rsidRPr="001B5556" w:rsidRDefault="001B5556">
      <w:pPr>
        <w:numPr>
          <w:ilvl w:val="0"/>
          <w:numId w:val="24"/>
        </w:numPr>
        <w:spacing w:line="360" w:lineRule="auto"/>
        <w:rPr>
          <w:rFonts w:ascii="Times New Roman" w:hAnsi="Times New Roman" w:cs="Times New Roman"/>
          <w:sz w:val="24"/>
          <w:szCs w:val="24"/>
        </w:rPr>
      </w:pPr>
      <w:r w:rsidRPr="001B5556">
        <w:rPr>
          <w:rFonts w:ascii="Times New Roman" w:hAnsi="Times New Roman" w:cs="Times New Roman"/>
          <w:sz w:val="24"/>
          <w:szCs w:val="24"/>
        </w:rPr>
        <w:t>Accessing digital water governance platforms</w:t>
      </w:r>
    </w:p>
    <w:p w14:paraId="61A84AF8" w14:textId="77777777" w:rsidR="001B5556" w:rsidRPr="001B5556" w:rsidRDefault="001B5556">
      <w:pPr>
        <w:numPr>
          <w:ilvl w:val="0"/>
          <w:numId w:val="24"/>
        </w:numPr>
        <w:spacing w:line="360" w:lineRule="auto"/>
        <w:rPr>
          <w:rFonts w:ascii="Times New Roman" w:hAnsi="Times New Roman" w:cs="Times New Roman"/>
          <w:sz w:val="24"/>
          <w:szCs w:val="24"/>
        </w:rPr>
      </w:pPr>
      <w:r w:rsidRPr="001B5556">
        <w:rPr>
          <w:rFonts w:ascii="Times New Roman" w:hAnsi="Times New Roman" w:cs="Times New Roman"/>
          <w:sz w:val="24"/>
          <w:szCs w:val="24"/>
        </w:rPr>
        <w:t>Using mobile applications for water-related services</w:t>
      </w:r>
    </w:p>
    <w:p w14:paraId="1050FB37" w14:textId="77777777" w:rsidR="001B5556" w:rsidRPr="001B5556" w:rsidRDefault="001B5556">
      <w:pPr>
        <w:numPr>
          <w:ilvl w:val="0"/>
          <w:numId w:val="24"/>
        </w:numPr>
        <w:spacing w:line="360" w:lineRule="auto"/>
        <w:rPr>
          <w:rFonts w:ascii="Times New Roman" w:hAnsi="Times New Roman" w:cs="Times New Roman"/>
          <w:sz w:val="24"/>
          <w:szCs w:val="24"/>
        </w:rPr>
      </w:pPr>
      <w:r w:rsidRPr="001B5556">
        <w:rPr>
          <w:rFonts w:ascii="Times New Roman" w:hAnsi="Times New Roman" w:cs="Times New Roman"/>
          <w:sz w:val="24"/>
          <w:szCs w:val="24"/>
        </w:rPr>
        <w:t>Understanding digital monitoring systems</w:t>
      </w:r>
    </w:p>
    <w:p w14:paraId="0DC22EC5" w14:textId="77777777" w:rsidR="001B5556" w:rsidRPr="001B5556" w:rsidRDefault="001B5556">
      <w:pPr>
        <w:numPr>
          <w:ilvl w:val="0"/>
          <w:numId w:val="24"/>
        </w:numPr>
        <w:spacing w:line="360" w:lineRule="auto"/>
        <w:rPr>
          <w:rFonts w:ascii="Times New Roman" w:hAnsi="Times New Roman" w:cs="Times New Roman"/>
          <w:sz w:val="24"/>
          <w:szCs w:val="24"/>
        </w:rPr>
      </w:pPr>
      <w:r w:rsidRPr="001B5556">
        <w:rPr>
          <w:rFonts w:ascii="Times New Roman" w:hAnsi="Times New Roman" w:cs="Times New Roman"/>
          <w:sz w:val="24"/>
          <w:szCs w:val="24"/>
        </w:rPr>
        <w:t>Reporting water-related issues through online mechanisms</w:t>
      </w:r>
    </w:p>
    <w:p w14:paraId="6D890179" w14:textId="77777777" w:rsidR="001B5556" w:rsidRPr="001B5556" w:rsidRDefault="001B5556">
      <w:pPr>
        <w:numPr>
          <w:ilvl w:val="0"/>
          <w:numId w:val="24"/>
        </w:numPr>
        <w:spacing w:line="360" w:lineRule="auto"/>
        <w:rPr>
          <w:rFonts w:ascii="Times New Roman" w:hAnsi="Times New Roman" w:cs="Times New Roman"/>
          <w:sz w:val="24"/>
          <w:szCs w:val="24"/>
        </w:rPr>
      </w:pPr>
      <w:r w:rsidRPr="001B5556">
        <w:rPr>
          <w:rFonts w:ascii="Times New Roman" w:hAnsi="Times New Roman" w:cs="Times New Roman"/>
          <w:sz w:val="24"/>
          <w:szCs w:val="24"/>
        </w:rPr>
        <w:t>Accessing government information and services</w:t>
      </w:r>
    </w:p>
    <w:p w14:paraId="3C0A6ADB"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Special attention should be given to women, elderly populations, and marginalized communities to ensure equitable participation.</w:t>
      </w:r>
    </w:p>
    <w:p w14:paraId="76B21C9C"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12.2 Establish Smart Water Information Centres</w:t>
      </w:r>
    </w:p>
    <w:p w14:paraId="2A0090B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Local Self-Government Institutions (LSGIs) can establish Smart Water Information Centres at the Panchayat level to support citizen engagement and digital participation.</w:t>
      </w:r>
    </w:p>
    <w:p w14:paraId="72BBD89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These centres may function as:</w:t>
      </w:r>
    </w:p>
    <w:p w14:paraId="2B7160EA" w14:textId="77777777" w:rsidR="001B5556" w:rsidRPr="001B5556" w:rsidRDefault="001B5556">
      <w:pPr>
        <w:numPr>
          <w:ilvl w:val="0"/>
          <w:numId w:val="25"/>
        </w:numPr>
        <w:spacing w:line="360" w:lineRule="auto"/>
        <w:rPr>
          <w:rFonts w:ascii="Times New Roman" w:hAnsi="Times New Roman" w:cs="Times New Roman"/>
          <w:sz w:val="24"/>
          <w:szCs w:val="24"/>
        </w:rPr>
      </w:pPr>
      <w:r w:rsidRPr="001B5556">
        <w:rPr>
          <w:rFonts w:ascii="Times New Roman" w:hAnsi="Times New Roman" w:cs="Times New Roman"/>
          <w:sz w:val="24"/>
          <w:szCs w:val="24"/>
        </w:rPr>
        <w:t>Information hubs for water governance programmes</w:t>
      </w:r>
    </w:p>
    <w:p w14:paraId="379FCA40" w14:textId="77777777" w:rsidR="001B5556" w:rsidRPr="001B5556" w:rsidRDefault="001B5556">
      <w:pPr>
        <w:numPr>
          <w:ilvl w:val="0"/>
          <w:numId w:val="25"/>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support centres for accessing services</w:t>
      </w:r>
    </w:p>
    <w:p w14:paraId="081EB98B" w14:textId="77777777" w:rsidR="001B5556" w:rsidRPr="001B5556" w:rsidRDefault="001B5556">
      <w:pPr>
        <w:numPr>
          <w:ilvl w:val="0"/>
          <w:numId w:val="25"/>
        </w:numPr>
        <w:spacing w:line="360" w:lineRule="auto"/>
        <w:rPr>
          <w:rFonts w:ascii="Times New Roman" w:hAnsi="Times New Roman" w:cs="Times New Roman"/>
          <w:sz w:val="24"/>
          <w:szCs w:val="24"/>
        </w:rPr>
      </w:pPr>
      <w:r w:rsidRPr="001B5556">
        <w:rPr>
          <w:rFonts w:ascii="Times New Roman" w:hAnsi="Times New Roman" w:cs="Times New Roman"/>
          <w:sz w:val="24"/>
          <w:szCs w:val="24"/>
        </w:rPr>
        <w:t>Community resource centres for water literacy activities</w:t>
      </w:r>
    </w:p>
    <w:p w14:paraId="1DC0B721" w14:textId="77777777" w:rsidR="001B5556" w:rsidRPr="001B5556" w:rsidRDefault="001B5556">
      <w:pPr>
        <w:numPr>
          <w:ilvl w:val="0"/>
          <w:numId w:val="25"/>
        </w:numPr>
        <w:spacing w:line="360" w:lineRule="auto"/>
        <w:rPr>
          <w:rFonts w:ascii="Times New Roman" w:hAnsi="Times New Roman" w:cs="Times New Roman"/>
          <w:sz w:val="24"/>
          <w:szCs w:val="24"/>
        </w:rPr>
      </w:pPr>
      <w:r w:rsidRPr="001B5556">
        <w:rPr>
          <w:rFonts w:ascii="Times New Roman" w:hAnsi="Times New Roman" w:cs="Times New Roman"/>
          <w:sz w:val="24"/>
          <w:szCs w:val="24"/>
        </w:rPr>
        <w:t>Training centres for digital governance awareness</w:t>
      </w:r>
    </w:p>
    <w:p w14:paraId="053E383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Such centres can help bridge the gap between technological systems and citizens.</w:t>
      </w:r>
    </w:p>
    <w:p w14:paraId="3EFF7DE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12.3 Promote Inclusive Digital Governance</w:t>
      </w:r>
    </w:p>
    <w:p w14:paraId="6A8E04A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governance initiatives should be designed to accommodate the needs of diverse social groups.</w:t>
      </w:r>
    </w:p>
    <w:p w14:paraId="6555263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Specific measures may include:</w:t>
      </w:r>
    </w:p>
    <w:p w14:paraId="0EA760D3" w14:textId="77777777" w:rsidR="001B5556" w:rsidRPr="001B5556" w:rsidRDefault="001B5556">
      <w:pPr>
        <w:numPr>
          <w:ilvl w:val="0"/>
          <w:numId w:val="26"/>
        </w:numPr>
        <w:spacing w:line="360" w:lineRule="auto"/>
        <w:rPr>
          <w:rFonts w:ascii="Times New Roman" w:hAnsi="Times New Roman" w:cs="Times New Roman"/>
          <w:sz w:val="24"/>
          <w:szCs w:val="24"/>
        </w:rPr>
      </w:pPr>
      <w:r w:rsidRPr="001B5556">
        <w:rPr>
          <w:rFonts w:ascii="Times New Roman" w:hAnsi="Times New Roman" w:cs="Times New Roman"/>
          <w:sz w:val="24"/>
          <w:szCs w:val="24"/>
        </w:rPr>
        <w:t>Multilingual interfaces</w:t>
      </w:r>
    </w:p>
    <w:p w14:paraId="463A4084" w14:textId="77777777" w:rsidR="001B5556" w:rsidRPr="001B5556" w:rsidRDefault="001B5556">
      <w:pPr>
        <w:numPr>
          <w:ilvl w:val="0"/>
          <w:numId w:val="26"/>
        </w:numPr>
        <w:spacing w:line="360" w:lineRule="auto"/>
        <w:rPr>
          <w:rFonts w:ascii="Times New Roman" w:hAnsi="Times New Roman" w:cs="Times New Roman"/>
          <w:sz w:val="24"/>
          <w:szCs w:val="24"/>
        </w:rPr>
      </w:pPr>
      <w:r w:rsidRPr="001B5556">
        <w:rPr>
          <w:rFonts w:ascii="Times New Roman" w:hAnsi="Times New Roman" w:cs="Times New Roman"/>
          <w:sz w:val="24"/>
          <w:szCs w:val="24"/>
        </w:rPr>
        <w:t>User-friendly applications</w:t>
      </w:r>
    </w:p>
    <w:p w14:paraId="43C9D4D4" w14:textId="77777777" w:rsidR="001B5556" w:rsidRPr="001B5556" w:rsidRDefault="001B5556">
      <w:pPr>
        <w:numPr>
          <w:ilvl w:val="0"/>
          <w:numId w:val="26"/>
        </w:numPr>
        <w:spacing w:line="360" w:lineRule="auto"/>
        <w:rPr>
          <w:rFonts w:ascii="Times New Roman" w:hAnsi="Times New Roman" w:cs="Times New Roman"/>
          <w:sz w:val="24"/>
          <w:szCs w:val="24"/>
        </w:rPr>
      </w:pPr>
      <w:r w:rsidRPr="001B5556">
        <w:rPr>
          <w:rFonts w:ascii="Times New Roman" w:hAnsi="Times New Roman" w:cs="Times New Roman"/>
          <w:sz w:val="24"/>
          <w:szCs w:val="24"/>
        </w:rPr>
        <w:t>Offline support mechanisms</w:t>
      </w:r>
    </w:p>
    <w:p w14:paraId="30F6B0CB" w14:textId="77777777" w:rsidR="001B5556" w:rsidRPr="001B5556" w:rsidRDefault="001B5556">
      <w:pPr>
        <w:numPr>
          <w:ilvl w:val="0"/>
          <w:numId w:val="26"/>
        </w:numPr>
        <w:spacing w:line="360" w:lineRule="auto"/>
        <w:rPr>
          <w:rFonts w:ascii="Times New Roman" w:hAnsi="Times New Roman" w:cs="Times New Roman"/>
          <w:sz w:val="24"/>
          <w:szCs w:val="24"/>
        </w:rPr>
      </w:pPr>
      <w:r w:rsidRPr="001B5556">
        <w:rPr>
          <w:rFonts w:ascii="Times New Roman" w:hAnsi="Times New Roman" w:cs="Times New Roman"/>
          <w:sz w:val="24"/>
          <w:szCs w:val="24"/>
        </w:rPr>
        <w:t>Assisted digital services</w:t>
      </w:r>
    </w:p>
    <w:p w14:paraId="02E9252E" w14:textId="77777777" w:rsidR="001B5556" w:rsidRPr="001B5556" w:rsidRDefault="001B5556">
      <w:pPr>
        <w:numPr>
          <w:ilvl w:val="0"/>
          <w:numId w:val="26"/>
        </w:numPr>
        <w:spacing w:line="360" w:lineRule="auto"/>
        <w:rPr>
          <w:rFonts w:ascii="Times New Roman" w:hAnsi="Times New Roman" w:cs="Times New Roman"/>
          <w:sz w:val="24"/>
          <w:szCs w:val="24"/>
        </w:rPr>
      </w:pPr>
      <w:r w:rsidRPr="001B5556">
        <w:rPr>
          <w:rFonts w:ascii="Times New Roman" w:hAnsi="Times New Roman" w:cs="Times New Roman"/>
          <w:sz w:val="24"/>
          <w:szCs w:val="24"/>
        </w:rPr>
        <w:t>Accessibility features for elderly users</w:t>
      </w:r>
    </w:p>
    <w:p w14:paraId="4544097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Inclusive design can reduce barriers to participation and prevent digital exclusion.</w:t>
      </w:r>
    </w:p>
    <w:p w14:paraId="5E2CC798"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12.4 Integrate Water Literacy and Digital Literacy</w:t>
      </w:r>
    </w:p>
    <w:p w14:paraId="76F1F22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The findings suggest that awareness and participation are closely linked. Consequently, water literacy programmes should be integrated with digital literacy initiatives.</w:t>
      </w:r>
    </w:p>
    <w:p w14:paraId="3AE2A2A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Educational campaigns should focus on:</w:t>
      </w:r>
    </w:p>
    <w:p w14:paraId="238678DF" w14:textId="77777777" w:rsidR="001B5556" w:rsidRPr="001B5556" w:rsidRDefault="001B5556">
      <w:pPr>
        <w:numPr>
          <w:ilvl w:val="0"/>
          <w:numId w:val="27"/>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conservation</w:t>
      </w:r>
    </w:p>
    <w:p w14:paraId="78D7D02F" w14:textId="77777777" w:rsidR="001B5556" w:rsidRPr="001B5556" w:rsidRDefault="001B5556">
      <w:pPr>
        <w:numPr>
          <w:ilvl w:val="0"/>
          <w:numId w:val="27"/>
        </w:numPr>
        <w:spacing w:line="360" w:lineRule="auto"/>
        <w:rPr>
          <w:rFonts w:ascii="Times New Roman" w:hAnsi="Times New Roman" w:cs="Times New Roman"/>
          <w:sz w:val="24"/>
          <w:szCs w:val="24"/>
        </w:rPr>
      </w:pPr>
      <w:r w:rsidRPr="001B5556">
        <w:rPr>
          <w:rFonts w:ascii="Times New Roman" w:hAnsi="Times New Roman" w:cs="Times New Roman"/>
          <w:sz w:val="24"/>
          <w:szCs w:val="24"/>
        </w:rPr>
        <w:t>Groundwater protection</w:t>
      </w:r>
    </w:p>
    <w:p w14:paraId="0A5A9EBA" w14:textId="77777777" w:rsidR="001B5556" w:rsidRPr="001B5556" w:rsidRDefault="001B5556">
      <w:pPr>
        <w:numPr>
          <w:ilvl w:val="0"/>
          <w:numId w:val="27"/>
        </w:numPr>
        <w:spacing w:line="360" w:lineRule="auto"/>
        <w:rPr>
          <w:rFonts w:ascii="Times New Roman" w:hAnsi="Times New Roman" w:cs="Times New Roman"/>
          <w:sz w:val="24"/>
          <w:szCs w:val="24"/>
        </w:rPr>
      </w:pPr>
      <w:r w:rsidRPr="001B5556">
        <w:rPr>
          <w:rFonts w:ascii="Times New Roman" w:hAnsi="Times New Roman" w:cs="Times New Roman"/>
          <w:sz w:val="24"/>
          <w:szCs w:val="24"/>
        </w:rPr>
        <w:t>Climate resilience</w:t>
      </w:r>
    </w:p>
    <w:p w14:paraId="5187FE97" w14:textId="77777777" w:rsidR="001B5556" w:rsidRPr="001B5556" w:rsidRDefault="001B5556">
      <w:pPr>
        <w:numPr>
          <w:ilvl w:val="0"/>
          <w:numId w:val="27"/>
        </w:numPr>
        <w:spacing w:line="360" w:lineRule="auto"/>
        <w:rPr>
          <w:rFonts w:ascii="Times New Roman" w:hAnsi="Times New Roman" w:cs="Times New Roman"/>
          <w:sz w:val="24"/>
          <w:szCs w:val="24"/>
        </w:rPr>
      </w:pPr>
      <w:r w:rsidRPr="001B5556">
        <w:rPr>
          <w:rFonts w:ascii="Times New Roman" w:hAnsi="Times New Roman" w:cs="Times New Roman"/>
          <w:sz w:val="24"/>
          <w:szCs w:val="24"/>
        </w:rPr>
        <w:t>Smart water technologies</w:t>
      </w:r>
    </w:p>
    <w:p w14:paraId="693EC975" w14:textId="77777777" w:rsidR="001B5556" w:rsidRPr="001B5556" w:rsidRDefault="001B5556">
      <w:pPr>
        <w:numPr>
          <w:ilvl w:val="0"/>
          <w:numId w:val="27"/>
        </w:numPr>
        <w:spacing w:line="360" w:lineRule="auto"/>
        <w:rPr>
          <w:rFonts w:ascii="Times New Roman" w:hAnsi="Times New Roman" w:cs="Times New Roman"/>
          <w:sz w:val="24"/>
          <w:szCs w:val="24"/>
        </w:rPr>
      </w:pPr>
      <w:r w:rsidRPr="001B5556">
        <w:rPr>
          <w:rFonts w:ascii="Times New Roman" w:hAnsi="Times New Roman" w:cs="Times New Roman"/>
          <w:sz w:val="24"/>
          <w:szCs w:val="24"/>
        </w:rPr>
        <w:t>Citizen responsibilities in water governance</w:t>
      </w:r>
    </w:p>
    <w:p w14:paraId="28C38F35"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Integrated literacy programmes can strengthen community engagement and sustainability.</w:t>
      </w:r>
    </w:p>
    <w:p w14:paraId="7159A7D6"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12.5 Strengthen Community Participation</w:t>
      </w:r>
    </w:p>
    <w:p w14:paraId="1788B6C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demonstrates that participation in Jal Jeevan Mission activities positively influences technology acceptance. Therefore, community participation should remain a central component of smart governance initiatives.</w:t>
      </w:r>
    </w:p>
    <w:p w14:paraId="72D9AC4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Strategies may include:</w:t>
      </w:r>
    </w:p>
    <w:p w14:paraId="23B285B8" w14:textId="77777777" w:rsidR="001B5556" w:rsidRPr="001B5556" w:rsidRDefault="001B5556">
      <w:pPr>
        <w:numPr>
          <w:ilvl w:val="0"/>
          <w:numId w:val="28"/>
        </w:numPr>
        <w:spacing w:line="360" w:lineRule="auto"/>
        <w:rPr>
          <w:rFonts w:ascii="Times New Roman" w:hAnsi="Times New Roman" w:cs="Times New Roman"/>
          <w:sz w:val="24"/>
          <w:szCs w:val="24"/>
        </w:rPr>
      </w:pPr>
      <w:r w:rsidRPr="001B5556">
        <w:rPr>
          <w:rFonts w:ascii="Times New Roman" w:hAnsi="Times New Roman" w:cs="Times New Roman"/>
          <w:sz w:val="24"/>
          <w:szCs w:val="24"/>
        </w:rPr>
        <w:t>Strengthening Village Water and Sanitation Committees</w:t>
      </w:r>
    </w:p>
    <w:p w14:paraId="12C0B598" w14:textId="77777777" w:rsidR="001B5556" w:rsidRPr="001B5556" w:rsidRDefault="001B5556">
      <w:pPr>
        <w:numPr>
          <w:ilvl w:val="0"/>
          <w:numId w:val="28"/>
        </w:numPr>
        <w:spacing w:line="360" w:lineRule="auto"/>
        <w:rPr>
          <w:rFonts w:ascii="Times New Roman" w:hAnsi="Times New Roman" w:cs="Times New Roman"/>
          <w:sz w:val="24"/>
          <w:szCs w:val="24"/>
        </w:rPr>
      </w:pPr>
      <w:r w:rsidRPr="001B5556">
        <w:rPr>
          <w:rFonts w:ascii="Times New Roman" w:hAnsi="Times New Roman" w:cs="Times New Roman"/>
          <w:sz w:val="24"/>
          <w:szCs w:val="24"/>
        </w:rPr>
        <w:t>Conducting regular public consultations</w:t>
      </w:r>
    </w:p>
    <w:p w14:paraId="06034238" w14:textId="77777777" w:rsidR="001B5556" w:rsidRPr="001B5556" w:rsidRDefault="001B5556">
      <w:pPr>
        <w:numPr>
          <w:ilvl w:val="0"/>
          <w:numId w:val="28"/>
        </w:numPr>
        <w:spacing w:line="360" w:lineRule="auto"/>
        <w:rPr>
          <w:rFonts w:ascii="Times New Roman" w:hAnsi="Times New Roman" w:cs="Times New Roman"/>
          <w:sz w:val="24"/>
          <w:szCs w:val="24"/>
        </w:rPr>
      </w:pPr>
      <w:r w:rsidRPr="001B5556">
        <w:rPr>
          <w:rFonts w:ascii="Times New Roman" w:hAnsi="Times New Roman" w:cs="Times New Roman"/>
          <w:sz w:val="24"/>
          <w:szCs w:val="24"/>
        </w:rPr>
        <w:t>Encouraging citizen monitoring</w:t>
      </w:r>
    </w:p>
    <w:p w14:paraId="46100216" w14:textId="77777777" w:rsidR="001B5556" w:rsidRPr="001B5556" w:rsidRDefault="001B5556">
      <w:pPr>
        <w:numPr>
          <w:ilvl w:val="0"/>
          <w:numId w:val="28"/>
        </w:numPr>
        <w:spacing w:line="360" w:lineRule="auto"/>
        <w:rPr>
          <w:rFonts w:ascii="Times New Roman" w:hAnsi="Times New Roman" w:cs="Times New Roman"/>
          <w:sz w:val="24"/>
          <w:szCs w:val="24"/>
        </w:rPr>
      </w:pPr>
      <w:r w:rsidRPr="001B5556">
        <w:rPr>
          <w:rFonts w:ascii="Times New Roman" w:hAnsi="Times New Roman" w:cs="Times New Roman"/>
          <w:sz w:val="24"/>
          <w:szCs w:val="24"/>
        </w:rPr>
        <w:t>Supporting participatory planning processes</w:t>
      </w:r>
    </w:p>
    <w:p w14:paraId="6F2CD21E" w14:textId="77777777" w:rsidR="001B5556" w:rsidRPr="001B5556" w:rsidRDefault="001B5556">
      <w:pPr>
        <w:numPr>
          <w:ilvl w:val="0"/>
          <w:numId w:val="28"/>
        </w:numPr>
        <w:spacing w:line="360" w:lineRule="auto"/>
        <w:rPr>
          <w:rFonts w:ascii="Times New Roman" w:hAnsi="Times New Roman" w:cs="Times New Roman"/>
          <w:sz w:val="24"/>
          <w:szCs w:val="24"/>
        </w:rPr>
      </w:pPr>
      <w:r w:rsidRPr="001B5556">
        <w:rPr>
          <w:rFonts w:ascii="Times New Roman" w:hAnsi="Times New Roman" w:cs="Times New Roman"/>
          <w:sz w:val="24"/>
          <w:szCs w:val="24"/>
        </w:rPr>
        <w:t>Facilitating community feedback mechanisms</w:t>
      </w:r>
    </w:p>
    <w:p w14:paraId="2585B7B8"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technologies should complement rather than replace face-to-face participation.</w:t>
      </w:r>
    </w:p>
    <w:p w14:paraId="15E5DA33"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12.6 Build Institutional Capacity</w:t>
      </w:r>
    </w:p>
    <w:p w14:paraId="2DF08D8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Successful implementation of smart water governance requires adequate institutional capacity.</w:t>
      </w:r>
    </w:p>
    <w:p w14:paraId="007233F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Capacity-building initiatives should target:</w:t>
      </w:r>
    </w:p>
    <w:p w14:paraId="38401585" w14:textId="77777777" w:rsidR="001B5556" w:rsidRPr="001B5556" w:rsidRDefault="001B5556">
      <w:pPr>
        <w:numPr>
          <w:ilvl w:val="0"/>
          <w:numId w:val="29"/>
        </w:numPr>
        <w:spacing w:line="360" w:lineRule="auto"/>
        <w:rPr>
          <w:rFonts w:ascii="Times New Roman" w:hAnsi="Times New Roman" w:cs="Times New Roman"/>
          <w:sz w:val="24"/>
          <w:szCs w:val="24"/>
        </w:rPr>
      </w:pPr>
      <w:r w:rsidRPr="001B5556">
        <w:rPr>
          <w:rFonts w:ascii="Times New Roman" w:hAnsi="Times New Roman" w:cs="Times New Roman"/>
          <w:sz w:val="24"/>
          <w:szCs w:val="24"/>
        </w:rPr>
        <w:t>Panchayat officials</w:t>
      </w:r>
    </w:p>
    <w:p w14:paraId="0D866F27" w14:textId="77777777" w:rsidR="001B5556" w:rsidRPr="001B5556" w:rsidRDefault="001B5556">
      <w:pPr>
        <w:numPr>
          <w:ilvl w:val="0"/>
          <w:numId w:val="29"/>
        </w:numPr>
        <w:spacing w:line="360" w:lineRule="auto"/>
        <w:rPr>
          <w:rFonts w:ascii="Times New Roman" w:hAnsi="Times New Roman" w:cs="Times New Roman"/>
          <w:sz w:val="24"/>
          <w:szCs w:val="24"/>
        </w:rPr>
      </w:pPr>
      <w:r w:rsidRPr="001B5556">
        <w:rPr>
          <w:rFonts w:ascii="Times New Roman" w:hAnsi="Times New Roman" w:cs="Times New Roman"/>
          <w:sz w:val="24"/>
          <w:szCs w:val="24"/>
        </w:rPr>
        <w:t>Kerala Water Authority personnel</w:t>
      </w:r>
    </w:p>
    <w:p w14:paraId="7962F651" w14:textId="77777777" w:rsidR="001B5556" w:rsidRPr="001B5556" w:rsidRDefault="001B5556">
      <w:pPr>
        <w:numPr>
          <w:ilvl w:val="0"/>
          <w:numId w:val="29"/>
        </w:numPr>
        <w:spacing w:line="360" w:lineRule="auto"/>
        <w:rPr>
          <w:rFonts w:ascii="Times New Roman" w:hAnsi="Times New Roman" w:cs="Times New Roman"/>
          <w:sz w:val="24"/>
          <w:szCs w:val="24"/>
        </w:rPr>
      </w:pPr>
      <w:r w:rsidRPr="001B5556">
        <w:rPr>
          <w:rFonts w:ascii="Times New Roman" w:hAnsi="Times New Roman" w:cs="Times New Roman"/>
          <w:sz w:val="24"/>
          <w:szCs w:val="24"/>
        </w:rPr>
        <w:t>Jal Jeevan Mission functionaries</w:t>
      </w:r>
    </w:p>
    <w:p w14:paraId="649088BF" w14:textId="77777777" w:rsidR="001B5556" w:rsidRPr="001B5556" w:rsidRDefault="001B5556">
      <w:pPr>
        <w:numPr>
          <w:ilvl w:val="0"/>
          <w:numId w:val="29"/>
        </w:numPr>
        <w:spacing w:line="360" w:lineRule="auto"/>
        <w:rPr>
          <w:rFonts w:ascii="Times New Roman" w:hAnsi="Times New Roman" w:cs="Times New Roman"/>
          <w:sz w:val="24"/>
          <w:szCs w:val="24"/>
        </w:rPr>
      </w:pPr>
      <w:r w:rsidRPr="001B5556">
        <w:rPr>
          <w:rFonts w:ascii="Times New Roman" w:hAnsi="Times New Roman" w:cs="Times New Roman"/>
          <w:sz w:val="24"/>
          <w:szCs w:val="24"/>
        </w:rPr>
        <w:t>Community volunteers</w:t>
      </w:r>
    </w:p>
    <w:p w14:paraId="17DAE307" w14:textId="77777777" w:rsidR="001B5556" w:rsidRPr="001B5556" w:rsidRDefault="001B5556">
      <w:pPr>
        <w:numPr>
          <w:ilvl w:val="0"/>
          <w:numId w:val="29"/>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committee members</w:t>
      </w:r>
    </w:p>
    <w:p w14:paraId="43443CA3"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Training should focus on digital tools, data management, participatory governance, and citizen engagement.</w:t>
      </w:r>
    </w:p>
    <w:p w14:paraId="2BD722CA"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12.7 Develop Robust Data Governance Frameworks</w:t>
      </w:r>
    </w:p>
    <w:p w14:paraId="775E769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lastRenderedPageBreak/>
        <w:t>As smart governance systems increasingly rely on data collection and analysis, clear policies regarding data management are essential.</w:t>
      </w:r>
    </w:p>
    <w:p w14:paraId="7DF8B5E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Policy frameworks should address:</w:t>
      </w:r>
    </w:p>
    <w:p w14:paraId="49675587" w14:textId="77777777" w:rsidR="001B5556" w:rsidRPr="001B5556" w:rsidRDefault="001B5556">
      <w:pPr>
        <w:numPr>
          <w:ilvl w:val="0"/>
          <w:numId w:val="30"/>
        </w:numPr>
        <w:spacing w:line="360" w:lineRule="auto"/>
        <w:rPr>
          <w:rFonts w:ascii="Times New Roman" w:hAnsi="Times New Roman" w:cs="Times New Roman"/>
          <w:sz w:val="24"/>
          <w:szCs w:val="24"/>
        </w:rPr>
      </w:pPr>
      <w:r w:rsidRPr="001B5556">
        <w:rPr>
          <w:rFonts w:ascii="Times New Roman" w:hAnsi="Times New Roman" w:cs="Times New Roman"/>
          <w:sz w:val="24"/>
          <w:szCs w:val="24"/>
        </w:rPr>
        <w:t>Data privacy</w:t>
      </w:r>
    </w:p>
    <w:p w14:paraId="1C490A91" w14:textId="77777777" w:rsidR="001B5556" w:rsidRPr="001B5556" w:rsidRDefault="001B5556">
      <w:pPr>
        <w:numPr>
          <w:ilvl w:val="0"/>
          <w:numId w:val="30"/>
        </w:numPr>
        <w:spacing w:line="360" w:lineRule="auto"/>
        <w:rPr>
          <w:rFonts w:ascii="Times New Roman" w:hAnsi="Times New Roman" w:cs="Times New Roman"/>
          <w:sz w:val="24"/>
          <w:szCs w:val="24"/>
        </w:rPr>
      </w:pPr>
      <w:r w:rsidRPr="001B5556">
        <w:rPr>
          <w:rFonts w:ascii="Times New Roman" w:hAnsi="Times New Roman" w:cs="Times New Roman"/>
          <w:sz w:val="24"/>
          <w:szCs w:val="24"/>
        </w:rPr>
        <w:t>Data ownership</w:t>
      </w:r>
    </w:p>
    <w:p w14:paraId="39270D15" w14:textId="77777777" w:rsidR="001B5556" w:rsidRPr="001B5556" w:rsidRDefault="001B5556">
      <w:pPr>
        <w:numPr>
          <w:ilvl w:val="0"/>
          <w:numId w:val="30"/>
        </w:numPr>
        <w:spacing w:line="360" w:lineRule="auto"/>
        <w:rPr>
          <w:rFonts w:ascii="Times New Roman" w:hAnsi="Times New Roman" w:cs="Times New Roman"/>
          <w:sz w:val="24"/>
          <w:szCs w:val="24"/>
        </w:rPr>
      </w:pPr>
      <w:r w:rsidRPr="001B5556">
        <w:rPr>
          <w:rFonts w:ascii="Times New Roman" w:hAnsi="Times New Roman" w:cs="Times New Roman"/>
          <w:sz w:val="24"/>
          <w:szCs w:val="24"/>
        </w:rPr>
        <w:t>Data security</w:t>
      </w:r>
    </w:p>
    <w:p w14:paraId="2A2D9F25" w14:textId="77777777" w:rsidR="001B5556" w:rsidRPr="001B5556" w:rsidRDefault="001B5556">
      <w:pPr>
        <w:numPr>
          <w:ilvl w:val="0"/>
          <w:numId w:val="30"/>
        </w:numPr>
        <w:spacing w:line="360" w:lineRule="auto"/>
        <w:rPr>
          <w:rFonts w:ascii="Times New Roman" w:hAnsi="Times New Roman" w:cs="Times New Roman"/>
          <w:sz w:val="24"/>
          <w:szCs w:val="24"/>
        </w:rPr>
      </w:pPr>
      <w:r w:rsidRPr="001B5556">
        <w:rPr>
          <w:rFonts w:ascii="Times New Roman" w:hAnsi="Times New Roman" w:cs="Times New Roman"/>
          <w:sz w:val="24"/>
          <w:szCs w:val="24"/>
        </w:rPr>
        <w:t>Ethical use of information</w:t>
      </w:r>
    </w:p>
    <w:p w14:paraId="333F10FB" w14:textId="77777777" w:rsidR="001B5556" w:rsidRPr="001B5556" w:rsidRDefault="001B5556">
      <w:pPr>
        <w:numPr>
          <w:ilvl w:val="0"/>
          <w:numId w:val="30"/>
        </w:numPr>
        <w:spacing w:line="360" w:lineRule="auto"/>
        <w:rPr>
          <w:rFonts w:ascii="Times New Roman" w:hAnsi="Times New Roman" w:cs="Times New Roman"/>
          <w:sz w:val="24"/>
          <w:szCs w:val="24"/>
        </w:rPr>
      </w:pPr>
      <w:r w:rsidRPr="001B5556">
        <w:rPr>
          <w:rFonts w:ascii="Times New Roman" w:hAnsi="Times New Roman" w:cs="Times New Roman"/>
          <w:sz w:val="24"/>
          <w:szCs w:val="24"/>
        </w:rPr>
        <w:t>Citizen consent</w:t>
      </w:r>
    </w:p>
    <w:p w14:paraId="157B2C0D"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Transparent data governance systems can enhance public trust and legitimacy.</w:t>
      </w:r>
    </w:p>
    <w:p w14:paraId="3155B169"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12.8 Promote Citizen Science and Community Monitoring</w:t>
      </w:r>
    </w:p>
    <w:p w14:paraId="3F83D5F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Citizen science approaches can strengthen local participation in water governance.</w:t>
      </w:r>
    </w:p>
    <w:p w14:paraId="3FB385B9"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Communities can contribute to:</w:t>
      </w:r>
    </w:p>
    <w:p w14:paraId="651DD7C2" w14:textId="77777777" w:rsidR="001B5556" w:rsidRPr="001B5556" w:rsidRDefault="001B5556">
      <w:pPr>
        <w:numPr>
          <w:ilvl w:val="0"/>
          <w:numId w:val="31"/>
        </w:numPr>
        <w:spacing w:line="360" w:lineRule="auto"/>
        <w:rPr>
          <w:rFonts w:ascii="Times New Roman" w:hAnsi="Times New Roman" w:cs="Times New Roman"/>
          <w:sz w:val="24"/>
          <w:szCs w:val="24"/>
        </w:rPr>
      </w:pPr>
      <w:r w:rsidRPr="001B5556">
        <w:rPr>
          <w:rFonts w:ascii="Times New Roman" w:hAnsi="Times New Roman" w:cs="Times New Roman"/>
          <w:sz w:val="24"/>
          <w:szCs w:val="24"/>
        </w:rPr>
        <w:t>Water quality monitoring</w:t>
      </w:r>
    </w:p>
    <w:p w14:paraId="44EB073E" w14:textId="77777777" w:rsidR="001B5556" w:rsidRPr="001B5556" w:rsidRDefault="001B5556">
      <w:pPr>
        <w:numPr>
          <w:ilvl w:val="0"/>
          <w:numId w:val="31"/>
        </w:numPr>
        <w:spacing w:line="360" w:lineRule="auto"/>
        <w:rPr>
          <w:rFonts w:ascii="Times New Roman" w:hAnsi="Times New Roman" w:cs="Times New Roman"/>
          <w:sz w:val="24"/>
          <w:szCs w:val="24"/>
        </w:rPr>
      </w:pPr>
      <w:r w:rsidRPr="001B5556">
        <w:rPr>
          <w:rFonts w:ascii="Times New Roman" w:hAnsi="Times New Roman" w:cs="Times New Roman"/>
          <w:sz w:val="24"/>
          <w:szCs w:val="24"/>
        </w:rPr>
        <w:t>Reporting infrastructure problems</w:t>
      </w:r>
    </w:p>
    <w:p w14:paraId="0781A03B" w14:textId="77777777" w:rsidR="001B5556" w:rsidRPr="001B5556" w:rsidRDefault="001B5556">
      <w:pPr>
        <w:numPr>
          <w:ilvl w:val="0"/>
          <w:numId w:val="31"/>
        </w:numPr>
        <w:spacing w:line="360" w:lineRule="auto"/>
        <w:rPr>
          <w:rFonts w:ascii="Times New Roman" w:hAnsi="Times New Roman" w:cs="Times New Roman"/>
          <w:sz w:val="24"/>
          <w:szCs w:val="24"/>
        </w:rPr>
      </w:pPr>
      <w:r w:rsidRPr="001B5556">
        <w:rPr>
          <w:rFonts w:ascii="Times New Roman" w:hAnsi="Times New Roman" w:cs="Times New Roman"/>
          <w:sz w:val="24"/>
          <w:szCs w:val="24"/>
        </w:rPr>
        <w:t>Mapping local water resources</w:t>
      </w:r>
    </w:p>
    <w:p w14:paraId="12ECAE95" w14:textId="77777777" w:rsidR="001B5556" w:rsidRPr="001B5556" w:rsidRDefault="001B5556">
      <w:pPr>
        <w:numPr>
          <w:ilvl w:val="0"/>
          <w:numId w:val="31"/>
        </w:numPr>
        <w:spacing w:line="360" w:lineRule="auto"/>
        <w:rPr>
          <w:rFonts w:ascii="Times New Roman" w:hAnsi="Times New Roman" w:cs="Times New Roman"/>
          <w:sz w:val="24"/>
          <w:szCs w:val="24"/>
        </w:rPr>
      </w:pPr>
      <w:r w:rsidRPr="001B5556">
        <w:rPr>
          <w:rFonts w:ascii="Times New Roman" w:hAnsi="Times New Roman" w:cs="Times New Roman"/>
          <w:sz w:val="24"/>
          <w:szCs w:val="24"/>
        </w:rPr>
        <w:t>Monitoring conservation activities</w:t>
      </w:r>
    </w:p>
    <w:p w14:paraId="1CF257FB"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Such initiatives can generate locally relevant data while strengthening community ownership.</w:t>
      </w:r>
    </w:p>
    <w:p w14:paraId="18260776"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12.9 Utilize Kerala's Digital Governance Infrastructure</w:t>
      </w:r>
    </w:p>
    <w:p w14:paraId="05F8F41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Kerala's expanding digital governance ecosystem provides opportunities for integrating smart water governance within existing platforms.</w:t>
      </w:r>
    </w:p>
    <w:p w14:paraId="3AB8CF00"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Future initiatives can build upon:</w:t>
      </w:r>
    </w:p>
    <w:p w14:paraId="5EEA1920" w14:textId="77777777" w:rsidR="001B5556" w:rsidRPr="001B5556" w:rsidRDefault="001B5556">
      <w:pPr>
        <w:numPr>
          <w:ilvl w:val="0"/>
          <w:numId w:val="32"/>
        </w:numPr>
        <w:spacing w:line="360" w:lineRule="auto"/>
        <w:rPr>
          <w:rFonts w:ascii="Times New Roman" w:hAnsi="Times New Roman" w:cs="Times New Roman"/>
          <w:sz w:val="24"/>
          <w:szCs w:val="24"/>
        </w:rPr>
      </w:pPr>
      <w:r w:rsidRPr="001B5556">
        <w:rPr>
          <w:rFonts w:ascii="Times New Roman" w:hAnsi="Times New Roman" w:cs="Times New Roman"/>
          <w:sz w:val="24"/>
          <w:szCs w:val="24"/>
        </w:rPr>
        <w:t>Digital Kerala Mission</w:t>
      </w:r>
    </w:p>
    <w:p w14:paraId="55D2D091" w14:textId="77777777" w:rsidR="001B5556" w:rsidRPr="001B5556" w:rsidRDefault="001B5556">
      <w:pPr>
        <w:numPr>
          <w:ilvl w:val="0"/>
          <w:numId w:val="32"/>
        </w:numPr>
        <w:spacing w:line="360" w:lineRule="auto"/>
        <w:rPr>
          <w:rFonts w:ascii="Times New Roman" w:hAnsi="Times New Roman" w:cs="Times New Roman"/>
          <w:sz w:val="24"/>
          <w:szCs w:val="24"/>
        </w:rPr>
      </w:pPr>
      <w:r w:rsidRPr="001B5556">
        <w:rPr>
          <w:rFonts w:ascii="Times New Roman" w:hAnsi="Times New Roman" w:cs="Times New Roman"/>
          <w:sz w:val="24"/>
          <w:szCs w:val="24"/>
        </w:rPr>
        <w:t>K-SMART platform</w:t>
      </w:r>
    </w:p>
    <w:p w14:paraId="139832C1" w14:textId="77777777" w:rsidR="001B5556" w:rsidRPr="001B5556" w:rsidRDefault="001B5556">
      <w:pPr>
        <w:numPr>
          <w:ilvl w:val="0"/>
          <w:numId w:val="32"/>
        </w:numPr>
        <w:spacing w:line="360" w:lineRule="auto"/>
        <w:rPr>
          <w:rFonts w:ascii="Times New Roman" w:hAnsi="Times New Roman" w:cs="Times New Roman"/>
          <w:sz w:val="24"/>
          <w:szCs w:val="24"/>
        </w:rPr>
      </w:pPr>
      <w:r w:rsidRPr="001B5556">
        <w:rPr>
          <w:rFonts w:ascii="Times New Roman" w:hAnsi="Times New Roman" w:cs="Times New Roman"/>
          <w:sz w:val="24"/>
          <w:szCs w:val="24"/>
        </w:rPr>
        <w:t>E-governance services</w:t>
      </w:r>
    </w:p>
    <w:p w14:paraId="50DFD50D" w14:textId="77777777" w:rsidR="001B5556" w:rsidRPr="001B5556" w:rsidRDefault="001B5556">
      <w:pPr>
        <w:numPr>
          <w:ilvl w:val="0"/>
          <w:numId w:val="32"/>
        </w:numPr>
        <w:spacing w:line="360" w:lineRule="auto"/>
        <w:rPr>
          <w:rFonts w:ascii="Times New Roman" w:hAnsi="Times New Roman" w:cs="Times New Roman"/>
          <w:sz w:val="24"/>
          <w:szCs w:val="24"/>
        </w:rPr>
      </w:pPr>
      <w:r w:rsidRPr="001B5556">
        <w:rPr>
          <w:rFonts w:ascii="Times New Roman" w:hAnsi="Times New Roman" w:cs="Times New Roman"/>
          <w:sz w:val="24"/>
          <w:szCs w:val="24"/>
        </w:rPr>
        <w:t>Panchayat digital infrastructure</w:t>
      </w:r>
    </w:p>
    <w:p w14:paraId="501C98B4" w14:textId="3417081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Integration can improve efficiency and reduce duplication of efforts.</w:t>
      </w:r>
    </w:p>
    <w:p w14:paraId="741B1292"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13. Contribution to Knowledge</w:t>
      </w:r>
    </w:p>
    <w:p w14:paraId="4DA45B6E"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present study contributes to the emerging field of digital environmental governance by examining the intersection of technology, water management, and social inclusion within the context of rural Kerala.</w:t>
      </w:r>
    </w:p>
    <w:p w14:paraId="3554767C"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makes four significant contributions.</w:t>
      </w:r>
    </w:p>
    <w:p w14:paraId="04523FA1"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First, it provides empirical evidence regarding public awareness, digital readiness, and perceptions of smart water governance among rural households and Jal Jeevan Mission </w:t>
      </w:r>
      <w:r w:rsidRPr="001B5556">
        <w:rPr>
          <w:rFonts w:ascii="Times New Roman" w:hAnsi="Times New Roman" w:cs="Times New Roman"/>
          <w:sz w:val="24"/>
          <w:szCs w:val="24"/>
        </w:rPr>
        <w:lastRenderedPageBreak/>
        <w:t>beneficiaries. While much of the existing literature focuses on technical dimensions of smart water systems, the present study highlights citizens' experiences and perspectives.</w:t>
      </w:r>
    </w:p>
    <w:p w14:paraId="625FA907"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Second, the study demonstrates that digital literacy functions as a critical enabling factor influencing governance awareness, participation, and technology acceptance. The findings indicate that technological infrastructure alone is insufficient; human capabilities and digital competencies play equally important roles in determining governance outcomes.</w:t>
      </w:r>
    </w:p>
    <w:p w14:paraId="0AE44B7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Third, the study highlights the continuing importance of community participation and decentralized governance institutions within technology-enabled governance systems. The findings reinforce Kerala's long-standing emphasis on participatory development and local self-governance.</w:t>
      </w:r>
    </w:p>
    <w:p w14:paraId="732FA024"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Fourth, the study develops a socio-technical understanding of smart water governance by demonstrating that technological innovation, institutional capacity, social inclusion, and citizen participation are mutually reinforcing. This perspective contributes to contemporary debates within digital sociology, governance studies, and environmental sociology.</w:t>
      </w:r>
    </w:p>
    <w:p w14:paraId="249994DE" w14:textId="38767FA9"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study therefore expands understanding of how digital technologies can support sustainable and inclusive water governance in developing societies.</w:t>
      </w:r>
    </w:p>
    <w:p w14:paraId="32F0DED1"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14. Conclusion</w:t>
      </w:r>
    </w:p>
    <w:p w14:paraId="5DA0CD6B"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increasing integration of digital technologies into water governance has transformed the ways in which water resources are monitored, managed, and governed. Smart water governance represents an important shift from conventional infrastructure-centred approaches towards data-driven, participatory, and technologically enabled governance systems.</w:t>
      </w:r>
    </w:p>
    <w:p w14:paraId="7CF5655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The findings of the present study indicate that rural households in Kerala generally perceive smart water governance positively and recognize its potential benefits for improving water management and service delivery. Moderate levels of awareness, relatively high levels of technology acceptance, and positive perceptions regarding transparency, monitoring, and efficiency demonstrate the growing acceptance of digital governance initiatives.</w:t>
      </w:r>
    </w:p>
    <w:p w14:paraId="6D3EF61B"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 xml:space="preserve">The study also revealed significant relationships between digital literacy, governance awareness, participation, and technology acceptance. Digital literacy emerged as a particularly important factor influencing engagement with governance systems, </w:t>
      </w:r>
      <w:r w:rsidRPr="001B5556">
        <w:rPr>
          <w:rFonts w:ascii="Times New Roman" w:hAnsi="Times New Roman" w:cs="Times New Roman"/>
          <w:sz w:val="24"/>
          <w:szCs w:val="24"/>
        </w:rPr>
        <w:lastRenderedPageBreak/>
        <w:t>suggesting that technological innovations are most effective when accompanied by investments in human capabilities and capacity development.</w:t>
      </w:r>
    </w:p>
    <w:p w14:paraId="237448BF"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At the same time, the study identified several challenges associated with smart governance. Digital inequalities, institutional capacity constraints, data governance concerns, and risks of social exclusion continue to affect the implementation of technology-driven governance systems. These findings highlight the limitations of purely technological approaches to water management.</w:t>
      </w:r>
    </w:p>
    <w:p w14:paraId="3F178042"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From a sociological perspective, smart water governance should be understood as a socio-technical process rather than a purely technical intervention. The success of digital governance depends not only on technological infrastructure but also on social inclusion, democratic participation, institutional accountability, and community engagement.</w:t>
      </w:r>
    </w:p>
    <w:p w14:paraId="03A038A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Kerala's experience demonstrates that the future of sustainable water governance lies in integrating digital innovation with decentralized governance institutions, local knowledge systems, and community participation. Such an approach can contribute to equitable, resilient, and environmentally sustainable water governance capable of addressing contemporary developmental and environmental challenges.</w:t>
      </w:r>
    </w:p>
    <w:p w14:paraId="34A9F586" w14:textId="77777777" w:rsidR="001B5556" w:rsidRPr="001B5556" w:rsidRDefault="001B5556" w:rsidP="001B5556">
      <w:pPr>
        <w:spacing w:line="360" w:lineRule="auto"/>
        <w:rPr>
          <w:rFonts w:ascii="Times New Roman" w:hAnsi="Times New Roman" w:cs="Times New Roman"/>
          <w:sz w:val="24"/>
          <w:szCs w:val="24"/>
        </w:rPr>
      </w:pPr>
      <w:r w:rsidRPr="001B5556">
        <w:rPr>
          <w:rFonts w:ascii="Times New Roman" w:hAnsi="Times New Roman" w:cs="Times New Roman"/>
          <w:sz w:val="24"/>
          <w:szCs w:val="24"/>
        </w:rPr>
        <w:t>Ultimately, smart water governance should not be viewed as an end in itself but as a means of promoting water security, social justice, and sustainable development. The challenge for policymakers is to ensure that technological progress remains inclusive, participatory, and responsive to the needs of all sections of society.</w:t>
      </w:r>
    </w:p>
    <w:p w14:paraId="773CD883" w14:textId="77777777" w:rsidR="001B5556" w:rsidRPr="001B5556" w:rsidRDefault="001B5556" w:rsidP="001B5556">
      <w:pPr>
        <w:spacing w:line="360" w:lineRule="auto"/>
        <w:rPr>
          <w:rFonts w:ascii="Times New Roman" w:hAnsi="Times New Roman" w:cs="Times New Roman"/>
          <w:b/>
          <w:bCs/>
          <w:sz w:val="24"/>
          <w:szCs w:val="24"/>
        </w:rPr>
      </w:pPr>
      <w:r w:rsidRPr="001B5556">
        <w:rPr>
          <w:rFonts w:ascii="Times New Roman" w:hAnsi="Times New Roman" w:cs="Times New Roman"/>
          <w:b/>
          <w:bCs/>
          <w:sz w:val="24"/>
          <w:szCs w:val="24"/>
        </w:rPr>
        <w:t>References</w:t>
      </w:r>
    </w:p>
    <w:p w14:paraId="744B1AB0"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Agarwal, A., Narain, S., &amp; Khurana, I. (2020). </w:t>
      </w:r>
      <w:r w:rsidRPr="00080211">
        <w:rPr>
          <w:rFonts w:ascii="Times New Roman" w:hAnsi="Times New Roman" w:cs="Times New Roman"/>
          <w:i/>
          <w:iCs/>
          <w:sz w:val="24"/>
          <w:szCs w:val="24"/>
        </w:rPr>
        <w:t>Making water everybody's business</w:t>
      </w:r>
      <w:r w:rsidRPr="00080211">
        <w:rPr>
          <w:rFonts w:ascii="Times New Roman" w:hAnsi="Times New Roman" w:cs="Times New Roman"/>
          <w:sz w:val="24"/>
          <w:szCs w:val="24"/>
        </w:rPr>
        <w:t>. Centre for Science and Environment.</w:t>
      </w:r>
    </w:p>
    <w:p w14:paraId="004BD0F2"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Amankwaa, G., </w:t>
      </w:r>
      <w:proofErr w:type="spellStart"/>
      <w:r w:rsidRPr="00080211">
        <w:rPr>
          <w:rFonts w:ascii="Times New Roman" w:hAnsi="Times New Roman" w:cs="Times New Roman"/>
          <w:sz w:val="24"/>
          <w:szCs w:val="24"/>
        </w:rPr>
        <w:t>Heeks</w:t>
      </w:r>
      <w:proofErr w:type="spellEnd"/>
      <w:r w:rsidRPr="00080211">
        <w:rPr>
          <w:rFonts w:ascii="Times New Roman" w:hAnsi="Times New Roman" w:cs="Times New Roman"/>
          <w:sz w:val="24"/>
          <w:szCs w:val="24"/>
        </w:rPr>
        <w:t xml:space="preserve">, R., &amp; Browne, A. L. (2021). Digitalising the water sector: Implications for water service management and governance. </w:t>
      </w:r>
      <w:r w:rsidRPr="00080211">
        <w:rPr>
          <w:rFonts w:ascii="Times New Roman" w:hAnsi="Times New Roman" w:cs="Times New Roman"/>
          <w:i/>
          <w:iCs/>
          <w:sz w:val="24"/>
          <w:szCs w:val="24"/>
        </w:rPr>
        <w:t>Water International, 46</w:t>
      </w:r>
      <w:r w:rsidRPr="00080211">
        <w:rPr>
          <w:rFonts w:ascii="Times New Roman" w:hAnsi="Times New Roman" w:cs="Times New Roman"/>
          <w:sz w:val="24"/>
          <w:szCs w:val="24"/>
        </w:rPr>
        <w:t>(6), 1–18.</w:t>
      </w:r>
    </w:p>
    <w:p w14:paraId="779B82E4"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Biswas, A. K., &amp; </w:t>
      </w:r>
      <w:proofErr w:type="spellStart"/>
      <w:r w:rsidRPr="00080211">
        <w:rPr>
          <w:rFonts w:ascii="Times New Roman" w:hAnsi="Times New Roman" w:cs="Times New Roman"/>
          <w:sz w:val="24"/>
          <w:szCs w:val="24"/>
        </w:rPr>
        <w:t>Tortajada</w:t>
      </w:r>
      <w:proofErr w:type="spellEnd"/>
      <w:r w:rsidRPr="00080211">
        <w:rPr>
          <w:rFonts w:ascii="Times New Roman" w:hAnsi="Times New Roman" w:cs="Times New Roman"/>
          <w:sz w:val="24"/>
          <w:szCs w:val="24"/>
        </w:rPr>
        <w:t xml:space="preserve">, C. (2023). Water governance in the era of digital transformation. </w:t>
      </w:r>
      <w:r w:rsidRPr="00080211">
        <w:rPr>
          <w:rFonts w:ascii="Times New Roman" w:hAnsi="Times New Roman" w:cs="Times New Roman"/>
          <w:i/>
          <w:iCs/>
          <w:sz w:val="24"/>
          <w:szCs w:val="24"/>
        </w:rPr>
        <w:t>International Journal of Water Resources Development, 39</w:t>
      </w:r>
      <w:r w:rsidRPr="00080211">
        <w:rPr>
          <w:rFonts w:ascii="Times New Roman" w:hAnsi="Times New Roman" w:cs="Times New Roman"/>
          <w:sz w:val="24"/>
          <w:szCs w:val="24"/>
        </w:rPr>
        <w:t>(2), 145–160.</w:t>
      </w:r>
    </w:p>
    <w:p w14:paraId="23F960C3"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Castells, M. (2010). </w:t>
      </w:r>
      <w:r w:rsidRPr="00080211">
        <w:rPr>
          <w:rFonts w:ascii="Times New Roman" w:hAnsi="Times New Roman" w:cs="Times New Roman"/>
          <w:i/>
          <w:iCs/>
          <w:sz w:val="24"/>
          <w:szCs w:val="24"/>
        </w:rPr>
        <w:t>The rise of the network society</w:t>
      </w:r>
      <w:r w:rsidRPr="00080211">
        <w:rPr>
          <w:rFonts w:ascii="Times New Roman" w:hAnsi="Times New Roman" w:cs="Times New Roman"/>
          <w:sz w:val="24"/>
          <w:szCs w:val="24"/>
        </w:rPr>
        <w:t xml:space="preserve"> (2nd ed.). Wiley-Blackwell.</w:t>
      </w:r>
    </w:p>
    <w:p w14:paraId="3101EB56"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Government of Kerala. (2024). </w:t>
      </w:r>
      <w:r w:rsidRPr="00080211">
        <w:rPr>
          <w:rFonts w:ascii="Times New Roman" w:hAnsi="Times New Roman" w:cs="Times New Roman"/>
          <w:i/>
          <w:iCs/>
          <w:sz w:val="24"/>
          <w:szCs w:val="24"/>
        </w:rPr>
        <w:t>Kerala water resources development report</w:t>
      </w:r>
      <w:r w:rsidRPr="00080211">
        <w:rPr>
          <w:rFonts w:ascii="Times New Roman" w:hAnsi="Times New Roman" w:cs="Times New Roman"/>
          <w:sz w:val="24"/>
          <w:szCs w:val="24"/>
        </w:rPr>
        <w:t>. Government of Kerala.</w:t>
      </w:r>
    </w:p>
    <w:p w14:paraId="31AE1B8F"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Lupton, D. (2015). </w:t>
      </w:r>
      <w:r w:rsidRPr="00080211">
        <w:rPr>
          <w:rFonts w:ascii="Times New Roman" w:hAnsi="Times New Roman" w:cs="Times New Roman"/>
          <w:i/>
          <w:iCs/>
          <w:sz w:val="24"/>
          <w:szCs w:val="24"/>
        </w:rPr>
        <w:t>Digital sociology</w:t>
      </w:r>
      <w:r w:rsidRPr="00080211">
        <w:rPr>
          <w:rFonts w:ascii="Times New Roman" w:hAnsi="Times New Roman" w:cs="Times New Roman"/>
          <w:sz w:val="24"/>
          <w:szCs w:val="24"/>
        </w:rPr>
        <w:t>. Routledge.</w:t>
      </w:r>
    </w:p>
    <w:p w14:paraId="7F640434"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lastRenderedPageBreak/>
        <w:t xml:space="preserve">Meijer, A., &amp; Bolívar, M. P. R. (2016). Governing the smart city: A review of the literature on smart urban governance. </w:t>
      </w:r>
      <w:r w:rsidRPr="00080211">
        <w:rPr>
          <w:rFonts w:ascii="Times New Roman" w:hAnsi="Times New Roman" w:cs="Times New Roman"/>
          <w:i/>
          <w:iCs/>
          <w:sz w:val="24"/>
          <w:szCs w:val="24"/>
        </w:rPr>
        <w:t>International Review of Administrative Sciences, 82</w:t>
      </w:r>
      <w:r w:rsidRPr="00080211">
        <w:rPr>
          <w:rFonts w:ascii="Times New Roman" w:hAnsi="Times New Roman" w:cs="Times New Roman"/>
          <w:sz w:val="24"/>
          <w:szCs w:val="24"/>
        </w:rPr>
        <w:t>(2), 392–408.</w:t>
      </w:r>
    </w:p>
    <w:p w14:paraId="3B023521"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Organisation for Economic Co-operation and Development. (2021). </w:t>
      </w:r>
      <w:r w:rsidRPr="00080211">
        <w:rPr>
          <w:rFonts w:ascii="Times New Roman" w:hAnsi="Times New Roman" w:cs="Times New Roman"/>
          <w:i/>
          <w:iCs/>
          <w:sz w:val="24"/>
          <w:szCs w:val="24"/>
        </w:rPr>
        <w:t>OECD principles on water governance</w:t>
      </w:r>
      <w:r w:rsidRPr="00080211">
        <w:rPr>
          <w:rFonts w:ascii="Times New Roman" w:hAnsi="Times New Roman" w:cs="Times New Roman"/>
          <w:sz w:val="24"/>
          <w:szCs w:val="24"/>
        </w:rPr>
        <w:t>. OECD Publishing.</w:t>
      </w:r>
    </w:p>
    <w:p w14:paraId="5EBCFEBD"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Organisation for Economic Co-operation and Development. (2023). </w:t>
      </w:r>
      <w:r w:rsidRPr="00080211">
        <w:rPr>
          <w:rFonts w:ascii="Times New Roman" w:hAnsi="Times New Roman" w:cs="Times New Roman"/>
          <w:i/>
          <w:iCs/>
          <w:sz w:val="24"/>
          <w:szCs w:val="24"/>
        </w:rPr>
        <w:t>Digital government review: Building inclusive public services</w:t>
      </w:r>
      <w:r w:rsidRPr="00080211">
        <w:rPr>
          <w:rFonts w:ascii="Times New Roman" w:hAnsi="Times New Roman" w:cs="Times New Roman"/>
          <w:sz w:val="24"/>
          <w:szCs w:val="24"/>
        </w:rPr>
        <w:t>. OECD Publishing.</w:t>
      </w:r>
    </w:p>
    <w:p w14:paraId="13858B01"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Tan, S. Y., &amp; </w:t>
      </w:r>
      <w:proofErr w:type="spellStart"/>
      <w:r w:rsidRPr="00080211">
        <w:rPr>
          <w:rFonts w:ascii="Times New Roman" w:hAnsi="Times New Roman" w:cs="Times New Roman"/>
          <w:sz w:val="24"/>
          <w:szCs w:val="24"/>
        </w:rPr>
        <w:t>Taeihagh</w:t>
      </w:r>
      <w:proofErr w:type="spellEnd"/>
      <w:r w:rsidRPr="00080211">
        <w:rPr>
          <w:rFonts w:ascii="Times New Roman" w:hAnsi="Times New Roman" w:cs="Times New Roman"/>
          <w:sz w:val="24"/>
          <w:szCs w:val="24"/>
        </w:rPr>
        <w:t xml:space="preserve">, A. (2020). Smart city governance in developing countries: A systematic literature review. </w:t>
      </w:r>
      <w:r w:rsidRPr="00080211">
        <w:rPr>
          <w:rFonts w:ascii="Times New Roman" w:hAnsi="Times New Roman" w:cs="Times New Roman"/>
          <w:i/>
          <w:iCs/>
          <w:sz w:val="24"/>
          <w:szCs w:val="24"/>
        </w:rPr>
        <w:t>Sustainability, 12</w:t>
      </w:r>
      <w:r w:rsidRPr="00080211">
        <w:rPr>
          <w:rFonts w:ascii="Times New Roman" w:hAnsi="Times New Roman" w:cs="Times New Roman"/>
          <w:sz w:val="24"/>
          <w:szCs w:val="24"/>
        </w:rPr>
        <w:t>(3), 899.</w:t>
      </w:r>
    </w:p>
    <w:p w14:paraId="05325FE3"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UNESCO. (2024). </w:t>
      </w:r>
      <w:r w:rsidRPr="00080211">
        <w:rPr>
          <w:rFonts w:ascii="Times New Roman" w:hAnsi="Times New Roman" w:cs="Times New Roman"/>
          <w:i/>
          <w:iCs/>
          <w:sz w:val="24"/>
          <w:szCs w:val="24"/>
        </w:rPr>
        <w:t>United Nations world water development report 2024: Water for prosperity and peace</w:t>
      </w:r>
      <w:r w:rsidRPr="00080211">
        <w:rPr>
          <w:rFonts w:ascii="Times New Roman" w:hAnsi="Times New Roman" w:cs="Times New Roman"/>
          <w:sz w:val="24"/>
          <w:szCs w:val="24"/>
        </w:rPr>
        <w:t>. UNESCO.</w:t>
      </w:r>
    </w:p>
    <w:p w14:paraId="7895359E"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United Nations. (2023). </w:t>
      </w:r>
      <w:r w:rsidRPr="00080211">
        <w:rPr>
          <w:rFonts w:ascii="Times New Roman" w:hAnsi="Times New Roman" w:cs="Times New Roman"/>
          <w:i/>
          <w:iCs/>
          <w:sz w:val="24"/>
          <w:szCs w:val="24"/>
        </w:rPr>
        <w:t>The United Nations world water development report</w:t>
      </w:r>
      <w:r w:rsidRPr="00080211">
        <w:rPr>
          <w:rFonts w:ascii="Times New Roman" w:hAnsi="Times New Roman" w:cs="Times New Roman"/>
          <w:sz w:val="24"/>
          <w:szCs w:val="24"/>
        </w:rPr>
        <w:t>. United Nations Water.</w:t>
      </w:r>
    </w:p>
    <w:p w14:paraId="0F36EA68"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Van Dijk, J. (2020). </w:t>
      </w:r>
      <w:r w:rsidRPr="00080211">
        <w:rPr>
          <w:rFonts w:ascii="Times New Roman" w:hAnsi="Times New Roman" w:cs="Times New Roman"/>
          <w:i/>
          <w:iCs/>
          <w:sz w:val="24"/>
          <w:szCs w:val="24"/>
        </w:rPr>
        <w:t>The digital divide</w:t>
      </w:r>
      <w:r w:rsidRPr="00080211">
        <w:rPr>
          <w:rFonts w:ascii="Times New Roman" w:hAnsi="Times New Roman" w:cs="Times New Roman"/>
          <w:sz w:val="24"/>
          <w:szCs w:val="24"/>
        </w:rPr>
        <w:t>. Polity Press.</w:t>
      </w:r>
    </w:p>
    <w:p w14:paraId="48CB62EF"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World Bank. (2024). </w:t>
      </w:r>
      <w:r w:rsidRPr="00080211">
        <w:rPr>
          <w:rFonts w:ascii="Times New Roman" w:hAnsi="Times New Roman" w:cs="Times New Roman"/>
          <w:i/>
          <w:iCs/>
          <w:sz w:val="24"/>
          <w:szCs w:val="24"/>
        </w:rPr>
        <w:t>Digital technologies for water security and climate resilience</w:t>
      </w:r>
      <w:r w:rsidRPr="00080211">
        <w:rPr>
          <w:rFonts w:ascii="Times New Roman" w:hAnsi="Times New Roman" w:cs="Times New Roman"/>
          <w:sz w:val="24"/>
          <w:szCs w:val="24"/>
        </w:rPr>
        <w:t>. World Bank.</w:t>
      </w:r>
    </w:p>
    <w:p w14:paraId="3D9F4BC8" w14:textId="77777777" w:rsidR="001B5556" w:rsidRPr="00080211" w:rsidRDefault="001B5556">
      <w:pPr>
        <w:pStyle w:val="ListParagraph"/>
        <w:numPr>
          <w:ilvl w:val="0"/>
          <w:numId w:val="33"/>
        </w:numPr>
        <w:spacing w:line="360" w:lineRule="auto"/>
        <w:rPr>
          <w:rFonts w:ascii="Times New Roman" w:hAnsi="Times New Roman" w:cs="Times New Roman"/>
          <w:sz w:val="24"/>
          <w:szCs w:val="24"/>
        </w:rPr>
      </w:pPr>
      <w:r w:rsidRPr="00080211">
        <w:rPr>
          <w:rFonts w:ascii="Times New Roman" w:hAnsi="Times New Roman" w:cs="Times New Roman"/>
          <w:sz w:val="24"/>
          <w:szCs w:val="24"/>
        </w:rPr>
        <w:t xml:space="preserve">Yadav, S., &amp; Sharma, R. (2023). Digital inclusion and rural governance in India: Opportunities and challenges. </w:t>
      </w:r>
      <w:r w:rsidRPr="00080211">
        <w:rPr>
          <w:rFonts w:ascii="Times New Roman" w:hAnsi="Times New Roman" w:cs="Times New Roman"/>
          <w:i/>
          <w:iCs/>
          <w:sz w:val="24"/>
          <w:szCs w:val="24"/>
        </w:rPr>
        <w:t>Journal of Rural Development, 42</w:t>
      </w:r>
      <w:r w:rsidRPr="00080211">
        <w:rPr>
          <w:rFonts w:ascii="Times New Roman" w:hAnsi="Times New Roman" w:cs="Times New Roman"/>
          <w:sz w:val="24"/>
          <w:szCs w:val="24"/>
        </w:rPr>
        <w:t>(3), 321–339.</w:t>
      </w:r>
    </w:p>
    <w:p w14:paraId="17CA4822" w14:textId="77777777" w:rsidR="00873137" w:rsidRPr="001B5556" w:rsidRDefault="00873137" w:rsidP="001B5556">
      <w:pPr>
        <w:spacing w:line="360" w:lineRule="auto"/>
        <w:rPr>
          <w:rFonts w:ascii="Times New Roman" w:hAnsi="Times New Roman" w:cs="Times New Roman"/>
          <w:sz w:val="24"/>
          <w:szCs w:val="24"/>
        </w:rPr>
      </w:pPr>
    </w:p>
    <w:sectPr w:rsidR="00873137" w:rsidRPr="001B5556" w:rsidSect="00830D48">
      <w:pgSz w:w="11906" w:h="16838"/>
      <w:pgMar w:top="1418" w:right="1418" w:bottom="1418"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F72" w14:textId="77777777" w:rsidR="00B6743B" w:rsidRDefault="00B6743B" w:rsidP="001B5556">
      <w:pPr>
        <w:spacing w:before="0"/>
      </w:pPr>
      <w:r>
        <w:separator/>
      </w:r>
    </w:p>
  </w:endnote>
  <w:endnote w:type="continuationSeparator" w:id="0">
    <w:p w14:paraId="35DD4327" w14:textId="77777777" w:rsidR="00B6743B" w:rsidRDefault="00B6743B" w:rsidP="001B55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BAAD" w14:textId="77777777" w:rsidR="00B6743B" w:rsidRDefault="00B6743B" w:rsidP="001B5556">
      <w:pPr>
        <w:spacing w:before="0"/>
      </w:pPr>
      <w:r>
        <w:separator/>
      </w:r>
    </w:p>
  </w:footnote>
  <w:footnote w:type="continuationSeparator" w:id="0">
    <w:p w14:paraId="3F407139" w14:textId="77777777" w:rsidR="00B6743B" w:rsidRDefault="00B6743B" w:rsidP="001B5556">
      <w:pPr>
        <w:spacing w:before="0"/>
      </w:pPr>
      <w:r>
        <w:continuationSeparator/>
      </w:r>
    </w:p>
  </w:footnote>
  <w:footnote w:id="1">
    <w:p w14:paraId="6D4CBB5C" w14:textId="77777777" w:rsidR="001B5556" w:rsidRPr="00E11BD0" w:rsidRDefault="001B5556" w:rsidP="001B5556">
      <w:pPr>
        <w:spacing w:line="360" w:lineRule="auto"/>
        <w:rPr>
          <w:rFonts w:ascii="Times New Roman" w:hAnsi="Times New Roman" w:cs="Times New Roman"/>
          <w:color w:val="000000"/>
          <w:sz w:val="24"/>
          <w:szCs w:val="24"/>
          <w:shd w:val="clear" w:color="auto" w:fill="FFFFFF"/>
        </w:rPr>
      </w:pPr>
      <w:r w:rsidRPr="00E11BD0">
        <w:rPr>
          <w:rStyle w:val="FootnoteReference"/>
          <w:rFonts w:ascii="Times New Roman" w:hAnsi="Times New Roman" w:cs="Times New Roman"/>
          <w:sz w:val="24"/>
          <w:szCs w:val="24"/>
        </w:rPr>
        <w:footnoteRef/>
      </w:r>
      <w:r w:rsidRPr="00E11BD0">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Assistant Professor, PG Department of Sociology, Majlis Arts and Science College (Autonomous), Puramannur, Valanchery, Malappuram.</w:t>
      </w:r>
    </w:p>
    <w:p w14:paraId="33BCB03C" w14:textId="77777777" w:rsidR="001B5556" w:rsidRDefault="001B5556" w:rsidP="001B5556">
      <w:pPr>
        <w:spacing w:line="360" w:lineRule="auto"/>
      </w:pPr>
      <w:r w:rsidRPr="00E11BD0">
        <w:rPr>
          <w:rFonts w:ascii="Times New Roman" w:hAnsi="Times New Roman" w:cs="Times New Roman"/>
          <w:color w:val="000000"/>
          <w:sz w:val="24"/>
          <w:szCs w:val="24"/>
          <w:shd w:val="clear" w:color="auto" w:fill="FFFFFF"/>
        </w:rPr>
        <w:t xml:space="preserve">Mail ID: </w:t>
      </w:r>
      <w:hyperlink r:id="rId1" w:history="1">
        <w:r w:rsidRPr="00EC62FA">
          <w:rPr>
            <w:rStyle w:val="Hyperlink"/>
            <w:rFonts w:ascii="Times New Roman" w:hAnsi="Times New Roman" w:cs="Times New Roman"/>
            <w:sz w:val="24"/>
            <w:szCs w:val="24"/>
          </w:rPr>
          <w:t>stany@masc.edu.in</w:t>
        </w:r>
      </w:hyperlink>
    </w:p>
    <w:p w14:paraId="68C1B25B" w14:textId="77777777" w:rsidR="001B5556" w:rsidRPr="00E11BD0" w:rsidRDefault="001B5556" w:rsidP="001B5556">
      <w:pPr>
        <w:spacing w:line="360" w:lineRule="auto"/>
        <w:rPr>
          <w:rFonts w:ascii="Times New Roman" w:hAnsi="Times New Roman" w:cs="Times New Roman"/>
          <w:color w:val="000000"/>
          <w:sz w:val="24"/>
          <w:szCs w:val="24"/>
          <w:shd w:val="clear" w:color="auto" w:fill="FFFFFF"/>
        </w:rPr>
      </w:pPr>
      <w:r w:rsidRPr="00E11BD0">
        <w:rPr>
          <w:rFonts w:ascii="Times New Roman" w:hAnsi="Times New Roman" w:cs="Times New Roman"/>
          <w:color w:val="000000"/>
          <w:sz w:val="24"/>
          <w:szCs w:val="24"/>
          <w:shd w:val="clear" w:color="auto" w:fill="FFFFFF"/>
        </w:rPr>
        <w:t>Mob: 8606837417</w:t>
      </w:r>
    </w:p>
    <w:p w14:paraId="69E42E9D" w14:textId="77777777" w:rsidR="001B5556" w:rsidRPr="00E11BD0" w:rsidRDefault="001B5556" w:rsidP="001B5556">
      <w:pPr>
        <w:spacing w:line="360" w:lineRule="auto"/>
        <w:rPr>
          <w:rFonts w:ascii="Times New Roman" w:hAnsi="Times New Roman" w:cs="Times New Roman"/>
          <w:color w:val="000000"/>
          <w:sz w:val="24"/>
          <w:szCs w:val="24"/>
          <w:shd w:val="clear" w:color="auto" w:fill="FFFFFF"/>
        </w:rPr>
      </w:pPr>
      <w:r w:rsidRPr="00E11BD0">
        <w:rPr>
          <w:rFonts w:ascii="Times New Roman" w:hAnsi="Times New Roman" w:cs="Times New Roman"/>
          <w:color w:val="000000"/>
          <w:sz w:val="24"/>
          <w:szCs w:val="24"/>
          <w:shd w:val="clear" w:color="auto" w:fill="FFFFFF"/>
        </w:rPr>
        <w:t>ORCID: 0000-0003-2460-8427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692"/>
    <w:multiLevelType w:val="multilevel"/>
    <w:tmpl w:val="0CC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E290D"/>
    <w:multiLevelType w:val="multilevel"/>
    <w:tmpl w:val="46F8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7419F"/>
    <w:multiLevelType w:val="multilevel"/>
    <w:tmpl w:val="6242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87731"/>
    <w:multiLevelType w:val="multilevel"/>
    <w:tmpl w:val="A828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67F89"/>
    <w:multiLevelType w:val="multilevel"/>
    <w:tmpl w:val="FD56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06BBE"/>
    <w:multiLevelType w:val="multilevel"/>
    <w:tmpl w:val="586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25027"/>
    <w:multiLevelType w:val="multilevel"/>
    <w:tmpl w:val="62A6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2D3"/>
    <w:multiLevelType w:val="multilevel"/>
    <w:tmpl w:val="EDC0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57CDA"/>
    <w:multiLevelType w:val="multilevel"/>
    <w:tmpl w:val="3BC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A5D12"/>
    <w:multiLevelType w:val="multilevel"/>
    <w:tmpl w:val="7C0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41AB9"/>
    <w:multiLevelType w:val="hybridMultilevel"/>
    <w:tmpl w:val="D1E82A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6839AA"/>
    <w:multiLevelType w:val="multilevel"/>
    <w:tmpl w:val="BD22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20629"/>
    <w:multiLevelType w:val="multilevel"/>
    <w:tmpl w:val="19C0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36AF1"/>
    <w:multiLevelType w:val="multilevel"/>
    <w:tmpl w:val="EE16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A5172"/>
    <w:multiLevelType w:val="multilevel"/>
    <w:tmpl w:val="91A0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C077F"/>
    <w:multiLevelType w:val="multilevel"/>
    <w:tmpl w:val="9DB8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00057"/>
    <w:multiLevelType w:val="multilevel"/>
    <w:tmpl w:val="7E6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73337"/>
    <w:multiLevelType w:val="multilevel"/>
    <w:tmpl w:val="E9C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2232D"/>
    <w:multiLevelType w:val="multilevel"/>
    <w:tmpl w:val="6EF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310D7"/>
    <w:multiLevelType w:val="multilevel"/>
    <w:tmpl w:val="7CE26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44A0D"/>
    <w:multiLevelType w:val="multilevel"/>
    <w:tmpl w:val="229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F497F"/>
    <w:multiLevelType w:val="multilevel"/>
    <w:tmpl w:val="96E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95FB2"/>
    <w:multiLevelType w:val="multilevel"/>
    <w:tmpl w:val="F0DA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6D52"/>
    <w:multiLevelType w:val="multilevel"/>
    <w:tmpl w:val="7958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E09A7"/>
    <w:multiLevelType w:val="multilevel"/>
    <w:tmpl w:val="0E8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D2C53"/>
    <w:multiLevelType w:val="multilevel"/>
    <w:tmpl w:val="2B2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03138"/>
    <w:multiLevelType w:val="multilevel"/>
    <w:tmpl w:val="D87A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176D3F"/>
    <w:multiLevelType w:val="multilevel"/>
    <w:tmpl w:val="C472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F2C24"/>
    <w:multiLevelType w:val="multilevel"/>
    <w:tmpl w:val="5B2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05593"/>
    <w:multiLevelType w:val="multilevel"/>
    <w:tmpl w:val="815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F6309"/>
    <w:multiLevelType w:val="multilevel"/>
    <w:tmpl w:val="42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23DD2"/>
    <w:multiLevelType w:val="multilevel"/>
    <w:tmpl w:val="CCB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7587B"/>
    <w:multiLevelType w:val="multilevel"/>
    <w:tmpl w:val="8486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567860">
    <w:abstractNumId w:val="19"/>
  </w:num>
  <w:num w:numId="2" w16cid:durableId="1302079290">
    <w:abstractNumId w:val="13"/>
  </w:num>
  <w:num w:numId="3" w16cid:durableId="1594701446">
    <w:abstractNumId w:val="4"/>
  </w:num>
  <w:num w:numId="4" w16cid:durableId="724523277">
    <w:abstractNumId w:val="6"/>
  </w:num>
  <w:num w:numId="5" w16cid:durableId="225190799">
    <w:abstractNumId w:val="15"/>
  </w:num>
  <w:num w:numId="6" w16cid:durableId="249580954">
    <w:abstractNumId w:val="25"/>
  </w:num>
  <w:num w:numId="7" w16cid:durableId="566191667">
    <w:abstractNumId w:val="14"/>
  </w:num>
  <w:num w:numId="8" w16cid:durableId="448597193">
    <w:abstractNumId w:val="1"/>
  </w:num>
  <w:num w:numId="9" w16cid:durableId="1067385264">
    <w:abstractNumId w:val="7"/>
  </w:num>
  <w:num w:numId="10" w16cid:durableId="715859248">
    <w:abstractNumId w:val="26"/>
  </w:num>
  <w:num w:numId="11" w16cid:durableId="1809978828">
    <w:abstractNumId w:val="22"/>
  </w:num>
  <w:num w:numId="12" w16cid:durableId="1502046500">
    <w:abstractNumId w:val="28"/>
  </w:num>
  <w:num w:numId="13" w16cid:durableId="1373730725">
    <w:abstractNumId w:val="18"/>
  </w:num>
  <w:num w:numId="14" w16cid:durableId="1324049387">
    <w:abstractNumId w:val="21"/>
  </w:num>
  <w:num w:numId="15" w16cid:durableId="1244954031">
    <w:abstractNumId w:val="0"/>
  </w:num>
  <w:num w:numId="16" w16cid:durableId="1778789823">
    <w:abstractNumId w:val="31"/>
  </w:num>
  <w:num w:numId="17" w16cid:durableId="1327897571">
    <w:abstractNumId w:val="9"/>
  </w:num>
  <w:num w:numId="18" w16cid:durableId="843740724">
    <w:abstractNumId w:val="16"/>
  </w:num>
  <w:num w:numId="19" w16cid:durableId="2147046552">
    <w:abstractNumId w:val="29"/>
  </w:num>
  <w:num w:numId="20" w16cid:durableId="1488938453">
    <w:abstractNumId w:val="3"/>
  </w:num>
  <w:num w:numId="21" w16cid:durableId="1550653831">
    <w:abstractNumId w:val="30"/>
  </w:num>
  <w:num w:numId="22" w16cid:durableId="823086615">
    <w:abstractNumId w:val="2"/>
  </w:num>
  <w:num w:numId="23" w16cid:durableId="1876648356">
    <w:abstractNumId w:val="20"/>
  </w:num>
  <w:num w:numId="24" w16cid:durableId="1631323704">
    <w:abstractNumId w:val="8"/>
  </w:num>
  <w:num w:numId="25" w16cid:durableId="3752489">
    <w:abstractNumId w:val="17"/>
  </w:num>
  <w:num w:numId="26" w16cid:durableId="636911109">
    <w:abstractNumId w:val="23"/>
  </w:num>
  <w:num w:numId="27" w16cid:durableId="1693261443">
    <w:abstractNumId w:val="24"/>
  </w:num>
  <w:num w:numId="28" w16cid:durableId="1839466042">
    <w:abstractNumId w:val="12"/>
  </w:num>
  <w:num w:numId="29" w16cid:durableId="999651095">
    <w:abstractNumId w:val="5"/>
  </w:num>
  <w:num w:numId="30" w16cid:durableId="112788784">
    <w:abstractNumId w:val="32"/>
  </w:num>
  <w:num w:numId="31" w16cid:durableId="1655136344">
    <w:abstractNumId w:val="11"/>
  </w:num>
  <w:num w:numId="32" w16cid:durableId="1524439229">
    <w:abstractNumId w:val="27"/>
  </w:num>
  <w:num w:numId="33" w16cid:durableId="113987865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DE"/>
    <w:rsid w:val="00027AB2"/>
    <w:rsid w:val="00080211"/>
    <w:rsid w:val="00091CDE"/>
    <w:rsid w:val="001B5556"/>
    <w:rsid w:val="00227357"/>
    <w:rsid w:val="002B2E43"/>
    <w:rsid w:val="003756EA"/>
    <w:rsid w:val="003C2A14"/>
    <w:rsid w:val="003F41DA"/>
    <w:rsid w:val="004A6DBE"/>
    <w:rsid w:val="005E1283"/>
    <w:rsid w:val="006B5814"/>
    <w:rsid w:val="00717544"/>
    <w:rsid w:val="007C38C9"/>
    <w:rsid w:val="007E0BE0"/>
    <w:rsid w:val="00830D48"/>
    <w:rsid w:val="00873137"/>
    <w:rsid w:val="00A90CF8"/>
    <w:rsid w:val="00AE3F01"/>
    <w:rsid w:val="00B6743B"/>
    <w:rsid w:val="00C67732"/>
    <w:rsid w:val="00DB4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190C"/>
  <w15:chartTrackingRefBased/>
  <w15:docId w15:val="{7D6B2D24-AD78-43F4-BF89-D6589D00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091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CDE"/>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CDE"/>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CDE"/>
    <w:rPr>
      <w:rFonts w:eastAsiaTheme="majorEastAsia" w:cstheme="majorBidi"/>
      <w:color w:val="272727" w:themeColor="text1" w:themeTint="D8"/>
    </w:rPr>
  </w:style>
  <w:style w:type="paragraph" w:styleId="Title">
    <w:name w:val="Title"/>
    <w:basedOn w:val="Normal"/>
    <w:next w:val="Normal"/>
    <w:link w:val="TitleChar"/>
    <w:uiPriority w:val="10"/>
    <w:qFormat/>
    <w:rsid w:val="00091CD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C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CDE"/>
    <w:rPr>
      <w:i/>
      <w:iCs/>
      <w:color w:val="404040" w:themeColor="text1" w:themeTint="BF"/>
    </w:rPr>
  </w:style>
  <w:style w:type="paragraph" w:styleId="ListParagraph">
    <w:name w:val="List Paragraph"/>
    <w:basedOn w:val="Normal"/>
    <w:uiPriority w:val="34"/>
    <w:qFormat/>
    <w:rsid w:val="00091CDE"/>
    <w:pPr>
      <w:ind w:left="720"/>
      <w:contextualSpacing/>
    </w:pPr>
  </w:style>
  <w:style w:type="character" w:styleId="IntenseEmphasis">
    <w:name w:val="Intense Emphasis"/>
    <w:basedOn w:val="DefaultParagraphFont"/>
    <w:uiPriority w:val="21"/>
    <w:qFormat/>
    <w:rsid w:val="00091CDE"/>
    <w:rPr>
      <w:i/>
      <w:iCs/>
      <w:color w:val="2F5496" w:themeColor="accent1" w:themeShade="BF"/>
    </w:rPr>
  </w:style>
  <w:style w:type="paragraph" w:styleId="IntenseQuote">
    <w:name w:val="Intense Quote"/>
    <w:basedOn w:val="Normal"/>
    <w:next w:val="Normal"/>
    <w:link w:val="IntenseQuoteChar"/>
    <w:uiPriority w:val="30"/>
    <w:qFormat/>
    <w:rsid w:val="0009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CDE"/>
    <w:rPr>
      <w:i/>
      <w:iCs/>
      <w:color w:val="2F5496" w:themeColor="accent1" w:themeShade="BF"/>
    </w:rPr>
  </w:style>
  <w:style w:type="character" w:styleId="IntenseReference">
    <w:name w:val="Intense Reference"/>
    <w:basedOn w:val="DefaultParagraphFont"/>
    <w:uiPriority w:val="32"/>
    <w:qFormat/>
    <w:rsid w:val="00091CDE"/>
    <w:rPr>
      <w:b/>
      <w:bCs/>
      <w:smallCaps/>
      <w:color w:val="2F5496" w:themeColor="accent1" w:themeShade="BF"/>
      <w:spacing w:val="5"/>
    </w:rPr>
  </w:style>
  <w:style w:type="character" w:styleId="Hyperlink">
    <w:name w:val="Hyperlink"/>
    <w:basedOn w:val="DefaultParagraphFont"/>
    <w:uiPriority w:val="99"/>
    <w:unhideWhenUsed/>
    <w:rsid w:val="001B5556"/>
    <w:rPr>
      <w:color w:val="0563C1" w:themeColor="hyperlink"/>
      <w:u w:val="single"/>
    </w:rPr>
  </w:style>
  <w:style w:type="character" w:styleId="FootnoteReference">
    <w:name w:val="footnote reference"/>
    <w:basedOn w:val="DefaultParagraphFont"/>
    <w:uiPriority w:val="99"/>
    <w:semiHidden/>
    <w:unhideWhenUsed/>
    <w:rsid w:val="001B5556"/>
    <w:rPr>
      <w:vertAlign w:val="superscript"/>
    </w:rPr>
  </w:style>
  <w:style w:type="table" w:styleId="TableGrid">
    <w:name w:val="Table Grid"/>
    <w:basedOn w:val="TableNormal"/>
    <w:uiPriority w:val="39"/>
    <w:rsid w:val="001B555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stany@masc.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8325</Words>
  <Characters>47458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stany mariya</dc:creator>
  <cp:keywords/>
  <dc:description/>
  <cp:lastModifiedBy>stany mariya</cp:lastModifiedBy>
  <cp:revision>1</cp:revision>
  <dcterms:created xsi:type="dcterms:W3CDTF">2026-06-23T01:10:00Z</dcterms:created>
  <dcterms:modified xsi:type="dcterms:W3CDTF">2026-06-23T01:34:00Z</dcterms:modified>
</cp:coreProperties>
</file>