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5D0D2">
      <w:pPr>
        <w:pStyle w:val="2"/>
        <w:keepNext w:val="0"/>
        <w:keepLines w:val="0"/>
        <w:widowControl/>
        <w:suppressLineNumbers w:val="0"/>
        <w:spacing w:line="240" w:lineRule="auto"/>
        <w:jc w:val="center"/>
        <w:rPr>
          <w:rFonts w:hint="default" w:ascii="Times New Roman" w:hAnsi="Times New Roman" w:cs="Times New Roman"/>
          <w:sz w:val="24"/>
          <w:szCs w:val="24"/>
        </w:rPr>
      </w:pPr>
      <w:r>
        <w:rPr>
          <w:rStyle w:val="10"/>
          <w:rFonts w:hint="default" w:ascii="Times New Roman" w:hAnsi="Times New Roman" w:cs="Times New Roman"/>
          <w:b/>
          <w:bCs/>
          <w:sz w:val="24"/>
          <w:szCs w:val="24"/>
        </w:rPr>
        <w:t>EFFECTIVENESS OF TELE-PHYSIOTHERAPY IN IMPROVING FUNCTIONAL OUTCOMES AMONG POST-STROKE PATIENTS IN LOW-RESOURCE SETTINGS: A Systematic Review of Abuja, Nigeria</w:t>
      </w:r>
    </w:p>
    <w:p w14:paraId="277BF1A4">
      <w:pPr>
        <w:spacing w:line="240" w:lineRule="auto"/>
        <w:jc w:val="center"/>
        <w:rPr>
          <w:rFonts w:hint="default" w:ascii="Times New Roman" w:hAnsi="Times New Roman" w:eastAsia="Calibri" w:cs="Times New Roman"/>
          <w:sz w:val="24"/>
          <w:szCs w:val="24"/>
          <w:lang w:val="en-US"/>
        </w:rPr>
      </w:pPr>
      <w:r>
        <w:rPr>
          <w:rFonts w:hint="default" w:ascii="Times New Roman" w:hAnsi="Times New Roman" w:eastAsia="Calibri" w:cs="Times New Roman"/>
          <w:b/>
          <w:sz w:val="24"/>
          <w:szCs w:val="24"/>
          <w:lang w:val="en-US"/>
        </w:rPr>
        <w:t xml:space="preserve">Onyinye Amanda Cynthia Ikunna                                                                             </w:t>
      </w:r>
      <w:r>
        <w:rPr>
          <w:rFonts w:hint="default" w:ascii="Times New Roman" w:hAnsi="Times New Roman" w:eastAsia="Times New Roman" w:cs="Times New Roman"/>
          <w:iCs/>
          <w:sz w:val="24"/>
          <w:szCs w:val="24"/>
        </w:rPr>
        <w:t xml:space="preserve"> </w:t>
      </w:r>
      <w:r>
        <w:rPr>
          <w:rFonts w:hint="default" w:ascii="Times New Roman" w:hAnsi="Times New Roman" w:eastAsia="Times New Roman" w:cs="Times New Roman"/>
          <w:iCs/>
          <w:sz w:val="24"/>
          <w:szCs w:val="24"/>
          <w:lang w:val="en-US"/>
        </w:rPr>
        <w:t xml:space="preserve">                               National Hospital, Abuja, Nigeria</w:t>
      </w:r>
    </w:p>
    <w:p w14:paraId="5F6A578B">
      <w:pPr>
        <w:spacing w:line="240" w:lineRule="auto"/>
        <w:jc w:val="left"/>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Corresponding Authors Email: </w:t>
      </w:r>
      <w:r>
        <w:rPr>
          <w:rFonts w:hint="default" w:ascii="Times New Roman" w:hAnsi="Times New Roman"/>
          <w:b w:val="0"/>
          <w:bCs w:val="0"/>
          <w:sz w:val="24"/>
          <w:szCs w:val="24"/>
          <w:lang w:val="en-US"/>
        </w:rPr>
        <w:t>akunnaonyinyeamanda@outlook.com</w:t>
      </w:r>
      <w:r>
        <w:rPr>
          <w:rFonts w:hint="default" w:ascii="Times New Roman" w:hAnsi="Times New Roman" w:cs="Times New Roman"/>
          <w:b w:val="0"/>
          <w:bCs w:val="0"/>
          <w:sz w:val="24"/>
          <w:szCs w:val="24"/>
          <w:lang w:val="en-US"/>
        </w:rPr>
        <w:t xml:space="preserve"> </w:t>
      </w:r>
    </w:p>
    <w:p w14:paraId="6DA8079E">
      <w:pPr>
        <w:spacing w:line="240" w:lineRule="auto"/>
        <w:jc w:val="left"/>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Phone No: </w:t>
      </w:r>
      <w:r>
        <w:rPr>
          <w:rFonts w:hint="default" w:ascii="Times New Roman" w:hAnsi="Times New Roman" w:cs="Times New Roman"/>
          <w:b w:val="0"/>
          <w:bCs w:val="0"/>
          <w:sz w:val="24"/>
          <w:szCs w:val="24"/>
          <w:lang w:val="en-US"/>
        </w:rPr>
        <w:t>+2348090222226</w:t>
      </w:r>
    </w:p>
    <w:p w14:paraId="6AC407B5">
      <w:pPr>
        <w:pStyle w:val="3"/>
        <w:keepNext w:val="0"/>
        <w:keepLines w:val="0"/>
        <w:widowControl/>
        <w:suppressLineNumbers w:val="0"/>
        <w:spacing w:line="240" w:lineRule="auto"/>
        <w:jc w:val="both"/>
        <w:rPr>
          <w:rStyle w:val="10"/>
          <w:rFonts w:hint="default" w:ascii="Times New Roman" w:hAnsi="Times New Roman" w:cs="Times New Roman"/>
          <w:b/>
          <w:bCs/>
          <w:sz w:val="24"/>
          <w:szCs w:val="24"/>
        </w:rPr>
      </w:pPr>
      <w:bookmarkStart w:id="0" w:name="_GoBack"/>
      <w:bookmarkEnd w:id="0"/>
    </w:p>
    <w:p w14:paraId="7E3CFFAA">
      <w:pPr>
        <w:pStyle w:val="3"/>
        <w:keepNext w:val="0"/>
        <w:keepLines w:val="0"/>
        <w:widowControl/>
        <w:suppressLineNumbers w:val="0"/>
        <w:spacing w:line="24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Abstract</w:t>
      </w:r>
    </w:p>
    <w:p w14:paraId="0A1B4C7C">
      <w:pPr>
        <w:pStyle w:val="9"/>
        <w:keepNext w:val="0"/>
        <w:keepLines w:val="0"/>
        <w:widowControl/>
        <w:suppressLineNumbers w:val="0"/>
        <w:spacing w:line="24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Background:</w:t>
      </w:r>
      <w:r>
        <w:rPr>
          <w:rFonts w:hint="default" w:ascii="Times New Roman" w:hAnsi="Times New Roman" w:cs="Times New Roman"/>
          <w:sz w:val="24"/>
          <w:szCs w:val="24"/>
        </w:rPr>
        <w:t xml:space="preserve"> Stroke is a leading cause of disability worldwide and effective rehabilitation is </w:t>
      </w:r>
      <w:r>
        <w:rPr>
          <w:rFonts w:hint="default" w:cs="Times New Roman"/>
          <w:sz w:val="24"/>
          <w:szCs w:val="24"/>
          <w:lang w:val="en-US"/>
        </w:rPr>
        <w:t>essential</w:t>
      </w:r>
      <w:r>
        <w:rPr>
          <w:rFonts w:hint="default" w:ascii="Times New Roman" w:hAnsi="Times New Roman" w:cs="Times New Roman"/>
          <w:sz w:val="24"/>
          <w:szCs w:val="24"/>
        </w:rPr>
        <w:t xml:space="preserve"> for functional recovery. Tele-physiotherapy is the delivery of physiotherapy services through digital technology, which may help overcome barriers to traditional face-to-face therapy in low-resource settings like Abuja, Nigeria.</w:t>
      </w:r>
      <w:r>
        <w:rPr>
          <w:rFonts w:hint="default" w:ascii="Times New Roman" w:hAnsi="Times New Roman" w:cs="Times New Roman"/>
          <w:sz w:val="24"/>
          <w:szCs w:val="24"/>
        </w:rPr>
        <w:br w:type="textWrapping"/>
      </w:r>
      <w:r>
        <w:rPr>
          <w:rStyle w:val="10"/>
          <w:rFonts w:hint="default" w:ascii="Times New Roman" w:hAnsi="Times New Roman" w:cs="Times New Roman"/>
          <w:sz w:val="24"/>
          <w:szCs w:val="24"/>
        </w:rPr>
        <w:t>Objective:</w:t>
      </w:r>
      <w:r>
        <w:rPr>
          <w:rFonts w:hint="default" w:ascii="Times New Roman" w:hAnsi="Times New Roman" w:cs="Times New Roman"/>
          <w:sz w:val="24"/>
          <w:szCs w:val="24"/>
        </w:rPr>
        <w:t xml:space="preserve"> To systematically review the evidence on the effectiveness of tele-physiotherapy in improving functional </w:t>
      </w:r>
      <w:r>
        <w:rPr>
          <w:rFonts w:hint="default" w:cs="Times New Roman"/>
          <w:sz w:val="24"/>
          <w:szCs w:val="24"/>
          <w:lang w:val="en-US"/>
        </w:rPr>
        <w:t xml:space="preserve">health </w:t>
      </w:r>
      <w:r>
        <w:rPr>
          <w:rFonts w:hint="default" w:ascii="Times New Roman" w:hAnsi="Times New Roman" w:cs="Times New Roman"/>
          <w:sz w:val="24"/>
          <w:szCs w:val="24"/>
        </w:rPr>
        <w:t xml:space="preserve">outcomes in post-stroke patients, and to describe its </w:t>
      </w:r>
      <w:r>
        <w:rPr>
          <w:rFonts w:hint="default" w:cs="Times New Roman"/>
          <w:sz w:val="24"/>
          <w:szCs w:val="24"/>
          <w:lang w:val="en-US"/>
        </w:rPr>
        <w:t>importance</w:t>
      </w:r>
      <w:r>
        <w:rPr>
          <w:rFonts w:hint="default" w:ascii="Times New Roman" w:hAnsi="Times New Roman" w:cs="Times New Roman"/>
          <w:sz w:val="24"/>
          <w:szCs w:val="24"/>
        </w:rPr>
        <w:t xml:space="preserve"> in a low-resource context.</w:t>
      </w:r>
      <w:r>
        <w:rPr>
          <w:rFonts w:hint="default" w:ascii="Times New Roman" w:hAnsi="Times New Roman" w:cs="Times New Roman"/>
          <w:sz w:val="24"/>
          <w:szCs w:val="24"/>
        </w:rPr>
        <w:br w:type="textWrapping"/>
      </w:r>
      <w:r>
        <w:rPr>
          <w:rStyle w:val="10"/>
          <w:rFonts w:hint="default" w:ascii="Times New Roman" w:hAnsi="Times New Roman" w:cs="Times New Roman"/>
          <w:sz w:val="24"/>
          <w:szCs w:val="24"/>
        </w:rPr>
        <w:t>Methods:</w:t>
      </w:r>
      <w:r>
        <w:rPr>
          <w:rFonts w:hint="default" w:ascii="Times New Roman" w:hAnsi="Times New Roman" w:cs="Times New Roman"/>
          <w:sz w:val="24"/>
          <w:szCs w:val="24"/>
        </w:rPr>
        <w:t xml:space="preserve"> </w:t>
      </w:r>
      <w:r>
        <w:rPr>
          <w:rFonts w:hint="default" w:cs="Times New Roman"/>
          <w:sz w:val="24"/>
          <w:szCs w:val="24"/>
          <w:lang w:val="en-US"/>
        </w:rPr>
        <w:t>I</w:t>
      </w:r>
      <w:r>
        <w:rPr>
          <w:rFonts w:hint="default" w:ascii="Times New Roman" w:hAnsi="Times New Roman" w:cs="Times New Roman"/>
          <w:sz w:val="24"/>
          <w:szCs w:val="24"/>
        </w:rPr>
        <w:t xml:space="preserve"> conducted a structured search of electronic databases for studies on tele-physiotherapy for post-stroke patients, including randomized trials, systematic reviews, and observational studies. </w:t>
      </w:r>
      <w:r>
        <w:rPr>
          <w:rFonts w:hint="default" w:cs="Times New Roman"/>
          <w:sz w:val="24"/>
          <w:szCs w:val="24"/>
          <w:lang w:val="en-US"/>
        </w:rPr>
        <w:t>Result</w:t>
      </w:r>
      <w:r>
        <w:rPr>
          <w:rFonts w:hint="default" w:ascii="Times New Roman" w:hAnsi="Times New Roman" w:cs="Times New Roman"/>
          <w:sz w:val="24"/>
          <w:szCs w:val="24"/>
        </w:rPr>
        <w:t>s of interest were motor function, activities of daily living (ADLs), balance, gait, and patient or therapist perceptions.</w:t>
      </w:r>
      <w:r>
        <w:rPr>
          <w:rFonts w:hint="default" w:ascii="Times New Roman" w:hAnsi="Times New Roman" w:cs="Times New Roman"/>
          <w:sz w:val="24"/>
          <w:szCs w:val="24"/>
        </w:rPr>
        <w:br w:type="textWrapping"/>
      </w:r>
      <w:r>
        <w:rPr>
          <w:rStyle w:val="10"/>
          <w:rFonts w:hint="default" w:ascii="Times New Roman" w:hAnsi="Times New Roman" w:cs="Times New Roman"/>
          <w:sz w:val="24"/>
          <w:szCs w:val="24"/>
        </w:rPr>
        <w:t>Results:</w:t>
      </w:r>
      <w:r>
        <w:rPr>
          <w:rFonts w:hint="default" w:ascii="Times New Roman" w:hAnsi="Times New Roman" w:cs="Times New Roman"/>
          <w:sz w:val="24"/>
          <w:szCs w:val="24"/>
        </w:rPr>
        <w:t xml:space="preserve"> The evidence shows that tele-rehabilitation can improve motor function, walking ability, and ADLs in post-stroke patients, although balance outcomes are inconsistent. Studies in Nigeria </w:t>
      </w:r>
      <w:r>
        <w:rPr>
          <w:rFonts w:hint="default" w:cs="Times New Roman"/>
          <w:sz w:val="24"/>
          <w:szCs w:val="24"/>
          <w:lang w:val="en-US"/>
        </w:rPr>
        <w:t>shows</w:t>
      </w:r>
      <w:r>
        <w:rPr>
          <w:rFonts w:hint="default" w:ascii="Times New Roman" w:hAnsi="Times New Roman" w:cs="Times New Roman"/>
          <w:sz w:val="24"/>
          <w:szCs w:val="24"/>
        </w:rPr>
        <w:t xml:space="preserve"> moderate acceptance but low adoption of tele-rehabilitation among physiotherapists, </w:t>
      </w:r>
      <w:r>
        <w:rPr>
          <w:rFonts w:hint="default" w:cs="Times New Roman"/>
          <w:sz w:val="24"/>
          <w:szCs w:val="24"/>
          <w:lang w:val="en-US"/>
        </w:rPr>
        <w:t xml:space="preserve">further demonstrating </w:t>
      </w:r>
      <w:r>
        <w:rPr>
          <w:rFonts w:hint="default" w:ascii="Times New Roman" w:hAnsi="Times New Roman" w:cs="Times New Roman"/>
          <w:sz w:val="24"/>
          <w:szCs w:val="24"/>
        </w:rPr>
        <w:t>barriers such as infrastructure and technological literacy.</w:t>
      </w:r>
      <w:r>
        <w:rPr>
          <w:rFonts w:hint="default" w:ascii="Times New Roman" w:hAnsi="Times New Roman" w:cs="Times New Roman"/>
          <w:sz w:val="24"/>
          <w:szCs w:val="24"/>
        </w:rPr>
        <w:br w:type="textWrapping"/>
      </w:r>
      <w:r>
        <w:rPr>
          <w:rStyle w:val="10"/>
          <w:rFonts w:hint="default" w:ascii="Times New Roman" w:hAnsi="Times New Roman" w:cs="Times New Roman"/>
          <w:sz w:val="24"/>
          <w:szCs w:val="24"/>
        </w:rPr>
        <w:t>Conclusion:</w:t>
      </w:r>
      <w:r>
        <w:rPr>
          <w:rFonts w:hint="default" w:ascii="Times New Roman" w:hAnsi="Times New Roman" w:cs="Times New Roman"/>
          <w:sz w:val="24"/>
          <w:szCs w:val="24"/>
        </w:rPr>
        <w:t xml:space="preserve"> Tele-physiotherapy shows promise for improving functional </w:t>
      </w:r>
      <w:r>
        <w:rPr>
          <w:rFonts w:hint="default" w:cs="Times New Roman"/>
          <w:sz w:val="24"/>
          <w:szCs w:val="24"/>
          <w:lang w:val="en-US"/>
        </w:rPr>
        <w:t>net result</w:t>
      </w:r>
      <w:r>
        <w:rPr>
          <w:rFonts w:hint="default" w:ascii="Times New Roman" w:hAnsi="Times New Roman" w:cs="Times New Roman"/>
          <w:sz w:val="24"/>
          <w:szCs w:val="24"/>
        </w:rPr>
        <w:t>s after stroke and could ex</w:t>
      </w:r>
      <w:r>
        <w:rPr>
          <w:rFonts w:hint="default" w:cs="Times New Roman"/>
          <w:sz w:val="24"/>
          <w:szCs w:val="24"/>
          <w:lang w:val="en-US"/>
        </w:rPr>
        <w:t>ten</w:t>
      </w:r>
      <w:r>
        <w:rPr>
          <w:rFonts w:hint="default" w:ascii="Times New Roman" w:hAnsi="Times New Roman" w:cs="Times New Roman"/>
          <w:sz w:val="24"/>
          <w:szCs w:val="24"/>
        </w:rPr>
        <w:t>d access to rehabilitation in Abuja and similar low-resource settings. However, more local research is needed to confirm effectiveness specifically in Nigeria.</w:t>
      </w:r>
    </w:p>
    <w:p w14:paraId="116BAA96">
      <w:pPr>
        <w:pStyle w:val="9"/>
        <w:keepNext w:val="0"/>
        <w:keepLines w:val="0"/>
        <w:widowControl/>
        <w:suppressLineNumbers w:val="0"/>
        <w:spacing w:line="24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Keywords:</w:t>
      </w:r>
      <w:r>
        <w:rPr>
          <w:rFonts w:hint="default" w:ascii="Times New Roman" w:hAnsi="Times New Roman" w:cs="Times New Roman"/>
          <w:sz w:val="24"/>
          <w:szCs w:val="24"/>
        </w:rPr>
        <w:t xml:space="preserve"> tele-physiotherapy, stroke rehabilitation, tele-rehabilitation, functional outcomes, low-resource settings, Nigeria</w:t>
      </w:r>
    </w:p>
    <w:p w14:paraId="77E235F6">
      <w:pPr>
        <w:spacing w:line="360" w:lineRule="auto"/>
        <w:jc w:val="both"/>
        <w:rPr>
          <w:rFonts w:hint="default" w:ascii="Times New Roman" w:hAnsi="Times New Roman" w:cs="Times New Roman"/>
          <w:sz w:val="24"/>
          <w:szCs w:val="24"/>
        </w:rPr>
      </w:pPr>
    </w:p>
    <w:p w14:paraId="3A3E04BA">
      <w:pPr>
        <w:spacing w:line="360" w:lineRule="auto"/>
        <w:jc w:val="both"/>
        <w:rPr>
          <w:rFonts w:hint="default" w:ascii="Times New Roman" w:hAnsi="Times New Roman" w:cs="Times New Roman"/>
          <w:sz w:val="24"/>
          <w:szCs w:val="24"/>
        </w:rPr>
      </w:pPr>
    </w:p>
    <w:p w14:paraId="6EF5199D">
      <w:pPr>
        <w:spacing w:line="360" w:lineRule="auto"/>
        <w:jc w:val="both"/>
        <w:rPr>
          <w:rFonts w:hint="default" w:ascii="Times New Roman" w:hAnsi="Times New Roman" w:cs="Times New Roman"/>
          <w:sz w:val="24"/>
          <w:szCs w:val="24"/>
        </w:rPr>
      </w:pPr>
    </w:p>
    <w:p w14:paraId="02AD269A">
      <w:pPr>
        <w:spacing w:line="360" w:lineRule="auto"/>
        <w:jc w:val="both"/>
        <w:rPr>
          <w:rFonts w:hint="default" w:ascii="Times New Roman" w:hAnsi="Times New Roman" w:cs="Times New Roman"/>
          <w:sz w:val="24"/>
          <w:szCs w:val="24"/>
        </w:rPr>
      </w:pPr>
    </w:p>
    <w:p w14:paraId="6B72193E">
      <w:pPr>
        <w:spacing w:line="360" w:lineRule="auto"/>
        <w:jc w:val="both"/>
        <w:rPr>
          <w:rFonts w:hint="default" w:ascii="Times New Roman" w:hAnsi="Times New Roman" w:cs="Times New Roman"/>
          <w:sz w:val="24"/>
          <w:szCs w:val="24"/>
        </w:rPr>
      </w:pPr>
    </w:p>
    <w:p w14:paraId="35C92FEB">
      <w:pPr>
        <w:spacing w:line="360" w:lineRule="auto"/>
        <w:jc w:val="both"/>
        <w:rPr>
          <w:rFonts w:hint="default" w:ascii="Times New Roman" w:hAnsi="Times New Roman" w:cs="Times New Roman"/>
          <w:sz w:val="24"/>
          <w:szCs w:val="24"/>
        </w:rPr>
      </w:pPr>
    </w:p>
    <w:p w14:paraId="4697EEFF">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1. Introduction</w:t>
      </w:r>
    </w:p>
    <w:p w14:paraId="7E25E56A">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Stroke remains one of the leading causes of long-term disability worldwide and places a heavy physical, emotional, and economic burden on individuals, families, and health systems. </w:t>
      </w:r>
      <w:r>
        <w:rPr>
          <w:rFonts w:hint="default" w:cs="Times New Roman"/>
          <w:sz w:val="24"/>
          <w:szCs w:val="24"/>
          <w:lang w:val="en-US"/>
        </w:rPr>
        <w:t xml:space="preserve">However, </w:t>
      </w:r>
      <w:r>
        <w:rPr>
          <w:rFonts w:hint="default" w:ascii="Times New Roman" w:hAnsi="Times New Roman" w:cs="Times New Roman"/>
          <w:sz w:val="24"/>
          <w:szCs w:val="24"/>
        </w:rPr>
        <w:t>recent global estimate</w:t>
      </w:r>
      <w:r>
        <w:rPr>
          <w:rFonts w:hint="default" w:cs="Times New Roman"/>
          <w:sz w:val="24"/>
          <w:szCs w:val="24"/>
          <w:lang w:val="en-US"/>
        </w:rPr>
        <w:t xml:space="preserve"> suggests that </w:t>
      </w:r>
      <w:r>
        <w:rPr>
          <w:rFonts w:hint="default" w:ascii="Times New Roman" w:hAnsi="Times New Roman" w:cs="Times New Roman"/>
          <w:sz w:val="24"/>
          <w:szCs w:val="24"/>
        </w:rPr>
        <w:t xml:space="preserve">millions of people live with stroke-related impairments that affect movement, balance, speech, and the ability to perform basic activities of daily living (World Health Organization [WHO], 2023). In low- and middle-income countries (LMICs), including Nigeria, the burden of stroke is increasing due to population growth, aging, urbanization, and the rising prevalence of risk factors such as hypertension and diabetes (Feigin </w:t>
      </w:r>
      <w:r>
        <w:rPr>
          <w:rFonts w:hint="default" w:ascii="Times New Roman" w:hAnsi="Times New Roman" w:cs="Times New Roman"/>
          <w:i/>
          <w:iCs/>
          <w:sz w:val="24"/>
          <w:szCs w:val="24"/>
        </w:rPr>
        <w:t xml:space="preserve">et al., </w:t>
      </w:r>
      <w:r>
        <w:rPr>
          <w:rFonts w:hint="default" w:ascii="Times New Roman" w:hAnsi="Times New Roman" w:cs="Times New Roman"/>
          <w:sz w:val="24"/>
          <w:szCs w:val="24"/>
        </w:rPr>
        <w:t>2023).</w:t>
      </w:r>
    </w:p>
    <w:p w14:paraId="19E5BBEA">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Physiotherapy is a </w:t>
      </w:r>
      <w:r>
        <w:rPr>
          <w:rFonts w:hint="default" w:cs="Times New Roman"/>
          <w:sz w:val="24"/>
          <w:szCs w:val="24"/>
          <w:lang w:val="en-US"/>
        </w:rPr>
        <w:t>foundation</w:t>
      </w:r>
      <w:r>
        <w:rPr>
          <w:rFonts w:hint="default" w:ascii="Times New Roman" w:hAnsi="Times New Roman" w:cs="Times New Roman"/>
          <w:sz w:val="24"/>
          <w:szCs w:val="24"/>
        </w:rPr>
        <w:t xml:space="preserve"> of stroke rehabilitation and plays </w:t>
      </w:r>
      <w:r>
        <w:rPr>
          <w:rFonts w:hint="default" w:cs="Times New Roman"/>
          <w:sz w:val="24"/>
          <w:szCs w:val="24"/>
          <w:lang w:val="en-US"/>
        </w:rPr>
        <w:t>pivotal</w:t>
      </w:r>
      <w:r>
        <w:rPr>
          <w:rFonts w:hint="default" w:ascii="Times New Roman" w:hAnsi="Times New Roman" w:cs="Times New Roman"/>
          <w:sz w:val="24"/>
          <w:szCs w:val="24"/>
        </w:rPr>
        <w:t xml:space="preserve"> role in restoring functional independence, improving mobility, and enhancing quality of life. </w:t>
      </w:r>
      <w:r>
        <w:rPr>
          <w:rFonts w:hint="default" w:cs="Times New Roman"/>
          <w:sz w:val="24"/>
          <w:szCs w:val="24"/>
          <w:lang w:val="en-US"/>
        </w:rPr>
        <w:t>Notably, e</w:t>
      </w:r>
      <w:r>
        <w:rPr>
          <w:rFonts w:hint="default" w:ascii="Times New Roman" w:hAnsi="Times New Roman" w:cs="Times New Roman"/>
          <w:sz w:val="24"/>
          <w:szCs w:val="24"/>
        </w:rPr>
        <w:t xml:space="preserve">arly and continuous physiotherapy has been </w:t>
      </w:r>
      <w:r>
        <w:rPr>
          <w:rFonts w:hint="default" w:cs="Times New Roman"/>
          <w:sz w:val="24"/>
          <w:szCs w:val="24"/>
          <w:lang w:val="en-US"/>
        </w:rPr>
        <w:t>kn</w:t>
      </w:r>
      <w:r>
        <w:rPr>
          <w:rFonts w:hint="default" w:ascii="Times New Roman" w:hAnsi="Times New Roman" w:cs="Times New Roman"/>
          <w:sz w:val="24"/>
          <w:szCs w:val="24"/>
        </w:rPr>
        <w:t xml:space="preserve">own to improve motor recovery and reduce long-term disability after stroke (Langhorne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 However, access to consistent, facility-based physiotherapy services </w:t>
      </w:r>
      <w:r>
        <w:rPr>
          <w:rFonts w:hint="default" w:cs="Times New Roman"/>
          <w:sz w:val="24"/>
          <w:szCs w:val="24"/>
          <w:lang w:val="en-US"/>
        </w:rPr>
        <w:t>is lacking i</w:t>
      </w:r>
      <w:r>
        <w:rPr>
          <w:rFonts w:hint="default" w:ascii="Times New Roman" w:hAnsi="Times New Roman" w:cs="Times New Roman"/>
          <w:sz w:val="24"/>
          <w:szCs w:val="24"/>
        </w:rPr>
        <w:t xml:space="preserve">n many low-resource settings. </w:t>
      </w:r>
      <w:r>
        <w:rPr>
          <w:rFonts w:hint="default" w:cs="Times New Roman"/>
          <w:sz w:val="24"/>
          <w:szCs w:val="24"/>
          <w:lang w:val="en-US"/>
        </w:rPr>
        <w:t>For instance, i</w:t>
      </w:r>
      <w:r>
        <w:rPr>
          <w:rFonts w:hint="default" w:ascii="Times New Roman" w:hAnsi="Times New Roman" w:cs="Times New Roman"/>
          <w:sz w:val="24"/>
          <w:szCs w:val="24"/>
        </w:rPr>
        <w:t xml:space="preserve">n cities such as Abuja, patients often face challenges including long travel distances to hospitals, high transportation costs, </w:t>
      </w:r>
      <w:r>
        <w:rPr>
          <w:rFonts w:hint="default" w:cs="Times New Roman"/>
          <w:sz w:val="24"/>
          <w:szCs w:val="24"/>
          <w:lang w:val="en-US"/>
        </w:rPr>
        <w:t>few</w:t>
      </w:r>
      <w:r>
        <w:rPr>
          <w:rFonts w:hint="default" w:ascii="Times New Roman" w:hAnsi="Times New Roman" w:cs="Times New Roman"/>
          <w:sz w:val="24"/>
          <w:szCs w:val="24"/>
        </w:rPr>
        <w:t xml:space="preserve"> numbers of trained physiotherapists, overcrowded public health facilities, and </w:t>
      </w:r>
      <w:r>
        <w:rPr>
          <w:rFonts w:hint="default" w:cs="Times New Roman"/>
          <w:sz w:val="24"/>
          <w:szCs w:val="24"/>
          <w:lang w:val="en-US"/>
        </w:rPr>
        <w:t>personal expenses</w:t>
      </w:r>
      <w:r>
        <w:rPr>
          <w:rFonts w:hint="default" w:ascii="Times New Roman" w:hAnsi="Times New Roman" w:cs="Times New Roman"/>
          <w:sz w:val="24"/>
          <w:szCs w:val="24"/>
        </w:rPr>
        <w:t xml:space="preserve"> for rehabilitation services (Odole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w:t>
      </w:r>
    </w:p>
    <w:p w14:paraId="2BD89F0C">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T</w:t>
      </w:r>
      <w:r>
        <w:rPr>
          <w:rFonts w:hint="default" w:ascii="Times New Roman" w:hAnsi="Times New Roman" w:cs="Times New Roman"/>
          <w:sz w:val="24"/>
          <w:szCs w:val="24"/>
        </w:rPr>
        <w:t xml:space="preserve">ele-physiotherapy, also referred to as tele-rehabilitation, involves the delivery of physiotherapy assessment, treatment, education, and follow-up through </w:t>
      </w:r>
      <w:r>
        <w:rPr>
          <w:rFonts w:hint="default" w:cs="Times New Roman"/>
          <w:sz w:val="24"/>
          <w:szCs w:val="24"/>
          <w:lang w:val="en-US"/>
        </w:rPr>
        <w:t xml:space="preserve">the use of </w:t>
      </w:r>
      <w:r>
        <w:rPr>
          <w:rFonts w:hint="default" w:ascii="Times New Roman" w:hAnsi="Times New Roman" w:cs="Times New Roman"/>
          <w:sz w:val="24"/>
          <w:szCs w:val="24"/>
        </w:rPr>
        <w:t xml:space="preserve">digital technologies such as video calls, mobile phones, and online platforms. In recent </w:t>
      </w:r>
      <w:r>
        <w:rPr>
          <w:rFonts w:hint="default" w:cs="Times New Roman"/>
          <w:sz w:val="24"/>
          <w:szCs w:val="24"/>
          <w:lang w:val="en-US"/>
        </w:rPr>
        <w:t>time</w:t>
      </w:r>
      <w:r>
        <w:rPr>
          <w:rFonts w:hint="default" w:ascii="Times New Roman" w:hAnsi="Times New Roman" w:cs="Times New Roman"/>
          <w:sz w:val="24"/>
          <w:szCs w:val="24"/>
        </w:rPr>
        <w:t xml:space="preserve">s, tele-physiotherapy has gained </w:t>
      </w:r>
      <w:r>
        <w:rPr>
          <w:rFonts w:hint="default" w:cs="Times New Roman"/>
          <w:sz w:val="24"/>
          <w:szCs w:val="24"/>
          <w:lang w:val="en-US"/>
        </w:rPr>
        <w:t>worldwide</w:t>
      </w:r>
      <w:r>
        <w:rPr>
          <w:rFonts w:hint="default" w:ascii="Times New Roman" w:hAnsi="Times New Roman" w:cs="Times New Roman"/>
          <w:sz w:val="24"/>
          <w:szCs w:val="24"/>
        </w:rPr>
        <w:t xml:space="preserve"> attention as a potential solution to overcome geographical, financial, and workforce barriers to rehabilitation care. </w:t>
      </w:r>
      <w:r>
        <w:rPr>
          <w:rFonts w:hint="default" w:cs="Times New Roman"/>
          <w:sz w:val="24"/>
          <w:szCs w:val="24"/>
          <w:lang w:val="en-US"/>
        </w:rPr>
        <w:t>For example, t</w:t>
      </w:r>
      <w:r>
        <w:rPr>
          <w:rFonts w:hint="default" w:ascii="Times New Roman" w:hAnsi="Times New Roman" w:cs="Times New Roman"/>
          <w:sz w:val="24"/>
          <w:szCs w:val="24"/>
        </w:rPr>
        <w:t xml:space="preserve">he COVID-19 pandemic </w:t>
      </w:r>
      <w:r>
        <w:rPr>
          <w:rFonts w:hint="default" w:cs="Times New Roman"/>
          <w:sz w:val="24"/>
          <w:szCs w:val="24"/>
          <w:lang w:val="en-US"/>
        </w:rPr>
        <w:t xml:space="preserve">speed up </w:t>
      </w:r>
      <w:r>
        <w:rPr>
          <w:rFonts w:hint="default" w:ascii="Times New Roman" w:hAnsi="Times New Roman" w:cs="Times New Roman"/>
          <w:sz w:val="24"/>
          <w:szCs w:val="24"/>
        </w:rPr>
        <w:t xml:space="preserve">the adoption of tele-rehabilitation worldwide, highlighting its potential to maintain continuity of care for people with chronic neurological conditions, including stroke (Cramer </w:t>
      </w:r>
      <w:r>
        <w:rPr>
          <w:rFonts w:hint="default" w:ascii="Times New Roman" w:hAnsi="Times New Roman" w:cs="Times New Roman"/>
          <w:i/>
          <w:iCs/>
          <w:sz w:val="24"/>
          <w:szCs w:val="24"/>
        </w:rPr>
        <w:t xml:space="preserve">et al., </w:t>
      </w:r>
      <w:r>
        <w:rPr>
          <w:rFonts w:hint="default" w:ascii="Times New Roman" w:hAnsi="Times New Roman" w:cs="Times New Roman"/>
          <w:sz w:val="24"/>
          <w:szCs w:val="24"/>
        </w:rPr>
        <w:t>2023).</w:t>
      </w:r>
    </w:p>
    <w:p w14:paraId="379BF199">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Moreso, r</w:t>
      </w:r>
      <w:r>
        <w:rPr>
          <w:rFonts w:hint="default" w:ascii="Times New Roman" w:hAnsi="Times New Roman" w:cs="Times New Roman"/>
          <w:sz w:val="24"/>
          <w:szCs w:val="24"/>
        </w:rPr>
        <w:t xml:space="preserve">ecent systematic reviews and meta-analyses suggest that tele-rehabilitation can be effective in improving motor function, gait, and activities of daily living in post-stroke patients, with </w:t>
      </w:r>
      <w:r>
        <w:rPr>
          <w:rFonts w:hint="default" w:cs="Times New Roman"/>
          <w:sz w:val="24"/>
          <w:szCs w:val="24"/>
          <w:lang w:val="en-US"/>
        </w:rPr>
        <w:t>results</w:t>
      </w:r>
      <w:r>
        <w:rPr>
          <w:rFonts w:hint="default" w:ascii="Times New Roman" w:hAnsi="Times New Roman" w:cs="Times New Roman"/>
          <w:sz w:val="24"/>
          <w:szCs w:val="24"/>
        </w:rPr>
        <w:t xml:space="preserve"> comparable to conventional face-to-face physiotherapy in selected populations (Alwadai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2025; Chen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 Evidence also indicates high patient satisfaction and improved </w:t>
      </w:r>
      <w:r>
        <w:rPr>
          <w:rFonts w:hint="default" w:cs="Times New Roman"/>
          <w:sz w:val="24"/>
          <w:szCs w:val="24"/>
          <w:lang w:val="en-US"/>
        </w:rPr>
        <w:t>compliance</w:t>
      </w:r>
      <w:r>
        <w:rPr>
          <w:rFonts w:hint="default" w:ascii="Times New Roman" w:hAnsi="Times New Roman" w:cs="Times New Roman"/>
          <w:sz w:val="24"/>
          <w:szCs w:val="24"/>
        </w:rPr>
        <w:t xml:space="preserve"> to home-based exercise programs when tele-physiotherapy is appropriately structured and supervised (Laver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 Despite these </w:t>
      </w:r>
      <w:r>
        <w:rPr>
          <w:rFonts w:hint="default" w:cs="Times New Roman"/>
          <w:sz w:val="24"/>
          <w:szCs w:val="24"/>
          <w:lang w:val="en-US"/>
        </w:rPr>
        <w:t xml:space="preserve">promising </w:t>
      </w:r>
      <w:r>
        <w:rPr>
          <w:rFonts w:hint="default" w:ascii="Times New Roman" w:hAnsi="Times New Roman" w:cs="Times New Roman"/>
          <w:sz w:val="24"/>
          <w:szCs w:val="24"/>
        </w:rPr>
        <w:t xml:space="preserve">findings, results for certain </w:t>
      </w:r>
      <w:r>
        <w:rPr>
          <w:rFonts w:hint="default" w:cs="Times New Roman"/>
          <w:sz w:val="24"/>
          <w:szCs w:val="24"/>
          <w:lang w:val="en-US"/>
        </w:rPr>
        <w:t>factors</w:t>
      </w:r>
      <w:r>
        <w:rPr>
          <w:rFonts w:hint="default" w:ascii="Times New Roman" w:hAnsi="Times New Roman" w:cs="Times New Roman"/>
          <w:sz w:val="24"/>
          <w:szCs w:val="24"/>
        </w:rPr>
        <w:t>, such as balance and postural control, remain inconsistent, and effectiveness depend on program design, technology access, and patient engagement.</w:t>
      </w:r>
    </w:p>
    <w:p w14:paraId="132AFCC8">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Generally, i</w:t>
      </w:r>
      <w:r>
        <w:rPr>
          <w:rFonts w:hint="default" w:ascii="Times New Roman" w:hAnsi="Times New Roman" w:cs="Times New Roman"/>
          <w:sz w:val="24"/>
          <w:szCs w:val="24"/>
        </w:rPr>
        <w:t xml:space="preserve">n Nigeria, </w:t>
      </w:r>
      <w:r>
        <w:rPr>
          <w:rFonts w:hint="default" w:cs="Times New Roman"/>
          <w:sz w:val="24"/>
          <w:szCs w:val="24"/>
          <w:lang w:val="en-US"/>
        </w:rPr>
        <w:t>recent research suggest that</w:t>
      </w:r>
      <w:r>
        <w:rPr>
          <w:rFonts w:hint="default" w:ascii="Times New Roman" w:hAnsi="Times New Roman" w:cs="Times New Roman"/>
          <w:sz w:val="24"/>
          <w:szCs w:val="24"/>
        </w:rPr>
        <w:t xml:space="preserve"> while physiotherapists demonstrate a positive attitude toward tele-rehabilitation, actual implementation remains low. </w:t>
      </w:r>
      <w:r>
        <w:rPr>
          <w:rFonts w:hint="default" w:cs="Times New Roman"/>
          <w:sz w:val="24"/>
          <w:szCs w:val="24"/>
          <w:lang w:val="en-US"/>
        </w:rPr>
        <w:t xml:space="preserve">Prevailing challenges </w:t>
      </w:r>
      <w:r>
        <w:rPr>
          <w:rFonts w:hint="default" w:ascii="Times New Roman" w:hAnsi="Times New Roman" w:cs="Times New Roman"/>
          <w:sz w:val="24"/>
          <w:szCs w:val="24"/>
        </w:rPr>
        <w:t xml:space="preserve">commonly reported include inadequate internet infrastructure, limited digital skills, lack of institutional support, absence of clear clinical guidelines, and low patient awareness of tele-physiotherapy services (Odetunde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 </w:t>
      </w:r>
      <w:r>
        <w:rPr>
          <w:rFonts w:hint="default" w:cs="Times New Roman"/>
          <w:sz w:val="24"/>
          <w:szCs w:val="24"/>
          <w:lang w:val="en-US"/>
        </w:rPr>
        <w:t>Hence, t</w:t>
      </w:r>
      <w:r>
        <w:rPr>
          <w:rFonts w:hint="default" w:ascii="Times New Roman" w:hAnsi="Times New Roman" w:cs="Times New Roman"/>
          <w:sz w:val="24"/>
          <w:szCs w:val="24"/>
        </w:rPr>
        <w:t>hese challenges are relevant in urban and peri-urban settings such as Abuja, where demand for rehabilitation services is high but resources remain constrained.</w:t>
      </w:r>
    </w:p>
    <w:p w14:paraId="23E6F75C">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Given the growing stroke burden, persistent rehabilitation access gaps, and increasing interest in digital health solutions, there is a need to </w:t>
      </w:r>
      <w:r>
        <w:rPr>
          <w:rFonts w:hint="default" w:cs="Times New Roman"/>
          <w:sz w:val="24"/>
          <w:szCs w:val="24"/>
          <w:lang w:val="en-US"/>
        </w:rPr>
        <w:t>carefully</w:t>
      </w:r>
      <w:r>
        <w:rPr>
          <w:rFonts w:hint="default" w:ascii="Times New Roman" w:hAnsi="Times New Roman" w:cs="Times New Roman"/>
          <w:sz w:val="24"/>
          <w:szCs w:val="24"/>
        </w:rPr>
        <w:t xml:space="preserve"> examine the evidence on tele-physiotherapy for post-stroke rehabilitation within low-resource contexts. This systematic review therefore aims to </w:t>
      </w:r>
      <w:r>
        <w:rPr>
          <w:rFonts w:hint="default" w:cs="Times New Roman"/>
          <w:sz w:val="24"/>
          <w:szCs w:val="24"/>
          <w:lang w:val="en-US"/>
        </w:rPr>
        <w:t xml:space="preserve">integrate </w:t>
      </w:r>
      <w:r>
        <w:rPr>
          <w:rFonts w:hint="default" w:ascii="Times New Roman" w:hAnsi="Times New Roman" w:cs="Times New Roman"/>
          <w:sz w:val="24"/>
          <w:szCs w:val="24"/>
        </w:rPr>
        <w:t xml:space="preserve">current evidence on the effectiveness of tele-physiotherapy in improving functional </w:t>
      </w:r>
      <w:r>
        <w:rPr>
          <w:rFonts w:hint="default" w:cs="Times New Roman"/>
          <w:sz w:val="24"/>
          <w:szCs w:val="24"/>
          <w:lang w:val="en-US"/>
        </w:rPr>
        <w:t>result</w:t>
      </w:r>
      <w:r>
        <w:rPr>
          <w:rFonts w:hint="default" w:ascii="Times New Roman" w:hAnsi="Times New Roman" w:cs="Times New Roman"/>
          <w:sz w:val="24"/>
          <w:szCs w:val="24"/>
        </w:rPr>
        <w:t xml:space="preserve">s among post-stroke patients, with </w:t>
      </w:r>
      <w:r>
        <w:rPr>
          <w:rFonts w:hint="default" w:cs="Times New Roman"/>
          <w:sz w:val="24"/>
          <w:szCs w:val="24"/>
          <w:lang w:val="en-US"/>
        </w:rPr>
        <w:t>emphasis</w:t>
      </w:r>
      <w:r>
        <w:rPr>
          <w:rFonts w:hint="default" w:ascii="Times New Roman" w:hAnsi="Times New Roman" w:cs="Times New Roman"/>
          <w:sz w:val="24"/>
          <w:szCs w:val="24"/>
        </w:rPr>
        <w:t xml:space="preserve"> to Abuja, Nigeria. </w:t>
      </w:r>
      <w:r>
        <w:rPr>
          <w:rFonts w:hint="default" w:cs="Times New Roman"/>
          <w:sz w:val="24"/>
          <w:szCs w:val="24"/>
          <w:lang w:val="en-US"/>
        </w:rPr>
        <w:t>Therefore, b</w:t>
      </w:r>
      <w:r>
        <w:rPr>
          <w:rFonts w:hint="default" w:ascii="Times New Roman" w:hAnsi="Times New Roman" w:cs="Times New Roman"/>
          <w:sz w:val="24"/>
          <w:szCs w:val="24"/>
        </w:rPr>
        <w:t>y consolidating available findings, this review seeks to inform clinical practice, policy development, and future research on scalable rehabilitation strategies in low-resource settings.</w:t>
      </w:r>
    </w:p>
    <w:p w14:paraId="6A455016">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069F7850">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007D9744">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78FF0924">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6E223752">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62CF484B">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637F6DFE">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304C35F4">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27751483">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2. Methods</w:t>
      </w:r>
    </w:p>
    <w:p w14:paraId="01779D3D">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systematic review was conducted following established methodological standards for </w:t>
      </w:r>
      <w:r>
        <w:rPr>
          <w:rFonts w:hint="default" w:cs="Times New Roman"/>
          <w:sz w:val="24"/>
          <w:szCs w:val="24"/>
          <w:lang w:val="en-US"/>
        </w:rPr>
        <w:t xml:space="preserve">systematic review </w:t>
      </w:r>
      <w:r>
        <w:rPr>
          <w:rFonts w:hint="default" w:ascii="Times New Roman" w:hAnsi="Times New Roman" w:cs="Times New Roman"/>
          <w:sz w:val="24"/>
          <w:szCs w:val="24"/>
        </w:rPr>
        <w:t xml:space="preserve">to ensure transparency, </w:t>
      </w:r>
      <w:r>
        <w:rPr>
          <w:rFonts w:hint="default" w:cs="Times New Roman"/>
          <w:sz w:val="24"/>
          <w:szCs w:val="24"/>
          <w:lang w:val="en-US"/>
        </w:rPr>
        <w:t>precision</w:t>
      </w:r>
      <w:r>
        <w:rPr>
          <w:rFonts w:hint="default" w:ascii="Times New Roman" w:hAnsi="Times New Roman" w:cs="Times New Roman"/>
          <w:sz w:val="24"/>
          <w:szCs w:val="24"/>
        </w:rPr>
        <w:t xml:space="preserve">, and </w:t>
      </w:r>
      <w:r>
        <w:rPr>
          <w:rFonts w:hint="default" w:cs="Times New Roman"/>
          <w:sz w:val="24"/>
          <w:szCs w:val="24"/>
          <w:lang w:val="en-US"/>
        </w:rPr>
        <w:t>accuracy</w:t>
      </w:r>
      <w:r>
        <w:rPr>
          <w:rFonts w:hint="default" w:ascii="Times New Roman" w:hAnsi="Times New Roman" w:cs="Times New Roman"/>
          <w:sz w:val="24"/>
          <w:szCs w:val="24"/>
        </w:rPr>
        <w:t xml:space="preserve">. The review process was guided by the Preferred Reporting Items for Systematic Reviews and Meta-Analyses (PRISMA) 2020 statement, which provides updated recommendations for reporting systematic reviews in health research (Page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2021).</w:t>
      </w:r>
    </w:p>
    <w:p w14:paraId="64027B57">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2.1 Review Design</w:t>
      </w:r>
    </w:p>
    <w:p w14:paraId="3517BC63">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systematic review design was adopted to identify, </w:t>
      </w:r>
      <w:r>
        <w:rPr>
          <w:rFonts w:hint="default" w:cs="Times New Roman"/>
          <w:sz w:val="24"/>
          <w:szCs w:val="24"/>
          <w:lang w:val="en-US"/>
        </w:rPr>
        <w:t>assess</w:t>
      </w:r>
      <w:r>
        <w:rPr>
          <w:rFonts w:hint="default" w:ascii="Times New Roman" w:hAnsi="Times New Roman" w:cs="Times New Roman"/>
          <w:sz w:val="24"/>
          <w:szCs w:val="24"/>
        </w:rPr>
        <w:t xml:space="preserve">, and </w:t>
      </w:r>
      <w:r>
        <w:rPr>
          <w:rFonts w:hint="default" w:cs="Times New Roman"/>
          <w:sz w:val="24"/>
          <w:szCs w:val="24"/>
          <w:lang w:val="en-US"/>
        </w:rPr>
        <w:t>evaluate</w:t>
      </w:r>
      <w:r>
        <w:rPr>
          <w:rFonts w:hint="default" w:ascii="Times New Roman" w:hAnsi="Times New Roman" w:cs="Times New Roman"/>
          <w:sz w:val="24"/>
          <w:szCs w:val="24"/>
        </w:rPr>
        <w:t xml:space="preserve"> available evidence on the effectiveness of tele-physiotherapy in improving </w:t>
      </w:r>
      <w:r>
        <w:rPr>
          <w:rFonts w:hint="default" w:cs="Times New Roman"/>
          <w:sz w:val="24"/>
          <w:szCs w:val="24"/>
          <w:lang w:val="en-US"/>
        </w:rPr>
        <w:t>practical result</w:t>
      </w:r>
      <w:r>
        <w:rPr>
          <w:rFonts w:hint="default" w:ascii="Times New Roman" w:hAnsi="Times New Roman" w:cs="Times New Roman"/>
          <w:sz w:val="24"/>
          <w:szCs w:val="24"/>
        </w:rPr>
        <w:t xml:space="preserve">s among post-stroke patients, with relevance to low-resource settings such as Abuja, Nigeria. This approach was </w:t>
      </w:r>
      <w:r>
        <w:rPr>
          <w:rFonts w:hint="default" w:cs="Times New Roman"/>
          <w:sz w:val="24"/>
          <w:szCs w:val="24"/>
          <w:lang w:val="en-US"/>
        </w:rPr>
        <w:t>adopted</w:t>
      </w:r>
      <w:r>
        <w:rPr>
          <w:rFonts w:hint="default" w:ascii="Times New Roman" w:hAnsi="Times New Roman" w:cs="Times New Roman"/>
          <w:sz w:val="24"/>
          <w:szCs w:val="24"/>
        </w:rPr>
        <w:t xml:space="preserve"> due to the growing body of international literature on tele-rehabilitation and the limited number of primary clinical trials conducted locally in Nigeria.</w:t>
      </w:r>
    </w:p>
    <w:p w14:paraId="57015999">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2.2 Search Strategy</w:t>
      </w:r>
    </w:p>
    <w:p w14:paraId="3A4D3959">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comprehensive literature search was conducted across </w:t>
      </w:r>
      <w:r>
        <w:rPr>
          <w:rFonts w:hint="default" w:cs="Times New Roman"/>
          <w:sz w:val="24"/>
          <w:szCs w:val="24"/>
          <w:lang w:val="en-US"/>
        </w:rPr>
        <w:t>several</w:t>
      </w:r>
      <w:r>
        <w:rPr>
          <w:rFonts w:hint="default" w:ascii="Times New Roman" w:hAnsi="Times New Roman" w:cs="Times New Roman"/>
          <w:sz w:val="24"/>
          <w:szCs w:val="24"/>
        </w:rPr>
        <w:t xml:space="preserve"> electronic databases to identify relevant studies. The databases searched included PubMed/MEDLINE, Scopus, Web of Science, CINAHL, Cochrane Library, and Google Scholar. Searches were conducted for articles published from January 2015 to January 2026 to capture recent and up-to-date evidence </w:t>
      </w:r>
      <w:r>
        <w:rPr>
          <w:rFonts w:hint="default" w:cs="Times New Roman"/>
          <w:sz w:val="24"/>
          <w:szCs w:val="24"/>
          <w:lang w:val="en-US"/>
        </w:rPr>
        <w:t>showing</w:t>
      </w:r>
      <w:r>
        <w:rPr>
          <w:rFonts w:hint="default" w:ascii="Times New Roman" w:hAnsi="Times New Roman" w:cs="Times New Roman"/>
          <w:sz w:val="24"/>
          <w:szCs w:val="24"/>
        </w:rPr>
        <w:t xml:space="preserve"> current tele-health technologies and rehabilitation practices.</w:t>
      </w:r>
    </w:p>
    <w:p w14:paraId="24433662">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search strategy combined Medical Subject Headings (MeSH) and free-text keywords related to stroke, tele-physiotherapy, and rehabilitation. </w:t>
      </w:r>
      <w:r>
        <w:rPr>
          <w:rFonts w:hint="default" w:cs="Times New Roman"/>
          <w:sz w:val="24"/>
          <w:szCs w:val="24"/>
          <w:lang w:val="en-US"/>
        </w:rPr>
        <w:t>Major</w:t>
      </w:r>
      <w:r>
        <w:rPr>
          <w:rFonts w:hint="default" w:ascii="Times New Roman" w:hAnsi="Times New Roman" w:cs="Times New Roman"/>
          <w:sz w:val="24"/>
          <w:szCs w:val="24"/>
        </w:rPr>
        <w:t xml:space="preserve"> search terms included:</w:t>
      </w:r>
      <w:r>
        <w:rPr>
          <w:rFonts w:hint="default" w:cs="Times New Roman"/>
          <w:sz w:val="24"/>
          <w:szCs w:val="24"/>
          <w:lang w:val="en-US"/>
        </w:rPr>
        <w:t xml:space="preserve"> </w:t>
      </w:r>
      <w:r>
        <w:rPr>
          <w:rStyle w:val="8"/>
          <w:rFonts w:hint="default" w:ascii="Times New Roman" w:hAnsi="Times New Roman" w:cs="Times New Roman"/>
          <w:i w:val="0"/>
          <w:iCs w:val="0"/>
          <w:sz w:val="24"/>
          <w:szCs w:val="24"/>
        </w:rPr>
        <w:t>“tele-physiotherapy,” “tele-rehabilitation,” “stroke rehabilitation,” “post-stroke,” “functional outcomes,” “activities of daily living,” “motor recovery,” “low-resource settings,” and “Nigeria.”</w:t>
      </w:r>
      <w:r>
        <w:rPr>
          <w:rFonts w:hint="default" w:ascii="Times New Roman" w:hAnsi="Times New Roman" w:cs="Times New Roman"/>
          <w:i w:val="0"/>
          <w:iCs w:val="0"/>
          <w:sz w:val="24"/>
          <w:szCs w:val="24"/>
        </w:rPr>
        <w:t xml:space="preserve"> </w:t>
      </w:r>
      <w:r>
        <w:rPr>
          <w:rFonts w:hint="default" w:ascii="Times New Roman" w:hAnsi="Times New Roman" w:cs="Times New Roman"/>
          <w:sz w:val="24"/>
          <w:szCs w:val="24"/>
        </w:rPr>
        <w:t xml:space="preserve">Boolean operators (AND, OR) were used to refine the search. Reference lists of included studies and relevant systematic reviews were also manually screened to identify additional eligible articles (Briscoe, Bethel, </w:t>
      </w:r>
      <w:r>
        <w:rPr>
          <w:rFonts w:hint="default" w:cs="Times New Roman"/>
          <w:sz w:val="24"/>
          <w:szCs w:val="24"/>
          <w:lang w:val="en-US"/>
        </w:rPr>
        <w:t>and</w:t>
      </w:r>
      <w:r>
        <w:rPr>
          <w:rFonts w:hint="default" w:ascii="Times New Roman" w:hAnsi="Times New Roman" w:cs="Times New Roman"/>
          <w:sz w:val="24"/>
          <w:szCs w:val="24"/>
        </w:rPr>
        <w:t xml:space="preserve"> Rogers, 2024).</w:t>
      </w:r>
    </w:p>
    <w:p w14:paraId="346AB055">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2.3 Eligibility Criteria</w:t>
      </w:r>
    </w:p>
    <w:p w14:paraId="499B942D">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Studies were selected based on predefined inclusion and exclusion criteria.</w:t>
      </w:r>
    </w:p>
    <w:p w14:paraId="430A93F4">
      <w:pPr>
        <w:pStyle w:val="9"/>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cs="Times New Roman"/>
          <w:sz w:val="24"/>
          <w:szCs w:val="24"/>
          <w:lang w:val="en-US"/>
        </w:rPr>
        <w:t xml:space="preserve">2.3.1 </w:t>
      </w:r>
      <w:r>
        <w:rPr>
          <w:rStyle w:val="10"/>
          <w:rFonts w:hint="default" w:ascii="Times New Roman" w:hAnsi="Times New Roman" w:cs="Times New Roman"/>
          <w:sz w:val="24"/>
          <w:szCs w:val="24"/>
        </w:rPr>
        <w:t>Inclusion criteria:</w:t>
      </w:r>
    </w:p>
    <w:p w14:paraId="14A1C134">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i. </w:t>
      </w:r>
      <w:r>
        <w:rPr>
          <w:rFonts w:hint="default" w:ascii="Times New Roman" w:hAnsi="Times New Roman" w:cs="Times New Roman"/>
          <w:sz w:val="24"/>
          <w:szCs w:val="24"/>
        </w:rPr>
        <w:t>Studies involving adult post-stroke patients (≥18 years)</w:t>
      </w:r>
    </w:p>
    <w:p w14:paraId="7095297F">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ii. </w:t>
      </w:r>
      <w:r>
        <w:rPr>
          <w:rFonts w:hint="default" w:ascii="Times New Roman" w:hAnsi="Times New Roman" w:cs="Times New Roman"/>
          <w:sz w:val="24"/>
          <w:szCs w:val="24"/>
        </w:rPr>
        <w:t>Studies that evaluated tele-physiotherapy or tele-rehabilitation interventions delivered partially or entirely through digital platforms</w:t>
      </w:r>
    </w:p>
    <w:p w14:paraId="104D4A94">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iii. </w:t>
      </w:r>
      <w:r>
        <w:rPr>
          <w:rFonts w:hint="default" w:ascii="Times New Roman" w:hAnsi="Times New Roman" w:cs="Times New Roman"/>
          <w:sz w:val="24"/>
          <w:szCs w:val="24"/>
        </w:rPr>
        <w:t>Randomized controlled trials, quasi-experimental studies, cohort studies, and systematic reviews</w:t>
      </w:r>
    </w:p>
    <w:p w14:paraId="37AD6BB8">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iv. </w:t>
      </w:r>
      <w:r>
        <w:rPr>
          <w:rFonts w:hint="default" w:ascii="Times New Roman" w:hAnsi="Times New Roman" w:cs="Times New Roman"/>
          <w:sz w:val="24"/>
          <w:szCs w:val="24"/>
        </w:rPr>
        <w:t>Studies reporting functional outcomes such as motor function, balance, gait, mobility, or activities of daily living</w:t>
      </w:r>
    </w:p>
    <w:p w14:paraId="22FE9951">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v. </w:t>
      </w:r>
      <w:r>
        <w:rPr>
          <w:rFonts w:hint="default" w:ascii="Times New Roman" w:hAnsi="Times New Roman" w:cs="Times New Roman"/>
          <w:sz w:val="24"/>
          <w:szCs w:val="24"/>
        </w:rPr>
        <w:t>Articles published in English</w:t>
      </w:r>
    </w:p>
    <w:p w14:paraId="0E06C289">
      <w:pPr>
        <w:pStyle w:val="9"/>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cs="Times New Roman"/>
          <w:sz w:val="24"/>
          <w:szCs w:val="24"/>
          <w:lang w:val="en-US"/>
        </w:rPr>
        <w:t xml:space="preserve">2.3.2 </w:t>
      </w:r>
      <w:r>
        <w:rPr>
          <w:rStyle w:val="10"/>
          <w:rFonts w:hint="default" w:ascii="Times New Roman" w:hAnsi="Times New Roman" w:cs="Times New Roman"/>
          <w:sz w:val="24"/>
          <w:szCs w:val="24"/>
        </w:rPr>
        <w:t>Exclusion criteria:</w:t>
      </w:r>
    </w:p>
    <w:p w14:paraId="20F85EC9">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i. </w:t>
      </w:r>
      <w:r>
        <w:rPr>
          <w:rFonts w:hint="default" w:ascii="Times New Roman" w:hAnsi="Times New Roman" w:cs="Times New Roman"/>
          <w:sz w:val="24"/>
          <w:szCs w:val="24"/>
        </w:rPr>
        <w:t>Case reports, editorials, commentaries, and conference abstracts without full text</w:t>
      </w:r>
    </w:p>
    <w:p w14:paraId="019AEE53">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ii. </w:t>
      </w:r>
      <w:r>
        <w:rPr>
          <w:rFonts w:hint="default" w:ascii="Times New Roman" w:hAnsi="Times New Roman" w:cs="Times New Roman"/>
          <w:sz w:val="24"/>
          <w:szCs w:val="24"/>
        </w:rPr>
        <w:t>Studies focusing solely on telemedicine without a physiotherapy component</w:t>
      </w:r>
    </w:p>
    <w:p w14:paraId="22E9EBA8">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iii. </w:t>
      </w:r>
      <w:r>
        <w:rPr>
          <w:rFonts w:hint="default" w:ascii="Times New Roman" w:hAnsi="Times New Roman" w:cs="Times New Roman"/>
          <w:sz w:val="24"/>
          <w:szCs w:val="24"/>
        </w:rPr>
        <w:t>Studies involving pediatric populations or non-stroke neurological conditions</w:t>
      </w:r>
    </w:p>
    <w:p w14:paraId="61951C03">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iv. </w:t>
      </w:r>
      <w:r>
        <w:rPr>
          <w:rFonts w:hint="default" w:ascii="Times New Roman" w:hAnsi="Times New Roman" w:cs="Times New Roman"/>
          <w:sz w:val="24"/>
          <w:szCs w:val="24"/>
        </w:rPr>
        <w:t xml:space="preserve">These criteria were developed to ensure included studies were relevant to clinical physiotherapy practice and functional rehabilitation </w:t>
      </w:r>
      <w:r>
        <w:rPr>
          <w:rFonts w:hint="default" w:cs="Times New Roman"/>
          <w:sz w:val="24"/>
          <w:szCs w:val="24"/>
          <w:lang w:val="en-US"/>
        </w:rPr>
        <w:t>result</w:t>
      </w:r>
      <w:r>
        <w:rPr>
          <w:rFonts w:hint="default" w:ascii="Times New Roman" w:hAnsi="Times New Roman" w:cs="Times New Roman"/>
          <w:sz w:val="24"/>
          <w:szCs w:val="24"/>
        </w:rPr>
        <w:t xml:space="preserve">s (Higgins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w:t>
      </w:r>
    </w:p>
    <w:p w14:paraId="674DCB73">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2.4 Study Selection Process</w:t>
      </w:r>
    </w:p>
    <w:p w14:paraId="74CCECE1">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All identified records were imported into a reference management software, and duplicate articles were removed. Titles and abstracts were independently screened by the reviewer to assess eligibility. Full-text versions of potentially relevant articles were retrieved and evaluated against the inclusion criteria. Any uncertainty during study selection was resolved through careful reassessment of eligibility criteria, </w:t>
      </w:r>
      <w:r>
        <w:rPr>
          <w:rFonts w:hint="default" w:cs="Times New Roman"/>
          <w:sz w:val="24"/>
          <w:szCs w:val="24"/>
          <w:lang w:val="en-US"/>
        </w:rPr>
        <w:t xml:space="preserve">and </w:t>
      </w:r>
      <w:r>
        <w:rPr>
          <w:rFonts w:hint="default" w:ascii="Times New Roman" w:hAnsi="Times New Roman" w:cs="Times New Roman"/>
          <w:sz w:val="24"/>
          <w:szCs w:val="24"/>
        </w:rPr>
        <w:t xml:space="preserve">consistent with PRISMA recommendations (Page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2021).</w:t>
      </w:r>
    </w:p>
    <w:p w14:paraId="6A166131">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2.5 Data Extraction</w:t>
      </w:r>
    </w:p>
    <w:p w14:paraId="5CA043B4">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Data were systematically extracted from the included studies using a standardized data extraction form. Extracted information included:</w:t>
      </w:r>
    </w:p>
    <w:p w14:paraId="252C14FC">
      <w:pPr>
        <w:pStyle w:val="9"/>
        <w:keepNext w:val="0"/>
        <w:keepLines w:val="0"/>
        <w:widowControl/>
        <w:numPr>
          <w:ilvl w:val="0"/>
          <w:numId w:val="1"/>
        </w:numPr>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Author(s) and year of publication</w:t>
      </w:r>
    </w:p>
    <w:p w14:paraId="4BFD64B0">
      <w:pPr>
        <w:pStyle w:val="9"/>
        <w:keepNext w:val="0"/>
        <w:keepLines w:val="0"/>
        <w:widowControl/>
        <w:numPr>
          <w:ilvl w:val="0"/>
          <w:numId w:val="1"/>
        </w:numPr>
        <w:suppressLineNumbers w:val="0"/>
        <w:spacing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Country and study setting</w:t>
      </w:r>
    </w:p>
    <w:p w14:paraId="73BAD9D4">
      <w:pPr>
        <w:pStyle w:val="9"/>
        <w:keepNext w:val="0"/>
        <w:keepLines w:val="0"/>
        <w:widowControl/>
        <w:numPr>
          <w:ilvl w:val="0"/>
          <w:numId w:val="1"/>
        </w:numPr>
        <w:suppressLineNumbers w:val="0"/>
        <w:spacing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Study design and sample size</w:t>
      </w:r>
    </w:p>
    <w:p w14:paraId="02654E63">
      <w:pPr>
        <w:pStyle w:val="9"/>
        <w:keepNext w:val="0"/>
        <w:keepLines w:val="0"/>
        <w:widowControl/>
        <w:numPr>
          <w:ilvl w:val="0"/>
          <w:numId w:val="1"/>
        </w:numPr>
        <w:suppressLineNumbers w:val="0"/>
        <w:spacing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Characteristics of participants</w:t>
      </w:r>
    </w:p>
    <w:p w14:paraId="3DEA39EE">
      <w:pPr>
        <w:pStyle w:val="9"/>
        <w:keepNext w:val="0"/>
        <w:keepLines w:val="0"/>
        <w:widowControl/>
        <w:numPr>
          <w:ilvl w:val="0"/>
          <w:numId w:val="1"/>
        </w:numPr>
        <w:suppressLineNumbers w:val="0"/>
        <w:spacing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Description of tele-physiotherapy interventions</w:t>
      </w:r>
    </w:p>
    <w:p w14:paraId="077DD949">
      <w:pPr>
        <w:pStyle w:val="9"/>
        <w:keepNext w:val="0"/>
        <w:keepLines w:val="0"/>
        <w:widowControl/>
        <w:numPr>
          <w:ilvl w:val="0"/>
          <w:numId w:val="1"/>
        </w:numPr>
        <w:suppressLineNumbers w:val="0"/>
        <w:spacing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Outcome measures used</w:t>
      </w:r>
    </w:p>
    <w:p w14:paraId="363B2451">
      <w:pPr>
        <w:pStyle w:val="9"/>
        <w:keepNext w:val="0"/>
        <w:keepLines w:val="0"/>
        <w:widowControl/>
        <w:numPr>
          <w:ilvl w:val="0"/>
          <w:numId w:val="1"/>
        </w:numPr>
        <w:suppressLineNumbers w:val="0"/>
        <w:spacing w:line="360" w:lineRule="auto"/>
        <w:ind w:left="0" w:leftChars="0" w:firstLine="0" w:firstLineChars="0"/>
        <w:jc w:val="both"/>
        <w:rPr>
          <w:rFonts w:hint="default" w:ascii="Times New Roman" w:hAnsi="Times New Roman" w:cs="Times New Roman"/>
          <w:sz w:val="24"/>
          <w:szCs w:val="24"/>
        </w:rPr>
      </w:pPr>
      <w:r>
        <w:rPr>
          <w:rFonts w:hint="default" w:cs="Times New Roman"/>
          <w:sz w:val="24"/>
          <w:szCs w:val="24"/>
          <w:lang w:val="en-US"/>
        </w:rPr>
        <w:t>Major</w:t>
      </w:r>
      <w:r>
        <w:rPr>
          <w:rFonts w:hint="default" w:ascii="Times New Roman" w:hAnsi="Times New Roman" w:cs="Times New Roman"/>
          <w:sz w:val="24"/>
          <w:szCs w:val="24"/>
        </w:rPr>
        <w:t xml:space="preserve"> findings related to functional outcomes</w:t>
      </w:r>
    </w:p>
    <w:p w14:paraId="77AC1B00">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structured approach ensured consistency and minimized the risk of data omission or bias (Aromataris </w:t>
      </w:r>
      <w:r>
        <w:rPr>
          <w:rFonts w:hint="default" w:cs="Times New Roman"/>
          <w:sz w:val="24"/>
          <w:szCs w:val="24"/>
          <w:lang w:val="en-US"/>
        </w:rPr>
        <w:t>and</w:t>
      </w:r>
      <w:r>
        <w:rPr>
          <w:rFonts w:hint="default" w:ascii="Times New Roman" w:hAnsi="Times New Roman" w:cs="Times New Roman"/>
          <w:sz w:val="24"/>
          <w:szCs w:val="24"/>
        </w:rPr>
        <w:t xml:space="preserve"> Munn, 2024).</w:t>
      </w:r>
    </w:p>
    <w:p w14:paraId="4010D322">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2.6 Outcome Measures</w:t>
      </w:r>
    </w:p>
    <w:p w14:paraId="53F4032E">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Fonts w:hint="default" w:cs="Times New Roman"/>
          <w:sz w:val="24"/>
          <w:szCs w:val="24"/>
          <w:lang w:val="en-US"/>
        </w:rPr>
        <w:t>main result</w:t>
      </w:r>
      <w:r>
        <w:rPr>
          <w:rFonts w:hint="default" w:ascii="Times New Roman" w:hAnsi="Times New Roman" w:cs="Times New Roman"/>
          <w:sz w:val="24"/>
          <w:szCs w:val="24"/>
        </w:rPr>
        <w:t>s of interest were functional recovery indicators commonly used in stroke rehabilitation research. These included motor function, balance, gait performance, mobility, and independence in activities of daily living. Secondary outcomes included patient satisfaction, adherence to therapy, and feasibility of tele-physiotherapy delivery in low-resource environments.</w:t>
      </w:r>
    </w:p>
    <w:p w14:paraId="755BE9C6">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2.7 Quality Assessment</w:t>
      </w:r>
    </w:p>
    <w:p w14:paraId="772C20D6">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methodological quality of included primary studies was assessed using validated appraisal tools. Randomized controlled trials were evaluated using the Cochrane Risk of Bias 2 (RoB 2) tool, while observational studies were assessed using the Joanna Briggs Institute (JBI) critical appraisal checklists (Sterne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2019; Aromataris </w:t>
      </w:r>
      <w:r>
        <w:rPr>
          <w:rFonts w:hint="default" w:cs="Times New Roman"/>
          <w:sz w:val="24"/>
          <w:szCs w:val="24"/>
          <w:lang w:val="en-US"/>
        </w:rPr>
        <w:t>and</w:t>
      </w:r>
      <w:r>
        <w:rPr>
          <w:rFonts w:hint="default" w:ascii="Times New Roman" w:hAnsi="Times New Roman" w:cs="Times New Roman"/>
          <w:sz w:val="24"/>
          <w:szCs w:val="24"/>
        </w:rPr>
        <w:t xml:space="preserve"> Munn, 2024). </w:t>
      </w:r>
      <w:r>
        <w:rPr>
          <w:rFonts w:hint="default" w:cs="Times New Roman"/>
          <w:sz w:val="24"/>
          <w:szCs w:val="24"/>
          <w:lang w:val="en-US"/>
        </w:rPr>
        <w:t>However, s</w:t>
      </w:r>
      <w:r>
        <w:rPr>
          <w:rFonts w:hint="default" w:ascii="Times New Roman" w:hAnsi="Times New Roman" w:cs="Times New Roman"/>
          <w:sz w:val="24"/>
          <w:szCs w:val="24"/>
        </w:rPr>
        <w:t>ystematic reviews included in the synthesis were appraised using the AMSTAR 2 tool to assess methodological robustness.</w:t>
      </w:r>
    </w:p>
    <w:p w14:paraId="5A110192">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5E85F04F">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06D86166">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2.8 Data Synthesis</w:t>
      </w:r>
    </w:p>
    <w:p w14:paraId="0CC0A868">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Due to </w:t>
      </w:r>
      <w:r>
        <w:rPr>
          <w:rFonts w:hint="default" w:cs="Times New Roman"/>
          <w:sz w:val="24"/>
          <w:szCs w:val="24"/>
          <w:lang w:val="en-US"/>
        </w:rPr>
        <w:t xml:space="preserve">the diverse characteristics </w:t>
      </w:r>
      <w:r>
        <w:rPr>
          <w:rFonts w:hint="default" w:ascii="Times New Roman" w:hAnsi="Times New Roman" w:cs="Times New Roman"/>
          <w:sz w:val="24"/>
          <w:szCs w:val="24"/>
        </w:rPr>
        <w:t xml:space="preserve">in study designs, intervention protocols, outcome measures, and follow-up </w:t>
      </w:r>
      <w:r>
        <w:rPr>
          <w:rFonts w:hint="default" w:cs="Times New Roman"/>
          <w:sz w:val="24"/>
          <w:szCs w:val="24"/>
          <w:lang w:val="en-US"/>
        </w:rPr>
        <w:t>time span</w:t>
      </w:r>
      <w:r>
        <w:rPr>
          <w:rFonts w:hint="default" w:ascii="Times New Roman" w:hAnsi="Times New Roman" w:cs="Times New Roman"/>
          <w:sz w:val="24"/>
          <w:szCs w:val="24"/>
        </w:rPr>
        <w:t xml:space="preserve">, a quantitative meta-analysis was not conducted. Instead, a </w:t>
      </w:r>
      <w:r>
        <w:rPr>
          <w:rFonts w:hint="default" w:cs="Times New Roman"/>
          <w:sz w:val="24"/>
          <w:szCs w:val="24"/>
          <w:lang w:val="en-US"/>
        </w:rPr>
        <w:t>thematic</w:t>
      </w:r>
      <w:r>
        <w:rPr>
          <w:rFonts w:hint="default" w:ascii="Times New Roman" w:hAnsi="Times New Roman" w:cs="Times New Roman"/>
          <w:sz w:val="24"/>
          <w:szCs w:val="24"/>
        </w:rPr>
        <w:t xml:space="preserve"> synthesis approach was used to summarize and compare findings across studies. Results were grouped according to </w:t>
      </w:r>
      <w:r>
        <w:rPr>
          <w:rFonts w:hint="default" w:cs="Times New Roman"/>
          <w:sz w:val="24"/>
          <w:szCs w:val="24"/>
          <w:lang w:val="en-US"/>
        </w:rPr>
        <w:t>major</w:t>
      </w:r>
      <w:r>
        <w:rPr>
          <w:rFonts w:hint="default" w:ascii="Times New Roman" w:hAnsi="Times New Roman" w:cs="Times New Roman"/>
          <w:sz w:val="24"/>
          <w:szCs w:val="24"/>
        </w:rPr>
        <w:t xml:space="preserve"> functional </w:t>
      </w:r>
      <w:r>
        <w:rPr>
          <w:rFonts w:hint="default" w:cs="Times New Roman"/>
          <w:sz w:val="24"/>
          <w:szCs w:val="24"/>
          <w:lang w:val="en-US"/>
        </w:rPr>
        <w:t>result</w:t>
      </w:r>
      <w:r>
        <w:rPr>
          <w:rFonts w:hint="default" w:ascii="Times New Roman" w:hAnsi="Times New Roman" w:cs="Times New Roman"/>
          <w:sz w:val="24"/>
          <w:szCs w:val="24"/>
        </w:rPr>
        <w:t xml:space="preserve">s and contextual factors relevant to low-resource settings, </w:t>
      </w:r>
      <w:r>
        <w:rPr>
          <w:rFonts w:hint="default" w:cs="Times New Roman"/>
          <w:sz w:val="24"/>
          <w:szCs w:val="24"/>
          <w:lang w:val="en-US"/>
        </w:rPr>
        <w:t>especial</w:t>
      </w:r>
      <w:r>
        <w:rPr>
          <w:rFonts w:hint="default" w:ascii="Times New Roman" w:hAnsi="Times New Roman" w:cs="Times New Roman"/>
          <w:sz w:val="24"/>
          <w:szCs w:val="24"/>
        </w:rPr>
        <w:t>ly the Nigerian healthcare environment. This approach is recommended when statistical pooling is not f</w:t>
      </w:r>
      <w:r>
        <w:rPr>
          <w:rFonts w:hint="default" w:cs="Times New Roman"/>
          <w:sz w:val="24"/>
          <w:szCs w:val="24"/>
          <w:lang w:val="en-US"/>
        </w:rPr>
        <w:t>actual</w:t>
      </w:r>
      <w:r>
        <w:rPr>
          <w:rFonts w:hint="default" w:ascii="Times New Roman" w:hAnsi="Times New Roman" w:cs="Times New Roman"/>
          <w:sz w:val="24"/>
          <w:szCs w:val="24"/>
        </w:rPr>
        <w:t xml:space="preserve"> and allows for meaningful interpretation of diverse evidence (Popay </w:t>
      </w:r>
      <w:r>
        <w:rPr>
          <w:rFonts w:hint="default" w:ascii="Times New Roman" w:hAnsi="Times New Roman" w:cs="Times New Roman"/>
          <w:i/>
          <w:iCs/>
          <w:sz w:val="24"/>
          <w:szCs w:val="24"/>
        </w:rPr>
        <w:t xml:space="preserve">et al., </w:t>
      </w:r>
      <w:r>
        <w:rPr>
          <w:rFonts w:hint="default" w:ascii="Times New Roman" w:hAnsi="Times New Roman" w:cs="Times New Roman"/>
          <w:sz w:val="24"/>
          <w:szCs w:val="24"/>
        </w:rPr>
        <w:t>2023).</w:t>
      </w:r>
    </w:p>
    <w:p w14:paraId="3426638B">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29C56D88">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7635F0AC">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356F6852">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09FC9A24">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6603B4AE">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7EF783FD">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55757DA4">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49C2BD3E">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2E6AECB8">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619B4551">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1B4F4F03">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06F21606">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4A345556">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6F6DAE7B">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7D412342">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3. Results</w:t>
      </w:r>
    </w:p>
    <w:p w14:paraId="15B3426C">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3.1 Study Selection</w:t>
      </w:r>
    </w:p>
    <w:p w14:paraId="545F8642">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initial database search yielded a substantial number of records related to tele-rehabilitation and stroke management. After removing duplicates, titles and abstracts were screened for relevance. Studies that did not focus on post-stroke rehabilitation, lacked a physiotherapy component, or did not report functional outcomes were excluded. </w:t>
      </w:r>
      <w:r>
        <w:rPr>
          <w:rFonts w:hint="default" w:cs="Times New Roman"/>
          <w:sz w:val="24"/>
          <w:szCs w:val="24"/>
          <w:lang w:val="en-US"/>
        </w:rPr>
        <w:t>Also, f</w:t>
      </w:r>
      <w:r>
        <w:rPr>
          <w:rFonts w:hint="default" w:ascii="Times New Roman" w:hAnsi="Times New Roman" w:cs="Times New Roman"/>
          <w:sz w:val="24"/>
          <w:szCs w:val="24"/>
        </w:rPr>
        <w:t>ull-text screening further</w:t>
      </w:r>
      <w:r>
        <w:rPr>
          <w:rFonts w:hint="default" w:cs="Times New Roman"/>
          <w:sz w:val="24"/>
          <w:szCs w:val="24"/>
          <w:lang w:val="en-US"/>
        </w:rPr>
        <w:t xml:space="preserve"> removed</w:t>
      </w:r>
      <w:r>
        <w:rPr>
          <w:rFonts w:hint="default" w:ascii="Times New Roman" w:hAnsi="Times New Roman" w:cs="Times New Roman"/>
          <w:sz w:val="24"/>
          <w:szCs w:val="24"/>
        </w:rPr>
        <w:t xml:space="preserve"> articles that did not meet the inclusion criteria. Ultimately, a limited but </w:t>
      </w:r>
      <w:r>
        <w:rPr>
          <w:rFonts w:hint="default" w:cs="Times New Roman"/>
          <w:sz w:val="24"/>
          <w:szCs w:val="24"/>
          <w:lang w:val="en-US"/>
        </w:rPr>
        <w:t xml:space="preserve">suitable </w:t>
      </w:r>
      <w:r>
        <w:rPr>
          <w:rFonts w:hint="default" w:ascii="Times New Roman" w:hAnsi="Times New Roman" w:cs="Times New Roman"/>
          <w:sz w:val="24"/>
          <w:szCs w:val="24"/>
        </w:rPr>
        <w:t xml:space="preserve">body of evidence was included for </w:t>
      </w:r>
      <w:r>
        <w:rPr>
          <w:rFonts w:hint="default" w:cs="Times New Roman"/>
          <w:sz w:val="24"/>
          <w:szCs w:val="24"/>
          <w:lang w:val="en-US"/>
        </w:rPr>
        <w:t>combination</w:t>
      </w:r>
      <w:r>
        <w:rPr>
          <w:rFonts w:hint="default" w:ascii="Times New Roman" w:hAnsi="Times New Roman" w:cs="Times New Roman"/>
          <w:sz w:val="24"/>
          <w:szCs w:val="24"/>
        </w:rPr>
        <w:t>, reflecting the emerging nature of tele-physiotherapy research in low-resource settings such as Abuja, Nigeria.</w:t>
      </w:r>
    </w:p>
    <w:p w14:paraId="0EF47167">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3.2 Characteristics of Included Studies</w:t>
      </w:r>
    </w:p>
    <w:p w14:paraId="3D7271ED">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included studies comprised systematic reviews, randomized controlled trials, quasi-experimental studies, and observational studies. Most of the primary clinical trials were conducted in high-income countries, while studies from Nigeria and other low- and middle-income countries focused mainly on feasibility, acceptability, and practitioner or patient perceptions of tele-physiotherapy rather than direct clinical </w:t>
      </w:r>
      <w:r>
        <w:rPr>
          <w:rFonts w:hint="default" w:cs="Times New Roman"/>
          <w:sz w:val="24"/>
          <w:szCs w:val="24"/>
          <w:lang w:val="en-US"/>
        </w:rPr>
        <w:t>net result</w:t>
      </w:r>
      <w:r>
        <w:rPr>
          <w:rFonts w:hint="default" w:ascii="Times New Roman" w:hAnsi="Times New Roman" w:cs="Times New Roman"/>
          <w:sz w:val="24"/>
          <w:szCs w:val="24"/>
        </w:rPr>
        <w:t>s.</w:t>
      </w:r>
    </w:p>
    <w:p w14:paraId="3EB03EE6">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Tele-physiotherapy interventions varied widely and included video-based exercise sessions, mobile phone–guided home exercise programs, real-time virtual supervision by physiotherapists, and </w:t>
      </w:r>
      <w:r>
        <w:rPr>
          <w:rFonts w:hint="default" w:cs="Times New Roman"/>
          <w:sz w:val="24"/>
          <w:szCs w:val="24"/>
          <w:lang w:val="en-US"/>
        </w:rPr>
        <w:t>self-paced</w:t>
      </w:r>
      <w:r>
        <w:rPr>
          <w:rFonts w:hint="default" w:ascii="Times New Roman" w:hAnsi="Times New Roman" w:cs="Times New Roman"/>
          <w:sz w:val="24"/>
          <w:szCs w:val="24"/>
        </w:rPr>
        <w:t xml:space="preserve"> platforms using recorded videos and messaging applications. Intervention duration ranged from four weeks to six months, with follow-up periods differing considerably across studies.</w:t>
      </w:r>
    </w:p>
    <w:p w14:paraId="6CB88227">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3.3 Functional Outcomes</w:t>
      </w:r>
    </w:p>
    <w:p w14:paraId="0C10C785">
      <w:pPr>
        <w:pStyle w:val="5"/>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3.3.1 Motor Function and Mobility</w:t>
      </w:r>
    </w:p>
    <w:p w14:paraId="310EFBE9">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Across </w:t>
      </w:r>
      <w:r>
        <w:rPr>
          <w:rFonts w:hint="default" w:cs="Times New Roman"/>
          <w:sz w:val="24"/>
          <w:szCs w:val="24"/>
          <w:lang w:val="en-US"/>
        </w:rPr>
        <w:t>several</w:t>
      </w:r>
      <w:r>
        <w:rPr>
          <w:rFonts w:hint="default" w:ascii="Times New Roman" w:hAnsi="Times New Roman" w:cs="Times New Roman"/>
          <w:sz w:val="24"/>
          <w:szCs w:val="24"/>
        </w:rPr>
        <w:t xml:space="preserve"> systematic reviews and randomized controlled trials, tele-physiotherapy was </w:t>
      </w:r>
      <w:r>
        <w:rPr>
          <w:rFonts w:hint="default" w:cs="Times New Roman"/>
          <w:sz w:val="24"/>
          <w:szCs w:val="24"/>
          <w:lang w:val="en-US"/>
        </w:rPr>
        <w:t>noted</w:t>
      </w:r>
      <w:r>
        <w:rPr>
          <w:rFonts w:hint="default" w:ascii="Times New Roman" w:hAnsi="Times New Roman" w:cs="Times New Roman"/>
          <w:sz w:val="24"/>
          <w:szCs w:val="24"/>
        </w:rPr>
        <w:t xml:space="preserve"> to produce significant improvements in motor function and mobility among post-stroke patients. Outcome measures such as the Fugl-Meyer Assessment, Timed Up and Go test, and gait speed consistently demonstrated positive changes comparable to those achieved with conventional face-to-face physiotherapy (Chen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 Sun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2025).</w:t>
      </w:r>
    </w:p>
    <w:p w14:paraId="1CE3751C">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Several studies reported that structured, therapist-guided tele-physiotherapy programs improved upper and lower limb motor recovery, </w:t>
      </w:r>
      <w:r>
        <w:rPr>
          <w:rFonts w:hint="default" w:cs="Times New Roman"/>
          <w:sz w:val="24"/>
          <w:szCs w:val="24"/>
          <w:lang w:val="en-US"/>
        </w:rPr>
        <w:t>most especial</w:t>
      </w:r>
      <w:r>
        <w:rPr>
          <w:rFonts w:hint="default" w:ascii="Times New Roman" w:hAnsi="Times New Roman" w:cs="Times New Roman"/>
          <w:sz w:val="24"/>
          <w:szCs w:val="24"/>
        </w:rPr>
        <w:t xml:space="preserve">ly when sessions were interactive and tailored to individual patient needs. These findings suggest that remote supervision does not necessarily compromise the quality of therapeutic input when appropriate protocols are used (Alwadai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2025).</w:t>
      </w:r>
    </w:p>
    <w:p w14:paraId="3FE4696D">
      <w:pPr>
        <w:pStyle w:val="5"/>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3.3.2 Activities of Daily Living (ADLs)</w:t>
      </w:r>
    </w:p>
    <w:p w14:paraId="435A60DA">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Improvements in activities of daily living were among the most consistently re</w:t>
      </w:r>
      <w:r>
        <w:rPr>
          <w:rFonts w:hint="default" w:cs="Times New Roman"/>
          <w:sz w:val="24"/>
          <w:szCs w:val="24"/>
          <w:lang w:val="en-US"/>
        </w:rPr>
        <w:t>liable findings</w:t>
      </w:r>
      <w:r>
        <w:rPr>
          <w:rFonts w:hint="default" w:ascii="Times New Roman" w:hAnsi="Times New Roman" w:cs="Times New Roman"/>
          <w:sz w:val="24"/>
          <w:szCs w:val="24"/>
        </w:rPr>
        <w:t xml:space="preserve">. </w:t>
      </w:r>
      <w:r>
        <w:rPr>
          <w:rFonts w:hint="default" w:cs="Times New Roman"/>
          <w:sz w:val="24"/>
          <w:szCs w:val="24"/>
          <w:lang w:val="en-US"/>
        </w:rPr>
        <w:t>Over time, m</w:t>
      </w:r>
      <w:r>
        <w:rPr>
          <w:rFonts w:hint="default" w:ascii="Times New Roman" w:hAnsi="Times New Roman" w:cs="Times New Roman"/>
          <w:sz w:val="24"/>
          <w:szCs w:val="24"/>
        </w:rPr>
        <w:t xml:space="preserve">easures such as the Barthel Index and Functional Independence Measure indicated that post-stroke patients receiving tele-physiotherapy were able to perform daily tasks more independently. Several studies found no statistically significant difference between tele-physiotherapy and conventional rehabilitation in ADL outcomes, supporting the non-inferiority of tele-based approaches (Laver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 Langhorne </w:t>
      </w:r>
      <w:r>
        <w:rPr>
          <w:rFonts w:hint="default" w:ascii="Times New Roman" w:hAnsi="Times New Roman" w:cs="Times New Roman"/>
          <w:i/>
          <w:iCs/>
          <w:sz w:val="24"/>
          <w:szCs w:val="24"/>
        </w:rPr>
        <w:t xml:space="preserve">et al., </w:t>
      </w:r>
      <w:r>
        <w:rPr>
          <w:rFonts w:hint="default" w:ascii="Times New Roman" w:hAnsi="Times New Roman" w:cs="Times New Roman"/>
          <w:sz w:val="24"/>
          <w:szCs w:val="24"/>
        </w:rPr>
        <w:t>2024).</w:t>
      </w:r>
    </w:p>
    <w:p w14:paraId="717093E5">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These findings are relevant for low-resource </w:t>
      </w:r>
      <w:r>
        <w:rPr>
          <w:rFonts w:hint="default" w:cs="Times New Roman"/>
          <w:sz w:val="24"/>
          <w:szCs w:val="24"/>
          <w:lang w:val="en-US"/>
        </w:rPr>
        <w:t>region</w:t>
      </w:r>
      <w:r>
        <w:rPr>
          <w:rFonts w:hint="default" w:ascii="Times New Roman" w:hAnsi="Times New Roman" w:cs="Times New Roman"/>
          <w:sz w:val="24"/>
          <w:szCs w:val="24"/>
        </w:rPr>
        <w:t>s, where continuity of rehabilitation care is often disrupted by transportation challenges and financial constraints.</w:t>
      </w:r>
    </w:p>
    <w:p w14:paraId="5CF51443">
      <w:pPr>
        <w:pStyle w:val="5"/>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3.3.3 Balance and Postural Control</w:t>
      </w:r>
    </w:p>
    <w:p w14:paraId="2745AD77">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Findings related to balance and postural control were mixed. While some studies reported modest improvements in balance scores following tele-physiotherapy interventions, others found no significant differences compared with standard care. This inconsistency may be linked to the difficulty of providing </w:t>
      </w:r>
      <w:r>
        <w:rPr>
          <w:rFonts w:hint="default" w:cs="Times New Roman"/>
          <w:sz w:val="24"/>
          <w:szCs w:val="24"/>
          <w:lang w:val="en-US"/>
        </w:rPr>
        <w:t>direct support</w:t>
      </w:r>
      <w:r>
        <w:rPr>
          <w:rFonts w:hint="default" w:ascii="Times New Roman" w:hAnsi="Times New Roman" w:cs="Times New Roman"/>
          <w:sz w:val="24"/>
          <w:szCs w:val="24"/>
        </w:rPr>
        <w:t xml:space="preserve"> and real-time physical correction through remote platforms (Alwadai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2025). As a result, balance training may require hybrid or in-person support for optimal outcomes.</w:t>
      </w:r>
    </w:p>
    <w:p w14:paraId="7D6C3E6D">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2EF3D329">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25DB7799">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3.4 Patient Satisfaction and Adherence</w:t>
      </w:r>
    </w:p>
    <w:p w14:paraId="31C182B3">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High levels of patient satisfaction were reported across several studies. Patients valued the convenience of receiving therapy at home, reduced travel costs, and increased flexibility in scheduling sessions. </w:t>
      </w:r>
      <w:r>
        <w:rPr>
          <w:rFonts w:hint="default" w:cs="Times New Roman"/>
          <w:sz w:val="24"/>
          <w:szCs w:val="24"/>
          <w:lang w:val="en-US"/>
        </w:rPr>
        <w:t>Complia</w:t>
      </w:r>
      <w:r>
        <w:rPr>
          <w:rFonts w:hint="default" w:ascii="Times New Roman" w:hAnsi="Times New Roman" w:cs="Times New Roman"/>
          <w:sz w:val="24"/>
          <w:szCs w:val="24"/>
        </w:rPr>
        <w:t xml:space="preserve">nce to home exercise programs was often higher in tele-physiotherapy groups, especially when regular virtual follow-up and feedback were provided by physiotherapists (Cramer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w:t>
      </w:r>
    </w:p>
    <w:p w14:paraId="7E945CDD">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These findings suggest that tele-physiotherapy may </w:t>
      </w:r>
      <w:r>
        <w:rPr>
          <w:rFonts w:hint="default" w:cs="Times New Roman"/>
          <w:sz w:val="24"/>
          <w:szCs w:val="24"/>
          <w:lang w:val="en-US"/>
        </w:rPr>
        <w:t>strengthen</w:t>
      </w:r>
      <w:r>
        <w:rPr>
          <w:rFonts w:hint="default" w:ascii="Times New Roman" w:hAnsi="Times New Roman" w:cs="Times New Roman"/>
          <w:sz w:val="24"/>
          <w:szCs w:val="24"/>
        </w:rPr>
        <w:t xml:space="preserve"> long-term engagement in rehabilitation, which is </w:t>
      </w:r>
      <w:r>
        <w:rPr>
          <w:rFonts w:hint="default" w:cs="Times New Roman"/>
          <w:sz w:val="24"/>
          <w:szCs w:val="24"/>
          <w:lang w:val="en-US"/>
        </w:rPr>
        <w:t>essential</w:t>
      </w:r>
      <w:r>
        <w:rPr>
          <w:rFonts w:hint="default" w:ascii="Times New Roman" w:hAnsi="Times New Roman" w:cs="Times New Roman"/>
          <w:sz w:val="24"/>
          <w:szCs w:val="24"/>
        </w:rPr>
        <w:t xml:space="preserve"> for sustained functional recovery after stroke.</w:t>
      </w:r>
    </w:p>
    <w:p w14:paraId="2CAE1DC6">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3.5 Evidence from Nigeria and Low-Resource Settings</w:t>
      </w:r>
    </w:p>
    <w:p w14:paraId="02E638AF">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Evidence specific to Nigeria remains limited. However, available studies from Nigeria </w:t>
      </w:r>
      <w:r>
        <w:rPr>
          <w:rFonts w:hint="default" w:cs="Times New Roman"/>
          <w:sz w:val="24"/>
          <w:szCs w:val="24"/>
          <w:lang w:val="en-US"/>
        </w:rPr>
        <w:t>reveal</w:t>
      </w:r>
      <w:r>
        <w:rPr>
          <w:rFonts w:hint="default" w:ascii="Times New Roman" w:hAnsi="Times New Roman" w:cs="Times New Roman"/>
          <w:sz w:val="24"/>
          <w:szCs w:val="24"/>
        </w:rPr>
        <w:t xml:space="preserve"> moderate acceptance of tele-physiotherapy among physiotherapists, alongside low levels of actual implementation. Barriers identified include poor internet connectivity, lack of institutional support, limited access to digital devices, and insufficient training in tele-health delivery (Odetunde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w:t>
      </w:r>
    </w:p>
    <w:p w14:paraId="225C4884">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Generally, f</w:t>
      </w:r>
      <w:r>
        <w:rPr>
          <w:rFonts w:hint="default" w:ascii="Times New Roman" w:hAnsi="Times New Roman" w:cs="Times New Roman"/>
          <w:sz w:val="24"/>
          <w:szCs w:val="24"/>
        </w:rPr>
        <w:t xml:space="preserve">rom the patient </w:t>
      </w:r>
      <w:r>
        <w:rPr>
          <w:rFonts w:hint="default" w:cs="Times New Roman"/>
          <w:sz w:val="24"/>
          <w:szCs w:val="24"/>
          <w:lang w:val="en-US"/>
        </w:rPr>
        <w:t>stand point</w:t>
      </w:r>
      <w:r>
        <w:rPr>
          <w:rFonts w:hint="default" w:ascii="Times New Roman" w:hAnsi="Times New Roman" w:cs="Times New Roman"/>
          <w:sz w:val="24"/>
          <w:szCs w:val="24"/>
        </w:rPr>
        <w:t>, awareness of tele-physiotherapy services was low, although interest increased after education on its potential benefits. These findings suggest that while tele-physiotherapy is feasible in principle, its effectiveness in Abuja depends heavily on infrastructural improvements and targeted capacity building.</w:t>
      </w:r>
    </w:p>
    <w:p w14:paraId="6E9094EE">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3.6 Quality of Evidence</w:t>
      </w:r>
    </w:p>
    <w:p w14:paraId="4851FEFE">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Quality appraisal revealed that many randomized controlled trials had moderate risk of bias, due to difficulties in blinding participants and therapists. </w:t>
      </w:r>
      <w:r>
        <w:rPr>
          <w:rFonts w:hint="default" w:cs="Times New Roman"/>
          <w:sz w:val="24"/>
          <w:szCs w:val="24"/>
          <w:lang w:val="en-US"/>
        </w:rPr>
        <w:t>Also, s</w:t>
      </w:r>
      <w:r>
        <w:rPr>
          <w:rFonts w:hint="default" w:ascii="Times New Roman" w:hAnsi="Times New Roman" w:cs="Times New Roman"/>
          <w:sz w:val="24"/>
          <w:szCs w:val="24"/>
        </w:rPr>
        <w:t xml:space="preserve">ystematic reviews were of moderate to high methodological quality. Observational studies from low-resource settings provided valuable contextual insights but lacked </w:t>
      </w:r>
      <w:r>
        <w:rPr>
          <w:rFonts w:hint="default" w:cs="Times New Roman"/>
          <w:sz w:val="24"/>
          <w:szCs w:val="24"/>
          <w:lang w:val="en-US"/>
        </w:rPr>
        <w:t>sound</w:t>
      </w:r>
      <w:r>
        <w:rPr>
          <w:rFonts w:hint="default" w:ascii="Times New Roman" w:hAnsi="Times New Roman" w:cs="Times New Roman"/>
          <w:sz w:val="24"/>
          <w:szCs w:val="24"/>
        </w:rPr>
        <w:t xml:space="preserve"> clinical </w:t>
      </w:r>
      <w:r>
        <w:rPr>
          <w:rFonts w:hint="default" w:cs="Times New Roman"/>
          <w:sz w:val="24"/>
          <w:szCs w:val="24"/>
          <w:lang w:val="en-US"/>
        </w:rPr>
        <w:t>result metrics</w:t>
      </w:r>
      <w:r>
        <w:rPr>
          <w:rFonts w:hint="default" w:ascii="Times New Roman" w:hAnsi="Times New Roman" w:cs="Times New Roman"/>
          <w:sz w:val="24"/>
          <w:szCs w:val="24"/>
        </w:rPr>
        <w:t xml:space="preserve">, </w:t>
      </w:r>
      <w:r>
        <w:rPr>
          <w:rFonts w:hint="default" w:cs="Times New Roman"/>
          <w:sz w:val="24"/>
          <w:szCs w:val="24"/>
          <w:lang w:val="en-US"/>
        </w:rPr>
        <w:t xml:space="preserve">pointing to </w:t>
      </w:r>
      <w:r>
        <w:rPr>
          <w:rFonts w:hint="default" w:ascii="Times New Roman" w:hAnsi="Times New Roman" w:cs="Times New Roman"/>
          <w:sz w:val="24"/>
          <w:szCs w:val="24"/>
        </w:rPr>
        <w:t>the need for locally conducted intervention trials.</w:t>
      </w:r>
    </w:p>
    <w:p w14:paraId="6516816A">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16470930">
      <w:pPr>
        <w:rPr>
          <w:rFonts w:hint="default"/>
        </w:rPr>
      </w:pPr>
    </w:p>
    <w:p w14:paraId="4739854A">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4. Discussion</w:t>
      </w:r>
    </w:p>
    <w:p w14:paraId="376765C5">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systematic review examined the effectiveness of tele-physiotherapy in improving </w:t>
      </w:r>
      <w:r>
        <w:rPr>
          <w:rFonts w:hint="default" w:cs="Times New Roman"/>
          <w:sz w:val="24"/>
          <w:szCs w:val="24"/>
          <w:lang w:val="en-US"/>
        </w:rPr>
        <w:t>operational</w:t>
      </w:r>
      <w:r>
        <w:rPr>
          <w:rFonts w:hint="default" w:ascii="Times New Roman" w:hAnsi="Times New Roman" w:cs="Times New Roman"/>
          <w:sz w:val="24"/>
          <w:szCs w:val="24"/>
        </w:rPr>
        <w:t xml:space="preserve"> outcomes among post-stroke patients, with relevance to low-resource settings such as Abuja, Nigeria. Overall, the findings suggest that tele-physiotherapy is a promising and feasible approach for post-stroke rehabilitation, especially for improving motor function, mobility, and activities of daily living (ADLs). However, its effectiveness varies across specific functional </w:t>
      </w:r>
      <w:r>
        <w:rPr>
          <w:rFonts w:hint="default" w:cs="Times New Roman"/>
          <w:sz w:val="24"/>
          <w:szCs w:val="24"/>
          <w:lang w:val="en-US"/>
        </w:rPr>
        <w:t>area</w:t>
      </w:r>
      <w:r>
        <w:rPr>
          <w:rFonts w:hint="default" w:ascii="Times New Roman" w:hAnsi="Times New Roman" w:cs="Times New Roman"/>
          <w:sz w:val="24"/>
          <w:szCs w:val="24"/>
        </w:rPr>
        <w:t xml:space="preserve">s and is </w:t>
      </w:r>
      <w:r>
        <w:rPr>
          <w:rFonts w:hint="default" w:cs="Times New Roman"/>
          <w:sz w:val="24"/>
          <w:szCs w:val="24"/>
          <w:lang w:val="en-US"/>
        </w:rPr>
        <w:t>high</w:t>
      </w:r>
      <w:r>
        <w:rPr>
          <w:rFonts w:hint="default" w:ascii="Times New Roman" w:hAnsi="Times New Roman" w:cs="Times New Roman"/>
          <w:sz w:val="24"/>
          <w:szCs w:val="24"/>
        </w:rPr>
        <w:t>ly influenced by contextual factors such as infrastructure, digital literacy, and health system support.</w:t>
      </w:r>
    </w:p>
    <w:p w14:paraId="38C78CFE">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 xml:space="preserve">4.1 Interpretation of </w:t>
      </w:r>
      <w:r>
        <w:rPr>
          <w:rStyle w:val="10"/>
          <w:rFonts w:hint="default" w:ascii="Times New Roman" w:hAnsi="Times New Roman" w:cs="Times New Roman"/>
          <w:b/>
          <w:bCs/>
          <w:sz w:val="24"/>
          <w:szCs w:val="24"/>
          <w:lang w:val="en-US"/>
        </w:rPr>
        <w:t>Major</w:t>
      </w:r>
      <w:r>
        <w:rPr>
          <w:rStyle w:val="10"/>
          <w:rFonts w:hint="default" w:ascii="Times New Roman" w:hAnsi="Times New Roman" w:cs="Times New Roman"/>
          <w:b/>
          <w:bCs/>
          <w:sz w:val="24"/>
          <w:szCs w:val="24"/>
        </w:rPr>
        <w:t xml:space="preserve"> Findings</w:t>
      </w:r>
    </w:p>
    <w:p w14:paraId="68B79719">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review demonstrates that tele-physiotherapy can produce meaningful improvements in motor recovery and mobility outcomes among post-stroke patients. Several high-quality systematic reviews and randomized controlled trials report that </w:t>
      </w:r>
      <w:r>
        <w:rPr>
          <w:rFonts w:hint="default" w:cs="Times New Roman"/>
          <w:sz w:val="24"/>
          <w:szCs w:val="24"/>
          <w:lang w:val="en-US"/>
        </w:rPr>
        <w:t>result</w:t>
      </w:r>
      <w:r>
        <w:rPr>
          <w:rFonts w:hint="default" w:ascii="Times New Roman" w:hAnsi="Times New Roman" w:cs="Times New Roman"/>
          <w:sz w:val="24"/>
          <w:szCs w:val="24"/>
        </w:rPr>
        <w:t xml:space="preserve">s achieved through tele-physiotherapy are comparable to those obtained with conventional face-to-face rehabilitation when interventions are well structured and supervised (Chen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 Sun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2025). These improvements are </w:t>
      </w:r>
      <w:r>
        <w:rPr>
          <w:rFonts w:hint="default" w:cs="Times New Roman"/>
          <w:sz w:val="24"/>
          <w:szCs w:val="24"/>
          <w:lang w:val="en-US"/>
        </w:rPr>
        <w:t>extensive</w:t>
      </w:r>
      <w:r>
        <w:rPr>
          <w:rFonts w:hint="default" w:ascii="Times New Roman" w:hAnsi="Times New Roman" w:cs="Times New Roman"/>
          <w:sz w:val="24"/>
          <w:szCs w:val="24"/>
        </w:rPr>
        <w:t>ly attributed to increased therapy continuity, individualized exercise prescription, and frequent feedback from physiotherapists, even when delivered remotely.</w:t>
      </w:r>
    </w:p>
    <w:p w14:paraId="2D12E31A">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Moreso, i</w:t>
      </w:r>
      <w:r>
        <w:rPr>
          <w:rFonts w:hint="default" w:ascii="Times New Roman" w:hAnsi="Times New Roman" w:cs="Times New Roman"/>
          <w:sz w:val="24"/>
          <w:szCs w:val="24"/>
        </w:rPr>
        <w:t xml:space="preserve">mprovements in ADLs were among the most consistent findings across studies. Gains in functional independence, as measured by standardized tools such as the Barthel Index and Functional Independence Measure, suggest that tele-physiotherapy supports practical recovery that directly affects patients’ daily lives. This is important in low-resource settings, where </w:t>
      </w:r>
      <w:r>
        <w:rPr>
          <w:rFonts w:hint="default" w:cs="Times New Roman"/>
          <w:sz w:val="24"/>
          <w:szCs w:val="24"/>
          <w:lang w:val="en-US"/>
        </w:rPr>
        <w:t xml:space="preserve">lasting </w:t>
      </w:r>
      <w:r>
        <w:rPr>
          <w:rFonts w:hint="default" w:ascii="Times New Roman" w:hAnsi="Times New Roman" w:cs="Times New Roman"/>
          <w:sz w:val="24"/>
          <w:szCs w:val="24"/>
        </w:rPr>
        <w:t xml:space="preserve">disability can place a heavy burden on families and caregivers (Laver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w:t>
      </w:r>
    </w:p>
    <w:p w14:paraId="2FC1291B">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contrast, balance and postural control outcomes showed mixed results. While some studies reported modest improvements, others found no significant difference between tele-physiotherapy and usual care. This inconsistency may </w:t>
      </w:r>
      <w:r>
        <w:rPr>
          <w:rFonts w:hint="default" w:cs="Times New Roman"/>
          <w:sz w:val="24"/>
          <w:szCs w:val="24"/>
          <w:lang w:val="en-US"/>
        </w:rPr>
        <w:t xml:space="preserve">demonstrate </w:t>
      </w:r>
      <w:r>
        <w:rPr>
          <w:rFonts w:hint="default" w:ascii="Times New Roman" w:hAnsi="Times New Roman" w:cs="Times New Roman"/>
          <w:sz w:val="24"/>
          <w:szCs w:val="24"/>
        </w:rPr>
        <w:t xml:space="preserve">the limitations of remote delivery for interventions that traditionally rely on hands-on facilitation, close supervision, and environmental control (Alwadai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2025). These findings indicate that balance training may benefit from hybrid rehabilitation models that combine remote sessions with periodic in-person assessments.</w:t>
      </w:r>
    </w:p>
    <w:p w14:paraId="6963FFE2">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 xml:space="preserve">4.2 </w:t>
      </w:r>
      <w:r>
        <w:rPr>
          <w:rStyle w:val="10"/>
          <w:rFonts w:hint="default" w:ascii="Times New Roman" w:hAnsi="Times New Roman" w:cs="Times New Roman"/>
          <w:b/>
          <w:bCs/>
          <w:sz w:val="24"/>
          <w:szCs w:val="24"/>
          <w:lang w:val="en-US"/>
        </w:rPr>
        <w:t>Importance of</w:t>
      </w:r>
      <w:r>
        <w:rPr>
          <w:rStyle w:val="10"/>
          <w:rFonts w:hint="default" w:ascii="Times New Roman" w:hAnsi="Times New Roman" w:cs="Times New Roman"/>
          <w:b/>
          <w:bCs/>
          <w:sz w:val="24"/>
          <w:szCs w:val="24"/>
        </w:rPr>
        <w:t xml:space="preserve"> Low-Resource Settings</w:t>
      </w:r>
    </w:p>
    <w:p w14:paraId="010A4460">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findings of this review are relevant for low-resource environments such as Abuja, where access to rehabilitation services remains limited. Stroke survivors in Nigeria often face challenges including long travel distances to hospitals, high transportation costs, shortage of physiotherapists, and </w:t>
      </w:r>
      <w:r>
        <w:rPr>
          <w:rFonts w:hint="default" w:cs="Times New Roman"/>
          <w:sz w:val="24"/>
          <w:szCs w:val="24"/>
          <w:lang w:val="en-US"/>
        </w:rPr>
        <w:t>collapsed</w:t>
      </w:r>
      <w:r>
        <w:rPr>
          <w:rFonts w:hint="default" w:ascii="Times New Roman" w:hAnsi="Times New Roman" w:cs="Times New Roman"/>
          <w:sz w:val="24"/>
          <w:szCs w:val="24"/>
        </w:rPr>
        <w:t xml:space="preserve"> follow-up care. Tele-physiotherapy offers a potential solution by reducing geographical and financial barriers while allowing patients to receive care in their own homes.</w:t>
      </w:r>
    </w:p>
    <w:p w14:paraId="3C1D51CC">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However, the review also highlights that effectiveness alone does not guarantee successful implementation. Studies from Nigeria and similar settings show that while physiotherapists </w:t>
      </w:r>
      <w:r>
        <w:rPr>
          <w:rFonts w:hint="default" w:cs="Times New Roman"/>
          <w:sz w:val="24"/>
          <w:szCs w:val="24"/>
          <w:lang w:val="en-US"/>
        </w:rPr>
        <w:t>in ge</w:t>
      </w:r>
      <w:r>
        <w:rPr>
          <w:rFonts w:hint="default" w:ascii="Times New Roman" w:hAnsi="Times New Roman" w:cs="Times New Roman"/>
          <w:sz w:val="24"/>
          <w:szCs w:val="24"/>
        </w:rPr>
        <w:t xml:space="preserve">neral have a positive attitude toward tele-rehabilitation, actual utilization remains low (Odetunde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 </w:t>
      </w:r>
      <w:r>
        <w:rPr>
          <w:rFonts w:hint="default" w:cs="Times New Roman"/>
          <w:sz w:val="24"/>
          <w:szCs w:val="24"/>
          <w:lang w:val="en-US"/>
        </w:rPr>
        <w:t xml:space="preserve">Challenges </w:t>
      </w:r>
      <w:r>
        <w:rPr>
          <w:rFonts w:hint="default" w:ascii="Times New Roman" w:hAnsi="Times New Roman" w:cs="Times New Roman"/>
          <w:sz w:val="24"/>
          <w:szCs w:val="24"/>
        </w:rPr>
        <w:t xml:space="preserve">such as unreliable internet connectivity, lack of institutional tele-health policies, </w:t>
      </w:r>
      <w:r>
        <w:rPr>
          <w:rFonts w:hint="default" w:cs="Times New Roman"/>
          <w:sz w:val="24"/>
          <w:szCs w:val="24"/>
          <w:lang w:val="en-US"/>
        </w:rPr>
        <w:t>poor</w:t>
      </w:r>
      <w:r>
        <w:rPr>
          <w:rFonts w:hint="default" w:ascii="Times New Roman" w:hAnsi="Times New Roman" w:cs="Times New Roman"/>
          <w:sz w:val="24"/>
          <w:szCs w:val="24"/>
        </w:rPr>
        <w:t xml:space="preserve"> access to digital devices, and insufficient training in tele-physiotherapy delivery continue to </w:t>
      </w:r>
      <w:r>
        <w:rPr>
          <w:rFonts w:hint="default" w:cs="Times New Roman"/>
          <w:sz w:val="24"/>
          <w:szCs w:val="24"/>
          <w:lang w:val="en-US"/>
        </w:rPr>
        <w:t>limit</w:t>
      </w:r>
      <w:r>
        <w:rPr>
          <w:rFonts w:hint="default" w:ascii="Times New Roman" w:hAnsi="Times New Roman" w:cs="Times New Roman"/>
          <w:sz w:val="24"/>
          <w:szCs w:val="24"/>
        </w:rPr>
        <w:t xml:space="preserve"> widespread adoption.</w:t>
      </w:r>
    </w:p>
    <w:p w14:paraId="7BE32186">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w:t>
      </w:r>
      <w:r>
        <w:rPr>
          <w:rFonts w:hint="default" w:cs="Times New Roman"/>
          <w:sz w:val="24"/>
          <w:szCs w:val="24"/>
          <w:lang w:val="en-US"/>
        </w:rPr>
        <w:t xml:space="preserve">urthermore, </w:t>
      </w:r>
      <w:r>
        <w:rPr>
          <w:rFonts w:hint="default" w:ascii="Times New Roman" w:hAnsi="Times New Roman" w:cs="Times New Roman"/>
          <w:sz w:val="24"/>
          <w:szCs w:val="24"/>
        </w:rPr>
        <w:t xml:space="preserve">the patient perspective, low awareness and limited digital literacy constrain engagement with tele-physiotherapy services. Nevertheless, evidence suggests that once patients are educated about tele-physiotherapy and supported during initial use, acceptance and satisfaction increase significantly (Odole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 This indicates that patient education and structured onboarding are </w:t>
      </w:r>
      <w:r>
        <w:rPr>
          <w:rFonts w:hint="default" w:cs="Times New Roman"/>
          <w:sz w:val="24"/>
          <w:szCs w:val="24"/>
          <w:lang w:val="en-US"/>
        </w:rPr>
        <w:t>essential</w:t>
      </w:r>
      <w:r>
        <w:rPr>
          <w:rFonts w:hint="default" w:ascii="Times New Roman" w:hAnsi="Times New Roman" w:cs="Times New Roman"/>
          <w:sz w:val="24"/>
          <w:szCs w:val="24"/>
        </w:rPr>
        <w:t xml:space="preserve"> components of successful tele-rehabilitation programs.</w:t>
      </w:r>
    </w:p>
    <w:p w14:paraId="42223A30">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4.3 Comparison With Existing Literature</w:t>
      </w:r>
    </w:p>
    <w:p w14:paraId="07069F2E">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findings of this review are consistent with </w:t>
      </w:r>
      <w:r>
        <w:rPr>
          <w:rFonts w:hint="default" w:cs="Times New Roman"/>
          <w:sz w:val="24"/>
          <w:szCs w:val="24"/>
          <w:lang w:val="en-US"/>
        </w:rPr>
        <w:t xml:space="preserve">the </w:t>
      </w:r>
      <w:r>
        <w:rPr>
          <w:rFonts w:hint="default" w:ascii="Times New Roman" w:hAnsi="Times New Roman" w:cs="Times New Roman"/>
          <w:sz w:val="24"/>
          <w:szCs w:val="24"/>
        </w:rPr>
        <w:t xml:space="preserve">global evidence on tele-rehabilitation for stroke. International guidelines and reviews </w:t>
      </w:r>
      <w:r>
        <w:rPr>
          <w:rFonts w:hint="default" w:cs="Times New Roman"/>
          <w:sz w:val="24"/>
          <w:szCs w:val="24"/>
          <w:lang w:val="en-US"/>
        </w:rPr>
        <w:t>wide</w:t>
      </w:r>
      <w:r>
        <w:rPr>
          <w:rFonts w:hint="default" w:ascii="Times New Roman" w:hAnsi="Times New Roman" w:cs="Times New Roman"/>
          <w:sz w:val="24"/>
          <w:szCs w:val="24"/>
        </w:rPr>
        <w:t xml:space="preserve">ly recognize tele-rehabilitation as a viable alternative to in-person therapy, </w:t>
      </w:r>
      <w:r>
        <w:rPr>
          <w:rFonts w:hint="default" w:cs="Times New Roman"/>
          <w:sz w:val="24"/>
          <w:szCs w:val="24"/>
          <w:lang w:val="en-US"/>
        </w:rPr>
        <w:t xml:space="preserve">especial </w:t>
      </w:r>
      <w:r>
        <w:rPr>
          <w:rFonts w:hint="default" w:ascii="Times New Roman" w:hAnsi="Times New Roman" w:cs="Times New Roman"/>
          <w:sz w:val="24"/>
          <w:szCs w:val="24"/>
        </w:rPr>
        <w:t xml:space="preserve">ly for chronic stroke management and long-term follow-up (Langhorne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 The accelerated adoption of tele-health during and after the COVID-19 pandemic has further strengthened the evidence base, demonstrating that remote rehabilitation can be safely and effectively delivered across diverse populations (Cramer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w:t>
      </w:r>
    </w:p>
    <w:p w14:paraId="107D6DD5">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However, most high-quality trials originate from high-income countries with </w:t>
      </w:r>
      <w:r>
        <w:rPr>
          <w:rFonts w:hint="default" w:cs="Times New Roman"/>
          <w:sz w:val="24"/>
          <w:szCs w:val="24"/>
          <w:lang w:val="en-US"/>
        </w:rPr>
        <w:t>solid</w:t>
      </w:r>
      <w:r>
        <w:rPr>
          <w:rFonts w:hint="default" w:ascii="Times New Roman" w:hAnsi="Times New Roman" w:cs="Times New Roman"/>
          <w:sz w:val="24"/>
          <w:szCs w:val="24"/>
        </w:rPr>
        <w:t xml:space="preserve"> digital infrastructure and established tele-health systems. The </w:t>
      </w:r>
      <w:r>
        <w:rPr>
          <w:rFonts w:hint="default" w:cs="Times New Roman"/>
          <w:sz w:val="24"/>
          <w:szCs w:val="24"/>
          <w:lang w:val="en-US"/>
        </w:rPr>
        <w:t>few</w:t>
      </w:r>
      <w:r>
        <w:rPr>
          <w:rFonts w:hint="default" w:ascii="Times New Roman" w:hAnsi="Times New Roman" w:cs="Times New Roman"/>
          <w:sz w:val="24"/>
          <w:szCs w:val="24"/>
        </w:rPr>
        <w:t xml:space="preserve"> number of intervention studies conducted in Nigeria means that direct generalization of these findings should be approached with caution. Context-specific research is needed to adapt tele-physiotherapy models to local realities, including variable internet access and health system constraints.</w:t>
      </w:r>
    </w:p>
    <w:p w14:paraId="67BD5E0B">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4.4 Implications for Practice and Policy</w:t>
      </w:r>
    </w:p>
    <w:p w14:paraId="3F192E01">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findings of this review have</w:t>
      </w:r>
      <w:r>
        <w:rPr>
          <w:rFonts w:hint="default" w:cs="Times New Roman"/>
          <w:sz w:val="24"/>
          <w:szCs w:val="24"/>
          <w:lang w:val="en-US"/>
        </w:rPr>
        <w:t xml:space="preserve"> major</w:t>
      </w:r>
      <w:r>
        <w:rPr>
          <w:rFonts w:hint="default" w:ascii="Times New Roman" w:hAnsi="Times New Roman" w:cs="Times New Roman"/>
          <w:sz w:val="24"/>
          <w:szCs w:val="24"/>
        </w:rPr>
        <w:t xml:space="preserve"> implications for clinical practice and health policy in Nigeria. First, tele-physiotherapy should be considered a complementary service rather than a replacement for conventional physiotherapy, </w:t>
      </w:r>
      <w:r>
        <w:rPr>
          <w:rFonts w:hint="default" w:cs="Times New Roman"/>
          <w:sz w:val="24"/>
          <w:szCs w:val="24"/>
          <w:lang w:val="en-US"/>
        </w:rPr>
        <w:t>especial</w:t>
      </w:r>
      <w:r>
        <w:rPr>
          <w:rFonts w:hint="default" w:ascii="Times New Roman" w:hAnsi="Times New Roman" w:cs="Times New Roman"/>
          <w:sz w:val="24"/>
          <w:szCs w:val="24"/>
        </w:rPr>
        <w:t>ly for patients with mo</w:t>
      </w:r>
      <w:r>
        <w:rPr>
          <w:rFonts w:hint="default" w:cs="Times New Roman"/>
          <w:sz w:val="24"/>
          <w:szCs w:val="24"/>
          <w:lang w:val="en-US"/>
        </w:rPr>
        <w:t>vement</w:t>
      </w:r>
      <w:r>
        <w:rPr>
          <w:rFonts w:hint="default" w:ascii="Times New Roman" w:hAnsi="Times New Roman" w:cs="Times New Roman"/>
          <w:sz w:val="24"/>
          <w:szCs w:val="24"/>
        </w:rPr>
        <w:t xml:space="preserve"> limitations or those living far from rehabilitation centers. Second, investment in digital infrastructure, affordable internet access, and capacity building for physiotherapists is essential to maximize the benefits of tele-rehabilitation.</w:t>
      </w:r>
    </w:p>
    <w:p w14:paraId="316655B7">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At the policy level, the development of national or institutional guidelines for tele-physiotherapy practice could help standardize care, ensure patient safety, and improve clinician confidence. </w:t>
      </w:r>
      <w:r>
        <w:rPr>
          <w:rFonts w:hint="default" w:cs="Times New Roman"/>
          <w:sz w:val="24"/>
          <w:szCs w:val="24"/>
          <w:lang w:val="en-US"/>
        </w:rPr>
        <w:t>Also, i</w:t>
      </w:r>
      <w:r>
        <w:rPr>
          <w:rFonts w:hint="default" w:ascii="Times New Roman" w:hAnsi="Times New Roman" w:cs="Times New Roman"/>
          <w:sz w:val="24"/>
          <w:szCs w:val="24"/>
        </w:rPr>
        <w:t>ntegration of tele-physiotherapy into existing stroke rehabilitation programs may support continuity of care after hospital discharge, a</w:t>
      </w:r>
      <w:r>
        <w:rPr>
          <w:rFonts w:hint="default" w:cs="Times New Roman"/>
          <w:sz w:val="24"/>
          <w:szCs w:val="24"/>
          <w:lang w:val="en-US"/>
        </w:rPr>
        <w:t xml:space="preserve">n important </w:t>
      </w:r>
      <w:r>
        <w:rPr>
          <w:rFonts w:hint="default" w:ascii="Times New Roman" w:hAnsi="Times New Roman" w:cs="Times New Roman"/>
          <w:sz w:val="24"/>
          <w:szCs w:val="24"/>
        </w:rPr>
        <w:t>gap in current Nigerian rehabilitation services.</w:t>
      </w:r>
    </w:p>
    <w:p w14:paraId="2E57DDF9">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4.5 Limitations of the Evidence</w:t>
      </w:r>
    </w:p>
    <w:p w14:paraId="1D940AD7">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review is limited by the scarcity of primary intervention studies conducted specifically in Abuja </w:t>
      </w:r>
      <w:r>
        <w:rPr>
          <w:rFonts w:hint="default" w:cs="Times New Roman"/>
          <w:sz w:val="24"/>
          <w:szCs w:val="24"/>
          <w:lang w:val="en-US"/>
        </w:rPr>
        <w:t xml:space="preserve">and </w:t>
      </w:r>
      <w:r>
        <w:rPr>
          <w:rFonts w:hint="default" w:ascii="Times New Roman" w:hAnsi="Times New Roman" w:cs="Times New Roman"/>
          <w:sz w:val="24"/>
          <w:szCs w:val="24"/>
        </w:rPr>
        <w:t>or other Nigerian settings. M</w:t>
      </w:r>
      <w:r>
        <w:rPr>
          <w:rFonts w:hint="default" w:cs="Times New Roman"/>
          <w:sz w:val="24"/>
          <w:szCs w:val="24"/>
          <w:lang w:val="en-US"/>
        </w:rPr>
        <w:t>ore</w:t>
      </w:r>
      <w:r>
        <w:rPr>
          <w:rFonts w:hint="default" w:ascii="Times New Roman" w:hAnsi="Times New Roman" w:cs="Times New Roman"/>
          <w:sz w:val="24"/>
          <w:szCs w:val="24"/>
        </w:rPr>
        <w:t xml:space="preserve"> of the evidence is derived from international studies or local research </w:t>
      </w:r>
      <w:r>
        <w:rPr>
          <w:rFonts w:hint="default" w:cs="Times New Roman"/>
          <w:sz w:val="24"/>
          <w:szCs w:val="24"/>
          <w:lang w:val="en-US"/>
        </w:rPr>
        <w:t xml:space="preserve">with a </w:t>
      </w:r>
      <w:r>
        <w:rPr>
          <w:rFonts w:hint="default" w:ascii="Times New Roman" w:hAnsi="Times New Roman" w:cs="Times New Roman"/>
          <w:sz w:val="24"/>
          <w:szCs w:val="24"/>
        </w:rPr>
        <w:t xml:space="preserve">focus on perceptions rather than clinical </w:t>
      </w:r>
      <w:r>
        <w:rPr>
          <w:rFonts w:hint="default" w:cs="Times New Roman"/>
          <w:sz w:val="24"/>
          <w:szCs w:val="24"/>
          <w:lang w:val="en-US"/>
        </w:rPr>
        <w:t>result</w:t>
      </w:r>
      <w:r>
        <w:rPr>
          <w:rFonts w:hint="default" w:ascii="Times New Roman" w:hAnsi="Times New Roman" w:cs="Times New Roman"/>
          <w:sz w:val="24"/>
          <w:szCs w:val="24"/>
        </w:rPr>
        <w:t xml:space="preserve">s. Additionally, heterogeneity in intervention designs, outcome measures, and follow-up </w:t>
      </w:r>
      <w:r>
        <w:rPr>
          <w:rFonts w:hint="default" w:cs="Times New Roman"/>
          <w:sz w:val="24"/>
          <w:szCs w:val="24"/>
          <w:lang w:val="en-US"/>
        </w:rPr>
        <w:t>time line</w:t>
      </w:r>
      <w:r>
        <w:rPr>
          <w:rFonts w:hint="default" w:ascii="Times New Roman" w:hAnsi="Times New Roman" w:cs="Times New Roman"/>
          <w:sz w:val="24"/>
          <w:szCs w:val="24"/>
        </w:rPr>
        <w:t xml:space="preserve"> limits direct comparison across studies. These gaps </w:t>
      </w:r>
      <w:r>
        <w:rPr>
          <w:rFonts w:hint="default" w:cs="Times New Roman"/>
          <w:sz w:val="24"/>
          <w:szCs w:val="24"/>
          <w:lang w:val="en-US"/>
        </w:rPr>
        <w:t>demonstrate</w:t>
      </w:r>
      <w:r>
        <w:rPr>
          <w:rFonts w:hint="default" w:ascii="Times New Roman" w:hAnsi="Times New Roman" w:cs="Times New Roman"/>
          <w:sz w:val="24"/>
          <w:szCs w:val="24"/>
        </w:rPr>
        <w:t xml:space="preserve"> the need for well-designed local randomized controlled trials to strengthen the evidence base.</w:t>
      </w:r>
    </w:p>
    <w:p w14:paraId="61A5BCEF">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6B60767C">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6A5ED282">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5. Conclusion</w:t>
      </w:r>
    </w:p>
    <w:p w14:paraId="03581159">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systematic review highlights the grow</w:t>
      </w:r>
      <w:r>
        <w:rPr>
          <w:rFonts w:hint="default" w:cs="Times New Roman"/>
          <w:sz w:val="24"/>
          <w:szCs w:val="24"/>
          <w:lang w:val="en-US"/>
        </w:rPr>
        <w:t>th</w:t>
      </w:r>
      <w:r>
        <w:rPr>
          <w:rFonts w:hint="default" w:ascii="Times New Roman" w:hAnsi="Times New Roman" w:cs="Times New Roman"/>
          <w:sz w:val="24"/>
          <w:szCs w:val="24"/>
        </w:rPr>
        <w:t xml:space="preserve"> potential of tele-physiotherapy as an effective </w:t>
      </w:r>
      <w:r>
        <w:rPr>
          <w:rFonts w:hint="default" w:cs="Times New Roman"/>
          <w:sz w:val="24"/>
          <w:szCs w:val="24"/>
          <w:lang w:val="en-US"/>
        </w:rPr>
        <w:t>tool</w:t>
      </w:r>
      <w:r>
        <w:rPr>
          <w:rFonts w:hint="default" w:ascii="Times New Roman" w:hAnsi="Times New Roman" w:cs="Times New Roman"/>
          <w:sz w:val="24"/>
          <w:szCs w:val="24"/>
        </w:rPr>
        <w:t xml:space="preserve"> to post-stroke rehabilitation, </w:t>
      </w:r>
      <w:r>
        <w:rPr>
          <w:rFonts w:hint="default" w:cs="Times New Roman"/>
          <w:sz w:val="24"/>
          <w:szCs w:val="24"/>
          <w:lang w:val="en-US"/>
        </w:rPr>
        <w:t>especially</w:t>
      </w:r>
      <w:r>
        <w:rPr>
          <w:rFonts w:hint="default" w:ascii="Times New Roman" w:hAnsi="Times New Roman" w:cs="Times New Roman"/>
          <w:sz w:val="24"/>
          <w:szCs w:val="24"/>
        </w:rPr>
        <w:t xml:space="preserve"> in low-resource </w:t>
      </w:r>
      <w:r>
        <w:rPr>
          <w:rFonts w:hint="default" w:cs="Times New Roman"/>
          <w:sz w:val="24"/>
          <w:szCs w:val="24"/>
          <w:lang w:val="en-US"/>
        </w:rPr>
        <w:t xml:space="preserve">environment </w:t>
      </w:r>
      <w:r>
        <w:rPr>
          <w:rFonts w:hint="default" w:ascii="Times New Roman" w:hAnsi="Times New Roman" w:cs="Times New Roman"/>
          <w:sz w:val="24"/>
          <w:szCs w:val="24"/>
        </w:rPr>
        <w:t>such as Abuja, Nigeria. The evidence reviewed indicates that tele-physiotherapy can meaningful</w:t>
      </w:r>
      <w:r>
        <w:rPr>
          <w:rFonts w:hint="default" w:cs="Times New Roman"/>
          <w:sz w:val="24"/>
          <w:szCs w:val="24"/>
          <w:lang w:val="en-US"/>
        </w:rPr>
        <w:t>ly</w:t>
      </w:r>
      <w:r>
        <w:rPr>
          <w:rFonts w:hint="default" w:ascii="Times New Roman" w:hAnsi="Times New Roman" w:cs="Times New Roman"/>
          <w:sz w:val="24"/>
          <w:szCs w:val="24"/>
        </w:rPr>
        <w:t xml:space="preserve"> improve</w:t>
      </w:r>
      <w:r>
        <w:rPr>
          <w:rFonts w:hint="default" w:cs="Times New Roman"/>
          <w:sz w:val="24"/>
          <w:szCs w:val="24"/>
          <w:lang w:val="en-US"/>
        </w:rPr>
        <w:t xml:space="preserve"> </w:t>
      </w:r>
      <w:r>
        <w:rPr>
          <w:rFonts w:hint="default" w:ascii="Times New Roman" w:hAnsi="Times New Roman" w:cs="Times New Roman"/>
          <w:sz w:val="24"/>
          <w:szCs w:val="24"/>
        </w:rPr>
        <w:t>functional outcomes, including motor recovery, mobility, and independence in activities of daily living among stroke survivors. These improvements are compar</w:t>
      </w:r>
      <w:r>
        <w:rPr>
          <w:rFonts w:hint="default" w:cs="Times New Roman"/>
          <w:sz w:val="24"/>
          <w:szCs w:val="24"/>
          <w:lang w:val="en-US"/>
        </w:rPr>
        <w:t>ed</w:t>
      </w:r>
      <w:r>
        <w:rPr>
          <w:rFonts w:hint="default" w:ascii="Times New Roman" w:hAnsi="Times New Roman" w:cs="Times New Roman"/>
          <w:sz w:val="24"/>
          <w:szCs w:val="24"/>
        </w:rPr>
        <w:t xml:space="preserve"> to those achieved through conventional face-to-face physiotherapy when interventions are well designed, supervised, and tailored to individual patient needs.</w:t>
      </w:r>
    </w:p>
    <w:p w14:paraId="6C7F5AB8">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Additionally, t</w:t>
      </w:r>
      <w:r>
        <w:rPr>
          <w:rFonts w:hint="default" w:ascii="Times New Roman" w:hAnsi="Times New Roman" w:cs="Times New Roman"/>
          <w:sz w:val="24"/>
          <w:szCs w:val="24"/>
        </w:rPr>
        <w:t xml:space="preserve">ele-physiotherapy offers </w:t>
      </w:r>
      <w:r>
        <w:rPr>
          <w:rFonts w:hint="default" w:cs="Times New Roman"/>
          <w:sz w:val="24"/>
          <w:szCs w:val="24"/>
          <w:lang w:val="en-US"/>
        </w:rPr>
        <w:t xml:space="preserve">comparative </w:t>
      </w:r>
      <w:r>
        <w:rPr>
          <w:rFonts w:hint="default" w:ascii="Times New Roman" w:hAnsi="Times New Roman" w:cs="Times New Roman"/>
          <w:sz w:val="24"/>
          <w:szCs w:val="24"/>
        </w:rPr>
        <w:t>advantages in contexts where access to rehabilitation services is l</w:t>
      </w:r>
      <w:r>
        <w:rPr>
          <w:rFonts w:hint="default" w:cs="Times New Roman"/>
          <w:sz w:val="24"/>
          <w:szCs w:val="24"/>
          <w:lang w:val="en-US"/>
        </w:rPr>
        <w:t>acking</w:t>
      </w:r>
      <w:r>
        <w:rPr>
          <w:rFonts w:hint="default" w:ascii="Times New Roman" w:hAnsi="Times New Roman" w:cs="Times New Roman"/>
          <w:sz w:val="24"/>
          <w:szCs w:val="24"/>
        </w:rPr>
        <w:t xml:space="preserve"> by geographical distance, financial constraints, workforce shortages, and inconsistent follow-up care. By enabling remote delivery of physiotherapy services, tele-physiotherapy has the potential to reduce treatment interruptions, improve </w:t>
      </w:r>
      <w:r>
        <w:rPr>
          <w:rFonts w:hint="default" w:cs="Times New Roman"/>
          <w:sz w:val="24"/>
          <w:szCs w:val="24"/>
          <w:lang w:val="en-US"/>
        </w:rPr>
        <w:t>complian</w:t>
      </w:r>
      <w:r>
        <w:rPr>
          <w:rFonts w:hint="default" w:ascii="Times New Roman" w:hAnsi="Times New Roman" w:cs="Times New Roman"/>
          <w:sz w:val="24"/>
          <w:szCs w:val="24"/>
        </w:rPr>
        <w:t>ce to rehabilitation programs, and extend care to patients who might otherwise remain underserved. This is relevant in Abuja, where increasing stroke prevalence place pressure on existing rehabilitation infrastructure.</w:t>
      </w:r>
    </w:p>
    <w:p w14:paraId="018B01D6">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Despite these </w:t>
      </w:r>
      <w:r>
        <w:rPr>
          <w:rFonts w:hint="default" w:cs="Times New Roman"/>
          <w:sz w:val="24"/>
          <w:szCs w:val="24"/>
          <w:lang w:val="en-US"/>
        </w:rPr>
        <w:t>optimistic result</w:t>
      </w:r>
      <w:r>
        <w:rPr>
          <w:rFonts w:hint="default" w:ascii="Times New Roman" w:hAnsi="Times New Roman" w:cs="Times New Roman"/>
          <w:sz w:val="24"/>
          <w:szCs w:val="24"/>
        </w:rPr>
        <w:t xml:space="preserve">s, the review also </w:t>
      </w:r>
      <w:r>
        <w:rPr>
          <w:rFonts w:hint="default" w:cs="Times New Roman"/>
          <w:sz w:val="24"/>
          <w:szCs w:val="24"/>
          <w:lang w:val="en-US"/>
        </w:rPr>
        <w:t>highlights major difficulties</w:t>
      </w:r>
      <w:r>
        <w:rPr>
          <w:rFonts w:hint="default" w:ascii="Times New Roman" w:hAnsi="Times New Roman" w:cs="Times New Roman"/>
          <w:sz w:val="24"/>
          <w:szCs w:val="24"/>
        </w:rPr>
        <w:t xml:space="preserve"> that must be addressed before tele-physiotherapy can be widely and sustainably implemented in Nigeria. </w:t>
      </w:r>
      <w:r>
        <w:rPr>
          <w:rFonts w:hint="default" w:cs="Times New Roman"/>
          <w:sz w:val="24"/>
          <w:szCs w:val="24"/>
          <w:lang w:val="en-US"/>
        </w:rPr>
        <w:t xml:space="preserve">Some of these </w:t>
      </w:r>
      <w:r>
        <w:rPr>
          <w:rFonts w:hint="default" w:ascii="Times New Roman" w:hAnsi="Times New Roman" w:cs="Times New Roman"/>
          <w:sz w:val="24"/>
          <w:szCs w:val="24"/>
        </w:rPr>
        <w:t xml:space="preserve">barriers include inadequate digital infrastructure, unreliable internet connectivity, limited availability of digital devices, low levels of digital literacy among patients, and insufficient training and institutional support for physiotherapists. Additionally, the lack of locally generated clinical </w:t>
      </w:r>
      <w:r>
        <w:rPr>
          <w:rFonts w:hint="default" w:cs="Times New Roman"/>
          <w:sz w:val="24"/>
          <w:szCs w:val="24"/>
          <w:lang w:val="en-US"/>
        </w:rPr>
        <w:t xml:space="preserve">test result </w:t>
      </w:r>
      <w:r>
        <w:rPr>
          <w:rFonts w:hint="default" w:ascii="Times New Roman" w:hAnsi="Times New Roman" w:cs="Times New Roman"/>
          <w:sz w:val="24"/>
          <w:szCs w:val="24"/>
        </w:rPr>
        <w:t>limits the ability to fully assess the effectiveness of tele-physiotherapy within the Nigerian healthcare context.</w:t>
      </w:r>
    </w:p>
    <w:p w14:paraId="134EF466">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conclusion, tele-physiotherapy represents a viable and innovative </w:t>
      </w:r>
      <w:r>
        <w:rPr>
          <w:rFonts w:hint="default" w:cs="Times New Roman"/>
          <w:sz w:val="24"/>
          <w:szCs w:val="24"/>
          <w:lang w:val="en-US"/>
        </w:rPr>
        <w:t>alternative</w:t>
      </w:r>
      <w:r>
        <w:rPr>
          <w:rFonts w:hint="default" w:ascii="Times New Roman" w:hAnsi="Times New Roman" w:cs="Times New Roman"/>
          <w:sz w:val="24"/>
          <w:szCs w:val="24"/>
        </w:rPr>
        <w:t xml:space="preserve"> to traditional stroke rehabilitation services in low-resource settings. However, its integration into routine clinical practice</w:t>
      </w:r>
      <w:r>
        <w:rPr>
          <w:rFonts w:hint="default" w:cs="Times New Roman"/>
          <w:sz w:val="24"/>
          <w:szCs w:val="24"/>
          <w:lang w:val="en-US"/>
        </w:rPr>
        <w:t xml:space="preserve"> successfully</w:t>
      </w:r>
      <w:r>
        <w:rPr>
          <w:rFonts w:hint="default" w:ascii="Times New Roman" w:hAnsi="Times New Roman" w:cs="Times New Roman"/>
          <w:sz w:val="24"/>
          <w:szCs w:val="24"/>
        </w:rPr>
        <w:t xml:space="preserve"> in Abuja and </w:t>
      </w:r>
      <w:r>
        <w:rPr>
          <w:rFonts w:hint="default" w:cs="Times New Roman"/>
          <w:sz w:val="24"/>
          <w:szCs w:val="24"/>
          <w:lang w:val="en-US"/>
        </w:rPr>
        <w:t xml:space="preserve">its </w:t>
      </w:r>
      <w:r>
        <w:rPr>
          <w:rFonts w:hint="default" w:ascii="Times New Roman" w:hAnsi="Times New Roman" w:cs="Times New Roman"/>
          <w:sz w:val="24"/>
          <w:szCs w:val="24"/>
        </w:rPr>
        <w:t>environs require</w:t>
      </w:r>
      <w:r>
        <w:rPr>
          <w:rFonts w:hint="default" w:cs="Times New Roman"/>
          <w:sz w:val="24"/>
          <w:szCs w:val="24"/>
          <w:lang w:val="en-US"/>
        </w:rPr>
        <w:t>s</w:t>
      </w:r>
      <w:r>
        <w:rPr>
          <w:rFonts w:hint="default" w:ascii="Times New Roman" w:hAnsi="Times New Roman" w:cs="Times New Roman"/>
          <w:sz w:val="24"/>
          <w:szCs w:val="24"/>
        </w:rPr>
        <w:t xml:space="preserve"> coordinated efforts involving policy development, investment in digital health infrastructure, professional training, and patient education. </w:t>
      </w:r>
      <w:r>
        <w:rPr>
          <w:rFonts w:hint="default" w:cs="Times New Roman"/>
          <w:sz w:val="24"/>
          <w:szCs w:val="24"/>
          <w:lang w:val="en-US"/>
        </w:rPr>
        <w:t>Therefore, f</w:t>
      </w:r>
      <w:r>
        <w:rPr>
          <w:rFonts w:hint="default" w:ascii="Times New Roman" w:hAnsi="Times New Roman" w:cs="Times New Roman"/>
          <w:sz w:val="24"/>
          <w:szCs w:val="24"/>
        </w:rPr>
        <w:t xml:space="preserve">uture research should </w:t>
      </w:r>
      <w:r>
        <w:rPr>
          <w:rFonts w:hint="default" w:cs="Times New Roman"/>
          <w:sz w:val="24"/>
          <w:szCs w:val="24"/>
          <w:lang w:val="en-US"/>
        </w:rPr>
        <w:t>consider a</w:t>
      </w:r>
      <w:r>
        <w:rPr>
          <w:rFonts w:hint="default" w:ascii="Times New Roman" w:hAnsi="Times New Roman" w:cs="Times New Roman"/>
          <w:sz w:val="24"/>
          <w:szCs w:val="24"/>
        </w:rPr>
        <w:t xml:space="preserve"> well-designed, locally conducted clinical trials to evaluate functional </w:t>
      </w:r>
      <w:r>
        <w:rPr>
          <w:rFonts w:hint="default" w:cs="Times New Roman"/>
          <w:sz w:val="24"/>
          <w:szCs w:val="24"/>
          <w:lang w:val="en-US"/>
        </w:rPr>
        <w:t>result</w:t>
      </w:r>
      <w:r>
        <w:rPr>
          <w:rFonts w:hint="default" w:ascii="Times New Roman" w:hAnsi="Times New Roman" w:cs="Times New Roman"/>
          <w:sz w:val="24"/>
          <w:szCs w:val="24"/>
        </w:rPr>
        <w:t>s, cost-effectiveness, and long-term sustainability of tele-physiotherapy interventions</w:t>
      </w:r>
      <w:r>
        <w:rPr>
          <w:rFonts w:hint="default" w:cs="Times New Roman"/>
          <w:sz w:val="24"/>
          <w:szCs w:val="24"/>
          <w:lang w:val="en-US"/>
        </w:rPr>
        <w:t>, as these will s</w:t>
      </w:r>
      <w:r>
        <w:rPr>
          <w:rFonts w:hint="default" w:ascii="Times New Roman" w:hAnsi="Times New Roman" w:cs="Times New Roman"/>
          <w:sz w:val="24"/>
          <w:szCs w:val="24"/>
        </w:rPr>
        <w:t xml:space="preserve">trengthen the local evidence base </w:t>
      </w:r>
      <w:r>
        <w:rPr>
          <w:rFonts w:hint="default" w:cs="Times New Roman"/>
          <w:sz w:val="24"/>
          <w:szCs w:val="24"/>
          <w:lang w:val="en-US"/>
        </w:rPr>
        <w:t xml:space="preserve">capable of </w:t>
      </w:r>
      <w:r>
        <w:rPr>
          <w:rFonts w:hint="default" w:ascii="Times New Roman" w:hAnsi="Times New Roman" w:cs="Times New Roman"/>
          <w:sz w:val="24"/>
          <w:szCs w:val="24"/>
        </w:rPr>
        <w:t xml:space="preserve">informing practice, guiding policy decisions, and </w:t>
      </w:r>
      <w:r>
        <w:rPr>
          <w:rFonts w:hint="default" w:cs="Times New Roman"/>
          <w:sz w:val="24"/>
          <w:szCs w:val="24"/>
          <w:lang w:val="en-US"/>
        </w:rPr>
        <w:t>significantly</w:t>
      </w:r>
      <w:r>
        <w:rPr>
          <w:rFonts w:hint="default" w:ascii="Times New Roman" w:hAnsi="Times New Roman" w:cs="Times New Roman"/>
          <w:sz w:val="24"/>
          <w:szCs w:val="24"/>
        </w:rPr>
        <w:t xml:space="preserve"> improv</w:t>
      </w:r>
      <w:r>
        <w:rPr>
          <w:rFonts w:hint="default" w:cs="Times New Roman"/>
          <w:sz w:val="24"/>
          <w:szCs w:val="24"/>
          <w:lang w:val="en-US"/>
        </w:rPr>
        <w:t>e</w:t>
      </w:r>
      <w:r>
        <w:rPr>
          <w:rFonts w:hint="default" w:ascii="Times New Roman" w:hAnsi="Times New Roman" w:cs="Times New Roman"/>
          <w:sz w:val="24"/>
          <w:szCs w:val="24"/>
        </w:rPr>
        <w:t xml:space="preserve"> rehabilitation outcomes for stroke survivors in Nigeria.</w:t>
      </w:r>
    </w:p>
    <w:p w14:paraId="6C392A0C">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3CD7DE15">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69EEDB67">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4B2FB89E">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47A69392">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67B10370">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13CDC50D">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1267693F">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7A5B9A2D">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0194934E">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2FF9DFEB">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4CDD6C05">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5C40871C">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351E72B9">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78D21DA2">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0886C373">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1D86DB75">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5F59D31D">
      <w:pPr>
        <w:pStyle w:val="4"/>
        <w:keepNext w:val="0"/>
        <w:keepLines w:val="0"/>
        <w:widowControl/>
        <w:suppressLineNumbers w:val="0"/>
        <w:spacing w:line="360" w:lineRule="auto"/>
        <w:jc w:val="both"/>
        <w:rPr>
          <w:rFonts w:hint="default" w:ascii="Times New Roman" w:hAnsi="Times New Roman" w:cs="Times New Roman"/>
          <w:sz w:val="24"/>
          <w:szCs w:val="24"/>
          <w:lang w:val="en-US"/>
        </w:rPr>
      </w:pPr>
      <w:r>
        <w:rPr>
          <w:rStyle w:val="10"/>
          <w:rFonts w:hint="default" w:ascii="Times New Roman" w:hAnsi="Times New Roman" w:cs="Times New Roman"/>
          <w:b/>
          <w:bCs/>
          <w:sz w:val="24"/>
          <w:szCs w:val="24"/>
        </w:rPr>
        <w:t>References</w:t>
      </w:r>
      <w:r>
        <w:rPr>
          <w:rStyle w:val="10"/>
          <w:rFonts w:hint="default" w:ascii="Times New Roman" w:hAnsi="Times New Roman" w:cs="Times New Roman"/>
          <w:b/>
          <w:bCs/>
          <w:sz w:val="24"/>
          <w:szCs w:val="24"/>
          <w:lang w:val="en-US"/>
        </w:rPr>
        <w:t xml:space="preserve"> </w:t>
      </w:r>
    </w:p>
    <w:p w14:paraId="1508840A">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Alwadai, B., Lazem, H., Almoajil, H., Hall, A. J., Mansoubi, M., </w:t>
      </w:r>
      <w:r>
        <w:rPr>
          <w:rFonts w:hint="default" w:cs="Times New Roman"/>
          <w:sz w:val="24"/>
          <w:szCs w:val="24"/>
          <w:lang w:val="en-US"/>
        </w:rPr>
        <w:t>and</w:t>
      </w:r>
      <w:r>
        <w:rPr>
          <w:rFonts w:hint="default" w:ascii="Times New Roman" w:hAnsi="Times New Roman" w:cs="Times New Roman"/>
          <w:sz w:val="24"/>
          <w:szCs w:val="24"/>
        </w:rPr>
        <w:t xml:space="preserve"> Dawes, H. </w:t>
      </w:r>
      <w:r>
        <w:rPr>
          <w:rFonts w:hint="default" w:cs="Times New Roman"/>
          <w:sz w:val="24"/>
          <w:szCs w:val="24"/>
          <w:lang w:val="en-US"/>
        </w:rPr>
        <w:tab/>
      </w:r>
      <w:r>
        <w:rPr>
          <w:rFonts w:hint="default" w:ascii="Times New Roman" w:hAnsi="Times New Roman" w:cs="Times New Roman"/>
          <w:sz w:val="24"/>
          <w:szCs w:val="24"/>
        </w:rPr>
        <w:t xml:space="preserve">(2025). Telerehabilitation and its impact following stroke: An umbrella review </w:t>
      </w:r>
      <w:r>
        <w:rPr>
          <w:rFonts w:hint="default" w:cs="Times New Roman"/>
          <w:sz w:val="24"/>
          <w:szCs w:val="24"/>
          <w:lang w:val="en-US"/>
        </w:rPr>
        <w:tab/>
      </w:r>
      <w:r>
        <w:rPr>
          <w:rFonts w:hint="default" w:ascii="Times New Roman" w:hAnsi="Times New Roman" w:cs="Times New Roman"/>
          <w:sz w:val="24"/>
          <w:szCs w:val="24"/>
        </w:rPr>
        <w:t xml:space="preserve">of systematic reviews. </w:t>
      </w:r>
      <w:r>
        <w:rPr>
          <w:rStyle w:val="8"/>
          <w:rFonts w:hint="default" w:ascii="Times New Roman" w:hAnsi="Times New Roman" w:cs="Times New Roman"/>
          <w:sz w:val="24"/>
          <w:szCs w:val="24"/>
        </w:rPr>
        <w:t>Journal of Clinical Medicine</w:t>
      </w:r>
      <w:r>
        <w:rPr>
          <w:rFonts w:hint="default" w:ascii="Times New Roman" w:hAnsi="Times New Roman" w:cs="Times New Roman"/>
          <w:sz w:val="24"/>
          <w:szCs w:val="24"/>
        </w:rPr>
        <w:t>, 14(1), 50.</w:t>
      </w:r>
    </w:p>
    <w:p w14:paraId="0CD03683">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Aromataris, E., </w:t>
      </w:r>
      <w:r>
        <w:rPr>
          <w:rFonts w:hint="default" w:cs="Times New Roman"/>
          <w:sz w:val="24"/>
          <w:szCs w:val="24"/>
          <w:lang w:val="en-US"/>
        </w:rPr>
        <w:t>and</w:t>
      </w:r>
      <w:r>
        <w:rPr>
          <w:rFonts w:hint="default" w:ascii="Times New Roman" w:hAnsi="Times New Roman" w:cs="Times New Roman"/>
          <w:sz w:val="24"/>
          <w:szCs w:val="24"/>
        </w:rPr>
        <w:t xml:space="preserve"> Munn, Z. (2024). </w:t>
      </w:r>
      <w:r>
        <w:rPr>
          <w:rStyle w:val="8"/>
          <w:rFonts w:hint="default" w:ascii="Times New Roman" w:hAnsi="Times New Roman" w:cs="Times New Roman"/>
          <w:sz w:val="24"/>
          <w:szCs w:val="24"/>
        </w:rPr>
        <w:t>JBI manual for evidence synthesis</w:t>
      </w:r>
      <w:r>
        <w:rPr>
          <w:rFonts w:hint="default" w:ascii="Times New Roman" w:hAnsi="Times New Roman" w:cs="Times New Roman"/>
          <w:sz w:val="24"/>
          <w:szCs w:val="24"/>
        </w:rPr>
        <w:t xml:space="preserve"> (updated </w:t>
      </w:r>
      <w:r>
        <w:rPr>
          <w:rFonts w:hint="default" w:cs="Times New Roman"/>
          <w:sz w:val="24"/>
          <w:szCs w:val="24"/>
          <w:lang w:val="en-US"/>
        </w:rPr>
        <w:tab/>
      </w:r>
      <w:r>
        <w:rPr>
          <w:rFonts w:hint="default" w:ascii="Times New Roman" w:hAnsi="Times New Roman" w:cs="Times New Roman"/>
          <w:sz w:val="24"/>
          <w:szCs w:val="24"/>
        </w:rPr>
        <w:t>edition). Joanna Briggs Institute.</w:t>
      </w:r>
    </w:p>
    <w:p w14:paraId="49825A30">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Briscoe, S., Bethel, A., </w:t>
      </w:r>
      <w:r>
        <w:rPr>
          <w:rFonts w:hint="default" w:cs="Times New Roman"/>
          <w:sz w:val="24"/>
          <w:szCs w:val="24"/>
          <w:lang w:val="en-US"/>
        </w:rPr>
        <w:t>and</w:t>
      </w:r>
      <w:r>
        <w:rPr>
          <w:rFonts w:hint="default" w:ascii="Times New Roman" w:hAnsi="Times New Roman" w:cs="Times New Roman"/>
          <w:sz w:val="24"/>
          <w:szCs w:val="24"/>
        </w:rPr>
        <w:t xml:space="preserve"> Rogers, M. (2024). Conducting systematic reviews: A </w:t>
      </w:r>
      <w:r>
        <w:rPr>
          <w:rFonts w:hint="default" w:cs="Times New Roman"/>
          <w:sz w:val="24"/>
          <w:szCs w:val="24"/>
          <w:lang w:val="en-US"/>
        </w:rPr>
        <w:tab/>
      </w:r>
      <w:r>
        <w:rPr>
          <w:rFonts w:hint="default" w:ascii="Times New Roman" w:hAnsi="Times New Roman" w:cs="Times New Roman"/>
          <w:sz w:val="24"/>
          <w:szCs w:val="24"/>
        </w:rPr>
        <w:t xml:space="preserve">practical guide for health researchers. </w:t>
      </w:r>
      <w:r>
        <w:rPr>
          <w:rStyle w:val="8"/>
          <w:rFonts w:hint="default" w:ascii="Times New Roman" w:hAnsi="Times New Roman" w:cs="Times New Roman"/>
          <w:sz w:val="24"/>
          <w:szCs w:val="24"/>
        </w:rPr>
        <w:t>Journal of Clinical Epidemiology</w:t>
      </w:r>
      <w:r>
        <w:rPr>
          <w:rFonts w:hint="default" w:ascii="Times New Roman" w:hAnsi="Times New Roman" w:cs="Times New Roman"/>
          <w:sz w:val="24"/>
          <w:szCs w:val="24"/>
        </w:rPr>
        <w:t xml:space="preserve">, 164, </w:t>
      </w:r>
      <w:r>
        <w:rPr>
          <w:rFonts w:hint="default" w:cs="Times New Roman"/>
          <w:sz w:val="24"/>
          <w:szCs w:val="24"/>
          <w:lang w:val="en-US"/>
        </w:rPr>
        <w:tab/>
      </w:r>
      <w:r>
        <w:rPr>
          <w:rFonts w:hint="default" w:ascii="Times New Roman" w:hAnsi="Times New Roman" w:cs="Times New Roman"/>
          <w:sz w:val="24"/>
          <w:szCs w:val="24"/>
        </w:rPr>
        <w:t>12–20.</w:t>
      </w:r>
    </w:p>
    <w:p w14:paraId="70E8EE1A">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Chen, J., Jin, W., Zhang, X. X., Xu, W., Liu, X. N., </w:t>
      </w:r>
      <w:r>
        <w:rPr>
          <w:rFonts w:hint="default" w:cs="Times New Roman"/>
          <w:sz w:val="24"/>
          <w:szCs w:val="24"/>
          <w:lang w:val="en-US"/>
        </w:rPr>
        <w:t>and</w:t>
      </w:r>
      <w:r>
        <w:rPr>
          <w:rFonts w:hint="default" w:ascii="Times New Roman" w:hAnsi="Times New Roman" w:cs="Times New Roman"/>
          <w:sz w:val="24"/>
          <w:szCs w:val="24"/>
        </w:rPr>
        <w:t xml:space="preserve"> Ren, C. C. (2024). </w:t>
      </w:r>
      <w:r>
        <w:rPr>
          <w:rFonts w:hint="default" w:cs="Times New Roman"/>
          <w:sz w:val="24"/>
          <w:szCs w:val="24"/>
          <w:lang w:val="en-US"/>
        </w:rPr>
        <w:tab/>
      </w:r>
      <w:r>
        <w:rPr>
          <w:rFonts w:hint="default" w:ascii="Times New Roman" w:hAnsi="Times New Roman" w:cs="Times New Roman"/>
          <w:sz w:val="24"/>
          <w:szCs w:val="24"/>
        </w:rPr>
        <w:t xml:space="preserve">Telerehabilitation approaches for stroke patients: A systematic review and </w:t>
      </w:r>
      <w:r>
        <w:rPr>
          <w:rFonts w:hint="default" w:cs="Times New Roman"/>
          <w:sz w:val="24"/>
          <w:szCs w:val="24"/>
          <w:lang w:val="en-US"/>
        </w:rPr>
        <w:tab/>
      </w:r>
      <w:r>
        <w:rPr>
          <w:rFonts w:hint="default" w:ascii="Times New Roman" w:hAnsi="Times New Roman" w:cs="Times New Roman"/>
          <w:sz w:val="24"/>
          <w:szCs w:val="24"/>
        </w:rPr>
        <w:t xml:space="preserve">meta-analysis. </w:t>
      </w:r>
      <w:r>
        <w:rPr>
          <w:rStyle w:val="8"/>
          <w:rFonts w:hint="default" w:ascii="Times New Roman" w:hAnsi="Times New Roman" w:cs="Times New Roman"/>
          <w:sz w:val="24"/>
          <w:szCs w:val="24"/>
        </w:rPr>
        <w:t>Stroke</w:t>
      </w:r>
      <w:r>
        <w:rPr>
          <w:rFonts w:hint="default" w:ascii="Times New Roman" w:hAnsi="Times New Roman" w:cs="Times New Roman"/>
          <w:sz w:val="24"/>
          <w:szCs w:val="24"/>
        </w:rPr>
        <w:t>, 55(2), 612–621.</w:t>
      </w:r>
    </w:p>
    <w:p w14:paraId="0139BF8F">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Cramer, S. C., Dodakian, L., Le, V., See, J., Augsburger, R., McKenzie, A., </w:t>
      </w:r>
      <w:r>
        <w:rPr>
          <w:rFonts w:hint="default" w:cs="Times New Roman"/>
          <w:sz w:val="24"/>
          <w:szCs w:val="24"/>
          <w:lang w:val="en-US"/>
        </w:rPr>
        <w:t>and</w:t>
      </w:r>
      <w:r>
        <w:rPr>
          <w:rFonts w:hint="default" w:ascii="Times New Roman" w:hAnsi="Times New Roman" w:cs="Times New Roman"/>
          <w:sz w:val="24"/>
          <w:szCs w:val="24"/>
        </w:rPr>
        <w:t xml:space="preserve"> Zhou, </w:t>
      </w:r>
      <w:r>
        <w:rPr>
          <w:rFonts w:hint="default" w:cs="Times New Roman"/>
          <w:sz w:val="24"/>
          <w:szCs w:val="24"/>
          <w:lang w:val="en-US"/>
        </w:rPr>
        <w:tab/>
      </w:r>
      <w:r>
        <w:rPr>
          <w:rFonts w:hint="default" w:ascii="Times New Roman" w:hAnsi="Times New Roman" w:cs="Times New Roman"/>
          <w:sz w:val="24"/>
          <w:szCs w:val="24"/>
        </w:rPr>
        <w:t>R. J. (2023). Tele-rehabilitation in stroke recovery: Lessons from the COVID-</w:t>
      </w:r>
      <w:r>
        <w:rPr>
          <w:rFonts w:hint="default" w:cs="Times New Roman"/>
          <w:sz w:val="24"/>
          <w:szCs w:val="24"/>
          <w:lang w:val="en-US"/>
        </w:rPr>
        <w:tab/>
      </w:r>
      <w:r>
        <w:rPr>
          <w:rFonts w:hint="default" w:ascii="Times New Roman" w:hAnsi="Times New Roman" w:cs="Times New Roman"/>
          <w:sz w:val="24"/>
          <w:szCs w:val="24"/>
        </w:rPr>
        <w:t xml:space="preserve">19 era. </w:t>
      </w:r>
      <w:r>
        <w:rPr>
          <w:rStyle w:val="8"/>
          <w:rFonts w:hint="default" w:ascii="Times New Roman" w:hAnsi="Times New Roman" w:cs="Times New Roman"/>
          <w:sz w:val="24"/>
          <w:szCs w:val="24"/>
        </w:rPr>
        <w:t>Neurorehabilitation and Neural Repair</w:t>
      </w:r>
      <w:r>
        <w:rPr>
          <w:rFonts w:hint="default" w:ascii="Times New Roman" w:hAnsi="Times New Roman" w:cs="Times New Roman"/>
          <w:sz w:val="24"/>
          <w:szCs w:val="24"/>
        </w:rPr>
        <w:t>, 37(4), 243–252.</w:t>
      </w:r>
    </w:p>
    <w:p w14:paraId="4DA63429">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Feigin, V. L., Stark, B. A., Johnson, C. O., Roth, G. A., Bisignano, C., </w:t>
      </w:r>
      <w:r>
        <w:rPr>
          <w:rFonts w:hint="default" w:cs="Times New Roman"/>
          <w:sz w:val="24"/>
          <w:szCs w:val="24"/>
          <w:lang w:val="en-US"/>
        </w:rPr>
        <w:t>and</w:t>
      </w:r>
      <w:r>
        <w:rPr>
          <w:rFonts w:hint="default" w:ascii="Times New Roman" w:hAnsi="Times New Roman" w:cs="Times New Roman"/>
          <w:sz w:val="24"/>
          <w:szCs w:val="24"/>
        </w:rPr>
        <w:t xml:space="preserve"> Abady, G. </w:t>
      </w:r>
      <w:r>
        <w:rPr>
          <w:rFonts w:hint="default" w:cs="Times New Roman"/>
          <w:sz w:val="24"/>
          <w:szCs w:val="24"/>
          <w:lang w:val="en-US"/>
        </w:rPr>
        <w:tab/>
      </w:r>
      <w:r>
        <w:rPr>
          <w:rFonts w:hint="default" w:ascii="Times New Roman" w:hAnsi="Times New Roman" w:cs="Times New Roman"/>
          <w:sz w:val="24"/>
          <w:szCs w:val="24"/>
        </w:rPr>
        <w:t xml:space="preserve">G. (2023). Global, regional, and national burden of stroke, 1990–2021. </w:t>
      </w:r>
      <w:r>
        <w:rPr>
          <w:rStyle w:val="8"/>
          <w:rFonts w:hint="default" w:ascii="Times New Roman" w:hAnsi="Times New Roman" w:cs="Times New Roman"/>
          <w:sz w:val="24"/>
          <w:szCs w:val="24"/>
        </w:rPr>
        <w:t xml:space="preserve">The </w:t>
      </w:r>
      <w:r>
        <w:rPr>
          <w:rStyle w:val="8"/>
          <w:rFonts w:hint="default" w:cs="Times New Roman"/>
          <w:sz w:val="24"/>
          <w:szCs w:val="24"/>
          <w:lang w:val="en-US"/>
        </w:rPr>
        <w:tab/>
      </w:r>
      <w:r>
        <w:rPr>
          <w:rStyle w:val="8"/>
          <w:rFonts w:hint="default" w:ascii="Times New Roman" w:hAnsi="Times New Roman" w:cs="Times New Roman"/>
          <w:sz w:val="24"/>
          <w:szCs w:val="24"/>
        </w:rPr>
        <w:t>Lancet Neurology</w:t>
      </w:r>
      <w:r>
        <w:rPr>
          <w:rFonts w:hint="default" w:ascii="Times New Roman" w:hAnsi="Times New Roman" w:cs="Times New Roman"/>
          <w:sz w:val="24"/>
          <w:szCs w:val="24"/>
        </w:rPr>
        <w:t>, 22(10), 899–915.</w:t>
      </w:r>
    </w:p>
    <w:p w14:paraId="24ECC237">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Higgins, J. P. T., Thomas, J., Chandler, J., Cumpston, M., Li, T., Page, M. J., </w:t>
      </w:r>
      <w:r>
        <w:rPr>
          <w:rFonts w:hint="default" w:cs="Times New Roman"/>
          <w:sz w:val="24"/>
          <w:szCs w:val="24"/>
          <w:lang w:val="en-US"/>
        </w:rPr>
        <w:t>and</w:t>
      </w:r>
      <w:r>
        <w:rPr>
          <w:rFonts w:hint="default" w:ascii="Times New Roman" w:hAnsi="Times New Roman" w:cs="Times New Roman"/>
          <w:sz w:val="24"/>
          <w:szCs w:val="24"/>
        </w:rPr>
        <w:t xml:space="preserve"> </w:t>
      </w:r>
      <w:r>
        <w:rPr>
          <w:rFonts w:hint="default" w:cs="Times New Roman"/>
          <w:sz w:val="24"/>
          <w:szCs w:val="24"/>
          <w:lang w:val="en-US"/>
        </w:rPr>
        <w:tab/>
      </w:r>
      <w:r>
        <w:rPr>
          <w:rFonts w:hint="default" w:ascii="Times New Roman" w:hAnsi="Times New Roman" w:cs="Times New Roman"/>
          <w:sz w:val="24"/>
          <w:szCs w:val="24"/>
        </w:rPr>
        <w:t xml:space="preserve">Welch, V. A. (2023). </w:t>
      </w:r>
      <w:r>
        <w:rPr>
          <w:rStyle w:val="8"/>
          <w:rFonts w:hint="default" w:ascii="Times New Roman" w:hAnsi="Times New Roman" w:cs="Times New Roman"/>
          <w:sz w:val="24"/>
          <w:szCs w:val="24"/>
        </w:rPr>
        <w:t xml:space="preserve">Cochrane handbook for systematic reviews of </w:t>
      </w:r>
      <w:r>
        <w:rPr>
          <w:rStyle w:val="8"/>
          <w:rFonts w:hint="default" w:cs="Times New Roman"/>
          <w:sz w:val="24"/>
          <w:szCs w:val="24"/>
          <w:lang w:val="en-US"/>
        </w:rPr>
        <w:tab/>
      </w:r>
      <w:r>
        <w:rPr>
          <w:rStyle w:val="8"/>
          <w:rFonts w:hint="default" w:ascii="Times New Roman" w:hAnsi="Times New Roman" w:cs="Times New Roman"/>
          <w:sz w:val="24"/>
          <w:szCs w:val="24"/>
        </w:rPr>
        <w:t>interventions</w:t>
      </w:r>
      <w:r>
        <w:rPr>
          <w:rFonts w:hint="default" w:ascii="Times New Roman" w:hAnsi="Times New Roman" w:cs="Times New Roman"/>
          <w:sz w:val="24"/>
          <w:szCs w:val="24"/>
        </w:rPr>
        <w:t xml:space="preserve"> (2nd ed.). Wiley-Blackwell.</w:t>
      </w:r>
    </w:p>
    <w:p w14:paraId="0264A048">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Langhorne, P., Bernhardt, J., </w:t>
      </w:r>
      <w:r>
        <w:rPr>
          <w:rFonts w:hint="default" w:cs="Times New Roman"/>
          <w:sz w:val="24"/>
          <w:szCs w:val="24"/>
          <w:lang w:val="en-US"/>
        </w:rPr>
        <w:t>and</w:t>
      </w:r>
      <w:r>
        <w:rPr>
          <w:rFonts w:hint="default" w:ascii="Times New Roman" w:hAnsi="Times New Roman" w:cs="Times New Roman"/>
          <w:sz w:val="24"/>
          <w:szCs w:val="24"/>
        </w:rPr>
        <w:t xml:space="preserve"> Kwakkel, G. (2024). Stroke rehabilitation. </w:t>
      </w:r>
      <w:r>
        <w:rPr>
          <w:rStyle w:val="8"/>
          <w:rFonts w:hint="default" w:ascii="Times New Roman" w:hAnsi="Times New Roman" w:cs="Times New Roman"/>
          <w:sz w:val="24"/>
          <w:szCs w:val="24"/>
        </w:rPr>
        <w:t xml:space="preserve">The </w:t>
      </w:r>
      <w:r>
        <w:rPr>
          <w:rStyle w:val="8"/>
          <w:rFonts w:hint="default" w:cs="Times New Roman"/>
          <w:sz w:val="24"/>
          <w:szCs w:val="24"/>
          <w:lang w:val="en-US"/>
        </w:rPr>
        <w:tab/>
      </w:r>
      <w:r>
        <w:rPr>
          <w:rStyle w:val="8"/>
          <w:rFonts w:hint="default" w:ascii="Times New Roman" w:hAnsi="Times New Roman" w:cs="Times New Roman"/>
          <w:sz w:val="24"/>
          <w:szCs w:val="24"/>
        </w:rPr>
        <w:t>Lancet</w:t>
      </w:r>
      <w:r>
        <w:rPr>
          <w:rFonts w:hint="default" w:ascii="Times New Roman" w:hAnsi="Times New Roman" w:cs="Times New Roman"/>
          <w:sz w:val="24"/>
          <w:szCs w:val="24"/>
        </w:rPr>
        <w:t>, 403(10429), 203–216.</w:t>
      </w:r>
    </w:p>
    <w:p w14:paraId="5F120F65">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Laver, K. E., Adey-Wakeling, Z., Crotty, M., Lannin, N. A., George, S., </w:t>
      </w:r>
      <w:r>
        <w:rPr>
          <w:rFonts w:hint="default" w:cs="Times New Roman"/>
          <w:sz w:val="24"/>
          <w:szCs w:val="24"/>
          <w:lang w:val="en-US"/>
        </w:rPr>
        <w:t>and</w:t>
      </w:r>
      <w:r>
        <w:rPr>
          <w:rFonts w:hint="default" w:ascii="Times New Roman" w:hAnsi="Times New Roman" w:cs="Times New Roman"/>
          <w:sz w:val="24"/>
          <w:szCs w:val="24"/>
        </w:rPr>
        <w:t xml:space="preserve"> </w:t>
      </w:r>
      <w:r>
        <w:rPr>
          <w:rFonts w:hint="default" w:cs="Times New Roman"/>
          <w:sz w:val="24"/>
          <w:szCs w:val="24"/>
          <w:lang w:val="en-US"/>
        </w:rPr>
        <w:tab/>
      </w:r>
      <w:r>
        <w:rPr>
          <w:rFonts w:hint="default" w:ascii="Times New Roman" w:hAnsi="Times New Roman" w:cs="Times New Roman"/>
          <w:sz w:val="24"/>
          <w:szCs w:val="24"/>
        </w:rPr>
        <w:t xml:space="preserve">Sherrington, C. (2023). Telerehabilitation services for stroke. </w:t>
      </w:r>
      <w:r>
        <w:rPr>
          <w:rStyle w:val="8"/>
          <w:rFonts w:hint="default" w:ascii="Times New Roman" w:hAnsi="Times New Roman" w:cs="Times New Roman"/>
          <w:sz w:val="24"/>
          <w:szCs w:val="24"/>
        </w:rPr>
        <w:t xml:space="preserve">Cochrane </w:t>
      </w:r>
      <w:r>
        <w:rPr>
          <w:rStyle w:val="8"/>
          <w:rFonts w:hint="default" w:cs="Times New Roman"/>
          <w:sz w:val="24"/>
          <w:szCs w:val="24"/>
          <w:lang w:val="en-US"/>
        </w:rPr>
        <w:tab/>
      </w:r>
      <w:r>
        <w:rPr>
          <w:rStyle w:val="8"/>
          <w:rFonts w:hint="default" w:ascii="Times New Roman" w:hAnsi="Times New Roman" w:cs="Times New Roman"/>
          <w:sz w:val="24"/>
          <w:szCs w:val="24"/>
        </w:rPr>
        <w:t>Database of Systematic Reviews</w:t>
      </w:r>
      <w:r>
        <w:rPr>
          <w:rFonts w:hint="default" w:ascii="Times New Roman" w:hAnsi="Times New Roman" w:cs="Times New Roman"/>
          <w:sz w:val="24"/>
          <w:szCs w:val="24"/>
        </w:rPr>
        <w:t>, 8, CD010255.</w:t>
      </w:r>
    </w:p>
    <w:p w14:paraId="5CFB4497">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Odole, A. C., Odunaiya, N. A., Oyewole, O. O., Akinola, O. S., </w:t>
      </w:r>
      <w:r>
        <w:rPr>
          <w:rFonts w:hint="default" w:cs="Times New Roman"/>
          <w:sz w:val="24"/>
          <w:szCs w:val="24"/>
          <w:lang w:val="en-US"/>
        </w:rPr>
        <w:t>and</w:t>
      </w:r>
      <w:r>
        <w:rPr>
          <w:rFonts w:hint="default" w:ascii="Times New Roman" w:hAnsi="Times New Roman" w:cs="Times New Roman"/>
          <w:sz w:val="24"/>
          <w:szCs w:val="24"/>
        </w:rPr>
        <w:t xml:space="preserve"> Ogunlana, M. O. </w:t>
      </w:r>
      <w:r>
        <w:rPr>
          <w:rFonts w:hint="default" w:cs="Times New Roman"/>
          <w:sz w:val="24"/>
          <w:szCs w:val="24"/>
          <w:lang w:val="en-US"/>
        </w:rPr>
        <w:tab/>
      </w:r>
      <w:r>
        <w:rPr>
          <w:rFonts w:hint="default" w:ascii="Times New Roman" w:hAnsi="Times New Roman" w:cs="Times New Roman"/>
          <w:sz w:val="24"/>
          <w:szCs w:val="24"/>
        </w:rPr>
        <w:t xml:space="preserve">(2024). Patients’ perspectives of tele-physiotherapy in a Nigerian low-resource </w:t>
      </w:r>
      <w:r>
        <w:rPr>
          <w:rFonts w:hint="default" w:cs="Times New Roman"/>
          <w:sz w:val="24"/>
          <w:szCs w:val="24"/>
          <w:lang w:val="en-US"/>
        </w:rPr>
        <w:tab/>
      </w:r>
      <w:r>
        <w:rPr>
          <w:rFonts w:hint="default" w:ascii="Times New Roman" w:hAnsi="Times New Roman" w:cs="Times New Roman"/>
          <w:sz w:val="24"/>
          <w:szCs w:val="24"/>
        </w:rPr>
        <w:t xml:space="preserve">setting. </w:t>
      </w:r>
      <w:r>
        <w:rPr>
          <w:rStyle w:val="8"/>
          <w:rFonts w:hint="default" w:ascii="Times New Roman" w:hAnsi="Times New Roman" w:cs="Times New Roman"/>
          <w:sz w:val="24"/>
          <w:szCs w:val="24"/>
        </w:rPr>
        <w:t>Bulletin of Faculty of Physical Therapy</w:t>
      </w:r>
      <w:r>
        <w:rPr>
          <w:rFonts w:hint="default" w:ascii="Times New Roman" w:hAnsi="Times New Roman" w:cs="Times New Roman"/>
          <w:sz w:val="24"/>
          <w:szCs w:val="24"/>
        </w:rPr>
        <w:t>, 29, 60.</w:t>
      </w:r>
    </w:p>
    <w:p w14:paraId="2956839E">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Odetunde, M. O., Okonji, A. M., Adeoye, A. P., </w:t>
      </w:r>
      <w:r>
        <w:rPr>
          <w:rFonts w:hint="default" w:cs="Times New Roman"/>
          <w:sz w:val="24"/>
          <w:szCs w:val="24"/>
          <w:lang w:val="en-US"/>
        </w:rPr>
        <w:t>and</w:t>
      </w:r>
      <w:r>
        <w:rPr>
          <w:rFonts w:hint="default" w:ascii="Times New Roman" w:hAnsi="Times New Roman" w:cs="Times New Roman"/>
          <w:sz w:val="24"/>
          <w:szCs w:val="24"/>
        </w:rPr>
        <w:t xml:space="preserve"> Onigbinde, A. T. (2024). </w:t>
      </w:r>
      <w:r>
        <w:rPr>
          <w:rFonts w:hint="default" w:cs="Times New Roman"/>
          <w:sz w:val="24"/>
          <w:szCs w:val="24"/>
          <w:lang w:val="en-US"/>
        </w:rPr>
        <w:tab/>
      </w:r>
      <w:r>
        <w:rPr>
          <w:rFonts w:hint="default" w:ascii="Times New Roman" w:hAnsi="Times New Roman" w:cs="Times New Roman"/>
          <w:sz w:val="24"/>
          <w:szCs w:val="24"/>
        </w:rPr>
        <w:t xml:space="preserve">Acceptance and adoption of tele-rehabilitation by physiotherapists in Nigeria: </w:t>
      </w:r>
      <w:r>
        <w:rPr>
          <w:rFonts w:hint="default" w:cs="Times New Roman"/>
          <w:sz w:val="24"/>
          <w:szCs w:val="24"/>
          <w:lang w:val="en-US"/>
        </w:rPr>
        <w:tab/>
      </w:r>
      <w:r>
        <w:rPr>
          <w:rFonts w:hint="default" w:ascii="Times New Roman" w:hAnsi="Times New Roman" w:cs="Times New Roman"/>
          <w:sz w:val="24"/>
          <w:szCs w:val="24"/>
        </w:rPr>
        <w:t xml:space="preserve">Implications for low-resource settings. </w:t>
      </w:r>
      <w:r>
        <w:rPr>
          <w:rStyle w:val="8"/>
          <w:rFonts w:hint="default" w:ascii="Times New Roman" w:hAnsi="Times New Roman" w:cs="Times New Roman"/>
          <w:sz w:val="24"/>
          <w:szCs w:val="24"/>
        </w:rPr>
        <w:t>Bulletin of Faculty of Physical Therapy</w:t>
      </w:r>
      <w:r>
        <w:rPr>
          <w:rFonts w:hint="default" w:ascii="Times New Roman" w:hAnsi="Times New Roman" w:cs="Times New Roman"/>
          <w:sz w:val="24"/>
          <w:szCs w:val="24"/>
        </w:rPr>
        <w:t xml:space="preserve">, </w:t>
      </w:r>
      <w:r>
        <w:rPr>
          <w:rFonts w:hint="default" w:cs="Times New Roman"/>
          <w:sz w:val="24"/>
          <w:szCs w:val="24"/>
          <w:lang w:val="en-US"/>
        </w:rPr>
        <w:tab/>
      </w:r>
      <w:r>
        <w:rPr>
          <w:rFonts w:hint="default" w:ascii="Times New Roman" w:hAnsi="Times New Roman" w:cs="Times New Roman"/>
          <w:sz w:val="24"/>
          <w:szCs w:val="24"/>
        </w:rPr>
        <w:t>29, 15.</w:t>
      </w:r>
    </w:p>
    <w:p w14:paraId="7B386705">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Page, M. J., McKenzie, J. E., Bossuyt, P. M., Boutron, I., Hoffmann, T. C., Mulrow, </w:t>
      </w:r>
      <w:r>
        <w:rPr>
          <w:rFonts w:hint="default" w:cs="Times New Roman"/>
          <w:sz w:val="24"/>
          <w:szCs w:val="24"/>
          <w:lang w:val="en-US"/>
        </w:rPr>
        <w:tab/>
      </w:r>
      <w:r>
        <w:rPr>
          <w:rFonts w:hint="default" w:ascii="Times New Roman" w:hAnsi="Times New Roman" w:cs="Times New Roman"/>
          <w:sz w:val="24"/>
          <w:szCs w:val="24"/>
        </w:rPr>
        <w:t>C. D.,</w:t>
      </w:r>
      <w:r>
        <w:rPr>
          <w:rFonts w:hint="default" w:ascii="Times New Roman" w:hAnsi="Times New Roman" w:cs="Times New Roman"/>
          <w:i/>
          <w:iCs/>
          <w:sz w:val="24"/>
          <w:szCs w:val="24"/>
        </w:rPr>
        <w:t xml:space="preserve"> et al.</w:t>
      </w:r>
      <w:r>
        <w:rPr>
          <w:rFonts w:hint="default" w:ascii="Times New Roman" w:hAnsi="Times New Roman" w:cs="Times New Roman"/>
          <w:sz w:val="24"/>
          <w:szCs w:val="24"/>
        </w:rPr>
        <w:t xml:space="preserve"> (2021). The PRISMA 2020 statement: An updated guideline for </w:t>
      </w:r>
      <w:r>
        <w:rPr>
          <w:rFonts w:hint="default" w:cs="Times New Roman"/>
          <w:sz w:val="24"/>
          <w:szCs w:val="24"/>
          <w:lang w:val="en-US"/>
        </w:rPr>
        <w:tab/>
      </w:r>
      <w:r>
        <w:rPr>
          <w:rFonts w:hint="default" w:ascii="Times New Roman" w:hAnsi="Times New Roman" w:cs="Times New Roman"/>
          <w:sz w:val="24"/>
          <w:szCs w:val="24"/>
        </w:rPr>
        <w:t xml:space="preserve">reporting systematic reviews. </w:t>
      </w:r>
      <w:r>
        <w:rPr>
          <w:rStyle w:val="8"/>
          <w:rFonts w:hint="default" w:ascii="Times New Roman" w:hAnsi="Times New Roman" w:cs="Times New Roman"/>
          <w:sz w:val="24"/>
          <w:szCs w:val="24"/>
        </w:rPr>
        <w:t>BMJ</w:t>
      </w:r>
      <w:r>
        <w:rPr>
          <w:rFonts w:hint="default" w:ascii="Times New Roman" w:hAnsi="Times New Roman" w:cs="Times New Roman"/>
          <w:sz w:val="24"/>
          <w:szCs w:val="24"/>
        </w:rPr>
        <w:t>, 372, n71.</w:t>
      </w:r>
    </w:p>
    <w:p w14:paraId="115E6DD3">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Popay, J., Roberts, H., Sowden, A., Petticrew, M., Arai, L., Rodgers, M.,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 </w:t>
      </w:r>
      <w:r>
        <w:rPr>
          <w:rFonts w:hint="default" w:cs="Times New Roman"/>
          <w:sz w:val="24"/>
          <w:szCs w:val="24"/>
          <w:lang w:val="en-US"/>
        </w:rPr>
        <w:tab/>
      </w:r>
      <w:r>
        <w:rPr>
          <w:rFonts w:hint="default" w:ascii="Times New Roman" w:hAnsi="Times New Roman" w:cs="Times New Roman"/>
          <w:sz w:val="24"/>
          <w:szCs w:val="24"/>
        </w:rPr>
        <w:t xml:space="preserve">Guidance on the conduct of narrative synthesis in systematic reviews. </w:t>
      </w:r>
      <w:r>
        <w:rPr>
          <w:rStyle w:val="8"/>
          <w:rFonts w:hint="default" w:ascii="Times New Roman" w:hAnsi="Times New Roman" w:cs="Times New Roman"/>
          <w:sz w:val="24"/>
          <w:szCs w:val="24"/>
        </w:rPr>
        <w:t xml:space="preserve">Health </w:t>
      </w:r>
      <w:r>
        <w:rPr>
          <w:rStyle w:val="8"/>
          <w:rFonts w:hint="default" w:cs="Times New Roman"/>
          <w:sz w:val="24"/>
          <w:szCs w:val="24"/>
          <w:lang w:val="en-US"/>
        </w:rPr>
        <w:tab/>
      </w:r>
      <w:r>
        <w:rPr>
          <w:rStyle w:val="8"/>
          <w:rFonts w:hint="default" w:ascii="Times New Roman" w:hAnsi="Times New Roman" w:cs="Times New Roman"/>
          <w:sz w:val="24"/>
          <w:szCs w:val="24"/>
        </w:rPr>
        <w:t>Research Policy and Systems</w:t>
      </w:r>
      <w:r>
        <w:rPr>
          <w:rFonts w:hint="default" w:ascii="Times New Roman" w:hAnsi="Times New Roman" w:cs="Times New Roman"/>
          <w:sz w:val="24"/>
          <w:szCs w:val="24"/>
        </w:rPr>
        <w:t>, 21(1), 98.</w:t>
      </w:r>
    </w:p>
    <w:p w14:paraId="206FC082">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Sterne, J. A. C., Savović, J., Page, M. J., Elbers, R. G., Blencowe, N. S., Boutron, I., </w:t>
      </w:r>
      <w:r>
        <w:rPr>
          <w:rFonts w:hint="default" w:cs="Times New Roman"/>
          <w:sz w:val="24"/>
          <w:szCs w:val="24"/>
          <w:lang w:val="en-US"/>
        </w:rPr>
        <w:tab/>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(2019). RoB 2: A revised tool for assessing risk of bias in randomised </w:t>
      </w:r>
      <w:r>
        <w:rPr>
          <w:rFonts w:hint="default" w:cs="Times New Roman"/>
          <w:sz w:val="24"/>
          <w:szCs w:val="24"/>
          <w:lang w:val="en-US"/>
        </w:rPr>
        <w:tab/>
      </w:r>
      <w:r>
        <w:rPr>
          <w:rFonts w:hint="default" w:ascii="Times New Roman" w:hAnsi="Times New Roman" w:cs="Times New Roman"/>
          <w:sz w:val="24"/>
          <w:szCs w:val="24"/>
        </w:rPr>
        <w:t xml:space="preserve">trials. </w:t>
      </w:r>
      <w:r>
        <w:rPr>
          <w:rStyle w:val="8"/>
          <w:rFonts w:hint="default" w:ascii="Times New Roman" w:hAnsi="Times New Roman" w:cs="Times New Roman"/>
          <w:sz w:val="24"/>
          <w:szCs w:val="24"/>
        </w:rPr>
        <w:t>BMJ</w:t>
      </w:r>
      <w:r>
        <w:rPr>
          <w:rFonts w:hint="default" w:ascii="Times New Roman" w:hAnsi="Times New Roman" w:cs="Times New Roman"/>
          <w:sz w:val="24"/>
          <w:szCs w:val="24"/>
        </w:rPr>
        <w:t>, 366, l4898.</w:t>
      </w:r>
    </w:p>
    <w:p w14:paraId="1BB7DF82">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Sun, Y., Zhang, S., Zhao, T., Sun, C., Li, P., </w:t>
      </w:r>
      <w:r>
        <w:rPr>
          <w:rFonts w:hint="default" w:cs="Times New Roman"/>
          <w:sz w:val="24"/>
          <w:szCs w:val="24"/>
          <w:lang w:val="en-US"/>
        </w:rPr>
        <w:t>and</w:t>
      </w:r>
      <w:r>
        <w:rPr>
          <w:rFonts w:hint="default" w:ascii="Times New Roman" w:hAnsi="Times New Roman" w:cs="Times New Roman"/>
          <w:sz w:val="24"/>
          <w:szCs w:val="24"/>
        </w:rPr>
        <w:t xml:space="preserve"> Zhang, L. (2025). Effectiveness of </w:t>
      </w:r>
      <w:r>
        <w:rPr>
          <w:rFonts w:hint="default" w:cs="Times New Roman"/>
          <w:sz w:val="24"/>
          <w:szCs w:val="24"/>
          <w:lang w:val="en-US"/>
        </w:rPr>
        <w:tab/>
      </w:r>
      <w:r>
        <w:rPr>
          <w:rFonts w:hint="default" w:ascii="Times New Roman" w:hAnsi="Times New Roman" w:cs="Times New Roman"/>
          <w:sz w:val="24"/>
          <w:szCs w:val="24"/>
        </w:rPr>
        <w:t>telehealth-based exercise interventions for patients with stroke: A meta-</w:t>
      </w:r>
      <w:r>
        <w:rPr>
          <w:rFonts w:hint="default" w:cs="Times New Roman"/>
          <w:sz w:val="24"/>
          <w:szCs w:val="24"/>
          <w:lang w:val="en-US"/>
        </w:rPr>
        <w:tab/>
      </w:r>
      <w:r>
        <w:rPr>
          <w:rFonts w:hint="default" w:ascii="Times New Roman" w:hAnsi="Times New Roman" w:cs="Times New Roman"/>
          <w:sz w:val="24"/>
          <w:szCs w:val="24"/>
        </w:rPr>
        <w:t xml:space="preserve">analysis of randomized controlled trials. </w:t>
      </w:r>
      <w:r>
        <w:rPr>
          <w:rStyle w:val="8"/>
          <w:rFonts w:hint="default" w:ascii="Times New Roman" w:hAnsi="Times New Roman" w:cs="Times New Roman"/>
          <w:sz w:val="24"/>
          <w:szCs w:val="24"/>
        </w:rPr>
        <w:t>Journal of Clinical Nursing</w:t>
      </w:r>
      <w:r>
        <w:rPr>
          <w:rFonts w:hint="default" w:ascii="Times New Roman" w:hAnsi="Times New Roman" w:cs="Times New Roman"/>
          <w:sz w:val="24"/>
          <w:szCs w:val="24"/>
        </w:rPr>
        <w:t xml:space="preserve">, 35(1), </w:t>
      </w:r>
      <w:r>
        <w:rPr>
          <w:rFonts w:hint="default" w:cs="Times New Roman"/>
          <w:sz w:val="24"/>
          <w:szCs w:val="24"/>
          <w:lang w:val="en-US"/>
        </w:rPr>
        <w:tab/>
      </w:r>
      <w:r>
        <w:rPr>
          <w:rFonts w:hint="default" w:ascii="Times New Roman" w:hAnsi="Times New Roman" w:cs="Times New Roman"/>
          <w:sz w:val="24"/>
          <w:szCs w:val="24"/>
        </w:rPr>
        <w:t>47–60.</w:t>
      </w:r>
    </w:p>
    <w:p w14:paraId="597BDB72">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World Health Organization. (2023). </w:t>
      </w:r>
      <w:r>
        <w:rPr>
          <w:rStyle w:val="8"/>
          <w:rFonts w:hint="default" w:ascii="Times New Roman" w:hAnsi="Times New Roman" w:cs="Times New Roman"/>
          <w:sz w:val="24"/>
          <w:szCs w:val="24"/>
        </w:rPr>
        <w:t>Global stroke facts and figures</w:t>
      </w:r>
      <w:r>
        <w:rPr>
          <w:rFonts w:hint="default" w:ascii="Times New Roman" w:hAnsi="Times New Roman" w:cs="Times New Roman"/>
          <w:sz w:val="24"/>
          <w:szCs w:val="24"/>
        </w:rPr>
        <w:t>. WHO Press.</w:t>
      </w:r>
    </w:p>
    <w:p w14:paraId="558B9052">
      <w:pPr>
        <w:spacing w:line="360" w:lineRule="auto"/>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E2D722"/>
    <w:multiLevelType w:val="singleLevel"/>
    <w:tmpl w:val="79E2D722"/>
    <w:lvl w:ilvl="0" w:tentative="0">
      <w:start w:val="1"/>
      <w:numFmt w:val="low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83813"/>
    <w:rsid w:val="00F73E22"/>
    <w:rsid w:val="03292E3E"/>
    <w:rsid w:val="059A2623"/>
    <w:rsid w:val="0743710E"/>
    <w:rsid w:val="09914976"/>
    <w:rsid w:val="0BD70132"/>
    <w:rsid w:val="0FB553D2"/>
    <w:rsid w:val="0FFA6644"/>
    <w:rsid w:val="1167029F"/>
    <w:rsid w:val="1559069C"/>
    <w:rsid w:val="17157CEB"/>
    <w:rsid w:val="17BE3C2C"/>
    <w:rsid w:val="211120A0"/>
    <w:rsid w:val="22954723"/>
    <w:rsid w:val="268F456F"/>
    <w:rsid w:val="28556822"/>
    <w:rsid w:val="2A7A58F6"/>
    <w:rsid w:val="2B4B2CBB"/>
    <w:rsid w:val="31D41A4F"/>
    <w:rsid w:val="32181014"/>
    <w:rsid w:val="36883813"/>
    <w:rsid w:val="3A6444C3"/>
    <w:rsid w:val="3A720424"/>
    <w:rsid w:val="407526A4"/>
    <w:rsid w:val="40EF5545"/>
    <w:rsid w:val="49A258C2"/>
    <w:rsid w:val="519A6E56"/>
    <w:rsid w:val="5508638F"/>
    <w:rsid w:val="553F42EB"/>
    <w:rsid w:val="5598304D"/>
    <w:rsid w:val="56D13ABF"/>
    <w:rsid w:val="5997006D"/>
    <w:rsid w:val="5CD268D5"/>
    <w:rsid w:val="61FC0E51"/>
    <w:rsid w:val="621B5576"/>
    <w:rsid w:val="64A5151D"/>
    <w:rsid w:val="66B27D9D"/>
    <w:rsid w:val="67117F8B"/>
    <w:rsid w:val="6B0F629E"/>
    <w:rsid w:val="6B2127BB"/>
    <w:rsid w:val="6E0125FA"/>
    <w:rsid w:val="70F574E0"/>
    <w:rsid w:val="715A41F5"/>
    <w:rsid w:val="71D41D6B"/>
    <w:rsid w:val="72095CA7"/>
    <w:rsid w:val="721879D9"/>
    <w:rsid w:val="7A0A7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6"/>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647</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2026-02-25T17:54:00Z</dcterms:created>
  <dc:creator>xavier usanga</dc:creator>
  <cp:lastModifiedBy>xavier usanga</cp:lastModifiedBy>
  <dcterms:modified xsi:type="dcterms:W3CDTF">2026-02-27T11:03:28Z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CC906C0E2E6345D4AC0F51575EB9C7FF_11</vt:lpwstr>
  </property>
</Properties>
</file>