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9C" w:rsidRPr="00B6189C" w:rsidRDefault="00B6189C" w:rsidP="00B6189C">
      <w:pPr>
        <w:autoSpaceDE w:val="0"/>
        <w:autoSpaceDN w:val="0"/>
        <w:adjustRightInd w:val="0"/>
        <w:spacing w:before="160" w:after="320"/>
        <w:ind w:hanging="86"/>
        <w:jc w:val="both"/>
        <w:rPr>
          <w:rFonts w:ascii="Times New Roman" w:hAnsi="Times New Roman" w:cs="Times New Roman"/>
          <w:sz w:val="48"/>
          <w:szCs w:val="48"/>
        </w:rPr>
      </w:pPr>
      <w:r w:rsidRPr="00B6189C">
        <w:rPr>
          <w:rFonts w:ascii="Times New Roman" w:hAnsi="Times New Roman" w:cs="Times New Roman"/>
          <w:b/>
          <w:bCs/>
          <w:sz w:val="48"/>
          <w:szCs w:val="48"/>
        </w:rPr>
        <w:t xml:space="preserve">LAND USE - LAND COVER CHANGE IN MAZE NATIONAL PARK, AN INSIGHT TO SOCIO-ECONOMIC DRIVERS AND CONSERVATION STATUS OF PLANT </w:t>
      </w:r>
    </w:p>
    <w:p w:rsidR="00B6189C" w:rsidRDefault="00B6189C" w:rsidP="00B6189C">
      <w:pPr>
        <w:pStyle w:val="Author"/>
        <w:spacing w:before="160" w:after="80"/>
        <w:rPr>
          <w:rFonts w:eastAsia="Times New Roman"/>
        </w:rPr>
      </w:pPr>
      <w:r w:rsidRPr="00D26A36">
        <w:rPr>
          <w:vertAlign w:val="superscript"/>
        </w:rPr>
        <w:t>1</w:t>
      </w:r>
      <w:r>
        <w:t xml:space="preserve">Bedilu </w:t>
      </w:r>
      <w:proofErr w:type="spellStart"/>
      <w:r>
        <w:t>Bekele</w:t>
      </w:r>
      <w:proofErr w:type="spellEnd"/>
      <w:r>
        <w:t xml:space="preserve"> </w:t>
      </w:r>
      <w:proofErr w:type="spellStart"/>
      <w:proofErr w:type="gramStart"/>
      <w:r>
        <w:t>Mengistu</w:t>
      </w:r>
      <w:proofErr w:type="spellEnd"/>
      <w:r>
        <w:t xml:space="preserve"> ,</w:t>
      </w:r>
      <w:r w:rsidRPr="00D26A36">
        <w:rPr>
          <w:vertAlign w:val="superscript"/>
        </w:rPr>
        <w:t>2</w:t>
      </w:r>
      <w:r>
        <w:t>Wegene</w:t>
      </w:r>
      <w:proofErr w:type="gramEnd"/>
      <w:r>
        <w:t xml:space="preserve"> </w:t>
      </w:r>
      <w:proofErr w:type="spellStart"/>
      <w:r>
        <w:t>Getachew</w:t>
      </w:r>
      <w:proofErr w:type="spellEnd"/>
      <w:r>
        <w:t xml:space="preserve"> Andubo,</w:t>
      </w:r>
      <w:r w:rsidRPr="00D26A36">
        <w:rPr>
          <w:vertAlign w:val="superscript"/>
        </w:rPr>
        <w:t>3</w:t>
      </w:r>
      <w:r>
        <w:t xml:space="preserve">Zeleke </w:t>
      </w:r>
      <w:proofErr w:type="spellStart"/>
      <w:r>
        <w:t>Asefa</w:t>
      </w:r>
      <w:proofErr w:type="spellEnd"/>
      <w:r>
        <w:t xml:space="preserve"> </w:t>
      </w:r>
      <w:proofErr w:type="spellStart"/>
      <w:r>
        <w:t>Getaneh</w:t>
      </w:r>
      <w:proofErr w:type="spellEnd"/>
    </w:p>
    <w:p w:rsidR="00B6189C" w:rsidRDefault="00B6189C" w:rsidP="00B6189C">
      <w:pPr>
        <w:pStyle w:val="Affiliation"/>
        <w:rPr>
          <w:rFonts w:eastAsia="Times New Roman"/>
        </w:rPr>
      </w:pPr>
      <w:r w:rsidRPr="003659F6">
        <w:rPr>
          <w:rFonts w:eastAsia="Times New Roman"/>
          <w:vertAlign w:val="superscript"/>
        </w:rPr>
        <w:t>1</w:t>
      </w:r>
      <w:r>
        <w:rPr>
          <w:rFonts w:eastAsia="Times New Roman"/>
        </w:rPr>
        <w:t xml:space="preserve">Lecturer in </w:t>
      </w:r>
      <w:proofErr w:type="spellStart"/>
      <w:r>
        <w:rPr>
          <w:rFonts w:eastAsia="Times New Roman"/>
        </w:rPr>
        <w:t>Arba</w:t>
      </w:r>
      <w:proofErr w:type="spellEnd"/>
      <w:r>
        <w:rPr>
          <w:rFonts w:eastAsia="Times New Roman"/>
        </w:rPr>
        <w:t xml:space="preserve"> Minch University College of Natural </w:t>
      </w:r>
      <w:proofErr w:type="gramStart"/>
      <w:r>
        <w:rPr>
          <w:rFonts w:eastAsia="Times New Roman"/>
        </w:rPr>
        <w:t>Sciences ,</w:t>
      </w:r>
      <w:r w:rsidRPr="003659F6">
        <w:rPr>
          <w:rFonts w:eastAsia="Times New Roman"/>
          <w:vertAlign w:val="superscript"/>
        </w:rPr>
        <w:t>2</w:t>
      </w:r>
      <w:r>
        <w:rPr>
          <w:rFonts w:eastAsia="Times New Roman"/>
        </w:rPr>
        <w:t>Lecturer</w:t>
      </w:r>
      <w:proofErr w:type="gramEnd"/>
      <w:r>
        <w:rPr>
          <w:rFonts w:eastAsia="Times New Roman"/>
        </w:rPr>
        <w:t xml:space="preserve"> in </w:t>
      </w:r>
      <w:proofErr w:type="spellStart"/>
      <w:r>
        <w:rPr>
          <w:rFonts w:eastAsia="Times New Roman"/>
        </w:rPr>
        <w:t>Kotebe</w:t>
      </w:r>
      <w:proofErr w:type="spellEnd"/>
      <w:r>
        <w:rPr>
          <w:rFonts w:eastAsia="Times New Roman"/>
        </w:rPr>
        <w:t xml:space="preserve"> University,</w:t>
      </w:r>
      <w:r w:rsidRPr="003659F6">
        <w:rPr>
          <w:rFonts w:eastAsia="Times New Roman"/>
          <w:vertAlign w:val="superscript"/>
        </w:rPr>
        <w:t>3</w:t>
      </w:r>
      <w:r>
        <w:rPr>
          <w:rFonts w:eastAsia="Times New Roman"/>
        </w:rPr>
        <w:t xml:space="preserve">DAssistant Professor in </w:t>
      </w:r>
      <w:proofErr w:type="spellStart"/>
      <w:r>
        <w:rPr>
          <w:rFonts w:eastAsia="Times New Roman"/>
        </w:rPr>
        <w:t>Arba</w:t>
      </w:r>
      <w:proofErr w:type="spellEnd"/>
      <w:r>
        <w:rPr>
          <w:rFonts w:eastAsia="Times New Roman"/>
        </w:rPr>
        <w:t xml:space="preserve"> Minch University</w:t>
      </w:r>
    </w:p>
    <w:p w:rsidR="00B6189C" w:rsidRDefault="00B6189C" w:rsidP="00B6189C">
      <w:pPr>
        <w:pStyle w:val="Affiliation"/>
        <w:rPr>
          <w:rFonts w:eastAsia="Times New Roman"/>
        </w:rPr>
      </w:pPr>
      <w:r w:rsidRPr="00F4168E">
        <w:rPr>
          <w:rFonts w:eastAsia="Times New Roman"/>
          <w:vertAlign w:val="superscript"/>
        </w:rPr>
        <w:t>1</w:t>
      </w:r>
      <w:r>
        <w:rPr>
          <w:rFonts w:eastAsia="Times New Roman"/>
        </w:rPr>
        <w:t xml:space="preserve">Biology Department, </w:t>
      </w:r>
    </w:p>
    <w:p w:rsidR="00B6189C" w:rsidRDefault="00B6189C" w:rsidP="00B6189C">
      <w:pPr>
        <w:pStyle w:val="Affiliation"/>
      </w:pPr>
      <w:r w:rsidRPr="00F4168E">
        <w:rPr>
          <w:rFonts w:eastAsia="Times New Roman"/>
          <w:vertAlign w:val="superscript"/>
        </w:rPr>
        <w:t>1</w:t>
      </w:r>
      <w:r>
        <w:rPr>
          <w:rFonts w:eastAsia="Times New Roman"/>
        </w:rPr>
        <w:t xml:space="preserve">Arba Minch University </w:t>
      </w:r>
      <w:proofErr w:type="spellStart"/>
      <w:r>
        <w:rPr>
          <w:rFonts w:eastAsia="Times New Roman"/>
        </w:rPr>
        <w:t>Arba</w:t>
      </w:r>
      <w:proofErr w:type="spellEnd"/>
      <w:r>
        <w:rPr>
          <w:rFonts w:eastAsia="Times New Roman"/>
        </w:rPr>
        <w:t xml:space="preserve"> Minch, Ethiopia</w:t>
      </w:r>
    </w:p>
    <w:p w:rsidR="00B6189C" w:rsidRPr="007079C8" w:rsidRDefault="001B5B63" w:rsidP="00B6189C">
      <w:pPr>
        <w:pStyle w:val="Affiliation"/>
        <w:rPr>
          <w:rFonts w:ascii="Courier New" w:hAnsi="Courier New" w:cs="Courier New"/>
        </w:rPr>
      </w:pPr>
      <w:hyperlink r:id="rId9" w:history="1">
        <w:r w:rsidR="00B6189C" w:rsidRPr="008D57C0">
          <w:rPr>
            <w:rStyle w:val="Hyperlink"/>
          </w:rPr>
          <w:t>bedhilubekele@yahoo.com</w:t>
        </w:r>
      </w:hyperlink>
      <w:r w:rsidR="00B6189C">
        <w:t xml:space="preserve"> </w:t>
      </w:r>
      <w:r w:rsidR="00B6189C" w:rsidRPr="007079C8">
        <w:rPr>
          <w:rFonts w:ascii="Courier New" w:hAnsi="Courier New" w:cs="Courier New"/>
        </w:rPr>
        <w:t xml:space="preserve">, </w:t>
      </w:r>
      <w:r w:rsidR="00B6189C" w:rsidRPr="007079C8">
        <w:rPr>
          <w:rFonts w:ascii="Courier New" w:hAnsi="Courier New" w:cs="Courier New"/>
          <w:vertAlign w:val="superscript"/>
        </w:rPr>
        <w:t>2</w:t>
      </w:r>
      <w:hyperlink r:id="rId10" w:history="1">
        <w:r w:rsidR="00B6189C" w:rsidRPr="008D57C0">
          <w:rPr>
            <w:rStyle w:val="Hyperlink"/>
            <w:rFonts w:ascii="Courier New" w:hAnsi="Courier New" w:cs="Courier New"/>
          </w:rPr>
          <w:t>wegishcho@gmail.com</w:t>
        </w:r>
      </w:hyperlink>
      <w:r w:rsidR="00B6189C" w:rsidRPr="007079C8">
        <w:rPr>
          <w:rFonts w:ascii="Courier New" w:hAnsi="Courier New" w:cs="Courier New"/>
        </w:rPr>
        <w:t xml:space="preserve">, </w:t>
      </w:r>
      <w:hyperlink r:id="rId11" w:history="1">
        <w:r w:rsidR="00B6189C" w:rsidRPr="008D57C0">
          <w:rPr>
            <w:rStyle w:val="Hyperlink"/>
            <w:rFonts w:ascii="Courier New" w:hAnsi="Courier New" w:cs="Courier New"/>
            <w:vertAlign w:val="superscript"/>
          </w:rPr>
          <w:t>3</w:t>
        </w:r>
        <w:bookmarkStart w:id="0" w:name="_GoBack"/>
        <w:r w:rsidR="00B6189C" w:rsidRPr="008D57C0">
          <w:rPr>
            <w:rStyle w:val="Hyperlink"/>
            <w:rFonts w:ascii="Arial" w:hAnsi="Arial" w:cs="Arial"/>
            <w:sz w:val="18"/>
            <w:szCs w:val="18"/>
            <w:shd w:val="clear" w:color="auto" w:fill="FFFFFF"/>
          </w:rPr>
          <w:t>zelekepg@gmail.com</w:t>
        </w:r>
        <w:bookmarkEnd w:id="0"/>
      </w:hyperlink>
      <w:r w:rsidR="00B6189C">
        <w:rPr>
          <w:rFonts w:ascii="Courier New" w:hAnsi="Courier New" w:cs="Courier New"/>
        </w:rPr>
        <w:t xml:space="preserve"> </w:t>
      </w:r>
    </w:p>
    <w:p w:rsidR="00D1423D" w:rsidRPr="003355F6" w:rsidRDefault="753BCEB1"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Abstract</w:t>
      </w:r>
    </w:p>
    <w:p w:rsidR="00D1423D" w:rsidRPr="003355F6" w:rsidRDefault="02919C92" w:rsidP="003355F6">
      <w:pPr>
        <w:spacing w:line="360" w:lineRule="auto"/>
        <w:jc w:val="both"/>
        <w:rPr>
          <w:rFonts w:ascii="Times New Roman" w:hAnsi="Times New Roman" w:cs="Times New Roman"/>
          <w:i/>
          <w:iCs/>
          <w:sz w:val="24"/>
          <w:szCs w:val="24"/>
        </w:rPr>
      </w:pPr>
      <w:r w:rsidRPr="003355F6">
        <w:rPr>
          <w:rFonts w:ascii="Times New Roman" w:hAnsi="Times New Roman" w:cs="Times New Roman"/>
          <w:i/>
          <w:iCs/>
          <w:sz w:val="24"/>
          <w:szCs w:val="24"/>
        </w:rPr>
        <w:t>Land use land cover change is the major concern, an indicator of deterioration and misuse of natural resources.</w:t>
      </w:r>
      <w:r w:rsidR="00D1423D" w:rsidRPr="003355F6">
        <w:rPr>
          <w:rFonts w:ascii="Times New Roman" w:hAnsi="Times New Roman" w:cs="Times New Roman"/>
          <w:i/>
          <w:iCs/>
          <w:sz w:val="24"/>
          <w:szCs w:val="24"/>
        </w:rPr>
        <w:t xml:space="preserve"> This report </w:t>
      </w:r>
      <w:r w:rsidR="6230A6DF" w:rsidRPr="003355F6">
        <w:rPr>
          <w:rFonts w:ascii="Times New Roman" w:hAnsi="Times New Roman" w:cs="Times New Roman"/>
          <w:i/>
          <w:iCs/>
          <w:sz w:val="24"/>
          <w:szCs w:val="24"/>
        </w:rPr>
        <w:t>briefly showed</w:t>
      </w:r>
      <w:r w:rsidR="00D1423D" w:rsidRPr="003355F6">
        <w:rPr>
          <w:rFonts w:ascii="Times New Roman" w:hAnsi="Times New Roman" w:cs="Times New Roman"/>
          <w:i/>
          <w:iCs/>
          <w:sz w:val="24"/>
          <w:szCs w:val="24"/>
        </w:rPr>
        <w:t xml:space="preserve"> paradigm study carried out in Maze national parks in </w:t>
      </w:r>
      <w:proofErr w:type="spellStart"/>
      <w:r w:rsidR="2C96A80B" w:rsidRPr="003355F6">
        <w:rPr>
          <w:rFonts w:ascii="Times New Roman" w:hAnsi="Times New Roman" w:cs="Times New Roman"/>
          <w:i/>
          <w:iCs/>
          <w:sz w:val="24"/>
          <w:szCs w:val="24"/>
        </w:rPr>
        <w:t>Gamo</w:t>
      </w:r>
      <w:proofErr w:type="spellEnd"/>
      <w:r w:rsidR="00D1423D" w:rsidRPr="003355F6">
        <w:rPr>
          <w:rFonts w:ascii="Times New Roman" w:hAnsi="Times New Roman" w:cs="Times New Roman"/>
          <w:i/>
          <w:iCs/>
          <w:sz w:val="24"/>
          <w:szCs w:val="24"/>
        </w:rPr>
        <w:t xml:space="preserve"> zone, Ethiopia a couple of years ago. </w:t>
      </w:r>
      <w:r w:rsidR="1E03DE6B" w:rsidRPr="003355F6">
        <w:rPr>
          <w:rFonts w:ascii="Times New Roman" w:hAnsi="Times New Roman" w:cs="Times New Roman"/>
          <w:i/>
          <w:iCs/>
          <w:sz w:val="24"/>
          <w:szCs w:val="24"/>
        </w:rPr>
        <w:t>The study's objective was to investigate the land use land cover changes and the plant in Maze National Park.</w:t>
      </w:r>
      <w:r w:rsidR="00D1423D" w:rsidRPr="003355F6">
        <w:rPr>
          <w:rFonts w:ascii="Times New Roman" w:hAnsi="Times New Roman" w:cs="Times New Roman"/>
          <w:i/>
          <w:iCs/>
          <w:sz w:val="24"/>
          <w:szCs w:val="24"/>
        </w:rPr>
        <w:t xml:space="preserve"> The study was carried out on 150 </w:t>
      </w:r>
      <w:proofErr w:type="gramStart"/>
      <w:r w:rsidR="00D1423D" w:rsidRPr="003355F6">
        <w:rPr>
          <w:rFonts w:ascii="Times New Roman" w:hAnsi="Times New Roman" w:cs="Times New Roman"/>
          <w:i/>
          <w:iCs/>
          <w:sz w:val="24"/>
          <w:szCs w:val="24"/>
        </w:rPr>
        <w:t>plots</w:t>
      </w:r>
      <w:proofErr w:type="gramEnd"/>
      <w:r w:rsidR="00D1423D" w:rsidRPr="003355F6">
        <w:rPr>
          <w:rFonts w:ascii="Times New Roman" w:hAnsi="Times New Roman" w:cs="Times New Roman"/>
          <w:i/>
          <w:iCs/>
          <w:sz w:val="24"/>
          <w:szCs w:val="24"/>
        </w:rPr>
        <w:t xml:space="preserve"> on 10 transects from randomly selected areas. In </w:t>
      </w:r>
      <w:r w:rsidR="57C92023" w:rsidRPr="003355F6">
        <w:rPr>
          <w:rFonts w:ascii="Times New Roman" w:hAnsi="Times New Roman" w:cs="Times New Roman"/>
          <w:i/>
          <w:iCs/>
          <w:sz w:val="24"/>
          <w:szCs w:val="24"/>
        </w:rPr>
        <w:t>addition,</w:t>
      </w:r>
      <w:r w:rsidR="00D1423D" w:rsidRPr="003355F6">
        <w:rPr>
          <w:rFonts w:ascii="Times New Roman" w:hAnsi="Times New Roman" w:cs="Times New Roman"/>
          <w:i/>
          <w:iCs/>
          <w:sz w:val="24"/>
          <w:szCs w:val="24"/>
        </w:rPr>
        <w:t xml:space="preserve"> 50 quadrates for grass species sampling and 25 quadrates for soil sampling were randomly selected. According to land satellite image acquired from 1975 to 2015 there has been a considerable land use land change occurred in the park.  Eight plant </w:t>
      </w:r>
      <w:r w:rsidR="08BF5723" w:rsidRPr="003355F6">
        <w:rPr>
          <w:rFonts w:ascii="Times New Roman" w:hAnsi="Times New Roman" w:cs="Times New Roman"/>
          <w:i/>
          <w:iCs/>
          <w:sz w:val="24"/>
          <w:szCs w:val="24"/>
        </w:rPr>
        <w:t>communities</w:t>
      </w:r>
      <w:r w:rsidR="00D1423D" w:rsidRPr="003355F6">
        <w:rPr>
          <w:rFonts w:ascii="Times New Roman" w:hAnsi="Times New Roman" w:cs="Times New Roman"/>
          <w:i/>
          <w:iCs/>
          <w:sz w:val="24"/>
          <w:szCs w:val="24"/>
        </w:rPr>
        <w:t xml:space="preserve"> were identified with savanna grasses type takes the largest proportion. According to the study 81 woody plant species </w:t>
      </w:r>
      <w:r w:rsidR="0049122B" w:rsidRPr="003355F6">
        <w:rPr>
          <w:rFonts w:ascii="Times New Roman" w:hAnsi="Times New Roman" w:cs="Times New Roman"/>
          <w:i/>
          <w:iCs/>
          <w:sz w:val="24"/>
          <w:szCs w:val="24"/>
        </w:rPr>
        <w:t>belonging</w:t>
      </w:r>
      <w:r w:rsidR="00D1423D" w:rsidRPr="003355F6">
        <w:rPr>
          <w:rFonts w:ascii="Times New Roman" w:hAnsi="Times New Roman" w:cs="Times New Roman"/>
          <w:i/>
          <w:iCs/>
          <w:sz w:val="24"/>
          <w:szCs w:val="24"/>
        </w:rPr>
        <w:t xml:space="preserve"> to 41 families were identified. Nineteen grass species with 24 other different </w:t>
      </w:r>
      <w:r w:rsidR="0049122B" w:rsidRPr="003355F6">
        <w:rPr>
          <w:rFonts w:ascii="Times New Roman" w:hAnsi="Times New Roman" w:cs="Times New Roman"/>
          <w:i/>
          <w:iCs/>
          <w:sz w:val="24"/>
          <w:szCs w:val="24"/>
        </w:rPr>
        <w:t>forbs</w:t>
      </w:r>
      <w:r w:rsidR="006C16BB">
        <w:rPr>
          <w:rFonts w:ascii="Times New Roman" w:hAnsi="Times New Roman" w:cs="Times New Roman"/>
          <w:i/>
          <w:iCs/>
          <w:sz w:val="24"/>
          <w:szCs w:val="24"/>
        </w:rPr>
        <w:t xml:space="preserve"> </w:t>
      </w:r>
      <w:r w:rsidR="0049122B" w:rsidRPr="003355F6">
        <w:rPr>
          <w:rFonts w:ascii="Times New Roman" w:hAnsi="Times New Roman" w:cs="Times New Roman"/>
          <w:i/>
          <w:iCs/>
          <w:sz w:val="24"/>
          <w:szCs w:val="24"/>
        </w:rPr>
        <w:t xml:space="preserve">were </w:t>
      </w:r>
      <w:r w:rsidR="00D1423D" w:rsidRPr="003355F6">
        <w:rPr>
          <w:rFonts w:ascii="Times New Roman" w:hAnsi="Times New Roman" w:cs="Times New Roman"/>
          <w:i/>
          <w:iCs/>
          <w:sz w:val="24"/>
          <w:szCs w:val="24"/>
        </w:rPr>
        <w:t>also</w:t>
      </w:r>
      <w:r w:rsidR="0049122B" w:rsidRPr="003355F6">
        <w:rPr>
          <w:rFonts w:ascii="Times New Roman" w:hAnsi="Times New Roman" w:cs="Times New Roman"/>
          <w:i/>
          <w:iCs/>
          <w:sz w:val="24"/>
          <w:szCs w:val="24"/>
        </w:rPr>
        <w:t xml:space="preserve"> part of</w:t>
      </w:r>
      <w:r w:rsidR="006C16BB">
        <w:rPr>
          <w:rFonts w:ascii="Times New Roman" w:hAnsi="Times New Roman" w:cs="Times New Roman"/>
          <w:i/>
          <w:iCs/>
          <w:sz w:val="24"/>
          <w:szCs w:val="24"/>
        </w:rPr>
        <w:t xml:space="preserve"> </w:t>
      </w:r>
      <w:r w:rsidR="46A8F04F" w:rsidRPr="003355F6">
        <w:rPr>
          <w:rFonts w:ascii="Times New Roman" w:hAnsi="Times New Roman" w:cs="Times New Roman"/>
          <w:i/>
          <w:iCs/>
          <w:sz w:val="24"/>
          <w:szCs w:val="24"/>
        </w:rPr>
        <w:t>floristic</w:t>
      </w:r>
      <w:r w:rsidR="00D1423D" w:rsidRPr="003355F6">
        <w:rPr>
          <w:rFonts w:ascii="Times New Roman" w:hAnsi="Times New Roman" w:cs="Times New Roman"/>
          <w:i/>
          <w:iCs/>
          <w:sz w:val="24"/>
          <w:szCs w:val="24"/>
        </w:rPr>
        <w:t xml:space="preserve"> composition of the park. </w:t>
      </w:r>
      <w:proofErr w:type="spellStart"/>
      <w:r w:rsidR="00D1423D" w:rsidRPr="003355F6">
        <w:rPr>
          <w:rFonts w:ascii="Times New Roman" w:hAnsi="Times New Roman" w:cs="Times New Roman"/>
          <w:i/>
          <w:iCs/>
          <w:sz w:val="24"/>
          <w:szCs w:val="24"/>
        </w:rPr>
        <w:t>Fabaceae</w:t>
      </w:r>
      <w:proofErr w:type="spellEnd"/>
      <w:r w:rsidR="00D1423D" w:rsidRPr="003355F6">
        <w:rPr>
          <w:rFonts w:ascii="Times New Roman" w:hAnsi="Times New Roman" w:cs="Times New Roman"/>
          <w:i/>
          <w:iCs/>
          <w:sz w:val="24"/>
          <w:szCs w:val="24"/>
        </w:rPr>
        <w:t xml:space="preserve"> is the most abundant family and </w:t>
      </w:r>
      <w:r w:rsidR="0049122B" w:rsidRPr="003355F6">
        <w:rPr>
          <w:rFonts w:ascii="Times New Roman" w:hAnsi="Times New Roman" w:cs="Times New Roman"/>
          <w:i/>
          <w:iCs/>
          <w:noProof/>
          <w:sz w:val="24"/>
          <w:szCs w:val="24"/>
        </w:rPr>
        <w:t>Combertum</w:t>
      </w:r>
      <w:r w:rsidR="006C16BB">
        <w:rPr>
          <w:rFonts w:ascii="Times New Roman" w:hAnsi="Times New Roman" w:cs="Times New Roman"/>
          <w:i/>
          <w:iCs/>
          <w:noProof/>
          <w:sz w:val="24"/>
          <w:szCs w:val="24"/>
        </w:rPr>
        <w:t xml:space="preserve"> </w:t>
      </w:r>
      <w:proofErr w:type="spellStart"/>
      <w:r w:rsidR="00D1423D" w:rsidRPr="003355F6">
        <w:rPr>
          <w:rFonts w:ascii="Times New Roman" w:hAnsi="Times New Roman" w:cs="Times New Roman"/>
          <w:i/>
          <w:iCs/>
          <w:sz w:val="24"/>
          <w:szCs w:val="24"/>
        </w:rPr>
        <w:t>adenogonium</w:t>
      </w:r>
      <w:proofErr w:type="spellEnd"/>
      <w:r w:rsidR="00D1423D" w:rsidRPr="003355F6">
        <w:rPr>
          <w:rFonts w:ascii="Times New Roman" w:hAnsi="Times New Roman" w:cs="Times New Roman"/>
          <w:i/>
          <w:iCs/>
          <w:sz w:val="24"/>
          <w:szCs w:val="24"/>
        </w:rPr>
        <w:t xml:space="preserve"> is the dominant species. The soil seed bank diversity </w:t>
      </w:r>
      <w:r w:rsidR="6A76826D" w:rsidRPr="003355F6">
        <w:rPr>
          <w:rFonts w:ascii="Times New Roman" w:hAnsi="Times New Roman" w:cs="Times New Roman"/>
          <w:i/>
          <w:iCs/>
          <w:sz w:val="24"/>
          <w:szCs w:val="24"/>
        </w:rPr>
        <w:t>was found</w:t>
      </w:r>
      <w:r w:rsidR="00D1423D" w:rsidRPr="003355F6">
        <w:rPr>
          <w:rFonts w:ascii="Times New Roman" w:hAnsi="Times New Roman" w:cs="Times New Roman"/>
          <w:i/>
          <w:iCs/>
          <w:sz w:val="24"/>
          <w:szCs w:val="24"/>
        </w:rPr>
        <w:t xml:space="preserve"> to be higher than the standing </w:t>
      </w:r>
      <w:r w:rsidR="277E4EDC" w:rsidRPr="003355F6">
        <w:rPr>
          <w:rFonts w:ascii="Times New Roman" w:hAnsi="Times New Roman" w:cs="Times New Roman"/>
          <w:i/>
          <w:iCs/>
          <w:sz w:val="24"/>
          <w:szCs w:val="24"/>
        </w:rPr>
        <w:t>vegetation. Immediate</w:t>
      </w:r>
      <w:r w:rsidR="00D1423D" w:rsidRPr="003355F6">
        <w:rPr>
          <w:rFonts w:ascii="Times New Roman" w:hAnsi="Times New Roman" w:cs="Times New Roman"/>
          <w:i/>
          <w:iCs/>
          <w:sz w:val="24"/>
          <w:szCs w:val="24"/>
        </w:rPr>
        <w:t xml:space="preserve"> intervention is required to conserve the endangered species of plants and animals.</w:t>
      </w:r>
    </w:p>
    <w:p w:rsidR="00D1423D" w:rsidRPr="003355F6" w:rsidRDefault="00D1423D" w:rsidP="003355F6">
      <w:pPr>
        <w:spacing w:line="360" w:lineRule="auto"/>
        <w:jc w:val="both"/>
        <w:rPr>
          <w:rFonts w:ascii="Times New Roman" w:hAnsi="Times New Roman" w:cs="Times New Roman"/>
          <w:bCs/>
          <w:i/>
          <w:iCs/>
          <w:sz w:val="24"/>
          <w:szCs w:val="24"/>
        </w:rPr>
      </w:pPr>
      <w:r w:rsidRPr="003355F6">
        <w:rPr>
          <w:rFonts w:ascii="Times New Roman" w:hAnsi="Times New Roman" w:cs="Times New Roman"/>
          <w:b/>
          <w:bCs/>
          <w:i/>
          <w:iCs/>
          <w:sz w:val="24"/>
          <w:szCs w:val="24"/>
        </w:rPr>
        <w:t>Key words</w:t>
      </w:r>
      <w:r w:rsidRPr="003355F6">
        <w:rPr>
          <w:rFonts w:ascii="Times New Roman" w:hAnsi="Times New Roman" w:cs="Times New Roman"/>
          <w:bCs/>
          <w:i/>
          <w:iCs/>
          <w:sz w:val="24"/>
          <w:szCs w:val="24"/>
        </w:rPr>
        <w:t>: Land use land cover change, maze national park, floristic composition,</w:t>
      </w:r>
    </w:p>
    <w:p w:rsidR="00D1423D" w:rsidRPr="003355F6" w:rsidRDefault="00D1423D" w:rsidP="003355F6">
      <w:pPr>
        <w:pStyle w:val="Heading1"/>
        <w:numPr>
          <w:ilvl w:val="0"/>
          <w:numId w:val="1"/>
        </w:numPr>
        <w:suppressLineNumbers/>
        <w:jc w:val="both"/>
        <w:rPr>
          <w:rFonts w:ascii="Times New Roman" w:hAnsi="Times New Roman" w:cs="Times New Roman"/>
          <w:sz w:val="24"/>
          <w:szCs w:val="24"/>
        </w:rPr>
      </w:pPr>
      <w:r w:rsidRPr="003355F6">
        <w:rPr>
          <w:rFonts w:ascii="Times New Roman" w:hAnsi="Times New Roman" w:cs="Times New Roman"/>
          <w:sz w:val="24"/>
          <w:szCs w:val="24"/>
        </w:rPr>
        <w:t>Introduction</w:t>
      </w:r>
    </w:p>
    <w:p w:rsidR="00D1423D" w:rsidRPr="003355F6" w:rsidRDefault="00D1423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Land -use refers to the purposes for which humans exploit the land -cover whereas land-cover is the attribute of the earth’s land surface and immediate subsurface, including biota, soil, </w:t>
      </w:r>
      <w:r w:rsidRPr="003355F6">
        <w:rPr>
          <w:rFonts w:ascii="Times New Roman" w:hAnsi="Times New Roman" w:cs="Times New Roman"/>
          <w:sz w:val="24"/>
          <w:szCs w:val="24"/>
        </w:rPr>
        <w:lastRenderedPageBreak/>
        <w:t xml:space="preserve">topography by, surface and ground water, and human structures </w:t>
      </w:r>
      <w:sdt>
        <w:sdtPr>
          <w:rPr>
            <w:rFonts w:ascii="Times New Roman" w:hAnsi="Times New Roman" w:cs="Times New Roman"/>
            <w:sz w:val="24"/>
            <w:szCs w:val="24"/>
          </w:rPr>
          <w:id w:val="225036126"/>
          <w:citation/>
        </w:sdtPr>
        <w:sdtEnd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Lam03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(Lambin, Geist, &amp; Lepers, 2003)</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Land-use and Land-cover change has become </w:t>
      </w:r>
      <w:r w:rsidR="38184C5F" w:rsidRPr="003355F6">
        <w:rPr>
          <w:rFonts w:ascii="Times New Roman" w:hAnsi="Times New Roman" w:cs="Times New Roman"/>
          <w:sz w:val="24"/>
          <w:szCs w:val="24"/>
        </w:rPr>
        <w:t>a principal component</w:t>
      </w:r>
      <w:r w:rsidRPr="003355F6">
        <w:rPr>
          <w:rFonts w:ascii="Times New Roman" w:hAnsi="Times New Roman" w:cs="Times New Roman"/>
          <w:sz w:val="24"/>
          <w:szCs w:val="24"/>
        </w:rPr>
        <w:t xml:space="preserve"> of strategies in monitoring environmental Changes </w:t>
      </w:r>
      <w:sdt>
        <w:sdtPr>
          <w:rPr>
            <w:rFonts w:ascii="Times New Roman" w:hAnsi="Times New Roman" w:cs="Times New Roman"/>
            <w:sz w:val="24"/>
            <w:szCs w:val="24"/>
          </w:rPr>
          <w:id w:val="225036127"/>
          <w:citation/>
        </w:sdtPr>
        <w:sdtEnd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Mar10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(Mark &amp; Kudawashe, 2010)</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w:t>
      </w:r>
    </w:p>
    <w:p w:rsidR="00786075" w:rsidRPr="003355F6" w:rsidRDefault="00786075"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Reports from East Africa revealed </w:t>
      </w:r>
      <w:r w:rsidR="62BA0F64" w:rsidRPr="003355F6">
        <w:rPr>
          <w:rFonts w:ascii="Times New Roman" w:hAnsi="Times New Roman" w:cs="Times New Roman"/>
          <w:sz w:val="24"/>
          <w:szCs w:val="24"/>
        </w:rPr>
        <w:t>that land</w:t>
      </w:r>
      <w:r w:rsidRPr="003355F6">
        <w:rPr>
          <w:rFonts w:ascii="Times New Roman" w:hAnsi="Times New Roman" w:cs="Times New Roman"/>
          <w:sz w:val="24"/>
          <w:szCs w:val="24"/>
        </w:rPr>
        <w:t xml:space="preserve"> use changes in East Africa have transformed land cover to farmlands, grazing lands, human </w:t>
      </w:r>
      <w:r w:rsidR="70D7A316" w:rsidRPr="003355F6">
        <w:rPr>
          <w:rFonts w:ascii="Times New Roman" w:hAnsi="Times New Roman" w:cs="Times New Roman"/>
          <w:sz w:val="24"/>
          <w:szCs w:val="24"/>
        </w:rPr>
        <w:t>settlements,</w:t>
      </w:r>
      <w:r w:rsidRPr="003355F6">
        <w:rPr>
          <w:rFonts w:ascii="Times New Roman" w:hAnsi="Times New Roman" w:cs="Times New Roman"/>
          <w:sz w:val="24"/>
          <w:szCs w:val="24"/>
        </w:rPr>
        <w:t xml:space="preserve"> and urban centers at the expense of natural vegetation and animal </w:t>
      </w:r>
      <w:r w:rsidR="0A76F284" w:rsidRPr="003355F6">
        <w:rPr>
          <w:rFonts w:ascii="Times New Roman" w:hAnsi="Times New Roman" w:cs="Times New Roman"/>
          <w:sz w:val="24"/>
          <w:szCs w:val="24"/>
        </w:rPr>
        <w:t>wildlife's</w:t>
      </w:r>
      <w:sdt>
        <w:sdtPr>
          <w:rPr>
            <w:rFonts w:ascii="Times New Roman" w:hAnsi="Times New Roman" w:cs="Times New Roman"/>
            <w:sz w:val="24"/>
            <w:szCs w:val="24"/>
          </w:rPr>
          <w:id w:val="225036128"/>
          <w:citation/>
        </w:sdtPr>
        <w:sdtEnd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Mai09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(Maitima, et al., 2009)</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w:t>
      </w:r>
    </w:p>
    <w:p w:rsidR="00786075" w:rsidRPr="003355F6" w:rsidRDefault="00786075"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Ethiopia is known to be a country where land use change led to </w:t>
      </w:r>
      <w:r w:rsidR="3D85D228" w:rsidRPr="003355F6">
        <w:rPr>
          <w:rFonts w:ascii="Times New Roman" w:hAnsi="Times New Roman" w:cs="Times New Roman"/>
          <w:sz w:val="24"/>
          <w:szCs w:val="24"/>
        </w:rPr>
        <w:t>meaningful change</w:t>
      </w:r>
      <w:r w:rsidRPr="003355F6">
        <w:rPr>
          <w:rFonts w:ascii="Times New Roman" w:hAnsi="Times New Roman" w:cs="Times New Roman"/>
          <w:sz w:val="24"/>
          <w:szCs w:val="24"/>
        </w:rPr>
        <w:t xml:space="preserve"> in land cover due to population pressure</w:t>
      </w:r>
      <w:r w:rsidR="00740C48">
        <w:rPr>
          <w:rFonts w:ascii="Times New Roman" w:hAnsi="Times New Roman" w:cs="Times New Roman"/>
          <w:sz w:val="24"/>
          <w:szCs w:val="24"/>
        </w:rPr>
        <w:t xml:space="preserve"> </w:t>
      </w:r>
      <w:sdt>
        <w:sdtPr>
          <w:rPr>
            <w:rFonts w:ascii="Times New Roman" w:hAnsi="Times New Roman" w:cs="Times New Roman"/>
            <w:sz w:val="24"/>
            <w:szCs w:val="24"/>
          </w:rPr>
          <w:id w:val="297602440"/>
          <w:citation/>
        </w:sdtPr>
        <w:sdtEndPr/>
        <w:sdtContent>
          <w:r w:rsidR="009F21F6">
            <w:rPr>
              <w:rFonts w:ascii="Times New Roman" w:hAnsi="Times New Roman" w:cs="Times New Roman"/>
              <w:sz w:val="24"/>
              <w:szCs w:val="24"/>
            </w:rPr>
            <w:fldChar w:fldCharType="begin"/>
          </w:r>
          <w:r w:rsidR="00740C48">
            <w:rPr>
              <w:rFonts w:ascii="Times New Roman" w:hAnsi="Times New Roman" w:cs="Times New Roman"/>
              <w:sz w:val="24"/>
              <w:szCs w:val="24"/>
            </w:rPr>
            <w:instrText xml:space="preserve"> CITATION Bin15 \l 1033 </w:instrText>
          </w:r>
          <w:r w:rsidR="009F21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(Biniyam, Efrem, Zewdu, &amp; Kassa, 2015)</w:t>
          </w:r>
          <w:r w:rsidR="009F21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Forests, homes of the </w:t>
      </w:r>
      <w:r w:rsidR="06D1D962" w:rsidRPr="003355F6">
        <w:rPr>
          <w:rFonts w:ascii="Times New Roman" w:hAnsi="Times New Roman" w:cs="Times New Roman"/>
          <w:sz w:val="24"/>
          <w:szCs w:val="24"/>
        </w:rPr>
        <w:t>wildlife</w:t>
      </w:r>
      <w:r w:rsidRPr="003355F6">
        <w:rPr>
          <w:rFonts w:ascii="Times New Roman" w:hAnsi="Times New Roman" w:cs="Times New Roman"/>
          <w:sz w:val="24"/>
          <w:szCs w:val="24"/>
        </w:rPr>
        <w:t>, of the country have been cleared for agriculture and other purposes</w:t>
      </w:r>
      <w:r w:rsidR="00460B04">
        <w:rPr>
          <w:rFonts w:ascii="Times New Roman" w:hAnsi="Times New Roman" w:cs="Times New Roman"/>
          <w:sz w:val="24"/>
          <w:szCs w:val="24"/>
        </w:rPr>
        <w:t xml:space="preserve"> </w:t>
      </w:r>
      <w:sdt>
        <w:sdtPr>
          <w:rPr>
            <w:rFonts w:ascii="Times New Roman" w:hAnsi="Times New Roman" w:cs="Times New Roman"/>
            <w:sz w:val="24"/>
            <w:szCs w:val="24"/>
          </w:rPr>
          <w:id w:val="297602443"/>
          <w:citation/>
        </w:sdtPr>
        <w:sdtEndPr/>
        <w:sdtContent>
          <w:r w:rsidR="009F21F6">
            <w:rPr>
              <w:rFonts w:ascii="Times New Roman" w:hAnsi="Times New Roman" w:cs="Times New Roman"/>
              <w:sz w:val="24"/>
              <w:szCs w:val="24"/>
            </w:rPr>
            <w:fldChar w:fldCharType="begin"/>
          </w:r>
          <w:r w:rsidR="00460B04">
            <w:rPr>
              <w:rFonts w:ascii="Times New Roman" w:hAnsi="Times New Roman" w:cs="Times New Roman"/>
              <w:sz w:val="24"/>
              <w:szCs w:val="24"/>
            </w:rPr>
            <w:instrText xml:space="preserve"> CITATION Han10 \l 1033 </w:instrText>
          </w:r>
          <w:r w:rsidR="009F21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(Hans, et al., 2010)</w:t>
          </w:r>
          <w:r w:rsidR="009F21F6">
            <w:rPr>
              <w:rFonts w:ascii="Times New Roman" w:hAnsi="Times New Roman" w:cs="Times New Roman"/>
              <w:sz w:val="24"/>
              <w:szCs w:val="24"/>
            </w:rPr>
            <w:fldChar w:fldCharType="end"/>
          </w:r>
        </w:sdtContent>
      </w:sdt>
      <w:r w:rsidR="00460B04">
        <w:rPr>
          <w:rFonts w:ascii="Times New Roman" w:hAnsi="Times New Roman" w:cs="Times New Roman"/>
          <w:sz w:val="24"/>
          <w:szCs w:val="24"/>
        </w:rPr>
        <w:t>.</w:t>
      </w:r>
      <w:r w:rsidRPr="003355F6">
        <w:rPr>
          <w:rFonts w:ascii="Times New Roman" w:hAnsi="Times New Roman" w:cs="Times New Roman"/>
          <w:sz w:val="24"/>
          <w:szCs w:val="24"/>
        </w:rPr>
        <w:t xml:space="preserve"> Noticeable land use and land cover changes are also occurring in protected areas that are set aside for the conservation of biological diversity. Some of the land-use </w:t>
      </w:r>
      <w:r w:rsidR="2CB0F10F" w:rsidRPr="003355F6">
        <w:rPr>
          <w:rFonts w:ascii="Times New Roman" w:hAnsi="Times New Roman" w:cs="Times New Roman"/>
          <w:sz w:val="24"/>
          <w:szCs w:val="24"/>
        </w:rPr>
        <w:t>changes</w:t>
      </w:r>
      <w:r w:rsidRPr="003355F6">
        <w:rPr>
          <w:rFonts w:ascii="Times New Roman" w:hAnsi="Times New Roman" w:cs="Times New Roman"/>
          <w:sz w:val="24"/>
          <w:szCs w:val="24"/>
        </w:rPr>
        <w:t xml:space="preserve"> are orchestrated by the government. </w:t>
      </w:r>
      <w:proofErr w:type="gramStart"/>
      <w:r w:rsidRPr="003355F6">
        <w:rPr>
          <w:rFonts w:ascii="Times New Roman" w:hAnsi="Times New Roman" w:cs="Times New Roman"/>
          <w:sz w:val="24"/>
          <w:szCs w:val="24"/>
        </w:rPr>
        <w:t xml:space="preserve">Aiming for development and prosperity turning from agricultural lead economy to industrialization made the country </w:t>
      </w:r>
      <w:r w:rsidR="44B749A3" w:rsidRPr="003355F6">
        <w:rPr>
          <w:rFonts w:ascii="Times New Roman" w:hAnsi="Times New Roman" w:cs="Times New Roman"/>
          <w:sz w:val="24"/>
          <w:szCs w:val="24"/>
        </w:rPr>
        <w:t>give</w:t>
      </w:r>
      <w:r w:rsidRPr="003355F6">
        <w:rPr>
          <w:rFonts w:ascii="Times New Roman" w:hAnsi="Times New Roman" w:cs="Times New Roman"/>
          <w:sz w:val="24"/>
          <w:szCs w:val="24"/>
        </w:rPr>
        <w:t xml:space="preserve"> less emphasis to conservation of natural </w:t>
      </w:r>
      <w:r w:rsidR="35592A58" w:rsidRPr="003355F6">
        <w:rPr>
          <w:rFonts w:ascii="Times New Roman" w:hAnsi="Times New Roman" w:cs="Times New Roman"/>
          <w:sz w:val="24"/>
          <w:szCs w:val="24"/>
        </w:rPr>
        <w:t>resources</w:t>
      </w:r>
      <w:r w:rsidRPr="003355F6">
        <w:rPr>
          <w:rFonts w:ascii="Times New Roman" w:hAnsi="Times New Roman" w:cs="Times New Roman"/>
          <w:sz w:val="24"/>
          <w:szCs w:val="24"/>
        </w:rPr>
        <w:t>.</w:t>
      </w:r>
      <w:proofErr w:type="gramEnd"/>
      <w:r w:rsidRPr="003355F6">
        <w:rPr>
          <w:rFonts w:ascii="Times New Roman" w:hAnsi="Times New Roman" w:cs="Times New Roman"/>
          <w:sz w:val="24"/>
          <w:szCs w:val="24"/>
        </w:rPr>
        <w:t xml:space="preserve"> Among the many protected areas established for similar purposes, one such protected area where the dynamics in land use system is highly manifested is Maze National Park (MNP). </w:t>
      </w:r>
    </w:p>
    <w:p w:rsidR="00D65D5E" w:rsidRPr="003355F6" w:rsidRDefault="59E2A410"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This study intended to investigate land use land cover change types in maze districts </w:t>
      </w:r>
      <w:r w:rsidR="003E2926">
        <w:rPr>
          <w:rFonts w:ascii="Times New Roman" w:hAnsi="Times New Roman" w:cs="Times New Roman"/>
          <w:sz w:val="24"/>
          <w:szCs w:val="24"/>
        </w:rPr>
        <w:t>with respect to plant diversity</w:t>
      </w:r>
      <w:r w:rsidRPr="003355F6">
        <w:rPr>
          <w:rFonts w:ascii="Times New Roman" w:hAnsi="Times New Roman" w:cs="Times New Roman"/>
          <w:sz w:val="24"/>
          <w:szCs w:val="24"/>
        </w:rPr>
        <w:t>.</w:t>
      </w:r>
    </w:p>
    <w:p w:rsidR="00D65D5E" w:rsidRPr="003355F6" w:rsidRDefault="00D65D5E" w:rsidP="003355F6">
      <w:pPr>
        <w:pStyle w:val="Heading1"/>
        <w:numPr>
          <w:ilvl w:val="0"/>
          <w:numId w:val="1"/>
        </w:numPr>
        <w:jc w:val="both"/>
        <w:rPr>
          <w:rFonts w:ascii="Times New Roman" w:eastAsiaTheme="minorHAnsi" w:hAnsi="Times New Roman" w:cs="Times New Roman"/>
          <w:bCs w:val="0"/>
          <w:color w:val="auto"/>
          <w:sz w:val="24"/>
          <w:szCs w:val="24"/>
        </w:rPr>
      </w:pPr>
      <w:r w:rsidRPr="003355F6">
        <w:rPr>
          <w:rFonts w:ascii="Times New Roman" w:eastAsiaTheme="minorHAnsi" w:hAnsi="Times New Roman" w:cs="Times New Roman"/>
          <w:bCs w:val="0"/>
          <w:color w:val="auto"/>
          <w:sz w:val="24"/>
          <w:szCs w:val="24"/>
        </w:rPr>
        <w:t>Materials and Methods</w:t>
      </w:r>
    </w:p>
    <w:p w:rsidR="00786075" w:rsidRPr="003355F6" w:rsidRDefault="000C4296" w:rsidP="003355F6">
      <w:pPr>
        <w:pStyle w:val="Heading2"/>
        <w:jc w:val="both"/>
        <w:rPr>
          <w:rFonts w:ascii="Times New Roman" w:eastAsiaTheme="minorHAnsi" w:hAnsi="Times New Roman" w:cs="Times New Roman"/>
          <w:bCs w:val="0"/>
          <w:color w:val="auto"/>
          <w:sz w:val="24"/>
          <w:szCs w:val="24"/>
        </w:rPr>
      </w:pPr>
      <w:r w:rsidRPr="003355F6">
        <w:rPr>
          <w:rFonts w:ascii="Times New Roman" w:eastAsiaTheme="minorHAnsi" w:hAnsi="Times New Roman" w:cs="Times New Roman"/>
          <w:bCs w:val="0"/>
          <w:color w:val="auto"/>
          <w:sz w:val="24"/>
          <w:szCs w:val="24"/>
        </w:rPr>
        <w:t xml:space="preserve">2.1 </w:t>
      </w:r>
      <w:r w:rsidR="00D65D5E" w:rsidRPr="003355F6">
        <w:rPr>
          <w:rFonts w:ascii="Times New Roman" w:eastAsiaTheme="minorHAnsi" w:hAnsi="Times New Roman" w:cs="Times New Roman"/>
          <w:bCs w:val="0"/>
          <w:color w:val="auto"/>
          <w:sz w:val="24"/>
          <w:szCs w:val="24"/>
        </w:rPr>
        <w:t xml:space="preserve">Description of the study area: </w:t>
      </w:r>
    </w:p>
    <w:p w:rsidR="00D65D5E" w:rsidRPr="003355F6" w:rsidRDefault="00C87286" w:rsidP="003355F6">
      <w:pPr>
        <w:tabs>
          <w:tab w:val="left" w:pos="90"/>
        </w:tabs>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Maze National </w:t>
      </w:r>
      <w:r w:rsidR="000C4296" w:rsidRPr="003355F6">
        <w:rPr>
          <w:rFonts w:ascii="Times New Roman" w:hAnsi="Times New Roman" w:cs="Times New Roman"/>
          <w:sz w:val="24"/>
          <w:szCs w:val="24"/>
        </w:rPr>
        <w:t>P</w:t>
      </w:r>
      <w:r w:rsidR="00D65D5E" w:rsidRPr="003355F6">
        <w:rPr>
          <w:rFonts w:ascii="Times New Roman" w:hAnsi="Times New Roman" w:cs="Times New Roman"/>
          <w:sz w:val="24"/>
          <w:szCs w:val="24"/>
        </w:rPr>
        <w:t>ark</w:t>
      </w:r>
      <w:r w:rsidR="000C4296" w:rsidRPr="003355F6">
        <w:rPr>
          <w:rFonts w:ascii="Times New Roman" w:hAnsi="Times New Roman" w:cs="Times New Roman"/>
          <w:sz w:val="24"/>
          <w:szCs w:val="24"/>
        </w:rPr>
        <w:t xml:space="preserve"> (MNP)</w:t>
      </w:r>
      <w:r w:rsidR="00D65D5E" w:rsidRPr="003355F6">
        <w:rPr>
          <w:rFonts w:ascii="Times New Roman" w:hAnsi="Times New Roman" w:cs="Times New Roman"/>
          <w:sz w:val="24"/>
          <w:szCs w:val="24"/>
        </w:rPr>
        <w:t xml:space="preserve"> </w:t>
      </w:r>
      <w:proofErr w:type="gramStart"/>
      <w:r w:rsidR="00D65D5E" w:rsidRPr="003355F6">
        <w:rPr>
          <w:rFonts w:ascii="Times New Roman" w:hAnsi="Times New Roman" w:cs="Times New Roman"/>
          <w:sz w:val="24"/>
          <w:szCs w:val="24"/>
        </w:rPr>
        <w:t>lays</w:t>
      </w:r>
      <w:proofErr w:type="gramEnd"/>
      <w:r w:rsidR="00D65D5E" w:rsidRPr="003355F6">
        <w:rPr>
          <w:rFonts w:ascii="Times New Roman" w:hAnsi="Times New Roman" w:cs="Times New Roman"/>
          <w:sz w:val="24"/>
          <w:szCs w:val="24"/>
        </w:rPr>
        <w:t xml:space="preserve"> within the boundaries of four </w:t>
      </w:r>
      <w:r w:rsidR="16FF3D40" w:rsidRPr="003355F6">
        <w:rPr>
          <w:rFonts w:ascii="Times New Roman" w:hAnsi="Times New Roman" w:cs="Times New Roman"/>
          <w:sz w:val="24"/>
          <w:szCs w:val="24"/>
        </w:rPr>
        <w:t xml:space="preserve">districts </w:t>
      </w:r>
      <w:proofErr w:type="spellStart"/>
      <w:r w:rsidR="16FF3D40" w:rsidRPr="003355F6">
        <w:rPr>
          <w:rFonts w:ascii="Times New Roman" w:hAnsi="Times New Roman" w:cs="Times New Roman"/>
          <w:sz w:val="24"/>
          <w:szCs w:val="24"/>
        </w:rPr>
        <w:t>namely</w:t>
      </w:r>
      <w:r w:rsidRPr="003355F6">
        <w:rPr>
          <w:rFonts w:ascii="Times New Roman" w:hAnsi="Times New Roman" w:cs="Times New Roman"/>
          <w:sz w:val="24"/>
          <w:szCs w:val="24"/>
        </w:rPr>
        <w:t>Qucha</w:t>
      </w:r>
      <w:proofErr w:type="spellEnd"/>
      <w:r w:rsidRPr="003355F6">
        <w:rPr>
          <w:rFonts w:ascii="Times New Roman" w:hAnsi="Times New Roman" w:cs="Times New Roman"/>
          <w:sz w:val="24"/>
          <w:szCs w:val="24"/>
        </w:rPr>
        <w:t xml:space="preserve">, </w:t>
      </w:r>
      <w:proofErr w:type="spellStart"/>
      <w:r w:rsidRPr="003355F6">
        <w:rPr>
          <w:rFonts w:ascii="Times New Roman" w:hAnsi="Times New Roman" w:cs="Times New Roman"/>
          <w:sz w:val="24"/>
          <w:szCs w:val="24"/>
        </w:rPr>
        <w:t>Daramalo</w:t>
      </w:r>
      <w:proofErr w:type="spellEnd"/>
      <w:r w:rsidRPr="003355F6">
        <w:rPr>
          <w:rFonts w:ascii="Times New Roman" w:hAnsi="Times New Roman" w:cs="Times New Roman"/>
          <w:sz w:val="24"/>
          <w:szCs w:val="24"/>
        </w:rPr>
        <w:t xml:space="preserve">, </w:t>
      </w:r>
      <w:proofErr w:type="spellStart"/>
      <w:r w:rsidRPr="003355F6">
        <w:rPr>
          <w:rFonts w:ascii="Times New Roman" w:hAnsi="Times New Roman" w:cs="Times New Roman"/>
          <w:sz w:val="24"/>
          <w:szCs w:val="24"/>
        </w:rPr>
        <w:t>Zala</w:t>
      </w:r>
      <w:proofErr w:type="spellEnd"/>
      <w:r w:rsidRPr="003355F6">
        <w:rPr>
          <w:rFonts w:ascii="Times New Roman" w:hAnsi="Times New Roman" w:cs="Times New Roman"/>
          <w:sz w:val="24"/>
          <w:szCs w:val="24"/>
        </w:rPr>
        <w:t xml:space="preserve">, and </w:t>
      </w:r>
      <w:proofErr w:type="spellStart"/>
      <w:r w:rsidRPr="003355F6">
        <w:rPr>
          <w:rFonts w:ascii="Times New Roman" w:hAnsi="Times New Roman" w:cs="Times New Roman"/>
          <w:sz w:val="24"/>
          <w:szCs w:val="24"/>
        </w:rPr>
        <w:t>K</w:t>
      </w:r>
      <w:r w:rsidR="00D65D5E" w:rsidRPr="003355F6">
        <w:rPr>
          <w:rFonts w:ascii="Times New Roman" w:hAnsi="Times New Roman" w:cs="Times New Roman"/>
          <w:sz w:val="24"/>
          <w:szCs w:val="24"/>
        </w:rPr>
        <w:t>emba</w:t>
      </w:r>
      <w:proofErr w:type="spellEnd"/>
      <w:r w:rsidR="00A91EED" w:rsidRPr="003355F6">
        <w:rPr>
          <w:rFonts w:ascii="Times New Roman" w:hAnsi="Times New Roman" w:cs="Times New Roman"/>
          <w:sz w:val="24"/>
          <w:szCs w:val="24"/>
        </w:rPr>
        <w:t xml:space="preserve"> (figure-1)</w:t>
      </w:r>
      <w:r w:rsidR="00D65D5E" w:rsidRPr="003355F6">
        <w:rPr>
          <w:rFonts w:ascii="Times New Roman" w:hAnsi="Times New Roman" w:cs="Times New Roman"/>
          <w:sz w:val="24"/>
          <w:szCs w:val="24"/>
        </w:rPr>
        <w:t xml:space="preserve">. The park is located </w:t>
      </w:r>
      <w:r w:rsidR="00427043" w:rsidRPr="003355F6">
        <w:rPr>
          <w:rFonts w:ascii="Times New Roman" w:hAnsi="Times New Roman" w:cs="Times New Roman"/>
          <w:sz w:val="24"/>
          <w:szCs w:val="24"/>
        </w:rPr>
        <w:t>between 37</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9</w:t>
      </w:r>
      <w:r w:rsidR="00427043" w:rsidRPr="003355F6">
        <w:rPr>
          <w:rFonts w:ascii="Times New Roman" w:hAnsi="Times New Roman" w:cs="Times New Roman"/>
          <w:sz w:val="24"/>
          <w:szCs w:val="24"/>
          <w:vertAlign w:val="superscript"/>
        </w:rPr>
        <w:t>’</w:t>
      </w:r>
      <w:r w:rsidR="00427043" w:rsidRPr="003355F6">
        <w:rPr>
          <w:rFonts w:ascii="Times New Roman" w:hAnsi="Times New Roman" w:cs="Times New Roman"/>
          <w:sz w:val="24"/>
          <w:szCs w:val="24"/>
        </w:rPr>
        <w:t xml:space="preserve"> 0</w:t>
      </w:r>
      <w:r w:rsidR="00427043" w:rsidRPr="003355F6">
        <w:rPr>
          <w:rFonts w:ascii="Times New Roman" w:hAnsi="Times New Roman" w:cs="Times New Roman"/>
          <w:sz w:val="24"/>
          <w:szCs w:val="24"/>
          <w:vertAlign w:val="superscript"/>
        </w:rPr>
        <w:t>”</w:t>
      </w:r>
      <w:r w:rsidR="00427043" w:rsidRPr="003355F6">
        <w:rPr>
          <w:rFonts w:ascii="Times New Roman" w:hAnsi="Times New Roman" w:cs="Times New Roman"/>
          <w:sz w:val="24"/>
          <w:szCs w:val="24"/>
        </w:rPr>
        <w:t>to 37</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18</w:t>
      </w:r>
      <w:r w:rsidR="00427043" w:rsidRPr="003355F6">
        <w:rPr>
          <w:rFonts w:ascii="Times New Roman" w:hAnsi="Times New Roman" w:cs="Times New Roman"/>
          <w:sz w:val="24"/>
          <w:szCs w:val="24"/>
          <w:vertAlign w:val="superscript"/>
        </w:rPr>
        <w:t>’</w:t>
      </w:r>
      <w:r w:rsidR="00427043" w:rsidRPr="003355F6">
        <w:rPr>
          <w:rFonts w:ascii="Times New Roman" w:hAnsi="Times New Roman" w:cs="Times New Roman"/>
          <w:sz w:val="24"/>
          <w:szCs w:val="24"/>
        </w:rPr>
        <w:t>0” E and 6</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18’0’’ to 6</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 xml:space="preserve">30’0” N </w:t>
      </w:r>
      <w:r w:rsidR="00D65D5E" w:rsidRPr="003355F6">
        <w:rPr>
          <w:rFonts w:ascii="Times New Roman" w:hAnsi="Times New Roman" w:cs="Times New Roman"/>
          <w:sz w:val="24"/>
          <w:szCs w:val="24"/>
        </w:rPr>
        <w:t xml:space="preserve">about </w:t>
      </w:r>
      <w:r w:rsidR="007D4213" w:rsidRPr="003355F6">
        <w:rPr>
          <w:rFonts w:ascii="Times New Roman" w:hAnsi="Times New Roman" w:cs="Times New Roman"/>
          <w:sz w:val="24"/>
          <w:szCs w:val="24"/>
        </w:rPr>
        <w:t xml:space="preserve">at a distance of </w:t>
      </w:r>
      <w:r w:rsidR="00D65D5E" w:rsidRPr="003355F6">
        <w:rPr>
          <w:rFonts w:ascii="Times New Roman" w:hAnsi="Times New Roman" w:cs="Times New Roman"/>
          <w:sz w:val="24"/>
          <w:szCs w:val="24"/>
        </w:rPr>
        <w:t xml:space="preserve">473 and </w:t>
      </w:r>
      <w:r w:rsidR="14F216E9" w:rsidRPr="003355F6">
        <w:rPr>
          <w:rFonts w:ascii="Times New Roman" w:hAnsi="Times New Roman" w:cs="Times New Roman"/>
          <w:sz w:val="24"/>
          <w:szCs w:val="24"/>
        </w:rPr>
        <w:t>Southwest</w:t>
      </w:r>
      <w:r w:rsidR="00D65D5E" w:rsidRPr="003355F6">
        <w:rPr>
          <w:rFonts w:ascii="Times New Roman" w:hAnsi="Times New Roman" w:cs="Times New Roman"/>
          <w:sz w:val="24"/>
          <w:szCs w:val="24"/>
        </w:rPr>
        <w:t xml:space="preserve"> of Addis Ababa</w:t>
      </w:r>
      <w:sdt>
        <w:sdtPr>
          <w:rPr>
            <w:rFonts w:ascii="Times New Roman" w:hAnsi="Times New Roman" w:cs="Times New Roman"/>
            <w:sz w:val="24"/>
            <w:szCs w:val="24"/>
          </w:rPr>
          <w:id w:val="225036129"/>
          <w:citation/>
        </w:sdtPr>
        <w:sdtEnd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Weg12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(Wegene G. , 2012)</w:t>
          </w:r>
          <w:r w:rsidR="009F21F6" w:rsidRPr="003355F6">
            <w:rPr>
              <w:rFonts w:ascii="Times New Roman" w:hAnsi="Times New Roman" w:cs="Times New Roman"/>
              <w:sz w:val="24"/>
              <w:szCs w:val="24"/>
            </w:rPr>
            <w:fldChar w:fldCharType="end"/>
          </w:r>
        </w:sdtContent>
      </w:sdt>
      <w:r w:rsidR="00D65D5E" w:rsidRPr="003355F6">
        <w:rPr>
          <w:rFonts w:ascii="Times New Roman" w:hAnsi="Times New Roman" w:cs="Times New Roman"/>
          <w:sz w:val="24"/>
          <w:szCs w:val="24"/>
        </w:rPr>
        <w:t xml:space="preserve">. The park covers an area of </w:t>
      </w:r>
      <w:r w:rsidR="35592E96" w:rsidRPr="003355F6">
        <w:rPr>
          <w:rFonts w:ascii="Times New Roman" w:hAnsi="Times New Roman" w:cs="Times New Roman"/>
          <w:sz w:val="24"/>
          <w:szCs w:val="24"/>
        </w:rPr>
        <w:t>220 km2 (about twice the area of Manhattan)</w:t>
      </w:r>
      <w:r w:rsidR="00D65D5E" w:rsidRPr="003355F6">
        <w:rPr>
          <w:rFonts w:ascii="Times New Roman" w:hAnsi="Times New Roman" w:cs="Times New Roman"/>
          <w:sz w:val="24"/>
          <w:szCs w:val="24"/>
        </w:rPr>
        <w:t xml:space="preserve"> with altitudes ranging from 900 to 1400 meters above sea level. </w:t>
      </w:r>
      <w:r w:rsidR="411B10E2" w:rsidRPr="003355F6">
        <w:rPr>
          <w:rFonts w:ascii="Times New Roman" w:hAnsi="Times New Roman" w:cs="Times New Roman"/>
          <w:sz w:val="24"/>
          <w:szCs w:val="24"/>
        </w:rPr>
        <w:t>The park area's landscape is of diverse topographic features including a vast plain, some sloppy areas, small hills, escarpments, and chain of mountains at its boundaries.</w:t>
      </w:r>
    </w:p>
    <w:p w:rsidR="00D65D5E" w:rsidRPr="003355F6" w:rsidRDefault="000C4296" w:rsidP="003355F6">
      <w:pPr>
        <w:pStyle w:val="Heading2"/>
        <w:spacing w:line="360" w:lineRule="auto"/>
        <w:jc w:val="both"/>
        <w:rPr>
          <w:rFonts w:ascii="Times New Roman" w:eastAsiaTheme="minorHAnsi" w:hAnsi="Times New Roman" w:cs="Times New Roman"/>
          <w:bCs w:val="0"/>
          <w:color w:val="auto"/>
          <w:sz w:val="24"/>
          <w:szCs w:val="24"/>
        </w:rPr>
      </w:pPr>
      <w:r w:rsidRPr="003355F6">
        <w:rPr>
          <w:rFonts w:ascii="Times New Roman" w:eastAsiaTheme="minorHAnsi" w:hAnsi="Times New Roman" w:cs="Times New Roman"/>
          <w:bCs w:val="0"/>
          <w:color w:val="auto"/>
          <w:sz w:val="24"/>
          <w:szCs w:val="24"/>
        </w:rPr>
        <w:t xml:space="preserve">2.2 </w:t>
      </w:r>
      <w:r w:rsidR="00D65D5E" w:rsidRPr="003355F6">
        <w:rPr>
          <w:rFonts w:ascii="Times New Roman" w:eastAsiaTheme="minorHAnsi" w:hAnsi="Times New Roman" w:cs="Times New Roman"/>
          <w:bCs w:val="0"/>
          <w:color w:val="auto"/>
          <w:sz w:val="24"/>
          <w:szCs w:val="24"/>
        </w:rPr>
        <w:t>Climate of the study area</w:t>
      </w:r>
    </w:p>
    <w:p w:rsidR="00D65D5E" w:rsidRPr="003355F6" w:rsidRDefault="000C4296" w:rsidP="003355F6">
      <w:pPr>
        <w:tabs>
          <w:tab w:val="left" w:pos="90"/>
        </w:tabs>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The climate of MNP is in between wet and semi desert. The maximum annual mean and minimum annual mean temperature is 33.5 and 15.3 </w:t>
      </w:r>
      <w:proofErr w:type="spellStart"/>
      <w:r w:rsidRPr="003355F6">
        <w:rPr>
          <w:rFonts w:ascii="Times New Roman" w:hAnsi="Times New Roman" w:cs="Times New Roman"/>
          <w:sz w:val="24"/>
          <w:szCs w:val="24"/>
          <w:vertAlign w:val="superscript"/>
        </w:rPr>
        <w:t>o</w:t>
      </w:r>
      <w:r w:rsidRPr="003355F6">
        <w:rPr>
          <w:rFonts w:ascii="Times New Roman" w:hAnsi="Times New Roman" w:cs="Times New Roman"/>
          <w:sz w:val="24"/>
          <w:szCs w:val="24"/>
        </w:rPr>
        <w:t>C</w:t>
      </w:r>
      <w:proofErr w:type="spellEnd"/>
      <w:r w:rsidRPr="003355F6">
        <w:rPr>
          <w:rFonts w:ascii="Times New Roman" w:hAnsi="Times New Roman" w:cs="Times New Roman"/>
          <w:sz w:val="24"/>
          <w:szCs w:val="24"/>
        </w:rPr>
        <w:t xml:space="preserve"> respectively. The annual rainfall amount </w:t>
      </w:r>
      <w:r w:rsidRPr="003355F6">
        <w:rPr>
          <w:rFonts w:ascii="Times New Roman" w:hAnsi="Times New Roman" w:cs="Times New Roman"/>
          <w:sz w:val="24"/>
          <w:szCs w:val="24"/>
        </w:rPr>
        <w:lastRenderedPageBreak/>
        <w:t xml:space="preserve">is between 843 to 1300mm </w:t>
      </w:r>
      <w:sdt>
        <w:sdtPr>
          <w:rPr>
            <w:rFonts w:ascii="Times New Roman" w:hAnsi="Times New Roman" w:cs="Times New Roman"/>
            <w:sz w:val="24"/>
            <w:szCs w:val="24"/>
          </w:rPr>
          <w:id w:val="225036130"/>
          <w:citation/>
        </w:sdtPr>
        <w:sdtEnd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Won11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(Wondimagegnehu &amp; Bekele, 2011)</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It is </w:t>
      </w:r>
      <w:r w:rsidR="605BF409" w:rsidRPr="003355F6">
        <w:rPr>
          <w:rFonts w:ascii="Times New Roman" w:hAnsi="Times New Roman" w:cs="Times New Roman"/>
          <w:sz w:val="24"/>
          <w:szCs w:val="24"/>
        </w:rPr>
        <w:t>a moderately</w:t>
      </w:r>
      <w:r w:rsidRPr="003355F6">
        <w:rPr>
          <w:rFonts w:ascii="Times New Roman" w:hAnsi="Times New Roman" w:cs="Times New Roman"/>
          <w:sz w:val="24"/>
          <w:szCs w:val="24"/>
        </w:rPr>
        <w:t xml:space="preserve"> bimodal rainfall distribution pattern. The long rainy season extends from mid of April and ends at late October. In dry season the wind velocity reaches 240 km/h. There is almost equal day and night hours throughout the year.</w:t>
      </w:r>
    </w:p>
    <w:p w:rsidR="000C4296" w:rsidRPr="003355F6" w:rsidRDefault="00A91EED" w:rsidP="003355F6">
      <w:pPr>
        <w:tabs>
          <w:tab w:val="left" w:pos="90"/>
        </w:tabs>
        <w:autoSpaceDE w:val="0"/>
        <w:autoSpaceDN w:val="0"/>
        <w:adjustRightInd w:val="0"/>
        <w:jc w:val="both"/>
        <w:rPr>
          <w:rFonts w:ascii="Times New Roman" w:hAnsi="Times New Roman" w:cs="Times New Roman"/>
          <w:sz w:val="24"/>
          <w:szCs w:val="24"/>
        </w:rPr>
      </w:pPr>
      <w:r w:rsidRPr="003355F6">
        <w:rPr>
          <w:rFonts w:ascii="Times New Roman" w:hAnsi="Times New Roman" w:cs="Times New Roman"/>
          <w:noProof/>
          <w:sz w:val="24"/>
          <w:szCs w:val="24"/>
        </w:rPr>
        <w:lastRenderedPageBreak/>
        <w:drawing>
          <wp:inline distT="0" distB="0" distL="0" distR="0">
            <wp:extent cx="5934075" cy="76866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934075" cy="7686675"/>
                    </a:xfrm>
                    <a:prstGeom prst="rect">
                      <a:avLst/>
                    </a:prstGeom>
                    <a:noFill/>
                    <a:ln w="9525">
                      <a:noFill/>
                      <a:miter lim="800000"/>
                      <a:headEnd/>
                      <a:tailEnd/>
                    </a:ln>
                  </pic:spPr>
                </pic:pic>
              </a:graphicData>
            </a:graphic>
          </wp:inline>
        </w:drawing>
      </w:r>
    </w:p>
    <w:p w:rsidR="006B4CE8" w:rsidRPr="003355F6" w:rsidRDefault="006B4CE8" w:rsidP="003355F6">
      <w:pPr>
        <w:pStyle w:val="Caption"/>
        <w:spacing w:line="276" w:lineRule="auto"/>
        <w:rPr>
          <w:sz w:val="24"/>
          <w:szCs w:val="24"/>
        </w:rPr>
      </w:pPr>
      <w:bookmarkStart w:id="1" w:name="_Toc56008583"/>
      <w:r w:rsidRPr="003355F6">
        <w:rPr>
          <w:sz w:val="24"/>
          <w:szCs w:val="24"/>
        </w:rPr>
        <w:t xml:space="preserve">Figure </w:t>
      </w:r>
      <w:r w:rsidR="009F21F6" w:rsidRPr="003355F6">
        <w:rPr>
          <w:sz w:val="24"/>
          <w:szCs w:val="24"/>
        </w:rPr>
        <w:fldChar w:fldCharType="begin"/>
      </w:r>
      <w:r w:rsidR="0058189C"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1</w:t>
      </w:r>
      <w:r w:rsidR="009F21F6" w:rsidRPr="003355F6">
        <w:rPr>
          <w:sz w:val="24"/>
          <w:szCs w:val="24"/>
        </w:rPr>
        <w:fldChar w:fldCharType="end"/>
      </w:r>
      <w:r w:rsidRPr="003355F6">
        <w:rPr>
          <w:sz w:val="24"/>
          <w:szCs w:val="24"/>
        </w:rPr>
        <w:t xml:space="preserve"> Study area: National boundary, regional map and zone</w:t>
      </w:r>
      <w:bookmarkEnd w:id="1"/>
      <w:r w:rsidR="007D4213" w:rsidRPr="003355F6">
        <w:rPr>
          <w:sz w:val="24"/>
          <w:szCs w:val="24"/>
        </w:rPr>
        <w:t xml:space="preserve"> (ArcGIS 10.1)</w:t>
      </w:r>
    </w:p>
    <w:p w:rsidR="006B4CE8" w:rsidRPr="003355F6" w:rsidRDefault="006B4CE8" w:rsidP="003355F6">
      <w:pPr>
        <w:tabs>
          <w:tab w:val="left" w:pos="90"/>
        </w:tabs>
        <w:autoSpaceDE w:val="0"/>
        <w:autoSpaceDN w:val="0"/>
        <w:adjustRightInd w:val="0"/>
        <w:jc w:val="both"/>
        <w:rPr>
          <w:rFonts w:ascii="Times New Roman" w:hAnsi="Times New Roman" w:cs="Times New Roman"/>
          <w:sz w:val="24"/>
          <w:szCs w:val="24"/>
        </w:rPr>
      </w:pPr>
    </w:p>
    <w:p w:rsidR="006B4CE8" w:rsidRPr="003355F6" w:rsidRDefault="006B4CE8" w:rsidP="003355F6">
      <w:pPr>
        <w:pStyle w:val="Heading2"/>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lastRenderedPageBreak/>
        <w:t>2.3 Data Collection Methods</w:t>
      </w:r>
    </w:p>
    <w:p w:rsidR="006B4CE8" w:rsidRPr="003355F6" w:rsidRDefault="006B4CE8" w:rsidP="003355F6">
      <w:pPr>
        <w:pStyle w:val="Heading3"/>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2.3.1 Plant data </w:t>
      </w:r>
      <w:r w:rsidR="61098180" w:rsidRPr="003355F6">
        <w:rPr>
          <w:rFonts w:ascii="Times New Roman" w:hAnsi="Times New Roman" w:cs="Times New Roman"/>
          <w:sz w:val="24"/>
          <w:szCs w:val="24"/>
        </w:rPr>
        <w:t>collection</w:t>
      </w:r>
    </w:p>
    <w:p w:rsidR="00D65D5E" w:rsidRPr="003355F6" w:rsidRDefault="00C87286"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Woody plant</w:t>
      </w:r>
      <w:r w:rsidR="00AD6AA2" w:rsidRPr="003355F6">
        <w:rPr>
          <w:rFonts w:ascii="Times New Roman" w:hAnsi="Times New Roman" w:cs="Times New Roman"/>
          <w:sz w:val="24"/>
          <w:szCs w:val="24"/>
        </w:rPr>
        <w:t xml:space="preserve"> samples were collected from 150 quadrats. Ten transects were laid out in the different agro-ecologies of the park in different orientations. Along each transect, fifteen 20 m × 20 m quadrats were laid at 200 m intervals. Abundance, frequency, Diameter at Breast Height (DBH) and density were computed.</w:t>
      </w:r>
      <w:r w:rsidR="005B296C" w:rsidRPr="003355F6">
        <w:rPr>
          <w:rFonts w:ascii="Times New Roman" w:hAnsi="Times New Roman" w:cs="Times New Roman"/>
          <w:sz w:val="24"/>
          <w:szCs w:val="24"/>
        </w:rPr>
        <w:t xml:space="preserve"> Along with this soil seed bank analysis was carried out.</w:t>
      </w:r>
    </w:p>
    <w:p w:rsidR="00AD6AA2" w:rsidRPr="003355F6" w:rsidRDefault="2DFCF56F" w:rsidP="003355F6">
      <w:pPr>
        <w:pStyle w:val="Heading3"/>
        <w:spacing w:line="360" w:lineRule="auto"/>
        <w:ind w:left="90"/>
        <w:jc w:val="both"/>
        <w:rPr>
          <w:rFonts w:ascii="Times New Roman" w:eastAsiaTheme="minorEastAsia" w:hAnsi="Times New Roman" w:cs="Times New Roman"/>
          <w:b w:val="0"/>
          <w:bCs w:val="0"/>
          <w:color w:val="auto"/>
          <w:sz w:val="24"/>
          <w:szCs w:val="24"/>
        </w:rPr>
      </w:pPr>
      <w:r w:rsidRPr="003355F6">
        <w:rPr>
          <w:rFonts w:ascii="Times New Roman" w:eastAsiaTheme="minorEastAsia" w:hAnsi="Times New Roman" w:cs="Times New Roman"/>
          <w:b w:val="0"/>
          <w:bCs w:val="0"/>
          <w:color w:val="auto"/>
          <w:sz w:val="24"/>
          <w:szCs w:val="24"/>
        </w:rPr>
        <w:t>2.3.2 Grasses</w:t>
      </w:r>
    </w:p>
    <w:p w:rsidR="00AD6AA2" w:rsidRPr="003355F6" w:rsidRDefault="00AD6AA2"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 xml:space="preserve">Since </w:t>
      </w:r>
      <w:r w:rsidR="23789648" w:rsidRPr="003355F6">
        <w:rPr>
          <w:rFonts w:ascii="Times New Roman" w:hAnsi="Times New Roman" w:cs="Times New Roman"/>
          <w:sz w:val="24"/>
          <w:szCs w:val="24"/>
        </w:rPr>
        <w:t>a large</w:t>
      </w:r>
      <w:r w:rsidRPr="003355F6">
        <w:rPr>
          <w:rFonts w:ascii="Times New Roman" w:hAnsi="Times New Roman" w:cs="Times New Roman"/>
          <w:sz w:val="24"/>
          <w:szCs w:val="24"/>
        </w:rPr>
        <w:t xml:space="preserve"> proportion of MNP is rangeland, 50 quadrats of 1m x1m were selected to identify the different types of grass species in the park. Grass species encountered were recorded and collected for identification from 1m x 1m sub plots in the main quadrat (20 m x 20 m) laid for shrubs and trees </w:t>
      </w:r>
      <w:sdt>
        <w:sdtPr>
          <w:rPr>
            <w:rFonts w:ascii="Times New Roman" w:hAnsi="Times New Roman" w:cs="Times New Roman"/>
            <w:sz w:val="24"/>
            <w:szCs w:val="24"/>
          </w:rPr>
          <w:id w:val="225036131"/>
          <w:citation/>
        </w:sdtPr>
        <w:sdtEnd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Tes12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(Teshome, Abule, &amp; Lisanework, 2012)</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Accordingly, four of the 1m x 1m quadrats were laid at corners of the main quadrat and the fifth 1m x 1m plot was laid at the center of the experimental unit for woody species.</w:t>
      </w:r>
    </w:p>
    <w:p w:rsidR="00EA62E9" w:rsidRPr="003355F6" w:rsidRDefault="00BA0A5A" w:rsidP="003355F6">
      <w:pPr>
        <w:pStyle w:val="Heading2"/>
        <w:spacing w:line="360" w:lineRule="auto"/>
        <w:jc w:val="both"/>
        <w:rPr>
          <w:rFonts w:ascii="Times New Roman" w:eastAsiaTheme="minorHAnsi" w:hAnsi="Times New Roman" w:cs="Times New Roman"/>
          <w:b w:val="0"/>
          <w:bCs w:val="0"/>
          <w:color w:val="auto"/>
          <w:sz w:val="24"/>
          <w:szCs w:val="24"/>
        </w:rPr>
      </w:pPr>
      <w:r w:rsidRPr="003355F6">
        <w:rPr>
          <w:rFonts w:ascii="Times New Roman" w:eastAsiaTheme="minorHAnsi" w:hAnsi="Times New Roman" w:cs="Times New Roman"/>
          <w:b w:val="0"/>
          <w:bCs w:val="0"/>
          <w:color w:val="auto"/>
          <w:sz w:val="24"/>
          <w:szCs w:val="24"/>
        </w:rPr>
        <w:t>2</w:t>
      </w:r>
      <w:r w:rsidR="00EA62E9" w:rsidRPr="003355F6">
        <w:rPr>
          <w:rFonts w:ascii="Times New Roman" w:eastAsiaTheme="minorHAnsi" w:hAnsi="Times New Roman" w:cs="Times New Roman"/>
          <w:b w:val="0"/>
          <w:bCs w:val="0"/>
          <w:color w:val="auto"/>
          <w:sz w:val="24"/>
          <w:szCs w:val="24"/>
        </w:rPr>
        <w:t xml:space="preserve">.4 Data analysis </w:t>
      </w:r>
    </w:p>
    <w:p w:rsidR="00AD6AA2" w:rsidRPr="003355F6" w:rsidRDefault="00BA0A5A"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2</w:t>
      </w:r>
      <w:r w:rsidR="00EA62E9" w:rsidRPr="003355F6">
        <w:rPr>
          <w:rFonts w:ascii="Times New Roman" w:hAnsi="Times New Roman" w:cs="Times New Roman"/>
          <w:sz w:val="24"/>
          <w:szCs w:val="24"/>
        </w:rPr>
        <w:t>.4.1 Plant data analysis</w:t>
      </w:r>
    </w:p>
    <w:p w:rsidR="00EA62E9" w:rsidRPr="003355F6" w:rsidRDefault="4D3977E5"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The species diversity index that considers abundance and richness was calculated using the Shannon-Weiner index (H’).</w:t>
      </w:r>
      <w:r w:rsidR="00EA62E9" w:rsidRPr="003355F6">
        <w:rPr>
          <w:rFonts w:ascii="Times New Roman" w:hAnsi="Times New Roman" w:cs="Times New Roman"/>
          <w:sz w:val="24"/>
          <w:szCs w:val="24"/>
        </w:rPr>
        <w:t xml:space="preserve"> Since Shannon-Weiner index considers both species abundance and species richness, it is sensitive to changes in the importance of the rarest classes </w:t>
      </w:r>
      <w:sdt>
        <w:sdtPr>
          <w:rPr>
            <w:rFonts w:ascii="Times New Roman" w:hAnsi="Times New Roman" w:cs="Times New Roman"/>
            <w:sz w:val="24"/>
            <w:szCs w:val="24"/>
          </w:rPr>
          <w:id w:val="225036134"/>
          <w:citation/>
        </w:sdtPr>
        <w:sdtEnd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Heu98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(Heuserr, 1998)</w:t>
          </w:r>
          <w:r w:rsidR="009F21F6" w:rsidRPr="003355F6">
            <w:rPr>
              <w:rFonts w:ascii="Times New Roman" w:hAnsi="Times New Roman" w:cs="Times New Roman"/>
              <w:sz w:val="24"/>
              <w:szCs w:val="24"/>
            </w:rPr>
            <w:fldChar w:fldCharType="end"/>
          </w:r>
        </w:sdtContent>
      </w:sdt>
      <w:r w:rsidR="00EA62E9" w:rsidRPr="003355F6">
        <w:rPr>
          <w:rFonts w:ascii="Times New Roman" w:hAnsi="Times New Roman" w:cs="Times New Roman"/>
          <w:sz w:val="24"/>
          <w:szCs w:val="24"/>
        </w:rPr>
        <w:t xml:space="preserve"> and is the </w:t>
      </w:r>
      <w:r w:rsidR="45F0ABBE" w:rsidRPr="003355F6">
        <w:rPr>
          <w:rFonts w:ascii="Times New Roman" w:hAnsi="Times New Roman" w:cs="Times New Roman"/>
          <w:sz w:val="24"/>
          <w:szCs w:val="24"/>
        </w:rPr>
        <w:t>most used</w:t>
      </w:r>
      <w:r w:rsidR="00EA62E9" w:rsidRPr="003355F6">
        <w:rPr>
          <w:rFonts w:ascii="Times New Roman" w:hAnsi="Times New Roman" w:cs="Times New Roman"/>
          <w:sz w:val="24"/>
          <w:szCs w:val="24"/>
        </w:rPr>
        <w:t xml:space="preserve"> index. Shannon-Weiner index (H’) is calculated as:</w:t>
      </w:r>
    </w:p>
    <w:p w:rsidR="00EA62E9" w:rsidRPr="003355F6" w:rsidRDefault="00EA62E9" w:rsidP="003355F6">
      <w:pPr>
        <w:tabs>
          <w:tab w:val="left" w:pos="90"/>
        </w:tabs>
        <w:autoSpaceDE w:val="0"/>
        <w:autoSpaceDN w:val="0"/>
        <w:adjustRightInd w:val="0"/>
        <w:ind w:left="1700"/>
        <w:jc w:val="both"/>
        <w:rPr>
          <w:rFonts w:ascii="Times New Roman" w:hAnsi="Times New Roman" w:cs="Times New Roman"/>
          <w:sz w:val="24"/>
          <w:szCs w:val="24"/>
        </w:rPr>
      </w:pPr>
      <w:r w:rsidRPr="003355F6">
        <w:rPr>
          <w:rFonts w:ascii="Times New Roman" w:hAnsi="Times New Roman" w:cs="Times New Roman"/>
          <w:position w:val="-28"/>
          <w:sz w:val="24"/>
          <w:szCs w:val="24"/>
        </w:rPr>
        <w:object w:dxaOrig="16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54pt" o:ole="">
            <v:imagedata r:id="rId13" o:title=""/>
          </v:shape>
          <o:OLEObject Type="Embed" ProgID="Equation.3" ShapeID="_x0000_i1025" DrawAspect="Content" ObjectID="_1837623867" r:id="rId14"/>
        </w:object>
      </w:r>
      <w:r w:rsidR="18167382" w:rsidRPr="003355F6">
        <w:rPr>
          <w:rFonts w:ascii="Times New Roman" w:hAnsi="Times New Roman" w:cs="Times New Roman"/>
          <w:sz w:val="24"/>
          <w:szCs w:val="24"/>
        </w:rPr>
        <w:t>--------------------------------------------equation-1</w:t>
      </w:r>
    </w:p>
    <w:p w:rsidR="00EA62E9" w:rsidRPr="003355F6" w:rsidRDefault="3534F8BF"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Where</w:t>
      </w:r>
      <w:r w:rsidR="00EA62E9" w:rsidRPr="003355F6">
        <w:rPr>
          <w:rFonts w:ascii="Times New Roman" w:hAnsi="Times New Roman" w:cs="Times New Roman"/>
          <w:sz w:val="24"/>
          <w:szCs w:val="24"/>
        </w:rPr>
        <w:t xml:space="preserve"> H’ = Shannon-Wiener diversity index, Pi= the proportion of individuals or the abundance of </w:t>
      </w:r>
      <w:proofErr w:type="spellStart"/>
      <w:r w:rsidR="00EA62E9" w:rsidRPr="003355F6">
        <w:rPr>
          <w:rFonts w:ascii="Times New Roman" w:hAnsi="Times New Roman" w:cs="Times New Roman"/>
          <w:sz w:val="24"/>
          <w:szCs w:val="24"/>
        </w:rPr>
        <w:t>ith</w:t>
      </w:r>
      <w:proofErr w:type="spellEnd"/>
      <w:r w:rsidR="00EA62E9" w:rsidRPr="003355F6">
        <w:rPr>
          <w:rFonts w:ascii="Times New Roman" w:hAnsi="Times New Roman" w:cs="Times New Roman"/>
          <w:sz w:val="24"/>
          <w:szCs w:val="24"/>
        </w:rPr>
        <w:t xml:space="preserve"> species, </w:t>
      </w:r>
      <w:proofErr w:type="spellStart"/>
      <w:r w:rsidR="00EA62E9" w:rsidRPr="003355F6">
        <w:rPr>
          <w:rFonts w:ascii="Times New Roman" w:hAnsi="Times New Roman" w:cs="Times New Roman"/>
          <w:sz w:val="24"/>
          <w:szCs w:val="24"/>
        </w:rPr>
        <w:t>lnPi</w:t>
      </w:r>
      <w:proofErr w:type="spellEnd"/>
      <w:r w:rsidR="00EA62E9" w:rsidRPr="003355F6">
        <w:rPr>
          <w:rFonts w:ascii="Times New Roman" w:hAnsi="Times New Roman" w:cs="Times New Roman"/>
          <w:sz w:val="24"/>
          <w:szCs w:val="24"/>
        </w:rPr>
        <w:t xml:space="preserve"> = </w:t>
      </w:r>
      <w:proofErr w:type="spellStart"/>
      <w:r w:rsidR="00EA62E9" w:rsidRPr="003355F6">
        <w:rPr>
          <w:rFonts w:ascii="Times New Roman" w:hAnsi="Times New Roman" w:cs="Times New Roman"/>
          <w:sz w:val="24"/>
          <w:szCs w:val="24"/>
        </w:rPr>
        <w:t>logePi</w:t>
      </w:r>
      <w:proofErr w:type="spellEnd"/>
      <w:r w:rsidR="00EA62E9" w:rsidRPr="003355F6">
        <w:rPr>
          <w:rFonts w:ascii="Times New Roman" w:hAnsi="Times New Roman" w:cs="Times New Roman"/>
          <w:sz w:val="24"/>
          <w:szCs w:val="24"/>
        </w:rPr>
        <w:t xml:space="preserve"> and S = the number of species. In addition, Simpson index (D) and Evenness index (E) that are considered as a measure of species dominances and a measure for evenness of spread respectively will be calculated. Simpson index is determined as:</w:t>
      </w:r>
    </w:p>
    <w:p w:rsidR="00EA62E9" w:rsidRPr="003355F6" w:rsidRDefault="00EA62E9" w:rsidP="003355F6">
      <w:pPr>
        <w:tabs>
          <w:tab w:val="left" w:pos="90"/>
        </w:tabs>
        <w:autoSpaceDE w:val="0"/>
        <w:autoSpaceDN w:val="0"/>
        <w:adjustRightInd w:val="0"/>
        <w:ind w:left="1700"/>
        <w:jc w:val="both"/>
        <w:rPr>
          <w:rFonts w:ascii="Times New Roman" w:hAnsi="Times New Roman" w:cs="Times New Roman"/>
          <w:sz w:val="24"/>
          <w:szCs w:val="24"/>
        </w:rPr>
      </w:pPr>
      <w:r w:rsidRPr="003355F6">
        <w:rPr>
          <w:rFonts w:ascii="Times New Roman" w:hAnsi="Times New Roman" w:cs="Times New Roman"/>
          <w:position w:val="-30"/>
          <w:sz w:val="24"/>
          <w:szCs w:val="24"/>
          <w:vertAlign w:val="superscript"/>
        </w:rPr>
        <w:object w:dxaOrig="2180" w:dyaOrig="760">
          <v:shape id="_x0000_i1026" type="#_x0000_t75" style="width:108.75pt;height:38.25pt" o:ole="">
            <v:imagedata r:id="rId15" o:title=""/>
          </v:shape>
          <o:OLEObject Type="Embed" ProgID="Equation.3" ShapeID="_x0000_i1026" DrawAspect="Content" ObjectID="_1837623868" r:id="rId16"/>
        </w:object>
      </w:r>
      <w:r w:rsidR="18167382" w:rsidRPr="003355F6">
        <w:rPr>
          <w:rFonts w:ascii="Times New Roman" w:hAnsi="Times New Roman" w:cs="Times New Roman"/>
          <w:sz w:val="24"/>
          <w:szCs w:val="24"/>
          <w:vertAlign w:val="superscript"/>
        </w:rPr>
        <w:t>----------------------------------------------------equation-2</w:t>
      </w:r>
    </w:p>
    <w:p w:rsidR="00EA62E9" w:rsidRPr="003355F6" w:rsidRDefault="17DE1E98" w:rsidP="003355F6">
      <w:pPr>
        <w:tabs>
          <w:tab w:val="left" w:pos="90"/>
        </w:tabs>
        <w:autoSpaceDE w:val="0"/>
        <w:autoSpaceDN w:val="0"/>
        <w:adjustRightInd w:val="0"/>
        <w:ind w:left="90"/>
        <w:jc w:val="both"/>
        <w:rPr>
          <w:rFonts w:ascii="Times New Roman" w:hAnsi="Times New Roman" w:cs="Times New Roman"/>
          <w:sz w:val="24"/>
          <w:szCs w:val="24"/>
        </w:rPr>
      </w:pPr>
      <w:r w:rsidRPr="003355F6">
        <w:rPr>
          <w:rFonts w:ascii="Times New Roman" w:hAnsi="Times New Roman" w:cs="Times New Roman"/>
          <w:sz w:val="24"/>
          <w:szCs w:val="24"/>
        </w:rPr>
        <w:lastRenderedPageBreak/>
        <w:t>Where</w:t>
      </w:r>
      <w:r w:rsidR="00EA62E9" w:rsidRPr="003355F6">
        <w:rPr>
          <w:rFonts w:ascii="Times New Roman" w:hAnsi="Times New Roman" w:cs="Times New Roman"/>
          <w:sz w:val="24"/>
          <w:szCs w:val="24"/>
        </w:rPr>
        <w:t xml:space="preserve"> Pi= the proportion of individual of each species. Evenness index (E) will be calculated using the equation:</w:t>
      </w:r>
    </w:p>
    <w:p w:rsidR="00EA62E9" w:rsidRPr="003355F6" w:rsidRDefault="00EA62E9" w:rsidP="003355F6">
      <w:pPr>
        <w:tabs>
          <w:tab w:val="left" w:pos="90"/>
        </w:tabs>
        <w:autoSpaceDE w:val="0"/>
        <w:autoSpaceDN w:val="0"/>
        <w:adjustRightInd w:val="0"/>
        <w:ind w:left="90"/>
        <w:jc w:val="both"/>
        <w:rPr>
          <w:rFonts w:ascii="Times New Roman" w:hAnsi="Times New Roman" w:cs="Times New Roman"/>
          <w:sz w:val="24"/>
          <w:szCs w:val="24"/>
        </w:rPr>
      </w:pPr>
    </w:p>
    <w:p w:rsidR="00EA62E9" w:rsidRPr="003355F6" w:rsidRDefault="00EA62E9" w:rsidP="003355F6">
      <w:pPr>
        <w:tabs>
          <w:tab w:val="left" w:pos="90"/>
        </w:tabs>
        <w:autoSpaceDE w:val="0"/>
        <w:autoSpaceDN w:val="0"/>
        <w:adjustRightInd w:val="0"/>
        <w:ind w:left="1700"/>
        <w:jc w:val="both"/>
        <w:rPr>
          <w:rFonts w:ascii="Times New Roman" w:hAnsi="Times New Roman" w:cs="Times New Roman"/>
          <w:sz w:val="24"/>
          <w:szCs w:val="24"/>
        </w:rPr>
      </w:pPr>
      <w:r w:rsidRPr="003355F6">
        <w:rPr>
          <w:rFonts w:ascii="Times New Roman" w:hAnsi="Times New Roman" w:cs="Times New Roman"/>
          <w:position w:val="-32"/>
          <w:sz w:val="24"/>
          <w:szCs w:val="24"/>
        </w:rPr>
        <w:object w:dxaOrig="1900" w:dyaOrig="740">
          <v:shape id="_x0000_i1027" type="#_x0000_t75" style="width:117pt;height:45.75pt" o:ole="">
            <v:imagedata r:id="rId17" o:title=""/>
          </v:shape>
          <o:OLEObject Type="Embed" ProgID="Equation.3" ShapeID="_x0000_i1027" DrawAspect="Content" ObjectID="_1837623869" r:id="rId18"/>
        </w:object>
      </w:r>
      <w:r w:rsidR="18167382" w:rsidRPr="003355F6">
        <w:rPr>
          <w:rFonts w:ascii="Times New Roman" w:hAnsi="Times New Roman" w:cs="Times New Roman"/>
          <w:sz w:val="24"/>
          <w:szCs w:val="24"/>
        </w:rPr>
        <w:t>-----------------------------------------------equation-3</w:t>
      </w:r>
    </w:p>
    <w:p w:rsidR="00EA62E9" w:rsidRPr="003355F6" w:rsidRDefault="00EA62E9" w:rsidP="003355F6">
      <w:pPr>
        <w:tabs>
          <w:tab w:val="left" w:pos="90"/>
        </w:tabs>
        <w:autoSpaceDE w:val="0"/>
        <w:autoSpaceDN w:val="0"/>
        <w:adjustRightInd w:val="0"/>
        <w:ind w:left="90"/>
        <w:jc w:val="both"/>
        <w:rPr>
          <w:rFonts w:ascii="Times New Roman" w:hAnsi="Times New Roman" w:cs="Times New Roman"/>
          <w:sz w:val="24"/>
          <w:szCs w:val="24"/>
        </w:rPr>
      </w:pPr>
    </w:p>
    <w:p w:rsidR="00EA62E9" w:rsidRPr="003355F6" w:rsidRDefault="59C23763"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Where</w:t>
      </w:r>
      <w:r w:rsidR="00EA62E9" w:rsidRPr="003355F6">
        <w:rPr>
          <w:rFonts w:ascii="Times New Roman" w:hAnsi="Times New Roman" w:cs="Times New Roman"/>
          <w:sz w:val="24"/>
          <w:szCs w:val="24"/>
        </w:rPr>
        <w:t xml:space="preserve"> H’= Shannon-Wiener Diversity Index, </w:t>
      </w:r>
      <w:proofErr w:type="spellStart"/>
      <w:r w:rsidR="00EA62E9" w:rsidRPr="003355F6">
        <w:rPr>
          <w:rFonts w:ascii="Times New Roman" w:hAnsi="Times New Roman" w:cs="Times New Roman"/>
          <w:sz w:val="24"/>
          <w:szCs w:val="24"/>
        </w:rPr>
        <w:t>H’max</w:t>
      </w:r>
      <w:proofErr w:type="spellEnd"/>
      <w:r w:rsidR="00EA62E9" w:rsidRPr="003355F6">
        <w:rPr>
          <w:rFonts w:ascii="Times New Roman" w:hAnsi="Times New Roman" w:cs="Times New Roman"/>
          <w:sz w:val="24"/>
          <w:szCs w:val="24"/>
        </w:rPr>
        <w:t xml:space="preserve">= </w:t>
      </w:r>
      <w:proofErr w:type="spellStart"/>
      <w:r w:rsidR="00EA62E9" w:rsidRPr="003355F6">
        <w:rPr>
          <w:rFonts w:ascii="Times New Roman" w:hAnsi="Times New Roman" w:cs="Times New Roman"/>
          <w:sz w:val="24"/>
          <w:szCs w:val="24"/>
        </w:rPr>
        <w:t>lnS</w:t>
      </w:r>
      <w:proofErr w:type="spellEnd"/>
      <w:r w:rsidR="00EA62E9" w:rsidRPr="003355F6">
        <w:rPr>
          <w:rFonts w:ascii="Times New Roman" w:hAnsi="Times New Roman" w:cs="Times New Roman"/>
          <w:sz w:val="24"/>
          <w:szCs w:val="24"/>
        </w:rPr>
        <w:t xml:space="preserve"> = the natural logarithm of the total number of species and S = total number of species in the sample. Floristic similarities among different transects and plant communities will be calculated by employing Sorensen’s similarity coefficient </w:t>
      </w:r>
      <w:sdt>
        <w:sdtPr>
          <w:rPr>
            <w:rFonts w:ascii="Times New Roman" w:hAnsi="Times New Roman" w:cs="Times New Roman"/>
            <w:sz w:val="24"/>
            <w:szCs w:val="24"/>
          </w:rPr>
          <w:id w:val="225036135"/>
          <w:citation/>
        </w:sdtPr>
        <w:sdtEnd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Ken92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(Kent &amp; Coke, 1992)</w:t>
          </w:r>
          <w:r w:rsidR="009F21F6" w:rsidRPr="003355F6">
            <w:rPr>
              <w:rFonts w:ascii="Times New Roman" w:hAnsi="Times New Roman" w:cs="Times New Roman"/>
              <w:sz w:val="24"/>
              <w:szCs w:val="24"/>
            </w:rPr>
            <w:fldChar w:fldCharType="end"/>
          </w:r>
        </w:sdtContent>
      </w:sdt>
      <w:r w:rsidR="00EA62E9" w:rsidRPr="003355F6">
        <w:rPr>
          <w:rFonts w:ascii="Times New Roman" w:hAnsi="Times New Roman" w:cs="Times New Roman"/>
          <w:sz w:val="24"/>
          <w:szCs w:val="24"/>
        </w:rPr>
        <w:t>:</w:t>
      </w:r>
    </w:p>
    <w:p w:rsidR="00EA62E9" w:rsidRPr="003355F6" w:rsidRDefault="00EA62E9" w:rsidP="003355F6">
      <w:pPr>
        <w:tabs>
          <w:tab w:val="left" w:pos="90"/>
        </w:tabs>
        <w:autoSpaceDE w:val="0"/>
        <w:autoSpaceDN w:val="0"/>
        <w:adjustRightInd w:val="0"/>
        <w:ind w:left="2125"/>
        <w:jc w:val="both"/>
        <w:rPr>
          <w:rFonts w:ascii="Times New Roman" w:hAnsi="Times New Roman" w:cs="Times New Roman"/>
          <w:sz w:val="24"/>
          <w:szCs w:val="24"/>
        </w:rPr>
      </w:pPr>
      <w:r w:rsidRPr="003355F6">
        <w:rPr>
          <w:rFonts w:ascii="Times New Roman" w:hAnsi="Times New Roman" w:cs="Times New Roman"/>
          <w:position w:val="-28"/>
          <w:sz w:val="24"/>
          <w:szCs w:val="24"/>
        </w:rPr>
        <w:object w:dxaOrig="1800" w:dyaOrig="660">
          <v:shape id="_x0000_i1028" type="#_x0000_t75" style="width:90pt;height:33pt" o:ole="">
            <v:imagedata r:id="rId19" o:title=""/>
          </v:shape>
          <o:OLEObject Type="Embed" ProgID="Equation.3" ShapeID="_x0000_i1028" DrawAspect="Content" ObjectID="_1837623870" r:id="rId20"/>
        </w:object>
      </w:r>
      <w:r w:rsidR="18167382" w:rsidRPr="003355F6">
        <w:rPr>
          <w:rFonts w:ascii="Times New Roman" w:hAnsi="Times New Roman" w:cs="Times New Roman"/>
          <w:sz w:val="24"/>
          <w:szCs w:val="24"/>
        </w:rPr>
        <w:t>--------------------------------------------------equation-4</w:t>
      </w:r>
    </w:p>
    <w:p w:rsidR="00EA62E9" w:rsidRPr="003355F6" w:rsidRDefault="00EA62E9" w:rsidP="003355F6">
      <w:pPr>
        <w:autoSpaceDE w:val="0"/>
        <w:autoSpaceDN w:val="0"/>
        <w:adjustRightInd w:val="0"/>
        <w:ind w:left="1080"/>
        <w:jc w:val="both"/>
        <w:rPr>
          <w:rFonts w:ascii="Times New Roman" w:hAnsi="Times New Roman" w:cs="Times New Roman"/>
          <w:i/>
          <w:sz w:val="24"/>
          <w:szCs w:val="24"/>
        </w:rPr>
      </w:pPr>
      <w:r w:rsidRPr="003355F6">
        <w:rPr>
          <w:rFonts w:ascii="Times New Roman" w:hAnsi="Times New Roman" w:cs="Times New Roman"/>
          <w:i/>
          <w:sz w:val="24"/>
          <w:szCs w:val="24"/>
        </w:rPr>
        <w:t xml:space="preserve">Where a = number of species common to both categories, b = number of species present in the first category and absent in the second and c = number of species present in the second category and absent in the first.           </w:t>
      </w:r>
    </w:p>
    <w:p w:rsidR="00BA0A5A" w:rsidRPr="003355F6" w:rsidRDefault="00BA0A5A"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t>3. Results and Discussions</w:t>
      </w:r>
    </w:p>
    <w:p w:rsidR="00BA0A5A" w:rsidRPr="003355F6" w:rsidRDefault="4D7A8A5C" w:rsidP="003355F6">
      <w:pPr>
        <w:pStyle w:val="Heading2"/>
        <w:spacing w:before="0"/>
        <w:jc w:val="both"/>
        <w:rPr>
          <w:rFonts w:ascii="Times New Roman" w:hAnsi="Times New Roman" w:cs="Times New Roman"/>
          <w:i/>
          <w:iCs/>
          <w:sz w:val="24"/>
          <w:szCs w:val="24"/>
        </w:rPr>
      </w:pPr>
      <w:r w:rsidRPr="003355F6">
        <w:rPr>
          <w:rFonts w:ascii="Times New Roman" w:hAnsi="Times New Roman" w:cs="Times New Roman"/>
          <w:sz w:val="24"/>
          <w:szCs w:val="24"/>
        </w:rPr>
        <w:t>3.1 The</w:t>
      </w:r>
      <w:bookmarkStart w:id="2" w:name="_Toc56009841"/>
      <w:r w:rsidR="00BA0A5A" w:rsidRPr="003355F6">
        <w:rPr>
          <w:rFonts w:ascii="Times New Roman" w:hAnsi="Times New Roman" w:cs="Times New Roman"/>
          <w:sz w:val="24"/>
          <w:szCs w:val="24"/>
        </w:rPr>
        <w:t xml:space="preserve"> trends of land use land cover change</w:t>
      </w:r>
      <w:bookmarkEnd w:id="2"/>
    </w:p>
    <w:p w:rsidR="00BA0A5A" w:rsidRPr="003355F6" w:rsidRDefault="00BA0A5A"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In the past 30 years land use and land cover change of MNP was accessed through Earth explorer satellites with different bands from </w:t>
      </w:r>
      <w:hyperlink r:id="rId21" w:history="1">
        <w:r w:rsidRPr="003355F6">
          <w:rPr>
            <w:rFonts w:ascii="Times New Roman" w:hAnsi="Times New Roman" w:cs="Times New Roman"/>
            <w:sz w:val="24"/>
            <w:szCs w:val="24"/>
          </w:rPr>
          <w:t>www.usgs.com</w:t>
        </w:r>
      </w:hyperlink>
      <w:r w:rsidR="00A378CA" w:rsidRPr="003355F6">
        <w:rPr>
          <w:rFonts w:ascii="Times New Roman" w:hAnsi="Times New Roman" w:cs="Times New Roman"/>
          <w:sz w:val="24"/>
          <w:szCs w:val="24"/>
        </w:rPr>
        <w:t>(table-1)</w:t>
      </w:r>
      <w:r w:rsidRPr="003355F6">
        <w:rPr>
          <w:rFonts w:ascii="Times New Roman" w:hAnsi="Times New Roman" w:cs="Times New Roman"/>
          <w:sz w:val="24"/>
          <w:szCs w:val="24"/>
        </w:rPr>
        <w:t xml:space="preserve">. </w:t>
      </w:r>
    </w:p>
    <w:p w:rsidR="00BA0A5A" w:rsidRPr="003355F6" w:rsidRDefault="00BA0A5A" w:rsidP="003355F6">
      <w:pPr>
        <w:pStyle w:val="Caption"/>
        <w:keepNext/>
        <w:rPr>
          <w:sz w:val="24"/>
          <w:szCs w:val="24"/>
        </w:rPr>
      </w:pPr>
      <w:bookmarkStart w:id="3" w:name="_Toc56008598"/>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1</w:t>
      </w:r>
      <w:r w:rsidR="009F21F6" w:rsidRPr="003355F6">
        <w:rPr>
          <w:sz w:val="24"/>
          <w:szCs w:val="24"/>
        </w:rPr>
        <w:fldChar w:fldCharType="end"/>
      </w:r>
      <w:r w:rsidRPr="003355F6">
        <w:rPr>
          <w:sz w:val="24"/>
          <w:szCs w:val="24"/>
        </w:rPr>
        <w:t xml:space="preserve"> GIS accession year, satellite and bands</w:t>
      </w:r>
      <w:bookmarkEnd w:id="3"/>
    </w:p>
    <w:tbl>
      <w:tblPr>
        <w:tblW w:w="0" w:type="auto"/>
        <w:tblInd w:w="468" w:type="dxa"/>
        <w:tblBorders>
          <w:top w:val="single" w:sz="4" w:space="0" w:color="auto"/>
          <w:bottom w:val="single" w:sz="4" w:space="0" w:color="auto"/>
        </w:tblBorders>
        <w:tblLook w:val="04A0" w:firstRow="1" w:lastRow="0" w:firstColumn="1" w:lastColumn="0" w:noHBand="0" w:noVBand="1"/>
      </w:tblPr>
      <w:tblGrid>
        <w:gridCol w:w="2872"/>
        <w:gridCol w:w="3225"/>
        <w:gridCol w:w="2767"/>
      </w:tblGrid>
      <w:tr w:rsidR="00BA0A5A" w:rsidRPr="003355F6" w:rsidTr="00F44BB7">
        <w:trPr>
          <w:trHeight w:val="503"/>
        </w:trPr>
        <w:tc>
          <w:tcPr>
            <w:tcW w:w="2872" w:type="dxa"/>
            <w:tcBorders>
              <w:top w:val="single" w:sz="4" w:space="0" w:color="auto"/>
              <w:bottom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Year of accession</w:t>
            </w:r>
          </w:p>
        </w:tc>
        <w:tc>
          <w:tcPr>
            <w:tcW w:w="3225" w:type="dxa"/>
            <w:tcBorders>
              <w:top w:val="single" w:sz="4" w:space="0" w:color="auto"/>
              <w:bottom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satellite</w:t>
            </w:r>
          </w:p>
        </w:tc>
        <w:tc>
          <w:tcPr>
            <w:tcW w:w="2767" w:type="dxa"/>
            <w:tcBorders>
              <w:top w:val="single" w:sz="4" w:space="0" w:color="auto"/>
              <w:bottom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Bands</w:t>
            </w:r>
          </w:p>
        </w:tc>
      </w:tr>
      <w:tr w:rsidR="00BA0A5A" w:rsidRPr="003355F6" w:rsidTr="00F44BB7">
        <w:trPr>
          <w:trHeight w:val="490"/>
        </w:trPr>
        <w:tc>
          <w:tcPr>
            <w:tcW w:w="2872" w:type="dxa"/>
            <w:tcBorders>
              <w:top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1975</w:t>
            </w:r>
          </w:p>
        </w:tc>
        <w:tc>
          <w:tcPr>
            <w:tcW w:w="3225" w:type="dxa"/>
            <w:tcBorders>
              <w:top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1-5 MSS</w:t>
            </w:r>
          </w:p>
        </w:tc>
        <w:tc>
          <w:tcPr>
            <w:tcW w:w="2767" w:type="dxa"/>
            <w:tcBorders>
              <w:top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3</w:t>
            </w:r>
          </w:p>
        </w:tc>
      </w:tr>
      <w:tr w:rsidR="00BA0A5A" w:rsidRPr="003355F6" w:rsidTr="00F44BB7">
        <w:trPr>
          <w:trHeight w:val="516"/>
        </w:trPr>
        <w:tc>
          <w:tcPr>
            <w:tcW w:w="2872"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1985</w:t>
            </w:r>
          </w:p>
        </w:tc>
        <w:tc>
          <w:tcPr>
            <w:tcW w:w="322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4-5 TM</w:t>
            </w:r>
          </w:p>
        </w:tc>
        <w:tc>
          <w:tcPr>
            <w:tcW w:w="2767"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3</w:t>
            </w:r>
          </w:p>
        </w:tc>
      </w:tr>
      <w:tr w:rsidR="00BA0A5A" w:rsidRPr="003355F6" w:rsidTr="00F44BB7">
        <w:trPr>
          <w:trHeight w:val="503"/>
        </w:trPr>
        <w:tc>
          <w:tcPr>
            <w:tcW w:w="2872"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1995</w:t>
            </w:r>
          </w:p>
        </w:tc>
        <w:tc>
          <w:tcPr>
            <w:tcW w:w="322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4-5 TM</w:t>
            </w:r>
          </w:p>
        </w:tc>
        <w:tc>
          <w:tcPr>
            <w:tcW w:w="2767"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5</w:t>
            </w:r>
          </w:p>
        </w:tc>
      </w:tr>
      <w:tr w:rsidR="00BA0A5A" w:rsidRPr="003355F6" w:rsidTr="00F44BB7">
        <w:trPr>
          <w:trHeight w:val="503"/>
        </w:trPr>
        <w:tc>
          <w:tcPr>
            <w:tcW w:w="2872"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2005</w:t>
            </w:r>
          </w:p>
        </w:tc>
        <w:tc>
          <w:tcPr>
            <w:tcW w:w="322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7  ETM</w:t>
            </w:r>
          </w:p>
        </w:tc>
        <w:tc>
          <w:tcPr>
            <w:tcW w:w="2767"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8</w:t>
            </w:r>
          </w:p>
        </w:tc>
      </w:tr>
      <w:tr w:rsidR="00BA0A5A" w:rsidRPr="003355F6" w:rsidTr="00F44BB7">
        <w:trPr>
          <w:trHeight w:val="516"/>
        </w:trPr>
        <w:tc>
          <w:tcPr>
            <w:tcW w:w="2872"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2015</w:t>
            </w:r>
          </w:p>
        </w:tc>
        <w:tc>
          <w:tcPr>
            <w:tcW w:w="322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8 OLS/TRIS</w:t>
            </w:r>
          </w:p>
        </w:tc>
        <w:tc>
          <w:tcPr>
            <w:tcW w:w="2767"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9</w:t>
            </w:r>
          </w:p>
        </w:tc>
      </w:tr>
    </w:tbl>
    <w:p w:rsidR="00BA0A5A" w:rsidRPr="003355F6" w:rsidRDefault="00BA0A5A"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Accordingly, eight different landuse types were identified in the study area (</w:t>
      </w:r>
      <w:r w:rsidR="00A378CA" w:rsidRPr="003355F6">
        <w:rPr>
          <w:rFonts w:ascii="Times New Roman" w:hAnsi="Times New Roman" w:cs="Times New Roman"/>
          <w:noProof/>
          <w:sz w:val="24"/>
          <w:szCs w:val="24"/>
        </w:rPr>
        <w:t>table-2</w:t>
      </w:r>
      <w:r w:rsidRPr="003355F6">
        <w:rPr>
          <w:rFonts w:ascii="Times New Roman" w:hAnsi="Times New Roman" w:cs="Times New Roman"/>
          <w:noProof/>
          <w:sz w:val="24"/>
          <w:szCs w:val="24"/>
        </w:rPr>
        <w:t xml:space="preserve">). These are bush land, farmland, grass land,  mixed type, riverine forest, savannah grass,savanna fire and </w:t>
      </w:r>
      <w:r w:rsidRPr="003355F6">
        <w:rPr>
          <w:rFonts w:ascii="Times New Roman" w:hAnsi="Times New Roman" w:cs="Times New Roman"/>
          <w:noProof/>
          <w:sz w:val="24"/>
          <w:szCs w:val="24"/>
        </w:rPr>
        <w:lastRenderedPageBreak/>
        <w:t xml:space="preserve">wood land. Out of the eight land use types five (farmland, grassland, riverine forest, savannah grass and savannah fire) showed growth and one with unpredictable changes and two land use types (bushland and mixed type) showed shrinkage. </w:t>
      </w:r>
    </w:p>
    <w:p w:rsidR="00BA0A5A" w:rsidRPr="003355F6" w:rsidRDefault="00BA0A5A" w:rsidP="003355F6">
      <w:pPr>
        <w:pStyle w:val="Caption"/>
        <w:keepNext/>
        <w:rPr>
          <w:sz w:val="24"/>
          <w:szCs w:val="24"/>
        </w:rPr>
      </w:pPr>
      <w:bookmarkStart w:id="4" w:name="_Toc56008599"/>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2</w:t>
      </w:r>
      <w:r w:rsidR="009F21F6" w:rsidRPr="003355F6">
        <w:rPr>
          <w:sz w:val="24"/>
          <w:szCs w:val="24"/>
        </w:rPr>
        <w:fldChar w:fldCharType="end"/>
      </w:r>
      <w:r w:rsidRPr="003355F6">
        <w:rPr>
          <w:sz w:val="24"/>
          <w:szCs w:val="24"/>
        </w:rPr>
        <w:t xml:space="preserve"> Description of LULCC types in maze national parks</w:t>
      </w:r>
      <w:bookmarkEnd w:id="4"/>
    </w:p>
    <w:tbl>
      <w:tblPr>
        <w:tblW w:w="0" w:type="auto"/>
        <w:jc w:val="center"/>
        <w:tblBorders>
          <w:top w:val="single" w:sz="4" w:space="0" w:color="auto"/>
          <w:bottom w:val="single" w:sz="4" w:space="0" w:color="auto"/>
        </w:tblBorders>
        <w:tblLook w:val="04A0" w:firstRow="1" w:lastRow="0" w:firstColumn="1" w:lastColumn="0" w:noHBand="0" w:noVBand="1"/>
      </w:tblPr>
      <w:tblGrid>
        <w:gridCol w:w="2680"/>
        <w:gridCol w:w="6515"/>
      </w:tblGrid>
      <w:tr w:rsidR="00BA0A5A" w:rsidRPr="003355F6" w:rsidTr="00F44BB7">
        <w:trPr>
          <w:trHeight w:val="516"/>
          <w:jc w:val="center"/>
        </w:trPr>
        <w:tc>
          <w:tcPr>
            <w:tcW w:w="2680" w:type="dxa"/>
            <w:tcBorders>
              <w:top w:val="single" w:sz="4" w:space="0" w:color="auto"/>
              <w:bottom w:val="single" w:sz="4" w:space="0" w:color="auto"/>
            </w:tcBorders>
          </w:tcPr>
          <w:p w:rsidR="00BA0A5A" w:rsidRPr="003355F6" w:rsidRDefault="00BA0A5A" w:rsidP="003355F6">
            <w:pPr>
              <w:jc w:val="both"/>
              <w:rPr>
                <w:rFonts w:ascii="Times New Roman" w:hAnsi="Times New Roman" w:cs="Times New Roman"/>
                <w:b/>
                <w:noProof/>
                <w:sz w:val="24"/>
                <w:szCs w:val="24"/>
              </w:rPr>
            </w:pPr>
            <w:r w:rsidRPr="003355F6">
              <w:rPr>
                <w:rFonts w:ascii="Times New Roman" w:hAnsi="Times New Roman" w:cs="Times New Roman"/>
                <w:b/>
                <w:noProof/>
                <w:sz w:val="24"/>
                <w:szCs w:val="24"/>
              </w:rPr>
              <w:t>LULCC types</w:t>
            </w:r>
          </w:p>
        </w:tc>
        <w:tc>
          <w:tcPr>
            <w:tcW w:w="6515" w:type="dxa"/>
            <w:tcBorders>
              <w:top w:val="single" w:sz="4" w:space="0" w:color="auto"/>
              <w:bottom w:val="single" w:sz="4" w:space="0" w:color="auto"/>
            </w:tcBorders>
          </w:tcPr>
          <w:p w:rsidR="00BA0A5A" w:rsidRPr="003355F6" w:rsidRDefault="00BA0A5A" w:rsidP="003355F6">
            <w:pPr>
              <w:jc w:val="both"/>
              <w:rPr>
                <w:rFonts w:ascii="Times New Roman" w:hAnsi="Times New Roman" w:cs="Times New Roman"/>
                <w:b/>
                <w:noProof/>
                <w:sz w:val="24"/>
                <w:szCs w:val="24"/>
              </w:rPr>
            </w:pPr>
            <w:r w:rsidRPr="003355F6">
              <w:rPr>
                <w:rFonts w:ascii="Times New Roman" w:hAnsi="Times New Roman" w:cs="Times New Roman"/>
                <w:b/>
                <w:noProof/>
                <w:sz w:val="24"/>
                <w:szCs w:val="24"/>
              </w:rPr>
              <w:t>Description</w:t>
            </w:r>
          </w:p>
        </w:tc>
      </w:tr>
      <w:tr w:rsidR="00BA0A5A" w:rsidRPr="003355F6" w:rsidTr="00F44BB7">
        <w:trPr>
          <w:trHeight w:val="516"/>
          <w:jc w:val="center"/>
        </w:trPr>
        <w:tc>
          <w:tcPr>
            <w:tcW w:w="2680" w:type="dxa"/>
            <w:tcBorders>
              <w:top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Bushland</w:t>
            </w:r>
          </w:p>
        </w:tc>
        <w:tc>
          <w:tcPr>
            <w:tcW w:w="6515" w:type="dxa"/>
            <w:tcBorders>
              <w:top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Consist of shrubs, small trees with scatered grass and</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Farmland</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Annual or prerennial cultivated land</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Grassland</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Consist of dominantly grasses and forbs</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Mixedtype</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occupiedd by settlement, road, small farm,</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Riverine forest</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occupied by woody trees along river courses</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Savannah grass</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dominantly covered by grasses and scattered tree</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Savannah fire</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of ash formed from burned grass</w:t>
            </w:r>
          </w:p>
        </w:tc>
      </w:tr>
      <w:tr w:rsidR="00BA0A5A" w:rsidRPr="003355F6" w:rsidTr="00F44BB7">
        <w:trPr>
          <w:trHeight w:val="530"/>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woodland</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dominantly covered by woody big and medium trees</w:t>
            </w:r>
          </w:p>
        </w:tc>
      </w:tr>
    </w:tbl>
    <w:p w:rsidR="00BA0A5A" w:rsidRPr="003355F6" w:rsidRDefault="00BA0A5A" w:rsidP="003355F6">
      <w:pPr>
        <w:jc w:val="both"/>
        <w:rPr>
          <w:rFonts w:ascii="Times New Roman" w:hAnsi="Times New Roman" w:cs="Times New Roman"/>
          <w:noProof/>
          <w:sz w:val="24"/>
          <w:szCs w:val="24"/>
        </w:rPr>
      </w:pPr>
    </w:p>
    <w:p w:rsidR="00D7704D" w:rsidRPr="003355F6" w:rsidRDefault="00BA0A5A"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 xml:space="preserve">Bush land coverage was 42.64(20.9%) of the total area in 1975 but in 1985 it is reduced to 29.13 (14.2%) and climbed up in 1995 and 2005 to 39.71 (19.4%) and 78.68 (38.5%) respectively and in 2015 it shrinked back to 29.02 (14.2%). Similar result was observed in studies taken dijo area Gelana highland </w:t>
      </w:r>
      <w:sdt>
        <w:sdtPr>
          <w:rPr>
            <w:rFonts w:ascii="Times New Roman" w:hAnsi="Times New Roman" w:cs="Times New Roman"/>
            <w:noProof/>
            <w:sz w:val="24"/>
            <w:szCs w:val="24"/>
          </w:rPr>
          <w:id w:val="225036136"/>
          <w:citation/>
        </w:sdtPr>
        <w:sdtEndPr/>
        <w:sdtContent>
          <w:r w:rsidR="009F21F6" w:rsidRPr="003355F6">
            <w:rPr>
              <w:rFonts w:ascii="Times New Roman" w:hAnsi="Times New Roman" w:cs="Times New Roman"/>
              <w:noProof/>
              <w:sz w:val="24"/>
              <w:szCs w:val="24"/>
            </w:rPr>
            <w:fldChar w:fldCharType="begin"/>
          </w:r>
          <w:r w:rsidR="00480D10" w:rsidRPr="003355F6">
            <w:rPr>
              <w:rFonts w:ascii="Times New Roman" w:hAnsi="Times New Roman" w:cs="Times New Roman"/>
              <w:noProof/>
              <w:sz w:val="24"/>
              <w:szCs w:val="24"/>
            </w:rPr>
            <w:instrText xml:space="preserve"> CITATION Dan08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(Daniel, 2008)</w:t>
          </w:r>
          <w:r w:rsidR="009F21F6" w:rsidRPr="003355F6">
            <w:rPr>
              <w:rFonts w:ascii="Times New Roman" w:hAnsi="Times New Roman" w:cs="Times New Roman"/>
              <w:noProof/>
              <w:sz w:val="24"/>
              <w:szCs w:val="24"/>
            </w:rPr>
            <w:fldChar w:fldCharType="end"/>
          </w:r>
        </w:sdtContent>
      </w:sdt>
      <w:sdt>
        <w:sdtPr>
          <w:rPr>
            <w:rFonts w:ascii="Times New Roman" w:hAnsi="Times New Roman" w:cs="Times New Roman"/>
            <w:noProof/>
            <w:sz w:val="24"/>
            <w:szCs w:val="24"/>
          </w:rPr>
          <w:id w:val="225036137"/>
          <w:citation/>
        </w:sdtPr>
        <w:sdtEndPr/>
        <w:sdtContent>
          <w:r w:rsidR="009F21F6" w:rsidRPr="003355F6">
            <w:rPr>
              <w:rFonts w:ascii="Times New Roman" w:hAnsi="Times New Roman" w:cs="Times New Roman"/>
              <w:noProof/>
              <w:sz w:val="24"/>
              <w:szCs w:val="24"/>
            </w:rPr>
            <w:fldChar w:fldCharType="begin"/>
          </w:r>
          <w:r w:rsidR="001016FE" w:rsidRPr="003355F6">
            <w:rPr>
              <w:rFonts w:ascii="Times New Roman" w:hAnsi="Times New Roman" w:cs="Times New Roman"/>
              <w:noProof/>
              <w:sz w:val="24"/>
              <w:szCs w:val="24"/>
            </w:rPr>
            <w:instrText xml:space="preserve"> CITATION Bir17 \l 1033 </w:instrText>
          </w:r>
          <w:r w:rsidR="009F21F6" w:rsidRPr="003355F6">
            <w:rPr>
              <w:rFonts w:ascii="Times New Roman" w:hAnsi="Times New Roman" w:cs="Times New Roman"/>
              <w:noProof/>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(Birhan &amp; Assefa, 2017)</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The rapid spread of bushland in the mentioned years could be caused by relatively random high rainfall distribution in the respective years. Sharma and Kant (2014) mentioned that random clim</w:t>
      </w:r>
      <w:r w:rsidR="00CF2631" w:rsidRPr="003355F6">
        <w:rPr>
          <w:rFonts w:ascii="Times New Roman" w:hAnsi="Times New Roman" w:cs="Times New Roman"/>
          <w:noProof/>
          <w:sz w:val="24"/>
          <w:szCs w:val="24"/>
        </w:rPr>
        <w:t>a</w:t>
      </w:r>
      <w:r w:rsidRPr="003355F6">
        <w:rPr>
          <w:rFonts w:ascii="Times New Roman" w:hAnsi="Times New Roman" w:cs="Times New Roman"/>
          <w:noProof/>
          <w:sz w:val="24"/>
          <w:szCs w:val="24"/>
        </w:rPr>
        <w:t xml:space="preserve">tic conndition could affect the composition of plant in a certain area. It is highly linked also to the othe land use type changes </w:t>
      </w:r>
      <w:sdt>
        <w:sdtPr>
          <w:rPr>
            <w:rFonts w:ascii="Times New Roman" w:hAnsi="Times New Roman" w:cs="Times New Roman"/>
            <w:noProof/>
            <w:sz w:val="24"/>
            <w:szCs w:val="24"/>
          </w:rPr>
          <w:id w:val="225036138"/>
          <w:citation/>
        </w:sdtPr>
        <w:sdtEndPr/>
        <w:sdtContent>
          <w:r w:rsidR="009F21F6" w:rsidRPr="003355F6">
            <w:rPr>
              <w:rFonts w:ascii="Times New Roman" w:hAnsi="Times New Roman" w:cs="Times New Roman"/>
              <w:noProof/>
              <w:sz w:val="24"/>
              <w:szCs w:val="24"/>
            </w:rPr>
            <w:fldChar w:fldCharType="begin"/>
          </w:r>
          <w:r w:rsidR="001016FE" w:rsidRPr="003355F6">
            <w:rPr>
              <w:rFonts w:ascii="Times New Roman" w:hAnsi="Times New Roman" w:cs="Times New Roman"/>
              <w:noProof/>
              <w:sz w:val="24"/>
              <w:szCs w:val="24"/>
            </w:rPr>
            <w:instrText xml:space="preserve"> CITATION Bir17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(Birhan &amp; Assefa, 2017)</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For instance bush land highly correlatedd to farm land, and grass land land use change. As it  can be seen from the figure-2below, bushland is inversely related to savana grass land</w:t>
      </w:r>
      <w:r w:rsidR="00A378CA" w:rsidRPr="003355F6">
        <w:rPr>
          <w:rFonts w:ascii="Times New Roman" w:hAnsi="Times New Roman" w:cs="Times New Roman"/>
          <w:noProof/>
          <w:sz w:val="24"/>
          <w:szCs w:val="24"/>
        </w:rPr>
        <w:t xml:space="preserve"> (figure-2)</w:t>
      </w:r>
      <w:r w:rsidRPr="003355F6">
        <w:rPr>
          <w:rFonts w:ascii="Times New Roman" w:hAnsi="Times New Roman" w:cs="Times New Roman"/>
          <w:noProof/>
          <w:sz w:val="24"/>
          <w:szCs w:val="24"/>
        </w:rPr>
        <w:t>.</w:t>
      </w:r>
    </w:p>
    <w:p w:rsidR="00D7704D" w:rsidRPr="003355F6" w:rsidRDefault="00D7704D"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Significant relation was observed between savanah fire and savannah grass land. As the savannah fire increases the grass land seems to shrink in the last three decads from 1985 to 2015. The parallel relation ship between mixed type and riverine forest also observed in this particular study.</w:t>
      </w:r>
    </w:p>
    <w:p w:rsidR="00D7704D" w:rsidRPr="003355F6" w:rsidRDefault="00D7704D" w:rsidP="003355F6">
      <w:pPr>
        <w:jc w:val="both"/>
        <w:rPr>
          <w:rFonts w:ascii="Times New Roman" w:hAnsi="Times New Roman" w:cs="Times New Roman"/>
          <w:sz w:val="24"/>
          <w:szCs w:val="24"/>
        </w:rPr>
      </w:pPr>
      <w:r w:rsidRPr="003355F6">
        <w:rPr>
          <w:rFonts w:ascii="Times New Roman" w:hAnsi="Times New Roman" w:cs="Times New Roman"/>
          <w:noProof/>
          <w:sz w:val="24"/>
          <w:szCs w:val="24"/>
        </w:rPr>
        <w:lastRenderedPageBreak/>
        <w:drawing>
          <wp:inline distT="0" distB="0" distL="0" distR="0">
            <wp:extent cx="5943600" cy="2573028"/>
            <wp:effectExtent l="19050" t="19050" r="19050" b="17772"/>
            <wp:docPr id="8"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22"/>
                    <a:srcRect b="-84"/>
                    <a:stretch>
                      <a:fillRect/>
                    </a:stretch>
                  </pic:blipFill>
                  <pic:spPr bwMode="auto">
                    <a:xfrm>
                      <a:off x="0" y="0"/>
                      <a:ext cx="5943600" cy="2573028"/>
                    </a:xfrm>
                    <a:prstGeom prst="rect">
                      <a:avLst/>
                    </a:prstGeom>
                    <a:noFill/>
                    <a:ln w="9525">
                      <a:solidFill>
                        <a:schemeClr val="bg1"/>
                      </a:solidFill>
                      <a:miter lim="800000"/>
                      <a:headEnd/>
                      <a:tailEnd/>
                    </a:ln>
                  </pic:spPr>
                </pic:pic>
              </a:graphicData>
            </a:graphic>
          </wp:inline>
        </w:drawing>
      </w:r>
    </w:p>
    <w:p w:rsidR="00D7704D" w:rsidRPr="003355F6" w:rsidRDefault="00D7704D" w:rsidP="003355F6">
      <w:pPr>
        <w:pStyle w:val="Caption"/>
        <w:spacing w:line="276" w:lineRule="auto"/>
        <w:rPr>
          <w:noProof/>
          <w:sz w:val="24"/>
          <w:szCs w:val="24"/>
        </w:rPr>
      </w:pPr>
      <w:bookmarkStart w:id="5" w:name="_Toc56008584"/>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2</w:t>
      </w:r>
      <w:r w:rsidR="009F21F6" w:rsidRPr="003355F6">
        <w:rPr>
          <w:sz w:val="24"/>
          <w:szCs w:val="24"/>
        </w:rPr>
        <w:fldChar w:fldCharType="end"/>
      </w:r>
      <w:r w:rsidRPr="003355F6">
        <w:rPr>
          <w:sz w:val="24"/>
          <w:szCs w:val="24"/>
        </w:rPr>
        <w:t xml:space="preserve"> Relative presentation of land use land cover change with two randomly paired LU types</w:t>
      </w:r>
      <w:bookmarkEnd w:id="5"/>
    </w:p>
    <w:p w:rsidR="00D7704D" w:rsidRPr="003355F6" w:rsidRDefault="00D7704D" w:rsidP="003355F6">
      <w:pPr>
        <w:jc w:val="both"/>
        <w:rPr>
          <w:rFonts w:ascii="Times New Roman" w:hAnsi="Times New Roman" w:cs="Times New Roman"/>
          <w:sz w:val="24"/>
          <w:szCs w:val="24"/>
        </w:rPr>
      </w:pPr>
    </w:p>
    <w:p w:rsidR="00D7704D" w:rsidRPr="003355F6" w:rsidRDefault="00D7704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The absolute relation of the </w:t>
      </w:r>
      <w:r w:rsidR="464E2594" w:rsidRPr="003355F6">
        <w:rPr>
          <w:rFonts w:ascii="Times New Roman" w:hAnsi="Times New Roman" w:cs="Times New Roman"/>
          <w:sz w:val="24"/>
          <w:szCs w:val="24"/>
        </w:rPr>
        <w:t>eight-land</w:t>
      </w:r>
      <w:r w:rsidRPr="003355F6">
        <w:rPr>
          <w:rFonts w:ascii="Times New Roman" w:hAnsi="Times New Roman" w:cs="Times New Roman"/>
          <w:sz w:val="24"/>
          <w:szCs w:val="24"/>
        </w:rPr>
        <w:t xml:space="preserve"> use change is shown in figure-</w:t>
      </w:r>
      <w:r w:rsidR="00A378CA" w:rsidRPr="003355F6">
        <w:rPr>
          <w:rFonts w:ascii="Times New Roman" w:hAnsi="Times New Roman" w:cs="Times New Roman"/>
          <w:sz w:val="24"/>
          <w:szCs w:val="24"/>
        </w:rPr>
        <w:t>3</w:t>
      </w:r>
      <w:r w:rsidRPr="003355F6">
        <w:rPr>
          <w:rFonts w:ascii="Times New Roman" w:hAnsi="Times New Roman" w:cs="Times New Roman"/>
          <w:sz w:val="24"/>
          <w:szCs w:val="24"/>
        </w:rPr>
        <w:t xml:space="preserve">. According to this study savannah grass land </w:t>
      </w:r>
      <w:r w:rsidR="5FD80EA4" w:rsidRPr="003355F6">
        <w:rPr>
          <w:rFonts w:ascii="Times New Roman" w:hAnsi="Times New Roman" w:cs="Times New Roman"/>
          <w:sz w:val="24"/>
          <w:szCs w:val="24"/>
        </w:rPr>
        <w:t>declined</w:t>
      </w:r>
      <w:r w:rsidRPr="003355F6">
        <w:rPr>
          <w:rFonts w:ascii="Times New Roman" w:hAnsi="Times New Roman" w:cs="Times New Roman"/>
          <w:sz w:val="24"/>
          <w:szCs w:val="24"/>
        </w:rPr>
        <w:t xml:space="preserve"> at </w:t>
      </w:r>
      <w:r w:rsidR="225B10EC" w:rsidRPr="003355F6">
        <w:rPr>
          <w:rFonts w:ascii="Times New Roman" w:hAnsi="Times New Roman" w:cs="Times New Roman"/>
          <w:sz w:val="24"/>
          <w:szCs w:val="24"/>
        </w:rPr>
        <w:t>an accelerated</w:t>
      </w:r>
      <w:r w:rsidRPr="003355F6">
        <w:rPr>
          <w:rFonts w:ascii="Times New Roman" w:hAnsi="Times New Roman" w:cs="Times New Roman"/>
          <w:sz w:val="24"/>
          <w:szCs w:val="24"/>
        </w:rPr>
        <w:t xml:space="preserve"> rate from 1985 to 2005 and </w:t>
      </w:r>
      <w:r w:rsidR="5E93EE9E" w:rsidRPr="003355F6">
        <w:rPr>
          <w:rFonts w:ascii="Times New Roman" w:hAnsi="Times New Roman" w:cs="Times New Roman"/>
          <w:sz w:val="24"/>
          <w:szCs w:val="24"/>
        </w:rPr>
        <w:t>restored</w:t>
      </w:r>
      <w:r w:rsidRPr="003355F6">
        <w:rPr>
          <w:rFonts w:ascii="Times New Roman" w:hAnsi="Times New Roman" w:cs="Times New Roman"/>
          <w:sz w:val="24"/>
          <w:szCs w:val="24"/>
        </w:rPr>
        <w:t xml:space="preserve"> back 2005 onwards. </w:t>
      </w:r>
      <w:r w:rsidR="577D7906" w:rsidRPr="003355F6">
        <w:rPr>
          <w:rFonts w:ascii="Times New Roman" w:hAnsi="Times New Roman" w:cs="Times New Roman"/>
          <w:sz w:val="24"/>
          <w:szCs w:val="24"/>
        </w:rPr>
        <w:t>Data gathered from key informant interviews confirmed that this destruction of savannah grassland is attributed to rapid population growth and increasing demand of cultivable and grazing land and for construction homes in the study area.</w:t>
      </w:r>
      <w:sdt>
        <w:sdtPr>
          <w:rPr>
            <w:rFonts w:ascii="Times New Roman" w:hAnsi="Times New Roman" w:cs="Times New Roman"/>
            <w:sz w:val="24"/>
            <w:szCs w:val="24"/>
          </w:rPr>
          <w:id w:val="225036139"/>
          <w:citation/>
        </w:sdtPr>
        <w:sdtEndPr/>
        <w:sdtContent>
          <w:r w:rsidR="009F21F6" w:rsidRPr="003355F6">
            <w:rPr>
              <w:rFonts w:ascii="Times New Roman" w:hAnsi="Times New Roman" w:cs="Times New Roman"/>
              <w:sz w:val="24"/>
              <w:szCs w:val="24"/>
            </w:rPr>
            <w:fldChar w:fldCharType="begin"/>
          </w:r>
          <w:r w:rsidR="001016FE" w:rsidRPr="003355F6">
            <w:rPr>
              <w:rFonts w:ascii="Times New Roman" w:hAnsi="Times New Roman" w:cs="Times New Roman"/>
              <w:sz w:val="24"/>
              <w:szCs w:val="24"/>
            </w:rPr>
            <w:instrText xml:space="preserve"> CITATION Weg15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w:t>
      </w:r>
      <w:proofErr w:type="gramStart"/>
      <w:r w:rsidRPr="003355F6">
        <w:rPr>
          <w:rFonts w:ascii="Times New Roman" w:hAnsi="Times New Roman" w:cs="Times New Roman"/>
          <w:sz w:val="24"/>
          <w:szCs w:val="24"/>
        </w:rPr>
        <w:t>pointed</w:t>
      </w:r>
      <w:proofErr w:type="gramEnd"/>
      <w:r w:rsidRPr="003355F6">
        <w:rPr>
          <w:rFonts w:ascii="Times New Roman" w:hAnsi="Times New Roman" w:cs="Times New Roman"/>
          <w:sz w:val="24"/>
          <w:szCs w:val="24"/>
        </w:rPr>
        <w:t xml:space="preserve"> out this fact that rapid population growth is the driving force for the LULC in the area. </w:t>
      </w:r>
    </w:p>
    <w:p w:rsidR="00D7704D" w:rsidRPr="003355F6" w:rsidRDefault="00D7704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On contrary bush land and savannah fire were increasing from 1975 up to 2005 and started to collapse starting from the end of 2005. This might be the climatic fluctuation of the country which changes every </w:t>
      </w:r>
      <w:r w:rsidR="660E0340" w:rsidRPr="003355F6">
        <w:rPr>
          <w:rFonts w:ascii="Times New Roman" w:hAnsi="Times New Roman" w:cs="Times New Roman"/>
          <w:sz w:val="24"/>
          <w:szCs w:val="24"/>
        </w:rPr>
        <w:t>decade</w:t>
      </w:r>
      <w:r w:rsidRPr="003355F6">
        <w:rPr>
          <w:rFonts w:ascii="Times New Roman" w:hAnsi="Times New Roman" w:cs="Times New Roman"/>
          <w:sz w:val="24"/>
          <w:szCs w:val="24"/>
        </w:rPr>
        <w:t xml:space="preserve"> causing severe </w:t>
      </w:r>
      <w:r w:rsidR="6933959A" w:rsidRPr="003355F6">
        <w:rPr>
          <w:rFonts w:ascii="Times New Roman" w:hAnsi="Times New Roman" w:cs="Times New Roman"/>
          <w:sz w:val="24"/>
          <w:szCs w:val="24"/>
        </w:rPr>
        <w:t>drought</w:t>
      </w:r>
      <w:r w:rsidR="67E5E8AF" w:rsidRPr="003355F6">
        <w:rPr>
          <w:rFonts w:ascii="Times New Roman" w:hAnsi="Times New Roman" w:cs="Times New Roman"/>
          <w:sz w:val="24"/>
          <w:szCs w:val="24"/>
        </w:rPr>
        <w:t>.</w:t>
      </w:r>
      <w:r w:rsidRPr="003355F6">
        <w:rPr>
          <w:rFonts w:ascii="Times New Roman" w:hAnsi="Times New Roman" w:cs="Times New Roman"/>
          <w:sz w:val="24"/>
          <w:szCs w:val="24"/>
        </w:rPr>
        <w:t xml:space="preserve"> Riverine forest seems </w:t>
      </w:r>
      <w:r w:rsidR="666819FA" w:rsidRPr="003355F6">
        <w:rPr>
          <w:rFonts w:ascii="Times New Roman" w:hAnsi="Times New Roman" w:cs="Times New Roman"/>
          <w:sz w:val="24"/>
          <w:szCs w:val="24"/>
        </w:rPr>
        <w:t xml:space="preserve">to </w:t>
      </w:r>
      <w:proofErr w:type="spellStart"/>
      <w:r w:rsidR="666819FA" w:rsidRPr="003355F6">
        <w:rPr>
          <w:rFonts w:ascii="Times New Roman" w:hAnsi="Times New Roman" w:cs="Times New Roman"/>
          <w:sz w:val="24"/>
          <w:szCs w:val="24"/>
        </w:rPr>
        <w:t>remain</w:t>
      </w:r>
      <w:r w:rsidR="22DC4A4A" w:rsidRPr="003355F6">
        <w:rPr>
          <w:rFonts w:ascii="Times New Roman" w:hAnsi="Times New Roman" w:cs="Times New Roman"/>
          <w:sz w:val="24"/>
          <w:szCs w:val="24"/>
        </w:rPr>
        <w:t>at</w:t>
      </w:r>
      <w:proofErr w:type="spellEnd"/>
      <w:r w:rsidRPr="003355F6">
        <w:rPr>
          <w:rFonts w:ascii="Times New Roman" w:hAnsi="Times New Roman" w:cs="Times New Roman"/>
          <w:sz w:val="24"/>
          <w:szCs w:val="24"/>
        </w:rPr>
        <w:t xml:space="preserve"> steady rate.  </w:t>
      </w:r>
    </w:p>
    <w:p w:rsidR="00D7704D" w:rsidRPr="003355F6" w:rsidRDefault="00D7704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Farmland land use was changed at </w:t>
      </w:r>
      <w:r w:rsidR="750F9C74" w:rsidRPr="003355F6">
        <w:rPr>
          <w:rFonts w:ascii="Times New Roman" w:hAnsi="Times New Roman" w:cs="Times New Roman"/>
          <w:sz w:val="24"/>
          <w:szCs w:val="24"/>
        </w:rPr>
        <w:t>a lower</w:t>
      </w:r>
      <w:r w:rsidRPr="003355F6">
        <w:rPr>
          <w:rFonts w:ascii="Times New Roman" w:hAnsi="Times New Roman" w:cs="Times New Roman"/>
          <w:sz w:val="24"/>
          <w:szCs w:val="24"/>
        </w:rPr>
        <w:t xml:space="preserve"> rate compared to other land use types. This is surprisingly different from other reports carried somewhere else. </w:t>
      </w:r>
      <w:proofErr w:type="spellStart"/>
      <w:r w:rsidRPr="003355F6">
        <w:rPr>
          <w:rFonts w:ascii="Times New Roman" w:hAnsi="Times New Roman" w:cs="Times New Roman"/>
          <w:sz w:val="24"/>
          <w:szCs w:val="24"/>
        </w:rPr>
        <w:t>Alemu</w:t>
      </w:r>
      <w:proofErr w:type="spellEnd"/>
      <w:r w:rsidRPr="003355F6">
        <w:rPr>
          <w:rFonts w:ascii="Times New Roman" w:hAnsi="Times New Roman" w:cs="Times New Roman"/>
          <w:sz w:val="24"/>
          <w:szCs w:val="24"/>
        </w:rPr>
        <w:t xml:space="preserve"> and his colleagues reported that 2322 </w:t>
      </w:r>
      <w:proofErr w:type="spellStart"/>
      <w:r w:rsidRPr="003355F6">
        <w:rPr>
          <w:rFonts w:ascii="Times New Roman" w:hAnsi="Times New Roman" w:cs="Times New Roman"/>
          <w:sz w:val="24"/>
          <w:szCs w:val="24"/>
        </w:rPr>
        <w:t>SKm</w:t>
      </w:r>
      <w:proofErr w:type="spellEnd"/>
      <w:r w:rsidRPr="003355F6">
        <w:rPr>
          <w:rFonts w:ascii="Times New Roman" w:hAnsi="Times New Roman" w:cs="Times New Roman"/>
          <w:sz w:val="24"/>
          <w:szCs w:val="24"/>
        </w:rPr>
        <w:t>/year</w:t>
      </w:r>
      <w:r w:rsidR="2345BD02" w:rsidRPr="003355F6">
        <w:rPr>
          <w:rFonts w:ascii="Times New Roman" w:hAnsi="Times New Roman" w:cs="Times New Roman"/>
          <w:sz w:val="24"/>
          <w:szCs w:val="24"/>
        </w:rPr>
        <w:t xml:space="preserve"> change</w:t>
      </w:r>
      <w:r w:rsidRPr="003355F6">
        <w:rPr>
          <w:rFonts w:ascii="Times New Roman" w:hAnsi="Times New Roman" w:cs="Times New Roman"/>
          <w:sz w:val="24"/>
          <w:szCs w:val="24"/>
        </w:rPr>
        <w:t xml:space="preserve"> in northern parts of Ethiopia</w:t>
      </w:r>
      <w:r w:rsidR="003C0D9E" w:rsidRPr="003355F6">
        <w:rPr>
          <w:rFonts w:ascii="Times New Roman" w:hAnsi="Times New Roman" w:cs="Times New Roman"/>
          <w:sz w:val="24"/>
          <w:szCs w:val="24"/>
        </w:rPr>
        <w:t xml:space="preserve"> </w:t>
      </w:r>
      <w:sdt>
        <w:sdtPr>
          <w:rPr>
            <w:rFonts w:ascii="Times New Roman" w:hAnsi="Times New Roman" w:cs="Times New Roman"/>
            <w:sz w:val="24"/>
            <w:szCs w:val="24"/>
          </w:rPr>
          <w:id w:val="297602438"/>
          <w:citation/>
        </w:sdtPr>
        <w:sdtEndPr/>
        <w:sdtContent>
          <w:r w:rsidR="009F21F6">
            <w:rPr>
              <w:rFonts w:ascii="Times New Roman" w:hAnsi="Times New Roman" w:cs="Times New Roman"/>
              <w:sz w:val="24"/>
              <w:szCs w:val="24"/>
            </w:rPr>
            <w:fldChar w:fldCharType="begin"/>
          </w:r>
          <w:r w:rsidR="003355F6">
            <w:rPr>
              <w:rFonts w:ascii="Times New Roman" w:hAnsi="Times New Roman" w:cs="Times New Roman"/>
              <w:sz w:val="24"/>
              <w:szCs w:val="24"/>
            </w:rPr>
            <w:instrText xml:space="preserve"> CITATION Bin15 \l 1033 </w:instrText>
          </w:r>
          <w:r w:rsidR="009F21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(Biniyam, Efrem, Zewdu, &amp; Kassa, 2015)</w:t>
          </w:r>
          <w:r w:rsidR="009F21F6">
            <w:rPr>
              <w:rFonts w:ascii="Times New Roman" w:hAnsi="Times New Roman" w:cs="Times New Roman"/>
              <w:sz w:val="24"/>
              <w:szCs w:val="24"/>
            </w:rPr>
            <w:fldChar w:fldCharType="end"/>
          </w:r>
        </w:sdtContent>
      </w:sdt>
      <w:r w:rsidR="003355F6">
        <w:rPr>
          <w:rFonts w:ascii="Times New Roman" w:hAnsi="Times New Roman" w:cs="Times New Roman"/>
          <w:sz w:val="24"/>
          <w:szCs w:val="24"/>
        </w:rPr>
        <w:t>.</w:t>
      </w:r>
    </w:p>
    <w:p w:rsidR="00F44BB7" w:rsidRPr="003355F6" w:rsidRDefault="00D7704D" w:rsidP="003355F6">
      <w:pPr>
        <w:keepNext/>
        <w:jc w:val="both"/>
        <w:rPr>
          <w:rFonts w:ascii="Times New Roman" w:hAnsi="Times New Roman" w:cs="Times New Roman"/>
          <w:sz w:val="24"/>
          <w:szCs w:val="24"/>
        </w:rPr>
      </w:pPr>
      <w:r w:rsidRPr="003355F6">
        <w:rPr>
          <w:rFonts w:ascii="Times New Roman" w:hAnsi="Times New Roman" w:cs="Times New Roman"/>
          <w:noProof/>
          <w:sz w:val="24"/>
          <w:szCs w:val="24"/>
        </w:rPr>
        <w:lastRenderedPageBreak/>
        <w:drawing>
          <wp:inline distT="0" distB="0" distL="0" distR="0">
            <wp:extent cx="5943600" cy="7189265"/>
            <wp:effectExtent l="19050" t="0" r="0" b="0"/>
            <wp:docPr id="10" name="Picture 0" descr="Land Us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and Use Map.jpg"/>
                    <pic:cNvPicPr>
                      <a:picLocks noChangeAspect="1" noChangeArrowheads="1"/>
                    </pic:cNvPicPr>
                  </pic:nvPicPr>
                  <pic:blipFill>
                    <a:blip r:embed="rId23" cstate="print"/>
                    <a:srcRect/>
                    <a:stretch>
                      <a:fillRect/>
                    </a:stretch>
                  </pic:blipFill>
                  <pic:spPr bwMode="auto">
                    <a:xfrm>
                      <a:off x="0" y="0"/>
                      <a:ext cx="5943600" cy="7189265"/>
                    </a:xfrm>
                    <a:prstGeom prst="rect">
                      <a:avLst/>
                    </a:prstGeom>
                    <a:noFill/>
                    <a:ln w="9525">
                      <a:noFill/>
                      <a:miter lim="800000"/>
                      <a:headEnd/>
                      <a:tailEnd/>
                    </a:ln>
                  </pic:spPr>
                </pic:pic>
              </a:graphicData>
            </a:graphic>
          </wp:inline>
        </w:drawing>
      </w:r>
    </w:p>
    <w:p w:rsidR="00D7704D" w:rsidRPr="003355F6" w:rsidRDefault="00F44BB7" w:rsidP="003355F6">
      <w:pPr>
        <w:pStyle w:val="Caption"/>
        <w:rPr>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SEQ Figure \* ARABIC</w:instrText>
      </w:r>
      <w:r w:rsidR="009F21F6" w:rsidRPr="003355F6">
        <w:rPr>
          <w:sz w:val="24"/>
          <w:szCs w:val="24"/>
        </w:rPr>
        <w:fldChar w:fldCharType="separate"/>
      </w:r>
      <w:r w:rsidR="00A90BF4" w:rsidRPr="003355F6">
        <w:rPr>
          <w:noProof/>
          <w:sz w:val="24"/>
          <w:szCs w:val="24"/>
        </w:rPr>
        <w:t>3</w:t>
      </w:r>
      <w:r w:rsidR="009F21F6" w:rsidRPr="003355F6">
        <w:rPr>
          <w:sz w:val="24"/>
          <w:szCs w:val="24"/>
        </w:rPr>
        <w:fldChar w:fldCharType="end"/>
      </w:r>
      <w:r w:rsidRPr="003355F6">
        <w:rPr>
          <w:sz w:val="24"/>
          <w:szCs w:val="24"/>
        </w:rPr>
        <w:t xml:space="preserve"> Land use land Cover Change in MNP from 1975-2015</w:t>
      </w:r>
    </w:p>
    <w:p w:rsidR="00D7704D" w:rsidRPr="003355F6" w:rsidRDefault="00D7704D" w:rsidP="003355F6">
      <w:pPr>
        <w:pStyle w:val="Heading2"/>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3.2 The status of plant species of Maze National Park (MNP)</w:t>
      </w:r>
    </w:p>
    <w:p w:rsidR="00D7704D" w:rsidRPr="003355F6" w:rsidRDefault="4D6126EB"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Overall</w:t>
      </w:r>
      <w:proofErr w:type="gramStart"/>
      <w:r w:rsidRPr="003355F6">
        <w:rPr>
          <w:rFonts w:ascii="Times New Roman" w:hAnsi="Times New Roman" w:cs="Times New Roman"/>
          <w:sz w:val="24"/>
          <w:szCs w:val="24"/>
        </w:rPr>
        <w:t>,</w:t>
      </w:r>
      <w:r w:rsidR="00D7704D" w:rsidRPr="003355F6">
        <w:rPr>
          <w:rFonts w:ascii="Times New Roman" w:hAnsi="Times New Roman" w:cs="Times New Roman"/>
          <w:sz w:val="24"/>
          <w:szCs w:val="24"/>
        </w:rPr>
        <w:t>81</w:t>
      </w:r>
      <w:proofErr w:type="gramEnd"/>
      <w:r w:rsidR="00D7704D" w:rsidRPr="003355F6">
        <w:rPr>
          <w:rFonts w:ascii="Times New Roman" w:hAnsi="Times New Roman" w:cs="Times New Roman"/>
          <w:sz w:val="24"/>
          <w:szCs w:val="24"/>
        </w:rPr>
        <w:t xml:space="preserve"> woody plant species belonging to </w:t>
      </w:r>
      <w:r w:rsidR="003C7AD6" w:rsidRPr="003355F6">
        <w:rPr>
          <w:rFonts w:ascii="Times New Roman" w:hAnsi="Times New Roman" w:cs="Times New Roman"/>
          <w:sz w:val="24"/>
          <w:szCs w:val="24"/>
        </w:rPr>
        <w:t>2</w:t>
      </w:r>
      <w:r w:rsidR="00D7704D" w:rsidRPr="003355F6">
        <w:rPr>
          <w:rFonts w:ascii="Times New Roman" w:hAnsi="Times New Roman" w:cs="Times New Roman"/>
          <w:sz w:val="24"/>
          <w:szCs w:val="24"/>
        </w:rPr>
        <w:t xml:space="preserve">1 families were recorded. The most abundant families are </w:t>
      </w:r>
      <w:proofErr w:type="spellStart"/>
      <w:r w:rsidR="00D7704D" w:rsidRPr="003355F6">
        <w:rPr>
          <w:rFonts w:ascii="Times New Roman" w:hAnsi="Times New Roman" w:cs="Times New Roman"/>
          <w:sz w:val="24"/>
          <w:szCs w:val="24"/>
        </w:rPr>
        <w:t>Fabaceae</w:t>
      </w:r>
      <w:proofErr w:type="spellEnd"/>
      <w:r w:rsidR="00D7704D" w:rsidRPr="003355F6">
        <w:rPr>
          <w:rFonts w:ascii="Times New Roman" w:hAnsi="Times New Roman" w:cs="Times New Roman"/>
          <w:sz w:val="24"/>
          <w:szCs w:val="24"/>
        </w:rPr>
        <w:t>/</w:t>
      </w:r>
      <w:proofErr w:type="spellStart"/>
      <w:r w:rsidR="00D7704D" w:rsidRPr="003355F6">
        <w:rPr>
          <w:rFonts w:ascii="Times New Roman" w:hAnsi="Times New Roman" w:cs="Times New Roman"/>
          <w:sz w:val="24"/>
          <w:szCs w:val="24"/>
        </w:rPr>
        <w:t>Leguminosae</w:t>
      </w:r>
      <w:proofErr w:type="spellEnd"/>
      <w:r w:rsidR="00D7704D" w:rsidRPr="003355F6">
        <w:rPr>
          <w:rFonts w:ascii="Times New Roman" w:hAnsi="Times New Roman" w:cs="Times New Roman"/>
          <w:sz w:val="24"/>
          <w:szCs w:val="24"/>
        </w:rPr>
        <w:t xml:space="preserve"> represented by 14 species (35.1 %) followed </w:t>
      </w:r>
      <w:r w:rsidR="3D9CE383" w:rsidRPr="003355F6">
        <w:rPr>
          <w:rFonts w:ascii="Times New Roman" w:hAnsi="Times New Roman" w:cs="Times New Roman"/>
          <w:sz w:val="24"/>
          <w:szCs w:val="24"/>
        </w:rPr>
        <w:t>by</w:t>
      </w:r>
      <w:r w:rsidR="003355F6">
        <w:rPr>
          <w:rFonts w:ascii="Times New Roman" w:hAnsi="Times New Roman" w:cs="Times New Roman"/>
          <w:sz w:val="24"/>
          <w:szCs w:val="24"/>
        </w:rPr>
        <w:t xml:space="preserve"> </w:t>
      </w:r>
      <w:proofErr w:type="spellStart"/>
      <w:r w:rsidR="003C7AD6" w:rsidRPr="003355F6">
        <w:rPr>
          <w:rFonts w:ascii="Times New Roman" w:hAnsi="Times New Roman" w:cs="Times New Roman"/>
          <w:sz w:val="24"/>
          <w:szCs w:val="24"/>
        </w:rPr>
        <w:lastRenderedPageBreak/>
        <w:t>C</w:t>
      </w:r>
      <w:r w:rsidR="00D7704D" w:rsidRPr="003355F6">
        <w:rPr>
          <w:rFonts w:ascii="Times New Roman" w:hAnsi="Times New Roman" w:cs="Times New Roman"/>
          <w:sz w:val="24"/>
          <w:szCs w:val="24"/>
        </w:rPr>
        <w:t>ombertaceae</w:t>
      </w:r>
      <w:proofErr w:type="spellEnd"/>
      <w:r w:rsidR="00D7704D" w:rsidRPr="003355F6">
        <w:rPr>
          <w:rFonts w:ascii="Times New Roman" w:hAnsi="Times New Roman" w:cs="Times New Roman"/>
          <w:sz w:val="24"/>
          <w:szCs w:val="24"/>
        </w:rPr>
        <w:t xml:space="preserve"> 5 species (12.1%), </w:t>
      </w:r>
      <w:proofErr w:type="spellStart"/>
      <w:r w:rsidR="003C7AD6" w:rsidRPr="003355F6">
        <w:rPr>
          <w:rFonts w:ascii="Times New Roman" w:hAnsi="Times New Roman" w:cs="Times New Roman"/>
          <w:sz w:val="24"/>
          <w:szCs w:val="24"/>
        </w:rPr>
        <w:t>C</w:t>
      </w:r>
      <w:r w:rsidR="00D7704D" w:rsidRPr="003355F6">
        <w:rPr>
          <w:rFonts w:ascii="Times New Roman" w:hAnsi="Times New Roman" w:cs="Times New Roman"/>
          <w:sz w:val="24"/>
          <w:szCs w:val="24"/>
        </w:rPr>
        <w:t>elasteraceae</w:t>
      </w:r>
      <w:proofErr w:type="spellEnd"/>
      <w:r w:rsidR="00D7704D" w:rsidRPr="003355F6">
        <w:rPr>
          <w:rFonts w:ascii="Times New Roman" w:hAnsi="Times New Roman" w:cs="Times New Roman"/>
          <w:sz w:val="24"/>
          <w:szCs w:val="24"/>
        </w:rPr>
        <w:t xml:space="preserve"> and </w:t>
      </w:r>
      <w:proofErr w:type="spellStart"/>
      <w:r w:rsidR="00D7704D" w:rsidRPr="003355F6">
        <w:rPr>
          <w:rFonts w:ascii="Times New Roman" w:hAnsi="Times New Roman" w:cs="Times New Roman"/>
          <w:sz w:val="24"/>
          <w:szCs w:val="24"/>
        </w:rPr>
        <w:t>malvaceae</w:t>
      </w:r>
      <w:proofErr w:type="spellEnd"/>
      <w:r w:rsidR="00D7704D" w:rsidRPr="003355F6">
        <w:rPr>
          <w:rFonts w:ascii="Times New Roman" w:hAnsi="Times New Roman" w:cs="Times New Roman"/>
          <w:sz w:val="24"/>
          <w:szCs w:val="24"/>
        </w:rPr>
        <w:t xml:space="preserve"> each with 4 representative species. </w:t>
      </w:r>
      <w:proofErr w:type="spellStart"/>
      <w:r w:rsidR="00D7704D" w:rsidRPr="003355F6">
        <w:rPr>
          <w:rFonts w:ascii="Times New Roman" w:hAnsi="Times New Roman" w:cs="Times New Roman"/>
          <w:sz w:val="24"/>
          <w:szCs w:val="24"/>
        </w:rPr>
        <w:t>Oleaceae</w:t>
      </w:r>
      <w:proofErr w:type="spellEnd"/>
      <w:r w:rsidR="00D7704D" w:rsidRPr="003355F6">
        <w:rPr>
          <w:rFonts w:ascii="Times New Roman" w:hAnsi="Times New Roman" w:cs="Times New Roman"/>
          <w:sz w:val="24"/>
          <w:szCs w:val="24"/>
        </w:rPr>
        <w:t xml:space="preserve"> and </w:t>
      </w:r>
      <w:proofErr w:type="spellStart"/>
      <w:r w:rsidR="003C7AD6" w:rsidRPr="003355F6">
        <w:rPr>
          <w:rFonts w:ascii="Times New Roman" w:hAnsi="Times New Roman" w:cs="Times New Roman"/>
          <w:sz w:val="24"/>
          <w:szCs w:val="24"/>
        </w:rPr>
        <w:t>S</w:t>
      </w:r>
      <w:r w:rsidR="00D7704D" w:rsidRPr="003355F6">
        <w:rPr>
          <w:rFonts w:ascii="Times New Roman" w:hAnsi="Times New Roman" w:cs="Times New Roman"/>
          <w:sz w:val="24"/>
          <w:szCs w:val="24"/>
        </w:rPr>
        <w:t>apindaceae</w:t>
      </w:r>
      <w:r w:rsidR="2252EFE7" w:rsidRPr="003355F6">
        <w:rPr>
          <w:rFonts w:ascii="Times New Roman" w:hAnsi="Times New Roman" w:cs="Times New Roman"/>
          <w:sz w:val="24"/>
          <w:szCs w:val="24"/>
        </w:rPr>
        <w:t>are</w:t>
      </w:r>
      <w:proofErr w:type="spellEnd"/>
      <w:r w:rsidR="2252EFE7" w:rsidRPr="003355F6">
        <w:rPr>
          <w:rFonts w:ascii="Times New Roman" w:hAnsi="Times New Roman" w:cs="Times New Roman"/>
          <w:sz w:val="24"/>
          <w:szCs w:val="24"/>
        </w:rPr>
        <w:t xml:space="preserve"> each</w:t>
      </w:r>
      <w:r w:rsidR="00D7704D" w:rsidRPr="003355F6">
        <w:rPr>
          <w:rFonts w:ascii="Times New Roman" w:hAnsi="Times New Roman" w:cs="Times New Roman"/>
          <w:sz w:val="24"/>
          <w:szCs w:val="24"/>
        </w:rPr>
        <w:t xml:space="preserve"> represented by 3 species and  </w:t>
      </w:r>
      <w:proofErr w:type="spellStart"/>
      <w:r w:rsidR="00D7704D" w:rsidRPr="003355F6">
        <w:rPr>
          <w:rFonts w:ascii="Times New Roman" w:hAnsi="Times New Roman" w:cs="Times New Roman"/>
          <w:sz w:val="24"/>
          <w:szCs w:val="24"/>
        </w:rPr>
        <w:t>Annacardiaceae</w:t>
      </w:r>
      <w:proofErr w:type="spellEnd"/>
      <w:r w:rsidR="00D7704D" w:rsidRPr="003355F6">
        <w:rPr>
          <w:rFonts w:ascii="Times New Roman" w:hAnsi="Times New Roman" w:cs="Times New Roman"/>
          <w:sz w:val="24"/>
          <w:szCs w:val="24"/>
        </w:rPr>
        <w:t xml:space="preserve">, </w:t>
      </w:r>
      <w:proofErr w:type="spellStart"/>
      <w:r w:rsidR="00D7704D" w:rsidRPr="003355F6">
        <w:rPr>
          <w:rFonts w:ascii="Times New Roman" w:hAnsi="Times New Roman" w:cs="Times New Roman"/>
          <w:sz w:val="24"/>
          <w:szCs w:val="24"/>
        </w:rPr>
        <w:t>Apocynaceae</w:t>
      </w:r>
      <w:proofErr w:type="spellEnd"/>
      <w:r w:rsidR="00D7704D" w:rsidRPr="003355F6">
        <w:rPr>
          <w:rFonts w:ascii="Times New Roman" w:hAnsi="Times New Roman" w:cs="Times New Roman"/>
          <w:sz w:val="24"/>
          <w:szCs w:val="24"/>
        </w:rPr>
        <w:t xml:space="preserve">, </w:t>
      </w:r>
      <w:proofErr w:type="spellStart"/>
      <w:r w:rsidR="00D7704D" w:rsidRPr="003355F6">
        <w:rPr>
          <w:rFonts w:ascii="Times New Roman" w:hAnsi="Times New Roman" w:cs="Times New Roman"/>
          <w:sz w:val="24"/>
          <w:szCs w:val="24"/>
        </w:rPr>
        <w:t>Asparagaceae</w:t>
      </w:r>
      <w:proofErr w:type="spellEnd"/>
      <w:r w:rsidR="00D7704D" w:rsidRPr="003355F6">
        <w:rPr>
          <w:rFonts w:ascii="Times New Roman" w:hAnsi="Times New Roman" w:cs="Times New Roman"/>
          <w:sz w:val="24"/>
          <w:szCs w:val="24"/>
        </w:rPr>
        <w:t xml:space="preserve">, </w:t>
      </w:r>
      <w:proofErr w:type="spellStart"/>
      <w:r w:rsidR="00D7704D" w:rsidRPr="003355F6">
        <w:rPr>
          <w:rFonts w:ascii="Times New Roman" w:hAnsi="Times New Roman" w:cs="Times New Roman"/>
          <w:sz w:val="24"/>
          <w:szCs w:val="24"/>
        </w:rPr>
        <w:t>Boraginaceae</w:t>
      </w:r>
      <w:proofErr w:type="spellEnd"/>
      <w:r w:rsidR="00D7704D" w:rsidRPr="003355F6">
        <w:rPr>
          <w:rFonts w:ascii="Times New Roman" w:hAnsi="Times New Roman" w:cs="Times New Roman"/>
          <w:sz w:val="24"/>
          <w:szCs w:val="24"/>
        </w:rPr>
        <w:t xml:space="preserve">, </w:t>
      </w:r>
      <w:proofErr w:type="spellStart"/>
      <w:r w:rsidR="003C7AD6" w:rsidRPr="003355F6">
        <w:rPr>
          <w:rFonts w:ascii="Times New Roman" w:hAnsi="Times New Roman" w:cs="Times New Roman"/>
          <w:sz w:val="24"/>
          <w:szCs w:val="24"/>
        </w:rPr>
        <w:t>C</w:t>
      </w:r>
      <w:r w:rsidR="00D7704D" w:rsidRPr="003355F6">
        <w:rPr>
          <w:rFonts w:ascii="Times New Roman" w:hAnsi="Times New Roman" w:cs="Times New Roman"/>
          <w:sz w:val="24"/>
          <w:szCs w:val="24"/>
        </w:rPr>
        <w:t>apparaceae</w:t>
      </w:r>
      <w:proofErr w:type="spellEnd"/>
      <w:r w:rsidR="00D7704D" w:rsidRPr="003355F6">
        <w:rPr>
          <w:rFonts w:ascii="Times New Roman" w:hAnsi="Times New Roman" w:cs="Times New Roman"/>
          <w:sz w:val="24"/>
          <w:szCs w:val="24"/>
        </w:rPr>
        <w:t xml:space="preserve">, </w:t>
      </w:r>
      <w:proofErr w:type="spellStart"/>
      <w:r w:rsidR="00D7704D" w:rsidRPr="003355F6">
        <w:rPr>
          <w:rFonts w:ascii="Times New Roman" w:hAnsi="Times New Roman" w:cs="Times New Roman"/>
          <w:sz w:val="24"/>
          <w:szCs w:val="24"/>
        </w:rPr>
        <w:t>Moraceae</w:t>
      </w:r>
      <w:proofErr w:type="spellEnd"/>
      <w:r w:rsidR="00D7704D" w:rsidRPr="003355F6">
        <w:rPr>
          <w:rFonts w:ascii="Times New Roman" w:hAnsi="Times New Roman" w:cs="Times New Roman"/>
          <w:sz w:val="24"/>
          <w:szCs w:val="24"/>
        </w:rPr>
        <w:t xml:space="preserve">, </w:t>
      </w:r>
      <w:proofErr w:type="spellStart"/>
      <w:r w:rsidR="00D7704D" w:rsidRPr="003355F6">
        <w:rPr>
          <w:rFonts w:ascii="Times New Roman" w:hAnsi="Times New Roman" w:cs="Times New Roman"/>
          <w:sz w:val="24"/>
          <w:szCs w:val="24"/>
        </w:rPr>
        <w:t>Mytraceae</w:t>
      </w:r>
      <w:proofErr w:type="spellEnd"/>
      <w:r w:rsidR="00D7704D" w:rsidRPr="003355F6">
        <w:rPr>
          <w:rFonts w:ascii="Times New Roman" w:hAnsi="Times New Roman" w:cs="Times New Roman"/>
          <w:sz w:val="24"/>
          <w:szCs w:val="24"/>
        </w:rPr>
        <w:t xml:space="preserve">, </w:t>
      </w:r>
      <w:proofErr w:type="spellStart"/>
      <w:r w:rsidR="00D7704D" w:rsidRPr="003355F6">
        <w:rPr>
          <w:rFonts w:ascii="Times New Roman" w:hAnsi="Times New Roman" w:cs="Times New Roman"/>
          <w:sz w:val="24"/>
          <w:szCs w:val="24"/>
        </w:rPr>
        <w:t>Peraceae</w:t>
      </w:r>
      <w:proofErr w:type="spellEnd"/>
      <w:r w:rsidR="00D7704D" w:rsidRPr="003355F6">
        <w:rPr>
          <w:rFonts w:ascii="Times New Roman" w:hAnsi="Times New Roman" w:cs="Times New Roman"/>
          <w:sz w:val="24"/>
          <w:szCs w:val="24"/>
        </w:rPr>
        <w:t xml:space="preserve">, </w:t>
      </w:r>
      <w:proofErr w:type="spellStart"/>
      <w:r w:rsidR="00D7704D" w:rsidRPr="003355F6">
        <w:rPr>
          <w:rFonts w:ascii="Times New Roman" w:hAnsi="Times New Roman" w:cs="Times New Roman"/>
          <w:sz w:val="24"/>
          <w:szCs w:val="24"/>
        </w:rPr>
        <w:t>Rhamnaceae</w:t>
      </w:r>
      <w:proofErr w:type="spellEnd"/>
      <w:r w:rsidR="00D7704D" w:rsidRPr="003355F6">
        <w:rPr>
          <w:rFonts w:ascii="Times New Roman" w:hAnsi="Times New Roman" w:cs="Times New Roman"/>
          <w:sz w:val="24"/>
          <w:szCs w:val="24"/>
        </w:rPr>
        <w:t xml:space="preserve"> and </w:t>
      </w:r>
      <w:proofErr w:type="spellStart"/>
      <w:r w:rsidR="00D7704D" w:rsidRPr="003355F6">
        <w:rPr>
          <w:rFonts w:ascii="Times New Roman" w:hAnsi="Times New Roman" w:cs="Times New Roman"/>
          <w:sz w:val="24"/>
          <w:szCs w:val="24"/>
        </w:rPr>
        <w:t>Rutaceae</w:t>
      </w:r>
      <w:proofErr w:type="spellEnd"/>
      <w:r w:rsidR="00D7704D" w:rsidRPr="003355F6">
        <w:rPr>
          <w:rFonts w:ascii="Times New Roman" w:hAnsi="Times New Roman" w:cs="Times New Roman"/>
          <w:sz w:val="24"/>
          <w:szCs w:val="24"/>
        </w:rPr>
        <w:t xml:space="preserve"> each represented by 2 species. The remaining families are represented by one species in the study area. The current study is almost </w:t>
      </w:r>
      <w:r w:rsidR="651D35DA" w:rsidRPr="003355F6">
        <w:rPr>
          <w:rFonts w:ascii="Times New Roman" w:hAnsi="Times New Roman" w:cs="Times New Roman"/>
          <w:sz w:val="24"/>
          <w:szCs w:val="24"/>
        </w:rPr>
        <w:t>like</w:t>
      </w:r>
      <w:r w:rsidR="00D7704D" w:rsidRPr="003355F6">
        <w:rPr>
          <w:rFonts w:ascii="Times New Roman" w:hAnsi="Times New Roman" w:cs="Times New Roman"/>
          <w:sz w:val="24"/>
          <w:szCs w:val="24"/>
        </w:rPr>
        <w:t xml:space="preserve"> the finding with </w:t>
      </w:r>
      <w:sdt>
        <w:sdtPr>
          <w:rPr>
            <w:rFonts w:ascii="Times New Roman" w:hAnsi="Times New Roman" w:cs="Times New Roman"/>
            <w:sz w:val="24"/>
            <w:szCs w:val="24"/>
          </w:rPr>
          <w:id w:val="225036140"/>
          <w:citation/>
        </w:sdtPr>
        <w:sdtEndPr/>
        <w:sdtContent>
          <w:r w:rsidR="009F21F6" w:rsidRPr="003355F6">
            <w:rPr>
              <w:rFonts w:ascii="Times New Roman" w:hAnsi="Times New Roman" w:cs="Times New Roman"/>
              <w:sz w:val="24"/>
              <w:szCs w:val="24"/>
            </w:rPr>
            <w:fldChar w:fldCharType="begin"/>
          </w:r>
          <w:r w:rsidR="001016FE" w:rsidRPr="003355F6">
            <w:rPr>
              <w:rFonts w:ascii="Times New Roman" w:hAnsi="Times New Roman" w:cs="Times New Roman"/>
              <w:sz w:val="24"/>
              <w:szCs w:val="24"/>
            </w:rPr>
            <w:instrText xml:space="preserve"> CITATION Weg15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sz w:val="24"/>
              <w:szCs w:val="24"/>
            </w:rPr>
            <w:fldChar w:fldCharType="end"/>
          </w:r>
        </w:sdtContent>
      </w:sdt>
      <w:r w:rsidR="00D7704D" w:rsidRPr="003355F6">
        <w:rPr>
          <w:rFonts w:ascii="Times New Roman" w:hAnsi="Times New Roman" w:cs="Times New Roman"/>
          <w:sz w:val="24"/>
          <w:szCs w:val="24"/>
        </w:rPr>
        <w:t xml:space="preserve">. </w:t>
      </w:r>
    </w:p>
    <w:p w:rsidR="00F44BB7" w:rsidRPr="003355F6" w:rsidRDefault="00C93EA3" w:rsidP="003355F6">
      <w:pPr>
        <w:keepNext/>
        <w:jc w:val="both"/>
        <w:rPr>
          <w:rFonts w:ascii="Times New Roman" w:hAnsi="Times New Roman" w:cs="Times New Roman"/>
          <w:noProof/>
          <w:sz w:val="24"/>
          <w:szCs w:val="24"/>
        </w:rPr>
      </w:pPr>
      <w:r w:rsidRPr="003355F6">
        <w:rPr>
          <w:rFonts w:ascii="Times New Roman" w:hAnsi="Times New Roman" w:cs="Times New Roman"/>
          <w:noProof/>
          <w:sz w:val="24"/>
          <w:szCs w:val="24"/>
        </w:rPr>
        <w:drawing>
          <wp:inline distT="0" distB="0" distL="0" distR="0">
            <wp:extent cx="6096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7704D" w:rsidRPr="003355F6" w:rsidRDefault="00F44BB7" w:rsidP="003355F6">
      <w:pPr>
        <w:pStyle w:val="Caption"/>
        <w:rPr>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SEQ Figure \* ARABIC</w:instrText>
      </w:r>
      <w:r w:rsidR="009F21F6" w:rsidRPr="003355F6">
        <w:rPr>
          <w:sz w:val="24"/>
          <w:szCs w:val="24"/>
        </w:rPr>
        <w:fldChar w:fldCharType="separate"/>
      </w:r>
      <w:r w:rsidR="00A90BF4" w:rsidRPr="003355F6">
        <w:rPr>
          <w:noProof/>
          <w:sz w:val="24"/>
          <w:szCs w:val="24"/>
        </w:rPr>
        <w:t>4</w:t>
      </w:r>
      <w:r w:rsidR="009F21F6" w:rsidRPr="003355F6">
        <w:rPr>
          <w:sz w:val="24"/>
          <w:szCs w:val="24"/>
        </w:rPr>
        <w:fldChar w:fldCharType="end"/>
      </w:r>
      <w:r w:rsidR="00C93EA3" w:rsidRPr="003355F6">
        <w:rPr>
          <w:sz w:val="24"/>
          <w:szCs w:val="24"/>
        </w:rPr>
        <w:t>Occurrence of the first 12</w:t>
      </w:r>
      <w:r w:rsidR="003C7AD6" w:rsidRPr="003355F6">
        <w:rPr>
          <w:sz w:val="24"/>
          <w:szCs w:val="24"/>
        </w:rPr>
        <w:t xml:space="preserve"> plant f</w:t>
      </w:r>
      <w:r w:rsidRPr="003355F6">
        <w:rPr>
          <w:sz w:val="24"/>
          <w:szCs w:val="24"/>
        </w:rPr>
        <w:t>amilies in MNP</w:t>
      </w:r>
    </w:p>
    <w:p w:rsidR="00F44BB7" w:rsidRPr="003355F6" w:rsidRDefault="00F44BB7" w:rsidP="003355F6">
      <w:pPr>
        <w:jc w:val="both"/>
        <w:rPr>
          <w:rFonts w:ascii="Times New Roman" w:hAnsi="Times New Roman" w:cs="Times New Roman"/>
          <w:sz w:val="24"/>
          <w:szCs w:val="24"/>
        </w:rPr>
      </w:pPr>
    </w:p>
    <w:p w:rsidR="00D7704D" w:rsidRPr="003355F6" w:rsidRDefault="00D7704D" w:rsidP="003355F6">
      <w:pPr>
        <w:spacing w:line="360" w:lineRule="auto"/>
        <w:jc w:val="both"/>
        <w:rPr>
          <w:rFonts w:ascii="Times New Roman" w:hAnsi="Times New Roman" w:cs="Times New Roman"/>
          <w:b/>
          <w:noProof/>
          <w:sz w:val="24"/>
          <w:szCs w:val="24"/>
        </w:rPr>
      </w:pPr>
      <w:r w:rsidRPr="003355F6">
        <w:rPr>
          <w:rFonts w:ascii="Times New Roman" w:hAnsi="Times New Roman" w:cs="Times New Roman"/>
          <w:b/>
          <w:noProof/>
          <w:sz w:val="24"/>
          <w:szCs w:val="24"/>
        </w:rPr>
        <w:t>Plant Diversity Analysis</w:t>
      </w:r>
    </w:p>
    <w:p w:rsidR="00D7704D" w:rsidRPr="003355F6" w:rsidRDefault="1A0F9CEE"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 xml:space="preserve">The diversity of MNP woody plants and non-woody plants were analysed using different tools. According to this study </w:t>
      </w:r>
      <w:r w:rsidRPr="003355F6">
        <w:rPr>
          <w:rFonts w:ascii="Times New Roman" w:hAnsi="Times New Roman" w:cs="Times New Roman"/>
          <w:i/>
          <w:iCs/>
          <w:noProof/>
          <w:sz w:val="24"/>
          <w:szCs w:val="24"/>
        </w:rPr>
        <w:t>Combertum adenogonium</w:t>
      </w:r>
      <w:r w:rsidRPr="003355F6">
        <w:rPr>
          <w:rFonts w:ascii="Times New Roman" w:hAnsi="Times New Roman" w:cs="Times New Roman"/>
          <w:noProof/>
          <w:sz w:val="24"/>
          <w:szCs w:val="24"/>
        </w:rPr>
        <w:t xml:space="preserve"> followed by </w:t>
      </w:r>
      <w:r w:rsidR="3AE9319C" w:rsidRPr="003355F6">
        <w:rPr>
          <w:rFonts w:ascii="Times New Roman" w:hAnsi="Times New Roman" w:cs="Times New Roman"/>
          <w:i/>
          <w:iCs/>
          <w:noProof/>
          <w:sz w:val="24"/>
          <w:szCs w:val="24"/>
        </w:rPr>
        <w:t>Vachellia</w:t>
      </w:r>
      <w:r w:rsidRPr="003355F6">
        <w:rPr>
          <w:rFonts w:ascii="Times New Roman" w:hAnsi="Times New Roman" w:cs="Times New Roman"/>
          <w:i/>
          <w:iCs/>
          <w:noProof/>
          <w:sz w:val="24"/>
          <w:szCs w:val="24"/>
        </w:rPr>
        <w:t xml:space="preserve"> drepanolobium, </w:t>
      </w:r>
      <w:r w:rsidR="0029583A" w:rsidRPr="003355F6">
        <w:rPr>
          <w:rFonts w:ascii="Times New Roman" w:hAnsi="Times New Roman" w:cs="Times New Roman"/>
          <w:i/>
          <w:iCs/>
          <w:noProof/>
          <w:sz w:val="24"/>
          <w:szCs w:val="24"/>
        </w:rPr>
        <w:t xml:space="preserve">Maytenus </w:t>
      </w:r>
      <w:r w:rsidRPr="003355F6">
        <w:rPr>
          <w:rFonts w:ascii="Times New Roman" w:hAnsi="Times New Roman" w:cs="Times New Roman"/>
          <w:i/>
          <w:iCs/>
          <w:noProof/>
          <w:sz w:val="24"/>
          <w:szCs w:val="24"/>
        </w:rPr>
        <w:t>arbutifolia</w:t>
      </w:r>
      <w:r w:rsidRPr="003355F6">
        <w:rPr>
          <w:rFonts w:ascii="Times New Roman" w:hAnsi="Times New Roman" w:cs="Times New Roman"/>
          <w:noProof/>
          <w:sz w:val="24"/>
          <w:szCs w:val="24"/>
        </w:rPr>
        <w:t xml:space="preserve"> have the first three highest species abundance. Wogene and Feleke also found similar results </w:t>
      </w:r>
      <w:sdt>
        <w:sdtPr>
          <w:rPr>
            <w:rFonts w:ascii="Times New Roman" w:hAnsi="Times New Roman" w:cs="Times New Roman"/>
            <w:noProof/>
            <w:sz w:val="24"/>
            <w:szCs w:val="24"/>
          </w:rPr>
          <w:id w:val="225036141"/>
          <w:citation/>
        </w:sdtPr>
        <w:sdtEndPr/>
        <w:sdtContent>
          <w:r w:rsidR="009F21F6" w:rsidRPr="003355F6">
            <w:rPr>
              <w:rFonts w:ascii="Times New Roman" w:hAnsi="Times New Roman" w:cs="Times New Roman"/>
              <w:noProof/>
              <w:sz w:val="24"/>
              <w:szCs w:val="24"/>
            </w:rPr>
            <w:fldChar w:fldCharType="begin"/>
          </w:r>
          <w:r w:rsidR="001016FE" w:rsidRPr="003355F6">
            <w:rPr>
              <w:rFonts w:ascii="Times New Roman" w:hAnsi="Times New Roman" w:cs="Times New Roman"/>
              <w:noProof/>
              <w:sz w:val="24"/>
              <w:szCs w:val="24"/>
            </w:rPr>
            <w:instrText xml:space="preserve"> CITATION Weg15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The first half woody plant species with their species abundance RF, Basal area, Relative dominance and IVI values is presented in the following table</w:t>
      </w:r>
      <w:r w:rsidR="00BE361D" w:rsidRPr="003355F6">
        <w:rPr>
          <w:rFonts w:ascii="Times New Roman" w:hAnsi="Times New Roman" w:cs="Times New Roman"/>
          <w:noProof/>
          <w:sz w:val="24"/>
          <w:szCs w:val="24"/>
        </w:rPr>
        <w:t>-3</w:t>
      </w:r>
      <w:r w:rsidRPr="003355F6">
        <w:rPr>
          <w:rFonts w:ascii="Times New Roman" w:hAnsi="Times New Roman" w:cs="Times New Roman"/>
          <w:noProof/>
          <w:sz w:val="24"/>
          <w:szCs w:val="24"/>
        </w:rPr>
        <w:t>.</w:t>
      </w:r>
    </w:p>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pStyle w:val="Caption"/>
        <w:keepNext/>
        <w:spacing w:line="276" w:lineRule="auto"/>
        <w:rPr>
          <w:sz w:val="24"/>
          <w:szCs w:val="24"/>
        </w:rPr>
      </w:pPr>
      <w:bookmarkStart w:id="6" w:name="_Toc56008601"/>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3</w:t>
      </w:r>
      <w:r w:rsidR="009F21F6" w:rsidRPr="003355F6">
        <w:rPr>
          <w:sz w:val="24"/>
          <w:szCs w:val="24"/>
        </w:rPr>
        <w:fldChar w:fldCharType="end"/>
      </w:r>
      <w:r w:rsidRPr="003355F6">
        <w:rPr>
          <w:sz w:val="24"/>
          <w:szCs w:val="24"/>
        </w:rPr>
        <w:t xml:space="preserve"> Relative density, frequency, Basal area and IVI values for top ten plant species in MNP</w:t>
      </w:r>
      <w:bookmarkEnd w:id="6"/>
    </w:p>
    <w:tbl>
      <w:tblPr>
        <w:tblW w:w="9378" w:type="dxa"/>
        <w:tblInd w:w="198" w:type="dxa"/>
        <w:tblLook w:val="06A0" w:firstRow="1" w:lastRow="0" w:firstColumn="1" w:lastColumn="0" w:noHBand="1" w:noVBand="1"/>
      </w:tblPr>
      <w:tblGrid>
        <w:gridCol w:w="3974"/>
        <w:gridCol w:w="612"/>
        <w:gridCol w:w="796"/>
        <w:gridCol w:w="661"/>
        <w:gridCol w:w="577"/>
        <w:gridCol w:w="923"/>
        <w:gridCol w:w="967"/>
        <w:gridCol w:w="868"/>
      </w:tblGrid>
      <w:tr w:rsidR="00C970B0" w:rsidRPr="003355F6" w:rsidTr="008036DA">
        <w:trPr>
          <w:trHeight w:val="530"/>
        </w:trPr>
        <w:tc>
          <w:tcPr>
            <w:tcW w:w="4018"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plant species</w:t>
            </w:r>
          </w:p>
        </w:tc>
        <w:tc>
          <w:tcPr>
            <w:tcW w:w="572" w:type="dxa"/>
            <w:noWrap/>
            <w:vAlign w:val="bottom"/>
            <w:hideMark/>
          </w:tcPr>
          <w:p w:rsidR="00D7704D" w:rsidRPr="003355F6" w:rsidRDefault="00D7704D" w:rsidP="003355F6">
            <w:pPr>
              <w:jc w:val="both"/>
              <w:rPr>
                <w:rFonts w:ascii="Times New Roman" w:hAnsi="Times New Roman" w:cs="Times New Roman"/>
                <w:b/>
                <w:bCs/>
                <w:sz w:val="24"/>
                <w:szCs w:val="24"/>
              </w:rPr>
            </w:pPr>
            <w:proofErr w:type="spellStart"/>
            <w:r w:rsidRPr="003355F6">
              <w:rPr>
                <w:rFonts w:ascii="Times New Roman" w:hAnsi="Times New Roman" w:cs="Times New Roman"/>
                <w:b/>
                <w:bCs/>
                <w:sz w:val="24"/>
                <w:szCs w:val="24"/>
              </w:rPr>
              <w:t>nSp</w:t>
            </w:r>
            <w:proofErr w:type="spellEnd"/>
          </w:p>
        </w:tc>
        <w:tc>
          <w:tcPr>
            <w:tcW w:w="803"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F</w:t>
            </w:r>
          </w:p>
        </w:tc>
        <w:tc>
          <w:tcPr>
            <w:tcW w:w="666"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RF</w:t>
            </w:r>
          </w:p>
        </w:tc>
        <w:tc>
          <w:tcPr>
            <w:tcW w:w="581" w:type="dxa"/>
            <w:noWrap/>
            <w:vAlign w:val="bottom"/>
            <w:hideMark/>
          </w:tcPr>
          <w:p w:rsidR="00D7704D" w:rsidRPr="003355F6" w:rsidRDefault="00D7704D" w:rsidP="003355F6">
            <w:pPr>
              <w:ind w:left="-213"/>
              <w:jc w:val="both"/>
              <w:rPr>
                <w:rFonts w:ascii="Times New Roman" w:hAnsi="Times New Roman" w:cs="Times New Roman"/>
                <w:b/>
                <w:bCs/>
                <w:sz w:val="24"/>
                <w:szCs w:val="24"/>
              </w:rPr>
            </w:pPr>
            <w:proofErr w:type="spellStart"/>
            <w:r w:rsidRPr="003355F6">
              <w:rPr>
                <w:rFonts w:ascii="Times New Roman" w:hAnsi="Times New Roman" w:cs="Times New Roman"/>
                <w:b/>
                <w:bCs/>
                <w:sz w:val="24"/>
                <w:szCs w:val="24"/>
              </w:rPr>
              <w:t>Rdns</w:t>
            </w:r>
            <w:proofErr w:type="spellEnd"/>
          </w:p>
        </w:tc>
        <w:tc>
          <w:tcPr>
            <w:tcW w:w="909"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Basal Area</w:t>
            </w:r>
          </w:p>
        </w:tc>
        <w:tc>
          <w:tcPr>
            <w:tcW w:w="953"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RDOM</w:t>
            </w:r>
          </w:p>
        </w:tc>
        <w:tc>
          <w:tcPr>
            <w:tcW w:w="876"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IVI</w:t>
            </w:r>
          </w:p>
        </w:tc>
      </w:tr>
      <w:tr w:rsidR="00C970B0" w:rsidRPr="003355F6" w:rsidTr="008036DA">
        <w:trPr>
          <w:trHeight w:val="431"/>
        </w:trPr>
        <w:tc>
          <w:tcPr>
            <w:tcW w:w="4018" w:type="dxa"/>
            <w:noWrap/>
            <w:vAlign w:val="bottom"/>
            <w:hideMark/>
          </w:tcPr>
          <w:p w:rsidR="00D7704D" w:rsidRPr="003355F6" w:rsidRDefault="00D7704D" w:rsidP="003355F6">
            <w:pPr>
              <w:jc w:val="both"/>
              <w:rPr>
                <w:rFonts w:ascii="Times New Roman" w:hAnsi="Times New Roman" w:cs="Times New Roman"/>
                <w:sz w:val="24"/>
                <w:szCs w:val="24"/>
              </w:rPr>
            </w:pPr>
            <w:proofErr w:type="spellStart"/>
            <w:r w:rsidRPr="003355F6">
              <w:rPr>
                <w:rFonts w:ascii="Times New Roman" w:hAnsi="Times New Roman" w:cs="Times New Roman"/>
                <w:i/>
                <w:iCs/>
                <w:sz w:val="24"/>
                <w:szCs w:val="24"/>
              </w:rPr>
              <w:t>Combretum</w:t>
            </w:r>
            <w:proofErr w:type="spellEnd"/>
            <w:r w:rsidRPr="003355F6">
              <w:rPr>
                <w:rFonts w:ascii="Times New Roman" w:hAnsi="Times New Roman" w:cs="Times New Roman"/>
                <w:i/>
                <w:iCs/>
                <w:sz w:val="24"/>
                <w:szCs w:val="24"/>
              </w:rPr>
              <w:t xml:space="preserve"> </w:t>
            </w:r>
            <w:proofErr w:type="spellStart"/>
            <w:r w:rsidRPr="003355F6">
              <w:rPr>
                <w:rFonts w:ascii="Times New Roman" w:hAnsi="Times New Roman" w:cs="Times New Roman"/>
                <w:i/>
                <w:iCs/>
                <w:sz w:val="24"/>
                <w:szCs w:val="24"/>
              </w:rPr>
              <w:t>adenogonium</w:t>
            </w:r>
            <w:r w:rsidR="15C8D6A7" w:rsidRPr="003355F6">
              <w:rPr>
                <w:rFonts w:ascii="Times New Roman" w:hAnsi="Times New Roman" w:cs="Times New Roman"/>
                <w:sz w:val="24"/>
                <w:szCs w:val="24"/>
              </w:rPr>
              <w:t>steud</w:t>
            </w:r>
            <w:proofErr w:type="spellEnd"/>
            <w:r w:rsidR="15C8D6A7" w:rsidRPr="003355F6">
              <w:rPr>
                <w:rFonts w:ascii="Times New Roman" w:hAnsi="Times New Roman" w:cs="Times New Roman"/>
                <w:sz w:val="24"/>
                <w:szCs w:val="24"/>
              </w:rPr>
              <w:t xml:space="preserve">. Ex </w:t>
            </w:r>
            <w:proofErr w:type="spellStart"/>
            <w:r w:rsidR="15C8D6A7" w:rsidRPr="003355F6">
              <w:rPr>
                <w:rFonts w:ascii="Times New Roman" w:hAnsi="Times New Roman" w:cs="Times New Roman"/>
                <w:sz w:val="24"/>
                <w:szCs w:val="24"/>
              </w:rPr>
              <w:t>A.Rich</w:t>
            </w:r>
            <w:proofErr w:type="spellEnd"/>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438</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68.67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5.41</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13.18</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1803.07</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14.23</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32.83</w:t>
            </w:r>
          </w:p>
        </w:tc>
      </w:tr>
      <w:tr w:rsidR="00C970B0" w:rsidRPr="003355F6" w:rsidTr="008036DA">
        <w:trPr>
          <w:trHeight w:val="303"/>
        </w:trPr>
        <w:tc>
          <w:tcPr>
            <w:tcW w:w="4018" w:type="dxa"/>
            <w:noWrap/>
            <w:vAlign w:val="bottom"/>
            <w:hideMark/>
          </w:tcPr>
          <w:p w:rsidR="00D7704D" w:rsidRPr="003355F6" w:rsidRDefault="6015EC3E" w:rsidP="003355F6">
            <w:pPr>
              <w:jc w:val="both"/>
              <w:rPr>
                <w:rFonts w:ascii="Times New Roman" w:eastAsia="Times New Roman" w:hAnsi="Times New Roman" w:cs="Times New Roman"/>
                <w:sz w:val="24"/>
                <w:szCs w:val="24"/>
              </w:rPr>
            </w:pPr>
            <w:proofErr w:type="spellStart"/>
            <w:r w:rsidRPr="003355F6">
              <w:rPr>
                <w:rFonts w:ascii="Times New Roman" w:hAnsi="Times New Roman" w:cs="Times New Roman"/>
                <w:i/>
                <w:iCs/>
                <w:sz w:val="24"/>
                <w:szCs w:val="24"/>
              </w:rPr>
              <w:t>Vachellia</w:t>
            </w:r>
            <w:proofErr w:type="spellEnd"/>
            <w:r w:rsidRPr="003355F6">
              <w:rPr>
                <w:rFonts w:ascii="Times New Roman" w:hAnsi="Times New Roman" w:cs="Times New Roman"/>
                <w:i/>
                <w:iCs/>
                <w:sz w:val="24"/>
                <w:szCs w:val="24"/>
              </w:rPr>
              <w:t xml:space="preserve"> </w:t>
            </w:r>
            <w:proofErr w:type="spellStart"/>
            <w:r w:rsidR="1A0F9CEE" w:rsidRPr="003355F6">
              <w:rPr>
                <w:rFonts w:ascii="Times New Roman" w:hAnsi="Times New Roman" w:cs="Times New Roman"/>
                <w:i/>
                <w:iCs/>
                <w:sz w:val="24"/>
                <w:szCs w:val="24"/>
              </w:rPr>
              <w:t>drepanolobium</w:t>
            </w:r>
            <w:hyperlink r:id="rId25">
              <w:r w:rsidR="60A11676" w:rsidRPr="003355F6">
                <w:rPr>
                  <w:rFonts w:ascii="Times New Roman" w:eastAsiaTheme="minorEastAsia" w:hAnsi="Times New Roman" w:cs="Times New Roman"/>
                  <w:sz w:val="24"/>
                  <w:szCs w:val="24"/>
                </w:rPr>
                <w:t>Harms</w:t>
              </w:r>
              <w:proofErr w:type="spellEnd"/>
            </w:hyperlink>
            <w:r w:rsidR="60A11676" w:rsidRPr="003355F6">
              <w:rPr>
                <w:rFonts w:ascii="Times New Roman" w:eastAsiaTheme="minorEastAsia" w:hAnsi="Times New Roman" w:cs="Times New Roman"/>
                <w:sz w:val="24"/>
                <w:szCs w:val="24"/>
              </w:rPr>
              <w:t xml:space="preserve"> ex </w:t>
            </w:r>
            <w:hyperlink r:id="rId26">
              <w:proofErr w:type="spellStart"/>
              <w:r w:rsidR="60A11676" w:rsidRPr="003355F6">
                <w:rPr>
                  <w:rFonts w:ascii="Times New Roman" w:eastAsiaTheme="minorEastAsia" w:hAnsi="Times New Roman" w:cs="Times New Roman"/>
                  <w:sz w:val="24"/>
                  <w:szCs w:val="24"/>
                </w:rPr>
                <w:t>Y.Sjöstedt</w:t>
              </w:r>
              <w:proofErr w:type="spellEnd"/>
            </w:hyperlink>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183</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55.3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4.36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5.5</w:t>
            </w:r>
            <w:r w:rsidR="00AE3346" w:rsidRPr="008036DA">
              <w:rPr>
                <w:rFonts w:ascii="Times New Roman" w:hAnsi="Times New Roman" w:cs="Times New Roman"/>
              </w:rPr>
              <w:t>1</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465.44</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3.67</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13.54</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eastAsia="Times New Roman" w:hAnsi="Times New Roman" w:cs="Times New Roman"/>
                <w:sz w:val="24"/>
                <w:szCs w:val="24"/>
                <w:lang w:val="es-ES"/>
              </w:rPr>
            </w:pPr>
            <w:proofErr w:type="spellStart"/>
            <w:proofErr w:type="gramStart"/>
            <w:r w:rsidRPr="003355F6">
              <w:rPr>
                <w:rFonts w:ascii="Times New Roman" w:hAnsi="Times New Roman" w:cs="Times New Roman"/>
                <w:i/>
                <w:iCs/>
                <w:sz w:val="24"/>
                <w:szCs w:val="24"/>
                <w:lang w:val="es-ES"/>
              </w:rPr>
              <w:t>Maytenusarbutifolia</w:t>
            </w:r>
            <w:proofErr w:type="spellEnd"/>
            <w:r w:rsidR="75956719" w:rsidRPr="003355F6">
              <w:rPr>
                <w:rFonts w:ascii="Times New Roman" w:eastAsiaTheme="minorEastAsia" w:hAnsi="Times New Roman" w:cs="Times New Roman"/>
                <w:i/>
                <w:iCs/>
                <w:sz w:val="24"/>
                <w:szCs w:val="24"/>
                <w:lang w:val="es-ES"/>
              </w:rPr>
              <w:t>(</w:t>
            </w:r>
            <w:proofErr w:type="spellStart"/>
            <w:proofErr w:type="gramEnd"/>
            <w:r w:rsidR="001B5B63">
              <w:fldChar w:fldCharType="begin"/>
            </w:r>
            <w:r w:rsidR="001B5B63">
              <w:instrText xml:space="preserve"> HYPERLINK "http://www.wikidata.org/entity/Q64983" \h </w:instrText>
            </w:r>
            <w:r w:rsidR="001B5B63">
              <w:fldChar w:fldCharType="separate"/>
            </w:r>
            <w:r w:rsidR="75956719" w:rsidRPr="003355F6">
              <w:rPr>
                <w:rFonts w:ascii="Times New Roman" w:eastAsiaTheme="minorEastAsia" w:hAnsi="Times New Roman" w:cs="Times New Roman"/>
                <w:i/>
                <w:iCs/>
                <w:sz w:val="24"/>
                <w:szCs w:val="24"/>
                <w:lang w:val="es-ES"/>
              </w:rPr>
              <w:t>Hochst</w:t>
            </w:r>
            <w:proofErr w:type="spellEnd"/>
            <w:r w:rsidR="75956719" w:rsidRPr="003355F6">
              <w:rPr>
                <w:rFonts w:ascii="Times New Roman" w:eastAsiaTheme="minorEastAsia" w:hAnsi="Times New Roman" w:cs="Times New Roman"/>
                <w:i/>
                <w:iCs/>
                <w:sz w:val="24"/>
                <w:szCs w:val="24"/>
                <w:lang w:val="es-ES"/>
              </w:rPr>
              <w:t>.</w:t>
            </w:r>
            <w:r w:rsidR="001B5B63">
              <w:rPr>
                <w:rFonts w:ascii="Times New Roman" w:eastAsiaTheme="minorEastAsia" w:hAnsi="Times New Roman" w:cs="Times New Roman"/>
                <w:i/>
                <w:iCs/>
                <w:sz w:val="24"/>
                <w:szCs w:val="24"/>
                <w:lang w:val="es-ES"/>
              </w:rPr>
              <w:fldChar w:fldCharType="end"/>
            </w:r>
            <w:r w:rsidR="75956719" w:rsidRPr="003355F6">
              <w:rPr>
                <w:rFonts w:ascii="Times New Roman" w:eastAsiaTheme="minorEastAsia" w:hAnsi="Times New Roman" w:cs="Times New Roman"/>
                <w:i/>
                <w:iCs/>
                <w:sz w:val="24"/>
                <w:szCs w:val="24"/>
                <w:lang w:val="es-ES"/>
              </w:rPr>
              <w:t xml:space="preserve"> ex </w:t>
            </w:r>
            <w:hyperlink r:id="rId27">
              <w:proofErr w:type="spellStart"/>
              <w:r w:rsidR="75956719" w:rsidRPr="003355F6">
                <w:rPr>
                  <w:rFonts w:ascii="Times New Roman" w:eastAsiaTheme="minorEastAsia" w:hAnsi="Times New Roman" w:cs="Times New Roman"/>
                  <w:i/>
                  <w:iCs/>
                  <w:sz w:val="24"/>
                  <w:szCs w:val="24"/>
                  <w:lang w:val="es-ES"/>
                </w:rPr>
                <w:t>A.Rich</w:t>
              </w:r>
              <w:proofErr w:type="spellEnd"/>
              <w:r w:rsidR="75956719" w:rsidRPr="003355F6">
                <w:rPr>
                  <w:rFonts w:ascii="Times New Roman" w:eastAsiaTheme="minorEastAsia" w:hAnsi="Times New Roman" w:cs="Times New Roman"/>
                  <w:i/>
                  <w:iCs/>
                  <w:sz w:val="24"/>
                  <w:szCs w:val="24"/>
                  <w:lang w:val="es-ES"/>
                </w:rPr>
                <w:t>.</w:t>
              </w:r>
            </w:hyperlink>
            <w:r w:rsidR="75956719" w:rsidRPr="003355F6">
              <w:rPr>
                <w:rFonts w:ascii="Times New Roman" w:eastAsiaTheme="minorEastAsia" w:hAnsi="Times New Roman" w:cs="Times New Roman"/>
                <w:i/>
                <w:iCs/>
                <w:sz w:val="24"/>
                <w:szCs w:val="24"/>
                <w:lang w:val="es-ES"/>
              </w:rPr>
              <w:t xml:space="preserve">) </w:t>
            </w:r>
            <w:hyperlink r:id="rId28">
              <w:proofErr w:type="spellStart"/>
              <w:r w:rsidR="75956719" w:rsidRPr="003355F6">
                <w:rPr>
                  <w:rFonts w:ascii="Times New Roman" w:eastAsiaTheme="minorEastAsia" w:hAnsi="Times New Roman" w:cs="Times New Roman"/>
                  <w:i/>
                  <w:iCs/>
                  <w:sz w:val="24"/>
                  <w:szCs w:val="24"/>
                  <w:lang w:val="es-ES"/>
                </w:rPr>
                <w:t>R.Wilczek</w:t>
              </w:r>
              <w:proofErr w:type="spellEnd"/>
            </w:hyperlink>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70</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20</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1.57</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2.1</w:t>
            </w:r>
            <w:r w:rsidR="00AE3346" w:rsidRPr="008036DA">
              <w:rPr>
                <w:rFonts w:ascii="Times New Roman" w:hAnsi="Times New Roman" w:cs="Times New Roman"/>
              </w:rPr>
              <w:t>1</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406.54</w:t>
            </w:r>
          </w:p>
        </w:tc>
        <w:tc>
          <w:tcPr>
            <w:tcW w:w="953" w:type="dxa"/>
            <w:noWrap/>
            <w:vAlign w:val="bottom"/>
            <w:hideMark/>
          </w:tcPr>
          <w:p w:rsidR="00D7704D" w:rsidRPr="008036DA" w:rsidRDefault="00AE3346" w:rsidP="003355F6">
            <w:pPr>
              <w:jc w:val="both"/>
              <w:rPr>
                <w:rFonts w:ascii="Times New Roman" w:hAnsi="Times New Roman" w:cs="Times New Roman"/>
              </w:rPr>
            </w:pPr>
            <w:r w:rsidRPr="008036DA">
              <w:rPr>
                <w:rFonts w:ascii="Times New Roman" w:hAnsi="Times New Roman" w:cs="Times New Roman"/>
              </w:rPr>
              <w:t>3.21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6.89</w:t>
            </w:r>
          </w:p>
        </w:tc>
      </w:tr>
      <w:tr w:rsidR="00C970B0" w:rsidRPr="003355F6" w:rsidTr="008036DA">
        <w:trPr>
          <w:trHeight w:val="441"/>
        </w:trPr>
        <w:tc>
          <w:tcPr>
            <w:tcW w:w="4018" w:type="dxa"/>
            <w:noWrap/>
            <w:vAlign w:val="bottom"/>
            <w:hideMark/>
          </w:tcPr>
          <w:p w:rsidR="00D7704D" w:rsidRPr="003355F6" w:rsidRDefault="1A0F9CEE" w:rsidP="003355F6">
            <w:pPr>
              <w:pStyle w:val="Heading2"/>
              <w:pBdr>
                <w:bottom w:val="single" w:sz="6" w:space="0" w:color="999999"/>
              </w:pBdr>
              <w:spacing w:before="0" w:after="192"/>
              <w:jc w:val="both"/>
              <w:rPr>
                <w:rFonts w:ascii="Times New Roman" w:hAnsi="Times New Roman" w:cs="Times New Roman"/>
                <w:b w:val="0"/>
                <w:bCs w:val="0"/>
                <w:i/>
                <w:iCs/>
                <w:sz w:val="24"/>
                <w:szCs w:val="24"/>
              </w:rPr>
            </w:pPr>
            <w:proofErr w:type="spellStart"/>
            <w:r w:rsidRPr="003355F6">
              <w:rPr>
                <w:rFonts w:ascii="Times New Roman" w:eastAsiaTheme="minorEastAsia" w:hAnsi="Times New Roman" w:cs="Times New Roman"/>
                <w:b w:val="0"/>
                <w:bCs w:val="0"/>
                <w:i/>
                <w:iCs/>
                <w:color w:val="auto"/>
                <w:sz w:val="24"/>
                <w:szCs w:val="24"/>
              </w:rPr>
              <w:t>Harrisoniaabyssinica</w:t>
            </w:r>
            <w:hyperlink r:id="rId29">
              <w:r w:rsidR="359A6123" w:rsidRPr="003355F6">
                <w:rPr>
                  <w:rFonts w:ascii="Times New Roman" w:eastAsiaTheme="minorEastAsia" w:hAnsi="Times New Roman" w:cs="Times New Roman"/>
                  <w:b w:val="0"/>
                  <w:bCs w:val="0"/>
                  <w:color w:val="auto"/>
                  <w:sz w:val="24"/>
                  <w:szCs w:val="24"/>
                </w:rPr>
                <w:t>Oliv</w:t>
              </w:r>
              <w:proofErr w:type="spellEnd"/>
              <w:r w:rsidR="359A6123" w:rsidRPr="003355F6">
                <w:rPr>
                  <w:rFonts w:ascii="Times New Roman" w:eastAsiaTheme="minorEastAsia" w:hAnsi="Times New Roman" w:cs="Times New Roman"/>
                  <w:b w:val="0"/>
                  <w:bCs w:val="0"/>
                  <w:color w:val="auto"/>
                  <w:sz w:val="24"/>
                  <w:szCs w:val="24"/>
                </w:rPr>
                <w:t>.</w:t>
              </w:r>
            </w:hyperlink>
          </w:p>
        </w:tc>
        <w:tc>
          <w:tcPr>
            <w:tcW w:w="572" w:type="dxa"/>
            <w:noWrap/>
            <w:vAlign w:val="bottom"/>
            <w:hideMark/>
          </w:tcPr>
          <w:p w:rsidR="00D7704D" w:rsidRPr="008036DA" w:rsidRDefault="00D7704D" w:rsidP="003355F6">
            <w:pPr>
              <w:jc w:val="both"/>
              <w:rPr>
                <w:rFonts w:ascii="Times New Roman" w:hAnsi="Times New Roman" w:cs="Times New Roman"/>
                <w:u w:val="single"/>
              </w:rPr>
            </w:pPr>
            <w:r w:rsidRPr="008036DA">
              <w:rPr>
                <w:rFonts w:ascii="Times New Roman" w:hAnsi="Times New Roman" w:cs="Times New Roman"/>
                <w:u w:val="single"/>
              </w:rPr>
              <w:t>61</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20</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1.57</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1.83</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289.78</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2.28</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5.70</w:t>
            </w:r>
          </w:p>
        </w:tc>
      </w:tr>
      <w:tr w:rsidR="00C970B0" w:rsidRPr="003355F6" w:rsidTr="008036DA">
        <w:trPr>
          <w:trHeight w:val="303"/>
        </w:trPr>
        <w:tc>
          <w:tcPr>
            <w:tcW w:w="4018" w:type="dxa"/>
            <w:noWrap/>
            <w:vAlign w:val="bottom"/>
            <w:hideMark/>
          </w:tcPr>
          <w:p w:rsidR="00D7704D" w:rsidRPr="003355F6" w:rsidRDefault="6E9F5162" w:rsidP="003355F6">
            <w:pPr>
              <w:jc w:val="both"/>
              <w:rPr>
                <w:rFonts w:ascii="Times New Roman" w:eastAsia="Times New Roman" w:hAnsi="Times New Roman" w:cs="Times New Roman"/>
                <w:sz w:val="24"/>
                <w:szCs w:val="24"/>
              </w:rPr>
            </w:pPr>
            <w:proofErr w:type="spellStart"/>
            <w:r w:rsidRPr="003355F6">
              <w:rPr>
                <w:rFonts w:ascii="Times New Roman" w:hAnsi="Times New Roman" w:cs="Times New Roman"/>
                <w:i/>
                <w:iCs/>
                <w:sz w:val="24"/>
                <w:szCs w:val="24"/>
              </w:rPr>
              <w:t>Vachelia</w:t>
            </w:r>
            <w:r w:rsidR="1A0F9CEE" w:rsidRPr="003355F6">
              <w:rPr>
                <w:rFonts w:ascii="Times New Roman" w:hAnsi="Times New Roman" w:cs="Times New Roman"/>
                <w:i/>
                <w:iCs/>
                <w:sz w:val="24"/>
                <w:szCs w:val="24"/>
              </w:rPr>
              <w:t>seyal</w:t>
            </w:r>
            <w:proofErr w:type="spellEnd"/>
            <w:r w:rsidR="79141AC5" w:rsidRPr="003355F6">
              <w:rPr>
                <w:rFonts w:ascii="Times New Roman" w:eastAsiaTheme="minorEastAsia" w:hAnsi="Times New Roman" w:cs="Times New Roman"/>
                <w:i/>
                <w:iCs/>
                <w:sz w:val="24"/>
                <w:szCs w:val="24"/>
              </w:rPr>
              <w:t>(</w:t>
            </w:r>
            <w:proofErr w:type="spellStart"/>
            <w:r w:rsidR="79141AC5" w:rsidRPr="003355F6">
              <w:rPr>
                <w:rFonts w:ascii="Times New Roman" w:eastAsiaTheme="minorEastAsia" w:hAnsi="Times New Roman" w:cs="Times New Roman"/>
                <w:i/>
                <w:iCs/>
                <w:sz w:val="24"/>
                <w:szCs w:val="24"/>
              </w:rPr>
              <w:t>Delile</w:t>
            </w:r>
            <w:proofErr w:type="spellEnd"/>
            <w:r w:rsidR="79141AC5" w:rsidRPr="003355F6">
              <w:rPr>
                <w:rFonts w:ascii="Times New Roman" w:eastAsiaTheme="minorEastAsia" w:hAnsi="Times New Roman" w:cs="Times New Roman"/>
                <w:i/>
                <w:iCs/>
                <w:sz w:val="24"/>
                <w:szCs w:val="24"/>
              </w:rPr>
              <w:t xml:space="preserve">) </w:t>
            </w:r>
            <w:proofErr w:type="spellStart"/>
            <w:r w:rsidR="79141AC5" w:rsidRPr="003355F6">
              <w:rPr>
                <w:rFonts w:ascii="Times New Roman" w:eastAsiaTheme="minorEastAsia" w:hAnsi="Times New Roman" w:cs="Times New Roman"/>
                <w:i/>
                <w:iCs/>
                <w:sz w:val="24"/>
                <w:szCs w:val="24"/>
              </w:rPr>
              <w:t>P.J.H.Hurter</w:t>
            </w:r>
            <w:proofErr w:type="spellEnd"/>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2.10</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1.77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190.85</w:t>
            </w:r>
          </w:p>
        </w:tc>
        <w:tc>
          <w:tcPr>
            <w:tcW w:w="953" w:type="dxa"/>
            <w:noWrap/>
            <w:vAlign w:val="bottom"/>
            <w:hideMark/>
          </w:tcPr>
          <w:p w:rsidR="00D7704D" w:rsidRPr="008036DA" w:rsidRDefault="00AE3346" w:rsidP="003355F6">
            <w:pPr>
              <w:jc w:val="both"/>
              <w:rPr>
                <w:rFonts w:ascii="Times New Roman" w:hAnsi="Times New Roman" w:cs="Times New Roman"/>
              </w:rPr>
            </w:pPr>
            <w:r w:rsidRPr="008036DA">
              <w:rPr>
                <w:rFonts w:ascii="Times New Roman" w:hAnsi="Times New Roman" w:cs="Times New Roman"/>
              </w:rPr>
              <w:t>1.51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5.38</w:t>
            </w:r>
          </w:p>
        </w:tc>
      </w:tr>
      <w:tr w:rsidR="00C970B0" w:rsidRPr="003355F6" w:rsidTr="008036DA">
        <w:trPr>
          <w:trHeight w:val="303"/>
        </w:trPr>
        <w:tc>
          <w:tcPr>
            <w:tcW w:w="4018" w:type="dxa"/>
            <w:noWrap/>
            <w:vAlign w:val="bottom"/>
            <w:hideMark/>
          </w:tcPr>
          <w:p w:rsidR="00D7704D" w:rsidRPr="003355F6" w:rsidRDefault="1A0F9CEE" w:rsidP="003355F6">
            <w:pPr>
              <w:jc w:val="both"/>
              <w:rPr>
                <w:rFonts w:ascii="Times New Roman" w:hAnsi="Times New Roman" w:cs="Times New Roman"/>
                <w:i/>
                <w:iCs/>
                <w:sz w:val="24"/>
                <w:szCs w:val="24"/>
              </w:rPr>
            </w:pPr>
            <w:proofErr w:type="spellStart"/>
            <w:r w:rsidRPr="003355F6">
              <w:rPr>
                <w:rFonts w:ascii="Times New Roman" w:hAnsi="Times New Roman" w:cs="Times New Roman"/>
                <w:i/>
                <w:iCs/>
                <w:sz w:val="24"/>
                <w:szCs w:val="24"/>
              </w:rPr>
              <w:t>Grewia</w:t>
            </w:r>
            <w:proofErr w:type="spellEnd"/>
            <w:r w:rsidRPr="003355F6">
              <w:rPr>
                <w:rFonts w:ascii="Times New Roman" w:hAnsi="Times New Roman" w:cs="Times New Roman"/>
                <w:i/>
                <w:iCs/>
                <w:sz w:val="24"/>
                <w:szCs w:val="24"/>
              </w:rPr>
              <w:t xml:space="preserve"> bicolor </w:t>
            </w:r>
            <w:proofErr w:type="spellStart"/>
            <w:r w:rsidRPr="003355F6">
              <w:rPr>
                <w:rFonts w:ascii="Times New Roman" w:hAnsi="Times New Roman" w:cs="Times New Roman"/>
                <w:sz w:val="24"/>
                <w:szCs w:val="24"/>
              </w:rPr>
              <w:t>Juss</w:t>
            </w:r>
            <w:proofErr w:type="spellEnd"/>
            <w:r w:rsidRPr="003355F6">
              <w:rPr>
                <w:rFonts w:ascii="Times New Roman" w:hAnsi="Times New Roman" w:cs="Times New Roman"/>
                <w:sz w:val="24"/>
                <w:szCs w:val="24"/>
              </w:rPr>
              <w:t xml:space="preserve">. </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53</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20.6</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1.63</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1.59</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154.97</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1.22</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4.44</w:t>
            </w:r>
          </w:p>
        </w:tc>
      </w:tr>
      <w:tr w:rsidR="00C970B0" w:rsidRPr="003355F6" w:rsidTr="008036DA">
        <w:trPr>
          <w:trHeight w:val="303"/>
        </w:trPr>
        <w:tc>
          <w:tcPr>
            <w:tcW w:w="4018" w:type="dxa"/>
            <w:noWrap/>
            <w:vAlign w:val="bottom"/>
            <w:hideMark/>
          </w:tcPr>
          <w:p w:rsidR="00D7704D" w:rsidRPr="003355F6" w:rsidRDefault="1A0F9CEE" w:rsidP="003355F6">
            <w:pPr>
              <w:jc w:val="both"/>
              <w:rPr>
                <w:rFonts w:ascii="Times New Roman" w:hAnsi="Times New Roman" w:cs="Times New Roman"/>
                <w:i/>
                <w:iCs/>
                <w:sz w:val="24"/>
                <w:szCs w:val="24"/>
              </w:rPr>
            </w:pPr>
            <w:proofErr w:type="spellStart"/>
            <w:r w:rsidRPr="003355F6">
              <w:rPr>
                <w:rFonts w:ascii="Times New Roman" w:hAnsi="Times New Roman" w:cs="Times New Roman"/>
                <w:i/>
                <w:iCs/>
                <w:sz w:val="24"/>
                <w:szCs w:val="24"/>
              </w:rPr>
              <w:t>Brideliascleroneura</w:t>
            </w:r>
            <w:proofErr w:type="spellEnd"/>
            <w:r w:rsidR="005547CD">
              <w:rPr>
                <w:rFonts w:ascii="Times New Roman" w:hAnsi="Times New Roman" w:cs="Times New Roman"/>
                <w:i/>
                <w:iCs/>
                <w:sz w:val="24"/>
                <w:szCs w:val="24"/>
              </w:rPr>
              <w:t xml:space="preserve"> </w:t>
            </w:r>
            <w:proofErr w:type="spellStart"/>
            <w:r w:rsidR="5303AD88" w:rsidRPr="003355F6">
              <w:rPr>
                <w:rFonts w:ascii="Times New Roman" w:hAnsi="Times New Roman" w:cs="Times New Roman"/>
                <w:sz w:val="24"/>
                <w:szCs w:val="24"/>
              </w:rPr>
              <w:t>Mull.Arg</w:t>
            </w:r>
            <w:proofErr w:type="spellEnd"/>
            <w:r w:rsidR="5303AD88" w:rsidRPr="003355F6">
              <w:rPr>
                <w:rFonts w:ascii="Times New Roman" w:hAnsi="Times New Roman" w:cs="Times New Roman"/>
                <w:sz w:val="24"/>
                <w:szCs w:val="24"/>
              </w:rPr>
              <w:t>.</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20.6</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1.63</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1.47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128.81</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1.01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4.12</w:t>
            </w:r>
          </w:p>
        </w:tc>
      </w:tr>
      <w:tr w:rsidR="00C970B0" w:rsidRPr="003355F6" w:rsidTr="008036DA">
        <w:trPr>
          <w:trHeight w:val="303"/>
        </w:trPr>
        <w:tc>
          <w:tcPr>
            <w:tcW w:w="4018" w:type="dxa"/>
            <w:noWrap/>
            <w:vAlign w:val="bottom"/>
            <w:hideMark/>
          </w:tcPr>
          <w:p w:rsidR="00D7704D" w:rsidRPr="003355F6" w:rsidRDefault="14EF3D46" w:rsidP="003355F6">
            <w:pPr>
              <w:jc w:val="both"/>
              <w:rPr>
                <w:rFonts w:ascii="Times New Roman" w:hAnsi="Times New Roman" w:cs="Times New Roman"/>
                <w:i/>
                <w:iCs/>
                <w:sz w:val="24"/>
                <w:szCs w:val="24"/>
              </w:rPr>
            </w:pPr>
            <w:proofErr w:type="spellStart"/>
            <w:r w:rsidRPr="003355F6">
              <w:rPr>
                <w:rFonts w:ascii="Times New Roman" w:hAnsi="Times New Roman" w:cs="Times New Roman"/>
                <w:i/>
                <w:iCs/>
                <w:sz w:val="24"/>
                <w:szCs w:val="24"/>
              </w:rPr>
              <w:t>Paliurus</w:t>
            </w:r>
            <w:r w:rsidR="1A0F9CEE" w:rsidRPr="003355F6">
              <w:rPr>
                <w:rFonts w:ascii="Times New Roman" w:hAnsi="Times New Roman" w:cs="Times New Roman"/>
                <w:i/>
                <w:iCs/>
                <w:sz w:val="24"/>
                <w:szCs w:val="24"/>
              </w:rPr>
              <w:t>spina-cristi</w:t>
            </w:r>
            <w:proofErr w:type="spellEnd"/>
            <w:r w:rsidR="005547CD">
              <w:rPr>
                <w:rFonts w:ascii="Times New Roman" w:hAnsi="Times New Roman" w:cs="Times New Roman"/>
                <w:i/>
                <w:iCs/>
                <w:sz w:val="24"/>
                <w:szCs w:val="24"/>
              </w:rPr>
              <w:t xml:space="preserve"> </w:t>
            </w:r>
            <w:r w:rsidR="31EC0952" w:rsidRPr="003355F6">
              <w:rPr>
                <w:rFonts w:ascii="Times New Roman" w:hAnsi="Times New Roman" w:cs="Times New Roman"/>
                <w:sz w:val="24"/>
                <w:szCs w:val="24"/>
              </w:rPr>
              <w:t>Mill</w:t>
            </w:r>
            <w:r w:rsidR="31EC0952" w:rsidRPr="003355F6">
              <w:rPr>
                <w:rFonts w:ascii="Times New Roman" w:hAnsi="Times New Roman" w:cs="Times New Roman"/>
                <w:i/>
                <w:iCs/>
                <w:sz w:val="24"/>
                <w:szCs w:val="24"/>
              </w:rPr>
              <w:t>.</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22.6</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1.78</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1.47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242.33</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1.91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5.17</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proofErr w:type="spellStart"/>
            <w:r w:rsidRPr="003355F6">
              <w:rPr>
                <w:rFonts w:ascii="Times New Roman" w:hAnsi="Times New Roman" w:cs="Times New Roman"/>
                <w:i/>
                <w:sz w:val="24"/>
                <w:szCs w:val="24"/>
              </w:rPr>
              <w:t>Combretum</w:t>
            </w:r>
            <w:proofErr w:type="spellEnd"/>
            <w:r w:rsidRPr="003355F6">
              <w:rPr>
                <w:rFonts w:ascii="Times New Roman" w:hAnsi="Times New Roman" w:cs="Times New Roman"/>
                <w:i/>
                <w:sz w:val="24"/>
                <w:szCs w:val="24"/>
              </w:rPr>
              <w:t xml:space="preserve"> </w:t>
            </w:r>
            <w:proofErr w:type="spellStart"/>
            <w:r w:rsidRPr="003355F6">
              <w:rPr>
                <w:rFonts w:ascii="Times New Roman" w:hAnsi="Times New Roman" w:cs="Times New Roman"/>
                <w:i/>
                <w:sz w:val="24"/>
                <w:szCs w:val="24"/>
              </w:rPr>
              <w:t>molle</w:t>
            </w:r>
            <w:proofErr w:type="spellEnd"/>
            <w:r w:rsidRPr="003355F6">
              <w:rPr>
                <w:rFonts w:ascii="Times New Roman" w:hAnsi="Times New Roman" w:cs="Times New Roman"/>
                <w:i/>
                <w:sz w:val="24"/>
                <w:szCs w:val="24"/>
              </w:rPr>
              <w:t xml:space="preserve"> (R. Br. ex G. Don)</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47</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17.3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1.41</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225.09</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1.77</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4.55</w:t>
            </w:r>
          </w:p>
        </w:tc>
      </w:tr>
      <w:tr w:rsidR="00C970B0" w:rsidRPr="003355F6" w:rsidTr="008036DA">
        <w:trPr>
          <w:trHeight w:val="303"/>
        </w:trPr>
        <w:tc>
          <w:tcPr>
            <w:tcW w:w="4018" w:type="dxa"/>
            <w:noWrap/>
            <w:vAlign w:val="bottom"/>
            <w:hideMark/>
          </w:tcPr>
          <w:p w:rsidR="00D7704D" w:rsidRPr="003355F6" w:rsidRDefault="1A0F9CEE" w:rsidP="003355F6">
            <w:pPr>
              <w:jc w:val="both"/>
              <w:rPr>
                <w:rFonts w:ascii="Times New Roman" w:hAnsi="Times New Roman" w:cs="Times New Roman"/>
                <w:iCs/>
                <w:sz w:val="24"/>
                <w:szCs w:val="24"/>
              </w:rPr>
            </w:pPr>
            <w:r w:rsidRPr="003355F6">
              <w:rPr>
                <w:rFonts w:ascii="Times New Roman" w:hAnsi="Times New Roman" w:cs="Times New Roman"/>
                <w:i/>
                <w:iCs/>
                <w:sz w:val="24"/>
                <w:szCs w:val="24"/>
              </w:rPr>
              <w:t xml:space="preserve">Asparagus </w:t>
            </w:r>
            <w:proofErr w:type="spellStart"/>
            <w:r w:rsidRPr="003355F6">
              <w:rPr>
                <w:rFonts w:ascii="Times New Roman" w:hAnsi="Times New Roman" w:cs="Times New Roman"/>
                <w:i/>
                <w:iCs/>
                <w:sz w:val="24"/>
                <w:szCs w:val="24"/>
              </w:rPr>
              <w:t>flagellaris</w:t>
            </w:r>
            <w:proofErr w:type="spellEnd"/>
            <w:r w:rsidR="002D6138" w:rsidRPr="003355F6">
              <w:rPr>
                <w:rFonts w:ascii="Times New Roman" w:hAnsi="Times New Roman" w:cs="Times New Roman"/>
                <w:iCs/>
                <w:sz w:val="24"/>
                <w:szCs w:val="24"/>
              </w:rPr>
              <w:t xml:space="preserve"> Baker</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45</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17.3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1.35</w:t>
            </w:r>
          </w:p>
        </w:tc>
        <w:tc>
          <w:tcPr>
            <w:tcW w:w="909" w:type="dxa"/>
            <w:noWrap/>
            <w:vAlign w:val="bottom"/>
            <w:hideMark/>
          </w:tcPr>
          <w:p w:rsidR="00D7704D" w:rsidRPr="008036DA" w:rsidRDefault="00AE3346" w:rsidP="003355F6">
            <w:pPr>
              <w:jc w:val="both"/>
              <w:rPr>
                <w:rFonts w:ascii="Times New Roman" w:hAnsi="Times New Roman" w:cs="Times New Roman"/>
              </w:rPr>
            </w:pPr>
            <w:r w:rsidRPr="008036DA">
              <w:rPr>
                <w:rFonts w:ascii="Times New Roman" w:hAnsi="Times New Roman" w:cs="Times New Roman"/>
              </w:rPr>
              <w:t>22.61</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0.17</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2.90</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proofErr w:type="spellStart"/>
            <w:r w:rsidRPr="003355F6">
              <w:rPr>
                <w:rFonts w:ascii="Times New Roman" w:hAnsi="Times New Roman" w:cs="Times New Roman"/>
                <w:i/>
                <w:sz w:val="24"/>
                <w:szCs w:val="24"/>
              </w:rPr>
              <w:t>Allophylus</w:t>
            </w:r>
            <w:proofErr w:type="spellEnd"/>
            <w:r w:rsidRPr="003355F6">
              <w:rPr>
                <w:rFonts w:ascii="Times New Roman" w:hAnsi="Times New Roman" w:cs="Times New Roman"/>
                <w:i/>
                <w:sz w:val="24"/>
                <w:szCs w:val="24"/>
              </w:rPr>
              <w:t xml:space="preserve"> </w:t>
            </w:r>
            <w:proofErr w:type="spellStart"/>
            <w:r w:rsidRPr="003355F6">
              <w:rPr>
                <w:rFonts w:ascii="Times New Roman" w:hAnsi="Times New Roman" w:cs="Times New Roman"/>
                <w:i/>
                <w:sz w:val="24"/>
                <w:szCs w:val="24"/>
              </w:rPr>
              <w:t>abyssinicus</w:t>
            </w:r>
            <w:proofErr w:type="spellEnd"/>
            <w:r w:rsidRPr="003355F6">
              <w:rPr>
                <w:rFonts w:ascii="Times New Roman" w:hAnsi="Times New Roman" w:cs="Times New Roman"/>
                <w:i/>
                <w:sz w:val="24"/>
                <w:szCs w:val="24"/>
              </w:rPr>
              <w:t xml:space="preserve"> (</w:t>
            </w:r>
            <w:proofErr w:type="spellStart"/>
            <w:r w:rsidRPr="003355F6">
              <w:rPr>
                <w:rFonts w:ascii="Times New Roman" w:hAnsi="Times New Roman" w:cs="Times New Roman"/>
                <w:i/>
                <w:sz w:val="24"/>
                <w:szCs w:val="24"/>
              </w:rPr>
              <w:t>Hochst</w:t>
            </w:r>
            <w:proofErr w:type="spellEnd"/>
            <w:r w:rsidRPr="003355F6">
              <w:rPr>
                <w:rFonts w:ascii="Times New Roman" w:hAnsi="Times New Roman" w:cs="Times New Roman"/>
                <w:i/>
                <w:sz w:val="24"/>
                <w:szCs w:val="24"/>
              </w:rPr>
              <w:t xml:space="preserve">.) </w:t>
            </w:r>
            <w:proofErr w:type="spellStart"/>
            <w:r w:rsidRPr="003355F6">
              <w:rPr>
                <w:rFonts w:ascii="Times New Roman" w:hAnsi="Times New Roman" w:cs="Times New Roman"/>
                <w:i/>
                <w:sz w:val="24"/>
                <w:szCs w:val="24"/>
              </w:rPr>
              <w:t>Radlk</w:t>
            </w:r>
            <w:proofErr w:type="spellEnd"/>
            <w:r w:rsidRPr="003355F6">
              <w:rPr>
                <w:rFonts w:ascii="Times New Roman" w:hAnsi="Times New Roman" w:cs="Times New Roman"/>
                <w:i/>
                <w:sz w:val="24"/>
                <w:szCs w:val="24"/>
              </w:rPr>
              <w:t>.</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43</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18.67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1.47</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1.29</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167.86</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1.32</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4.09</w:t>
            </w:r>
          </w:p>
        </w:tc>
      </w:tr>
      <w:tr w:rsidR="00C970B0" w:rsidRPr="003355F6" w:rsidTr="008036DA">
        <w:trPr>
          <w:trHeight w:val="279"/>
        </w:trPr>
        <w:tc>
          <w:tcPr>
            <w:tcW w:w="4018" w:type="dxa"/>
            <w:noWrap/>
            <w:vAlign w:val="bottom"/>
            <w:hideMark/>
          </w:tcPr>
          <w:p w:rsidR="00D7704D" w:rsidRPr="003355F6" w:rsidRDefault="3AE9319C" w:rsidP="003355F6">
            <w:pPr>
              <w:jc w:val="both"/>
              <w:rPr>
                <w:rFonts w:ascii="Times New Roman" w:hAnsi="Times New Roman" w:cs="Times New Roman"/>
                <w:iCs/>
                <w:sz w:val="24"/>
                <w:szCs w:val="24"/>
              </w:rPr>
            </w:pPr>
            <w:proofErr w:type="spellStart"/>
            <w:proofErr w:type="gramStart"/>
            <w:r w:rsidRPr="003355F6">
              <w:rPr>
                <w:rFonts w:ascii="Times New Roman" w:hAnsi="Times New Roman" w:cs="Times New Roman"/>
                <w:i/>
                <w:iCs/>
                <w:sz w:val="24"/>
                <w:szCs w:val="24"/>
              </w:rPr>
              <w:t>Vachellia</w:t>
            </w:r>
            <w:r w:rsidR="1A0F9CEE" w:rsidRPr="003355F6">
              <w:rPr>
                <w:rFonts w:ascii="Times New Roman" w:hAnsi="Times New Roman" w:cs="Times New Roman"/>
                <w:i/>
                <w:iCs/>
                <w:sz w:val="24"/>
                <w:szCs w:val="24"/>
              </w:rPr>
              <w:t>sieberiana</w:t>
            </w:r>
            <w:proofErr w:type="spellEnd"/>
            <w:r w:rsidR="002D6138" w:rsidRPr="003355F6">
              <w:rPr>
                <w:rFonts w:ascii="Times New Roman" w:hAnsi="Times New Roman" w:cs="Times New Roman"/>
                <w:iCs/>
                <w:sz w:val="24"/>
                <w:szCs w:val="24"/>
              </w:rPr>
              <w:t>(</w:t>
            </w:r>
            <w:proofErr w:type="gramEnd"/>
            <w:r w:rsidR="002D6138" w:rsidRPr="003355F6">
              <w:rPr>
                <w:rFonts w:ascii="Times New Roman" w:hAnsi="Times New Roman" w:cs="Times New Roman"/>
                <w:iCs/>
                <w:sz w:val="24"/>
                <w:szCs w:val="24"/>
              </w:rPr>
              <w:t xml:space="preserve">DC.) </w:t>
            </w:r>
            <w:proofErr w:type="spellStart"/>
            <w:r w:rsidR="002D6138" w:rsidRPr="003355F6">
              <w:rPr>
                <w:rFonts w:ascii="Times New Roman" w:hAnsi="Times New Roman" w:cs="Times New Roman"/>
                <w:iCs/>
                <w:sz w:val="24"/>
                <w:szCs w:val="24"/>
              </w:rPr>
              <w:t>Kya</w:t>
            </w:r>
            <w:proofErr w:type="spellEnd"/>
            <w:r w:rsidR="00657A93" w:rsidRPr="003355F6">
              <w:rPr>
                <w:rFonts w:ascii="Times New Roman" w:hAnsi="Times New Roman" w:cs="Times New Roman"/>
                <w:iCs/>
                <w:sz w:val="24"/>
                <w:szCs w:val="24"/>
              </w:rPr>
              <w:t xml:space="preserve">. &amp; </w:t>
            </w:r>
            <w:proofErr w:type="spellStart"/>
            <w:r w:rsidR="00657A93" w:rsidRPr="003355F6">
              <w:rPr>
                <w:rFonts w:ascii="Times New Roman" w:hAnsi="Times New Roman" w:cs="Times New Roman"/>
                <w:iCs/>
                <w:sz w:val="24"/>
                <w:szCs w:val="24"/>
              </w:rPr>
              <w:t>Boatwr</w:t>
            </w:r>
            <w:proofErr w:type="spellEnd"/>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183.76</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1.45</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3.88</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sz w:val="24"/>
                <w:szCs w:val="24"/>
              </w:rPr>
            </w:pPr>
            <w:proofErr w:type="spellStart"/>
            <w:r w:rsidRPr="003355F6">
              <w:rPr>
                <w:rFonts w:ascii="Times New Roman" w:hAnsi="Times New Roman" w:cs="Times New Roman"/>
                <w:i/>
                <w:sz w:val="24"/>
                <w:szCs w:val="24"/>
              </w:rPr>
              <w:t>Bersama</w:t>
            </w:r>
            <w:proofErr w:type="spellEnd"/>
            <w:r w:rsidRPr="003355F6">
              <w:rPr>
                <w:rFonts w:ascii="Times New Roman" w:hAnsi="Times New Roman" w:cs="Times New Roman"/>
                <w:i/>
                <w:sz w:val="24"/>
                <w:szCs w:val="24"/>
              </w:rPr>
              <w:t xml:space="preserve"> </w:t>
            </w:r>
            <w:proofErr w:type="spellStart"/>
            <w:r w:rsidRPr="003355F6">
              <w:rPr>
                <w:rFonts w:ascii="Times New Roman" w:hAnsi="Times New Roman" w:cs="Times New Roman"/>
                <w:i/>
                <w:sz w:val="24"/>
                <w:szCs w:val="24"/>
              </w:rPr>
              <w:t>abyssinica</w:t>
            </w:r>
            <w:proofErr w:type="spellEnd"/>
            <w:r w:rsidR="00657A93" w:rsidRPr="003355F6">
              <w:rPr>
                <w:rFonts w:ascii="Times New Roman" w:hAnsi="Times New Roman" w:cs="Times New Roman"/>
                <w:sz w:val="24"/>
                <w:szCs w:val="24"/>
              </w:rPr>
              <w:t xml:space="preserve"> </w:t>
            </w:r>
            <w:proofErr w:type="spellStart"/>
            <w:r w:rsidR="00657A93" w:rsidRPr="003355F6">
              <w:rPr>
                <w:rFonts w:ascii="Times New Roman" w:hAnsi="Times New Roman" w:cs="Times New Roman"/>
                <w:sz w:val="24"/>
                <w:szCs w:val="24"/>
              </w:rPr>
              <w:t>Fresen</w:t>
            </w:r>
            <w:proofErr w:type="spellEnd"/>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1.05</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169.07</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1.33</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3.56</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sz w:val="24"/>
                <w:szCs w:val="24"/>
              </w:rPr>
            </w:pPr>
            <w:proofErr w:type="spellStart"/>
            <w:r w:rsidRPr="003355F6">
              <w:rPr>
                <w:rFonts w:ascii="Times New Roman" w:hAnsi="Times New Roman" w:cs="Times New Roman"/>
                <w:i/>
                <w:sz w:val="24"/>
                <w:szCs w:val="24"/>
              </w:rPr>
              <w:t>Capparis</w:t>
            </w:r>
            <w:proofErr w:type="spellEnd"/>
            <w:r w:rsidRPr="003355F6">
              <w:rPr>
                <w:rFonts w:ascii="Times New Roman" w:hAnsi="Times New Roman" w:cs="Times New Roman"/>
                <w:i/>
                <w:sz w:val="24"/>
                <w:szCs w:val="24"/>
              </w:rPr>
              <w:t xml:space="preserve"> </w:t>
            </w:r>
            <w:proofErr w:type="spellStart"/>
            <w:r w:rsidRPr="003355F6">
              <w:rPr>
                <w:rFonts w:ascii="Times New Roman" w:hAnsi="Times New Roman" w:cs="Times New Roman"/>
                <w:i/>
                <w:sz w:val="24"/>
                <w:szCs w:val="24"/>
              </w:rPr>
              <w:t>fascicularis</w:t>
            </w:r>
            <w:proofErr w:type="spellEnd"/>
            <w:r w:rsidRPr="003355F6">
              <w:rPr>
                <w:rFonts w:ascii="Times New Roman" w:hAnsi="Times New Roman" w:cs="Times New Roman"/>
                <w:i/>
                <w:sz w:val="24"/>
                <w:szCs w:val="24"/>
              </w:rPr>
              <w:t xml:space="preserve"> </w:t>
            </w:r>
            <w:r w:rsidR="00657A93" w:rsidRPr="003355F6">
              <w:rPr>
                <w:rFonts w:ascii="Times New Roman" w:hAnsi="Times New Roman" w:cs="Times New Roman"/>
                <w:sz w:val="24"/>
                <w:szCs w:val="24"/>
              </w:rPr>
              <w:t>DC.</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1.31</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70.73</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0.55</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3.04</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proofErr w:type="spellStart"/>
            <w:r w:rsidRPr="003355F6">
              <w:rPr>
                <w:rFonts w:ascii="Times New Roman" w:hAnsi="Times New Roman" w:cs="Times New Roman"/>
                <w:i/>
                <w:sz w:val="24"/>
                <w:szCs w:val="24"/>
              </w:rPr>
              <w:t>Clutia</w:t>
            </w:r>
            <w:proofErr w:type="spellEnd"/>
            <w:r w:rsidRPr="003355F6">
              <w:rPr>
                <w:rFonts w:ascii="Times New Roman" w:hAnsi="Times New Roman" w:cs="Times New Roman"/>
                <w:i/>
                <w:sz w:val="24"/>
                <w:szCs w:val="24"/>
              </w:rPr>
              <w:t xml:space="preserve"> </w:t>
            </w:r>
            <w:proofErr w:type="spellStart"/>
            <w:r w:rsidRPr="003355F6">
              <w:rPr>
                <w:rFonts w:ascii="Times New Roman" w:hAnsi="Times New Roman" w:cs="Times New Roman"/>
                <w:i/>
                <w:sz w:val="24"/>
                <w:szCs w:val="24"/>
              </w:rPr>
              <w:t>abyssinica</w:t>
            </w:r>
            <w:proofErr w:type="spellEnd"/>
            <w:r w:rsidRPr="003355F6">
              <w:rPr>
                <w:rFonts w:ascii="Times New Roman" w:hAnsi="Times New Roman" w:cs="Times New Roman"/>
                <w:i/>
                <w:sz w:val="24"/>
                <w:szCs w:val="24"/>
              </w:rPr>
              <w:t xml:space="preserve"> </w:t>
            </w:r>
            <w:proofErr w:type="spellStart"/>
            <w:r w:rsidRPr="003355F6">
              <w:rPr>
                <w:rFonts w:ascii="Times New Roman" w:hAnsi="Times New Roman" w:cs="Times New Roman"/>
                <w:sz w:val="24"/>
                <w:szCs w:val="24"/>
              </w:rPr>
              <w:t>Jaub</w:t>
            </w:r>
            <w:proofErr w:type="spellEnd"/>
            <w:r w:rsidRPr="003355F6">
              <w:rPr>
                <w:rFonts w:ascii="Times New Roman" w:hAnsi="Times New Roman" w:cs="Times New Roman"/>
                <w:sz w:val="24"/>
                <w:szCs w:val="24"/>
              </w:rPr>
              <w:t xml:space="preserve">. &amp; </w:t>
            </w:r>
            <w:proofErr w:type="spellStart"/>
            <w:r w:rsidRPr="003355F6">
              <w:rPr>
                <w:rFonts w:ascii="Times New Roman" w:hAnsi="Times New Roman" w:cs="Times New Roman"/>
                <w:sz w:val="24"/>
                <w:szCs w:val="24"/>
              </w:rPr>
              <w:t>Spach</w:t>
            </w:r>
            <w:proofErr w:type="spellEnd"/>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31.85</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0.25</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2.68</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iCs/>
                <w:sz w:val="24"/>
                <w:szCs w:val="24"/>
              </w:rPr>
            </w:pPr>
            <w:proofErr w:type="spellStart"/>
            <w:r w:rsidRPr="003355F6">
              <w:rPr>
                <w:rFonts w:ascii="Times New Roman" w:hAnsi="Times New Roman" w:cs="Times New Roman"/>
                <w:i/>
                <w:iCs/>
                <w:sz w:val="24"/>
                <w:szCs w:val="24"/>
              </w:rPr>
              <w:t>Dichrostachys</w:t>
            </w:r>
            <w:r w:rsidR="35DAFC35" w:rsidRPr="003355F6">
              <w:rPr>
                <w:rFonts w:ascii="Times New Roman" w:hAnsi="Times New Roman" w:cs="Times New Roman"/>
                <w:i/>
                <w:iCs/>
                <w:sz w:val="24"/>
                <w:szCs w:val="24"/>
              </w:rPr>
              <w:t>cinerea</w:t>
            </w:r>
            <w:proofErr w:type="spellEnd"/>
            <w:r w:rsidR="35DAFC35" w:rsidRPr="003355F6">
              <w:rPr>
                <w:rFonts w:ascii="Times New Roman" w:hAnsi="Times New Roman" w:cs="Times New Roman"/>
                <w:i/>
                <w:iCs/>
                <w:sz w:val="24"/>
                <w:szCs w:val="24"/>
              </w:rPr>
              <w:t xml:space="preserve"> (</w:t>
            </w:r>
            <w:r w:rsidR="3A0496AB" w:rsidRPr="003355F6">
              <w:rPr>
                <w:rFonts w:ascii="Times New Roman" w:hAnsi="Times New Roman" w:cs="Times New Roman"/>
                <w:sz w:val="24"/>
                <w:szCs w:val="24"/>
              </w:rPr>
              <w:t>L.) Wight</w:t>
            </w:r>
            <w:r w:rsidRPr="003355F6">
              <w:rPr>
                <w:rFonts w:ascii="Times New Roman" w:hAnsi="Times New Roman" w:cs="Times New Roman"/>
                <w:sz w:val="24"/>
                <w:szCs w:val="24"/>
              </w:rPr>
              <w:t xml:space="preserve">&amp; </w:t>
            </w:r>
            <w:proofErr w:type="spellStart"/>
            <w:r w:rsidRPr="003355F6">
              <w:rPr>
                <w:rFonts w:ascii="Times New Roman" w:hAnsi="Times New Roman" w:cs="Times New Roman"/>
                <w:sz w:val="24"/>
                <w:szCs w:val="24"/>
              </w:rPr>
              <w:t>Arn</w:t>
            </w:r>
            <w:proofErr w:type="spellEnd"/>
            <w:r w:rsidRPr="003355F6">
              <w:rPr>
                <w:rFonts w:ascii="Times New Roman" w:hAnsi="Times New Roman" w:cs="Times New Roman"/>
                <w:i/>
                <w:iCs/>
                <w:sz w:val="24"/>
                <w:szCs w:val="24"/>
              </w:rPr>
              <w:t>.</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1.31</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189.81</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1.49</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3.98</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iCs/>
                <w:sz w:val="24"/>
                <w:szCs w:val="24"/>
              </w:rPr>
            </w:pPr>
            <w:proofErr w:type="spellStart"/>
            <w:r w:rsidRPr="003355F6">
              <w:rPr>
                <w:rFonts w:ascii="Times New Roman" w:hAnsi="Times New Roman" w:cs="Times New Roman"/>
                <w:i/>
                <w:iCs/>
                <w:sz w:val="24"/>
                <w:szCs w:val="24"/>
              </w:rPr>
              <w:t>Dodonaea</w:t>
            </w:r>
            <w:proofErr w:type="spellEnd"/>
            <w:r w:rsidR="7FF986F2" w:rsidRPr="003355F6">
              <w:rPr>
                <w:rFonts w:ascii="Times New Roman" w:hAnsi="Times New Roman" w:cs="Times New Roman"/>
                <w:i/>
                <w:iCs/>
                <w:sz w:val="24"/>
                <w:szCs w:val="24"/>
              </w:rPr>
              <w:t xml:space="preserve"> viscose </w:t>
            </w:r>
            <w:proofErr w:type="spellStart"/>
            <w:r w:rsidR="7FF986F2" w:rsidRPr="003355F6">
              <w:rPr>
                <w:rFonts w:ascii="Times New Roman" w:hAnsi="Times New Roman" w:cs="Times New Roman"/>
                <w:i/>
                <w:iCs/>
                <w:sz w:val="24"/>
                <w:szCs w:val="24"/>
              </w:rPr>
              <w:t>subsp</w:t>
            </w:r>
            <w:r w:rsidR="078F8A27" w:rsidRPr="003355F6">
              <w:rPr>
                <w:rFonts w:ascii="Times New Roman" w:hAnsi="Times New Roman" w:cs="Times New Roman"/>
                <w:i/>
                <w:iCs/>
                <w:sz w:val="24"/>
                <w:szCs w:val="24"/>
              </w:rPr>
              <w:t>angustifolia</w:t>
            </w:r>
            <w:proofErr w:type="spellEnd"/>
            <w:r w:rsidR="078F8A27" w:rsidRPr="003355F6">
              <w:rPr>
                <w:rFonts w:ascii="Times New Roman" w:hAnsi="Times New Roman" w:cs="Times New Roman"/>
                <w:i/>
                <w:iCs/>
                <w:sz w:val="24"/>
                <w:szCs w:val="24"/>
              </w:rPr>
              <w:t xml:space="preserve"> (</w:t>
            </w:r>
            <w:r w:rsidRPr="003355F6">
              <w:rPr>
                <w:rFonts w:ascii="Times New Roman" w:hAnsi="Times New Roman" w:cs="Times New Roman"/>
                <w:sz w:val="24"/>
                <w:szCs w:val="24"/>
              </w:rPr>
              <w:t>L. f.</w:t>
            </w:r>
            <w:r w:rsidR="7FF986F2" w:rsidRPr="003355F6">
              <w:rPr>
                <w:rFonts w:ascii="Times New Roman" w:hAnsi="Times New Roman" w:cs="Times New Roman"/>
                <w:sz w:val="24"/>
                <w:szCs w:val="24"/>
              </w:rPr>
              <w:t xml:space="preserve">) </w:t>
            </w:r>
            <w:proofErr w:type="spellStart"/>
            <w:r w:rsidR="7FF986F2" w:rsidRPr="003355F6">
              <w:rPr>
                <w:rFonts w:ascii="Times New Roman" w:hAnsi="Times New Roman" w:cs="Times New Roman"/>
                <w:sz w:val="24"/>
                <w:szCs w:val="24"/>
              </w:rPr>
              <w:t>J.G.West</w:t>
            </w:r>
            <w:proofErr w:type="spellEnd"/>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1.10</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12.15</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0.09</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2.37</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proofErr w:type="spellStart"/>
            <w:r w:rsidRPr="003355F6">
              <w:rPr>
                <w:rFonts w:ascii="Times New Roman" w:hAnsi="Times New Roman" w:cs="Times New Roman"/>
                <w:i/>
                <w:sz w:val="24"/>
                <w:szCs w:val="24"/>
              </w:rPr>
              <w:lastRenderedPageBreak/>
              <w:t>Protea</w:t>
            </w:r>
            <w:proofErr w:type="spellEnd"/>
            <w:r w:rsidRPr="003355F6">
              <w:rPr>
                <w:rFonts w:ascii="Times New Roman" w:hAnsi="Times New Roman" w:cs="Times New Roman"/>
                <w:i/>
                <w:sz w:val="24"/>
                <w:szCs w:val="24"/>
              </w:rPr>
              <w:t xml:space="preserve"> </w:t>
            </w:r>
            <w:proofErr w:type="spellStart"/>
            <w:r w:rsidRPr="003355F6">
              <w:rPr>
                <w:rFonts w:ascii="Times New Roman" w:hAnsi="Times New Roman" w:cs="Times New Roman"/>
                <w:i/>
                <w:sz w:val="24"/>
                <w:szCs w:val="24"/>
              </w:rPr>
              <w:t>gaguedi</w:t>
            </w:r>
            <w:proofErr w:type="spellEnd"/>
            <w:r w:rsidRPr="003355F6">
              <w:rPr>
                <w:rFonts w:ascii="Times New Roman" w:hAnsi="Times New Roman" w:cs="Times New Roman"/>
                <w:i/>
                <w:sz w:val="24"/>
                <w:szCs w:val="24"/>
              </w:rPr>
              <w:t xml:space="preserve"> </w:t>
            </w:r>
            <w:r w:rsidRPr="003355F6">
              <w:rPr>
                <w:rFonts w:ascii="Times New Roman" w:hAnsi="Times New Roman" w:cs="Times New Roman"/>
                <w:sz w:val="24"/>
                <w:szCs w:val="24"/>
              </w:rPr>
              <w:t xml:space="preserve">J. F. </w:t>
            </w:r>
            <w:proofErr w:type="spellStart"/>
            <w:r w:rsidRPr="003355F6">
              <w:rPr>
                <w:rFonts w:ascii="Times New Roman" w:hAnsi="Times New Roman" w:cs="Times New Roman"/>
                <w:sz w:val="24"/>
                <w:szCs w:val="24"/>
              </w:rPr>
              <w:t>Gmel</w:t>
            </w:r>
            <w:proofErr w:type="spellEnd"/>
            <w:r w:rsidRPr="003355F6">
              <w:rPr>
                <w:rFonts w:ascii="Times New Roman" w:hAnsi="Times New Roman" w:cs="Times New Roman"/>
                <w:sz w:val="24"/>
                <w:szCs w:val="24"/>
              </w:rPr>
              <w:t>.</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1.10</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100.29</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0.79</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3.07</w:t>
            </w:r>
          </w:p>
        </w:tc>
      </w:tr>
      <w:tr w:rsidR="00C970B0" w:rsidRPr="003355F6" w:rsidTr="008036DA">
        <w:trPr>
          <w:trHeight w:val="303"/>
        </w:trPr>
        <w:tc>
          <w:tcPr>
            <w:tcW w:w="4018" w:type="dxa"/>
            <w:noWrap/>
            <w:vAlign w:val="bottom"/>
            <w:hideMark/>
          </w:tcPr>
          <w:p w:rsidR="00D7704D" w:rsidRPr="003355F6" w:rsidRDefault="00C1335B" w:rsidP="003355F6">
            <w:pPr>
              <w:jc w:val="both"/>
              <w:rPr>
                <w:rFonts w:ascii="Times New Roman" w:hAnsi="Times New Roman" w:cs="Times New Roman"/>
                <w:iCs/>
                <w:sz w:val="24"/>
                <w:szCs w:val="24"/>
              </w:rPr>
            </w:pPr>
            <w:proofErr w:type="spellStart"/>
            <w:r w:rsidRPr="003355F6">
              <w:rPr>
                <w:rFonts w:ascii="Times New Roman" w:hAnsi="Times New Roman" w:cs="Times New Roman"/>
                <w:i/>
                <w:iCs/>
                <w:sz w:val="24"/>
                <w:szCs w:val="24"/>
              </w:rPr>
              <w:t>Senegalia</w:t>
            </w:r>
            <w:proofErr w:type="spellEnd"/>
            <w:r w:rsidRPr="003355F6">
              <w:rPr>
                <w:rFonts w:ascii="Times New Roman" w:hAnsi="Times New Roman" w:cs="Times New Roman"/>
                <w:i/>
                <w:iCs/>
                <w:sz w:val="24"/>
                <w:szCs w:val="24"/>
              </w:rPr>
              <w:t xml:space="preserve"> </w:t>
            </w:r>
            <w:proofErr w:type="spellStart"/>
            <w:proofErr w:type="gramStart"/>
            <w:r w:rsidR="1A0F9CEE" w:rsidRPr="003355F6">
              <w:rPr>
                <w:rFonts w:ascii="Times New Roman" w:hAnsi="Times New Roman" w:cs="Times New Roman"/>
                <w:i/>
                <w:iCs/>
                <w:sz w:val="24"/>
                <w:szCs w:val="24"/>
              </w:rPr>
              <w:t>polyacantha</w:t>
            </w:r>
            <w:proofErr w:type="spellEnd"/>
            <w:r w:rsidRPr="003355F6">
              <w:rPr>
                <w:rFonts w:ascii="Times New Roman" w:hAnsi="Times New Roman" w:cs="Times New Roman"/>
                <w:iCs/>
                <w:sz w:val="24"/>
                <w:szCs w:val="24"/>
              </w:rPr>
              <w:t>(</w:t>
            </w:r>
            <w:proofErr w:type="spellStart"/>
            <w:proofErr w:type="gramEnd"/>
            <w:r w:rsidRPr="003355F6">
              <w:rPr>
                <w:rFonts w:ascii="Times New Roman" w:hAnsi="Times New Roman" w:cs="Times New Roman"/>
                <w:iCs/>
                <w:sz w:val="24"/>
                <w:szCs w:val="24"/>
              </w:rPr>
              <w:t>Willd</w:t>
            </w:r>
            <w:proofErr w:type="spellEnd"/>
            <w:r w:rsidRPr="003355F6">
              <w:rPr>
                <w:rFonts w:ascii="Times New Roman" w:hAnsi="Times New Roman" w:cs="Times New Roman"/>
                <w:iCs/>
                <w:sz w:val="24"/>
                <w:szCs w:val="24"/>
              </w:rPr>
              <w:t xml:space="preserve">.) </w:t>
            </w:r>
            <w:proofErr w:type="spellStart"/>
            <w:r w:rsidRPr="003355F6">
              <w:rPr>
                <w:rFonts w:ascii="Times New Roman" w:hAnsi="Times New Roman" w:cs="Times New Roman"/>
                <w:iCs/>
                <w:sz w:val="24"/>
                <w:szCs w:val="24"/>
              </w:rPr>
              <w:t>Seigler</w:t>
            </w:r>
            <w:proofErr w:type="spellEnd"/>
            <w:r w:rsidRPr="003355F6">
              <w:rPr>
                <w:rFonts w:ascii="Times New Roman" w:hAnsi="Times New Roman" w:cs="Times New Roman"/>
                <w:iCs/>
                <w:sz w:val="24"/>
                <w:szCs w:val="24"/>
              </w:rPr>
              <w:t xml:space="preserve"> &amp; </w:t>
            </w:r>
            <w:proofErr w:type="spellStart"/>
            <w:r w:rsidRPr="003355F6">
              <w:rPr>
                <w:rFonts w:ascii="Times New Roman" w:hAnsi="Times New Roman" w:cs="Times New Roman"/>
                <w:iCs/>
                <w:sz w:val="24"/>
                <w:szCs w:val="24"/>
              </w:rPr>
              <w:t>Ebinger</w:t>
            </w:r>
            <w:proofErr w:type="spellEnd"/>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1.31</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89.27</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0.7</w:t>
            </w:r>
            <w:r w:rsidR="00AE3346" w:rsidRPr="008036DA">
              <w:rPr>
                <w:rFonts w:ascii="Times New Roman" w:hAnsi="Times New Roman" w:cs="Times New Roman"/>
              </w:rPr>
              <w:t>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3.16</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proofErr w:type="spellStart"/>
            <w:r w:rsidRPr="003355F6">
              <w:rPr>
                <w:rFonts w:ascii="Times New Roman" w:hAnsi="Times New Roman" w:cs="Times New Roman"/>
                <w:i/>
                <w:sz w:val="24"/>
                <w:szCs w:val="24"/>
              </w:rPr>
              <w:t>Combretum</w:t>
            </w:r>
            <w:proofErr w:type="spellEnd"/>
            <w:r w:rsidRPr="003355F6">
              <w:rPr>
                <w:rFonts w:ascii="Times New Roman" w:hAnsi="Times New Roman" w:cs="Times New Roman"/>
                <w:i/>
                <w:sz w:val="24"/>
                <w:szCs w:val="24"/>
              </w:rPr>
              <w:t xml:space="preserve"> </w:t>
            </w:r>
            <w:proofErr w:type="spellStart"/>
            <w:r w:rsidRPr="003355F6">
              <w:rPr>
                <w:rFonts w:ascii="Times New Roman" w:hAnsi="Times New Roman" w:cs="Times New Roman"/>
                <w:i/>
                <w:sz w:val="24"/>
                <w:szCs w:val="24"/>
              </w:rPr>
              <w:t>collinum</w:t>
            </w:r>
            <w:proofErr w:type="spellEnd"/>
            <w:r w:rsidRPr="003355F6">
              <w:rPr>
                <w:rFonts w:ascii="Times New Roman" w:hAnsi="Times New Roman" w:cs="Times New Roman"/>
                <w:i/>
                <w:sz w:val="24"/>
                <w:szCs w:val="24"/>
              </w:rPr>
              <w:t xml:space="preserve"> subsp. </w:t>
            </w:r>
            <w:proofErr w:type="spellStart"/>
            <w:r w:rsidRPr="003355F6">
              <w:rPr>
                <w:rFonts w:ascii="Times New Roman" w:hAnsi="Times New Roman" w:cs="Times New Roman"/>
                <w:i/>
                <w:sz w:val="24"/>
                <w:szCs w:val="24"/>
              </w:rPr>
              <w:t>binderianum</w:t>
            </w:r>
            <w:proofErr w:type="spellEnd"/>
            <w:r w:rsidRPr="003355F6">
              <w:rPr>
                <w:rFonts w:ascii="Times New Roman" w:hAnsi="Times New Roman" w:cs="Times New Roman"/>
                <w:i/>
                <w:sz w:val="24"/>
                <w:szCs w:val="24"/>
              </w:rPr>
              <w:t xml:space="preserve"> </w:t>
            </w:r>
            <w:r w:rsidRPr="003355F6">
              <w:rPr>
                <w:rFonts w:ascii="Times New Roman" w:hAnsi="Times New Roman" w:cs="Times New Roman"/>
                <w:sz w:val="24"/>
                <w:szCs w:val="24"/>
              </w:rPr>
              <w:t>(</w:t>
            </w:r>
            <w:proofErr w:type="spellStart"/>
            <w:r w:rsidRPr="003355F6">
              <w:rPr>
                <w:rFonts w:ascii="Times New Roman" w:hAnsi="Times New Roman" w:cs="Times New Roman"/>
                <w:sz w:val="24"/>
                <w:szCs w:val="24"/>
              </w:rPr>
              <w:t>Kotschy</w:t>
            </w:r>
            <w:proofErr w:type="spellEnd"/>
            <w:r w:rsidRPr="003355F6">
              <w:rPr>
                <w:rFonts w:ascii="Times New Roman" w:hAnsi="Times New Roman" w:cs="Times New Roman"/>
                <w:sz w:val="24"/>
                <w:szCs w:val="24"/>
              </w:rPr>
              <w:t xml:space="preserve">) </w:t>
            </w:r>
            <w:proofErr w:type="spellStart"/>
            <w:r w:rsidRPr="003355F6">
              <w:rPr>
                <w:rFonts w:ascii="Times New Roman" w:hAnsi="Times New Roman" w:cs="Times New Roman"/>
                <w:sz w:val="24"/>
                <w:szCs w:val="24"/>
              </w:rPr>
              <w:t>Okaf</w:t>
            </w:r>
            <w:r w:rsidR="001E5E39" w:rsidRPr="003355F6">
              <w:rPr>
                <w:rFonts w:ascii="Times New Roman" w:hAnsi="Times New Roman" w:cs="Times New Roman"/>
                <w:sz w:val="24"/>
                <w:szCs w:val="24"/>
              </w:rPr>
              <w:t>a</w:t>
            </w:r>
            <w:proofErr w:type="spellEnd"/>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15.3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1.20</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111.11</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0.87</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3.23</w:t>
            </w:r>
          </w:p>
        </w:tc>
      </w:tr>
      <w:tr w:rsidR="00C970B0" w:rsidRPr="003355F6" w:rsidTr="008036DA">
        <w:trPr>
          <w:trHeight w:val="387"/>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proofErr w:type="spellStart"/>
            <w:r w:rsidRPr="003355F6">
              <w:rPr>
                <w:rFonts w:ascii="Times New Roman" w:hAnsi="Times New Roman" w:cs="Times New Roman"/>
                <w:i/>
                <w:sz w:val="24"/>
                <w:szCs w:val="24"/>
              </w:rPr>
              <w:t>Euclea</w:t>
            </w:r>
            <w:proofErr w:type="spellEnd"/>
            <w:r w:rsidRPr="003355F6">
              <w:rPr>
                <w:rFonts w:ascii="Times New Roman" w:hAnsi="Times New Roman" w:cs="Times New Roman"/>
                <w:i/>
                <w:sz w:val="24"/>
                <w:szCs w:val="24"/>
              </w:rPr>
              <w:t xml:space="preserve"> </w:t>
            </w:r>
            <w:proofErr w:type="spellStart"/>
            <w:r w:rsidR="001E5E39" w:rsidRPr="003355F6">
              <w:rPr>
                <w:rFonts w:ascii="Times New Roman" w:hAnsi="Times New Roman" w:cs="Times New Roman"/>
                <w:i/>
                <w:sz w:val="24"/>
                <w:szCs w:val="24"/>
              </w:rPr>
              <w:t>racemosa</w:t>
            </w:r>
            <w:proofErr w:type="spellEnd"/>
            <w:r w:rsidR="001E5E39" w:rsidRPr="003355F6">
              <w:rPr>
                <w:rFonts w:ascii="Times New Roman" w:hAnsi="Times New Roman" w:cs="Times New Roman"/>
                <w:i/>
                <w:sz w:val="24"/>
                <w:szCs w:val="24"/>
              </w:rPr>
              <w:t xml:space="preserve"> </w:t>
            </w:r>
            <w:proofErr w:type="spellStart"/>
            <w:r w:rsidR="001E5E39" w:rsidRPr="003355F6">
              <w:rPr>
                <w:rFonts w:ascii="Times New Roman" w:hAnsi="Times New Roman" w:cs="Times New Roman"/>
                <w:i/>
                <w:sz w:val="24"/>
                <w:szCs w:val="24"/>
              </w:rPr>
              <w:t>subsp</w:t>
            </w:r>
            <w:proofErr w:type="spellEnd"/>
            <w:r w:rsidR="001E5E39" w:rsidRPr="003355F6">
              <w:rPr>
                <w:rFonts w:ascii="Times New Roman" w:hAnsi="Times New Roman" w:cs="Times New Roman"/>
                <w:i/>
                <w:sz w:val="24"/>
                <w:szCs w:val="24"/>
              </w:rPr>
              <w:t xml:space="preserve"> </w:t>
            </w:r>
            <w:proofErr w:type="spellStart"/>
            <w:r w:rsidRPr="003355F6">
              <w:rPr>
                <w:rFonts w:ascii="Times New Roman" w:hAnsi="Times New Roman" w:cs="Times New Roman"/>
                <w:i/>
                <w:sz w:val="24"/>
                <w:szCs w:val="24"/>
              </w:rPr>
              <w:t>schimperi</w:t>
            </w:r>
            <w:proofErr w:type="spellEnd"/>
            <w:r w:rsidRPr="003355F6">
              <w:rPr>
                <w:rFonts w:ascii="Times New Roman" w:hAnsi="Times New Roman" w:cs="Times New Roman"/>
                <w:i/>
                <w:sz w:val="24"/>
                <w:szCs w:val="24"/>
              </w:rPr>
              <w:t xml:space="preserve"> </w:t>
            </w:r>
            <w:r w:rsidRPr="003355F6">
              <w:rPr>
                <w:rFonts w:ascii="Times New Roman" w:hAnsi="Times New Roman" w:cs="Times New Roman"/>
                <w:sz w:val="24"/>
                <w:szCs w:val="24"/>
              </w:rPr>
              <w:t xml:space="preserve">(A.DC.) </w:t>
            </w:r>
            <w:proofErr w:type="spellStart"/>
            <w:r w:rsidR="001E5E39" w:rsidRPr="003355F6">
              <w:rPr>
                <w:rFonts w:ascii="Times New Roman" w:hAnsi="Times New Roman" w:cs="Times New Roman"/>
                <w:sz w:val="24"/>
                <w:szCs w:val="24"/>
              </w:rPr>
              <w:t>F.White</w:t>
            </w:r>
            <w:proofErr w:type="spellEnd"/>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15.3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1.20</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102.09</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0.8</w:t>
            </w:r>
            <w:r w:rsidR="00AE3346" w:rsidRPr="008036DA">
              <w:rPr>
                <w:rFonts w:ascii="Times New Roman" w:hAnsi="Times New Roman" w:cs="Times New Roman"/>
              </w:rPr>
              <w:t>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3.15</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proofErr w:type="spellStart"/>
            <w:r w:rsidRPr="003355F6">
              <w:rPr>
                <w:rFonts w:ascii="Times New Roman" w:hAnsi="Times New Roman" w:cs="Times New Roman"/>
                <w:i/>
                <w:sz w:val="24"/>
                <w:szCs w:val="24"/>
              </w:rPr>
              <w:t>Jasminum</w:t>
            </w:r>
            <w:proofErr w:type="spellEnd"/>
            <w:r w:rsidRPr="003355F6">
              <w:rPr>
                <w:rFonts w:ascii="Times New Roman" w:hAnsi="Times New Roman" w:cs="Times New Roman"/>
                <w:i/>
                <w:sz w:val="24"/>
                <w:szCs w:val="24"/>
              </w:rPr>
              <w:t xml:space="preserve"> </w:t>
            </w:r>
            <w:proofErr w:type="spellStart"/>
            <w:r w:rsidR="001E5E39" w:rsidRPr="003355F6">
              <w:rPr>
                <w:rFonts w:ascii="Times New Roman" w:hAnsi="Times New Roman" w:cs="Times New Roman"/>
                <w:i/>
                <w:sz w:val="24"/>
                <w:szCs w:val="24"/>
              </w:rPr>
              <w:t>grandiflorum</w:t>
            </w:r>
            <w:proofErr w:type="spellEnd"/>
            <w:r w:rsidR="001E5E39" w:rsidRPr="003355F6">
              <w:rPr>
                <w:rFonts w:ascii="Times New Roman" w:hAnsi="Times New Roman" w:cs="Times New Roman"/>
                <w:i/>
                <w:sz w:val="24"/>
                <w:szCs w:val="24"/>
              </w:rPr>
              <w:t xml:space="preserve"> </w:t>
            </w:r>
            <w:proofErr w:type="spellStart"/>
            <w:r w:rsidR="001E5E39" w:rsidRPr="003355F6">
              <w:rPr>
                <w:rFonts w:ascii="Times New Roman" w:hAnsi="Times New Roman" w:cs="Times New Roman"/>
                <w:i/>
                <w:sz w:val="24"/>
                <w:szCs w:val="24"/>
              </w:rPr>
              <w:t>subsp</w:t>
            </w:r>
            <w:proofErr w:type="spellEnd"/>
            <w:r w:rsidR="001E5E39" w:rsidRPr="003355F6">
              <w:rPr>
                <w:rFonts w:ascii="Times New Roman" w:hAnsi="Times New Roman" w:cs="Times New Roman"/>
                <w:i/>
                <w:sz w:val="24"/>
                <w:szCs w:val="24"/>
              </w:rPr>
              <w:t xml:space="preserve"> </w:t>
            </w:r>
            <w:proofErr w:type="spellStart"/>
            <w:r w:rsidRPr="003355F6">
              <w:rPr>
                <w:rFonts w:ascii="Times New Roman" w:hAnsi="Times New Roman" w:cs="Times New Roman"/>
                <w:i/>
                <w:sz w:val="24"/>
                <w:szCs w:val="24"/>
              </w:rPr>
              <w:t>floribundum</w:t>
            </w:r>
            <w:proofErr w:type="spellEnd"/>
            <w:r w:rsidRPr="003355F6">
              <w:rPr>
                <w:rFonts w:ascii="Times New Roman" w:hAnsi="Times New Roman" w:cs="Times New Roman"/>
                <w:i/>
                <w:sz w:val="24"/>
                <w:szCs w:val="24"/>
              </w:rPr>
              <w:t xml:space="preserve"> </w:t>
            </w:r>
            <w:r w:rsidR="001E5E39" w:rsidRPr="003355F6">
              <w:rPr>
                <w:rFonts w:ascii="Times New Roman" w:hAnsi="Times New Roman" w:cs="Times New Roman"/>
                <w:i/>
                <w:sz w:val="24"/>
                <w:szCs w:val="24"/>
              </w:rPr>
              <w:t>(</w:t>
            </w:r>
            <w:r w:rsidRPr="003355F6">
              <w:rPr>
                <w:rFonts w:ascii="Times New Roman" w:hAnsi="Times New Roman" w:cs="Times New Roman"/>
                <w:sz w:val="24"/>
                <w:szCs w:val="24"/>
              </w:rPr>
              <w:t xml:space="preserve">R. Br. ex </w:t>
            </w:r>
            <w:proofErr w:type="spellStart"/>
            <w:r w:rsidRPr="003355F6">
              <w:rPr>
                <w:rFonts w:ascii="Times New Roman" w:hAnsi="Times New Roman" w:cs="Times New Roman"/>
                <w:sz w:val="24"/>
                <w:szCs w:val="24"/>
              </w:rPr>
              <w:t>Fresen</w:t>
            </w:r>
            <w:proofErr w:type="spellEnd"/>
            <w:r w:rsidR="001E5E39" w:rsidRPr="003355F6">
              <w:rPr>
                <w:rFonts w:ascii="Times New Roman" w:hAnsi="Times New Roman" w:cs="Times New Roman"/>
                <w:sz w:val="24"/>
                <w:szCs w:val="24"/>
              </w:rPr>
              <w:t xml:space="preserve">) </w:t>
            </w:r>
            <w:proofErr w:type="spellStart"/>
            <w:r w:rsidR="001E5E39" w:rsidRPr="003355F6">
              <w:rPr>
                <w:rFonts w:ascii="Times New Roman" w:hAnsi="Times New Roman" w:cs="Times New Roman"/>
                <w:sz w:val="24"/>
                <w:szCs w:val="24"/>
              </w:rPr>
              <w:t>P.S.Green</w:t>
            </w:r>
            <w:proofErr w:type="spellEnd"/>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17.33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45.86</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0.36</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2.87</w:t>
            </w:r>
          </w:p>
        </w:tc>
      </w:tr>
    </w:tbl>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Shanon diversity index has the power to measure both species richness and species abundance. The present study showed (figure-</w:t>
      </w:r>
      <w:r w:rsidR="0029583A" w:rsidRPr="003355F6">
        <w:rPr>
          <w:rFonts w:ascii="Times New Roman" w:hAnsi="Times New Roman" w:cs="Times New Roman"/>
          <w:noProof/>
          <w:sz w:val="24"/>
          <w:szCs w:val="24"/>
        </w:rPr>
        <w:t>5</w:t>
      </w:r>
      <w:r w:rsidRPr="003355F6">
        <w:rPr>
          <w:rFonts w:ascii="Times New Roman" w:hAnsi="Times New Roman" w:cs="Times New Roman"/>
          <w:noProof/>
          <w:sz w:val="24"/>
          <w:szCs w:val="24"/>
        </w:rPr>
        <w:t xml:space="preserve">) that higher diversity of woody plants in transect- 6 (4.0) and followed by transect-1(3.9) and transect-4 (3.8). Lower diversity was observed in transect-3 (3.7) and then transect-8 (3.7). Kent and Coker </w:t>
      </w:r>
      <w:sdt>
        <w:sdtPr>
          <w:rPr>
            <w:rFonts w:ascii="Times New Roman" w:hAnsi="Times New Roman" w:cs="Times New Roman"/>
            <w:noProof/>
            <w:sz w:val="24"/>
            <w:szCs w:val="24"/>
          </w:rPr>
          <w:id w:val="225036142"/>
          <w:citation/>
        </w:sdtPr>
        <w:sdtEndPr/>
        <w:sdtContent>
          <w:r w:rsidR="009F21F6" w:rsidRPr="003355F6">
            <w:rPr>
              <w:rFonts w:ascii="Times New Roman" w:hAnsi="Times New Roman" w:cs="Times New Roman"/>
              <w:noProof/>
              <w:sz w:val="24"/>
              <w:szCs w:val="24"/>
            </w:rPr>
            <w:fldChar w:fldCharType="begin"/>
          </w:r>
          <w:r w:rsidR="008E213E" w:rsidRPr="003355F6">
            <w:rPr>
              <w:rFonts w:ascii="Times New Roman" w:hAnsi="Times New Roman" w:cs="Times New Roman"/>
              <w:noProof/>
              <w:sz w:val="24"/>
              <w:szCs w:val="24"/>
            </w:rPr>
            <w:instrText xml:space="preserve"> CITATION Ken92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(Kent &amp; Coke, 1992)</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xml:space="preserve"> mentioned that the ‘H’ value falls between 1.5 to 3.5 and rarely climbs up to 4.5.</w:t>
      </w:r>
    </w:p>
    <w:p w:rsidR="0029583A" w:rsidRPr="003355F6" w:rsidRDefault="0029583A" w:rsidP="003355F6">
      <w:pPr>
        <w:keepNext/>
        <w:spacing w:line="360" w:lineRule="auto"/>
        <w:jc w:val="both"/>
        <w:rPr>
          <w:rFonts w:ascii="Times New Roman" w:hAnsi="Times New Roman" w:cs="Times New Roman"/>
          <w:sz w:val="24"/>
          <w:szCs w:val="24"/>
        </w:rPr>
      </w:pPr>
      <w:r w:rsidRPr="003355F6">
        <w:rPr>
          <w:rFonts w:ascii="Times New Roman" w:hAnsi="Times New Roman" w:cs="Times New Roman"/>
          <w:noProof/>
          <w:sz w:val="24"/>
          <w:szCs w:val="24"/>
        </w:rPr>
        <w:drawing>
          <wp:inline distT="0" distB="0" distL="0" distR="0">
            <wp:extent cx="6038850" cy="2181225"/>
            <wp:effectExtent l="0" t="0" r="0" b="0"/>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9583A" w:rsidRPr="003355F6" w:rsidRDefault="0029583A" w:rsidP="003355F6">
      <w:pPr>
        <w:pStyle w:val="Caption"/>
        <w:rPr>
          <w:noProof/>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SEQ Figure \* ARABIC</w:instrText>
      </w:r>
      <w:r w:rsidR="009F21F6" w:rsidRPr="003355F6">
        <w:rPr>
          <w:sz w:val="24"/>
          <w:szCs w:val="24"/>
        </w:rPr>
        <w:fldChar w:fldCharType="separate"/>
      </w:r>
      <w:r w:rsidR="00A90BF4" w:rsidRPr="003355F6">
        <w:rPr>
          <w:noProof/>
          <w:sz w:val="24"/>
          <w:szCs w:val="24"/>
        </w:rPr>
        <w:t>5</w:t>
      </w:r>
      <w:r w:rsidR="009F21F6" w:rsidRPr="003355F6">
        <w:rPr>
          <w:sz w:val="24"/>
          <w:szCs w:val="24"/>
        </w:rPr>
        <w:fldChar w:fldCharType="end"/>
      </w:r>
      <w:r w:rsidRPr="003355F6">
        <w:rPr>
          <w:sz w:val="24"/>
          <w:szCs w:val="24"/>
        </w:rPr>
        <w:t xml:space="preserve"> Shannon </w:t>
      </w:r>
      <w:proofErr w:type="gramStart"/>
      <w:r w:rsidRPr="003355F6">
        <w:rPr>
          <w:sz w:val="24"/>
          <w:szCs w:val="24"/>
        </w:rPr>
        <w:t>diversity(</w:t>
      </w:r>
      <w:proofErr w:type="gramEnd"/>
      <w:r w:rsidRPr="003355F6">
        <w:rPr>
          <w:sz w:val="24"/>
          <w:szCs w:val="24"/>
        </w:rPr>
        <w:t>H) analysis over transect</w:t>
      </w:r>
    </w:p>
    <w:p w:rsidR="00A90BF4" w:rsidRPr="003355F6" w:rsidRDefault="00A90BF4"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t>Simpson diversity index</w:t>
      </w:r>
    </w:p>
    <w:p w:rsidR="00A90BF4" w:rsidRPr="003355F6" w:rsidRDefault="00A90BF4"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Simpson diversity index analysis also gave similar </w:t>
      </w:r>
      <w:r w:rsidR="7E77FC95" w:rsidRPr="003355F6">
        <w:rPr>
          <w:rFonts w:ascii="Times New Roman" w:hAnsi="Times New Roman" w:cs="Times New Roman"/>
          <w:sz w:val="24"/>
          <w:szCs w:val="24"/>
        </w:rPr>
        <w:t>results</w:t>
      </w:r>
      <w:r w:rsidRPr="003355F6">
        <w:rPr>
          <w:rFonts w:ascii="Times New Roman" w:hAnsi="Times New Roman" w:cs="Times New Roman"/>
          <w:sz w:val="24"/>
          <w:szCs w:val="24"/>
        </w:rPr>
        <w:t xml:space="preserve"> to Shannon. Transect -6 showed some similarity with transect 7 but in terms species composition transect 6 much higher than transect-7 (figure-6).</w:t>
      </w:r>
    </w:p>
    <w:p w:rsidR="00A90BF4" w:rsidRPr="003355F6" w:rsidRDefault="00A90BF4" w:rsidP="003355F6">
      <w:pPr>
        <w:keepNext/>
        <w:spacing w:line="360" w:lineRule="auto"/>
        <w:jc w:val="both"/>
        <w:rPr>
          <w:rFonts w:ascii="Times New Roman" w:hAnsi="Times New Roman" w:cs="Times New Roman"/>
          <w:sz w:val="24"/>
          <w:szCs w:val="24"/>
        </w:rPr>
      </w:pPr>
      <w:r w:rsidRPr="003355F6">
        <w:rPr>
          <w:rFonts w:ascii="Times New Roman" w:hAnsi="Times New Roman" w:cs="Times New Roman"/>
          <w:noProof/>
          <w:sz w:val="24"/>
          <w:szCs w:val="24"/>
        </w:rPr>
        <w:lastRenderedPageBreak/>
        <w:drawing>
          <wp:inline distT="0" distB="0" distL="0" distR="0">
            <wp:extent cx="5943600" cy="1609725"/>
            <wp:effectExtent l="19050" t="0" r="19050" b="0"/>
            <wp:docPr id="2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D411D" w:rsidRPr="003355F6" w:rsidRDefault="00A90BF4" w:rsidP="003355F6">
      <w:pPr>
        <w:pStyle w:val="Caption"/>
        <w:rPr>
          <w:b w:val="0"/>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Pr="003355F6">
        <w:rPr>
          <w:noProof/>
          <w:sz w:val="24"/>
          <w:szCs w:val="24"/>
        </w:rPr>
        <w:t>6</w:t>
      </w:r>
      <w:r w:rsidR="009F21F6" w:rsidRPr="003355F6">
        <w:rPr>
          <w:sz w:val="24"/>
          <w:szCs w:val="24"/>
        </w:rPr>
        <w:fldChar w:fldCharType="end"/>
      </w:r>
      <w:r w:rsidRPr="003355F6">
        <w:rPr>
          <w:sz w:val="24"/>
          <w:szCs w:val="24"/>
        </w:rPr>
        <w:t xml:space="preserve"> Simpson diversity index</w:t>
      </w:r>
    </w:p>
    <w:p w:rsidR="00A90BF4" w:rsidRPr="003355F6" w:rsidRDefault="00A90BF4"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t>Sorenson similarity index</w:t>
      </w:r>
    </w:p>
    <w:p w:rsidR="00A90BF4" w:rsidRPr="003355F6" w:rsidRDefault="00A90BF4"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From 10 transects laid for this study, Sorenson’s similarity index showed that transect-3 is more similar with transect-8 with 91% and the least similarity </w:t>
      </w:r>
      <w:r w:rsidR="04A74815" w:rsidRPr="003355F6">
        <w:rPr>
          <w:rFonts w:ascii="Times New Roman" w:hAnsi="Times New Roman" w:cs="Times New Roman"/>
          <w:sz w:val="24"/>
          <w:szCs w:val="24"/>
        </w:rPr>
        <w:t>exists</w:t>
      </w:r>
      <w:r w:rsidRPr="003355F6">
        <w:rPr>
          <w:rFonts w:ascii="Times New Roman" w:hAnsi="Times New Roman" w:cs="Times New Roman"/>
          <w:sz w:val="24"/>
          <w:szCs w:val="24"/>
        </w:rPr>
        <w:t xml:space="preserve"> between transect 2 and transect 3 with the value of 29% (Table-6). The Shannon and Simpson diversity analysis also </w:t>
      </w:r>
      <w:r w:rsidR="570EB216" w:rsidRPr="003355F6">
        <w:rPr>
          <w:rFonts w:ascii="Times New Roman" w:hAnsi="Times New Roman" w:cs="Times New Roman"/>
          <w:sz w:val="24"/>
          <w:szCs w:val="24"/>
        </w:rPr>
        <w:t>supports</w:t>
      </w:r>
      <w:r w:rsidRPr="003355F6">
        <w:rPr>
          <w:rFonts w:ascii="Times New Roman" w:hAnsi="Times New Roman" w:cs="Times New Roman"/>
          <w:sz w:val="24"/>
          <w:szCs w:val="24"/>
        </w:rPr>
        <w:t xml:space="preserve"> that transect-3 and transect-8 </w:t>
      </w:r>
      <w:proofErr w:type="gramStart"/>
      <w:r w:rsidRPr="003355F6">
        <w:rPr>
          <w:rFonts w:ascii="Times New Roman" w:hAnsi="Times New Roman" w:cs="Times New Roman"/>
          <w:sz w:val="24"/>
          <w:szCs w:val="24"/>
        </w:rPr>
        <w:t>have</w:t>
      </w:r>
      <w:proofErr w:type="gramEnd"/>
      <w:r w:rsidRPr="003355F6">
        <w:rPr>
          <w:rFonts w:ascii="Times New Roman" w:hAnsi="Times New Roman" w:cs="Times New Roman"/>
          <w:sz w:val="24"/>
          <w:szCs w:val="24"/>
        </w:rPr>
        <w:t xml:space="preserve"> closer diversity values.</w:t>
      </w:r>
    </w:p>
    <w:p w:rsidR="00A90BF4" w:rsidRPr="003355F6" w:rsidRDefault="00A90BF4" w:rsidP="003355F6">
      <w:pPr>
        <w:pStyle w:val="Caption"/>
        <w:keepNext/>
        <w:rPr>
          <w:sz w:val="24"/>
          <w:szCs w:val="24"/>
        </w:rPr>
      </w:pPr>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4</w:t>
      </w:r>
      <w:r w:rsidR="009F21F6" w:rsidRPr="003355F6">
        <w:rPr>
          <w:sz w:val="24"/>
          <w:szCs w:val="24"/>
        </w:rPr>
        <w:fldChar w:fldCharType="end"/>
      </w:r>
      <w:r w:rsidRPr="003355F6">
        <w:rPr>
          <w:sz w:val="24"/>
          <w:szCs w:val="24"/>
        </w:rPr>
        <w:t xml:space="preserve"> Sorenson similarity index between transects</w:t>
      </w:r>
    </w:p>
    <w:tbl>
      <w:tblPr>
        <w:tblW w:w="9285" w:type="dxa"/>
        <w:tblInd w:w="93" w:type="dxa"/>
        <w:tblLook w:val="04A0" w:firstRow="1" w:lastRow="0" w:firstColumn="1" w:lastColumn="0" w:noHBand="0" w:noVBand="1"/>
      </w:tblPr>
      <w:tblGrid>
        <w:gridCol w:w="673"/>
        <w:gridCol w:w="825"/>
        <w:gridCol w:w="907"/>
        <w:gridCol w:w="825"/>
        <w:gridCol w:w="825"/>
        <w:gridCol w:w="825"/>
        <w:gridCol w:w="989"/>
        <w:gridCol w:w="825"/>
        <w:gridCol w:w="825"/>
        <w:gridCol w:w="907"/>
        <w:gridCol w:w="859"/>
      </w:tblGrid>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T1</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T2</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T3</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T4</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T5</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T6</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T7</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T8</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T9</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T10</w:t>
            </w:r>
          </w:p>
        </w:tc>
      </w:tr>
      <w:tr w:rsidR="008D411D" w:rsidRPr="003355F6" w:rsidTr="00533448">
        <w:trPr>
          <w:trHeight w:val="288"/>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T1</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T2</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0.61</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T3</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907" w:type="dxa"/>
            <w:shd w:val="clear" w:color="auto" w:fill="auto"/>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0.29*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533448">
        <w:trPr>
          <w:trHeight w:val="360"/>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T4</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0.39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0.46</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533448">
        <w:trPr>
          <w:trHeight w:val="378"/>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T5</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0.54</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T6</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0.62</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0.52</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0.59</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T7</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0.47</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0.39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0.64*</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T8</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0.91*</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0.45</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0.54</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0.61</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533448">
        <w:trPr>
          <w:trHeight w:val="288"/>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0.43</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0.55</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533448">
        <w:trPr>
          <w:trHeight w:val="270"/>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T10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0.53</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0.46</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0.44</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0.57</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0.47</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0.42</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r>
    </w:tbl>
    <w:p w:rsidR="0029583A" w:rsidRPr="003355F6" w:rsidRDefault="0029583A" w:rsidP="003355F6">
      <w:pPr>
        <w:spacing w:line="360" w:lineRule="auto"/>
        <w:jc w:val="both"/>
        <w:rPr>
          <w:rFonts w:ascii="Times New Roman" w:hAnsi="Times New Roman" w:cs="Times New Roman"/>
          <w:noProof/>
          <w:sz w:val="24"/>
          <w:szCs w:val="24"/>
        </w:rPr>
      </w:pPr>
    </w:p>
    <w:p w:rsidR="0029583A" w:rsidRPr="003355F6" w:rsidRDefault="0029583A" w:rsidP="003355F6">
      <w:pPr>
        <w:spacing w:line="360" w:lineRule="auto"/>
        <w:jc w:val="both"/>
        <w:rPr>
          <w:rFonts w:ascii="Times New Roman" w:hAnsi="Times New Roman" w:cs="Times New Roman"/>
          <w:noProof/>
          <w:sz w:val="24"/>
          <w:szCs w:val="24"/>
        </w:rPr>
      </w:pPr>
    </w:p>
    <w:p w:rsidR="0029583A" w:rsidRPr="003355F6" w:rsidRDefault="0029583A" w:rsidP="003355F6">
      <w:pPr>
        <w:spacing w:line="360" w:lineRule="auto"/>
        <w:jc w:val="both"/>
        <w:rPr>
          <w:rFonts w:ascii="Times New Roman" w:hAnsi="Times New Roman" w:cs="Times New Roman"/>
          <w:noProof/>
          <w:sz w:val="24"/>
          <w:szCs w:val="24"/>
        </w:rPr>
      </w:pPr>
    </w:p>
    <w:p w:rsidR="00003A40" w:rsidRPr="003355F6" w:rsidRDefault="00003A40"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t>Cluster analysis</w:t>
      </w:r>
    </w:p>
    <w:p w:rsidR="00003A40" w:rsidRPr="003355F6" w:rsidRDefault="00003A40"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In the plant community Cluster analysis of MNP, 5 plant community types were identified</w:t>
      </w:r>
      <w:r w:rsidR="002102B6" w:rsidRPr="003355F6">
        <w:rPr>
          <w:rFonts w:ascii="Times New Roman" w:hAnsi="Times New Roman" w:cs="Times New Roman"/>
          <w:sz w:val="24"/>
          <w:szCs w:val="24"/>
        </w:rPr>
        <w:t xml:space="preserve"> (figure-7)</w:t>
      </w:r>
      <w:r w:rsidRPr="003355F6">
        <w:rPr>
          <w:rFonts w:ascii="Times New Roman" w:hAnsi="Times New Roman" w:cs="Times New Roman"/>
          <w:sz w:val="24"/>
          <w:szCs w:val="24"/>
        </w:rPr>
        <w:t xml:space="preserve">. These communities were named </w:t>
      </w:r>
      <w:r w:rsidR="73FADBC2" w:rsidRPr="003355F6">
        <w:rPr>
          <w:rFonts w:ascii="Times New Roman" w:hAnsi="Times New Roman" w:cs="Times New Roman"/>
          <w:sz w:val="24"/>
          <w:szCs w:val="24"/>
        </w:rPr>
        <w:t>based on</w:t>
      </w:r>
      <w:r w:rsidRPr="003355F6">
        <w:rPr>
          <w:rFonts w:ascii="Times New Roman" w:hAnsi="Times New Roman" w:cs="Times New Roman"/>
          <w:sz w:val="24"/>
          <w:szCs w:val="24"/>
        </w:rPr>
        <w:t xml:space="preserve"> the most dominant </w:t>
      </w:r>
      <w:r w:rsidR="5523F01D" w:rsidRPr="003355F6">
        <w:rPr>
          <w:rFonts w:ascii="Times New Roman" w:hAnsi="Times New Roman" w:cs="Times New Roman"/>
          <w:sz w:val="24"/>
          <w:szCs w:val="24"/>
        </w:rPr>
        <w:t>species</w:t>
      </w:r>
      <w:r w:rsidRPr="003355F6">
        <w:rPr>
          <w:rFonts w:ascii="Times New Roman" w:hAnsi="Times New Roman" w:cs="Times New Roman"/>
          <w:sz w:val="24"/>
          <w:szCs w:val="24"/>
        </w:rPr>
        <w:t xml:space="preserve"> they possessed. </w:t>
      </w:r>
      <w:proofErr w:type="spellStart"/>
      <w:r w:rsidRPr="003355F6">
        <w:rPr>
          <w:rFonts w:ascii="Times New Roman" w:hAnsi="Times New Roman" w:cs="Times New Roman"/>
          <w:sz w:val="24"/>
          <w:szCs w:val="24"/>
        </w:rPr>
        <w:t>Siraj</w:t>
      </w:r>
      <w:proofErr w:type="spellEnd"/>
      <w:r w:rsidRPr="003355F6">
        <w:rPr>
          <w:rFonts w:ascii="Times New Roman" w:hAnsi="Times New Roman" w:cs="Times New Roman"/>
          <w:sz w:val="24"/>
          <w:szCs w:val="24"/>
        </w:rPr>
        <w:t xml:space="preserve"> </w:t>
      </w:r>
      <w:sdt>
        <w:sdtPr>
          <w:rPr>
            <w:rFonts w:ascii="Times New Roman" w:hAnsi="Times New Roman" w:cs="Times New Roman"/>
            <w:sz w:val="24"/>
            <w:szCs w:val="24"/>
          </w:rPr>
          <w:id w:val="225036143"/>
          <w:citation/>
        </w:sdtPr>
        <w:sdtEnd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Sir16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(Siraj, Zhang, &amp; Zerihu, 2016)</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and </w:t>
      </w:r>
      <w:proofErr w:type="spellStart"/>
      <w:r w:rsidRPr="003355F6">
        <w:rPr>
          <w:rFonts w:ascii="Times New Roman" w:hAnsi="Times New Roman" w:cs="Times New Roman"/>
          <w:sz w:val="24"/>
          <w:szCs w:val="24"/>
        </w:rPr>
        <w:t>Wogene</w:t>
      </w:r>
      <w:proofErr w:type="spellEnd"/>
      <w:r w:rsidRPr="003355F6">
        <w:rPr>
          <w:rFonts w:ascii="Times New Roman" w:hAnsi="Times New Roman" w:cs="Times New Roman"/>
          <w:sz w:val="24"/>
          <w:szCs w:val="24"/>
        </w:rPr>
        <w:t xml:space="preserve"> and </w:t>
      </w:r>
      <w:proofErr w:type="spellStart"/>
      <w:r w:rsidRPr="003355F6">
        <w:rPr>
          <w:rFonts w:ascii="Times New Roman" w:hAnsi="Times New Roman" w:cs="Times New Roman"/>
          <w:sz w:val="24"/>
          <w:szCs w:val="24"/>
        </w:rPr>
        <w:t>Feleke</w:t>
      </w:r>
      <w:proofErr w:type="spellEnd"/>
      <w:sdt>
        <w:sdtPr>
          <w:rPr>
            <w:rFonts w:ascii="Times New Roman" w:hAnsi="Times New Roman" w:cs="Times New Roman"/>
            <w:sz w:val="24"/>
            <w:szCs w:val="24"/>
          </w:rPr>
          <w:id w:val="225036144"/>
          <w:citation/>
        </w:sdtPr>
        <w:sdtEnd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Weg15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found six different plant </w:t>
      </w:r>
      <w:r w:rsidR="1CDFD490" w:rsidRPr="003355F6">
        <w:rPr>
          <w:rFonts w:ascii="Times New Roman" w:hAnsi="Times New Roman" w:cs="Times New Roman"/>
          <w:sz w:val="24"/>
          <w:szCs w:val="24"/>
        </w:rPr>
        <w:t>communities</w:t>
      </w:r>
      <w:r w:rsidRPr="003355F6">
        <w:rPr>
          <w:rFonts w:ascii="Times New Roman" w:hAnsi="Times New Roman" w:cs="Times New Roman"/>
          <w:sz w:val="24"/>
          <w:szCs w:val="24"/>
        </w:rPr>
        <w:t xml:space="preserve"> using different data sampling </w:t>
      </w:r>
      <w:r w:rsidR="49F9A53B" w:rsidRPr="003355F6">
        <w:rPr>
          <w:rFonts w:ascii="Times New Roman" w:hAnsi="Times New Roman" w:cs="Times New Roman"/>
          <w:sz w:val="24"/>
          <w:szCs w:val="24"/>
        </w:rPr>
        <w:t>approaches</w:t>
      </w:r>
      <w:r w:rsidRPr="003355F6">
        <w:rPr>
          <w:rFonts w:ascii="Times New Roman" w:hAnsi="Times New Roman" w:cs="Times New Roman"/>
          <w:sz w:val="24"/>
          <w:szCs w:val="24"/>
        </w:rPr>
        <w:t xml:space="preserve">. This </w:t>
      </w:r>
      <w:r w:rsidR="330D5F95" w:rsidRPr="003355F6">
        <w:rPr>
          <w:rFonts w:ascii="Times New Roman" w:hAnsi="Times New Roman" w:cs="Times New Roman"/>
          <w:sz w:val="24"/>
          <w:szCs w:val="24"/>
        </w:rPr>
        <w:t>variation</w:t>
      </w:r>
      <w:r w:rsidRPr="003355F6">
        <w:rPr>
          <w:rFonts w:ascii="Times New Roman" w:hAnsi="Times New Roman" w:cs="Times New Roman"/>
          <w:sz w:val="24"/>
          <w:szCs w:val="24"/>
        </w:rPr>
        <w:t xml:space="preserve"> may be due to </w:t>
      </w:r>
      <w:r w:rsidR="51771F99" w:rsidRPr="003355F6">
        <w:rPr>
          <w:rFonts w:ascii="Times New Roman" w:hAnsi="Times New Roman" w:cs="Times New Roman"/>
          <w:sz w:val="24"/>
          <w:szCs w:val="24"/>
        </w:rPr>
        <w:t>loss</w:t>
      </w:r>
      <w:r w:rsidRPr="003355F6">
        <w:rPr>
          <w:rFonts w:ascii="Times New Roman" w:hAnsi="Times New Roman" w:cs="Times New Roman"/>
          <w:sz w:val="24"/>
          <w:szCs w:val="24"/>
        </w:rPr>
        <w:t xml:space="preserve"> of some species from which are selectively cut for some purposes. Both researchers named their community based on the present and </w:t>
      </w:r>
      <w:r w:rsidR="23504802" w:rsidRPr="003355F6">
        <w:rPr>
          <w:rFonts w:ascii="Times New Roman" w:hAnsi="Times New Roman" w:cs="Times New Roman"/>
          <w:sz w:val="24"/>
          <w:szCs w:val="24"/>
        </w:rPr>
        <w:t>absence</w:t>
      </w:r>
      <w:r w:rsidRPr="003355F6">
        <w:rPr>
          <w:rFonts w:ascii="Times New Roman" w:hAnsi="Times New Roman" w:cs="Times New Roman"/>
          <w:sz w:val="24"/>
          <w:szCs w:val="24"/>
        </w:rPr>
        <w:t xml:space="preserve"> of some dominant plant species in the cluster. The present </w:t>
      </w:r>
      <w:proofErr w:type="spellStart"/>
      <w:r w:rsidR="54DDAA61" w:rsidRPr="003355F6">
        <w:rPr>
          <w:rFonts w:ascii="Times New Roman" w:hAnsi="Times New Roman" w:cs="Times New Roman"/>
          <w:sz w:val="24"/>
          <w:szCs w:val="24"/>
        </w:rPr>
        <w:t>study</w:t>
      </w:r>
      <w:r w:rsidR="68F6D02A" w:rsidRPr="003355F6">
        <w:rPr>
          <w:rFonts w:ascii="Times New Roman" w:hAnsi="Times New Roman" w:cs="Times New Roman"/>
          <w:sz w:val="24"/>
          <w:szCs w:val="24"/>
        </w:rPr>
        <w:t>also</w:t>
      </w:r>
      <w:proofErr w:type="spellEnd"/>
      <w:r w:rsidR="68F6D02A" w:rsidRPr="003355F6">
        <w:rPr>
          <w:rFonts w:ascii="Times New Roman" w:hAnsi="Times New Roman" w:cs="Times New Roman"/>
          <w:sz w:val="24"/>
          <w:szCs w:val="24"/>
        </w:rPr>
        <w:t xml:space="preserve"> uses</w:t>
      </w:r>
      <w:r w:rsidRPr="003355F6">
        <w:rPr>
          <w:rFonts w:ascii="Times New Roman" w:hAnsi="Times New Roman" w:cs="Times New Roman"/>
          <w:sz w:val="24"/>
          <w:szCs w:val="24"/>
        </w:rPr>
        <w:t xml:space="preserve"> the same criteria for naming the community.</w:t>
      </w:r>
    </w:p>
    <w:p w:rsidR="00F572C6" w:rsidRPr="003355F6" w:rsidRDefault="00F572C6" w:rsidP="003355F6">
      <w:pPr>
        <w:jc w:val="both"/>
        <w:rPr>
          <w:rFonts w:ascii="Times New Roman" w:hAnsi="Times New Roman" w:cs="Times New Roman"/>
          <w:sz w:val="24"/>
          <w:szCs w:val="24"/>
        </w:rPr>
        <w:sectPr w:rsidR="00F572C6" w:rsidRPr="003355F6" w:rsidSect="00717267">
          <w:footerReference w:type="default" r:id="rId32"/>
          <w:pgSz w:w="12240" w:h="15840"/>
          <w:pgMar w:top="1170" w:right="1440" w:bottom="1440" w:left="1440" w:header="720" w:footer="720" w:gutter="0"/>
          <w:cols w:space="720"/>
          <w:docGrid w:linePitch="360"/>
        </w:sectPr>
      </w:pPr>
    </w:p>
    <w:p w:rsidR="00003A40" w:rsidRPr="003355F6" w:rsidRDefault="005547CD" w:rsidP="003355F6">
      <w:pPr>
        <w:keepNext/>
        <w:spacing w:line="360" w:lineRule="auto"/>
        <w:jc w:val="both"/>
        <w:rPr>
          <w:rFonts w:ascii="Times New Roman" w:hAnsi="Times New Roman" w:cs="Times New Roman"/>
          <w:sz w:val="24"/>
          <w:szCs w:val="24"/>
        </w:rPr>
      </w:pPr>
      <w:r w:rsidRPr="005547CD">
        <w:rPr>
          <w:rFonts w:ascii="Times New Roman" w:hAnsi="Times New Roman" w:cs="Times New Roman"/>
          <w:noProof/>
          <w:sz w:val="24"/>
          <w:szCs w:val="24"/>
        </w:rPr>
        <w:lastRenderedPageBreak/>
        <w:drawing>
          <wp:inline distT="0" distB="0" distL="0" distR="0">
            <wp:extent cx="9401175" cy="4257675"/>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lum bright="-7000" contrast="20000"/>
                    </a:blip>
                    <a:srcRect/>
                    <a:stretch>
                      <a:fillRect/>
                    </a:stretch>
                  </pic:blipFill>
                  <pic:spPr bwMode="auto">
                    <a:xfrm>
                      <a:off x="0" y="0"/>
                      <a:ext cx="9408186" cy="4260850"/>
                    </a:xfrm>
                    <a:prstGeom prst="rect">
                      <a:avLst/>
                    </a:prstGeom>
                    <a:noFill/>
                    <a:ln w="9525">
                      <a:noFill/>
                      <a:miter lim="800000"/>
                      <a:headEnd/>
                      <a:tailEnd/>
                    </a:ln>
                  </pic:spPr>
                </pic:pic>
              </a:graphicData>
            </a:graphic>
          </wp:inline>
        </w:drawing>
      </w:r>
    </w:p>
    <w:p w:rsidR="00003A40" w:rsidRPr="003355F6" w:rsidRDefault="00003A40" w:rsidP="003355F6">
      <w:pPr>
        <w:pStyle w:val="Caption"/>
        <w:rPr>
          <w:sz w:val="24"/>
          <w:szCs w:val="24"/>
        </w:rPr>
      </w:pPr>
      <w:bookmarkStart w:id="7" w:name="_Toc56008594"/>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7</w:t>
      </w:r>
      <w:r w:rsidR="009F21F6" w:rsidRPr="003355F6">
        <w:rPr>
          <w:sz w:val="24"/>
          <w:szCs w:val="24"/>
        </w:rPr>
        <w:fldChar w:fldCharType="end"/>
      </w:r>
      <w:r w:rsidRPr="003355F6">
        <w:rPr>
          <w:sz w:val="24"/>
          <w:szCs w:val="24"/>
        </w:rPr>
        <w:t xml:space="preserve"> Cluster analysis of MNP sampled plots</w:t>
      </w:r>
      <w:bookmarkEnd w:id="7"/>
    </w:p>
    <w:p w:rsidR="00003A40" w:rsidRPr="003355F6" w:rsidRDefault="00003A40" w:rsidP="003355F6">
      <w:pPr>
        <w:spacing w:line="240" w:lineRule="auto"/>
        <w:jc w:val="both"/>
        <w:rPr>
          <w:rFonts w:ascii="Times New Roman" w:hAnsi="Times New Roman" w:cs="Times New Roman"/>
          <w:sz w:val="24"/>
          <w:szCs w:val="24"/>
        </w:rPr>
      </w:pPr>
      <w:r w:rsidRPr="003355F6">
        <w:rPr>
          <w:rFonts w:ascii="Times New Roman" w:hAnsi="Times New Roman" w:cs="Times New Roman"/>
          <w:sz w:val="24"/>
          <w:szCs w:val="24"/>
        </w:rPr>
        <w:t>Each cluster contains</w:t>
      </w:r>
      <w:r w:rsidR="0047506F">
        <w:rPr>
          <w:rFonts w:ascii="Times New Roman" w:hAnsi="Times New Roman" w:cs="Times New Roman"/>
          <w:sz w:val="24"/>
          <w:szCs w:val="24"/>
        </w:rPr>
        <w:t xml:space="preserve"> </w:t>
      </w:r>
      <w:r w:rsidR="00827070" w:rsidRPr="003355F6">
        <w:rPr>
          <w:rFonts w:ascii="Times New Roman" w:hAnsi="Times New Roman" w:cs="Times New Roman"/>
          <w:sz w:val="24"/>
          <w:szCs w:val="24"/>
        </w:rPr>
        <w:t>a determined</w:t>
      </w:r>
      <w:r w:rsidRPr="003355F6">
        <w:rPr>
          <w:rFonts w:ascii="Times New Roman" w:hAnsi="Times New Roman" w:cs="Times New Roman"/>
          <w:sz w:val="24"/>
          <w:szCs w:val="24"/>
        </w:rPr>
        <w:t xml:space="preserve"> number of plots with dominant representativ</w:t>
      </w:r>
      <w:r w:rsidR="0047506F">
        <w:rPr>
          <w:rFonts w:ascii="Times New Roman" w:hAnsi="Times New Roman" w:cs="Times New Roman"/>
          <w:sz w:val="24"/>
          <w:szCs w:val="24"/>
        </w:rPr>
        <w:t>e species of woody plants. C1=9, C2=1</w:t>
      </w:r>
      <w:r w:rsidRPr="003355F6">
        <w:rPr>
          <w:rFonts w:ascii="Times New Roman" w:hAnsi="Times New Roman" w:cs="Times New Roman"/>
          <w:sz w:val="24"/>
          <w:szCs w:val="24"/>
        </w:rPr>
        <w:t>8, C3=1</w:t>
      </w:r>
      <w:r w:rsidR="0047506F">
        <w:rPr>
          <w:rFonts w:ascii="Times New Roman" w:hAnsi="Times New Roman" w:cs="Times New Roman"/>
          <w:sz w:val="24"/>
          <w:szCs w:val="24"/>
        </w:rPr>
        <w:t>1, C4= 1</w:t>
      </w:r>
      <w:r w:rsidRPr="003355F6">
        <w:rPr>
          <w:rFonts w:ascii="Times New Roman" w:hAnsi="Times New Roman" w:cs="Times New Roman"/>
          <w:sz w:val="24"/>
          <w:szCs w:val="24"/>
        </w:rPr>
        <w:t xml:space="preserve">4, C5= </w:t>
      </w:r>
      <w:r w:rsidR="0047506F">
        <w:rPr>
          <w:rFonts w:ascii="Times New Roman" w:hAnsi="Times New Roman" w:cs="Times New Roman"/>
          <w:sz w:val="24"/>
          <w:szCs w:val="24"/>
        </w:rPr>
        <w:t>98</w:t>
      </w:r>
      <w:r w:rsidRPr="003355F6">
        <w:rPr>
          <w:rFonts w:ascii="Times New Roman" w:hAnsi="Times New Roman" w:cs="Times New Roman"/>
          <w:sz w:val="24"/>
          <w:szCs w:val="24"/>
        </w:rPr>
        <w:t xml:space="preserve"> </w:t>
      </w:r>
    </w:p>
    <w:p w:rsidR="00003A40" w:rsidRPr="003355F6" w:rsidRDefault="4BF70D50" w:rsidP="003355F6">
      <w:pPr>
        <w:autoSpaceDE w:val="0"/>
        <w:autoSpaceDN w:val="0"/>
        <w:adjustRightInd w:val="0"/>
        <w:spacing w:line="360" w:lineRule="auto"/>
        <w:jc w:val="both"/>
        <w:rPr>
          <w:rFonts w:ascii="Times New Roman" w:eastAsia="TimesNewRoman" w:hAnsi="Times New Roman" w:cs="Times New Roman"/>
          <w:sz w:val="24"/>
          <w:szCs w:val="24"/>
        </w:rPr>
      </w:pPr>
      <w:r w:rsidRPr="003355F6">
        <w:rPr>
          <w:rFonts w:ascii="Times New Roman" w:eastAsia="TimesNewRoman" w:hAnsi="Times New Roman" w:cs="Times New Roman"/>
          <w:sz w:val="24"/>
          <w:szCs w:val="24"/>
        </w:rPr>
        <w:t>Were</w:t>
      </w:r>
      <w:r w:rsidR="00003A40" w:rsidRPr="003355F6">
        <w:rPr>
          <w:rFonts w:ascii="Times New Roman" w:eastAsia="TimesNewRoman" w:hAnsi="Times New Roman" w:cs="Times New Roman"/>
          <w:sz w:val="24"/>
          <w:szCs w:val="24"/>
        </w:rPr>
        <w:t xml:space="preserve">, </w:t>
      </w:r>
    </w:p>
    <w:p w:rsidR="00003A40" w:rsidRPr="003355F6" w:rsidRDefault="6A8C5A10" w:rsidP="003355F6">
      <w:pPr>
        <w:autoSpaceDE w:val="0"/>
        <w:autoSpaceDN w:val="0"/>
        <w:adjustRightInd w:val="0"/>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C1</w:t>
      </w:r>
      <w:r w:rsidRPr="003355F6">
        <w:rPr>
          <w:rFonts w:ascii="Times New Roman" w:eastAsia="TimesNewRoman" w:hAnsi="Times New Roman" w:cs="Times New Roman"/>
          <w:i/>
          <w:iCs/>
          <w:sz w:val="24"/>
          <w:szCs w:val="24"/>
        </w:rPr>
        <w:t xml:space="preserve">: </w:t>
      </w:r>
      <w:proofErr w:type="spellStart"/>
      <w:r w:rsidR="001F21A5" w:rsidRPr="003355F6">
        <w:rPr>
          <w:rFonts w:ascii="Times New Roman" w:eastAsia="TimesNewRoman" w:hAnsi="Times New Roman" w:cs="Times New Roman"/>
          <w:i/>
          <w:iCs/>
          <w:sz w:val="24"/>
          <w:szCs w:val="24"/>
        </w:rPr>
        <w:t>Senegallia</w:t>
      </w:r>
      <w:r w:rsidRPr="003355F6">
        <w:rPr>
          <w:rFonts w:ascii="Times New Roman" w:eastAsia="TimesNewRoman" w:hAnsi="Times New Roman" w:cs="Times New Roman"/>
          <w:i/>
          <w:iCs/>
          <w:sz w:val="24"/>
          <w:szCs w:val="24"/>
        </w:rPr>
        <w:t>poly</w:t>
      </w:r>
      <w:r w:rsidR="001F21A5" w:rsidRPr="003355F6">
        <w:rPr>
          <w:rFonts w:ascii="Times New Roman" w:eastAsia="TimesNewRoman" w:hAnsi="Times New Roman" w:cs="Times New Roman"/>
          <w:i/>
          <w:iCs/>
          <w:sz w:val="24"/>
          <w:szCs w:val="24"/>
        </w:rPr>
        <w:t>a</w:t>
      </w:r>
      <w:r w:rsidRPr="003355F6">
        <w:rPr>
          <w:rFonts w:ascii="Times New Roman" w:eastAsia="TimesNewRoman" w:hAnsi="Times New Roman" w:cs="Times New Roman"/>
          <w:i/>
          <w:iCs/>
          <w:sz w:val="24"/>
          <w:szCs w:val="24"/>
        </w:rPr>
        <w:t>cant</w:t>
      </w:r>
      <w:r w:rsidR="001F21A5" w:rsidRPr="003355F6">
        <w:rPr>
          <w:rFonts w:ascii="Times New Roman" w:eastAsia="TimesNewRoman" w:hAnsi="Times New Roman" w:cs="Times New Roman"/>
          <w:i/>
          <w:iCs/>
          <w:sz w:val="24"/>
          <w:szCs w:val="24"/>
        </w:rPr>
        <w:t>h</w:t>
      </w:r>
      <w:r w:rsidRPr="003355F6">
        <w:rPr>
          <w:rFonts w:ascii="Times New Roman" w:eastAsia="TimesNewRoman" w:hAnsi="Times New Roman" w:cs="Times New Roman"/>
          <w:i/>
          <w:iCs/>
          <w:sz w:val="24"/>
          <w:szCs w:val="24"/>
        </w:rPr>
        <w:t>a</w:t>
      </w:r>
      <w:proofErr w:type="spellEnd"/>
      <w:r w:rsidRPr="003355F6">
        <w:rPr>
          <w:rFonts w:ascii="Times New Roman" w:eastAsia="TimesNewRoman" w:hAnsi="Times New Roman" w:cs="Times New Roman"/>
          <w:i/>
          <w:iCs/>
          <w:sz w:val="24"/>
          <w:szCs w:val="24"/>
        </w:rPr>
        <w:t xml:space="preserve">, </w:t>
      </w:r>
      <w:proofErr w:type="spellStart"/>
      <w:r w:rsidR="3AE9319C" w:rsidRPr="003355F6">
        <w:rPr>
          <w:rFonts w:ascii="Times New Roman" w:eastAsia="TimesNewRoman" w:hAnsi="Times New Roman" w:cs="Times New Roman"/>
          <w:i/>
          <w:iCs/>
          <w:sz w:val="24"/>
          <w:szCs w:val="24"/>
        </w:rPr>
        <w:t>Vachellia</w:t>
      </w:r>
      <w:r w:rsidRPr="003355F6">
        <w:rPr>
          <w:rFonts w:ascii="Times New Roman" w:eastAsia="TimesNewRoman" w:hAnsi="Times New Roman" w:cs="Times New Roman"/>
          <w:i/>
          <w:iCs/>
          <w:sz w:val="24"/>
          <w:szCs w:val="24"/>
        </w:rPr>
        <w:t>drepanosom</w:t>
      </w:r>
      <w:proofErr w:type="spellEnd"/>
      <w:r w:rsidRPr="003355F6">
        <w:rPr>
          <w:rFonts w:ascii="Times New Roman" w:eastAsia="TimesNewRoman" w:hAnsi="Times New Roman" w:cs="Times New Roman"/>
          <w:i/>
          <w:iCs/>
          <w:sz w:val="24"/>
          <w:szCs w:val="24"/>
        </w:rPr>
        <w:t xml:space="preserve">, </w:t>
      </w:r>
      <w:proofErr w:type="spellStart"/>
      <w:r w:rsidRPr="003355F6">
        <w:rPr>
          <w:rFonts w:ascii="Times New Roman" w:eastAsia="TimesNewRoman" w:hAnsi="Times New Roman" w:cs="Times New Roman"/>
          <w:i/>
          <w:iCs/>
          <w:sz w:val="24"/>
          <w:szCs w:val="24"/>
        </w:rPr>
        <w:t>Brideliascleroneura</w:t>
      </w:r>
      <w:proofErr w:type="spellEnd"/>
      <w:r w:rsidRPr="003355F6">
        <w:rPr>
          <w:rFonts w:ascii="Times New Roman" w:eastAsia="TimesNewRoman" w:hAnsi="Times New Roman" w:cs="Times New Roman"/>
          <w:i/>
          <w:iCs/>
          <w:sz w:val="24"/>
          <w:szCs w:val="24"/>
        </w:rPr>
        <w:t xml:space="preserve"> community</w:t>
      </w:r>
    </w:p>
    <w:p w:rsidR="00003A40" w:rsidRPr="003355F6" w:rsidRDefault="00003A40" w:rsidP="003355F6">
      <w:pPr>
        <w:autoSpaceDE w:val="0"/>
        <w:autoSpaceDN w:val="0"/>
        <w:adjustRightInd w:val="0"/>
        <w:spacing w:line="360" w:lineRule="auto"/>
        <w:jc w:val="both"/>
        <w:rPr>
          <w:rFonts w:ascii="Times New Roman" w:eastAsia="TimesNewRoman" w:hAnsi="Times New Roman" w:cs="Times New Roman"/>
          <w:i/>
          <w:sz w:val="24"/>
          <w:szCs w:val="24"/>
        </w:rPr>
      </w:pPr>
    </w:p>
    <w:p w:rsidR="00003A40" w:rsidRPr="003355F6" w:rsidRDefault="00003A40" w:rsidP="003355F6">
      <w:pPr>
        <w:autoSpaceDE w:val="0"/>
        <w:autoSpaceDN w:val="0"/>
        <w:adjustRightInd w:val="0"/>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lastRenderedPageBreak/>
        <w:t>C</w:t>
      </w:r>
      <w:r w:rsidR="49C070E8" w:rsidRPr="003355F6">
        <w:rPr>
          <w:rFonts w:ascii="Times New Roman" w:eastAsia="TimesNewRoman" w:hAnsi="Times New Roman" w:cs="Times New Roman"/>
          <w:b/>
          <w:bCs/>
          <w:i/>
          <w:iCs/>
          <w:sz w:val="24"/>
          <w:szCs w:val="24"/>
        </w:rPr>
        <w:t xml:space="preserve">3: </w:t>
      </w:r>
      <w:proofErr w:type="spellStart"/>
      <w:r w:rsidR="49C070E8" w:rsidRPr="003355F6">
        <w:rPr>
          <w:rFonts w:ascii="Times New Roman" w:eastAsia="TimesNewRoman" w:hAnsi="Times New Roman" w:cs="Times New Roman"/>
          <w:b/>
          <w:bCs/>
          <w:i/>
          <w:iCs/>
          <w:sz w:val="24"/>
          <w:szCs w:val="24"/>
        </w:rPr>
        <w:t>Bersama</w:t>
      </w:r>
      <w:r w:rsidRPr="003355F6">
        <w:rPr>
          <w:rFonts w:ascii="Times New Roman" w:eastAsia="TimesNewRoman" w:hAnsi="Times New Roman" w:cs="Times New Roman"/>
          <w:i/>
          <w:iCs/>
          <w:sz w:val="24"/>
          <w:szCs w:val="24"/>
        </w:rPr>
        <w:t>abyssinica</w:t>
      </w:r>
      <w:proofErr w:type="spellEnd"/>
      <w:r w:rsidRPr="003355F6">
        <w:rPr>
          <w:rFonts w:ascii="Times New Roman" w:eastAsia="TimesNewRoman" w:hAnsi="Times New Roman" w:cs="Times New Roman"/>
          <w:i/>
          <w:iCs/>
          <w:sz w:val="24"/>
          <w:szCs w:val="24"/>
        </w:rPr>
        <w:t xml:space="preserve">, </w:t>
      </w:r>
      <w:proofErr w:type="spellStart"/>
      <w:r w:rsidRPr="003355F6">
        <w:rPr>
          <w:rFonts w:ascii="Times New Roman" w:eastAsia="TimesNewRoman" w:hAnsi="Times New Roman" w:cs="Times New Roman"/>
          <w:i/>
          <w:iCs/>
          <w:sz w:val="24"/>
          <w:szCs w:val="24"/>
        </w:rPr>
        <w:t>Oliniarochetiana</w:t>
      </w:r>
      <w:proofErr w:type="spellEnd"/>
      <w:r w:rsidRPr="003355F6">
        <w:rPr>
          <w:rFonts w:ascii="Times New Roman" w:eastAsia="TimesNewRoman" w:hAnsi="Times New Roman" w:cs="Times New Roman"/>
          <w:i/>
          <w:iCs/>
          <w:sz w:val="24"/>
          <w:szCs w:val="24"/>
        </w:rPr>
        <w:t xml:space="preserve">, </w:t>
      </w:r>
      <w:proofErr w:type="spellStart"/>
      <w:r w:rsidRPr="003355F6">
        <w:rPr>
          <w:rFonts w:ascii="Times New Roman" w:eastAsia="TimesNewRoman" w:hAnsi="Times New Roman" w:cs="Times New Roman"/>
          <w:i/>
          <w:iCs/>
          <w:sz w:val="24"/>
          <w:szCs w:val="24"/>
        </w:rPr>
        <w:t>Ximenia</w:t>
      </w:r>
      <w:proofErr w:type="spellEnd"/>
      <w:r w:rsidRPr="003355F6">
        <w:rPr>
          <w:rFonts w:ascii="Times New Roman" w:eastAsia="TimesNewRoman" w:hAnsi="Times New Roman" w:cs="Times New Roman"/>
          <w:i/>
          <w:iCs/>
          <w:sz w:val="24"/>
          <w:szCs w:val="24"/>
        </w:rPr>
        <w:t xml:space="preserve"> </w:t>
      </w:r>
      <w:proofErr w:type="spellStart"/>
      <w:proofErr w:type="gramStart"/>
      <w:r w:rsidR="001F21A5" w:rsidRPr="003355F6">
        <w:rPr>
          <w:rFonts w:ascii="Times New Roman" w:eastAsia="TimesNewRoman" w:hAnsi="Times New Roman" w:cs="Times New Roman"/>
          <w:i/>
          <w:iCs/>
          <w:sz w:val="24"/>
          <w:szCs w:val="24"/>
        </w:rPr>
        <w:t>a</w:t>
      </w:r>
      <w:r w:rsidRPr="003355F6">
        <w:rPr>
          <w:rFonts w:ascii="Times New Roman" w:eastAsia="TimesNewRoman" w:hAnsi="Times New Roman" w:cs="Times New Roman"/>
          <w:i/>
          <w:iCs/>
          <w:sz w:val="24"/>
          <w:szCs w:val="24"/>
        </w:rPr>
        <w:t>mericana</w:t>
      </w:r>
      <w:proofErr w:type="spellEnd"/>
      <w:proofErr w:type="gramEnd"/>
      <w:r w:rsidRPr="003355F6">
        <w:rPr>
          <w:rFonts w:ascii="Times New Roman" w:eastAsia="TimesNewRoman" w:hAnsi="Times New Roman" w:cs="Times New Roman"/>
          <w:i/>
          <w:iCs/>
          <w:sz w:val="24"/>
          <w:szCs w:val="24"/>
        </w:rPr>
        <w:t xml:space="preserve"> community</w:t>
      </w:r>
    </w:p>
    <w:p w:rsidR="00003A40" w:rsidRPr="003355F6" w:rsidRDefault="6A8C5A10" w:rsidP="003355F6">
      <w:pPr>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w:t>
      </w:r>
      <w:r w:rsidR="00879F59" w:rsidRPr="003355F6">
        <w:rPr>
          <w:rFonts w:ascii="Times New Roman" w:eastAsia="TimesNewRoman" w:hAnsi="Times New Roman" w:cs="Times New Roman"/>
          <w:b/>
          <w:bCs/>
          <w:i/>
          <w:iCs/>
          <w:sz w:val="24"/>
          <w:szCs w:val="24"/>
        </w:rPr>
        <w:t xml:space="preserve">2: </w:t>
      </w:r>
      <w:proofErr w:type="spellStart"/>
      <w:r w:rsidR="00879F59" w:rsidRPr="003355F6">
        <w:rPr>
          <w:rFonts w:ascii="Times New Roman" w:eastAsia="TimesNewRoman" w:hAnsi="Times New Roman" w:cs="Times New Roman"/>
          <w:b/>
          <w:bCs/>
          <w:i/>
          <w:iCs/>
          <w:sz w:val="24"/>
          <w:szCs w:val="24"/>
        </w:rPr>
        <w:t>Albizia</w:t>
      </w:r>
      <w:r w:rsidRPr="003355F6">
        <w:rPr>
          <w:rFonts w:ascii="Times New Roman" w:eastAsia="TimesNewRoman" w:hAnsi="Times New Roman" w:cs="Times New Roman"/>
          <w:i/>
          <w:iCs/>
          <w:sz w:val="24"/>
          <w:szCs w:val="24"/>
        </w:rPr>
        <w:t>schimperiana</w:t>
      </w:r>
      <w:proofErr w:type="spellEnd"/>
      <w:r w:rsidRPr="003355F6">
        <w:rPr>
          <w:rFonts w:ascii="Times New Roman" w:eastAsia="TimesNewRoman" w:hAnsi="Times New Roman" w:cs="Times New Roman"/>
          <w:i/>
          <w:iCs/>
          <w:sz w:val="24"/>
          <w:szCs w:val="24"/>
        </w:rPr>
        <w:t xml:space="preserve">, </w:t>
      </w:r>
      <w:proofErr w:type="spellStart"/>
      <w:r w:rsidR="3AE9319C" w:rsidRPr="003355F6">
        <w:rPr>
          <w:rFonts w:ascii="Times New Roman" w:eastAsia="TimesNewRoman" w:hAnsi="Times New Roman" w:cs="Times New Roman"/>
          <w:i/>
          <w:iCs/>
          <w:sz w:val="24"/>
          <w:szCs w:val="24"/>
        </w:rPr>
        <w:t>Vachellia</w:t>
      </w:r>
      <w:r w:rsidRPr="003355F6">
        <w:rPr>
          <w:rFonts w:ascii="Times New Roman" w:eastAsia="TimesNewRoman" w:hAnsi="Times New Roman" w:cs="Times New Roman"/>
          <w:i/>
          <w:iCs/>
          <w:sz w:val="24"/>
          <w:szCs w:val="24"/>
        </w:rPr>
        <w:t>tort</w:t>
      </w:r>
      <w:r w:rsidR="00FA5EFF" w:rsidRPr="003355F6">
        <w:rPr>
          <w:rFonts w:ascii="Times New Roman" w:eastAsia="TimesNewRoman" w:hAnsi="Times New Roman" w:cs="Times New Roman"/>
          <w:i/>
          <w:iCs/>
          <w:sz w:val="24"/>
          <w:szCs w:val="24"/>
        </w:rPr>
        <w:t>i</w:t>
      </w:r>
      <w:r w:rsidRPr="003355F6">
        <w:rPr>
          <w:rFonts w:ascii="Times New Roman" w:eastAsia="TimesNewRoman" w:hAnsi="Times New Roman" w:cs="Times New Roman"/>
          <w:i/>
          <w:iCs/>
          <w:sz w:val="24"/>
          <w:szCs w:val="24"/>
        </w:rPr>
        <w:t>lis</w:t>
      </w:r>
      <w:proofErr w:type="spellEnd"/>
      <w:r w:rsidRPr="003355F6">
        <w:rPr>
          <w:rFonts w:ascii="Times New Roman" w:eastAsia="TimesNewRoman" w:hAnsi="Times New Roman" w:cs="Times New Roman"/>
          <w:i/>
          <w:iCs/>
          <w:sz w:val="24"/>
          <w:szCs w:val="24"/>
        </w:rPr>
        <w:t xml:space="preserve">, Asparagus </w:t>
      </w:r>
      <w:proofErr w:type="spellStart"/>
      <w:r w:rsidRPr="003355F6">
        <w:rPr>
          <w:rFonts w:ascii="Times New Roman" w:eastAsia="TimesNewRoman" w:hAnsi="Times New Roman" w:cs="Times New Roman"/>
          <w:i/>
          <w:iCs/>
          <w:sz w:val="24"/>
          <w:szCs w:val="24"/>
        </w:rPr>
        <w:t>flagellaris</w:t>
      </w:r>
      <w:proofErr w:type="spellEnd"/>
      <w:r w:rsidRPr="003355F6">
        <w:rPr>
          <w:rFonts w:ascii="Times New Roman" w:eastAsia="TimesNewRoman" w:hAnsi="Times New Roman" w:cs="Times New Roman"/>
          <w:i/>
          <w:iCs/>
          <w:sz w:val="24"/>
          <w:szCs w:val="24"/>
        </w:rPr>
        <w:t xml:space="preserve"> community</w:t>
      </w:r>
    </w:p>
    <w:p w:rsidR="00003A40" w:rsidRPr="003355F6" w:rsidRDefault="00003A40" w:rsidP="003355F6">
      <w:pPr>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w:t>
      </w:r>
      <w:r w:rsidR="7E9F0277" w:rsidRPr="003355F6">
        <w:rPr>
          <w:rFonts w:ascii="Times New Roman" w:eastAsia="TimesNewRoman" w:hAnsi="Times New Roman" w:cs="Times New Roman"/>
          <w:b/>
          <w:bCs/>
          <w:i/>
          <w:iCs/>
          <w:sz w:val="24"/>
          <w:szCs w:val="24"/>
        </w:rPr>
        <w:t xml:space="preserve">4: </w:t>
      </w:r>
      <w:proofErr w:type="spellStart"/>
      <w:r w:rsidR="7E9F0277" w:rsidRPr="003355F6">
        <w:rPr>
          <w:rFonts w:ascii="Times New Roman" w:eastAsia="TimesNewRoman" w:hAnsi="Times New Roman" w:cs="Times New Roman"/>
          <w:b/>
          <w:bCs/>
          <w:i/>
          <w:iCs/>
          <w:sz w:val="24"/>
          <w:szCs w:val="24"/>
        </w:rPr>
        <w:t>Combretum</w:t>
      </w:r>
      <w:r w:rsidRPr="003355F6">
        <w:rPr>
          <w:rFonts w:ascii="Times New Roman" w:eastAsia="TimesNewRoman" w:hAnsi="Times New Roman" w:cs="Times New Roman"/>
          <w:i/>
          <w:iCs/>
          <w:sz w:val="24"/>
          <w:szCs w:val="24"/>
        </w:rPr>
        <w:t>adenogonium</w:t>
      </w:r>
      <w:proofErr w:type="gramStart"/>
      <w:r w:rsidRPr="003355F6">
        <w:rPr>
          <w:rFonts w:ascii="Times New Roman" w:eastAsia="TimesNewRoman" w:hAnsi="Times New Roman" w:cs="Times New Roman"/>
          <w:i/>
          <w:iCs/>
          <w:sz w:val="24"/>
          <w:szCs w:val="24"/>
        </w:rPr>
        <w:t>,Euclea</w:t>
      </w:r>
      <w:r w:rsidR="00FA5EFF" w:rsidRPr="003355F6">
        <w:rPr>
          <w:rFonts w:ascii="Times New Roman" w:eastAsia="TimesNewRoman" w:hAnsi="Times New Roman" w:cs="Times New Roman"/>
          <w:i/>
          <w:iCs/>
          <w:sz w:val="24"/>
          <w:szCs w:val="24"/>
        </w:rPr>
        <w:t>racemosa</w:t>
      </w:r>
      <w:proofErr w:type="spellEnd"/>
      <w:proofErr w:type="gramEnd"/>
      <w:r w:rsidRPr="003355F6">
        <w:rPr>
          <w:rFonts w:ascii="Times New Roman" w:eastAsia="TimesNewRoman" w:hAnsi="Times New Roman" w:cs="Times New Roman"/>
          <w:i/>
          <w:iCs/>
          <w:sz w:val="24"/>
          <w:szCs w:val="24"/>
        </w:rPr>
        <w:t xml:space="preserve">, </w:t>
      </w:r>
      <w:proofErr w:type="spellStart"/>
      <w:r w:rsidRPr="003355F6">
        <w:rPr>
          <w:rFonts w:ascii="Times New Roman" w:eastAsia="TimesNewRoman" w:hAnsi="Times New Roman" w:cs="Times New Roman"/>
          <w:i/>
          <w:iCs/>
          <w:sz w:val="24"/>
          <w:szCs w:val="24"/>
        </w:rPr>
        <w:t>Ehretiacymosa</w:t>
      </w:r>
      <w:proofErr w:type="spellEnd"/>
      <w:r w:rsidRPr="003355F6">
        <w:rPr>
          <w:rFonts w:ascii="Times New Roman" w:eastAsia="TimesNewRoman" w:hAnsi="Times New Roman" w:cs="Times New Roman"/>
          <w:i/>
          <w:iCs/>
          <w:sz w:val="24"/>
          <w:szCs w:val="24"/>
        </w:rPr>
        <w:t xml:space="preserve"> community</w:t>
      </w:r>
    </w:p>
    <w:p w:rsidR="00003A40" w:rsidRPr="003355F6" w:rsidRDefault="6A8C5A10" w:rsidP="003355F6">
      <w:pPr>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C5</w:t>
      </w:r>
      <w:r w:rsidRPr="003355F6">
        <w:rPr>
          <w:rFonts w:ascii="Times New Roman" w:eastAsia="TimesNewRoman" w:hAnsi="Times New Roman" w:cs="Times New Roman"/>
          <w:i/>
          <w:iCs/>
          <w:sz w:val="24"/>
          <w:szCs w:val="24"/>
        </w:rPr>
        <w:t xml:space="preserve">: </w:t>
      </w:r>
      <w:proofErr w:type="spellStart"/>
      <w:r w:rsidRPr="003355F6">
        <w:rPr>
          <w:rFonts w:ascii="Times New Roman" w:eastAsia="TimesNewRoman" w:hAnsi="Times New Roman" w:cs="Times New Roman"/>
          <w:i/>
          <w:iCs/>
          <w:sz w:val="24"/>
          <w:szCs w:val="24"/>
        </w:rPr>
        <w:t>Combretum</w:t>
      </w:r>
      <w:proofErr w:type="spellEnd"/>
      <w:r w:rsidRPr="003355F6">
        <w:rPr>
          <w:rFonts w:ascii="Times New Roman" w:eastAsia="TimesNewRoman" w:hAnsi="Times New Roman" w:cs="Times New Roman"/>
          <w:i/>
          <w:iCs/>
          <w:sz w:val="24"/>
          <w:szCs w:val="24"/>
        </w:rPr>
        <w:t xml:space="preserve"> </w:t>
      </w:r>
      <w:proofErr w:type="spellStart"/>
      <w:r w:rsidRPr="003355F6">
        <w:rPr>
          <w:rFonts w:ascii="Times New Roman" w:eastAsia="TimesNewRoman" w:hAnsi="Times New Roman" w:cs="Times New Roman"/>
          <w:i/>
          <w:iCs/>
          <w:sz w:val="24"/>
          <w:szCs w:val="24"/>
        </w:rPr>
        <w:t>adenogonium</w:t>
      </w:r>
      <w:proofErr w:type="spellEnd"/>
      <w:r w:rsidRPr="003355F6">
        <w:rPr>
          <w:rFonts w:ascii="Times New Roman" w:eastAsia="TimesNewRoman" w:hAnsi="Times New Roman" w:cs="Times New Roman"/>
          <w:i/>
          <w:iCs/>
          <w:sz w:val="24"/>
          <w:szCs w:val="24"/>
        </w:rPr>
        <w:t xml:space="preserve">, </w:t>
      </w:r>
      <w:proofErr w:type="spellStart"/>
      <w:r w:rsidR="3AE9319C" w:rsidRPr="003355F6">
        <w:rPr>
          <w:rFonts w:ascii="Times New Roman" w:eastAsia="TimesNewRoman" w:hAnsi="Times New Roman" w:cs="Times New Roman"/>
          <w:i/>
          <w:iCs/>
          <w:sz w:val="24"/>
          <w:szCs w:val="24"/>
        </w:rPr>
        <w:t>Vachellia</w:t>
      </w:r>
      <w:r w:rsidRPr="003355F6">
        <w:rPr>
          <w:rFonts w:ascii="Times New Roman" w:eastAsia="TimesNewRoman" w:hAnsi="Times New Roman" w:cs="Times New Roman"/>
          <w:i/>
          <w:iCs/>
          <w:sz w:val="24"/>
          <w:szCs w:val="24"/>
        </w:rPr>
        <w:t>seyal</w:t>
      </w:r>
      <w:proofErr w:type="spellEnd"/>
      <w:r w:rsidRPr="003355F6">
        <w:rPr>
          <w:rFonts w:ascii="Times New Roman" w:eastAsia="TimesNewRoman" w:hAnsi="Times New Roman" w:cs="Times New Roman"/>
          <w:i/>
          <w:iCs/>
          <w:sz w:val="24"/>
          <w:szCs w:val="24"/>
        </w:rPr>
        <w:t xml:space="preserve">, </w:t>
      </w:r>
      <w:proofErr w:type="spellStart"/>
      <w:r w:rsidRPr="003355F6">
        <w:rPr>
          <w:rFonts w:ascii="Times New Roman" w:eastAsia="TimesNewRoman" w:hAnsi="Times New Roman" w:cs="Times New Roman"/>
          <w:i/>
          <w:iCs/>
          <w:sz w:val="24"/>
          <w:szCs w:val="24"/>
        </w:rPr>
        <w:t>Grewia</w:t>
      </w:r>
      <w:proofErr w:type="spellEnd"/>
      <w:r w:rsidRPr="003355F6">
        <w:rPr>
          <w:rFonts w:ascii="Times New Roman" w:eastAsia="TimesNewRoman" w:hAnsi="Times New Roman" w:cs="Times New Roman"/>
          <w:i/>
          <w:iCs/>
          <w:sz w:val="24"/>
          <w:szCs w:val="24"/>
        </w:rPr>
        <w:t xml:space="preserve"> </w:t>
      </w:r>
      <w:proofErr w:type="spellStart"/>
      <w:r w:rsidRPr="003355F6">
        <w:rPr>
          <w:rFonts w:ascii="Times New Roman" w:eastAsia="TimesNewRoman" w:hAnsi="Times New Roman" w:cs="Times New Roman"/>
          <w:i/>
          <w:iCs/>
          <w:sz w:val="24"/>
          <w:szCs w:val="24"/>
        </w:rPr>
        <w:t>ferruginea</w:t>
      </w:r>
      <w:proofErr w:type="spellEnd"/>
      <w:r w:rsidRPr="003355F6">
        <w:rPr>
          <w:rFonts w:ascii="Times New Roman" w:eastAsia="TimesNewRoman" w:hAnsi="Times New Roman" w:cs="Times New Roman"/>
          <w:i/>
          <w:iCs/>
          <w:sz w:val="24"/>
          <w:szCs w:val="24"/>
        </w:rPr>
        <w:t xml:space="preserve"> community</w:t>
      </w:r>
    </w:p>
    <w:p w:rsidR="00F572C6" w:rsidRPr="003355F6" w:rsidRDefault="00F572C6" w:rsidP="003355F6">
      <w:pPr>
        <w:jc w:val="both"/>
        <w:rPr>
          <w:rFonts w:ascii="Times New Roman" w:hAnsi="Times New Roman" w:cs="Times New Roman"/>
          <w:sz w:val="24"/>
          <w:szCs w:val="24"/>
        </w:rPr>
        <w:sectPr w:rsidR="00F572C6" w:rsidRPr="003355F6" w:rsidSect="00F572C6">
          <w:pgSz w:w="15840" w:h="12240" w:orient="landscape"/>
          <w:pgMar w:top="1440" w:right="900" w:bottom="1440" w:left="900" w:header="720" w:footer="720" w:gutter="0"/>
          <w:cols w:space="720"/>
          <w:docGrid w:linePitch="360"/>
        </w:sectPr>
      </w:pPr>
      <w:r w:rsidRPr="003355F6">
        <w:rPr>
          <w:rFonts w:ascii="Times New Roman" w:hAnsi="Times New Roman" w:cs="Times New Roman"/>
          <w:sz w:val="24"/>
          <w:szCs w:val="24"/>
        </w:rPr>
        <w:br w:type="page"/>
      </w:r>
    </w:p>
    <w:p w:rsidR="005B296C" w:rsidRPr="003355F6" w:rsidRDefault="005B296C" w:rsidP="003355F6">
      <w:pPr>
        <w:jc w:val="both"/>
        <w:rPr>
          <w:rFonts w:ascii="Times New Roman" w:hAnsi="Times New Roman" w:cs="Times New Roman"/>
          <w:b/>
          <w:sz w:val="24"/>
          <w:szCs w:val="24"/>
        </w:rPr>
      </w:pPr>
      <w:r w:rsidRPr="003355F6">
        <w:rPr>
          <w:rFonts w:ascii="Times New Roman" w:hAnsi="Times New Roman" w:cs="Times New Roman"/>
          <w:b/>
          <w:sz w:val="24"/>
          <w:szCs w:val="24"/>
        </w:rPr>
        <w:lastRenderedPageBreak/>
        <w:t>Soil seed bank</w:t>
      </w:r>
    </w:p>
    <w:p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About 3,240 individual seeds were found representing 136 plant species from eight LULC types each with 3 quadrats</w:t>
      </w:r>
      <w:r w:rsidR="002102B6" w:rsidRPr="003355F6">
        <w:rPr>
          <w:rFonts w:ascii="Times New Roman" w:hAnsi="Times New Roman" w:cs="Times New Roman"/>
          <w:sz w:val="24"/>
          <w:szCs w:val="24"/>
        </w:rPr>
        <w:t xml:space="preserve"> (figure-8)</w:t>
      </w:r>
      <w:r w:rsidRPr="003355F6">
        <w:rPr>
          <w:rFonts w:ascii="Times New Roman" w:hAnsi="Times New Roman" w:cs="Times New Roman"/>
          <w:sz w:val="24"/>
          <w:szCs w:val="24"/>
        </w:rPr>
        <w:t xml:space="preserve">. </w:t>
      </w:r>
      <w:r w:rsidR="55A11533" w:rsidRPr="003355F6">
        <w:rPr>
          <w:rFonts w:ascii="Times New Roman" w:hAnsi="Times New Roman" w:cs="Times New Roman"/>
          <w:sz w:val="24"/>
          <w:szCs w:val="24"/>
        </w:rPr>
        <w:t>Of</w:t>
      </w:r>
      <w:r w:rsidRPr="003355F6">
        <w:rPr>
          <w:rFonts w:ascii="Times New Roman" w:hAnsi="Times New Roman" w:cs="Times New Roman"/>
          <w:sz w:val="24"/>
          <w:szCs w:val="24"/>
        </w:rPr>
        <w:t xml:space="preserve"> these 67% were herbaceous and the remaining 33% were perennial plant seeds. This figure is a little bit different from the standing vegetation in terms of species composition. In the present study species composition is higher in soil seed bank than standing vegetation. Similar </w:t>
      </w:r>
      <w:r w:rsidR="2F7D831A" w:rsidRPr="003355F6">
        <w:rPr>
          <w:rFonts w:ascii="Times New Roman" w:hAnsi="Times New Roman" w:cs="Times New Roman"/>
          <w:sz w:val="24"/>
          <w:szCs w:val="24"/>
        </w:rPr>
        <w:t>findings were</w:t>
      </w:r>
      <w:r w:rsidRPr="003355F6">
        <w:rPr>
          <w:rFonts w:ascii="Times New Roman" w:hAnsi="Times New Roman" w:cs="Times New Roman"/>
          <w:sz w:val="24"/>
          <w:szCs w:val="24"/>
        </w:rPr>
        <w:t xml:space="preserve"> reported by </w:t>
      </w:r>
      <w:sdt>
        <w:sdtPr>
          <w:rPr>
            <w:rFonts w:ascii="Times New Roman" w:hAnsi="Times New Roman" w:cs="Times New Roman"/>
            <w:sz w:val="24"/>
            <w:szCs w:val="24"/>
          </w:rPr>
          <w:id w:val="225036145"/>
          <w:citation/>
        </w:sdtPr>
        <w:sdtEnd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Juy06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(Juying &amp; Wenjuan, 2006)</w:t>
          </w:r>
          <w:r w:rsidR="009F21F6" w:rsidRPr="003355F6">
            <w:rPr>
              <w:rFonts w:ascii="Times New Roman" w:hAnsi="Times New Roman" w:cs="Times New Roman"/>
              <w:sz w:val="24"/>
              <w:szCs w:val="24"/>
            </w:rPr>
            <w:fldChar w:fldCharType="end"/>
          </w:r>
        </w:sdtContent>
      </w:sdt>
      <w:sdt>
        <w:sdtPr>
          <w:rPr>
            <w:rFonts w:ascii="Times New Roman" w:hAnsi="Times New Roman" w:cs="Times New Roman"/>
            <w:sz w:val="24"/>
            <w:szCs w:val="24"/>
          </w:rPr>
          <w:id w:val="225036146"/>
          <w:citation/>
        </w:sdtPr>
        <w:sdtEnd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Cui17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(Cui, Bo, W., Ruilun, &amp; Juying, 2017)</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The woody plants seem to have reduced in soil seed bank </w:t>
      </w:r>
      <w:r w:rsidR="61BFB7C9" w:rsidRPr="003355F6">
        <w:rPr>
          <w:rFonts w:ascii="Times New Roman" w:hAnsi="Times New Roman" w:cs="Times New Roman"/>
          <w:sz w:val="24"/>
          <w:szCs w:val="24"/>
        </w:rPr>
        <w:t>whereas</w:t>
      </w:r>
      <w:r w:rsidRPr="003355F6">
        <w:rPr>
          <w:rFonts w:ascii="Times New Roman" w:hAnsi="Times New Roman" w:cs="Times New Roman"/>
          <w:sz w:val="24"/>
          <w:szCs w:val="24"/>
        </w:rPr>
        <w:t xml:space="preserve"> herbaceous plant species almost double </w:t>
      </w:r>
      <w:r w:rsidR="77D0870D" w:rsidRPr="003355F6">
        <w:rPr>
          <w:rFonts w:ascii="Times New Roman" w:hAnsi="Times New Roman" w:cs="Times New Roman"/>
          <w:sz w:val="24"/>
          <w:szCs w:val="24"/>
        </w:rPr>
        <w:t>the</w:t>
      </w:r>
      <w:r w:rsidRPr="003355F6">
        <w:rPr>
          <w:rFonts w:ascii="Times New Roman" w:hAnsi="Times New Roman" w:cs="Times New Roman"/>
          <w:sz w:val="24"/>
          <w:szCs w:val="24"/>
        </w:rPr>
        <w:t xml:space="preserve"> number of the standing vegetation. According to </w:t>
      </w:r>
      <w:proofErr w:type="spellStart"/>
      <w:r w:rsidRPr="003355F6">
        <w:rPr>
          <w:rFonts w:ascii="Times New Roman" w:hAnsi="Times New Roman" w:cs="Times New Roman"/>
          <w:sz w:val="24"/>
          <w:szCs w:val="24"/>
        </w:rPr>
        <w:t>Juying</w:t>
      </w:r>
      <w:proofErr w:type="spellEnd"/>
      <w:r w:rsidRPr="003355F6">
        <w:rPr>
          <w:rFonts w:ascii="Times New Roman" w:hAnsi="Times New Roman" w:cs="Times New Roman"/>
          <w:sz w:val="24"/>
          <w:szCs w:val="24"/>
        </w:rPr>
        <w:t xml:space="preserve"> and </w:t>
      </w:r>
      <w:proofErr w:type="spellStart"/>
      <w:r w:rsidRPr="003355F6">
        <w:rPr>
          <w:rFonts w:ascii="Times New Roman" w:hAnsi="Times New Roman" w:cs="Times New Roman"/>
          <w:sz w:val="24"/>
          <w:szCs w:val="24"/>
        </w:rPr>
        <w:t>Wenjuan</w:t>
      </w:r>
      <w:proofErr w:type="spellEnd"/>
      <w:r w:rsidRPr="003355F6">
        <w:rPr>
          <w:rFonts w:ascii="Times New Roman" w:hAnsi="Times New Roman" w:cs="Times New Roman"/>
          <w:sz w:val="24"/>
          <w:szCs w:val="24"/>
        </w:rPr>
        <w:t xml:space="preserve"> more herbaceous plant species could exist in seed state in soil seed bank than standing vegetation</w:t>
      </w:r>
      <w:sdt>
        <w:sdtPr>
          <w:rPr>
            <w:rFonts w:ascii="Times New Roman" w:hAnsi="Times New Roman" w:cs="Times New Roman"/>
            <w:sz w:val="24"/>
            <w:szCs w:val="24"/>
          </w:rPr>
          <w:id w:val="225036147"/>
          <w:citation/>
        </w:sdtPr>
        <w:sdtEnd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Juy06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(Juying &amp; Wenjuan, 2006)</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Cho hypothesized the phenomenon </w:t>
      </w:r>
      <w:r w:rsidR="086B038F" w:rsidRPr="003355F6">
        <w:rPr>
          <w:rFonts w:ascii="Times New Roman" w:hAnsi="Times New Roman" w:cs="Times New Roman"/>
          <w:sz w:val="24"/>
          <w:szCs w:val="24"/>
        </w:rPr>
        <w:t>because of</w:t>
      </w:r>
      <w:r w:rsidRPr="003355F6">
        <w:rPr>
          <w:rFonts w:ascii="Times New Roman" w:hAnsi="Times New Roman" w:cs="Times New Roman"/>
          <w:sz w:val="24"/>
          <w:szCs w:val="24"/>
        </w:rPr>
        <w:t xml:space="preserve"> succession. </w:t>
      </w:r>
    </w:p>
    <w:p w:rsidR="005B296C" w:rsidRPr="003355F6" w:rsidRDefault="005B296C" w:rsidP="003355F6">
      <w:pPr>
        <w:jc w:val="both"/>
        <w:rPr>
          <w:rFonts w:ascii="Times New Roman" w:hAnsi="Times New Roman" w:cs="Times New Roman"/>
          <w:sz w:val="24"/>
          <w:szCs w:val="24"/>
        </w:rPr>
      </w:pPr>
      <w:r w:rsidRPr="003355F6">
        <w:rPr>
          <w:rFonts w:ascii="Times New Roman" w:hAnsi="Times New Roman" w:cs="Times New Roman"/>
          <w:noProof/>
          <w:sz w:val="24"/>
          <w:szCs w:val="24"/>
        </w:rPr>
        <w:drawing>
          <wp:inline distT="0" distB="0" distL="0" distR="0">
            <wp:extent cx="5812407" cy="1954386"/>
            <wp:effectExtent l="19050" t="0" r="16893" b="7764"/>
            <wp:docPr id="1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B296C" w:rsidRPr="003355F6" w:rsidRDefault="005B296C" w:rsidP="003355F6">
      <w:pPr>
        <w:pStyle w:val="Caption"/>
        <w:spacing w:line="276" w:lineRule="auto"/>
        <w:rPr>
          <w:sz w:val="24"/>
          <w:szCs w:val="24"/>
        </w:rPr>
      </w:pPr>
      <w:bookmarkStart w:id="8" w:name="_Toc56008595"/>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8</w:t>
      </w:r>
      <w:r w:rsidR="009F21F6" w:rsidRPr="003355F6">
        <w:rPr>
          <w:sz w:val="24"/>
          <w:szCs w:val="24"/>
        </w:rPr>
        <w:fldChar w:fldCharType="end"/>
      </w:r>
      <w:r w:rsidRPr="003355F6">
        <w:rPr>
          <w:sz w:val="24"/>
          <w:szCs w:val="24"/>
        </w:rPr>
        <w:t xml:space="preserve"> soil seed bank distribution </w:t>
      </w:r>
      <w:r w:rsidR="5FCD387B" w:rsidRPr="003355F6">
        <w:rPr>
          <w:sz w:val="24"/>
          <w:szCs w:val="24"/>
        </w:rPr>
        <w:t>within</w:t>
      </w:r>
      <w:r w:rsidRPr="003355F6">
        <w:rPr>
          <w:sz w:val="24"/>
          <w:szCs w:val="24"/>
        </w:rPr>
        <w:t xml:space="preserve"> various land used types in MNP</w:t>
      </w:r>
      <w:bookmarkEnd w:id="8"/>
    </w:p>
    <w:p w:rsidR="0049122B" w:rsidRPr="003355F6" w:rsidRDefault="0049122B" w:rsidP="003355F6">
      <w:pPr>
        <w:jc w:val="both"/>
        <w:rPr>
          <w:rFonts w:ascii="Times New Roman" w:hAnsi="Times New Roman" w:cs="Times New Roman"/>
          <w:b/>
          <w:sz w:val="24"/>
          <w:szCs w:val="24"/>
        </w:rPr>
      </w:pPr>
    </w:p>
    <w:p w:rsidR="005B296C" w:rsidRPr="003355F6" w:rsidRDefault="005B296C" w:rsidP="003355F6">
      <w:pPr>
        <w:pStyle w:val="Heading1"/>
        <w:jc w:val="both"/>
        <w:rPr>
          <w:rFonts w:ascii="Times New Roman" w:hAnsi="Times New Roman" w:cs="Times New Roman"/>
          <w:sz w:val="24"/>
          <w:szCs w:val="24"/>
        </w:rPr>
      </w:pPr>
      <w:bookmarkStart w:id="9" w:name="_Toc56009845"/>
      <w:r w:rsidRPr="003355F6">
        <w:rPr>
          <w:rFonts w:ascii="Times New Roman" w:hAnsi="Times New Roman" w:cs="Times New Roman"/>
          <w:sz w:val="24"/>
          <w:szCs w:val="24"/>
        </w:rPr>
        <w:t>5. Conclusions and Recommendations</w:t>
      </w:r>
      <w:bookmarkEnd w:id="9"/>
    </w:p>
    <w:p w:rsidR="005B296C" w:rsidRPr="003355F6" w:rsidRDefault="005B296C" w:rsidP="003355F6">
      <w:pPr>
        <w:pStyle w:val="Heading2"/>
        <w:spacing w:line="360" w:lineRule="auto"/>
        <w:jc w:val="both"/>
        <w:rPr>
          <w:rFonts w:ascii="Times New Roman" w:hAnsi="Times New Roman" w:cs="Times New Roman"/>
          <w:i/>
          <w:sz w:val="24"/>
          <w:szCs w:val="24"/>
        </w:rPr>
      </w:pPr>
      <w:bookmarkStart w:id="10" w:name="_Toc56009846"/>
      <w:r w:rsidRPr="003355F6">
        <w:rPr>
          <w:rFonts w:ascii="Times New Roman" w:hAnsi="Times New Roman" w:cs="Times New Roman"/>
          <w:i/>
          <w:sz w:val="24"/>
          <w:szCs w:val="24"/>
        </w:rPr>
        <w:t>5.1 Conclusions</w:t>
      </w:r>
      <w:bookmarkEnd w:id="10"/>
    </w:p>
    <w:p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This study showed that there has been </w:t>
      </w:r>
      <w:r w:rsidR="50761C07" w:rsidRPr="003355F6">
        <w:rPr>
          <w:rFonts w:ascii="Times New Roman" w:hAnsi="Times New Roman" w:cs="Times New Roman"/>
          <w:sz w:val="24"/>
          <w:szCs w:val="24"/>
        </w:rPr>
        <w:t>a great</w:t>
      </w:r>
      <w:r w:rsidRPr="003355F6">
        <w:rPr>
          <w:rFonts w:ascii="Times New Roman" w:hAnsi="Times New Roman" w:cs="Times New Roman"/>
          <w:sz w:val="24"/>
          <w:szCs w:val="24"/>
        </w:rPr>
        <w:t xml:space="preserve"> deal of Land use land cover change in the past 30 years in Maze National Park. Most of the LULC occurred due to </w:t>
      </w:r>
      <w:r w:rsidR="28D4E4D4" w:rsidRPr="003355F6">
        <w:rPr>
          <w:rFonts w:ascii="Times New Roman" w:hAnsi="Times New Roman" w:cs="Times New Roman"/>
          <w:sz w:val="24"/>
          <w:szCs w:val="24"/>
        </w:rPr>
        <w:t>human-caused</w:t>
      </w:r>
      <w:r w:rsidRPr="003355F6">
        <w:rPr>
          <w:rFonts w:ascii="Times New Roman" w:hAnsi="Times New Roman" w:cs="Times New Roman"/>
          <w:sz w:val="24"/>
          <w:szCs w:val="24"/>
        </w:rPr>
        <w:t xml:space="preserve"> activities. Illegal hunting, tree cutting and </w:t>
      </w:r>
      <w:r w:rsidR="0982378A" w:rsidRPr="003355F6">
        <w:rPr>
          <w:rFonts w:ascii="Times New Roman" w:hAnsi="Times New Roman" w:cs="Times New Roman"/>
          <w:sz w:val="24"/>
          <w:szCs w:val="24"/>
        </w:rPr>
        <w:t>small-scale</w:t>
      </w:r>
      <w:r w:rsidRPr="003355F6">
        <w:rPr>
          <w:rFonts w:ascii="Times New Roman" w:hAnsi="Times New Roman" w:cs="Times New Roman"/>
          <w:sz w:val="24"/>
          <w:szCs w:val="24"/>
        </w:rPr>
        <w:t xml:space="preserve"> farming and nomadic pastoral activi</w:t>
      </w:r>
      <w:r w:rsidR="0ACE36C7" w:rsidRPr="003355F6">
        <w:rPr>
          <w:rFonts w:ascii="Times New Roman" w:hAnsi="Times New Roman" w:cs="Times New Roman"/>
          <w:sz w:val="24"/>
          <w:szCs w:val="24"/>
        </w:rPr>
        <w:t>ti</w:t>
      </w:r>
      <w:r w:rsidRPr="003355F6">
        <w:rPr>
          <w:rFonts w:ascii="Times New Roman" w:hAnsi="Times New Roman" w:cs="Times New Roman"/>
          <w:sz w:val="24"/>
          <w:szCs w:val="24"/>
        </w:rPr>
        <w:t xml:space="preserve">es are the identified drivers for the LULC. There are about 8 different land cover types in </w:t>
      </w:r>
      <w:r w:rsidR="3E98D7D2" w:rsidRPr="003355F6">
        <w:rPr>
          <w:rFonts w:ascii="Times New Roman" w:hAnsi="Times New Roman" w:cs="Times New Roman"/>
          <w:sz w:val="24"/>
          <w:szCs w:val="24"/>
        </w:rPr>
        <w:t>the study</w:t>
      </w:r>
      <w:r w:rsidRPr="003355F6">
        <w:rPr>
          <w:rFonts w:ascii="Times New Roman" w:hAnsi="Times New Roman" w:cs="Times New Roman"/>
          <w:sz w:val="24"/>
          <w:szCs w:val="24"/>
        </w:rPr>
        <w:t xml:space="preserve"> area. Savanna grass land and bush land types are the most highly exploited land use types.</w:t>
      </w:r>
    </w:p>
    <w:p w:rsidR="005B296C" w:rsidRPr="003355F6" w:rsidRDefault="005B296C" w:rsidP="003355F6">
      <w:pPr>
        <w:spacing w:line="360" w:lineRule="auto"/>
        <w:jc w:val="both"/>
        <w:rPr>
          <w:rFonts w:ascii="Times New Roman" w:hAnsi="Times New Roman" w:cs="Times New Roman"/>
          <w:bCs/>
          <w:iCs/>
          <w:sz w:val="24"/>
          <w:szCs w:val="24"/>
        </w:rPr>
      </w:pPr>
      <w:r w:rsidRPr="003355F6">
        <w:rPr>
          <w:rFonts w:ascii="Times New Roman" w:hAnsi="Times New Roman" w:cs="Times New Roman"/>
          <w:bCs/>
          <w:iCs/>
          <w:sz w:val="24"/>
          <w:szCs w:val="24"/>
        </w:rPr>
        <w:lastRenderedPageBreak/>
        <w:t>The change in LULC affected many components of the park. According to the present study 27.1 % savanna grass land and 14.2 % of bush land have been lost with their precious plants and animal species recently.</w:t>
      </w:r>
    </w:p>
    <w:p w:rsidR="005B296C" w:rsidRPr="003355F6" w:rsidRDefault="005B296C" w:rsidP="003355F6">
      <w:pPr>
        <w:spacing w:line="360" w:lineRule="auto"/>
        <w:jc w:val="both"/>
        <w:rPr>
          <w:rFonts w:ascii="Times New Roman" w:hAnsi="Times New Roman" w:cs="Times New Roman"/>
          <w:i/>
          <w:iCs/>
          <w:sz w:val="24"/>
          <w:szCs w:val="24"/>
        </w:rPr>
      </w:pPr>
      <w:r w:rsidRPr="003355F6">
        <w:rPr>
          <w:rFonts w:ascii="Times New Roman" w:hAnsi="Times New Roman" w:cs="Times New Roman"/>
          <w:sz w:val="24"/>
          <w:szCs w:val="24"/>
        </w:rPr>
        <w:t xml:space="preserve">Five </w:t>
      </w:r>
      <w:r w:rsidR="7DA56992" w:rsidRPr="003355F6">
        <w:rPr>
          <w:rFonts w:ascii="Times New Roman" w:hAnsi="Times New Roman" w:cs="Times New Roman"/>
          <w:sz w:val="24"/>
          <w:szCs w:val="24"/>
        </w:rPr>
        <w:t>diverse types</w:t>
      </w:r>
      <w:r w:rsidRPr="003355F6">
        <w:rPr>
          <w:rFonts w:ascii="Times New Roman" w:hAnsi="Times New Roman" w:cs="Times New Roman"/>
          <w:sz w:val="24"/>
          <w:szCs w:val="24"/>
        </w:rPr>
        <w:t xml:space="preserve"> of plant community types have been identified in MNP. </w:t>
      </w:r>
      <w:proofErr w:type="spellStart"/>
      <w:r w:rsidRPr="003355F6">
        <w:rPr>
          <w:rFonts w:ascii="Times New Roman" w:hAnsi="Times New Roman" w:cs="Times New Roman"/>
          <w:sz w:val="24"/>
          <w:szCs w:val="24"/>
        </w:rPr>
        <w:t>Fabaceae</w:t>
      </w:r>
      <w:proofErr w:type="spellEnd"/>
      <w:r w:rsidRPr="003355F6">
        <w:rPr>
          <w:rFonts w:ascii="Times New Roman" w:hAnsi="Times New Roman" w:cs="Times New Roman"/>
          <w:sz w:val="24"/>
          <w:szCs w:val="24"/>
        </w:rPr>
        <w:t xml:space="preserve"> is the most dominant family of </w:t>
      </w:r>
      <w:r w:rsidR="000E0011" w:rsidRPr="003355F6">
        <w:rPr>
          <w:rFonts w:ascii="Times New Roman" w:hAnsi="Times New Roman" w:cs="Times New Roman"/>
          <w:sz w:val="24"/>
          <w:szCs w:val="24"/>
        </w:rPr>
        <w:t>the plant</w:t>
      </w:r>
      <w:r w:rsidRPr="003355F6">
        <w:rPr>
          <w:rFonts w:ascii="Times New Roman" w:hAnsi="Times New Roman" w:cs="Times New Roman"/>
          <w:sz w:val="24"/>
          <w:szCs w:val="24"/>
        </w:rPr>
        <w:t xml:space="preserve"> taxa. The most dominant species is </w:t>
      </w:r>
      <w:r w:rsidRPr="003355F6">
        <w:rPr>
          <w:rFonts w:ascii="Times New Roman" w:hAnsi="Times New Roman" w:cs="Times New Roman"/>
          <w:i/>
          <w:iCs/>
          <w:sz w:val="24"/>
          <w:szCs w:val="24"/>
        </w:rPr>
        <w:t xml:space="preserve">C. </w:t>
      </w:r>
      <w:proofErr w:type="spellStart"/>
      <w:r w:rsidRPr="003355F6">
        <w:rPr>
          <w:rFonts w:ascii="Times New Roman" w:hAnsi="Times New Roman" w:cs="Times New Roman"/>
          <w:i/>
          <w:iCs/>
          <w:sz w:val="24"/>
          <w:szCs w:val="24"/>
        </w:rPr>
        <w:t>adenogonium</w:t>
      </w:r>
      <w:proofErr w:type="spellEnd"/>
      <w:r w:rsidRPr="003355F6">
        <w:rPr>
          <w:rFonts w:ascii="Times New Roman" w:hAnsi="Times New Roman" w:cs="Times New Roman"/>
          <w:sz w:val="24"/>
          <w:szCs w:val="24"/>
        </w:rPr>
        <w:t xml:space="preserve"> with 32.82 IVI followed by </w:t>
      </w:r>
      <w:r w:rsidRPr="003355F6">
        <w:rPr>
          <w:rFonts w:ascii="Times New Roman" w:hAnsi="Times New Roman" w:cs="Times New Roman"/>
          <w:i/>
          <w:iCs/>
          <w:sz w:val="24"/>
          <w:szCs w:val="24"/>
        </w:rPr>
        <w:t xml:space="preserve">A. </w:t>
      </w:r>
      <w:proofErr w:type="spellStart"/>
      <w:r w:rsidRPr="003355F6">
        <w:rPr>
          <w:rFonts w:ascii="Times New Roman" w:hAnsi="Times New Roman" w:cs="Times New Roman"/>
          <w:i/>
          <w:iCs/>
          <w:sz w:val="24"/>
          <w:szCs w:val="24"/>
        </w:rPr>
        <w:t>drepanolobium</w:t>
      </w:r>
      <w:proofErr w:type="spellEnd"/>
      <w:r w:rsidRPr="003355F6">
        <w:rPr>
          <w:rFonts w:ascii="Times New Roman" w:hAnsi="Times New Roman" w:cs="Times New Roman"/>
          <w:i/>
          <w:iCs/>
          <w:sz w:val="24"/>
          <w:szCs w:val="24"/>
        </w:rPr>
        <w:t xml:space="preserve"> and M. </w:t>
      </w:r>
      <w:proofErr w:type="spellStart"/>
      <w:r w:rsidRPr="003355F6">
        <w:rPr>
          <w:rFonts w:ascii="Times New Roman" w:hAnsi="Times New Roman" w:cs="Times New Roman"/>
          <w:i/>
          <w:iCs/>
          <w:sz w:val="24"/>
          <w:szCs w:val="24"/>
        </w:rPr>
        <w:t>arbutifolia</w:t>
      </w:r>
      <w:proofErr w:type="spellEnd"/>
    </w:p>
    <w:p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The </w:t>
      </w:r>
      <w:proofErr w:type="spellStart"/>
      <w:r w:rsidRPr="003355F6">
        <w:rPr>
          <w:rFonts w:ascii="Times New Roman" w:hAnsi="Times New Roman" w:cs="Times New Roman"/>
          <w:sz w:val="24"/>
          <w:szCs w:val="24"/>
        </w:rPr>
        <w:t>Biophysico</w:t>
      </w:r>
      <w:proofErr w:type="spellEnd"/>
      <w:r w:rsidRPr="003355F6">
        <w:rPr>
          <w:rFonts w:ascii="Times New Roman" w:hAnsi="Times New Roman" w:cs="Times New Roman"/>
          <w:sz w:val="24"/>
          <w:szCs w:val="24"/>
        </w:rPr>
        <w:t xml:space="preserve"> chemical properties of the soil status in MNP showed that moderately fertile soil with good organic carbon and Nitrogen with average water holding capacity. The soil seed bank analysis showed that more plant diversity </w:t>
      </w:r>
      <w:r w:rsidR="3C5C73F6" w:rsidRPr="003355F6">
        <w:rPr>
          <w:rFonts w:ascii="Times New Roman" w:hAnsi="Times New Roman" w:cs="Times New Roman"/>
          <w:sz w:val="24"/>
          <w:szCs w:val="24"/>
        </w:rPr>
        <w:t>is</w:t>
      </w:r>
      <w:r w:rsidRPr="003355F6">
        <w:rPr>
          <w:rFonts w:ascii="Times New Roman" w:hAnsi="Times New Roman" w:cs="Times New Roman"/>
          <w:sz w:val="24"/>
          <w:szCs w:val="24"/>
        </w:rPr>
        <w:t xml:space="preserve"> found in soil seed bank than in standing vegetation. The soil seed bank distribution varies with land use types and in the present study savanna grass land </w:t>
      </w:r>
      <w:r w:rsidR="37FB4B6A" w:rsidRPr="003355F6">
        <w:rPr>
          <w:rFonts w:ascii="Times New Roman" w:hAnsi="Times New Roman" w:cs="Times New Roman"/>
          <w:sz w:val="24"/>
          <w:szCs w:val="24"/>
        </w:rPr>
        <w:t>holds</w:t>
      </w:r>
      <w:r w:rsidRPr="003355F6">
        <w:rPr>
          <w:rFonts w:ascii="Times New Roman" w:hAnsi="Times New Roman" w:cs="Times New Roman"/>
          <w:sz w:val="24"/>
          <w:szCs w:val="24"/>
        </w:rPr>
        <w:t xml:space="preserve"> the highest soil seed bank followed by grass land.</w:t>
      </w:r>
    </w:p>
    <w:p w:rsidR="005B296C" w:rsidRPr="003355F6" w:rsidRDefault="005B296C" w:rsidP="003355F6">
      <w:pPr>
        <w:pStyle w:val="Heading2"/>
        <w:spacing w:line="360" w:lineRule="auto"/>
        <w:jc w:val="both"/>
        <w:rPr>
          <w:rFonts w:ascii="Times New Roman" w:hAnsi="Times New Roman" w:cs="Times New Roman"/>
          <w:sz w:val="24"/>
          <w:szCs w:val="24"/>
        </w:rPr>
      </w:pPr>
      <w:bookmarkStart w:id="11" w:name="_Toc56009847"/>
      <w:r w:rsidRPr="003355F6">
        <w:rPr>
          <w:rFonts w:ascii="Times New Roman" w:hAnsi="Times New Roman" w:cs="Times New Roman"/>
          <w:sz w:val="24"/>
          <w:szCs w:val="24"/>
        </w:rPr>
        <w:t>5.2 Recommendations</w:t>
      </w:r>
      <w:bookmarkEnd w:id="11"/>
    </w:p>
    <w:p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Based on the above findings the following recommendations are forwarded to all </w:t>
      </w:r>
      <w:r w:rsidR="6750B406" w:rsidRPr="003355F6">
        <w:rPr>
          <w:rFonts w:ascii="Times New Roman" w:hAnsi="Times New Roman" w:cs="Times New Roman"/>
          <w:sz w:val="24"/>
          <w:szCs w:val="24"/>
        </w:rPr>
        <w:t>stakeholders</w:t>
      </w:r>
      <w:r w:rsidRPr="003355F6">
        <w:rPr>
          <w:rFonts w:ascii="Times New Roman" w:hAnsi="Times New Roman" w:cs="Times New Roman"/>
          <w:sz w:val="24"/>
          <w:szCs w:val="24"/>
        </w:rPr>
        <w:t>.</w:t>
      </w:r>
    </w:p>
    <w:p w:rsidR="005B296C" w:rsidRPr="003355F6" w:rsidRDefault="005B296C"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Community based conservation and protection methods </w:t>
      </w:r>
      <w:r w:rsidR="0141288D" w:rsidRPr="003355F6">
        <w:rPr>
          <w:rFonts w:ascii="Times New Roman" w:hAnsi="Times New Roman" w:cs="Times New Roman"/>
          <w:sz w:val="24"/>
          <w:szCs w:val="24"/>
        </w:rPr>
        <w:t>must</w:t>
      </w:r>
      <w:r w:rsidRPr="003355F6">
        <w:rPr>
          <w:rFonts w:ascii="Times New Roman" w:hAnsi="Times New Roman" w:cs="Times New Roman"/>
          <w:sz w:val="24"/>
          <w:szCs w:val="24"/>
        </w:rPr>
        <w:t xml:space="preserve"> be launched </w:t>
      </w:r>
    </w:p>
    <w:p w:rsidR="005B296C" w:rsidRPr="003355F6" w:rsidRDefault="1861B118"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Awareness</w:t>
      </w:r>
      <w:r w:rsidR="005B296C" w:rsidRPr="003355F6">
        <w:rPr>
          <w:rFonts w:ascii="Times New Roman" w:hAnsi="Times New Roman" w:cs="Times New Roman"/>
          <w:sz w:val="24"/>
          <w:szCs w:val="24"/>
        </w:rPr>
        <w:t xml:space="preserve"> of the local </w:t>
      </w:r>
      <w:r w:rsidR="56186343" w:rsidRPr="003355F6">
        <w:rPr>
          <w:rFonts w:ascii="Times New Roman" w:hAnsi="Times New Roman" w:cs="Times New Roman"/>
          <w:sz w:val="24"/>
          <w:szCs w:val="24"/>
        </w:rPr>
        <w:t>people</w:t>
      </w:r>
      <w:r w:rsidR="005B296C" w:rsidRPr="003355F6">
        <w:rPr>
          <w:rFonts w:ascii="Times New Roman" w:hAnsi="Times New Roman" w:cs="Times New Roman"/>
          <w:sz w:val="24"/>
          <w:szCs w:val="24"/>
        </w:rPr>
        <w:t xml:space="preserve"> towards protection and use of park should be strengthened with </w:t>
      </w:r>
      <w:r w:rsidR="14912FF4" w:rsidRPr="003355F6">
        <w:rPr>
          <w:rFonts w:ascii="Times New Roman" w:hAnsi="Times New Roman" w:cs="Times New Roman"/>
          <w:sz w:val="24"/>
          <w:szCs w:val="24"/>
        </w:rPr>
        <w:t>continuous</w:t>
      </w:r>
      <w:r w:rsidR="005B296C" w:rsidRPr="003355F6">
        <w:rPr>
          <w:rFonts w:ascii="Times New Roman" w:hAnsi="Times New Roman" w:cs="Times New Roman"/>
          <w:sz w:val="24"/>
          <w:szCs w:val="24"/>
        </w:rPr>
        <w:t xml:space="preserve"> meetin</w:t>
      </w:r>
      <w:r w:rsidR="20283117" w:rsidRPr="003355F6">
        <w:rPr>
          <w:rFonts w:ascii="Times New Roman" w:hAnsi="Times New Roman" w:cs="Times New Roman"/>
          <w:sz w:val="24"/>
          <w:szCs w:val="24"/>
        </w:rPr>
        <w:t>g</w:t>
      </w:r>
      <w:r w:rsidR="005B296C" w:rsidRPr="003355F6">
        <w:rPr>
          <w:rFonts w:ascii="Times New Roman" w:hAnsi="Times New Roman" w:cs="Times New Roman"/>
          <w:sz w:val="24"/>
          <w:szCs w:val="24"/>
        </w:rPr>
        <w:t xml:space="preserve"> at </w:t>
      </w:r>
      <w:proofErr w:type="spellStart"/>
      <w:r w:rsidR="005B296C" w:rsidRPr="003355F6">
        <w:rPr>
          <w:rFonts w:ascii="Times New Roman" w:hAnsi="Times New Roman" w:cs="Times New Roman"/>
          <w:sz w:val="24"/>
          <w:szCs w:val="24"/>
        </w:rPr>
        <w:t>kebele</w:t>
      </w:r>
      <w:proofErr w:type="spellEnd"/>
      <w:r w:rsidR="005B296C" w:rsidRPr="003355F6">
        <w:rPr>
          <w:rFonts w:ascii="Times New Roman" w:hAnsi="Times New Roman" w:cs="Times New Roman"/>
          <w:sz w:val="24"/>
          <w:szCs w:val="24"/>
        </w:rPr>
        <w:t xml:space="preserve"> level </w:t>
      </w:r>
    </w:p>
    <w:p w:rsidR="005B296C" w:rsidRPr="003355F6" w:rsidRDefault="005B296C" w:rsidP="003355F6">
      <w:pPr>
        <w:pStyle w:val="ListParagraph"/>
        <w:numPr>
          <w:ilvl w:val="0"/>
          <w:numId w:val="2"/>
        </w:numPr>
        <w:spacing w:after="0" w:line="360" w:lineRule="auto"/>
        <w:contextualSpacing w:val="0"/>
        <w:jc w:val="both"/>
        <w:rPr>
          <w:rFonts w:ascii="Times New Roman" w:hAnsi="Times New Roman" w:cs="Times New Roman"/>
          <w:sz w:val="24"/>
          <w:szCs w:val="24"/>
        </w:rPr>
      </w:pPr>
      <w:r w:rsidRPr="003355F6">
        <w:rPr>
          <w:rFonts w:ascii="Times New Roman" w:hAnsi="Times New Roman" w:cs="Times New Roman"/>
          <w:sz w:val="24"/>
          <w:szCs w:val="24"/>
        </w:rPr>
        <w:t>Community based task force should be established in conservation of especially endangered species of plant and mammals</w:t>
      </w:r>
    </w:p>
    <w:p w:rsidR="005B296C" w:rsidRPr="003355F6" w:rsidRDefault="005B296C"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Strategies should be designed so that local </w:t>
      </w:r>
      <w:proofErr w:type="spellStart"/>
      <w:r w:rsidR="5C567D19" w:rsidRPr="003355F6">
        <w:rPr>
          <w:rFonts w:ascii="Times New Roman" w:hAnsi="Times New Roman" w:cs="Times New Roman"/>
          <w:sz w:val="24"/>
          <w:szCs w:val="24"/>
        </w:rPr>
        <w:t>people</w:t>
      </w:r>
      <w:r w:rsidRPr="003355F6">
        <w:rPr>
          <w:rFonts w:ascii="Times New Roman" w:hAnsi="Times New Roman" w:cs="Times New Roman"/>
          <w:sz w:val="24"/>
          <w:szCs w:val="24"/>
        </w:rPr>
        <w:t>benefit</w:t>
      </w:r>
      <w:proofErr w:type="spellEnd"/>
      <w:r w:rsidRPr="003355F6">
        <w:rPr>
          <w:rFonts w:ascii="Times New Roman" w:hAnsi="Times New Roman" w:cs="Times New Roman"/>
          <w:sz w:val="24"/>
          <w:szCs w:val="24"/>
        </w:rPr>
        <w:t xml:space="preserve"> from the conservation of the park. For </w:t>
      </w:r>
      <w:r w:rsidR="4773B4C0" w:rsidRPr="003355F6">
        <w:rPr>
          <w:rFonts w:ascii="Times New Roman" w:hAnsi="Times New Roman" w:cs="Times New Roman"/>
          <w:sz w:val="24"/>
          <w:szCs w:val="24"/>
        </w:rPr>
        <w:t>instance,</w:t>
      </w:r>
      <w:r w:rsidRPr="003355F6">
        <w:rPr>
          <w:rFonts w:ascii="Times New Roman" w:hAnsi="Times New Roman" w:cs="Times New Roman"/>
          <w:sz w:val="24"/>
          <w:szCs w:val="24"/>
        </w:rPr>
        <w:t xml:space="preserve"> engaging local people in tourism based economic activities like </w:t>
      </w:r>
      <w:r w:rsidR="3F260B5A" w:rsidRPr="003355F6">
        <w:rPr>
          <w:rFonts w:ascii="Times New Roman" w:hAnsi="Times New Roman" w:cs="Times New Roman"/>
          <w:sz w:val="24"/>
          <w:szCs w:val="24"/>
        </w:rPr>
        <w:t>hiring</w:t>
      </w:r>
      <w:r w:rsidRPr="003355F6">
        <w:rPr>
          <w:rFonts w:ascii="Times New Roman" w:hAnsi="Times New Roman" w:cs="Times New Roman"/>
          <w:sz w:val="24"/>
          <w:szCs w:val="24"/>
        </w:rPr>
        <w:t xml:space="preserve"> cars, food and shelter, tour guide, </w:t>
      </w:r>
      <w:r w:rsidR="19DBCF97" w:rsidRPr="003355F6">
        <w:rPr>
          <w:rFonts w:ascii="Times New Roman" w:hAnsi="Times New Roman" w:cs="Times New Roman"/>
          <w:sz w:val="24"/>
          <w:szCs w:val="24"/>
        </w:rPr>
        <w:t>etc.</w:t>
      </w:r>
    </w:p>
    <w:p w:rsidR="005B296C" w:rsidRPr="003355F6" w:rsidRDefault="005B296C" w:rsidP="003355F6">
      <w:pPr>
        <w:pStyle w:val="ListParagraph"/>
        <w:numPr>
          <w:ilvl w:val="0"/>
          <w:numId w:val="2"/>
        </w:numPr>
        <w:spacing w:after="0" w:line="360" w:lineRule="auto"/>
        <w:contextualSpacing w:val="0"/>
        <w:jc w:val="both"/>
        <w:rPr>
          <w:rFonts w:ascii="Times New Roman" w:hAnsi="Times New Roman" w:cs="Times New Roman"/>
          <w:sz w:val="24"/>
          <w:szCs w:val="24"/>
        </w:rPr>
      </w:pPr>
      <w:r w:rsidRPr="003355F6">
        <w:rPr>
          <w:rFonts w:ascii="Times New Roman" w:hAnsi="Times New Roman" w:cs="Times New Roman"/>
          <w:sz w:val="24"/>
          <w:szCs w:val="24"/>
        </w:rPr>
        <w:t>Valid and vital information exchange capacity of the local people and scout must be established</w:t>
      </w:r>
    </w:p>
    <w:p w:rsidR="005B296C" w:rsidRPr="003355F6" w:rsidRDefault="6AA7815B"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Scout associations at local school level should be established so that young children participate and feel the park's stewardship.</w:t>
      </w:r>
    </w:p>
    <w:p w:rsidR="00BA0A5A" w:rsidRPr="003355F6" w:rsidRDefault="00BA0A5A"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br w:type="page"/>
      </w:r>
    </w:p>
    <w:p w:rsidR="009962AC" w:rsidRPr="00FC5801" w:rsidRDefault="6BE0780C" w:rsidP="00FC5801">
      <w:pPr>
        <w:pStyle w:val="Heading1"/>
        <w:spacing w:line="360" w:lineRule="auto"/>
        <w:jc w:val="both"/>
        <w:rPr>
          <w:rFonts w:ascii="Times New Roman" w:hAnsi="Times New Roman" w:cs="Times New Roman"/>
          <w:sz w:val="24"/>
          <w:szCs w:val="24"/>
        </w:rPr>
      </w:pPr>
      <w:r w:rsidRPr="00FC5801">
        <w:rPr>
          <w:rFonts w:ascii="Times New Roman" w:hAnsi="Times New Roman" w:cs="Times New Roman"/>
          <w:sz w:val="24"/>
          <w:szCs w:val="24"/>
        </w:rPr>
        <w:lastRenderedPageBreak/>
        <w:t>References</w:t>
      </w:r>
    </w:p>
    <w:p w:rsidR="00FC5801" w:rsidRPr="00FC5801" w:rsidRDefault="009F21F6"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sz w:val="24"/>
          <w:szCs w:val="24"/>
        </w:rPr>
        <w:fldChar w:fldCharType="begin"/>
      </w:r>
      <w:r w:rsidR="00670090" w:rsidRPr="00FC5801">
        <w:rPr>
          <w:rFonts w:ascii="Times New Roman" w:hAnsi="Times New Roman" w:cs="Times New Roman"/>
          <w:sz w:val="24"/>
          <w:szCs w:val="24"/>
        </w:rPr>
        <w:instrText xml:space="preserve"> BIBLIOGRAPHY  \l 1033 </w:instrText>
      </w:r>
      <w:r w:rsidRPr="00FC5801">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 xml:space="preserve">Biniyam, A., Efrem, G., Zewdu, E., &amp; Kassa, H. (2015). Land Use and Land Cover Changes and Associated Driving Forces in North Western Lowlands Of Ethiopia. </w:t>
      </w:r>
      <w:r w:rsidR="00FC5801" w:rsidRPr="00FC5801">
        <w:rPr>
          <w:rFonts w:ascii="Times New Roman" w:hAnsi="Times New Roman" w:cs="Times New Roman"/>
          <w:i/>
          <w:iCs/>
          <w:noProof/>
          <w:sz w:val="24"/>
          <w:szCs w:val="24"/>
        </w:rPr>
        <w:t>5</w:t>
      </w:r>
      <w:r w:rsidR="00FC5801" w:rsidRPr="00FC5801">
        <w:rPr>
          <w:rFonts w:ascii="Times New Roman" w:hAnsi="Times New Roman" w:cs="Times New Roman"/>
          <w:noProof/>
          <w:sz w:val="24"/>
          <w:szCs w:val="24"/>
        </w:rPr>
        <w:t xml:space="preserve"> (1).</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Birhan, A. M., &amp; Assefa, A. Y. (2017). Land use Land Cover Changes and Their Environmental Implications in the Gelana subwatershed of Northern Highland's of Ethiopia. </w:t>
      </w:r>
      <w:r w:rsidRPr="00FC5801">
        <w:rPr>
          <w:rFonts w:ascii="Times New Roman" w:hAnsi="Times New Roman" w:cs="Times New Roman"/>
          <w:i/>
          <w:iCs/>
          <w:noProof/>
          <w:sz w:val="24"/>
          <w:szCs w:val="24"/>
        </w:rPr>
        <w:t>Envron Syst Res</w:t>
      </w:r>
      <w:r w:rsidRPr="00FC5801">
        <w:rPr>
          <w:rFonts w:ascii="Times New Roman" w:hAnsi="Times New Roman" w:cs="Times New Roman"/>
          <w:noProof/>
          <w:sz w:val="24"/>
          <w:szCs w:val="24"/>
        </w:rPr>
        <w:t xml:space="preserve"> , 12-25.</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Cho, Y., &amp; Lee, C. (2018). Florstic Composition and Species Richness of Soil Seed Bank in Three Abandoned Rice Paddies along a Seral Grdient in Gwangneung Forest Biosphere Reserve, South Korea. </w:t>
      </w:r>
      <w:r w:rsidRPr="00FC5801">
        <w:rPr>
          <w:rFonts w:ascii="Times New Roman" w:hAnsi="Times New Roman" w:cs="Times New Roman"/>
          <w:i/>
          <w:iCs/>
          <w:noProof/>
          <w:sz w:val="24"/>
          <w:szCs w:val="24"/>
        </w:rPr>
        <w:t>Journal of Ecology and Environment</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42:12</w:t>
      </w:r>
      <w:r w:rsidRPr="00FC5801">
        <w:rPr>
          <w:rFonts w:ascii="Times New Roman" w:hAnsi="Times New Roman" w:cs="Times New Roman"/>
          <w:noProof/>
          <w:sz w:val="24"/>
          <w:szCs w:val="24"/>
        </w:rPr>
        <w:t>, 112-124.</w:t>
      </w:r>
      <w:r w:rsidR="00A127C6">
        <w:rPr>
          <w:rFonts w:ascii="Times New Roman" w:hAnsi="Times New Roman" w:cs="Times New Roman"/>
          <w:noProof/>
          <w:sz w:val="24"/>
          <w:szCs w:val="24"/>
        </w:rPr>
        <w:t xml:space="preserve"> </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Cui, L., Bo, X., W., Q., Ruilun, Z., &amp; Juying, W. (2017). Responses of Soil Seed Bank and Vegetation to the Increasing Intensity of HUman Disturbance in a Semi-Arid Region of Northern China. </w:t>
      </w:r>
      <w:r w:rsidRPr="00FC5801">
        <w:rPr>
          <w:rFonts w:ascii="Times New Roman" w:hAnsi="Times New Roman" w:cs="Times New Roman"/>
          <w:i/>
          <w:iCs/>
          <w:noProof/>
          <w:sz w:val="24"/>
          <w:szCs w:val="24"/>
        </w:rPr>
        <w:t>Sustainability</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9</w:t>
      </w:r>
      <w:r w:rsidRPr="00FC5801">
        <w:rPr>
          <w:rFonts w:ascii="Times New Roman" w:hAnsi="Times New Roman" w:cs="Times New Roman"/>
          <w:noProof/>
          <w:sz w:val="24"/>
          <w:szCs w:val="24"/>
        </w:rPr>
        <w:t>, 18-37.</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Daniel, A. M. (2008). </w:t>
      </w:r>
      <w:r w:rsidRPr="00FC5801">
        <w:rPr>
          <w:rFonts w:ascii="Times New Roman" w:hAnsi="Times New Roman" w:cs="Times New Roman"/>
          <w:i/>
          <w:iCs/>
          <w:noProof/>
          <w:sz w:val="24"/>
          <w:szCs w:val="24"/>
        </w:rPr>
        <w:t>Remote Sensing and GIS-Based Land Use and Land Cover Changes Detection in the Upper Dijo River Catchment , Silte Zone Southern Ethiopia .</w:t>
      </w:r>
      <w:r w:rsidRPr="00FC5801">
        <w:rPr>
          <w:rFonts w:ascii="Times New Roman" w:hAnsi="Times New Roman" w:cs="Times New Roman"/>
          <w:noProof/>
          <w:sz w:val="24"/>
          <w:szCs w:val="24"/>
        </w:rPr>
        <w:t xml:space="preserve"> Addis Ababa: NTNU Addis Ababa University.</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Hans, h., Solomon, A., Amare, B., Berhanu, D., Eva, L., Brigitte, P., et al. (2010). Land Degradation and Sustainable Land Management in the Highlands of Ethiopia. In U. W. Hans Hurni, </w:t>
      </w:r>
      <w:r w:rsidRPr="00FC5801">
        <w:rPr>
          <w:rFonts w:ascii="Times New Roman" w:hAnsi="Times New Roman" w:cs="Times New Roman"/>
          <w:i/>
          <w:iCs/>
          <w:noProof/>
          <w:sz w:val="24"/>
          <w:szCs w:val="24"/>
        </w:rPr>
        <w:t>Globa Change and Sustainable Development.</w:t>
      </w:r>
      <w:r w:rsidRPr="00FC5801">
        <w:rPr>
          <w:rFonts w:ascii="Times New Roman" w:hAnsi="Times New Roman" w:cs="Times New Roman"/>
          <w:noProof/>
          <w:sz w:val="24"/>
          <w:szCs w:val="24"/>
        </w:rPr>
        <w:t xml:space="preserve"> Swiss: Geographica Bernesia.</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Heuserr, M. (1998). Putting Diversity Indices into Practice. Some Considerations for Forest Management in Netherlands. Proceedings of the Conference on Assessment of Biodiversity for Improved Forest Planning, . </w:t>
      </w:r>
      <w:r w:rsidRPr="00FC5801">
        <w:rPr>
          <w:rFonts w:ascii="Times New Roman" w:hAnsi="Times New Roman" w:cs="Times New Roman"/>
          <w:i/>
          <w:iCs/>
          <w:noProof/>
          <w:sz w:val="24"/>
          <w:szCs w:val="24"/>
        </w:rPr>
        <w:t xml:space="preserve">Kluwer </w:t>
      </w:r>
      <w:r w:rsidRPr="00FC5801">
        <w:rPr>
          <w:rFonts w:ascii="Times New Roman" w:hAnsi="Times New Roman" w:cs="Times New Roman"/>
          <w:noProof/>
          <w:sz w:val="24"/>
          <w:szCs w:val="24"/>
        </w:rPr>
        <w:t>(pp. 7-11). Swizerland: Kluwer Academic Publisher.</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Juying, J., &amp; Wenjuan, B. (2006). The Potential for Vegetation Restoration from Soil Seeded Bank in Abandoned Croplands on Hilly Gullied Loes Plateau, China. . </w:t>
      </w:r>
      <w:r w:rsidRPr="00FC5801">
        <w:rPr>
          <w:rFonts w:ascii="Times New Roman" w:hAnsi="Times New Roman" w:cs="Times New Roman"/>
          <w:i/>
          <w:iCs/>
          <w:noProof/>
          <w:sz w:val="24"/>
          <w:szCs w:val="24"/>
        </w:rPr>
        <w:t>Unpuplished</w:t>
      </w:r>
      <w:r w:rsidRPr="00FC5801">
        <w:rPr>
          <w:rFonts w:ascii="Times New Roman" w:hAnsi="Times New Roman" w:cs="Times New Roman"/>
          <w:noProof/>
          <w:sz w:val="24"/>
          <w:szCs w:val="24"/>
        </w:rPr>
        <w:t xml:space="preserve"> . Loes, China.</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Kent, M., &amp; Coke, P. (1992). </w:t>
      </w:r>
      <w:r w:rsidRPr="00FC5801">
        <w:rPr>
          <w:rFonts w:ascii="Times New Roman" w:hAnsi="Times New Roman" w:cs="Times New Roman"/>
          <w:i/>
          <w:iCs/>
          <w:noProof/>
          <w:sz w:val="24"/>
          <w:szCs w:val="24"/>
        </w:rPr>
        <w:t>Vegetation Description and Analysis: A Practical Aproach.</w:t>
      </w:r>
      <w:r w:rsidRPr="00FC5801">
        <w:rPr>
          <w:rFonts w:ascii="Times New Roman" w:hAnsi="Times New Roman" w:cs="Times New Roman"/>
          <w:noProof/>
          <w:sz w:val="24"/>
          <w:szCs w:val="24"/>
        </w:rPr>
        <w:t xml:space="preserve"> London: Belhaven press.</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lastRenderedPageBreak/>
        <w:t xml:space="preserve">Lambin, E., Geist, H., &amp; Lepers, E. (2003). Dynamics of Land Useand Land Cover Changes in Tropical Regions . </w:t>
      </w:r>
      <w:r w:rsidRPr="00FC5801">
        <w:rPr>
          <w:rFonts w:ascii="Times New Roman" w:hAnsi="Times New Roman" w:cs="Times New Roman"/>
          <w:i/>
          <w:iCs/>
          <w:noProof/>
          <w:sz w:val="24"/>
          <w:szCs w:val="24"/>
        </w:rPr>
        <w:t>Annu.Rev.Environ. Research</w:t>
      </w:r>
      <w:r w:rsidRPr="00FC5801">
        <w:rPr>
          <w:rFonts w:ascii="Times New Roman" w:hAnsi="Times New Roman" w:cs="Times New Roman"/>
          <w:noProof/>
          <w:sz w:val="24"/>
          <w:szCs w:val="24"/>
        </w:rPr>
        <w:t xml:space="preserve"> , 205-241.</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Maitima, J., Mugatha, S., Rein, R., Gachimbi, L., Majule, A., Layaruu, H., et al. (2009). The Linkages Between Land Use, Land Degradation and Biodiversity Across East Africa. </w:t>
      </w:r>
      <w:r w:rsidRPr="00FC5801">
        <w:rPr>
          <w:rFonts w:ascii="Times New Roman" w:hAnsi="Times New Roman" w:cs="Times New Roman"/>
          <w:i/>
          <w:iCs/>
          <w:noProof/>
          <w:sz w:val="24"/>
          <w:szCs w:val="24"/>
        </w:rPr>
        <w:t>Afr. J. Environ. Sci. Technol.</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3</w:t>
      </w:r>
      <w:r w:rsidRPr="00FC5801">
        <w:rPr>
          <w:rFonts w:ascii="Times New Roman" w:hAnsi="Times New Roman" w:cs="Times New Roman"/>
          <w:noProof/>
          <w:sz w:val="24"/>
          <w:szCs w:val="24"/>
        </w:rPr>
        <w:t xml:space="preserve"> (10), 310-325.</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Mark, M., &amp; Kudawashe, M. (2010). Rate of Land Use Land Cover Changes in Shurugwi District, Zimbabwe: Drivers for Change. . </w:t>
      </w:r>
      <w:r w:rsidRPr="00FC5801">
        <w:rPr>
          <w:rFonts w:ascii="Times New Roman" w:hAnsi="Times New Roman" w:cs="Times New Roman"/>
          <w:i/>
          <w:iCs/>
          <w:noProof/>
          <w:sz w:val="24"/>
          <w:szCs w:val="24"/>
        </w:rPr>
        <w:t>Jour.Sus.Dev.Afr</w:t>
      </w:r>
      <w:r w:rsidRPr="00FC5801">
        <w:rPr>
          <w:rFonts w:ascii="Times New Roman" w:hAnsi="Times New Roman" w:cs="Times New Roman"/>
          <w:noProof/>
          <w:sz w:val="24"/>
          <w:szCs w:val="24"/>
        </w:rPr>
        <w:t xml:space="preserve"> , 15-28.</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Sharma, N., &amp; Kant, S. (2014). Vegetation Structure Floristic Composition and Species Diversity of Woody Plant Communities in Sub-Tropical Kandi Siwaliks of Jammu. </w:t>
      </w:r>
      <w:r w:rsidRPr="00FC5801">
        <w:rPr>
          <w:rFonts w:ascii="Times New Roman" w:hAnsi="Times New Roman" w:cs="Times New Roman"/>
          <w:i/>
          <w:iCs/>
          <w:noProof/>
          <w:sz w:val="24"/>
          <w:szCs w:val="24"/>
        </w:rPr>
        <w:t>India International Journal of Basic and Applied Science</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3</w:t>
      </w:r>
      <w:r w:rsidRPr="00FC5801">
        <w:rPr>
          <w:rFonts w:ascii="Times New Roman" w:hAnsi="Times New Roman" w:cs="Times New Roman"/>
          <w:noProof/>
          <w:sz w:val="24"/>
          <w:szCs w:val="24"/>
        </w:rPr>
        <w:t xml:space="preserve"> (4), 382-391.</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Siraj, M., Zhang, K. S., &amp; Zerihu, W. (2016). Floristic Composition and Plant Community Types in Maze National Park South West Ethiopia. </w:t>
      </w:r>
      <w:r w:rsidRPr="00FC5801">
        <w:rPr>
          <w:rFonts w:ascii="Times New Roman" w:hAnsi="Times New Roman" w:cs="Times New Roman"/>
          <w:i/>
          <w:iCs/>
          <w:noProof/>
          <w:sz w:val="24"/>
          <w:szCs w:val="24"/>
        </w:rPr>
        <w:t>Applied Ecology and Environmental Research</w:t>
      </w:r>
      <w:r w:rsidRPr="00FC5801">
        <w:rPr>
          <w:rFonts w:ascii="Times New Roman" w:hAnsi="Times New Roman" w:cs="Times New Roman"/>
          <w:noProof/>
          <w:sz w:val="24"/>
          <w:szCs w:val="24"/>
        </w:rPr>
        <w:t xml:space="preserve"> , 245-262.</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Teshome, A., Abule, E., &amp; Lisanework, N. (2012). Evaluation of Rangeland in Arid and Semi-Arid Grazing Land of Southeast Ethiopia. </w:t>
      </w:r>
      <w:r w:rsidRPr="00FC5801">
        <w:rPr>
          <w:rFonts w:ascii="Times New Roman" w:hAnsi="Times New Roman" w:cs="Times New Roman"/>
          <w:i/>
          <w:iCs/>
          <w:noProof/>
          <w:sz w:val="24"/>
          <w:szCs w:val="24"/>
        </w:rPr>
        <w:t>Intern J.Agri.Sci</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2</w:t>
      </w:r>
      <w:r w:rsidRPr="00FC5801">
        <w:rPr>
          <w:rFonts w:ascii="Times New Roman" w:hAnsi="Times New Roman" w:cs="Times New Roman"/>
          <w:noProof/>
          <w:sz w:val="24"/>
          <w:szCs w:val="24"/>
        </w:rPr>
        <w:t xml:space="preserve"> (7), 221-234.</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Wegene, G. (2012). The Impact of Land Use Changes on Woody Plant Diversity in and around Maze National Park. </w:t>
      </w:r>
      <w:r w:rsidRPr="00FC5801">
        <w:rPr>
          <w:rFonts w:ascii="Times New Roman" w:hAnsi="Times New Roman" w:cs="Times New Roman"/>
          <w:i/>
          <w:iCs/>
          <w:noProof/>
          <w:sz w:val="24"/>
          <w:szCs w:val="24"/>
        </w:rPr>
        <w:t>MSc Thesis</w:t>
      </w:r>
      <w:r w:rsidRPr="00FC5801">
        <w:rPr>
          <w:rFonts w:ascii="Times New Roman" w:hAnsi="Times New Roman" w:cs="Times New Roman"/>
          <w:noProof/>
          <w:sz w:val="24"/>
          <w:szCs w:val="24"/>
        </w:rPr>
        <w:t xml:space="preserve"> . Kucha, Ethiopia.</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Wegene, G., &amp; Feleke, W. G. (2015). Land Use Practices, Woody Plant Species Diversity and Associated Ipacts in Maze National Park, Gamo Gofa Zone, Southwest Ethiopia. </w:t>
      </w:r>
      <w:r w:rsidRPr="00FC5801">
        <w:rPr>
          <w:rFonts w:ascii="Times New Roman" w:hAnsi="Times New Roman" w:cs="Times New Roman"/>
          <w:i/>
          <w:iCs/>
          <w:noProof/>
          <w:sz w:val="24"/>
          <w:szCs w:val="24"/>
        </w:rPr>
        <w:t>Science Publishing Groups</w:t>
      </w:r>
      <w:r w:rsidRPr="00FC5801">
        <w:rPr>
          <w:rFonts w:ascii="Times New Roman" w:hAnsi="Times New Roman" w:cs="Times New Roman"/>
          <w:noProof/>
          <w:sz w:val="24"/>
          <w:szCs w:val="24"/>
        </w:rPr>
        <w:t xml:space="preserve"> , 64-74.</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Wondimagegnehu, T., &amp; Bekele, A. (2011). Current Population stattus of The Endangered Endemic Species of Swayene's Hartebeest (Alcelaphus buselaphus swayenei) In Maze National Park Ethiopia. </w:t>
      </w:r>
      <w:r w:rsidRPr="00FC5801">
        <w:rPr>
          <w:rFonts w:ascii="Times New Roman" w:hAnsi="Times New Roman" w:cs="Times New Roman"/>
          <w:i/>
          <w:iCs/>
          <w:noProof/>
          <w:sz w:val="24"/>
          <w:szCs w:val="24"/>
        </w:rPr>
        <w:t>SINET: Ethiop.J. Sci.</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34</w:t>
      </w:r>
      <w:r w:rsidRPr="00FC5801">
        <w:rPr>
          <w:rFonts w:ascii="Times New Roman" w:hAnsi="Times New Roman" w:cs="Times New Roman"/>
          <w:noProof/>
          <w:sz w:val="24"/>
          <w:szCs w:val="24"/>
        </w:rPr>
        <w:t xml:space="preserve"> (1), 39-48.</w:t>
      </w:r>
    </w:p>
    <w:p w:rsidR="00670090" w:rsidRPr="00FC5801" w:rsidRDefault="009F21F6" w:rsidP="00FC5801">
      <w:pPr>
        <w:spacing w:line="360" w:lineRule="auto"/>
        <w:jc w:val="both"/>
        <w:rPr>
          <w:rFonts w:ascii="Times New Roman" w:hAnsi="Times New Roman" w:cs="Times New Roman"/>
          <w:sz w:val="24"/>
          <w:szCs w:val="24"/>
        </w:rPr>
      </w:pPr>
      <w:r w:rsidRPr="00FC5801">
        <w:rPr>
          <w:rFonts w:ascii="Times New Roman" w:hAnsi="Times New Roman" w:cs="Times New Roman"/>
          <w:sz w:val="24"/>
          <w:szCs w:val="24"/>
        </w:rPr>
        <w:fldChar w:fldCharType="end"/>
      </w:r>
    </w:p>
    <w:sectPr w:rsidR="00670090" w:rsidRPr="00FC5801" w:rsidSect="0071726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B63" w:rsidRDefault="001B5B63" w:rsidP="00CF2631">
      <w:pPr>
        <w:spacing w:after="0" w:line="240" w:lineRule="auto"/>
      </w:pPr>
      <w:r>
        <w:separator/>
      </w:r>
    </w:p>
  </w:endnote>
  <w:endnote w:type="continuationSeparator" w:id="0">
    <w:p w:rsidR="001B5B63" w:rsidRDefault="001B5B63" w:rsidP="00CF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975708"/>
      <w:docPartObj>
        <w:docPartGallery w:val="Page Numbers (Bottom of Page)"/>
        <w:docPartUnique/>
      </w:docPartObj>
    </w:sdtPr>
    <w:sdtEndPr/>
    <w:sdtContent>
      <w:p w:rsidR="007B129E" w:rsidRDefault="001B5B63">
        <w:pPr>
          <w:pStyle w:val="Footer"/>
          <w:jc w:val="center"/>
        </w:pPr>
        <w:r>
          <w:fldChar w:fldCharType="begin"/>
        </w:r>
        <w:r>
          <w:instrText>PAGE   \* MERGEFORMAT</w:instrText>
        </w:r>
        <w:r>
          <w:fldChar w:fldCharType="separate"/>
        </w:r>
        <w:r w:rsidR="006C16BB">
          <w:rPr>
            <w:noProof/>
          </w:rPr>
          <w:t>1</w:t>
        </w:r>
        <w:r>
          <w:rPr>
            <w:noProof/>
          </w:rPr>
          <w:fldChar w:fldCharType="end"/>
        </w:r>
      </w:p>
    </w:sdtContent>
  </w:sdt>
  <w:p w:rsidR="007B129E" w:rsidRDefault="007B1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B63" w:rsidRDefault="001B5B63" w:rsidP="00CF2631">
      <w:pPr>
        <w:spacing w:after="0" w:line="240" w:lineRule="auto"/>
      </w:pPr>
      <w:r>
        <w:separator/>
      </w:r>
    </w:p>
  </w:footnote>
  <w:footnote w:type="continuationSeparator" w:id="0">
    <w:p w:rsidR="001B5B63" w:rsidRDefault="001B5B63" w:rsidP="00CF2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57082"/>
    <w:multiLevelType w:val="multilevel"/>
    <w:tmpl w:val="D84A0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A9937E2"/>
    <w:multiLevelType w:val="hybridMultilevel"/>
    <w:tmpl w:val="047A01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4E495A"/>
    <w:multiLevelType w:val="hybridMultilevel"/>
    <w:tmpl w:val="9850CC64"/>
    <w:lvl w:ilvl="0" w:tplc="131C5E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713245"/>
    <w:multiLevelType w:val="hybridMultilevel"/>
    <w:tmpl w:val="62584A82"/>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423D"/>
    <w:rsid w:val="00003A40"/>
    <w:rsid w:val="0007209F"/>
    <w:rsid w:val="00074210"/>
    <w:rsid w:val="000C4296"/>
    <w:rsid w:val="000E0011"/>
    <w:rsid w:val="001016FE"/>
    <w:rsid w:val="001676F8"/>
    <w:rsid w:val="001B5B63"/>
    <w:rsid w:val="001C69D1"/>
    <w:rsid w:val="001E5E39"/>
    <w:rsid w:val="001F21A5"/>
    <w:rsid w:val="002078B0"/>
    <w:rsid w:val="002102B6"/>
    <w:rsid w:val="0029583A"/>
    <w:rsid w:val="002B0E03"/>
    <w:rsid w:val="002C1F6F"/>
    <w:rsid w:val="002D6138"/>
    <w:rsid w:val="002D75F3"/>
    <w:rsid w:val="003355F6"/>
    <w:rsid w:val="003504C8"/>
    <w:rsid w:val="00392249"/>
    <w:rsid w:val="003B7F4D"/>
    <w:rsid w:val="003C0D9E"/>
    <w:rsid w:val="003C7AD6"/>
    <w:rsid w:val="003E0666"/>
    <w:rsid w:val="003E2926"/>
    <w:rsid w:val="00427043"/>
    <w:rsid w:val="004530C1"/>
    <w:rsid w:val="00460B04"/>
    <w:rsid w:val="0047506F"/>
    <w:rsid w:val="00480D10"/>
    <w:rsid w:val="0049122B"/>
    <w:rsid w:val="00491BAA"/>
    <w:rsid w:val="00533448"/>
    <w:rsid w:val="00547793"/>
    <w:rsid w:val="005547CD"/>
    <w:rsid w:val="00580483"/>
    <w:rsid w:val="0058189C"/>
    <w:rsid w:val="0059528D"/>
    <w:rsid w:val="005B296C"/>
    <w:rsid w:val="005E2D0F"/>
    <w:rsid w:val="005E4ADA"/>
    <w:rsid w:val="00604EE2"/>
    <w:rsid w:val="00615F07"/>
    <w:rsid w:val="006211D1"/>
    <w:rsid w:val="00657A93"/>
    <w:rsid w:val="00670090"/>
    <w:rsid w:val="00681FB3"/>
    <w:rsid w:val="006A368C"/>
    <w:rsid w:val="006B4C1E"/>
    <w:rsid w:val="006B4CE8"/>
    <w:rsid w:val="006C16BB"/>
    <w:rsid w:val="006C67BF"/>
    <w:rsid w:val="00717267"/>
    <w:rsid w:val="007343E3"/>
    <w:rsid w:val="00740C48"/>
    <w:rsid w:val="007567D1"/>
    <w:rsid w:val="00786075"/>
    <w:rsid w:val="007B129E"/>
    <w:rsid w:val="007D107E"/>
    <w:rsid w:val="007D4213"/>
    <w:rsid w:val="007D4B54"/>
    <w:rsid w:val="007D61A7"/>
    <w:rsid w:val="007D7F2B"/>
    <w:rsid w:val="008036DA"/>
    <w:rsid w:val="00827070"/>
    <w:rsid w:val="00837896"/>
    <w:rsid w:val="0086524B"/>
    <w:rsid w:val="00879F59"/>
    <w:rsid w:val="00883095"/>
    <w:rsid w:val="008C021C"/>
    <w:rsid w:val="008D411D"/>
    <w:rsid w:val="008E213E"/>
    <w:rsid w:val="008E4F37"/>
    <w:rsid w:val="0090431F"/>
    <w:rsid w:val="0091351B"/>
    <w:rsid w:val="00936526"/>
    <w:rsid w:val="009962AC"/>
    <w:rsid w:val="009C3E07"/>
    <w:rsid w:val="009D09CB"/>
    <w:rsid w:val="009F21F6"/>
    <w:rsid w:val="00A127C6"/>
    <w:rsid w:val="00A16DF5"/>
    <w:rsid w:val="00A2247D"/>
    <w:rsid w:val="00A378CA"/>
    <w:rsid w:val="00A400E0"/>
    <w:rsid w:val="00A7222F"/>
    <w:rsid w:val="00A777A1"/>
    <w:rsid w:val="00A90BF4"/>
    <w:rsid w:val="00A91EED"/>
    <w:rsid w:val="00AD6AA2"/>
    <w:rsid w:val="00AE2FF5"/>
    <w:rsid w:val="00AE3346"/>
    <w:rsid w:val="00B1118E"/>
    <w:rsid w:val="00B14E45"/>
    <w:rsid w:val="00B43173"/>
    <w:rsid w:val="00B6189C"/>
    <w:rsid w:val="00B8675C"/>
    <w:rsid w:val="00B955C6"/>
    <w:rsid w:val="00BA0A5A"/>
    <w:rsid w:val="00BE361D"/>
    <w:rsid w:val="00BE539F"/>
    <w:rsid w:val="00C1335B"/>
    <w:rsid w:val="00C273F1"/>
    <w:rsid w:val="00C6087C"/>
    <w:rsid w:val="00C87286"/>
    <w:rsid w:val="00C93EA3"/>
    <w:rsid w:val="00C970B0"/>
    <w:rsid w:val="00CA57E4"/>
    <w:rsid w:val="00CA73AE"/>
    <w:rsid w:val="00CB3EE6"/>
    <w:rsid w:val="00CB5114"/>
    <w:rsid w:val="00CD25C6"/>
    <w:rsid w:val="00CF2631"/>
    <w:rsid w:val="00D1081A"/>
    <w:rsid w:val="00D1423D"/>
    <w:rsid w:val="00D65D5E"/>
    <w:rsid w:val="00D7704D"/>
    <w:rsid w:val="00DD04A5"/>
    <w:rsid w:val="00E0499D"/>
    <w:rsid w:val="00E42BE3"/>
    <w:rsid w:val="00E44CF2"/>
    <w:rsid w:val="00E551E8"/>
    <w:rsid w:val="00E80E48"/>
    <w:rsid w:val="00EA62E9"/>
    <w:rsid w:val="00EE41F9"/>
    <w:rsid w:val="00EF3B05"/>
    <w:rsid w:val="00EF467E"/>
    <w:rsid w:val="00EF4C2A"/>
    <w:rsid w:val="00F06924"/>
    <w:rsid w:val="00F44BB7"/>
    <w:rsid w:val="00F572C6"/>
    <w:rsid w:val="00F72228"/>
    <w:rsid w:val="00F949E2"/>
    <w:rsid w:val="00FA5EFF"/>
    <w:rsid w:val="00FC46B5"/>
    <w:rsid w:val="00FC5801"/>
    <w:rsid w:val="01189E74"/>
    <w:rsid w:val="0141288D"/>
    <w:rsid w:val="016A916A"/>
    <w:rsid w:val="017F5E38"/>
    <w:rsid w:val="02919C92"/>
    <w:rsid w:val="02DF5A0D"/>
    <w:rsid w:val="04A74815"/>
    <w:rsid w:val="06D1D962"/>
    <w:rsid w:val="078F8A27"/>
    <w:rsid w:val="0838D570"/>
    <w:rsid w:val="086B038F"/>
    <w:rsid w:val="0882DDEE"/>
    <w:rsid w:val="08BF5723"/>
    <w:rsid w:val="08F0F306"/>
    <w:rsid w:val="09668887"/>
    <w:rsid w:val="097135B0"/>
    <w:rsid w:val="0982378A"/>
    <w:rsid w:val="0A045E44"/>
    <w:rsid w:val="0A4AAD9A"/>
    <w:rsid w:val="0A76F284"/>
    <w:rsid w:val="0ACE36C7"/>
    <w:rsid w:val="0BD82B88"/>
    <w:rsid w:val="0BEBDC33"/>
    <w:rsid w:val="0EEF80FD"/>
    <w:rsid w:val="0FD0FBAA"/>
    <w:rsid w:val="0FE6FFA5"/>
    <w:rsid w:val="109F4687"/>
    <w:rsid w:val="11C38CFC"/>
    <w:rsid w:val="13248E18"/>
    <w:rsid w:val="139EDD52"/>
    <w:rsid w:val="14912FF4"/>
    <w:rsid w:val="14D2F7F2"/>
    <w:rsid w:val="14EF3D46"/>
    <w:rsid w:val="14F216E9"/>
    <w:rsid w:val="15C8D6A7"/>
    <w:rsid w:val="16FF3D40"/>
    <w:rsid w:val="17DE1E98"/>
    <w:rsid w:val="18167382"/>
    <w:rsid w:val="1861B118"/>
    <w:rsid w:val="18DC5700"/>
    <w:rsid w:val="19DBCF97"/>
    <w:rsid w:val="1A0F9CEE"/>
    <w:rsid w:val="1C399AEC"/>
    <w:rsid w:val="1CDFD490"/>
    <w:rsid w:val="1E03DE6B"/>
    <w:rsid w:val="1F5C17C6"/>
    <w:rsid w:val="20283117"/>
    <w:rsid w:val="2075CBB9"/>
    <w:rsid w:val="20DB86CF"/>
    <w:rsid w:val="218CB21E"/>
    <w:rsid w:val="21A07F27"/>
    <w:rsid w:val="21E9637D"/>
    <w:rsid w:val="2252EFE7"/>
    <w:rsid w:val="225B10EC"/>
    <w:rsid w:val="22A2839A"/>
    <w:rsid w:val="22DC4A4A"/>
    <w:rsid w:val="22DE1FD6"/>
    <w:rsid w:val="23122E24"/>
    <w:rsid w:val="2345BD02"/>
    <w:rsid w:val="23504802"/>
    <w:rsid w:val="23789648"/>
    <w:rsid w:val="24346316"/>
    <w:rsid w:val="25F58725"/>
    <w:rsid w:val="2650F4B3"/>
    <w:rsid w:val="271D5C4A"/>
    <w:rsid w:val="2753005C"/>
    <w:rsid w:val="277E4EDC"/>
    <w:rsid w:val="27ADA50C"/>
    <w:rsid w:val="28D4E4D4"/>
    <w:rsid w:val="28E52D83"/>
    <w:rsid w:val="28E74940"/>
    <w:rsid w:val="292061E1"/>
    <w:rsid w:val="2998A612"/>
    <w:rsid w:val="29C1A42F"/>
    <w:rsid w:val="2B6786D4"/>
    <w:rsid w:val="2C96A80B"/>
    <w:rsid w:val="2CB0F10F"/>
    <w:rsid w:val="2D53A0B6"/>
    <w:rsid w:val="2D6A79FC"/>
    <w:rsid w:val="2D77E984"/>
    <w:rsid w:val="2DE9F224"/>
    <w:rsid w:val="2DFCF56F"/>
    <w:rsid w:val="2E1DC039"/>
    <w:rsid w:val="2F5869BC"/>
    <w:rsid w:val="2F7D831A"/>
    <w:rsid w:val="301CE34C"/>
    <w:rsid w:val="31EC0952"/>
    <w:rsid w:val="3204DCF2"/>
    <w:rsid w:val="32CCAB02"/>
    <w:rsid w:val="330CAEDA"/>
    <w:rsid w:val="330D5F95"/>
    <w:rsid w:val="3534F8BF"/>
    <w:rsid w:val="35592A58"/>
    <w:rsid w:val="35592E96"/>
    <w:rsid w:val="359A6123"/>
    <w:rsid w:val="359F4923"/>
    <w:rsid w:val="35DAFC35"/>
    <w:rsid w:val="36C64A96"/>
    <w:rsid w:val="37FB4B6A"/>
    <w:rsid w:val="38184C5F"/>
    <w:rsid w:val="39081FC1"/>
    <w:rsid w:val="39AD413A"/>
    <w:rsid w:val="3A0496AB"/>
    <w:rsid w:val="3A70313C"/>
    <w:rsid w:val="3AE9319C"/>
    <w:rsid w:val="3BAACBC8"/>
    <w:rsid w:val="3C07DCF6"/>
    <w:rsid w:val="3C5C73F6"/>
    <w:rsid w:val="3D5DE5AB"/>
    <w:rsid w:val="3D85D228"/>
    <w:rsid w:val="3D9CE383"/>
    <w:rsid w:val="3E835963"/>
    <w:rsid w:val="3E98D7D2"/>
    <w:rsid w:val="3F260B5A"/>
    <w:rsid w:val="402682C8"/>
    <w:rsid w:val="40956B1D"/>
    <w:rsid w:val="4095C598"/>
    <w:rsid w:val="40EF7DAB"/>
    <w:rsid w:val="411B10E2"/>
    <w:rsid w:val="41B847C1"/>
    <w:rsid w:val="4200402A"/>
    <w:rsid w:val="426D3A3B"/>
    <w:rsid w:val="43093FA2"/>
    <w:rsid w:val="432805C9"/>
    <w:rsid w:val="43F492D3"/>
    <w:rsid w:val="448E9DE2"/>
    <w:rsid w:val="44B749A3"/>
    <w:rsid w:val="45F0ABBE"/>
    <w:rsid w:val="464E2594"/>
    <w:rsid w:val="4691F49B"/>
    <w:rsid w:val="46A8F04F"/>
    <w:rsid w:val="474BC2F9"/>
    <w:rsid w:val="4773B4C0"/>
    <w:rsid w:val="478EE770"/>
    <w:rsid w:val="48BCD184"/>
    <w:rsid w:val="49C070E8"/>
    <w:rsid w:val="49F9A53B"/>
    <w:rsid w:val="49FAF4FD"/>
    <w:rsid w:val="4AB8C37C"/>
    <w:rsid w:val="4AC944E9"/>
    <w:rsid w:val="4BD11BA9"/>
    <w:rsid w:val="4BD58ABC"/>
    <w:rsid w:val="4BF70D50"/>
    <w:rsid w:val="4C0E28FE"/>
    <w:rsid w:val="4C117B0B"/>
    <w:rsid w:val="4C76D2AE"/>
    <w:rsid w:val="4D25D82C"/>
    <w:rsid w:val="4D3977E5"/>
    <w:rsid w:val="4D49663B"/>
    <w:rsid w:val="4D6126EB"/>
    <w:rsid w:val="4D7A8A5C"/>
    <w:rsid w:val="4E2B7D17"/>
    <w:rsid w:val="4EC796DE"/>
    <w:rsid w:val="4F047E89"/>
    <w:rsid w:val="4F58445F"/>
    <w:rsid w:val="50170903"/>
    <w:rsid w:val="504BF35D"/>
    <w:rsid w:val="50761C07"/>
    <w:rsid w:val="516D5482"/>
    <w:rsid w:val="51771F99"/>
    <w:rsid w:val="520610DD"/>
    <w:rsid w:val="52936D39"/>
    <w:rsid w:val="52A28227"/>
    <w:rsid w:val="5303AD88"/>
    <w:rsid w:val="536C57B4"/>
    <w:rsid w:val="54C3A3C1"/>
    <w:rsid w:val="54DDAA61"/>
    <w:rsid w:val="5523F01D"/>
    <w:rsid w:val="5565C5AA"/>
    <w:rsid w:val="559CCFE1"/>
    <w:rsid w:val="55A11533"/>
    <w:rsid w:val="55B16723"/>
    <w:rsid w:val="55B24AE4"/>
    <w:rsid w:val="55DF8691"/>
    <w:rsid w:val="56186343"/>
    <w:rsid w:val="5627393B"/>
    <w:rsid w:val="5651C077"/>
    <w:rsid w:val="570EB216"/>
    <w:rsid w:val="577D7906"/>
    <w:rsid w:val="57C92023"/>
    <w:rsid w:val="58C8BAB3"/>
    <w:rsid w:val="590AEF9A"/>
    <w:rsid w:val="59C23763"/>
    <w:rsid w:val="59CBE50B"/>
    <w:rsid w:val="59E2A410"/>
    <w:rsid w:val="5A8D79C4"/>
    <w:rsid w:val="5AFCF49E"/>
    <w:rsid w:val="5C040617"/>
    <w:rsid w:val="5C567D19"/>
    <w:rsid w:val="5C6B4F45"/>
    <w:rsid w:val="5DB49B39"/>
    <w:rsid w:val="5E93EE9E"/>
    <w:rsid w:val="5EC7B061"/>
    <w:rsid w:val="5F6CB064"/>
    <w:rsid w:val="5F814B62"/>
    <w:rsid w:val="5FB08C76"/>
    <w:rsid w:val="5FCD387B"/>
    <w:rsid w:val="5FD80EA4"/>
    <w:rsid w:val="6015EC3E"/>
    <w:rsid w:val="605BF409"/>
    <w:rsid w:val="6081D4F5"/>
    <w:rsid w:val="60A11676"/>
    <w:rsid w:val="61098180"/>
    <w:rsid w:val="61BFB7C9"/>
    <w:rsid w:val="6230A6DF"/>
    <w:rsid w:val="62784626"/>
    <w:rsid w:val="62BA0F64"/>
    <w:rsid w:val="62F55FCC"/>
    <w:rsid w:val="651D35DA"/>
    <w:rsid w:val="65834537"/>
    <w:rsid w:val="660E0340"/>
    <w:rsid w:val="666819FA"/>
    <w:rsid w:val="6725ED3C"/>
    <w:rsid w:val="672F833D"/>
    <w:rsid w:val="6750B406"/>
    <w:rsid w:val="6774A198"/>
    <w:rsid w:val="67E5E8AF"/>
    <w:rsid w:val="68737767"/>
    <w:rsid w:val="68F6D02A"/>
    <w:rsid w:val="6933959A"/>
    <w:rsid w:val="69C83ADD"/>
    <w:rsid w:val="6A76826D"/>
    <w:rsid w:val="6A8C5A10"/>
    <w:rsid w:val="6AA7815B"/>
    <w:rsid w:val="6AB3D6A3"/>
    <w:rsid w:val="6AF3AEBD"/>
    <w:rsid w:val="6BE0780C"/>
    <w:rsid w:val="6C561947"/>
    <w:rsid w:val="6D860105"/>
    <w:rsid w:val="6D86E781"/>
    <w:rsid w:val="6E41522D"/>
    <w:rsid w:val="6E4EA2DC"/>
    <w:rsid w:val="6E9F5162"/>
    <w:rsid w:val="6F21CAE8"/>
    <w:rsid w:val="6F30740D"/>
    <w:rsid w:val="70D7A316"/>
    <w:rsid w:val="710B07E8"/>
    <w:rsid w:val="7132CB4B"/>
    <w:rsid w:val="7144E7FB"/>
    <w:rsid w:val="73FADBC2"/>
    <w:rsid w:val="740B28CD"/>
    <w:rsid w:val="740B996D"/>
    <w:rsid w:val="74137520"/>
    <w:rsid w:val="750F9C74"/>
    <w:rsid w:val="753BCEB1"/>
    <w:rsid w:val="756B39B0"/>
    <w:rsid w:val="75956719"/>
    <w:rsid w:val="75D8749A"/>
    <w:rsid w:val="76966115"/>
    <w:rsid w:val="76A98BB0"/>
    <w:rsid w:val="7700BC2C"/>
    <w:rsid w:val="77D0870D"/>
    <w:rsid w:val="7902F883"/>
    <w:rsid w:val="79141AC5"/>
    <w:rsid w:val="79B35A5C"/>
    <w:rsid w:val="79F619F6"/>
    <w:rsid w:val="7AE2266C"/>
    <w:rsid w:val="7B42C0EE"/>
    <w:rsid w:val="7B7A15ED"/>
    <w:rsid w:val="7BEEE711"/>
    <w:rsid w:val="7CA28FE6"/>
    <w:rsid w:val="7DA56992"/>
    <w:rsid w:val="7DE2A0D8"/>
    <w:rsid w:val="7E77FC95"/>
    <w:rsid w:val="7E9F0277"/>
    <w:rsid w:val="7FF98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07"/>
  </w:style>
  <w:style w:type="paragraph" w:styleId="Heading1">
    <w:name w:val="heading 1"/>
    <w:basedOn w:val="Normal"/>
    <w:next w:val="Normal"/>
    <w:link w:val="Heading1Char"/>
    <w:uiPriority w:val="9"/>
    <w:qFormat/>
    <w:rsid w:val="00D14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42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62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23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65D5E"/>
    <w:pPr>
      <w:ind w:left="720"/>
      <w:contextualSpacing/>
    </w:pPr>
  </w:style>
  <w:style w:type="character" w:customStyle="1" w:styleId="Heading2Char">
    <w:name w:val="Heading 2 Char"/>
    <w:basedOn w:val="DefaultParagraphFont"/>
    <w:link w:val="Heading2"/>
    <w:uiPriority w:val="9"/>
    <w:rsid w:val="000C429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B4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CE8"/>
    <w:rPr>
      <w:rFonts w:ascii="Tahoma" w:hAnsi="Tahoma" w:cs="Tahoma"/>
      <w:sz w:val="16"/>
      <w:szCs w:val="16"/>
    </w:rPr>
  </w:style>
  <w:style w:type="paragraph" w:styleId="Caption">
    <w:name w:val="caption"/>
    <w:basedOn w:val="Normal"/>
    <w:next w:val="Normal"/>
    <w:uiPriority w:val="35"/>
    <w:unhideWhenUsed/>
    <w:qFormat/>
    <w:rsid w:val="006B4CE8"/>
    <w:pPr>
      <w:spacing w:after="0" w:line="240" w:lineRule="auto"/>
      <w:ind w:left="86"/>
      <w:jc w:val="both"/>
    </w:pPr>
    <w:rPr>
      <w:rFonts w:ascii="Times New Roman" w:eastAsia="Times New Roman" w:hAnsi="Times New Roman" w:cs="Times New Roman"/>
      <w:b/>
      <w:bCs/>
      <w:color w:val="000000"/>
      <w:sz w:val="20"/>
      <w:szCs w:val="20"/>
    </w:rPr>
  </w:style>
  <w:style w:type="character" w:customStyle="1" w:styleId="Heading3Char">
    <w:name w:val="Heading 3 Char"/>
    <w:basedOn w:val="DefaultParagraphFont"/>
    <w:link w:val="Heading3"/>
    <w:uiPriority w:val="9"/>
    <w:rsid w:val="00EA62E9"/>
    <w:rPr>
      <w:rFonts w:asciiTheme="majorHAnsi" w:eastAsiaTheme="majorEastAsia" w:hAnsiTheme="majorHAnsi" w:cstheme="majorBidi"/>
      <w:b/>
      <w:bCs/>
      <w:color w:val="4F81BD" w:themeColor="accent1"/>
    </w:rPr>
  </w:style>
  <w:style w:type="paragraph" w:customStyle="1" w:styleId="Default">
    <w:name w:val="Default"/>
    <w:rsid w:val="00B431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CF26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2631"/>
  </w:style>
  <w:style w:type="paragraph" w:styleId="Footer">
    <w:name w:val="footer"/>
    <w:basedOn w:val="Normal"/>
    <w:link w:val="FooterChar"/>
    <w:uiPriority w:val="99"/>
    <w:unhideWhenUsed/>
    <w:rsid w:val="00CF2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631"/>
  </w:style>
  <w:style w:type="character" w:styleId="LineNumber">
    <w:name w:val="line number"/>
    <w:basedOn w:val="DefaultParagraphFont"/>
    <w:uiPriority w:val="99"/>
    <w:semiHidden/>
    <w:unhideWhenUsed/>
    <w:rsid w:val="00C6087C"/>
  </w:style>
  <w:style w:type="paragraph" w:styleId="EndnoteText">
    <w:name w:val="endnote text"/>
    <w:basedOn w:val="Normal"/>
    <w:uiPriority w:val="99"/>
    <w:semiHidden/>
    <w:unhideWhenUsed/>
    <w:rsid w:val="7BEEE711"/>
    <w:pPr>
      <w:spacing w:after="0" w:line="240" w:lineRule="auto"/>
    </w:pPr>
    <w:rPr>
      <w:sz w:val="20"/>
      <w:szCs w:val="20"/>
    </w:rPr>
  </w:style>
  <w:style w:type="character" w:styleId="EndnoteReference">
    <w:name w:val="endnote reference"/>
    <w:basedOn w:val="DefaultParagraphFont"/>
    <w:uiPriority w:val="99"/>
    <w:semiHidden/>
    <w:unhideWhenUsed/>
    <w:rsid w:val="00B1118E"/>
    <w:rPr>
      <w:vertAlign w:val="superscript"/>
    </w:rPr>
  </w:style>
  <w:style w:type="character" w:styleId="Hyperlink">
    <w:name w:val="Hyperlink"/>
    <w:basedOn w:val="DefaultParagraphFont"/>
    <w:uiPriority w:val="99"/>
    <w:unhideWhenUsed/>
    <w:rsid w:val="672F833D"/>
    <w:rPr>
      <w:color w:val="0000FF"/>
      <w:u w:val="single"/>
    </w:rPr>
  </w:style>
  <w:style w:type="table" w:styleId="TableGrid">
    <w:name w:val="Table Grid"/>
    <w:basedOn w:val="TableNormal"/>
    <w:uiPriority w:val="39"/>
    <w:rsid w:val="00B11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70090"/>
  </w:style>
  <w:style w:type="paragraph" w:customStyle="1" w:styleId="Affiliation">
    <w:name w:val="Affiliation"/>
    <w:rsid w:val="00B6189C"/>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B6189C"/>
    <w:pPr>
      <w:suppressAutoHyphens/>
      <w:spacing w:before="360" w:after="40" w:line="240" w:lineRule="auto"/>
      <w:jc w:val="center"/>
    </w:pPr>
    <w:rPr>
      <w:rFonts w:ascii="Times New Roman" w:eastAsia="SimSu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hyperlink" Target="http://www.wikidata.org/entity/Q770555" TargetMode="External"/><Relationship Id="rId3" Type="http://schemas.openxmlformats.org/officeDocument/2006/relationships/styles" Target="styles.xml"/><Relationship Id="rId21" Type="http://schemas.openxmlformats.org/officeDocument/2006/relationships/hyperlink" Target="http://www.usgs.com" TargetMode="External"/><Relationship Id="rId34"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hyperlink" Target="http://www.wikidata.org/entity/Q62415" TargetMode="External"/><Relationship Id="rId33"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yperlink" Target="http://www.wikidata.org/entity/Q11619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zelekepg@gmail.com" TargetMode="External"/><Relationship Id="rId24" Type="http://schemas.openxmlformats.org/officeDocument/2006/relationships/chart" Target="charts/chart1.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jpeg"/><Relationship Id="rId28" Type="http://schemas.openxmlformats.org/officeDocument/2006/relationships/hyperlink" Target="http://www.wikidata.org/entity/Q1663463" TargetMode="External"/><Relationship Id="rId36" Type="http://schemas.openxmlformats.org/officeDocument/2006/relationships/theme" Target="theme/theme1.xml"/><Relationship Id="rId10" Type="http://schemas.openxmlformats.org/officeDocument/2006/relationships/hyperlink" Target="mailto:wegishcho@gmail.com" TargetMode="External"/><Relationship Id="rId19" Type="http://schemas.openxmlformats.org/officeDocument/2006/relationships/image" Target="media/image5.wmf"/><Relationship Id="rId31"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mailto:bedhilubekele@yahoo.com" TargetMode="Externa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www.wikidata.org/entity/Q340247" TargetMode="External"/><Relationship Id="rId30" Type="http://schemas.openxmlformats.org/officeDocument/2006/relationships/chart" Target="charts/chart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OneDrive%20-%20amu.edu.et\Documents\Active%20documents\projects\maze%20project\maze%20plant%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Active%20documents\projects\maze%20project\maze%20plant%20data%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Active%20documents\projects\maze%20project\maze%20plant%20data%20(Autosav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Active%20documents\projects\maze%20project\maze%20plan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'seed type'!$D$42</c:f>
              <c:strCache>
                <c:ptCount val="1"/>
                <c:pt idx="0">
                  <c:v>Occurrence</c:v>
                </c:pt>
              </c:strCache>
            </c:strRef>
          </c:tx>
          <c:invertIfNegative val="0"/>
          <c:cat>
            <c:strRef>
              <c:f>'seed type'!$C$43:$C$53</c:f>
              <c:strCache>
                <c:ptCount val="11"/>
                <c:pt idx="0">
                  <c:v>Fabaceae</c:v>
                </c:pt>
                <c:pt idx="1">
                  <c:v>Combertaceae</c:v>
                </c:pt>
                <c:pt idx="2">
                  <c:v>Celasteraceae</c:v>
                </c:pt>
                <c:pt idx="3">
                  <c:v>Malvaceae</c:v>
                </c:pt>
                <c:pt idx="4">
                  <c:v>Oleaceae</c:v>
                </c:pt>
                <c:pt idx="5">
                  <c:v>Sapindaceae</c:v>
                </c:pt>
                <c:pt idx="6">
                  <c:v>Annacardiaceae</c:v>
                </c:pt>
                <c:pt idx="7">
                  <c:v>Asparagaceae</c:v>
                </c:pt>
                <c:pt idx="8">
                  <c:v>Mytraceae</c:v>
                </c:pt>
                <c:pt idx="9">
                  <c:v>Rhamnaceae</c:v>
                </c:pt>
                <c:pt idx="10">
                  <c:v>Rutaceae</c:v>
                </c:pt>
              </c:strCache>
            </c:strRef>
          </c:cat>
          <c:val>
            <c:numRef>
              <c:f>'seed type'!$D$43:$D$53</c:f>
              <c:numCache>
                <c:formatCode>General</c:formatCode>
                <c:ptCount val="11"/>
                <c:pt idx="0">
                  <c:v>14</c:v>
                </c:pt>
                <c:pt idx="1">
                  <c:v>5</c:v>
                </c:pt>
                <c:pt idx="2">
                  <c:v>4</c:v>
                </c:pt>
                <c:pt idx="3">
                  <c:v>4</c:v>
                </c:pt>
                <c:pt idx="4">
                  <c:v>3</c:v>
                </c:pt>
                <c:pt idx="5">
                  <c:v>3</c:v>
                </c:pt>
                <c:pt idx="6">
                  <c:v>2</c:v>
                </c:pt>
                <c:pt idx="7">
                  <c:v>2</c:v>
                </c:pt>
                <c:pt idx="8">
                  <c:v>2</c:v>
                </c:pt>
                <c:pt idx="9">
                  <c:v>2</c:v>
                </c:pt>
                <c:pt idx="10">
                  <c:v>2</c:v>
                </c:pt>
              </c:numCache>
            </c:numRef>
          </c:val>
        </c:ser>
        <c:dLbls>
          <c:showLegendKey val="0"/>
          <c:showVal val="0"/>
          <c:showCatName val="0"/>
          <c:showSerName val="0"/>
          <c:showPercent val="0"/>
          <c:showBubbleSize val="0"/>
        </c:dLbls>
        <c:gapWidth val="150"/>
        <c:axId val="191103360"/>
        <c:axId val="191104896"/>
      </c:barChart>
      <c:catAx>
        <c:axId val="191103360"/>
        <c:scaling>
          <c:orientation val="minMax"/>
        </c:scaling>
        <c:delete val="0"/>
        <c:axPos val="b"/>
        <c:majorTickMark val="none"/>
        <c:minorTickMark val="none"/>
        <c:tickLblPos val="nextTo"/>
        <c:crossAx val="191104896"/>
        <c:crosses val="autoZero"/>
        <c:auto val="1"/>
        <c:lblAlgn val="ctr"/>
        <c:lblOffset val="100"/>
        <c:noMultiLvlLbl val="0"/>
      </c:catAx>
      <c:valAx>
        <c:axId val="191104896"/>
        <c:scaling>
          <c:orientation val="minMax"/>
        </c:scaling>
        <c:delete val="0"/>
        <c:axPos val="l"/>
        <c:majorGridlines/>
        <c:title>
          <c:tx>
            <c:rich>
              <a:bodyPr/>
              <a:lstStyle/>
              <a:p>
                <a:pPr>
                  <a:defRPr/>
                </a:pPr>
                <a:r>
                  <a:rPr lang="en-US"/>
                  <a:t>Occurence</a:t>
                </a:r>
              </a:p>
            </c:rich>
          </c:tx>
          <c:overlay val="0"/>
        </c:title>
        <c:numFmt formatCode="General" sourceLinked="1"/>
        <c:majorTickMark val="none"/>
        <c:minorTickMark val="none"/>
        <c:tickLblPos val="nextTo"/>
        <c:crossAx val="191103360"/>
        <c:crosses val="autoZero"/>
        <c:crossBetween val="between"/>
      </c:valAx>
      <c:spPr>
        <a:solidFill>
          <a:schemeClr val="accent2">
            <a:lumMod val="40000"/>
            <a:lumOff val="60000"/>
          </a:schemeClr>
        </a:solidFill>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cat>
            <c:strRef>
              <c:f>Diversity!$AW$101:$AW$110</c:f>
              <c:strCache>
                <c:ptCount val="10"/>
                <c:pt idx="0">
                  <c:v>T1</c:v>
                </c:pt>
                <c:pt idx="1">
                  <c:v>T2</c:v>
                </c:pt>
                <c:pt idx="2">
                  <c:v>T3</c:v>
                </c:pt>
                <c:pt idx="3">
                  <c:v>T4</c:v>
                </c:pt>
                <c:pt idx="4">
                  <c:v>T5</c:v>
                </c:pt>
                <c:pt idx="5">
                  <c:v>T6</c:v>
                </c:pt>
                <c:pt idx="6">
                  <c:v>T7</c:v>
                </c:pt>
                <c:pt idx="7">
                  <c:v>T8</c:v>
                </c:pt>
                <c:pt idx="8">
                  <c:v>T9</c:v>
                </c:pt>
                <c:pt idx="9">
                  <c:v>T10</c:v>
                </c:pt>
              </c:strCache>
            </c:strRef>
          </c:cat>
          <c:val>
            <c:numRef>
              <c:f>Diversity!$AX$101:$AX$110</c:f>
              <c:numCache>
                <c:formatCode>General</c:formatCode>
                <c:ptCount val="10"/>
                <c:pt idx="0">
                  <c:v>3.9108240103809102</c:v>
                </c:pt>
                <c:pt idx="1">
                  <c:v>3.8503441717170599</c:v>
                </c:pt>
                <c:pt idx="2">
                  <c:v>3.7817342488255346</c:v>
                </c:pt>
                <c:pt idx="3">
                  <c:v>3.8825230814453802</c:v>
                </c:pt>
                <c:pt idx="4">
                  <c:v>3.8215283545231067</c:v>
                </c:pt>
                <c:pt idx="5">
                  <c:v>4.0386045866661604</c:v>
                </c:pt>
                <c:pt idx="6">
                  <c:v>3.8120935381506187</c:v>
                </c:pt>
                <c:pt idx="7">
                  <c:v>3.7889265606677727</c:v>
                </c:pt>
                <c:pt idx="8">
                  <c:v>3.8157458131145461</c:v>
                </c:pt>
                <c:pt idx="9">
                  <c:v>3.8719539468431567</c:v>
                </c:pt>
              </c:numCache>
            </c:numRef>
          </c:val>
          <c:smooth val="0"/>
        </c:ser>
        <c:dLbls>
          <c:showLegendKey val="0"/>
          <c:showVal val="0"/>
          <c:showCatName val="0"/>
          <c:showSerName val="0"/>
          <c:showPercent val="0"/>
          <c:showBubbleSize val="0"/>
        </c:dLbls>
        <c:hiLowLines/>
        <c:marker val="1"/>
        <c:smooth val="0"/>
        <c:axId val="148051840"/>
        <c:axId val="148062208"/>
      </c:lineChart>
      <c:catAx>
        <c:axId val="148051840"/>
        <c:scaling>
          <c:orientation val="minMax"/>
        </c:scaling>
        <c:delete val="0"/>
        <c:axPos val="b"/>
        <c:title>
          <c:tx>
            <c:rich>
              <a:bodyPr/>
              <a:lstStyle/>
              <a:p>
                <a:pPr>
                  <a:defRPr/>
                </a:pPr>
                <a:r>
                  <a:rPr lang="en-US"/>
                  <a:t>Transects</a:t>
                </a:r>
              </a:p>
            </c:rich>
          </c:tx>
          <c:overlay val="0"/>
        </c:title>
        <c:majorTickMark val="none"/>
        <c:minorTickMark val="none"/>
        <c:tickLblPos val="nextTo"/>
        <c:crossAx val="148062208"/>
        <c:crosses val="autoZero"/>
        <c:auto val="1"/>
        <c:lblAlgn val="ctr"/>
        <c:lblOffset val="100"/>
        <c:noMultiLvlLbl val="0"/>
      </c:catAx>
      <c:valAx>
        <c:axId val="148062208"/>
        <c:scaling>
          <c:orientation val="minMax"/>
        </c:scaling>
        <c:delete val="0"/>
        <c:axPos val="l"/>
        <c:majorGridlines/>
        <c:title>
          <c:tx>
            <c:rich>
              <a:bodyPr/>
              <a:lstStyle/>
              <a:p>
                <a:pPr>
                  <a:defRPr/>
                </a:pPr>
                <a:r>
                  <a:rPr lang="en-US"/>
                  <a:t>Shannon Divesity (H)</a:t>
                </a:r>
              </a:p>
            </c:rich>
          </c:tx>
          <c:overlay val="0"/>
        </c:title>
        <c:numFmt formatCode="General" sourceLinked="1"/>
        <c:majorTickMark val="out"/>
        <c:minorTickMark val="none"/>
        <c:tickLblPos val="nextTo"/>
        <c:crossAx val="148051840"/>
        <c:crosses val="autoZero"/>
        <c:crossBetween val="between"/>
      </c:valAx>
    </c:plotArea>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marker>
            <c:symbol val="none"/>
          </c:marker>
          <c:xVal>
            <c:strRef>
              <c:f>Diversity!$AN$113:$AN$122</c:f>
              <c:strCache>
                <c:ptCount val="10"/>
                <c:pt idx="0">
                  <c:v>T1</c:v>
                </c:pt>
                <c:pt idx="1">
                  <c:v>T2</c:v>
                </c:pt>
                <c:pt idx="2">
                  <c:v>T3</c:v>
                </c:pt>
                <c:pt idx="3">
                  <c:v>T4</c:v>
                </c:pt>
                <c:pt idx="4">
                  <c:v>T5</c:v>
                </c:pt>
                <c:pt idx="5">
                  <c:v>T6</c:v>
                </c:pt>
                <c:pt idx="6">
                  <c:v>T7</c:v>
                </c:pt>
                <c:pt idx="7">
                  <c:v>T8</c:v>
                </c:pt>
                <c:pt idx="8">
                  <c:v>T9</c:v>
                </c:pt>
                <c:pt idx="9">
                  <c:v>T10</c:v>
                </c:pt>
              </c:strCache>
            </c:strRef>
          </c:xVal>
          <c:yVal>
            <c:numRef>
              <c:f>Diversity!$AO$113:$AO$122</c:f>
              <c:numCache>
                <c:formatCode>General</c:formatCode>
                <c:ptCount val="10"/>
                <c:pt idx="0">
                  <c:v>0.96940000000000004</c:v>
                </c:pt>
                <c:pt idx="1">
                  <c:v>0.96819999999999995</c:v>
                </c:pt>
                <c:pt idx="2">
                  <c:v>0.96419999999999995</c:v>
                </c:pt>
                <c:pt idx="3">
                  <c:v>0.97000000000000064</c:v>
                </c:pt>
                <c:pt idx="4">
                  <c:v>0.96390000000000065</c:v>
                </c:pt>
                <c:pt idx="5">
                  <c:v>0.97600000000000064</c:v>
                </c:pt>
                <c:pt idx="6">
                  <c:v>0.96540000000000004</c:v>
                </c:pt>
                <c:pt idx="7">
                  <c:v>0.96770000000000322</c:v>
                </c:pt>
                <c:pt idx="8">
                  <c:v>0.96670000000000322</c:v>
                </c:pt>
                <c:pt idx="9">
                  <c:v>0.97030000000000005</c:v>
                </c:pt>
              </c:numCache>
            </c:numRef>
          </c:yVal>
          <c:smooth val="1"/>
        </c:ser>
        <c:dLbls>
          <c:showLegendKey val="0"/>
          <c:showVal val="0"/>
          <c:showCatName val="0"/>
          <c:showSerName val="0"/>
          <c:showPercent val="0"/>
          <c:showBubbleSize val="0"/>
        </c:dLbls>
        <c:axId val="148086144"/>
        <c:axId val="148088320"/>
      </c:scatterChart>
      <c:valAx>
        <c:axId val="148086144"/>
        <c:scaling>
          <c:orientation val="minMax"/>
        </c:scaling>
        <c:delete val="0"/>
        <c:axPos val="b"/>
        <c:majorGridlines/>
        <c:minorGridlines/>
        <c:title>
          <c:tx>
            <c:rich>
              <a:bodyPr/>
              <a:lstStyle/>
              <a:p>
                <a:pPr>
                  <a:defRPr/>
                </a:pPr>
                <a:r>
                  <a:rPr lang="en-US"/>
                  <a:t>Transects</a:t>
                </a:r>
              </a:p>
            </c:rich>
          </c:tx>
          <c:overlay val="0"/>
        </c:title>
        <c:numFmt formatCode="General" sourceLinked="1"/>
        <c:majorTickMark val="out"/>
        <c:minorTickMark val="none"/>
        <c:tickLblPos val="nextTo"/>
        <c:crossAx val="148088320"/>
        <c:crosses val="autoZero"/>
        <c:crossBetween val="midCat"/>
      </c:valAx>
      <c:valAx>
        <c:axId val="148088320"/>
        <c:scaling>
          <c:orientation val="minMax"/>
        </c:scaling>
        <c:delete val="0"/>
        <c:axPos val="l"/>
        <c:majorGridlines/>
        <c:minorGridlines/>
        <c:title>
          <c:tx>
            <c:rich>
              <a:bodyPr/>
              <a:lstStyle/>
              <a:p>
                <a:pPr>
                  <a:defRPr/>
                </a:pPr>
                <a:r>
                  <a:rPr lang="en-US"/>
                  <a:t>Simpson Diversity </a:t>
                </a:r>
              </a:p>
            </c:rich>
          </c:tx>
          <c:overlay val="0"/>
        </c:title>
        <c:numFmt formatCode="General" sourceLinked="1"/>
        <c:majorTickMark val="out"/>
        <c:minorTickMark val="none"/>
        <c:tickLblPos val="nextTo"/>
        <c:crossAx val="148086144"/>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'seed type'!$D$25:$D$26</c:f>
              <c:strCache>
                <c:ptCount val="1"/>
                <c:pt idx="0">
                  <c:v>herb upper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type'!$D$27:$D$34</c:f>
              <c:numCache>
                <c:formatCode>General</c:formatCode>
                <c:ptCount val="8"/>
                <c:pt idx="0">
                  <c:v>123</c:v>
                </c:pt>
                <c:pt idx="1">
                  <c:v>66</c:v>
                </c:pt>
                <c:pt idx="2">
                  <c:v>194</c:v>
                </c:pt>
                <c:pt idx="3">
                  <c:v>76</c:v>
                </c:pt>
                <c:pt idx="4">
                  <c:v>113</c:v>
                </c:pt>
                <c:pt idx="5">
                  <c:v>210</c:v>
                </c:pt>
                <c:pt idx="6">
                  <c:v>52</c:v>
                </c:pt>
                <c:pt idx="7">
                  <c:v>48</c:v>
                </c:pt>
              </c:numCache>
            </c:numRef>
          </c:val>
        </c:ser>
        <c:ser>
          <c:idx val="1"/>
          <c:order val="1"/>
          <c:tx>
            <c:strRef>
              <c:f>'seed type'!$E$25:$E$26</c:f>
              <c:strCache>
                <c:ptCount val="1"/>
                <c:pt idx="0">
                  <c:v>herb lower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type'!$E$27:$E$34</c:f>
              <c:numCache>
                <c:formatCode>General</c:formatCode>
                <c:ptCount val="8"/>
                <c:pt idx="0">
                  <c:v>95</c:v>
                </c:pt>
                <c:pt idx="1">
                  <c:v>42</c:v>
                </c:pt>
                <c:pt idx="2">
                  <c:v>138</c:v>
                </c:pt>
                <c:pt idx="3">
                  <c:v>56</c:v>
                </c:pt>
                <c:pt idx="4">
                  <c:v>83</c:v>
                </c:pt>
                <c:pt idx="5">
                  <c:v>139</c:v>
                </c:pt>
                <c:pt idx="6">
                  <c:v>35</c:v>
                </c:pt>
                <c:pt idx="7">
                  <c:v>46</c:v>
                </c:pt>
              </c:numCache>
            </c:numRef>
          </c:val>
        </c:ser>
        <c:ser>
          <c:idx val="2"/>
          <c:order val="2"/>
          <c:tx>
            <c:strRef>
              <c:f>'seed type'!$F$25:$F$26</c:f>
              <c:strCache>
                <c:ptCount val="1"/>
                <c:pt idx="0">
                  <c:v>shrub upper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type'!$F$27:$F$34</c:f>
              <c:numCache>
                <c:formatCode>General</c:formatCode>
                <c:ptCount val="8"/>
                <c:pt idx="0">
                  <c:v>128</c:v>
                </c:pt>
                <c:pt idx="1">
                  <c:v>45</c:v>
                </c:pt>
                <c:pt idx="2">
                  <c:v>129</c:v>
                </c:pt>
                <c:pt idx="3">
                  <c:v>61</c:v>
                </c:pt>
                <c:pt idx="4">
                  <c:v>127</c:v>
                </c:pt>
                <c:pt idx="5">
                  <c:v>173</c:v>
                </c:pt>
                <c:pt idx="6">
                  <c:v>46</c:v>
                </c:pt>
                <c:pt idx="7">
                  <c:v>81</c:v>
                </c:pt>
              </c:numCache>
            </c:numRef>
          </c:val>
        </c:ser>
        <c:ser>
          <c:idx val="3"/>
          <c:order val="3"/>
          <c:tx>
            <c:strRef>
              <c:f>'seed type'!$G$25:$G$26</c:f>
              <c:strCache>
                <c:ptCount val="1"/>
                <c:pt idx="0">
                  <c:v>shrub lower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type'!$G$27:$G$34</c:f>
              <c:numCache>
                <c:formatCode>General</c:formatCode>
                <c:ptCount val="8"/>
                <c:pt idx="0">
                  <c:v>82</c:v>
                </c:pt>
                <c:pt idx="1">
                  <c:v>37</c:v>
                </c:pt>
                <c:pt idx="2">
                  <c:v>84</c:v>
                </c:pt>
                <c:pt idx="3">
                  <c:v>56</c:v>
                </c:pt>
                <c:pt idx="4">
                  <c:v>36</c:v>
                </c:pt>
                <c:pt idx="5">
                  <c:v>109</c:v>
                </c:pt>
                <c:pt idx="6">
                  <c:v>64</c:v>
                </c:pt>
                <c:pt idx="7">
                  <c:v>55</c:v>
                </c:pt>
              </c:numCache>
            </c:numRef>
          </c:val>
        </c:ser>
        <c:ser>
          <c:idx val="4"/>
          <c:order val="4"/>
          <c:tx>
            <c:strRef>
              <c:f>'seed type'!$H$25:$H$26</c:f>
              <c:strCache>
                <c:ptCount val="1"/>
                <c:pt idx="0">
                  <c:v>woody upper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type'!$H$27:$H$34</c:f>
              <c:numCache>
                <c:formatCode>General</c:formatCode>
                <c:ptCount val="8"/>
                <c:pt idx="0">
                  <c:v>25</c:v>
                </c:pt>
                <c:pt idx="1">
                  <c:v>5</c:v>
                </c:pt>
                <c:pt idx="2">
                  <c:v>41</c:v>
                </c:pt>
                <c:pt idx="3">
                  <c:v>32</c:v>
                </c:pt>
                <c:pt idx="4">
                  <c:v>50</c:v>
                </c:pt>
                <c:pt idx="5">
                  <c:v>53</c:v>
                </c:pt>
                <c:pt idx="6">
                  <c:v>22</c:v>
                </c:pt>
                <c:pt idx="7">
                  <c:v>88</c:v>
                </c:pt>
              </c:numCache>
            </c:numRef>
          </c:val>
        </c:ser>
        <c:ser>
          <c:idx val="5"/>
          <c:order val="5"/>
          <c:tx>
            <c:strRef>
              <c:f>'seed type'!$I$25:$I$26</c:f>
              <c:strCache>
                <c:ptCount val="1"/>
                <c:pt idx="0">
                  <c:v>woody lower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type'!$I$27:$I$34</c:f>
              <c:numCache>
                <c:formatCode>General</c:formatCode>
                <c:ptCount val="8"/>
                <c:pt idx="0">
                  <c:v>3</c:v>
                </c:pt>
                <c:pt idx="1">
                  <c:v>2</c:v>
                </c:pt>
                <c:pt idx="2">
                  <c:v>6</c:v>
                </c:pt>
                <c:pt idx="3">
                  <c:v>5</c:v>
                </c:pt>
                <c:pt idx="4">
                  <c:v>3</c:v>
                </c:pt>
                <c:pt idx="5">
                  <c:v>4</c:v>
                </c:pt>
                <c:pt idx="6">
                  <c:v>5</c:v>
                </c:pt>
                <c:pt idx="7">
                  <c:v>67</c:v>
                </c:pt>
              </c:numCache>
            </c:numRef>
          </c:val>
        </c:ser>
        <c:dLbls>
          <c:showLegendKey val="0"/>
          <c:showVal val="0"/>
          <c:showCatName val="0"/>
          <c:showSerName val="0"/>
          <c:showPercent val="0"/>
          <c:showBubbleSize val="0"/>
        </c:dLbls>
        <c:gapWidth val="150"/>
        <c:shape val="cylinder"/>
        <c:axId val="148125184"/>
        <c:axId val="148126720"/>
        <c:axId val="0"/>
      </c:bar3DChart>
      <c:catAx>
        <c:axId val="148125184"/>
        <c:scaling>
          <c:orientation val="minMax"/>
        </c:scaling>
        <c:delete val="0"/>
        <c:axPos val="b"/>
        <c:majorTickMark val="out"/>
        <c:minorTickMark val="none"/>
        <c:tickLblPos val="nextTo"/>
        <c:crossAx val="148126720"/>
        <c:crosses val="autoZero"/>
        <c:auto val="1"/>
        <c:lblAlgn val="ctr"/>
        <c:lblOffset val="100"/>
        <c:noMultiLvlLbl val="0"/>
      </c:catAx>
      <c:valAx>
        <c:axId val="148126720"/>
        <c:scaling>
          <c:orientation val="minMax"/>
        </c:scaling>
        <c:delete val="0"/>
        <c:axPos val="l"/>
        <c:majorGridlines/>
        <c:numFmt formatCode="General" sourceLinked="1"/>
        <c:majorTickMark val="out"/>
        <c:minorTickMark val="none"/>
        <c:tickLblPos val="nextTo"/>
        <c:crossAx val="148125184"/>
        <c:crosses val="autoZero"/>
        <c:crossBetween val="between"/>
      </c:valAx>
    </c:plotArea>
    <c:legend>
      <c:legendPos val="r"/>
      <c:layout>
        <c:manualLayout>
          <c:xMode val="edge"/>
          <c:yMode val="edge"/>
          <c:x val="0.83186672922250626"/>
          <c:y val="5.0007521543850804E-2"/>
          <c:w val="0.15502338359994536"/>
          <c:h val="0.7050388203763228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Bir17</b:Tag>
    <b:SourceType>JournalArticle</b:SourceType>
    <b:Guid>{C9DF167E-4EFA-46BD-B2F0-AD2310F8000D}</b:Guid>
    <b:Author>
      <b:Author>
        <b:NameList>
          <b:Person>
            <b:Last>Birhan</b:Last>
            <b:First>Asmame</b:First>
            <b:Middle>Miheretu</b:Middle>
          </b:Person>
          <b:Person>
            <b:Last>Assefa</b:Last>
            <b:First>Abegaz,</b:First>
            <b:Middle>Yimer</b:Middle>
          </b:Person>
        </b:NameList>
      </b:Author>
    </b:Author>
    <b:Title>Land use Land Cover Changes and Their Environmental Implications in the Gelana subwatershed of Northern Highland's of Ethiopia</b:Title>
    <b:JournalName>Envron Syst Res</b:JournalName>
    <b:Year>2017</b:Year>
    <b:Pages>12-25</b:Pages>
    <b:RefOrder>13</b:RefOrder>
  </b:Source>
  <b:Source>
    <b:Tag>Car08</b:Tag>
    <b:SourceType>JournalArticle</b:SourceType>
    <b:Guid>{75B97B83-8F40-40E7-8F9D-A0BAAA9FAEB4}</b:Guid>
    <b:Author>
      <b:Author>
        <b:NameList>
          <b:Person>
            <b:Last>Carolina</b:Last>
            <b:First>M.</b:First>
          </b:Person>
          <b:Person>
            <b:Last>Jorge</b:Last>
            <b:First>L.</b:First>
          </b:Person>
          <b:Person>
            <b:Last>Ciocheti</b:Last>
            <b:First>G.</b:First>
          </b:Person>
        </b:NameList>
      </b:Author>
    </b:Author>
    <b:Title>Comparing Methods for Sampling Large and Medium Size Mammals: Camera Traps and Track Plots</b:Title>
    <b:JournalName>Eur J Wildl Res</b:JournalName>
    <b:Year>2008</b:Year>
    <b:Pages>739-744</b:Pages>
    <b:Volume>54</b:Volume>
    <b:RefOrder>9</b:RefOrder>
  </b:Source>
  <b:Source>
    <b:Tag>Cho18</b:Tag>
    <b:SourceType>JournalArticle</b:SourceType>
    <b:Guid>{BFB3F2EB-FCEF-4657-82CF-3887AD698D21}</b:Guid>
    <b:Author>
      <b:Author>
        <b:NameList>
          <b:Person>
            <b:Last>Cho</b:Last>
            <b:First>Y.</b:First>
          </b:Person>
          <b:Person>
            <b:Last>Lee</b:Last>
            <b:First>C.</b:First>
          </b:Person>
        </b:NameList>
      </b:Author>
    </b:Author>
    <b:Title>Florstic Composition and Species Richness of Soil Seed Bank in Three Abandoned Rice Paddies along a Seral Grdient in Gwangneung Forest Biosphere Reserve, South Korea</b:Title>
    <b:JournalName>Journal of Ecology and Environment</b:JournalName>
    <b:Year>2018</b:Year>
    <b:Pages>112-124</b:Pages>
    <b:Volume>42:12</b:Volume>
    <b:RefOrder>18</b:RefOrder>
  </b:Source>
  <b:Source>
    <b:Tag>Cui17</b:Tag>
    <b:SourceType>JournalArticle</b:SourceType>
    <b:Guid>{585B42B9-664E-4BD0-B022-5B0E3F191957}</b:Guid>
    <b:Author>
      <b:Author>
        <b:NameList>
          <b:Person>
            <b:Last>Cui</b:Last>
            <b:First>L.</b:First>
          </b:Person>
          <b:Person>
            <b:Last>Bo</b:Last>
            <b:First>X.</b:First>
          </b:Person>
          <b:Person>
            <b:Last>W.</b:Last>
            <b:First>Qinghai</b:First>
          </b:Person>
          <b:Person>
            <b:Last>Ruilun</b:Last>
            <b:First>Z.</b:First>
          </b:Person>
          <b:Person>
            <b:Last>Juying</b:Last>
            <b:First>W.</b:First>
          </b:Person>
        </b:NameList>
      </b:Author>
    </b:Author>
    <b:Title>Responses of Soil Seed Bank and Vegetation to the Increasing Intensity of HUman Disturbance in a Semi-Arid Region of Northern China.</b:Title>
    <b:JournalName>Sustainability</b:JournalName>
    <b:Year>2017</b:Year>
    <b:Pages>18-37</b:Pages>
    <b:Volume>9</b:Volume>
    <b:RefOrder>17</b:RefOrder>
  </b:Source>
  <b:Source>
    <b:Tag>Dan08</b:Tag>
    <b:SourceType>Report</b:SourceType>
    <b:Guid>{85F227E7-759B-4071-8A6F-BF8DCA65D8FF}</b:Guid>
    <b:Author>
      <b:Author>
        <b:NameList>
          <b:Person>
            <b:Last>Daniel</b:Last>
            <b:First>Ayalew,</b:First>
            <b:Middle>Mengistu</b:Middle>
          </b:Person>
        </b:NameList>
      </b:Author>
    </b:Author>
    <b:Title>Remote Sensing and GIS-Based Land Use and Land Cover Changes Detection in the Upper Dijo River Catchment , Silte Zone Southern Ethiopia </b:Title>
    <b:Year>2008</b:Year>
    <b:Publisher>NTNU Addis Ababa University</b:Publisher>
    <b:City>Addis Ababa</b:City>
    <b:RefOrder>12</b:RefOrder>
  </b:Source>
  <b:Source>
    <b:Tag>Heu98</b:Tag>
    <b:SourceType>ConferenceProceedings</b:SourceType>
    <b:Guid>{38C55111-2773-4574-B8DA-663B871BD9A2}</b:Guid>
    <b:Author>
      <b:Author>
        <b:NameList>
          <b:Person>
            <b:Last>Heuserr</b:Last>
            <b:First>M.</b:First>
          </b:Person>
        </b:NameList>
      </b:Author>
    </b:Author>
    <b:Title>Putting Diversity Indices into Practice. Some Considerations for Forest Management in Netherlands. Proceedings of the Conference on Assessment of Biodiversity for Improved Forest Planning, </b:Title>
    <b:Year>1998</b:Year>
    <b:Publisher>Kluwer Academic Publisher</b:Publisher>
    <b:City>Swizerland</b:City>
    <b:Pages>7-11</b:Pages>
    <b:ConferenceName>Kluwer </b:ConferenceName>
    <b:RefOrder>10</b:RefOrder>
  </b:Source>
  <b:Source>
    <b:Tag>Juy06</b:Tag>
    <b:SourceType>Misc</b:SourceType>
    <b:Guid>{EFED6405-A184-4EF1-A92D-4683A4491621}</b:Guid>
    <b:Author>
      <b:Author>
        <b:NameList>
          <b:Person>
            <b:Last>Juying</b:Last>
            <b:First>J.</b:First>
          </b:Person>
          <b:Person>
            <b:Last>Wenjuan</b:Last>
            <b:First>B.</b:First>
          </b:Person>
        </b:NameList>
      </b:Author>
    </b:Author>
    <b:Title>The Potential for Vegetation Restoration from Soil Seeded Bank in Abandoned Croplands on Hilly Gullied Loes Plateau, China. </b:Title>
    <b:Year>2006</b:Year>
    <b:PublicationTitle>Unpuplished</b:PublicationTitle>
    <b:StateProvince>Loes</b:StateProvince>
    <b:CountryRegion>China</b:CountryRegion>
    <b:RefOrder>16</b:RefOrder>
  </b:Source>
  <b:Source>
    <b:Tag>Ken92</b:Tag>
    <b:SourceType>Book</b:SourceType>
    <b:Guid>{E747591C-73FA-4210-85EB-B9C0CD45AD1E}</b:Guid>
    <b:Author>
      <b:Author>
        <b:NameList>
          <b:Person>
            <b:Last>Kent</b:Last>
            <b:First>M.</b:First>
          </b:Person>
          <b:Person>
            <b:Last>Coke</b:Last>
            <b:First>P.</b:First>
          </b:Person>
        </b:NameList>
      </b:Author>
    </b:Author>
    <b:Title>Vegetation Description and Analysis: A Practical Aproach.</b:Title>
    <b:Year>1992</b:Year>
    <b:City>London</b:City>
    <b:Publisher>Belhaven press</b:Publisher>
    <b:RefOrder>11</b:RefOrder>
  </b:Source>
  <b:Source>
    <b:Tag>Lam03</b:Tag>
    <b:SourceType>JournalArticle</b:SourceType>
    <b:Guid>{0FD9F8EF-0320-4224-8ABC-6560852FEADE}</b:Guid>
    <b:Author>
      <b:Author>
        <b:NameList>
          <b:Person>
            <b:Last>Lambin</b:Last>
            <b:First>E.</b:First>
          </b:Person>
          <b:Person>
            <b:Last>Geist</b:Last>
            <b:First>H.</b:First>
          </b:Person>
          <b:Person>
            <b:Last>Lepers</b:Last>
            <b:First>E.</b:First>
          </b:Person>
        </b:NameList>
      </b:Author>
    </b:Author>
    <b:Title>Dynamics of Land Useand Land Cover Changes in Tropical Regions </b:Title>
    <b:Year>2003</b:Year>
    <b:JournalName>Annu.Rev.Environ. Research</b:JournalName>
    <b:Pages>205-241</b:Pages>
    <b:RefOrder>1</b:RefOrder>
  </b:Source>
  <b:Source>
    <b:Tag>Mai09</b:Tag>
    <b:SourceType>JournalArticle</b:SourceType>
    <b:Guid>{249A7F25-D033-48A2-8D51-278B35EEB062}</b:Guid>
    <b:Author>
      <b:Author>
        <b:NameList>
          <b:Person>
            <b:Last>Maitima</b:Last>
            <b:First>J.</b:First>
          </b:Person>
          <b:Person>
            <b:Last>Mugatha</b:Last>
            <b:First>S.</b:First>
          </b:Person>
          <b:Person>
            <b:Last>Rein</b:Last>
            <b:First>R.</b:First>
          </b:Person>
          <b:Person>
            <b:Last>Gachimbi</b:Last>
            <b:First>L.</b:First>
          </b:Person>
          <b:Person>
            <b:Last>Majule</b:Last>
            <b:First>A.</b:First>
          </b:Person>
          <b:Person>
            <b:Last>Layaruu</b:Last>
            <b:First>H</b:First>
          </b:Person>
          <b:Person>
            <b:Last>Pomery</b:Last>
            <b:First>D.</b:First>
          </b:Person>
          <b:Person>
            <b:Last>Mathai</b:Last>
            <b:First>S.</b:First>
          </b:Person>
          <b:Person>
            <b:Last>Mugisha</b:Last>
            <b:First>S.</b:First>
          </b:Person>
        </b:NameList>
      </b:Author>
    </b:Author>
    <b:Title>The Linkages Between Land Use, Land Degradation and Biodiversity Across East Africa</b:Title>
    <b:JournalName>Afr. J. Environ. Sci. Technol.</b:JournalName>
    <b:Year>2009</b:Year>
    <b:Pages>310-325</b:Pages>
    <b:Volume>3</b:Volume>
    <b:Issue>10</b:Issue>
    <b:RefOrder>3</b:RefOrder>
  </b:Source>
  <b:Source>
    <b:Tag>Mar10</b:Tag>
    <b:SourceType>JournalArticle</b:SourceType>
    <b:Guid>{AC09980E-462D-462E-9CD5-EBB845F46458}</b:Guid>
    <b:Author>
      <b:Author>
        <b:NameList>
          <b:Person>
            <b:Last>Mark</b:Last>
            <b:First>M.</b:First>
          </b:Person>
          <b:Person>
            <b:Last>Kudawashe</b:Last>
            <b:First>M.</b:First>
          </b:Person>
        </b:NameList>
      </b:Author>
    </b:Author>
    <b:Title>Rate of Land Use Land Cover Changes in Shurugwi District, Zimbabwe: Drivers for Change. </b:Title>
    <b:JournalName>Jour.Sus.Dev.Afr</b:JournalName>
    <b:Year>2010</b:Year>
    <b:Pages>15-28</b:Pages>
    <b:RefOrder>2</b:RefOrder>
  </b:Source>
  <b:Source>
    <b:Tag>Sha14</b:Tag>
    <b:SourceType>JournalArticle</b:SourceType>
    <b:Guid>{55915AF6-AC40-44AC-948B-2C0262A7BB97}</b:Guid>
    <b:Author>
      <b:Author>
        <b:NameList>
          <b:Person>
            <b:Last>Sharma</b:Last>
            <b:First>N.</b:First>
          </b:Person>
          <b:Person>
            <b:Last>Kant</b:Last>
            <b:First>S.</b:First>
          </b:Person>
        </b:NameList>
      </b:Author>
    </b:Author>
    <b:Title>Vegetation Structure Floristic Composition and Species Diversity of Woody Plant Communities in Sub-Tropical  Kandi Siwaliks of Jammu</b:Title>
    <b:JournalName>India International Journal of Basic and Applied Science</b:JournalName>
    <b:Year>2014</b:Year>
    <b:Pages>382-391</b:Pages>
    <b:Volume>3</b:Volume>
    <b:Issue>4</b:Issue>
    <b:RefOrder>19</b:RefOrder>
  </b:Source>
  <b:Source>
    <b:Tag>Sir16</b:Tag>
    <b:SourceType>JournalArticle</b:SourceType>
    <b:Guid>{E42320E4-8E2C-4161-8C0E-598F10CD6582}</b:Guid>
    <b:Author>
      <b:Author>
        <b:NameList>
          <b:Person>
            <b:Last>Siraj</b:Last>
            <b:First>M.</b:First>
          </b:Person>
          <b:Person>
            <b:Last>Zhang</b:Last>
            <b:First>K.,</b:First>
            <b:Middle>Sbsebe, D.</b:Middle>
          </b:Person>
          <b:Person>
            <b:Last>Zerihu</b:Last>
            <b:First>W.</b:First>
          </b:Person>
        </b:NameList>
      </b:Author>
    </b:Author>
    <b:Title>Floristic Composition and Plant Community Types in Maze National Park South West Ethiopia.</b:Title>
    <b:JournalName>Applied Ecology and Environmental Research</b:JournalName>
    <b:Year>2016</b:Year>
    <b:Pages>245-262</b:Pages>
    <b:RefOrder>15</b:RefOrder>
  </b:Source>
  <b:Source>
    <b:Tag>Tes12</b:Tag>
    <b:SourceType>JournalArticle</b:SourceType>
    <b:Guid>{30EF4233-18E6-41B6-BE0D-178B101D7EF0}</b:Guid>
    <b:Author>
      <b:Author>
        <b:NameList>
          <b:Person>
            <b:Last>Teshome</b:Last>
            <b:First>Abate</b:First>
          </b:Person>
          <b:Person>
            <b:Last>Abule</b:Last>
            <b:First>Ebro</b:First>
          </b:Person>
          <b:Person>
            <b:Last>Lisanework</b:Last>
            <b:First>Nigatu</b:First>
          </b:Person>
        </b:NameList>
      </b:Author>
    </b:Author>
    <b:Title>Evaluation of Rangeland in Arid and Semi-Arid Grazing Land of Southeast Ethiopia</b:Title>
    <b:JournalName>Intern J.Agri.Sci</b:JournalName>
    <b:Year>2012</b:Year>
    <b:Pages>221-234</b:Pages>
    <b:Volume>2</b:Volume>
    <b:Issue>7</b:Issue>
    <b:RefOrder>8</b:RefOrder>
  </b:Source>
  <b:Source>
    <b:Tag>Weg12</b:Tag>
    <b:SourceType>Misc</b:SourceType>
    <b:Guid>{ABFFC2AD-6278-440C-ADBC-E53779C260B3}</b:Guid>
    <b:Author>
      <b:Author>
        <b:NameList>
          <b:Person>
            <b:Last>Wegene</b:Last>
            <b:First>Getachew</b:First>
          </b:Person>
        </b:NameList>
      </b:Author>
    </b:Author>
    <b:Title>The Impact of Land Use Changes on Woody Plant Diversity in and around Maze National Park</b:Title>
    <b:Year>2012</b:Year>
    <b:PublicationTitle>MSc Thesis</b:PublicationTitle>
    <b:StateProvince>Kucha</b:StateProvince>
    <b:CountryRegion>Ethiopia</b:CountryRegion>
    <b:RefOrder>6</b:RefOrder>
  </b:Source>
  <b:Source>
    <b:Tag>Weg15</b:Tag>
    <b:SourceType>JournalArticle</b:SourceType>
    <b:Guid>{7B99A090-8B13-48BA-BE00-7EC9937D9E55}</b:Guid>
    <b:Author>
      <b:Author>
        <b:NameList>
          <b:Person>
            <b:Last>Wegene</b:Last>
            <b:First>Getachew,Andabo</b:First>
          </b:Person>
          <b:Person>
            <b:Last>Feleke</b:Last>
            <b:First>Weldeyes,</b:First>
            <b:Middle>Gamo</b:Middle>
          </b:Person>
        </b:NameList>
      </b:Author>
    </b:Author>
    <b:Title>Land Use Practices, Woody Plant Species Diversity and Associated Ipacts in Maze National Park, Gamo Gofa Zone, Southwest Ethiopia</b:Title>
    <b:Year>2015</b:Year>
    <b:JournalName>Science Publishing Groups</b:JournalName>
    <b:Pages>64-74</b:Pages>
    <b:RefOrder>14</b:RefOrder>
  </b:Source>
  <b:Source>
    <b:Tag>Won11</b:Tag>
    <b:SourceType>JournalArticle</b:SourceType>
    <b:Guid>{7BC08D6B-614F-46E9-8FB8-E4ED7011F5CA}</b:Guid>
    <b:Author>
      <b:Author>
        <b:NameList>
          <b:Person>
            <b:Last>Wondimagegnehu</b:Last>
            <b:First>Tekalign</b:First>
          </b:Person>
          <b:Person>
            <b:Last>Bekele</b:Last>
            <b:First>Afework</b:First>
          </b:Person>
        </b:NameList>
      </b:Author>
    </b:Author>
    <b:Title>Current Population stattus of The Endangered Endemic Species of Swayene's Hartebeest (Alcelaphus buselaphus swayenei) In Maze National Park Ethiopia</b:Title>
    <b:JournalName>SINET: Ethiop.J. Sci.</b:JournalName>
    <b:Year>2011</b:Year>
    <b:Pages>39-48</b:Pages>
    <b:Volume>34</b:Volume>
    <b:Issue>1</b:Issue>
    <b:RefOrder>7</b:RefOrder>
  </b:Source>
  <b:Source>
    <b:Tag>Bin15</b:Tag>
    <b:SourceType>JournalArticle</b:SourceType>
    <b:Guid>{CA0D8C5E-80E8-449D-91DF-3D0A6A17DAD7}</b:Guid>
    <b:Author>
      <b:Author>
        <b:NameList>
          <b:Person>
            <b:Last>Biniyam</b:Last>
            <b:First>Alemu</b:First>
          </b:Person>
          <b:Person>
            <b:Last>Efrem</b:Last>
            <b:First>Garedew</b:First>
          </b:Person>
          <b:Person>
            <b:Last>Zewdu</b:Last>
            <b:First>Eshetu</b:First>
          </b:Person>
          <b:Person>
            <b:Last>Kassa</b:Last>
            <b:First>Habtemariam</b:First>
          </b:Person>
        </b:NameList>
      </b:Author>
    </b:Author>
    <b:Title>Land Use and Land Cover Changes and Associated Driving Forces in North Western Lowlands Of Ethiopia</b:Title>
    <b:Year>2015</b:Year>
    <b:Publisher>International Research Journal of Agriculture and Soil Sciences</b:Publisher>
    <b:Volume>5</b:Volume>
    <b:Issue>1</b:Issue>
    <b:StandardNumber>2251-0044</b:StandardNumber>
    <b:RefOrder>4</b:RefOrder>
  </b:Source>
  <b:Source>
    <b:Tag>Han10</b:Tag>
    <b:SourceType>BookSection</b:SourceType>
    <b:Guid>{63C77EA8-72E5-46D6-A885-2D713BD77DC3}</b:Guid>
    <b:Author>
      <b:Author>
        <b:NameList>
          <b:Person>
            <b:Last>Hans</b:Last>
            <b:First>hurni</b:First>
          </b:Person>
          <b:Person>
            <b:Last>Solomon</b:Last>
            <b:First>Abate</b:First>
          </b:Person>
          <b:Person>
            <b:Last>Amare</b:Last>
            <b:First>Bantider</b:First>
          </b:Person>
          <b:Person>
            <b:Last>Berhanu</b:Last>
            <b:First>Debele</b:First>
          </b:Person>
          <b:Person>
            <b:Last>Eva</b:Last>
            <b:First>Ludi</b:First>
          </b:Person>
          <b:Person>
            <b:Last>Brigitte</b:Last>
            <b:First>Portener</b:First>
          </b:Person>
          <b:Person>
            <b:Last>Biru</b:Last>
            <b:First>Yitaferu</b:First>
          </b:Person>
          <b:Person>
            <b:Last>Gete</b:Last>
            <b:First>Zeleke</b:First>
          </b:Person>
        </b:NameList>
      </b:Author>
      <b:BookAuthor>
        <b:NameList>
          <b:Person>
            <b:Last>Hans Hurni</b:Last>
            <b:First>Urs</b:First>
            <b:Middle>Wiesmann</b:Middle>
          </b:Person>
        </b:NameList>
      </b:BookAuthor>
    </b:Author>
    <b:Title>Land Degradation and Sustainable Land Management in the Highlands of Ethiopia</b:Title>
    <b:City>Swiss</b:City>
    <b:Year>2010</b:Year>
    <b:Publisher> Geographica Bernesia</b:Publisher>
    <b:BookTitle>Globa Change and Sustainable Development</b:BookTitle>
    <b:RefOrder>5</b:RefOrder>
  </b:Source>
</b:Sources>
</file>

<file path=customXml/itemProps1.xml><?xml version="1.0" encoding="utf-8"?>
<ds:datastoreItem xmlns:ds="http://schemas.openxmlformats.org/officeDocument/2006/customXml" ds:itemID="{BF3115FD-4AE8-4B11-BCA1-7A107B42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3784</Words>
  <Characters>21574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2025-02-16T22:31:00Z</dcterms:created>
  <dcterms:modified xsi:type="dcterms:W3CDTF">2026-04-13T19:18:00Z</dcterms:modified>
</cp:coreProperties>
</file>