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1E" w:rsidRPr="00401D53" w:rsidRDefault="00401D53">
      <w:pPr>
        <w:pStyle w:val="Title"/>
        <w:rPr>
          <w:b/>
          <w:color w:val="000000"/>
          <w:sz w:val="24"/>
          <w:szCs w:val="24"/>
        </w:rPr>
      </w:pPr>
      <w:r w:rsidRPr="00401D53">
        <w:rPr>
          <w:b/>
          <w:color w:val="000000"/>
          <w:sz w:val="24"/>
          <w:szCs w:val="24"/>
        </w:rPr>
        <w:t>Legal and Policy Framework for Sustainable Development: A Critical Analysis with Reference to the Aravalli Hills</w:t>
      </w:r>
    </w:p>
    <w:p w:rsidR="00401D53" w:rsidRDefault="00401D53" w:rsidP="00401D53">
      <w:pPr>
        <w:spacing w:before="0" w:after="0"/>
        <w:jc w:val="right"/>
        <w:outlineLvl w:val="0"/>
        <w:rPr>
          <w:b/>
          <w:bCs/>
          <w:kern w:val="36"/>
          <w:sz w:val="24"/>
          <w:szCs w:val="24"/>
        </w:rPr>
      </w:pPr>
      <w:r>
        <w:rPr>
          <w:b/>
          <w:bCs/>
          <w:kern w:val="36"/>
          <w:sz w:val="24"/>
          <w:szCs w:val="24"/>
        </w:rPr>
        <w:t/>
      </w:r>
    </w:p>
    <w:p w:rsidR="00401D53" w:rsidRDefault="00401D53" w:rsidP="00401D53">
      <w:pPr>
        <w:spacing w:before="0" w:after="0"/>
        <w:jc w:val="right"/>
        <w:outlineLvl w:val="0"/>
        <w:rPr>
          <w:b/>
          <w:bCs/>
          <w:kern w:val="36"/>
          <w:sz w:val="24"/>
          <w:szCs w:val="24"/>
        </w:rPr>
      </w:pPr>
      <w:r>
        <w:rPr>
          <w:b/>
          <w:bCs/>
          <w:kern w:val="36"/>
          <w:sz w:val="24"/>
          <w:szCs w:val="24"/>
        </w:rPr>
        <w:t/>
      </w:r>
    </w:p>
    <w:p w:rsidR="00401D53" w:rsidRDefault="00401D53" w:rsidP="00401D53">
      <w:pPr>
        <w:spacing w:before="0" w:after="0"/>
        <w:jc w:val="right"/>
        <w:outlineLvl w:val="0"/>
        <w:rPr>
          <w:b/>
          <w:bCs/>
          <w:kern w:val="36"/>
          <w:sz w:val="24"/>
          <w:szCs w:val="24"/>
        </w:rPr>
      </w:pPr>
      <w:r>
        <w:rPr>
          <w:b/>
          <w:bCs/>
          <w:kern w:val="36"/>
          <w:sz w:val="24"/>
          <w:szCs w:val="24"/>
        </w:rPr>
        <w:t/>
      </w:r>
    </w:p>
    <w:p w:rsidR="00401D53" w:rsidRDefault="00401D53" w:rsidP="00401D53">
      <w:pPr>
        <w:spacing w:before="0" w:after="0"/>
        <w:jc w:val="right"/>
        <w:outlineLvl w:val="0"/>
        <w:rPr>
          <w:b/>
          <w:bCs/>
          <w:kern w:val="36"/>
          <w:sz w:val="24"/>
          <w:szCs w:val="24"/>
        </w:rPr>
      </w:pPr>
      <w:r>
        <w:rPr>
          <w:b/>
          <w:bCs/>
          <w:kern w:val="36"/>
          <w:sz w:val="24"/>
          <w:szCs w:val="24"/>
        </w:rPr>
        <w:t/>
      </w:r>
    </w:p>
    <w:p w:rsidR="00401D53" w:rsidRDefault="00401D53" w:rsidP="00401D53">
      <w:pPr>
        <w:spacing w:before="0" w:after="0"/>
        <w:jc w:val="right"/>
        <w:outlineLvl w:val="0"/>
        <w:rPr>
          <w:b/>
          <w:bCs/>
          <w:kern w:val="36"/>
          <w:sz w:val="24"/>
          <w:szCs w:val="24"/>
        </w:rPr>
      </w:pPr>
      <w:r>
        <w:rPr>
          <w:b/>
          <w:bCs/>
          <w:kern w:val="36"/>
          <w:sz w:val="24"/>
          <w:szCs w:val="24"/>
        </w:rPr>
        <w:t/>
      </w:r>
    </w:p>
    <w:p w:rsidR="00797EBF" w:rsidRDefault="00797EBF" w:rsidP="00401D53">
      <w:pPr>
        <w:pStyle w:val="Title"/>
        <w:spacing w:before="0" w:after="0"/>
        <w:rPr>
          <w:color w:val="000000"/>
          <w:sz w:val="24"/>
          <w:szCs w:val="24"/>
        </w:rPr>
      </w:pPr>
    </w:p>
    <w:p w:rsidR="00797EBF" w:rsidRPr="006C6013" w:rsidRDefault="00797EBF" w:rsidP="00797EBF">
      <w:pPr>
        <w:pStyle w:val="Heading3"/>
        <w:jc w:val="center"/>
        <w:rPr>
          <w:b/>
          <w:color w:val="auto"/>
        </w:rPr>
      </w:pPr>
      <w:r w:rsidRPr="006C6013">
        <w:rPr>
          <w:b/>
          <w:color w:val="auto"/>
        </w:rPr>
        <w:t>Abstract</w:t>
      </w:r>
    </w:p>
    <w:p w:rsidR="00797EBF" w:rsidRPr="00797EBF" w:rsidRDefault="00797EBF" w:rsidP="00797EBF">
      <w:pPr>
        <w:pStyle w:val="NormalWeb"/>
      </w:pPr>
      <w:r w:rsidRPr="00797EBF">
        <w:t xml:space="preserve">Environmental protection has emerged as a critical concern in contemporary governance due to increasing ecological degradation, pollution, and depletion of natural resources. This study examines the existing legal and constitutional provisions for environmental protection in India, with particular emphasis on the evolution of constitutional safeguards and legislative measures. The paper analyzes the constitutional framework before and after the 42nd Constitutional Amendment, highlighting the significance of Articles 48A and 51A(g) in promoting environmental conservation and imposing responsibilities on both the State and citizens. It further explores the role of Directive Principles of State Policy and Fundamental Duties in shaping environmental governance. The study reviews the development of environmental jurisprudence in India and discusses the legal mechanisms established to safeguard forests, wildlife, water resources, and ecological balance. Through a doctrinal analysis of constitutional provisions and environmental legislation, the paper demonstrates that India has developed a comprehensive legal framework for environmental protection. However, the effectiveness of these provisions depends largely on their implementation, public participation, and judicial enforcement. The study concludes that constitutional mandates, supported by robust legislative measures and judicial intervention, remain essential for achieving sustainable environmental management and ensuring a healthy environment for present and future generations. </w:t>
      </w:r>
    </w:p>
    <w:p w:rsidR="00797EBF" w:rsidRPr="006C6013" w:rsidRDefault="00797EBF" w:rsidP="00401D53">
      <w:pPr>
        <w:pStyle w:val="Heading3"/>
        <w:rPr>
          <w:b/>
          <w:color w:val="auto"/>
        </w:rPr>
      </w:pPr>
      <w:r w:rsidRPr="006C6013">
        <w:rPr>
          <w:b/>
          <w:color w:val="auto"/>
        </w:rPr>
        <w:t>Keywords</w:t>
      </w:r>
      <w:r w:rsidR="00401D53" w:rsidRPr="006C6013">
        <w:rPr>
          <w:b/>
          <w:color w:val="auto"/>
        </w:rPr>
        <w:t xml:space="preserve">: </w:t>
      </w:r>
      <w:r w:rsidRPr="006C6013">
        <w:rPr>
          <w:color w:val="auto"/>
        </w:rPr>
        <w:t>Environmental Protection</w:t>
      </w:r>
      <w:r w:rsidR="00401D53" w:rsidRPr="006C6013">
        <w:rPr>
          <w:color w:val="auto"/>
        </w:rPr>
        <w:t>,</w:t>
      </w:r>
      <w:r w:rsidRPr="006C6013">
        <w:rPr>
          <w:color w:val="auto"/>
        </w:rPr>
        <w:t xml:space="preserve"> Indian Constitution</w:t>
      </w:r>
      <w:r w:rsidR="00401D53" w:rsidRPr="006C6013">
        <w:rPr>
          <w:color w:val="auto"/>
        </w:rPr>
        <w:t xml:space="preserve">, </w:t>
      </w:r>
      <w:r w:rsidRPr="006C6013">
        <w:rPr>
          <w:color w:val="auto"/>
        </w:rPr>
        <w:t xml:space="preserve"> Environmental Jurisprudence</w:t>
      </w:r>
      <w:r w:rsidR="00401D53" w:rsidRPr="006C6013">
        <w:rPr>
          <w:color w:val="auto"/>
        </w:rPr>
        <w:t xml:space="preserve">, </w:t>
      </w:r>
      <w:r w:rsidRPr="006C6013">
        <w:rPr>
          <w:color w:val="auto"/>
        </w:rPr>
        <w:t xml:space="preserve"> </w:t>
      </w:r>
    </w:p>
    <w:p w:rsidR="00797EBF" w:rsidRPr="006C6013" w:rsidRDefault="00797EBF" w:rsidP="00401D53">
      <w:pPr>
        <w:spacing w:before="100" w:beforeAutospacing="1" w:after="100" w:afterAutospacing="1"/>
        <w:rPr>
          <w:sz w:val="24"/>
          <w:szCs w:val="24"/>
        </w:rPr>
      </w:pPr>
      <w:r w:rsidRPr="006C6013">
        <w:rPr>
          <w:sz w:val="24"/>
          <w:szCs w:val="24"/>
        </w:rPr>
        <w:t>Sustainable Development</w:t>
      </w:r>
      <w:r w:rsidR="00401D53" w:rsidRPr="006C6013">
        <w:rPr>
          <w:sz w:val="24"/>
          <w:szCs w:val="24"/>
        </w:rPr>
        <w:t xml:space="preserve">, </w:t>
      </w:r>
      <w:r w:rsidRPr="006C6013">
        <w:rPr>
          <w:sz w:val="24"/>
          <w:szCs w:val="24"/>
        </w:rPr>
        <w:t xml:space="preserve"> Forest and Wildlife Conservation</w:t>
      </w:r>
    </w:p>
    <w:p w:rsidR="00CF601E" w:rsidRPr="00801A5B" w:rsidRDefault="006C6013" w:rsidP="00401D53">
      <w:pPr>
        <w:pStyle w:val="Heading2"/>
        <w:rPr>
          <w:b/>
          <w:sz w:val="28"/>
          <w:szCs w:val="28"/>
        </w:rPr>
      </w:pPr>
      <w:r>
        <w:rPr>
          <w:b/>
          <w:color w:val="000000"/>
          <w:sz w:val="28"/>
          <w:szCs w:val="28"/>
        </w:rPr>
        <w:t xml:space="preserve">1. </w:t>
      </w:r>
      <w:r w:rsidR="00401D53" w:rsidRPr="00801A5B">
        <w:rPr>
          <w:b/>
          <w:color w:val="000000"/>
          <w:sz w:val="28"/>
          <w:szCs w:val="28"/>
        </w:rPr>
        <w:t>Introduction</w:t>
      </w:r>
    </w:p>
    <w:p w:rsidR="00CF601E" w:rsidRPr="00801A5B" w:rsidRDefault="00401D53" w:rsidP="00401D53">
      <w:pPr>
        <w:rPr>
          <w:sz w:val="24"/>
          <w:szCs w:val="24"/>
        </w:rPr>
      </w:pPr>
      <w:r w:rsidRPr="00801A5B">
        <w:rPr>
          <w:color w:val="000000"/>
          <w:sz w:val="24"/>
          <w:szCs w:val="24"/>
        </w:rPr>
        <w:t xml:space="preserve">The Aravalli range, while essential for India’s ecological security and climate regulation, faces systemic degradation due to conflicting development imperatives and regulatory fragmentation </w:t>
      </w:r>
      <w:sdt>
        <w:sdtPr>
          <w:rPr>
            <w:sz w:val="24"/>
            <w:szCs w:val="24"/>
          </w:rPr>
          <w:tag w:val="CITATION Unknown00"/>
          <w:id w:val="1037688179"/>
          <w:citation/>
        </w:sdtPr>
        <w:sdtEndPr/>
        <w:sdtContent>
          <w:r w:rsidRPr="00801A5B">
            <w:rPr>
              <w:sz w:val="24"/>
              <w:szCs w:val="24"/>
            </w:rPr>
            <w:fldChar w:fldCharType="begin"/>
          </w:r>
          <w:r w:rsidRPr="00801A5B">
            <w:rPr>
              <w:sz w:val="24"/>
              <w:szCs w:val="24"/>
            </w:rPr>
            <w:instrText xml:space="preserve"> CITATION Unknown00 \p 5 \l 1033 </w:instrText>
          </w:r>
          <w:r w:rsidRPr="00801A5B">
            <w:rPr>
              <w:sz w:val="24"/>
              <w:szCs w:val="24"/>
            </w:rPr>
            <w:fldChar w:fldCharType="separate"/>
          </w:r>
          <w:r w:rsidRPr="00801A5B">
            <w:rPr>
              <w:noProof/>
              <w:sz w:val="24"/>
              <w:szCs w:val="24"/>
            </w:rPr>
            <w:t>(Legal &amp; Policy Framework for Sustainable Development: A Critical Analysis with Reference to the Aravalli Rang, n.d.)</w:t>
          </w:r>
          <w:r w:rsidRPr="00801A5B">
            <w:rPr>
              <w:sz w:val="24"/>
              <w:szCs w:val="24"/>
            </w:rPr>
            <w:fldChar w:fldCharType="end"/>
          </w:r>
        </w:sdtContent>
      </w:sdt>
      <w:r w:rsidRPr="00801A5B">
        <w:rPr>
          <w:color w:val="000000"/>
          <w:sz w:val="24"/>
          <w:szCs w:val="24"/>
        </w:rPr>
        <w:t xml:space="preserve">. The current legal architecture, while expansive in its statutory provisions, often fails to mitigate the exploitation of these ecosystems due to significant enforcement gaps and institutional misalignment </w:t>
      </w:r>
      <w:sdt>
        <w:sdtPr>
          <w:rPr>
            <w:sz w:val="24"/>
            <w:szCs w:val="24"/>
          </w:rPr>
          <w:tag w:val="CITATION Amrutha25"/>
          <w:id w:val="427185501"/>
          <w:citation/>
        </w:sdtPr>
        <w:sdtEndPr/>
        <w:sdtContent>
          <w:r w:rsidRPr="00801A5B">
            <w:rPr>
              <w:sz w:val="24"/>
              <w:szCs w:val="24"/>
            </w:rPr>
            <w:fldChar w:fldCharType="begin"/>
          </w:r>
          <w:r w:rsidRPr="00801A5B">
            <w:rPr>
              <w:sz w:val="24"/>
              <w:szCs w:val="24"/>
            </w:rPr>
            <w:instrText xml:space="preserve"> CITATION Amrutha25 \m Amrutha252 \l 1033 </w:instrText>
          </w:r>
          <w:r w:rsidRPr="00801A5B">
            <w:rPr>
              <w:sz w:val="24"/>
              <w:szCs w:val="24"/>
            </w:rPr>
            <w:fldChar w:fldCharType="separate"/>
          </w:r>
          <w:r w:rsidRPr="00801A5B">
            <w:rPr>
              <w:noProof/>
              <w:sz w:val="24"/>
              <w:szCs w:val="24"/>
            </w:rPr>
            <w:t>(Amrutha, 2025a, 2025b)</w:t>
          </w:r>
          <w:r w:rsidRPr="00801A5B">
            <w:rPr>
              <w:sz w:val="24"/>
              <w:szCs w:val="24"/>
            </w:rPr>
            <w:fldChar w:fldCharType="end"/>
          </w:r>
        </w:sdtContent>
      </w:sdt>
      <w:r w:rsidRPr="00801A5B">
        <w:rPr>
          <w:color w:val="000000"/>
          <w:sz w:val="24"/>
          <w:szCs w:val="24"/>
        </w:rPr>
        <w:t xml:space="preserve">. This tension is particularly evident in the recent adoption of narrow elevation-based criteria for defining the range, which systematically excludes vital, lower-lying ecological corridors from formal legal protection </w:t>
      </w:r>
      <w:sdt>
        <w:sdtPr>
          <w:rPr>
            <w:sz w:val="24"/>
            <w:szCs w:val="24"/>
          </w:rPr>
          <w:tag w:val="CITATION Unknown00"/>
          <w:id w:val="2132366389"/>
          <w:citation/>
        </w:sdtPr>
        <w:sdtEndPr/>
        <w:sdtContent>
          <w:r w:rsidRPr="00801A5B">
            <w:rPr>
              <w:sz w:val="24"/>
              <w:szCs w:val="24"/>
            </w:rPr>
            <w:fldChar w:fldCharType="begin"/>
          </w:r>
          <w:r w:rsidRPr="00801A5B">
            <w:rPr>
              <w:sz w:val="24"/>
              <w:szCs w:val="24"/>
            </w:rPr>
            <w:instrText xml:space="preserve"> CITATION Unknown00 \p 2 \l 1033 </w:instrText>
          </w:r>
          <w:r w:rsidRPr="00801A5B">
            <w:rPr>
              <w:sz w:val="24"/>
              <w:szCs w:val="24"/>
            </w:rPr>
            <w:fldChar w:fldCharType="separate"/>
          </w:r>
          <w:r w:rsidRPr="00801A5B">
            <w:rPr>
              <w:noProof/>
              <w:sz w:val="24"/>
              <w:szCs w:val="24"/>
            </w:rPr>
            <w:t>(Legal &amp; Policy Framework for Sustainable Development: A Critical Analysis with Reference to the Aravalli Rang, n.d.)</w:t>
          </w:r>
          <w:r w:rsidRPr="00801A5B">
            <w:rPr>
              <w:sz w:val="24"/>
              <w:szCs w:val="24"/>
            </w:rPr>
            <w:fldChar w:fldCharType="end"/>
          </w:r>
        </w:sdtContent>
      </w:sdt>
      <w:r w:rsidRPr="00801A5B">
        <w:rPr>
          <w:color w:val="000000"/>
          <w:sz w:val="24"/>
          <w:szCs w:val="24"/>
        </w:rPr>
        <w:t xml:space="preserve">. Such regulatory ambiguities create loopholes that are frequently exploited to legitimize illegal mining and urban encroachment, fundamentally undermining the range’s role in groundwater recharge and desertification control </w:t>
      </w:r>
      <w:sdt>
        <w:sdtPr>
          <w:rPr>
            <w:sz w:val="24"/>
            <w:szCs w:val="24"/>
          </w:rPr>
          <w:tag w:val="CITATION kaurM25"/>
          <w:id w:val="1459392280"/>
          <w:citation/>
        </w:sdtPr>
        <w:sdtEndPr/>
        <w:sdtContent>
          <w:r w:rsidRPr="00801A5B">
            <w:rPr>
              <w:sz w:val="24"/>
              <w:szCs w:val="24"/>
            </w:rPr>
            <w:fldChar w:fldCharType="begin"/>
          </w:r>
          <w:r w:rsidRPr="00801A5B">
            <w:rPr>
              <w:sz w:val="24"/>
              <w:szCs w:val="24"/>
            </w:rPr>
            <w:instrText xml:space="preserve"> CITATION kaurM25 \m kaurM252 \l 1033 </w:instrText>
          </w:r>
          <w:r w:rsidRPr="00801A5B">
            <w:rPr>
              <w:sz w:val="24"/>
              <w:szCs w:val="24"/>
            </w:rPr>
            <w:fldChar w:fldCharType="separate"/>
          </w:r>
          <w:r w:rsidRPr="00801A5B">
            <w:rPr>
              <w:noProof/>
              <w:sz w:val="24"/>
              <w:szCs w:val="24"/>
            </w:rPr>
            <w:t>(kaur, 2025a, 2025b)</w:t>
          </w:r>
          <w:r w:rsidRPr="00801A5B">
            <w:rPr>
              <w:sz w:val="24"/>
              <w:szCs w:val="24"/>
            </w:rPr>
            <w:fldChar w:fldCharType="end"/>
          </w:r>
        </w:sdtContent>
      </w:sdt>
      <w:r w:rsidRPr="00801A5B">
        <w:rPr>
          <w:color w:val="000000"/>
          <w:sz w:val="24"/>
          <w:szCs w:val="24"/>
        </w:rPr>
        <w:t xml:space="preserve">. Consequently, the conflict between stringent legal protections and the demands of urban expansion necessitates a comprehensive approach that prioritizes </w:t>
      </w:r>
      <w:r w:rsidRPr="00801A5B">
        <w:rPr>
          <w:color w:val="000000"/>
          <w:sz w:val="24"/>
          <w:szCs w:val="24"/>
        </w:rPr>
        <w:lastRenderedPageBreak/>
        <w:t xml:space="preserve">rigorous land demarcation to mitigate irreversible biodiversity loss </w:t>
      </w:r>
      <w:sdt>
        <w:sdtPr>
          <w:rPr>
            <w:sz w:val="24"/>
            <w:szCs w:val="24"/>
          </w:rPr>
          <w:tag w:val="CITATION DhanwantriK23"/>
          <w:id w:val="823662889"/>
          <w:citation/>
        </w:sdtPr>
        <w:sdtEndPr/>
        <w:sdtContent>
          <w:r w:rsidRPr="00801A5B">
            <w:rPr>
              <w:sz w:val="24"/>
              <w:szCs w:val="24"/>
            </w:rPr>
            <w:fldChar w:fldCharType="begin"/>
          </w:r>
          <w:r w:rsidRPr="00801A5B">
            <w:rPr>
              <w:sz w:val="24"/>
              <w:szCs w:val="24"/>
            </w:rPr>
            <w:instrText xml:space="preserve"> CITATION DhanwantriK23 \p 16 \l 1033 </w:instrText>
          </w:r>
          <w:r w:rsidRPr="00801A5B">
            <w:rPr>
              <w:sz w:val="24"/>
              <w:szCs w:val="24"/>
            </w:rPr>
            <w:fldChar w:fldCharType="separate"/>
          </w:r>
          <w:r w:rsidRPr="00801A5B">
            <w:rPr>
              <w:noProof/>
              <w:sz w:val="24"/>
              <w:szCs w:val="24"/>
            </w:rPr>
            <w:t>(Dhanwantri et al., 2023)</w:t>
          </w:r>
          <w:r w:rsidRPr="00801A5B">
            <w:rPr>
              <w:sz w:val="24"/>
              <w:szCs w:val="24"/>
            </w:rPr>
            <w:fldChar w:fldCharType="end"/>
          </w:r>
        </w:sdtContent>
      </w:sdt>
      <w:r w:rsidRPr="00801A5B">
        <w:rPr>
          <w:color w:val="000000"/>
          <w:sz w:val="24"/>
          <w:szCs w:val="24"/>
        </w:rPr>
        <w:t xml:space="preserve">. This paper critically evaluates the efficacy of India's legal and policy frameworks in fostering sustainable development while ensuring the preservation of the Aravalli ecosystem </w:t>
      </w:r>
      <w:sdt>
        <w:sdtPr>
          <w:rPr>
            <w:sz w:val="24"/>
            <w:szCs w:val="24"/>
          </w:rPr>
          <w:tag w:val="CITATION Amrutha252"/>
          <w:id w:val="1782128671"/>
          <w:citation/>
        </w:sdtPr>
        <w:sdtEndPr/>
        <w:sdtContent>
          <w:r w:rsidRPr="00801A5B">
            <w:rPr>
              <w:sz w:val="24"/>
              <w:szCs w:val="24"/>
            </w:rPr>
            <w:fldChar w:fldCharType="begin"/>
          </w:r>
          <w:r w:rsidRPr="00801A5B">
            <w:rPr>
              <w:sz w:val="24"/>
              <w:szCs w:val="24"/>
            </w:rPr>
            <w:instrText xml:space="preserve"> CITATION Amrutha252 \m Amrutha25 \l 1033 </w:instrText>
          </w:r>
          <w:r w:rsidRPr="00801A5B">
            <w:rPr>
              <w:sz w:val="24"/>
              <w:szCs w:val="24"/>
            </w:rPr>
            <w:fldChar w:fldCharType="separate"/>
          </w:r>
          <w:r w:rsidRPr="00801A5B">
            <w:rPr>
              <w:noProof/>
              <w:sz w:val="24"/>
              <w:szCs w:val="24"/>
            </w:rPr>
            <w:t>(Amrutha, 2025a, 2025b)</w:t>
          </w:r>
          <w:r w:rsidRPr="00801A5B">
            <w:rPr>
              <w:sz w:val="24"/>
              <w:szCs w:val="24"/>
            </w:rPr>
            <w:fldChar w:fldCharType="end"/>
          </w:r>
        </w:sdtContent>
      </w:sdt>
      <w:r w:rsidRPr="00801A5B">
        <w:rPr>
          <w:color w:val="000000"/>
          <w:sz w:val="24"/>
          <w:szCs w:val="24"/>
        </w:rPr>
        <w:t>. By analyzing institutional implementation challenges and persistent regulatory gaps, the study investigates how these frameworks navigate the competing demands of environmental protection and economic expansion</w:t>
      </w:r>
      <w:r w:rsidR="00801A5B">
        <w:rPr>
          <w:color w:val="000000"/>
          <w:sz w:val="24"/>
          <w:szCs w:val="24"/>
        </w:rPr>
        <w:t>.</w:t>
      </w:r>
      <w:r w:rsidRPr="00801A5B">
        <w:rPr>
          <w:color w:val="000000"/>
          <w:sz w:val="24"/>
          <w:szCs w:val="24"/>
        </w:rPr>
        <w:t xml:space="preserve"> </w:t>
      </w:r>
      <w:r w:rsidR="00801A5B">
        <w:rPr>
          <w:noProof/>
          <w:sz w:val="24"/>
          <w:szCs w:val="24"/>
        </w:rPr>
        <w:t>(kaur, 2025)</w:t>
      </w:r>
    </w:p>
    <w:p w:rsidR="00CF601E" w:rsidRPr="00801A5B" w:rsidRDefault="006C6013" w:rsidP="00401D53">
      <w:pPr>
        <w:pStyle w:val="Heading2"/>
        <w:rPr>
          <w:b/>
          <w:sz w:val="28"/>
          <w:szCs w:val="28"/>
        </w:rPr>
      </w:pPr>
      <w:r>
        <w:rPr>
          <w:b/>
          <w:color w:val="000000"/>
          <w:sz w:val="28"/>
          <w:szCs w:val="28"/>
        </w:rPr>
        <w:t xml:space="preserve">2. </w:t>
      </w:r>
      <w:r w:rsidR="00401D53" w:rsidRPr="00801A5B">
        <w:rPr>
          <w:b/>
          <w:color w:val="000000"/>
          <w:sz w:val="28"/>
          <w:szCs w:val="28"/>
        </w:rPr>
        <w:t>Literature Review</w:t>
      </w:r>
    </w:p>
    <w:p w:rsidR="00CF601E" w:rsidRPr="00801A5B" w:rsidRDefault="00401D53" w:rsidP="00401D53">
      <w:pPr>
        <w:rPr>
          <w:sz w:val="24"/>
          <w:szCs w:val="24"/>
        </w:rPr>
      </w:pPr>
      <w:r w:rsidRPr="00801A5B">
        <w:rPr>
          <w:color w:val="000000"/>
          <w:sz w:val="24"/>
          <w:szCs w:val="24"/>
        </w:rPr>
        <w:t>The concept of sustainable development emerged prominently through the Brundtland Commission Report (1987), which emphasized balancing environmental protection with economic development. Subsequent scholarship has expanded this discourse by integrating environmental governance, ecological justice, and intergenerational equity.</w:t>
      </w:r>
    </w:p>
    <w:p w:rsidR="00CF601E" w:rsidRPr="00801A5B" w:rsidRDefault="00401D53" w:rsidP="00401D53">
      <w:pPr>
        <w:rPr>
          <w:sz w:val="24"/>
          <w:szCs w:val="24"/>
        </w:rPr>
      </w:pPr>
      <w:r w:rsidRPr="00801A5B">
        <w:rPr>
          <w:color w:val="000000"/>
          <w:sz w:val="24"/>
          <w:szCs w:val="24"/>
        </w:rPr>
        <w:t>Sands (2018) argues that environmental law has increasingly evolved toward integrating sustainability principles within governance frameworks. Birnie, Boyle, and Redgwell (2021) emphasize the importance of international environmental governance structures in achieving sustainable development objectives.</w:t>
      </w:r>
    </w:p>
    <w:p w:rsidR="00CF601E" w:rsidRPr="00801A5B" w:rsidRDefault="00401D53" w:rsidP="00401D53">
      <w:pPr>
        <w:rPr>
          <w:sz w:val="24"/>
          <w:szCs w:val="24"/>
        </w:rPr>
      </w:pPr>
      <w:r w:rsidRPr="00801A5B">
        <w:rPr>
          <w:color w:val="000000"/>
          <w:sz w:val="24"/>
          <w:szCs w:val="24"/>
        </w:rPr>
        <w:t>Within the Indian context, Divan and Rosencranz (2022) highlight the transformative role of environmental jurisprudence in expanding constitutional environmental rights. Shyam Divan particularly notes that judicial activism has significantly shaped India's environmental governance architecture through the application of principles such as the precautionary principle and polluter pays principle.</w:t>
      </w:r>
    </w:p>
    <w:p w:rsidR="00CF601E" w:rsidRPr="00801A5B" w:rsidRDefault="00401D53" w:rsidP="00401D53">
      <w:pPr>
        <w:rPr>
          <w:sz w:val="24"/>
          <w:szCs w:val="24"/>
        </w:rPr>
      </w:pPr>
      <w:r w:rsidRPr="00801A5B">
        <w:rPr>
          <w:color w:val="000000"/>
          <w:sz w:val="24"/>
          <w:szCs w:val="24"/>
        </w:rPr>
        <w:t>Studies focusing on the Aravalli ecosystem have identified mining, deforestation, groundwater depletion, and urban encroachment as major threats to ecological sustainability. Environmental researchers have repeatedly emphasized that the degradation of the Aravallis poses serious risks to climate regulation, biodiversity conservation, and water security in northern India.</w:t>
      </w:r>
    </w:p>
    <w:p w:rsidR="00CF601E" w:rsidRPr="00801A5B" w:rsidRDefault="00401D53" w:rsidP="00401D53">
      <w:pPr>
        <w:rPr>
          <w:sz w:val="24"/>
          <w:szCs w:val="24"/>
        </w:rPr>
      </w:pPr>
      <w:r w:rsidRPr="00801A5B">
        <w:rPr>
          <w:color w:val="000000"/>
          <w:sz w:val="24"/>
          <w:szCs w:val="24"/>
        </w:rPr>
        <w:t>Despite substantial scholarship on environmental governance, there remains a gap in integrating legal analysis, policy evaluation, and governance challenges within a comprehensive framework focused specifically on the Aravalli Hills. This paper seeks to address that gap.</w:t>
      </w:r>
    </w:p>
    <w:p w:rsidR="00CF601E" w:rsidRPr="00801A5B" w:rsidRDefault="006C6013" w:rsidP="00401D53">
      <w:pPr>
        <w:pStyle w:val="Heading1"/>
        <w:rPr>
          <w:b/>
          <w:sz w:val="28"/>
          <w:szCs w:val="28"/>
        </w:rPr>
      </w:pPr>
      <w:r>
        <w:rPr>
          <w:b/>
          <w:color w:val="000000"/>
          <w:sz w:val="28"/>
          <w:szCs w:val="28"/>
        </w:rPr>
        <w:t xml:space="preserve">3. </w:t>
      </w:r>
      <w:r w:rsidR="00401D53" w:rsidRPr="00801A5B">
        <w:rPr>
          <w:b/>
          <w:color w:val="000000"/>
          <w:sz w:val="28"/>
          <w:szCs w:val="28"/>
        </w:rPr>
        <w:t>Research Objectives</w:t>
      </w:r>
    </w:p>
    <w:p w:rsidR="00CF601E" w:rsidRPr="00801A5B" w:rsidRDefault="00401D53" w:rsidP="00401D53">
      <w:pPr>
        <w:rPr>
          <w:sz w:val="24"/>
          <w:szCs w:val="24"/>
        </w:rPr>
      </w:pPr>
      <w:r w:rsidRPr="00801A5B">
        <w:rPr>
          <w:color w:val="000000"/>
          <w:sz w:val="24"/>
          <w:szCs w:val="24"/>
        </w:rPr>
        <w:t>The study aims to:</w:t>
      </w:r>
    </w:p>
    <w:p w:rsidR="00CF601E" w:rsidRPr="00801A5B" w:rsidRDefault="00401D53" w:rsidP="00401D53">
      <w:pPr>
        <w:rPr>
          <w:sz w:val="24"/>
          <w:szCs w:val="24"/>
        </w:rPr>
      </w:pPr>
      <w:r w:rsidRPr="00801A5B">
        <w:rPr>
          <w:color w:val="000000"/>
          <w:sz w:val="24"/>
          <w:szCs w:val="24"/>
        </w:rPr>
        <w:t>1.      Examine the ecological and strategic significance of the Aravalli Hills.</w:t>
      </w:r>
    </w:p>
    <w:p w:rsidR="00CF601E" w:rsidRPr="00801A5B" w:rsidRDefault="00401D53" w:rsidP="00401D53">
      <w:pPr>
        <w:rPr>
          <w:sz w:val="24"/>
          <w:szCs w:val="24"/>
        </w:rPr>
      </w:pPr>
      <w:r w:rsidRPr="00801A5B">
        <w:rPr>
          <w:color w:val="000000"/>
          <w:sz w:val="24"/>
          <w:szCs w:val="24"/>
        </w:rPr>
        <w:t>2.      Analyze the constitutional and statutory framework governing environmental protection in India.</w:t>
      </w:r>
    </w:p>
    <w:p w:rsidR="00CF601E" w:rsidRPr="00801A5B" w:rsidRDefault="00401D53" w:rsidP="00401D53">
      <w:pPr>
        <w:rPr>
          <w:sz w:val="24"/>
          <w:szCs w:val="24"/>
        </w:rPr>
      </w:pPr>
      <w:r w:rsidRPr="00801A5B">
        <w:rPr>
          <w:color w:val="000000"/>
          <w:sz w:val="24"/>
          <w:szCs w:val="24"/>
        </w:rPr>
        <w:t>3.      Evaluate judicial interventions concerning the conservation of the Aravalli ecosystem.</w:t>
      </w:r>
    </w:p>
    <w:p w:rsidR="00CF601E" w:rsidRPr="00801A5B" w:rsidRDefault="00401D53" w:rsidP="00401D53">
      <w:pPr>
        <w:rPr>
          <w:sz w:val="24"/>
          <w:szCs w:val="24"/>
        </w:rPr>
      </w:pPr>
      <w:r w:rsidRPr="00801A5B">
        <w:rPr>
          <w:color w:val="000000"/>
          <w:sz w:val="24"/>
          <w:szCs w:val="24"/>
        </w:rPr>
        <w:t>4.      Assess governance and policy challenges affecting sustainable development.</w:t>
      </w:r>
    </w:p>
    <w:p w:rsidR="00CF601E" w:rsidRPr="00801A5B" w:rsidRDefault="00401D53" w:rsidP="00401D53">
      <w:pPr>
        <w:rPr>
          <w:sz w:val="24"/>
          <w:szCs w:val="24"/>
        </w:rPr>
      </w:pPr>
      <w:r w:rsidRPr="00801A5B">
        <w:rPr>
          <w:color w:val="000000"/>
          <w:sz w:val="24"/>
          <w:szCs w:val="24"/>
        </w:rPr>
        <w:t>5.      Recommend reforms for strengthening environmental governance and ecological sustainability.</w:t>
      </w:r>
    </w:p>
    <w:p w:rsidR="00CF601E" w:rsidRPr="00801A5B" w:rsidRDefault="006C6013" w:rsidP="00401D53">
      <w:pPr>
        <w:pStyle w:val="Heading2"/>
        <w:rPr>
          <w:b/>
          <w:color w:val="000000"/>
          <w:sz w:val="28"/>
          <w:szCs w:val="28"/>
        </w:rPr>
      </w:pPr>
      <w:r>
        <w:rPr>
          <w:b/>
          <w:color w:val="000000"/>
          <w:sz w:val="28"/>
          <w:szCs w:val="28"/>
        </w:rPr>
        <w:t xml:space="preserve">4. </w:t>
      </w:r>
      <w:r w:rsidR="00401D53" w:rsidRPr="00801A5B">
        <w:rPr>
          <w:b/>
          <w:color w:val="000000"/>
          <w:sz w:val="28"/>
          <w:szCs w:val="28"/>
        </w:rPr>
        <w:t>Methodology</w:t>
      </w:r>
    </w:p>
    <w:p w:rsidR="00801A5B" w:rsidRDefault="00801A5B" w:rsidP="00401D53">
      <w:pPr>
        <w:pStyle w:val="NormalWeb"/>
      </w:pPr>
      <w:r>
        <w:t xml:space="preserve">This study adopts a doctrinal and analytical research methodology. Primary sources include constitutional provisions, environmental statutes, judicial decisions, government reports, and </w:t>
      </w:r>
      <w:r>
        <w:lastRenderedPageBreak/>
        <w:t>policy documents. Secondary sources include books, journal articles, environmental reports, and scholarly publications.</w:t>
      </w:r>
    </w:p>
    <w:p w:rsidR="00801A5B" w:rsidRPr="00401D53" w:rsidRDefault="00801A5B" w:rsidP="00401D53">
      <w:pPr>
        <w:pStyle w:val="NormalWeb"/>
      </w:pPr>
      <w:r>
        <w:t>The research is guided by the principles of sustainable development, environmental governance, ecological justice, and intergenerational equity.</w:t>
      </w:r>
    </w:p>
    <w:p w:rsidR="00CF601E" w:rsidRPr="00801A5B" w:rsidRDefault="006C6013" w:rsidP="00401D53">
      <w:pPr>
        <w:pStyle w:val="Heading1"/>
        <w:rPr>
          <w:b/>
          <w:sz w:val="28"/>
          <w:szCs w:val="28"/>
        </w:rPr>
      </w:pPr>
      <w:r>
        <w:rPr>
          <w:b/>
          <w:color w:val="000000"/>
          <w:sz w:val="28"/>
          <w:szCs w:val="28"/>
        </w:rPr>
        <w:t xml:space="preserve">5. </w:t>
      </w:r>
      <w:r w:rsidR="00401D53" w:rsidRPr="00801A5B">
        <w:rPr>
          <w:b/>
          <w:color w:val="000000"/>
          <w:sz w:val="28"/>
          <w:szCs w:val="28"/>
        </w:rPr>
        <w:t>Ecological and strategic significance of the Aravalli Hills.</w:t>
      </w:r>
    </w:p>
    <w:p w:rsidR="00CF601E" w:rsidRPr="00801A5B" w:rsidRDefault="00401D53" w:rsidP="00401D53">
      <w:pPr>
        <w:pStyle w:val="Heading2"/>
        <w:rPr>
          <w:b/>
          <w:sz w:val="24"/>
          <w:szCs w:val="24"/>
        </w:rPr>
      </w:pPr>
      <w:r w:rsidRPr="00801A5B">
        <w:rPr>
          <w:b/>
          <w:color w:val="000000"/>
          <w:sz w:val="24"/>
          <w:szCs w:val="24"/>
        </w:rPr>
        <w:t>Prevention of Desertification</w:t>
      </w:r>
    </w:p>
    <w:p w:rsidR="00CF601E" w:rsidRPr="00801A5B" w:rsidRDefault="00401D53" w:rsidP="00401D53">
      <w:pPr>
        <w:rPr>
          <w:sz w:val="24"/>
          <w:szCs w:val="24"/>
        </w:rPr>
      </w:pPr>
      <w:r w:rsidRPr="00801A5B">
        <w:rPr>
          <w:color w:val="000000"/>
          <w:sz w:val="24"/>
          <w:szCs w:val="24"/>
        </w:rPr>
        <w:t xml:space="preserve">The Aravalli Range serves as a crucial natural barrier against the eastward expansion of the Thar Desert </w:t>
      </w:r>
      <w:sdt>
        <w:sdtPr>
          <w:rPr>
            <w:sz w:val="24"/>
            <w:szCs w:val="24"/>
          </w:rPr>
          <w:tag w:val="CITATION kaurM25"/>
          <w:id w:val="52002254"/>
          <w:citation/>
        </w:sdtPr>
        <w:sdtEndPr/>
        <w:sdtContent>
          <w:r w:rsidRPr="00801A5B">
            <w:rPr>
              <w:sz w:val="24"/>
              <w:szCs w:val="24"/>
            </w:rPr>
            <w:fldChar w:fldCharType="begin"/>
          </w:r>
          <w:r w:rsidRPr="00801A5B">
            <w:rPr>
              <w:sz w:val="24"/>
              <w:szCs w:val="24"/>
            </w:rPr>
            <w:instrText xml:space="preserve"> CITATION kaurM25 \m kaurM252 \l 1033 </w:instrText>
          </w:r>
          <w:r w:rsidRPr="00801A5B">
            <w:rPr>
              <w:sz w:val="24"/>
              <w:szCs w:val="24"/>
            </w:rPr>
            <w:fldChar w:fldCharType="separate"/>
          </w:r>
          <w:r w:rsidRPr="00801A5B">
            <w:rPr>
              <w:noProof/>
              <w:sz w:val="24"/>
              <w:szCs w:val="24"/>
            </w:rPr>
            <w:t>(kaur, 2025a, 2025b)</w:t>
          </w:r>
          <w:r w:rsidRPr="00801A5B">
            <w:rPr>
              <w:sz w:val="24"/>
              <w:szCs w:val="24"/>
            </w:rPr>
            <w:fldChar w:fldCharType="end"/>
          </w:r>
        </w:sdtContent>
      </w:sdt>
      <w:r w:rsidRPr="00801A5B">
        <w:rPr>
          <w:color w:val="000000"/>
          <w:sz w:val="24"/>
          <w:szCs w:val="24"/>
        </w:rPr>
        <w:t>. Its complex topography and vegetative cover play a vital role in mitigating wind erosion and stabilizing soil systems, thereby inhibiting the encroachment of arid conditions.</w:t>
      </w:r>
    </w:p>
    <w:p w:rsidR="00CF601E" w:rsidRPr="00801A5B" w:rsidRDefault="00401D53" w:rsidP="00401D53">
      <w:pPr>
        <w:pStyle w:val="Heading2"/>
        <w:rPr>
          <w:b/>
          <w:sz w:val="24"/>
          <w:szCs w:val="24"/>
        </w:rPr>
      </w:pPr>
      <w:r w:rsidRPr="00801A5B">
        <w:rPr>
          <w:b/>
          <w:color w:val="000000"/>
          <w:sz w:val="24"/>
          <w:szCs w:val="24"/>
        </w:rPr>
        <w:t>Climate Regulation</w:t>
      </w:r>
    </w:p>
    <w:p w:rsidR="00CF601E" w:rsidRPr="00801A5B" w:rsidRDefault="00401D53" w:rsidP="00401D53">
      <w:pPr>
        <w:rPr>
          <w:sz w:val="24"/>
          <w:szCs w:val="24"/>
        </w:rPr>
      </w:pPr>
      <w:r w:rsidRPr="00801A5B">
        <w:rPr>
          <w:color w:val="000000"/>
          <w:sz w:val="24"/>
          <w:szCs w:val="24"/>
        </w:rPr>
        <w:t xml:space="preserve">The range is instrumental in regional climate regulation, acting to moderate local temperatures, sequester carbon, and trap particulate matter </w:t>
      </w:r>
      <w:sdt>
        <w:sdtPr>
          <w:rPr>
            <w:sz w:val="24"/>
            <w:szCs w:val="24"/>
          </w:rPr>
          <w:tag w:val="CITATION Unknown00"/>
          <w:id w:val="828218872"/>
          <w:citation/>
        </w:sdtPr>
        <w:sdtEndPr/>
        <w:sdtContent>
          <w:r w:rsidRPr="00801A5B">
            <w:rPr>
              <w:sz w:val="24"/>
              <w:szCs w:val="24"/>
            </w:rPr>
            <w:fldChar w:fldCharType="begin"/>
          </w:r>
          <w:r w:rsidRPr="00801A5B">
            <w:rPr>
              <w:sz w:val="24"/>
              <w:szCs w:val="24"/>
            </w:rPr>
            <w:instrText xml:space="preserve"> CITATION Unknown00 \p 5 \l 1033 </w:instrText>
          </w:r>
          <w:r w:rsidRPr="00801A5B">
            <w:rPr>
              <w:sz w:val="24"/>
              <w:szCs w:val="24"/>
            </w:rPr>
            <w:fldChar w:fldCharType="separate"/>
          </w:r>
          <w:r w:rsidRPr="00801A5B">
            <w:rPr>
              <w:noProof/>
              <w:sz w:val="24"/>
              <w:szCs w:val="24"/>
            </w:rPr>
            <w:t>(Legal &amp; Policy Framework for Sustainable Development: A Critical Analysis with Reference to the Aravalli Rang, n.d.)</w:t>
          </w:r>
          <w:r w:rsidRPr="00801A5B">
            <w:rPr>
              <w:sz w:val="24"/>
              <w:szCs w:val="24"/>
            </w:rPr>
            <w:fldChar w:fldCharType="end"/>
          </w:r>
        </w:sdtContent>
      </w:sdt>
      <w:r w:rsidRPr="00801A5B">
        <w:rPr>
          <w:color w:val="000000"/>
          <w:sz w:val="24"/>
          <w:szCs w:val="24"/>
        </w:rPr>
        <w:t>. These ecosystem services are particularly essential for maintaining the environmental stability of the National Capital Region.</w:t>
      </w:r>
    </w:p>
    <w:p w:rsidR="00CF601E" w:rsidRPr="00801A5B" w:rsidRDefault="00401D53" w:rsidP="00401D53">
      <w:pPr>
        <w:pStyle w:val="Heading2"/>
        <w:rPr>
          <w:b/>
          <w:sz w:val="24"/>
          <w:szCs w:val="24"/>
        </w:rPr>
      </w:pPr>
      <w:r w:rsidRPr="00801A5B">
        <w:rPr>
          <w:b/>
          <w:color w:val="000000"/>
          <w:sz w:val="24"/>
          <w:szCs w:val="24"/>
        </w:rPr>
        <w:t>Water Security</w:t>
      </w:r>
    </w:p>
    <w:p w:rsidR="00CF601E" w:rsidRPr="00801A5B" w:rsidRDefault="00401D53" w:rsidP="00401D53">
      <w:pPr>
        <w:rPr>
          <w:sz w:val="24"/>
          <w:szCs w:val="24"/>
        </w:rPr>
      </w:pPr>
      <w:r w:rsidRPr="00801A5B">
        <w:rPr>
          <w:color w:val="000000"/>
          <w:sz w:val="24"/>
          <w:szCs w:val="24"/>
        </w:rPr>
        <w:t xml:space="preserve">The geological composition of the Aravallis is fundamental to hydrological processes, facilitating significant groundwater recharge and sustaining major river systems such as the Sabarmati and the Banas </w:t>
      </w:r>
      <w:sdt>
        <w:sdtPr>
          <w:rPr>
            <w:sz w:val="24"/>
            <w:szCs w:val="24"/>
          </w:rPr>
          <w:tag w:val="CITATION kaurM25"/>
          <w:id w:val="1026324133"/>
          <w:citation/>
        </w:sdtPr>
        <w:sdtEndPr/>
        <w:sdtContent>
          <w:r w:rsidRPr="00801A5B">
            <w:rPr>
              <w:sz w:val="24"/>
              <w:szCs w:val="24"/>
            </w:rPr>
            <w:fldChar w:fldCharType="begin"/>
          </w:r>
          <w:r w:rsidRPr="00801A5B">
            <w:rPr>
              <w:sz w:val="24"/>
              <w:szCs w:val="24"/>
            </w:rPr>
            <w:instrText xml:space="preserve"> CITATION kaurM25 \m kaurM252 \l 1033 </w:instrText>
          </w:r>
          <w:r w:rsidRPr="00801A5B">
            <w:rPr>
              <w:sz w:val="24"/>
              <w:szCs w:val="24"/>
            </w:rPr>
            <w:fldChar w:fldCharType="separate"/>
          </w:r>
          <w:r w:rsidRPr="00801A5B">
            <w:rPr>
              <w:noProof/>
              <w:sz w:val="24"/>
              <w:szCs w:val="24"/>
            </w:rPr>
            <w:t>(kaur, 2025a, 2025b)</w:t>
          </w:r>
          <w:r w:rsidRPr="00801A5B">
            <w:rPr>
              <w:sz w:val="24"/>
              <w:szCs w:val="24"/>
            </w:rPr>
            <w:fldChar w:fldCharType="end"/>
          </w:r>
        </w:sdtContent>
      </w:sdt>
      <w:r w:rsidRPr="00801A5B">
        <w:rPr>
          <w:color w:val="000000"/>
          <w:sz w:val="24"/>
          <w:szCs w:val="24"/>
        </w:rPr>
        <w:t>. This capacity for water regulation is critical for the long-term sustainability of the surrounding regions.</w:t>
      </w:r>
    </w:p>
    <w:p w:rsidR="00CF601E" w:rsidRPr="00801A5B" w:rsidRDefault="00401D53" w:rsidP="00401D53">
      <w:pPr>
        <w:pStyle w:val="Heading2"/>
        <w:rPr>
          <w:b/>
          <w:sz w:val="24"/>
          <w:szCs w:val="24"/>
        </w:rPr>
      </w:pPr>
      <w:r w:rsidRPr="00801A5B">
        <w:rPr>
          <w:b/>
          <w:color w:val="000000"/>
          <w:sz w:val="24"/>
          <w:szCs w:val="24"/>
        </w:rPr>
        <w:t>Biodiversity Conservation</w:t>
      </w:r>
    </w:p>
    <w:p w:rsidR="00CF601E" w:rsidRPr="00801A5B" w:rsidRDefault="00401D53" w:rsidP="00401D53">
      <w:pPr>
        <w:rPr>
          <w:sz w:val="24"/>
          <w:szCs w:val="24"/>
        </w:rPr>
      </w:pPr>
      <w:r w:rsidRPr="00801A5B">
        <w:rPr>
          <w:color w:val="000000"/>
          <w:sz w:val="24"/>
          <w:szCs w:val="24"/>
        </w:rPr>
        <w:t xml:space="preserve">Serving as a vital wildlife corridor, the Aravallis maintain ecological continuity between fragmented protected areas </w:t>
      </w:r>
      <w:sdt>
        <w:sdtPr>
          <w:rPr>
            <w:sz w:val="24"/>
            <w:szCs w:val="24"/>
          </w:rPr>
          <w:tag w:val="CITATION kaurM25"/>
          <w:id w:val="1753208633"/>
          <w:citation/>
        </w:sdtPr>
        <w:sdtEndPr/>
        <w:sdtContent>
          <w:r w:rsidRPr="00801A5B">
            <w:rPr>
              <w:sz w:val="24"/>
              <w:szCs w:val="24"/>
            </w:rPr>
            <w:fldChar w:fldCharType="begin"/>
          </w:r>
          <w:r w:rsidRPr="00801A5B">
            <w:rPr>
              <w:sz w:val="24"/>
              <w:szCs w:val="24"/>
            </w:rPr>
            <w:instrText xml:space="preserve"> CITATION kaurM25 \m kaurM252 \l 1033 </w:instrText>
          </w:r>
          <w:r w:rsidRPr="00801A5B">
            <w:rPr>
              <w:sz w:val="24"/>
              <w:szCs w:val="24"/>
            </w:rPr>
            <w:fldChar w:fldCharType="separate"/>
          </w:r>
          <w:r w:rsidRPr="00801A5B">
            <w:rPr>
              <w:noProof/>
              <w:sz w:val="24"/>
              <w:szCs w:val="24"/>
            </w:rPr>
            <w:t>(kaur, 2025a, 2025b)</w:t>
          </w:r>
          <w:r w:rsidRPr="00801A5B">
            <w:rPr>
              <w:sz w:val="24"/>
              <w:szCs w:val="24"/>
            </w:rPr>
            <w:fldChar w:fldCharType="end"/>
          </w:r>
        </w:sdtContent>
      </w:sdt>
      <w:r w:rsidRPr="00801A5B">
        <w:rPr>
          <w:color w:val="000000"/>
          <w:sz w:val="24"/>
          <w:szCs w:val="24"/>
        </w:rPr>
        <w:t>. This connectivity is essential for biodiversity conservation, as habitat fragmentation not only threatens native species but also exacerbates human-wildlife conflicts.</w:t>
      </w:r>
    </w:p>
    <w:p w:rsidR="00CF601E" w:rsidRPr="00801A5B" w:rsidRDefault="00401D53" w:rsidP="00401D53">
      <w:pPr>
        <w:pStyle w:val="Heading2"/>
        <w:rPr>
          <w:b/>
          <w:sz w:val="24"/>
          <w:szCs w:val="24"/>
        </w:rPr>
      </w:pPr>
      <w:r w:rsidRPr="00801A5B">
        <w:rPr>
          <w:b/>
          <w:color w:val="000000"/>
          <w:sz w:val="24"/>
          <w:szCs w:val="24"/>
        </w:rPr>
        <w:t>Environmental Security</w:t>
      </w:r>
    </w:p>
    <w:p w:rsidR="00CF601E" w:rsidRPr="00801A5B" w:rsidRDefault="00401D53" w:rsidP="00401D53">
      <w:pPr>
        <w:rPr>
          <w:sz w:val="24"/>
          <w:szCs w:val="24"/>
        </w:rPr>
      </w:pPr>
      <w:r w:rsidRPr="00801A5B">
        <w:rPr>
          <w:color w:val="000000"/>
          <w:sz w:val="24"/>
          <w:szCs w:val="24"/>
        </w:rPr>
        <w:t xml:space="preserve">In the context of global climate change, the Aravallis serve as a key pillar of environmental resilience </w:t>
      </w:r>
      <w:sdt>
        <w:sdtPr>
          <w:rPr>
            <w:sz w:val="24"/>
            <w:szCs w:val="24"/>
          </w:rPr>
          <w:tag w:val="CITATION Unknown00"/>
          <w:id w:val="189576383"/>
          <w:citation/>
        </w:sdtPr>
        <w:sdtEndPr/>
        <w:sdtContent>
          <w:r w:rsidRPr="00801A5B">
            <w:rPr>
              <w:sz w:val="24"/>
              <w:szCs w:val="24"/>
            </w:rPr>
            <w:fldChar w:fldCharType="begin"/>
          </w:r>
          <w:r w:rsidRPr="00801A5B">
            <w:rPr>
              <w:sz w:val="24"/>
              <w:szCs w:val="24"/>
            </w:rPr>
            <w:instrText xml:space="preserve"> CITATION Unknown00 \p 5 \l 1033 </w:instrText>
          </w:r>
          <w:r w:rsidRPr="00801A5B">
            <w:rPr>
              <w:sz w:val="24"/>
              <w:szCs w:val="24"/>
            </w:rPr>
            <w:fldChar w:fldCharType="separate"/>
          </w:r>
          <w:r w:rsidRPr="00801A5B">
            <w:rPr>
              <w:noProof/>
              <w:sz w:val="24"/>
              <w:szCs w:val="24"/>
            </w:rPr>
            <w:t>(Legal &amp; Policy Framework for Sustainable Development: A Critical Analysis with Reference to the Aravalli Rang, n.d.)</w:t>
          </w:r>
          <w:r w:rsidRPr="00801A5B">
            <w:rPr>
              <w:sz w:val="24"/>
              <w:szCs w:val="24"/>
            </w:rPr>
            <w:fldChar w:fldCharType="end"/>
          </w:r>
        </w:sdtContent>
      </w:sdt>
      <w:r w:rsidRPr="00801A5B">
        <w:rPr>
          <w:color w:val="000000"/>
          <w:sz w:val="24"/>
          <w:szCs w:val="24"/>
        </w:rPr>
        <w:t>. Their continued integrity is paramount to ensuring regional ecological stability and long-term environmental security.</w:t>
      </w:r>
    </w:p>
    <w:p w:rsidR="00CF601E" w:rsidRPr="00801A5B" w:rsidRDefault="006C6013" w:rsidP="00401D53">
      <w:pPr>
        <w:pStyle w:val="Heading1"/>
        <w:rPr>
          <w:b/>
          <w:sz w:val="28"/>
          <w:szCs w:val="28"/>
        </w:rPr>
      </w:pPr>
      <w:r>
        <w:rPr>
          <w:b/>
          <w:color w:val="000000"/>
          <w:sz w:val="28"/>
          <w:szCs w:val="28"/>
        </w:rPr>
        <w:t xml:space="preserve">6. </w:t>
      </w:r>
      <w:r w:rsidR="00401D53" w:rsidRPr="00801A5B">
        <w:rPr>
          <w:b/>
          <w:color w:val="000000"/>
          <w:sz w:val="28"/>
          <w:szCs w:val="28"/>
        </w:rPr>
        <w:t>Legal Framework for Environmental Protection</w:t>
      </w:r>
    </w:p>
    <w:p w:rsidR="00CF601E" w:rsidRPr="00801A5B" w:rsidRDefault="00401D53" w:rsidP="00401D53">
      <w:pPr>
        <w:pStyle w:val="Heading2"/>
        <w:rPr>
          <w:b/>
          <w:sz w:val="24"/>
          <w:szCs w:val="24"/>
        </w:rPr>
      </w:pPr>
      <w:r w:rsidRPr="00801A5B">
        <w:rPr>
          <w:b/>
          <w:color w:val="000000"/>
          <w:sz w:val="24"/>
          <w:szCs w:val="24"/>
        </w:rPr>
        <w:t>Constitutional Framework</w:t>
      </w:r>
    </w:p>
    <w:p w:rsidR="00CF601E" w:rsidRPr="00801A5B" w:rsidRDefault="00401D53" w:rsidP="00401D53">
      <w:pPr>
        <w:rPr>
          <w:sz w:val="24"/>
          <w:szCs w:val="24"/>
        </w:rPr>
      </w:pPr>
      <w:r w:rsidRPr="00801A5B">
        <w:rPr>
          <w:color w:val="000000"/>
          <w:sz w:val="24"/>
          <w:szCs w:val="24"/>
        </w:rPr>
        <w:t>Environmental protection in India derives substantial support from constitutional principles.</w:t>
      </w:r>
    </w:p>
    <w:p w:rsidR="00CF601E" w:rsidRPr="00801A5B" w:rsidRDefault="00401D53" w:rsidP="00401D53">
      <w:pPr>
        <w:pStyle w:val="Heading3"/>
      </w:pPr>
      <w:r w:rsidRPr="00801A5B">
        <w:rPr>
          <w:color w:val="000000"/>
        </w:rPr>
        <w:t>Article 21</w:t>
      </w:r>
    </w:p>
    <w:p w:rsidR="00CF601E" w:rsidRPr="00801A5B" w:rsidRDefault="00401D53" w:rsidP="00401D53">
      <w:pPr>
        <w:rPr>
          <w:sz w:val="24"/>
          <w:szCs w:val="24"/>
        </w:rPr>
      </w:pPr>
      <w:r w:rsidRPr="00801A5B">
        <w:rPr>
          <w:color w:val="000000"/>
          <w:sz w:val="24"/>
          <w:szCs w:val="24"/>
        </w:rPr>
        <w:t>The Supreme Court has interpreted the right to life to include the right to a healthy environment</w:t>
      </w:r>
      <w:sdt>
        <w:sdtPr>
          <w:rPr>
            <w:sz w:val="24"/>
            <w:szCs w:val="24"/>
          </w:rPr>
          <w:tag w:val="CITATION AbdulkadirA23"/>
          <w:id w:val="180923184"/>
          <w:citation/>
        </w:sdtPr>
        <w:sdtEndPr/>
        <w:sdtContent>
          <w:r w:rsidRPr="00801A5B">
            <w:rPr>
              <w:sz w:val="24"/>
              <w:szCs w:val="24"/>
            </w:rPr>
            <w:fldChar w:fldCharType="begin"/>
          </w:r>
          <w:r w:rsidRPr="00801A5B">
            <w:rPr>
              <w:sz w:val="24"/>
              <w:szCs w:val="24"/>
            </w:rPr>
            <w:instrText xml:space="preserve"> CITATION AbdulkadirA23 \p 75 \l 1033 </w:instrText>
          </w:r>
          <w:r w:rsidRPr="00801A5B">
            <w:rPr>
              <w:sz w:val="24"/>
              <w:szCs w:val="24"/>
            </w:rPr>
            <w:fldChar w:fldCharType="separate"/>
          </w:r>
          <w:r w:rsidRPr="00801A5B">
            <w:rPr>
              <w:noProof/>
              <w:sz w:val="24"/>
              <w:szCs w:val="24"/>
            </w:rPr>
            <w:t>(Abdulkadir, 2023)</w:t>
          </w:r>
          <w:r w:rsidRPr="00801A5B">
            <w:rPr>
              <w:sz w:val="24"/>
              <w:szCs w:val="24"/>
            </w:rPr>
            <w:fldChar w:fldCharType="end"/>
          </w:r>
        </w:sdtContent>
      </w:sdt>
      <w:r w:rsidRPr="00801A5B">
        <w:rPr>
          <w:color w:val="000000"/>
          <w:sz w:val="24"/>
          <w:szCs w:val="24"/>
        </w:rPr>
        <w:t>.</w:t>
      </w:r>
    </w:p>
    <w:p w:rsidR="00CF601E" w:rsidRPr="00801A5B" w:rsidRDefault="00401D53" w:rsidP="00401D53">
      <w:pPr>
        <w:pStyle w:val="Heading3"/>
      </w:pPr>
      <w:r w:rsidRPr="00801A5B">
        <w:rPr>
          <w:color w:val="000000"/>
        </w:rPr>
        <w:t>Article 48A</w:t>
      </w:r>
    </w:p>
    <w:p w:rsidR="00CF601E" w:rsidRPr="00801A5B" w:rsidRDefault="00401D53" w:rsidP="00401D53">
      <w:pPr>
        <w:rPr>
          <w:sz w:val="24"/>
          <w:szCs w:val="24"/>
        </w:rPr>
      </w:pPr>
      <w:r w:rsidRPr="00801A5B">
        <w:rPr>
          <w:color w:val="000000"/>
          <w:sz w:val="24"/>
          <w:szCs w:val="24"/>
        </w:rPr>
        <w:lastRenderedPageBreak/>
        <w:t>Mandates the State to protect and improve the environment and safeguard forests and wildlife</w:t>
      </w:r>
      <w:sdt>
        <w:sdtPr>
          <w:rPr>
            <w:sz w:val="24"/>
            <w:szCs w:val="24"/>
          </w:rPr>
          <w:tag w:val="CITATION JethaniT24"/>
          <w:id w:val="1201909103"/>
          <w:citation/>
        </w:sdtPr>
        <w:sdtEndPr/>
        <w:sdtContent>
          <w:r w:rsidRPr="00801A5B">
            <w:rPr>
              <w:sz w:val="24"/>
              <w:szCs w:val="24"/>
            </w:rPr>
            <w:fldChar w:fldCharType="begin"/>
          </w:r>
          <w:r w:rsidRPr="00801A5B">
            <w:rPr>
              <w:sz w:val="24"/>
              <w:szCs w:val="24"/>
            </w:rPr>
            <w:instrText xml:space="preserve"> CITATION JethaniT24 \l 1033 </w:instrText>
          </w:r>
          <w:r w:rsidRPr="00801A5B">
            <w:rPr>
              <w:sz w:val="24"/>
              <w:szCs w:val="24"/>
            </w:rPr>
            <w:fldChar w:fldCharType="separate"/>
          </w:r>
          <w:r w:rsidRPr="00801A5B">
            <w:rPr>
              <w:noProof/>
              <w:sz w:val="24"/>
              <w:szCs w:val="24"/>
            </w:rPr>
            <w:t>(Jethani &amp; Naidu, 2024)</w:t>
          </w:r>
          <w:r w:rsidRPr="00801A5B">
            <w:rPr>
              <w:sz w:val="24"/>
              <w:szCs w:val="24"/>
            </w:rPr>
            <w:fldChar w:fldCharType="end"/>
          </w:r>
        </w:sdtContent>
      </w:sdt>
      <w:r w:rsidRPr="00801A5B">
        <w:rPr>
          <w:color w:val="000000"/>
          <w:sz w:val="24"/>
          <w:szCs w:val="24"/>
        </w:rPr>
        <w:t>.</w:t>
      </w:r>
    </w:p>
    <w:p w:rsidR="00CF601E" w:rsidRPr="00801A5B" w:rsidRDefault="00401D53" w:rsidP="00401D53">
      <w:pPr>
        <w:pStyle w:val="Heading3"/>
      </w:pPr>
      <w:r w:rsidRPr="00801A5B">
        <w:rPr>
          <w:color w:val="000000"/>
        </w:rPr>
        <w:t>Article 51A(g)</w:t>
      </w:r>
    </w:p>
    <w:p w:rsidR="00CF601E" w:rsidRPr="00801A5B" w:rsidRDefault="00401D53" w:rsidP="00401D53">
      <w:pPr>
        <w:rPr>
          <w:sz w:val="24"/>
          <w:szCs w:val="24"/>
        </w:rPr>
      </w:pPr>
      <w:r w:rsidRPr="00801A5B">
        <w:rPr>
          <w:color w:val="000000"/>
          <w:sz w:val="24"/>
          <w:szCs w:val="24"/>
        </w:rPr>
        <w:t>Imposes a fundamental duty upon citizens to protect and improve the natural environment</w:t>
      </w:r>
      <w:sdt>
        <w:sdtPr>
          <w:rPr>
            <w:sz w:val="24"/>
            <w:szCs w:val="24"/>
          </w:rPr>
          <w:tag w:val="CITATION JethaniT24"/>
          <w:id w:val="446471748"/>
          <w:citation/>
        </w:sdtPr>
        <w:sdtEndPr/>
        <w:sdtContent>
          <w:r w:rsidRPr="00801A5B">
            <w:rPr>
              <w:sz w:val="24"/>
              <w:szCs w:val="24"/>
            </w:rPr>
            <w:fldChar w:fldCharType="begin"/>
          </w:r>
          <w:r w:rsidRPr="00801A5B">
            <w:rPr>
              <w:sz w:val="24"/>
              <w:szCs w:val="24"/>
            </w:rPr>
            <w:instrText xml:space="preserve"> CITATION JethaniT24 \l 1033 </w:instrText>
          </w:r>
          <w:r w:rsidRPr="00801A5B">
            <w:rPr>
              <w:sz w:val="24"/>
              <w:szCs w:val="24"/>
            </w:rPr>
            <w:fldChar w:fldCharType="separate"/>
          </w:r>
          <w:r w:rsidRPr="00801A5B">
            <w:rPr>
              <w:noProof/>
              <w:sz w:val="24"/>
              <w:szCs w:val="24"/>
            </w:rPr>
            <w:t>(Jethani &amp; Naidu, 2024)</w:t>
          </w:r>
          <w:r w:rsidRPr="00801A5B">
            <w:rPr>
              <w:sz w:val="24"/>
              <w:szCs w:val="24"/>
            </w:rPr>
            <w:fldChar w:fldCharType="end"/>
          </w:r>
        </w:sdtContent>
      </w:sdt>
      <w:r w:rsidRPr="00801A5B">
        <w:rPr>
          <w:color w:val="000000"/>
          <w:sz w:val="24"/>
          <w:szCs w:val="24"/>
        </w:rPr>
        <w:t>.</w:t>
      </w:r>
    </w:p>
    <w:p w:rsidR="00CF601E" w:rsidRPr="00801A5B" w:rsidRDefault="00401D53" w:rsidP="00401D53">
      <w:pPr>
        <w:rPr>
          <w:sz w:val="24"/>
          <w:szCs w:val="24"/>
        </w:rPr>
      </w:pPr>
      <w:r w:rsidRPr="00801A5B">
        <w:rPr>
          <w:color w:val="000000"/>
          <w:sz w:val="24"/>
          <w:szCs w:val="24"/>
        </w:rPr>
        <w:t>Together, these provisions establish a constitutional basis for sustainable development and environmental governance.</w:t>
      </w:r>
    </w:p>
    <w:p w:rsidR="00CF601E" w:rsidRPr="00801A5B" w:rsidRDefault="006C6013" w:rsidP="00401D53">
      <w:pPr>
        <w:pStyle w:val="Heading2"/>
        <w:rPr>
          <w:b/>
          <w:sz w:val="24"/>
          <w:szCs w:val="24"/>
        </w:rPr>
      </w:pPr>
      <w:r>
        <w:rPr>
          <w:b/>
          <w:color w:val="000000"/>
          <w:sz w:val="24"/>
          <w:szCs w:val="24"/>
        </w:rPr>
        <w:t xml:space="preserve">7. </w:t>
      </w:r>
      <w:r w:rsidR="00401D53" w:rsidRPr="00801A5B">
        <w:rPr>
          <w:b/>
          <w:color w:val="000000"/>
          <w:sz w:val="24"/>
          <w:szCs w:val="24"/>
        </w:rPr>
        <w:t>Statutory Framework</w:t>
      </w:r>
    </w:p>
    <w:p w:rsidR="00CF601E" w:rsidRPr="00801A5B" w:rsidRDefault="00401D53" w:rsidP="00401D53">
      <w:pPr>
        <w:pStyle w:val="Heading3"/>
      </w:pPr>
      <w:r w:rsidRPr="00801A5B">
        <w:rPr>
          <w:color w:val="000000"/>
        </w:rPr>
        <w:t>Environment (Protection) Act, 1986</w:t>
      </w:r>
    </w:p>
    <w:p w:rsidR="00CF601E" w:rsidRPr="00801A5B" w:rsidRDefault="00401D53" w:rsidP="00401D53">
      <w:pPr>
        <w:rPr>
          <w:sz w:val="24"/>
          <w:szCs w:val="24"/>
        </w:rPr>
      </w:pPr>
      <w:r w:rsidRPr="00801A5B">
        <w:rPr>
          <w:color w:val="000000"/>
          <w:sz w:val="24"/>
          <w:szCs w:val="24"/>
        </w:rPr>
        <w:t>The Environment (Protection) Act serves as India's umbrella environmental legislation, empowering the central government to regulate activities affecting environmental quality and ecological sustainability. The Act authorizes the government to establish environmental standards, regulate industrial activities, and issue directions for environmental protection</w:t>
      </w:r>
      <w:sdt>
        <w:sdtPr>
          <w:rPr>
            <w:sz w:val="24"/>
            <w:szCs w:val="24"/>
          </w:rPr>
          <w:tag w:val="CITATION MongaG24"/>
          <w:id w:val="1754548014"/>
          <w:citation/>
        </w:sdtPr>
        <w:sdtEndPr/>
        <w:sdtContent>
          <w:r w:rsidRPr="00801A5B">
            <w:rPr>
              <w:sz w:val="24"/>
              <w:szCs w:val="24"/>
            </w:rPr>
            <w:fldChar w:fldCharType="begin"/>
          </w:r>
          <w:r w:rsidRPr="00801A5B">
            <w:rPr>
              <w:sz w:val="24"/>
              <w:szCs w:val="24"/>
            </w:rPr>
            <w:instrText xml:space="preserve"> CITATION MongaG24 \l 1033 </w:instrText>
          </w:r>
          <w:r w:rsidRPr="00801A5B">
            <w:rPr>
              <w:sz w:val="24"/>
              <w:szCs w:val="24"/>
            </w:rPr>
            <w:fldChar w:fldCharType="separate"/>
          </w:r>
          <w:r w:rsidRPr="00801A5B">
            <w:rPr>
              <w:noProof/>
              <w:sz w:val="24"/>
              <w:szCs w:val="24"/>
            </w:rPr>
            <w:t>(Monga, 2024)</w:t>
          </w:r>
          <w:r w:rsidRPr="00801A5B">
            <w:rPr>
              <w:sz w:val="24"/>
              <w:szCs w:val="24"/>
            </w:rPr>
            <w:fldChar w:fldCharType="end"/>
          </w:r>
        </w:sdtContent>
      </w:sdt>
      <w:r w:rsidRPr="00801A5B">
        <w:rPr>
          <w:color w:val="000000"/>
          <w:sz w:val="24"/>
          <w:szCs w:val="24"/>
        </w:rPr>
        <w:t>.</w:t>
      </w:r>
    </w:p>
    <w:p w:rsidR="00CF601E" w:rsidRPr="00801A5B" w:rsidRDefault="00401D53" w:rsidP="00401D53">
      <w:pPr>
        <w:pStyle w:val="Heading3"/>
      </w:pPr>
      <w:r w:rsidRPr="00801A5B">
        <w:rPr>
          <w:color w:val="000000"/>
        </w:rPr>
        <w:t>Forest (Conservation) Act, 1980</w:t>
      </w:r>
    </w:p>
    <w:p w:rsidR="00CF601E" w:rsidRPr="00801A5B" w:rsidRDefault="00401D53" w:rsidP="00401D53">
      <w:pPr>
        <w:rPr>
          <w:sz w:val="24"/>
          <w:szCs w:val="24"/>
        </w:rPr>
      </w:pPr>
      <w:r w:rsidRPr="00801A5B">
        <w:rPr>
          <w:color w:val="000000"/>
          <w:sz w:val="24"/>
          <w:szCs w:val="24"/>
        </w:rPr>
        <w:t>The Act regulates the diversion of forest land for non-forest purposes and serves as an important mechanism for preventing ecological degradation</w:t>
      </w:r>
      <w:sdt>
        <w:sdtPr>
          <w:rPr>
            <w:sz w:val="24"/>
            <w:szCs w:val="24"/>
          </w:rPr>
          <w:tag w:val="CITATION SaxenaK24"/>
          <w:id w:val="1032341538"/>
          <w:citation/>
        </w:sdtPr>
        <w:sdtEndPr/>
        <w:sdtContent>
          <w:r w:rsidRPr="00801A5B">
            <w:rPr>
              <w:sz w:val="24"/>
              <w:szCs w:val="24"/>
            </w:rPr>
            <w:fldChar w:fldCharType="begin"/>
          </w:r>
          <w:r w:rsidRPr="00801A5B">
            <w:rPr>
              <w:sz w:val="24"/>
              <w:szCs w:val="24"/>
            </w:rPr>
            <w:instrText xml:space="preserve"> CITATION SaxenaK24 \l 1033 </w:instrText>
          </w:r>
          <w:r w:rsidRPr="00801A5B">
            <w:rPr>
              <w:sz w:val="24"/>
              <w:szCs w:val="24"/>
            </w:rPr>
            <w:fldChar w:fldCharType="separate"/>
          </w:r>
          <w:r w:rsidRPr="00801A5B">
            <w:rPr>
              <w:noProof/>
              <w:sz w:val="24"/>
              <w:szCs w:val="24"/>
            </w:rPr>
            <w:t>(Saxena, 2024)</w:t>
          </w:r>
          <w:r w:rsidRPr="00801A5B">
            <w:rPr>
              <w:sz w:val="24"/>
              <w:szCs w:val="24"/>
            </w:rPr>
            <w:fldChar w:fldCharType="end"/>
          </w:r>
        </w:sdtContent>
      </w:sdt>
      <w:r w:rsidRPr="00801A5B">
        <w:rPr>
          <w:color w:val="000000"/>
          <w:sz w:val="24"/>
          <w:szCs w:val="24"/>
        </w:rPr>
        <w:t>.</w:t>
      </w:r>
    </w:p>
    <w:p w:rsidR="00CF601E" w:rsidRPr="00801A5B" w:rsidRDefault="00401D53" w:rsidP="00401D53">
      <w:pPr>
        <w:pStyle w:val="Heading3"/>
      </w:pPr>
      <w:r w:rsidRPr="00801A5B">
        <w:rPr>
          <w:color w:val="000000"/>
        </w:rPr>
        <w:t>Wildlife (Protection) Act, 1972</w:t>
      </w:r>
    </w:p>
    <w:p w:rsidR="00CF601E" w:rsidRPr="00801A5B" w:rsidRDefault="00401D53" w:rsidP="00401D53">
      <w:pPr>
        <w:rPr>
          <w:sz w:val="24"/>
          <w:szCs w:val="24"/>
        </w:rPr>
      </w:pPr>
      <w:r w:rsidRPr="00801A5B">
        <w:rPr>
          <w:color w:val="000000"/>
          <w:sz w:val="24"/>
          <w:szCs w:val="24"/>
        </w:rPr>
        <w:t>This legislation provides protection to wildlife species and their habitats, contributing significantly to biodiversity conservation</w:t>
      </w:r>
      <w:sdt>
        <w:sdtPr>
          <w:rPr>
            <w:sz w:val="24"/>
            <w:szCs w:val="24"/>
          </w:rPr>
          <w:tag w:val="CITATION DivanS22"/>
          <w:id w:val="200678029"/>
          <w:citation/>
        </w:sdtPr>
        <w:sdtEndPr/>
        <w:sdtContent>
          <w:r w:rsidRPr="00801A5B">
            <w:rPr>
              <w:sz w:val="24"/>
              <w:szCs w:val="24"/>
            </w:rPr>
            <w:fldChar w:fldCharType="begin"/>
          </w:r>
          <w:r w:rsidRPr="00801A5B">
            <w:rPr>
              <w:sz w:val="24"/>
              <w:szCs w:val="24"/>
            </w:rPr>
            <w:instrText xml:space="preserve"> CITATION DivanS22 \l 1033 </w:instrText>
          </w:r>
          <w:r w:rsidRPr="00801A5B">
            <w:rPr>
              <w:sz w:val="24"/>
              <w:szCs w:val="24"/>
            </w:rPr>
            <w:fldChar w:fldCharType="separate"/>
          </w:r>
          <w:r w:rsidRPr="00801A5B">
            <w:rPr>
              <w:noProof/>
              <w:sz w:val="24"/>
              <w:szCs w:val="24"/>
            </w:rPr>
            <w:t>(Divan &amp; Rosencranz, 2022)</w:t>
          </w:r>
          <w:r w:rsidRPr="00801A5B">
            <w:rPr>
              <w:sz w:val="24"/>
              <w:szCs w:val="24"/>
            </w:rPr>
            <w:fldChar w:fldCharType="end"/>
          </w:r>
        </w:sdtContent>
      </w:sdt>
      <w:r w:rsidRPr="00801A5B">
        <w:rPr>
          <w:color w:val="000000"/>
          <w:sz w:val="24"/>
          <w:szCs w:val="24"/>
        </w:rPr>
        <w:t>.</w:t>
      </w:r>
    </w:p>
    <w:p w:rsidR="00CF601E" w:rsidRPr="00801A5B" w:rsidRDefault="00401D53" w:rsidP="00401D53">
      <w:pPr>
        <w:pStyle w:val="Heading3"/>
      </w:pPr>
      <w:r w:rsidRPr="00801A5B">
        <w:rPr>
          <w:color w:val="000000"/>
        </w:rPr>
        <w:t>Environmental Impact Assessment (EIA) Framework</w:t>
      </w:r>
    </w:p>
    <w:p w:rsidR="00CF601E" w:rsidRPr="00801A5B" w:rsidRDefault="00401D53" w:rsidP="00401D53">
      <w:pPr>
        <w:rPr>
          <w:sz w:val="24"/>
          <w:szCs w:val="24"/>
        </w:rPr>
      </w:pPr>
      <w:r w:rsidRPr="00801A5B">
        <w:rPr>
          <w:color w:val="000000"/>
          <w:sz w:val="24"/>
          <w:szCs w:val="24"/>
        </w:rPr>
        <w:t>The EIA mechanism functions as a preventive regulatory tool intended to assess environmental consequences before project approval</w:t>
      </w:r>
      <w:sdt>
        <w:sdtPr>
          <w:rPr>
            <w:sz w:val="24"/>
            <w:szCs w:val="24"/>
          </w:rPr>
          <w:tag w:val="CITATION MalikS25"/>
          <w:id w:val="1772506169"/>
          <w:citation/>
        </w:sdtPr>
        <w:sdtEndPr/>
        <w:sdtContent>
          <w:r w:rsidRPr="00801A5B">
            <w:rPr>
              <w:sz w:val="24"/>
              <w:szCs w:val="24"/>
            </w:rPr>
            <w:fldChar w:fldCharType="begin"/>
          </w:r>
          <w:r w:rsidRPr="00801A5B">
            <w:rPr>
              <w:sz w:val="24"/>
              <w:szCs w:val="24"/>
            </w:rPr>
            <w:instrText xml:space="preserve"> CITATION MalikS25 \l 1033 </w:instrText>
          </w:r>
          <w:r w:rsidRPr="00801A5B">
            <w:rPr>
              <w:sz w:val="24"/>
              <w:szCs w:val="24"/>
            </w:rPr>
            <w:fldChar w:fldCharType="separate"/>
          </w:r>
          <w:r w:rsidRPr="00801A5B">
            <w:rPr>
              <w:noProof/>
              <w:sz w:val="24"/>
              <w:szCs w:val="24"/>
            </w:rPr>
            <w:t>(Malik &amp; Laura, 2025)</w:t>
          </w:r>
          <w:r w:rsidRPr="00801A5B">
            <w:rPr>
              <w:sz w:val="24"/>
              <w:szCs w:val="24"/>
            </w:rPr>
            <w:fldChar w:fldCharType="end"/>
          </w:r>
        </w:sdtContent>
      </w:sdt>
      <w:r w:rsidRPr="00801A5B">
        <w:rPr>
          <w:color w:val="000000"/>
          <w:sz w:val="24"/>
          <w:szCs w:val="24"/>
        </w:rPr>
        <w:t>.</w:t>
      </w:r>
    </w:p>
    <w:p w:rsidR="00CF601E" w:rsidRPr="006C6013" w:rsidRDefault="006C6013" w:rsidP="00401D53">
      <w:pPr>
        <w:pStyle w:val="Heading1"/>
        <w:rPr>
          <w:b/>
          <w:sz w:val="24"/>
          <w:szCs w:val="24"/>
        </w:rPr>
      </w:pPr>
      <w:r>
        <w:rPr>
          <w:b/>
          <w:color w:val="000000"/>
          <w:sz w:val="24"/>
          <w:szCs w:val="24"/>
        </w:rPr>
        <w:t xml:space="preserve">8. </w:t>
      </w:r>
      <w:r w:rsidR="00401D53" w:rsidRPr="006C6013">
        <w:rPr>
          <w:b/>
          <w:color w:val="000000"/>
          <w:sz w:val="24"/>
          <w:szCs w:val="24"/>
        </w:rPr>
        <w:t>Judicial Interventions and Environmental Jurisprudence</w:t>
      </w:r>
    </w:p>
    <w:p w:rsidR="00CF601E" w:rsidRPr="00801A5B" w:rsidRDefault="00401D53" w:rsidP="00401D53">
      <w:pPr>
        <w:rPr>
          <w:sz w:val="24"/>
          <w:szCs w:val="24"/>
        </w:rPr>
      </w:pPr>
      <w:r w:rsidRPr="00801A5B">
        <w:rPr>
          <w:color w:val="000000"/>
          <w:sz w:val="24"/>
          <w:szCs w:val="24"/>
        </w:rPr>
        <w:t xml:space="preserve">The Indian judiciary has emerged as a pivotal force in shaping environmental governance, often employing established legal doctrines to address ecological challenges </w:t>
      </w:r>
      <w:sdt>
        <w:sdtPr>
          <w:rPr>
            <w:sz w:val="24"/>
            <w:szCs w:val="24"/>
          </w:rPr>
          <w:tag w:val="CITATION MongaG24"/>
          <w:id w:val="283402634"/>
          <w:citation/>
        </w:sdtPr>
        <w:sdtEndPr/>
        <w:sdtContent>
          <w:r w:rsidRPr="00801A5B">
            <w:rPr>
              <w:sz w:val="24"/>
              <w:szCs w:val="24"/>
            </w:rPr>
            <w:fldChar w:fldCharType="begin"/>
          </w:r>
          <w:r w:rsidRPr="00801A5B">
            <w:rPr>
              <w:sz w:val="24"/>
              <w:szCs w:val="24"/>
            </w:rPr>
            <w:instrText xml:space="preserve"> CITATION MongaG24 \l 1033 </w:instrText>
          </w:r>
          <w:r w:rsidRPr="00801A5B">
            <w:rPr>
              <w:sz w:val="24"/>
              <w:szCs w:val="24"/>
            </w:rPr>
            <w:fldChar w:fldCharType="separate"/>
          </w:r>
          <w:r w:rsidRPr="00801A5B">
            <w:rPr>
              <w:noProof/>
              <w:sz w:val="24"/>
              <w:szCs w:val="24"/>
            </w:rPr>
            <w:t>(Monga, 2024)</w:t>
          </w:r>
          <w:r w:rsidRPr="00801A5B">
            <w:rPr>
              <w:sz w:val="24"/>
              <w:szCs w:val="24"/>
            </w:rPr>
            <w:fldChar w:fldCharType="end"/>
          </w:r>
        </w:sdtContent>
      </w:sdt>
      <w:r w:rsidRPr="00801A5B">
        <w:rPr>
          <w:color w:val="000000"/>
          <w:sz w:val="24"/>
          <w:szCs w:val="24"/>
        </w:rPr>
        <w:t>.</w:t>
      </w:r>
    </w:p>
    <w:p w:rsidR="00CF601E" w:rsidRPr="00801A5B" w:rsidRDefault="00401D53" w:rsidP="00401D53">
      <w:pPr>
        <w:pStyle w:val="Heading2"/>
        <w:rPr>
          <w:b/>
          <w:sz w:val="24"/>
          <w:szCs w:val="24"/>
        </w:rPr>
      </w:pPr>
      <w:r w:rsidRPr="00801A5B">
        <w:rPr>
          <w:b/>
          <w:color w:val="000000"/>
          <w:sz w:val="24"/>
          <w:szCs w:val="24"/>
        </w:rPr>
        <w:t>Precautionary Principle</w:t>
      </w:r>
    </w:p>
    <w:p w:rsidR="00CF601E" w:rsidRPr="00801A5B" w:rsidRDefault="00401D53" w:rsidP="00401D53">
      <w:pPr>
        <w:rPr>
          <w:sz w:val="24"/>
          <w:szCs w:val="24"/>
        </w:rPr>
      </w:pPr>
      <w:r w:rsidRPr="00801A5B">
        <w:rPr>
          <w:color w:val="000000"/>
          <w:sz w:val="24"/>
          <w:szCs w:val="24"/>
        </w:rPr>
        <w:t>The precautionary principle mandates that preventive measures be taken even in the absence of full scientific certainty regarding potential environmental harm.</w:t>
      </w:r>
    </w:p>
    <w:p w:rsidR="00CF601E" w:rsidRPr="00801A5B" w:rsidRDefault="00401D53" w:rsidP="00401D53">
      <w:pPr>
        <w:rPr>
          <w:b/>
          <w:sz w:val="24"/>
          <w:szCs w:val="24"/>
        </w:rPr>
      </w:pPr>
      <w:r w:rsidRPr="00801A5B">
        <w:rPr>
          <w:b/>
          <w:color w:val="000000"/>
          <w:sz w:val="24"/>
          <w:szCs w:val="24"/>
        </w:rPr>
        <w:t>Polluter Pays Principle</w:t>
      </w:r>
    </w:p>
    <w:p w:rsidR="00CF601E" w:rsidRPr="00801A5B" w:rsidRDefault="00401D53" w:rsidP="00401D53">
      <w:pPr>
        <w:rPr>
          <w:sz w:val="24"/>
          <w:szCs w:val="24"/>
        </w:rPr>
      </w:pPr>
      <w:r w:rsidRPr="00801A5B">
        <w:rPr>
          <w:color w:val="000000"/>
          <w:sz w:val="24"/>
          <w:szCs w:val="24"/>
        </w:rPr>
        <w:t>The Polluter Pays Principle requires that entities responsible for environmental degradation bear the costs of restoration and remediation.</w:t>
      </w:r>
    </w:p>
    <w:p w:rsidR="00CF601E" w:rsidRPr="00801A5B" w:rsidRDefault="00401D53" w:rsidP="00401D53">
      <w:pPr>
        <w:pStyle w:val="Heading2"/>
        <w:rPr>
          <w:b/>
          <w:sz w:val="24"/>
          <w:szCs w:val="24"/>
        </w:rPr>
      </w:pPr>
      <w:r w:rsidRPr="00801A5B">
        <w:rPr>
          <w:b/>
          <w:color w:val="000000"/>
          <w:sz w:val="24"/>
          <w:szCs w:val="24"/>
        </w:rPr>
        <w:t>Public Trust Doctrine</w:t>
      </w:r>
    </w:p>
    <w:p w:rsidR="00CF601E" w:rsidRPr="00801A5B" w:rsidRDefault="00401D53" w:rsidP="00401D53">
      <w:pPr>
        <w:rPr>
          <w:sz w:val="24"/>
          <w:szCs w:val="24"/>
        </w:rPr>
      </w:pPr>
      <w:r w:rsidRPr="00801A5B">
        <w:rPr>
          <w:color w:val="000000"/>
          <w:sz w:val="24"/>
          <w:szCs w:val="24"/>
        </w:rPr>
        <w:t>The Public Trust Doctrine posits that natural resources are public assets, held by the State in trust for the benefit of both current and future generations.</w:t>
      </w:r>
    </w:p>
    <w:p w:rsidR="00CF601E" w:rsidRPr="00801A5B" w:rsidRDefault="00401D53" w:rsidP="00401D53">
      <w:pPr>
        <w:rPr>
          <w:sz w:val="24"/>
          <w:szCs w:val="24"/>
        </w:rPr>
      </w:pPr>
      <w:r w:rsidRPr="00801A5B">
        <w:rPr>
          <w:color w:val="000000"/>
          <w:sz w:val="24"/>
          <w:szCs w:val="24"/>
        </w:rPr>
        <w:t>Through Public Interest Litigation, courts have successfully expanded environmental rights and fortified governance mechanisms. The judiciary has repeatedly intervened in matters concerning mining and degradation within the Aravalli region, imposing restrictions on ecologically harmful activities and directing essential restoration measures.</w:t>
      </w:r>
    </w:p>
    <w:p w:rsidR="00CF601E" w:rsidRPr="006C6013" w:rsidRDefault="006C6013" w:rsidP="00401D53">
      <w:pPr>
        <w:pStyle w:val="Heading1"/>
        <w:rPr>
          <w:b/>
          <w:sz w:val="24"/>
          <w:szCs w:val="24"/>
        </w:rPr>
      </w:pPr>
      <w:r w:rsidRPr="006C6013">
        <w:rPr>
          <w:b/>
          <w:color w:val="000000"/>
          <w:sz w:val="24"/>
          <w:szCs w:val="24"/>
        </w:rPr>
        <w:lastRenderedPageBreak/>
        <w:t xml:space="preserve">9. </w:t>
      </w:r>
      <w:r w:rsidR="00401D53" w:rsidRPr="006C6013">
        <w:rPr>
          <w:b/>
          <w:color w:val="000000"/>
          <w:sz w:val="24"/>
          <w:szCs w:val="24"/>
        </w:rPr>
        <w:t>Recent Legal Developments Concerning the Aravalli Hills</w:t>
      </w:r>
    </w:p>
    <w:p w:rsidR="00CF601E" w:rsidRPr="00801A5B" w:rsidRDefault="00401D53" w:rsidP="00401D53">
      <w:pPr>
        <w:rPr>
          <w:sz w:val="24"/>
          <w:szCs w:val="24"/>
        </w:rPr>
      </w:pPr>
      <w:r w:rsidRPr="00801A5B">
        <w:rPr>
          <w:color w:val="000000"/>
          <w:sz w:val="24"/>
          <w:szCs w:val="24"/>
        </w:rPr>
        <w:t xml:space="preserve">Recent legal developments have generated significant debate regarding environmental governance and ecological protection in the Aravalli region. The Supreme Court has examined the definition of the Aravalli Hills using measurable criteria, such as elevation thresholds. However, a controversial proposal to implement a 100-meter elevation criterion triggered widespread concern among environmental experts and civil society groups, who argued that such a standard would exclude ecologically significant hillocks and ridges from legal protection </w:t>
      </w:r>
      <w:sdt>
        <w:sdtPr>
          <w:rPr>
            <w:sz w:val="24"/>
            <w:szCs w:val="24"/>
          </w:rPr>
          <w:tag w:val="CITATION kaurM252"/>
          <w:id w:val="271974354"/>
          <w:citation/>
        </w:sdtPr>
        <w:sdtEndPr/>
        <w:sdtContent>
          <w:r w:rsidRPr="00801A5B">
            <w:rPr>
              <w:sz w:val="24"/>
              <w:szCs w:val="24"/>
            </w:rPr>
            <w:fldChar w:fldCharType="begin"/>
          </w:r>
          <w:r w:rsidRPr="00801A5B">
            <w:rPr>
              <w:sz w:val="24"/>
              <w:szCs w:val="24"/>
            </w:rPr>
            <w:instrText xml:space="preserve"> CITATION kaurM252 \l 1033 </w:instrText>
          </w:r>
          <w:r w:rsidRPr="00801A5B">
            <w:rPr>
              <w:sz w:val="24"/>
              <w:szCs w:val="24"/>
            </w:rPr>
            <w:fldChar w:fldCharType="separate"/>
          </w:r>
          <w:r w:rsidRPr="00801A5B">
            <w:rPr>
              <w:noProof/>
              <w:sz w:val="24"/>
              <w:szCs w:val="24"/>
            </w:rPr>
            <w:t>(kaur, 2025)</w:t>
          </w:r>
          <w:r w:rsidRPr="00801A5B">
            <w:rPr>
              <w:sz w:val="24"/>
              <w:szCs w:val="24"/>
            </w:rPr>
            <w:fldChar w:fldCharType="end"/>
          </w:r>
        </w:sdtContent>
      </w:sdt>
      <w:r w:rsidRPr="00801A5B">
        <w:rPr>
          <w:color w:val="000000"/>
          <w:sz w:val="24"/>
          <w:szCs w:val="24"/>
        </w:rPr>
        <w:t>. Consequently, the Court revisited the proposed framework and mandated expert review mechanisms to facilitate a more robust scientific reassessment.</w:t>
      </w:r>
    </w:p>
    <w:p w:rsidR="00CF601E" w:rsidRPr="00801A5B" w:rsidRDefault="00401D53" w:rsidP="00401D53">
      <w:pPr>
        <w:rPr>
          <w:sz w:val="24"/>
          <w:szCs w:val="24"/>
        </w:rPr>
      </w:pPr>
      <w:r w:rsidRPr="00801A5B">
        <w:rPr>
          <w:color w:val="000000"/>
          <w:sz w:val="24"/>
          <w:szCs w:val="24"/>
        </w:rPr>
        <w:t xml:space="preserve">Experts have argued that ecological systems cannot be effectively protected through purely topographical classifications, as many lower-lying formations play critical roles in groundwater recharge, biodiversity conservation, and climate regulation </w:t>
      </w:r>
      <w:sdt>
        <w:sdtPr>
          <w:rPr>
            <w:sz w:val="24"/>
            <w:szCs w:val="24"/>
          </w:rPr>
          <w:tag w:val="CITATION kaurM252"/>
          <w:id w:val="1714193136"/>
          <w:citation/>
        </w:sdtPr>
        <w:sdtEndPr/>
        <w:sdtContent>
          <w:r w:rsidRPr="00801A5B">
            <w:rPr>
              <w:sz w:val="24"/>
              <w:szCs w:val="24"/>
            </w:rPr>
            <w:fldChar w:fldCharType="begin"/>
          </w:r>
          <w:r w:rsidRPr="00801A5B">
            <w:rPr>
              <w:sz w:val="24"/>
              <w:szCs w:val="24"/>
            </w:rPr>
            <w:instrText xml:space="preserve"> CITATION kaurM252 \m kaurM25 \l 1033 </w:instrText>
          </w:r>
          <w:r w:rsidRPr="00801A5B">
            <w:rPr>
              <w:sz w:val="24"/>
              <w:szCs w:val="24"/>
            </w:rPr>
            <w:fldChar w:fldCharType="separate"/>
          </w:r>
          <w:r w:rsidRPr="00801A5B">
            <w:rPr>
              <w:noProof/>
              <w:sz w:val="24"/>
              <w:szCs w:val="24"/>
            </w:rPr>
            <w:t>(kaur, 2025a, 2025b)</w:t>
          </w:r>
          <w:r w:rsidRPr="00801A5B">
            <w:rPr>
              <w:sz w:val="24"/>
              <w:szCs w:val="24"/>
            </w:rPr>
            <w:fldChar w:fldCharType="end"/>
          </w:r>
        </w:sdtContent>
      </w:sdt>
      <w:r w:rsidRPr="00801A5B">
        <w:rPr>
          <w:color w:val="000000"/>
          <w:sz w:val="24"/>
          <w:szCs w:val="24"/>
        </w:rPr>
        <w:t>. These developments underscore the ongoing challenge of reconciling legal precision with the inherent complexity of ecological systems.</w:t>
      </w:r>
    </w:p>
    <w:p w:rsidR="00CF601E" w:rsidRPr="006C6013" w:rsidRDefault="006C6013" w:rsidP="00401D53">
      <w:pPr>
        <w:pStyle w:val="Heading1"/>
        <w:rPr>
          <w:b/>
          <w:sz w:val="24"/>
          <w:szCs w:val="24"/>
        </w:rPr>
      </w:pPr>
      <w:r>
        <w:rPr>
          <w:b/>
          <w:color w:val="000000"/>
          <w:sz w:val="24"/>
          <w:szCs w:val="24"/>
        </w:rPr>
        <w:t xml:space="preserve">10. </w:t>
      </w:r>
      <w:r w:rsidR="00401D53" w:rsidRPr="006C6013">
        <w:rPr>
          <w:b/>
          <w:color w:val="000000"/>
          <w:sz w:val="24"/>
          <w:szCs w:val="24"/>
        </w:rPr>
        <w:t>Policy Framework and Governance Challenges</w:t>
      </w:r>
    </w:p>
    <w:p w:rsidR="00CF601E" w:rsidRPr="00801A5B" w:rsidRDefault="00401D53" w:rsidP="00401D53">
      <w:pPr>
        <w:pStyle w:val="Heading2"/>
        <w:rPr>
          <w:b/>
          <w:sz w:val="24"/>
          <w:szCs w:val="24"/>
        </w:rPr>
      </w:pPr>
      <w:r w:rsidRPr="00801A5B">
        <w:rPr>
          <w:b/>
          <w:color w:val="000000"/>
          <w:sz w:val="24"/>
          <w:szCs w:val="24"/>
        </w:rPr>
        <w:t>Policy Instruments</w:t>
      </w:r>
    </w:p>
    <w:p w:rsidR="00CF601E" w:rsidRPr="00801A5B" w:rsidRDefault="00401D53" w:rsidP="00401D53">
      <w:pPr>
        <w:rPr>
          <w:sz w:val="24"/>
          <w:szCs w:val="24"/>
        </w:rPr>
      </w:pPr>
      <w:r w:rsidRPr="00801A5B">
        <w:rPr>
          <w:color w:val="000000"/>
          <w:sz w:val="24"/>
          <w:szCs w:val="24"/>
        </w:rPr>
        <w:t>Several policy initiatives have been introduced to support environmental conservation, including the National Forest Policy, Climate Action Plans, Watershed Development Programmes, Afforestation Schemes, and various Sustainable Development Strategies. While these policies articulate essential sustainability goals, their implementation remains uneven.</w:t>
      </w:r>
    </w:p>
    <w:p w:rsidR="00CF601E" w:rsidRPr="00801A5B" w:rsidRDefault="00401D53" w:rsidP="00401D53">
      <w:pPr>
        <w:pStyle w:val="Heading2"/>
        <w:rPr>
          <w:b/>
          <w:sz w:val="24"/>
          <w:szCs w:val="24"/>
        </w:rPr>
      </w:pPr>
      <w:r w:rsidRPr="00801A5B">
        <w:rPr>
          <w:b/>
          <w:color w:val="000000"/>
          <w:sz w:val="24"/>
          <w:szCs w:val="24"/>
        </w:rPr>
        <w:t>Governance Failures</w:t>
      </w:r>
    </w:p>
    <w:p w:rsidR="00CF601E" w:rsidRPr="00801A5B" w:rsidRDefault="00401D53" w:rsidP="00401D53">
      <w:pPr>
        <w:rPr>
          <w:sz w:val="24"/>
          <w:szCs w:val="24"/>
        </w:rPr>
      </w:pPr>
      <w:r w:rsidRPr="00801A5B">
        <w:rPr>
          <w:color w:val="000000"/>
          <w:sz w:val="24"/>
          <w:szCs w:val="24"/>
        </w:rPr>
        <w:t xml:space="preserve">Illegal mining and unauthorized development persist despite clear judicial restrictions and statutory prohibitions. This persistent non-compliance is frequently exacerbated by inadequate oversight and a pervasive gap between policy formulation and on-ground execution, rendering environmental safeguards largely performative </w:t>
      </w:r>
      <w:sdt>
        <w:sdtPr>
          <w:rPr>
            <w:sz w:val="24"/>
            <w:szCs w:val="24"/>
          </w:rPr>
          <w:tag w:val="CITATION SINHAS26"/>
          <w:id w:val="1854629429"/>
          <w:citation/>
        </w:sdtPr>
        <w:sdtEndPr/>
        <w:sdtContent>
          <w:r w:rsidRPr="00801A5B">
            <w:rPr>
              <w:sz w:val="24"/>
              <w:szCs w:val="24"/>
            </w:rPr>
            <w:fldChar w:fldCharType="begin"/>
          </w:r>
          <w:r w:rsidRPr="00801A5B">
            <w:rPr>
              <w:sz w:val="24"/>
              <w:szCs w:val="24"/>
            </w:rPr>
            <w:instrText xml:space="preserve"> CITATION SINHAS26 \l 1033 </w:instrText>
          </w:r>
          <w:r w:rsidRPr="00801A5B">
            <w:rPr>
              <w:sz w:val="24"/>
              <w:szCs w:val="24"/>
            </w:rPr>
            <w:fldChar w:fldCharType="separate"/>
          </w:r>
          <w:r w:rsidRPr="00801A5B">
            <w:rPr>
              <w:noProof/>
              <w:sz w:val="24"/>
              <w:szCs w:val="24"/>
            </w:rPr>
            <w:t>(SINHA, 2026)</w:t>
          </w:r>
          <w:r w:rsidRPr="00801A5B">
            <w:rPr>
              <w:sz w:val="24"/>
              <w:szCs w:val="24"/>
            </w:rPr>
            <w:fldChar w:fldCharType="end"/>
          </w:r>
        </w:sdtContent>
      </w:sdt>
      <w:r w:rsidRPr="00801A5B">
        <w:rPr>
          <w:color w:val="000000"/>
          <w:sz w:val="24"/>
          <w:szCs w:val="24"/>
        </w:rPr>
        <w:t xml:space="preserve">. </w:t>
      </w:r>
    </w:p>
    <w:p w:rsidR="00CF601E" w:rsidRPr="00801A5B" w:rsidRDefault="00401D53" w:rsidP="00401D53">
      <w:pPr>
        <w:pStyle w:val="Heading3"/>
        <w:rPr>
          <w:b/>
        </w:rPr>
      </w:pPr>
      <w:r w:rsidRPr="00801A5B">
        <w:rPr>
          <w:b/>
          <w:color w:val="000000"/>
        </w:rPr>
        <w:t>Institutional Fragmentation</w:t>
      </w:r>
    </w:p>
    <w:p w:rsidR="00CF601E" w:rsidRPr="00801A5B" w:rsidRDefault="00401D53" w:rsidP="00401D53">
      <w:pPr>
        <w:rPr>
          <w:sz w:val="24"/>
          <w:szCs w:val="24"/>
        </w:rPr>
      </w:pPr>
      <w:r w:rsidRPr="00801A5B">
        <w:rPr>
          <w:color w:val="000000"/>
          <w:sz w:val="24"/>
          <w:szCs w:val="24"/>
        </w:rPr>
        <w:t xml:space="preserve">Environmental governance involves a multiplicity of agencies with overlapping jurisdictions, which frequently results in regulatory inconsistencies and operational inefficiencies. This institutional overlap often prevents the integration of site-specific micro-level strategies, leaving fragile landscapes vulnerable to shifting land-use patterns that defy cohesive oversight </w:t>
      </w:r>
      <w:sdt>
        <w:sdtPr>
          <w:rPr>
            <w:sz w:val="24"/>
            <w:szCs w:val="24"/>
          </w:rPr>
          <w:tag w:val="CITATION RathoreM26"/>
          <w:id w:val="836371634"/>
          <w:citation/>
        </w:sdtPr>
        <w:sdtEndPr/>
        <w:sdtContent>
          <w:r w:rsidRPr="00801A5B">
            <w:rPr>
              <w:sz w:val="24"/>
              <w:szCs w:val="24"/>
            </w:rPr>
            <w:fldChar w:fldCharType="begin"/>
          </w:r>
          <w:r w:rsidRPr="00801A5B">
            <w:rPr>
              <w:sz w:val="24"/>
              <w:szCs w:val="24"/>
            </w:rPr>
            <w:instrText xml:space="preserve"> CITATION RathoreM26 \l 1033 </w:instrText>
          </w:r>
          <w:r w:rsidRPr="00801A5B">
            <w:rPr>
              <w:sz w:val="24"/>
              <w:szCs w:val="24"/>
            </w:rPr>
            <w:fldChar w:fldCharType="separate"/>
          </w:r>
          <w:r w:rsidRPr="00801A5B">
            <w:rPr>
              <w:noProof/>
              <w:sz w:val="24"/>
              <w:szCs w:val="24"/>
            </w:rPr>
            <w:t>(Rathore, 2026)</w:t>
          </w:r>
          <w:r w:rsidRPr="00801A5B">
            <w:rPr>
              <w:sz w:val="24"/>
              <w:szCs w:val="24"/>
            </w:rPr>
            <w:fldChar w:fldCharType="end"/>
          </w:r>
        </w:sdtContent>
      </w:sdt>
      <w:r w:rsidRPr="00801A5B">
        <w:rPr>
          <w:color w:val="000000"/>
          <w:sz w:val="24"/>
          <w:szCs w:val="24"/>
        </w:rPr>
        <w:t xml:space="preserve">. </w:t>
      </w:r>
    </w:p>
    <w:p w:rsidR="00CF601E" w:rsidRPr="00801A5B" w:rsidRDefault="00401D53" w:rsidP="00401D53">
      <w:pPr>
        <w:pStyle w:val="Heading3"/>
        <w:rPr>
          <w:b/>
        </w:rPr>
      </w:pPr>
      <w:r w:rsidRPr="00801A5B">
        <w:rPr>
          <w:b/>
          <w:color w:val="000000"/>
        </w:rPr>
        <w:t>Political-Economic Pressures</w:t>
      </w:r>
    </w:p>
    <w:p w:rsidR="00CF601E" w:rsidRPr="00801A5B" w:rsidRDefault="00401D53" w:rsidP="00401D53">
      <w:pPr>
        <w:rPr>
          <w:sz w:val="24"/>
          <w:szCs w:val="24"/>
        </w:rPr>
      </w:pPr>
      <w:r w:rsidRPr="00801A5B">
        <w:rPr>
          <w:color w:val="000000"/>
          <w:sz w:val="24"/>
          <w:szCs w:val="24"/>
        </w:rPr>
        <w:t xml:space="preserve">The significant economic value associated with mining, infrastructure development, and real estate expansion often exerts undue influence on environmental decision-making, prioritizing economic gain over ecological integrity. This persistent misalignment between legislative intent and on-ground execution underscores a critical implementation gap, rendering even the most robust environmental protections ineffective in the face of rapid, unchecked urban expansion </w:t>
      </w:r>
      <w:sdt>
        <w:sdtPr>
          <w:rPr>
            <w:sz w:val="24"/>
            <w:szCs w:val="24"/>
          </w:rPr>
          <w:tag w:val="CITATION SINHAS262"/>
          <w:id w:val="941363438"/>
          <w:citation/>
        </w:sdtPr>
        <w:sdtEndPr/>
        <w:sdtContent>
          <w:r w:rsidRPr="00801A5B">
            <w:rPr>
              <w:sz w:val="24"/>
              <w:szCs w:val="24"/>
            </w:rPr>
            <w:fldChar w:fldCharType="begin"/>
          </w:r>
          <w:r w:rsidRPr="00801A5B">
            <w:rPr>
              <w:sz w:val="24"/>
              <w:szCs w:val="24"/>
            </w:rPr>
            <w:instrText xml:space="preserve"> CITATION SINHAS262 \m KaurK25 \l 1033 </w:instrText>
          </w:r>
          <w:r w:rsidRPr="00801A5B">
            <w:rPr>
              <w:sz w:val="24"/>
              <w:szCs w:val="24"/>
            </w:rPr>
            <w:fldChar w:fldCharType="separate"/>
          </w:r>
          <w:r w:rsidRPr="00801A5B">
            <w:rPr>
              <w:noProof/>
              <w:sz w:val="24"/>
              <w:szCs w:val="24"/>
            </w:rPr>
            <w:t>(Kaur et al., 2025; SINHA, 2026)</w:t>
          </w:r>
          <w:r w:rsidRPr="00801A5B">
            <w:rPr>
              <w:sz w:val="24"/>
              <w:szCs w:val="24"/>
            </w:rPr>
            <w:fldChar w:fldCharType="end"/>
          </w:r>
        </w:sdtContent>
      </w:sdt>
      <w:r w:rsidRPr="00801A5B">
        <w:rPr>
          <w:color w:val="000000"/>
          <w:sz w:val="24"/>
          <w:szCs w:val="24"/>
        </w:rPr>
        <w:t xml:space="preserve">. These systemic failures are further compounded by restricted citizen access to information and a lack of consistent coordination between executive bodies and the judiciary, which diminishes the overall effectiveness of environmental protections </w:t>
      </w:r>
      <w:sdt>
        <w:sdtPr>
          <w:rPr>
            <w:sz w:val="24"/>
            <w:szCs w:val="24"/>
          </w:rPr>
          <w:tag w:val="CITATION TrivediA25"/>
          <w:id w:val="896611935"/>
          <w:citation/>
        </w:sdtPr>
        <w:sdtEndPr/>
        <w:sdtContent>
          <w:r w:rsidRPr="00801A5B">
            <w:rPr>
              <w:sz w:val="24"/>
              <w:szCs w:val="24"/>
            </w:rPr>
            <w:fldChar w:fldCharType="begin"/>
          </w:r>
          <w:r w:rsidRPr="00801A5B">
            <w:rPr>
              <w:sz w:val="24"/>
              <w:szCs w:val="24"/>
            </w:rPr>
            <w:instrText xml:space="preserve"> CITATION TrivediA25 \l 1033 </w:instrText>
          </w:r>
          <w:r w:rsidRPr="00801A5B">
            <w:rPr>
              <w:sz w:val="24"/>
              <w:szCs w:val="24"/>
            </w:rPr>
            <w:fldChar w:fldCharType="separate"/>
          </w:r>
          <w:r w:rsidRPr="00801A5B">
            <w:rPr>
              <w:noProof/>
              <w:sz w:val="24"/>
              <w:szCs w:val="24"/>
            </w:rPr>
            <w:t>(Trivedi &amp; -, 2025)</w:t>
          </w:r>
          <w:r w:rsidRPr="00801A5B">
            <w:rPr>
              <w:sz w:val="24"/>
              <w:szCs w:val="24"/>
            </w:rPr>
            <w:fldChar w:fldCharType="end"/>
          </w:r>
        </w:sdtContent>
      </w:sdt>
      <w:r w:rsidRPr="00801A5B">
        <w:rPr>
          <w:color w:val="000000"/>
          <w:sz w:val="24"/>
          <w:szCs w:val="24"/>
        </w:rPr>
        <w:t xml:space="preserve">. </w:t>
      </w:r>
    </w:p>
    <w:p w:rsidR="00CF601E" w:rsidRPr="00801A5B" w:rsidRDefault="00401D53" w:rsidP="00401D53">
      <w:pPr>
        <w:pStyle w:val="Heading3"/>
        <w:rPr>
          <w:b/>
        </w:rPr>
      </w:pPr>
      <w:r w:rsidRPr="00801A5B">
        <w:rPr>
          <w:b/>
          <w:color w:val="000000"/>
        </w:rPr>
        <w:t>Limited Public Participation</w:t>
      </w:r>
    </w:p>
    <w:p w:rsidR="00CF601E" w:rsidRPr="00801A5B" w:rsidRDefault="00401D53" w:rsidP="00401D53">
      <w:pPr>
        <w:rPr>
          <w:sz w:val="24"/>
          <w:szCs w:val="24"/>
        </w:rPr>
      </w:pPr>
      <w:r w:rsidRPr="00801A5B">
        <w:rPr>
          <w:color w:val="000000"/>
          <w:sz w:val="24"/>
          <w:szCs w:val="24"/>
        </w:rPr>
        <w:lastRenderedPageBreak/>
        <w:t xml:space="preserve">Affected communities and stakeholders are frequently marginalized or excluded from critical environmental governance processes, limiting their ability to advocate for local protections. Furthermore, the systemic failure to integrate robust scientific data—such as species diversity indices and hydrological impact assessments—into administrative decision-making often renders environmental policies toothless against industrial encroachment </w:t>
      </w:r>
      <w:sdt>
        <w:sdtPr>
          <w:rPr>
            <w:sz w:val="24"/>
            <w:szCs w:val="24"/>
          </w:rPr>
          <w:tag w:val="CITATION PatilR25"/>
          <w:id w:val="1127362411"/>
          <w:citation/>
        </w:sdtPr>
        <w:sdtEndPr/>
        <w:sdtContent>
          <w:r w:rsidRPr="00801A5B">
            <w:rPr>
              <w:sz w:val="24"/>
              <w:szCs w:val="24"/>
            </w:rPr>
            <w:fldChar w:fldCharType="begin"/>
          </w:r>
          <w:r w:rsidRPr="00801A5B">
            <w:rPr>
              <w:sz w:val="24"/>
              <w:szCs w:val="24"/>
            </w:rPr>
            <w:instrText xml:space="preserve"> CITATION PatilR25 \l 1033 </w:instrText>
          </w:r>
          <w:r w:rsidRPr="00801A5B">
            <w:rPr>
              <w:sz w:val="24"/>
              <w:szCs w:val="24"/>
            </w:rPr>
            <w:fldChar w:fldCharType="separate"/>
          </w:r>
          <w:r w:rsidRPr="00801A5B">
            <w:rPr>
              <w:noProof/>
              <w:sz w:val="24"/>
              <w:szCs w:val="24"/>
            </w:rPr>
            <w:t>(Patil &amp; Patil, 2025)</w:t>
          </w:r>
          <w:r w:rsidRPr="00801A5B">
            <w:rPr>
              <w:sz w:val="24"/>
              <w:szCs w:val="24"/>
            </w:rPr>
            <w:fldChar w:fldCharType="end"/>
          </w:r>
        </w:sdtContent>
      </w:sdt>
      <w:r w:rsidRPr="00801A5B">
        <w:rPr>
          <w:color w:val="000000"/>
          <w:sz w:val="24"/>
          <w:szCs w:val="24"/>
        </w:rPr>
        <w:t xml:space="preserve">. </w:t>
      </w:r>
    </w:p>
    <w:p w:rsidR="00CF601E" w:rsidRPr="006C6013" w:rsidRDefault="006C6013" w:rsidP="00401D53">
      <w:pPr>
        <w:pStyle w:val="Heading1"/>
        <w:rPr>
          <w:b/>
          <w:sz w:val="24"/>
          <w:szCs w:val="24"/>
        </w:rPr>
      </w:pPr>
      <w:r w:rsidRPr="006C6013">
        <w:rPr>
          <w:b/>
          <w:color w:val="000000"/>
          <w:sz w:val="24"/>
          <w:szCs w:val="24"/>
        </w:rPr>
        <w:t xml:space="preserve">11. </w:t>
      </w:r>
      <w:r w:rsidR="00401D53" w:rsidRPr="006C6013">
        <w:rPr>
          <w:b/>
          <w:color w:val="000000"/>
          <w:sz w:val="24"/>
          <w:szCs w:val="24"/>
        </w:rPr>
        <w:t>Critical Analysis</w:t>
      </w:r>
    </w:p>
    <w:p w:rsidR="00CF601E" w:rsidRPr="00801A5B" w:rsidRDefault="00401D53" w:rsidP="00401D53">
      <w:pPr>
        <w:rPr>
          <w:sz w:val="24"/>
          <w:szCs w:val="24"/>
        </w:rPr>
      </w:pPr>
      <w:r w:rsidRPr="00801A5B">
        <w:rPr>
          <w:color w:val="000000"/>
          <w:sz w:val="24"/>
          <w:szCs w:val="24"/>
        </w:rPr>
        <w:t xml:space="preserve">The environmental crisis in the Aravalli region illuminates deeper structural contradictions inherent in current governance systems. While the current legal landscape emphasizes top-down regulation, the persistent disconnect between statutory mandates and administrative implementation highlights a failure to reconcile short-term economic development with long-term ecological resilience </w:t>
      </w:r>
      <w:sdt>
        <w:sdtPr>
          <w:rPr>
            <w:sz w:val="24"/>
            <w:szCs w:val="24"/>
          </w:rPr>
          <w:tag w:val="CITATION DazagbyiloY25"/>
          <w:id w:val="1769036630"/>
          <w:citation/>
        </w:sdtPr>
        <w:sdtEndPr/>
        <w:sdtContent>
          <w:r w:rsidRPr="00801A5B">
            <w:rPr>
              <w:sz w:val="24"/>
              <w:szCs w:val="24"/>
            </w:rPr>
            <w:fldChar w:fldCharType="begin"/>
          </w:r>
          <w:r w:rsidRPr="00801A5B">
            <w:rPr>
              <w:sz w:val="24"/>
              <w:szCs w:val="24"/>
            </w:rPr>
            <w:instrText xml:space="preserve"> CITATION DazagbyiloY25 \m WongN25 \l 1033 </w:instrText>
          </w:r>
          <w:r w:rsidRPr="00801A5B">
            <w:rPr>
              <w:sz w:val="24"/>
              <w:szCs w:val="24"/>
            </w:rPr>
            <w:fldChar w:fldCharType="separate"/>
          </w:r>
          <w:r w:rsidRPr="00801A5B">
            <w:rPr>
              <w:noProof/>
              <w:sz w:val="24"/>
              <w:szCs w:val="24"/>
            </w:rPr>
            <w:t>(Dazagbyilo et al., 2025; Wong, 2025)</w:t>
          </w:r>
          <w:r w:rsidRPr="00801A5B">
            <w:rPr>
              <w:sz w:val="24"/>
              <w:szCs w:val="24"/>
            </w:rPr>
            <w:fldChar w:fldCharType="end"/>
          </w:r>
        </w:sdtContent>
      </w:sdt>
      <w:r w:rsidRPr="00801A5B">
        <w:rPr>
          <w:color w:val="000000"/>
          <w:sz w:val="24"/>
          <w:szCs w:val="24"/>
        </w:rPr>
        <w:t xml:space="preserve">. </w:t>
      </w:r>
    </w:p>
    <w:p w:rsidR="00CF601E" w:rsidRPr="00801A5B" w:rsidRDefault="00401D53" w:rsidP="00401D53">
      <w:pPr>
        <w:pStyle w:val="Heading2"/>
        <w:rPr>
          <w:b/>
          <w:sz w:val="24"/>
          <w:szCs w:val="24"/>
        </w:rPr>
      </w:pPr>
      <w:r w:rsidRPr="00801A5B">
        <w:rPr>
          <w:b/>
          <w:color w:val="000000"/>
          <w:sz w:val="24"/>
          <w:szCs w:val="24"/>
        </w:rPr>
        <w:t>Legal Contradictions</w:t>
      </w:r>
    </w:p>
    <w:p w:rsidR="00CF601E" w:rsidRPr="00801A5B" w:rsidRDefault="00401D53" w:rsidP="00401D53">
      <w:pPr>
        <w:rPr>
          <w:sz w:val="24"/>
          <w:szCs w:val="24"/>
        </w:rPr>
      </w:pPr>
      <w:r w:rsidRPr="00801A5B">
        <w:rPr>
          <w:color w:val="000000"/>
          <w:sz w:val="24"/>
          <w:szCs w:val="24"/>
        </w:rPr>
        <w:t xml:space="preserve">Environmental legislation ostensibly seeks to provide ecological protection, yet it frequently exists in tension with development-oriented policies that facilitate resource exploitation. For instance, neoliberal urbanization initiatives in areas like Gurugram have historically prioritized the creation of commercial and residential zones, effectively overriding conservation efforts through fragmented developmental planning </w:t>
      </w:r>
      <w:sdt>
        <w:sdtPr>
          <w:rPr>
            <w:sz w:val="24"/>
            <w:szCs w:val="24"/>
          </w:rPr>
          <w:tag w:val="CITATION TyagiV23"/>
          <w:id w:val="888986202"/>
          <w:citation/>
        </w:sdtPr>
        <w:sdtEndPr/>
        <w:sdtContent>
          <w:r w:rsidRPr="00801A5B">
            <w:rPr>
              <w:sz w:val="24"/>
              <w:szCs w:val="24"/>
            </w:rPr>
            <w:fldChar w:fldCharType="begin"/>
          </w:r>
          <w:r w:rsidRPr="00801A5B">
            <w:rPr>
              <w:sz w:val="24"/>
              <w:szCs w:val="24"/>
            </w:rPr>
            <w:instrText xml:space="preserve"> CITATION TyagiV23 \p 1128 \l 1033 </w:instrText>
          </w:r>
          <w:r w:rsidRPr="00801A5B">
            <w:rPr>
              <w:sz w:val="24"/>
              <w:szCs w:val="24"/>
            </w:rPr>
            <w:fldChar w:fldCharType="separate"/>
          </w:r>
          <w:r w:rsidRPr="00801A5B">
            <w:rPr>
              <w:noProof/>
              <w:sz w:val="24"/>
              <w:szCs w:val="24"/>
            </w:rPr>
            <w:t>(Tyagi et al., 2023)</w:t>
          </w:r>
          <w:r w:rsidRPr="00801A5B">
            <w:rPr>
              <w:sz w:val="24"/>
              <w:szCs w:val="24"/>
            </w:rPr>
            <w:fldChar w:fldCharType="end"/>
          </w:r>
        </w:sdtContent>
      </w:sdt>
      <w:r w:rsidRPr="00801A5B">
        <w:rPr>
          <w:color w:val="000000"/>
          <w:sz w:val="24"/>
          <w:szCs w:val="24"/>
        </w:rPr>
        <w:t xml:space="preserve">. This phenomenon creates a "regulatory paradox" where land-use change permits are granted under the guise of progress while simultaneously undermining the ecological integrity required for regional climate stability </w:t>
      </w:r>
      <w:sdt>
        <w:sdtPr>
          <w:rPr>
            <w:sz w:val="24"/>
            <w:szCs w:val="24"/>
          </w:rPr>
          <w:tag w:val="CITATION JyothsnaD26"/>
          <w:id w:val="1403270651"/>
          <w:citation/>
        </w:sdtPr>
        <w:sdtEndPr/>
        <w:sdtContent>
          <w:r w:rsidRPr="00801A5B">
            <w:rPr>
              <w:sz w:val="24"/>
              <w:szCs w:val="24"/>
            </w:rPr>
            <w:fldChar w:fldCharType="begin"/>
          </w:r>
          <w:r w:rsidRPr="00801A5B">
            <w:rPr>
              <w:sz w:val="24"/>
              <w:szCs w:val="24"/>
            </w:rPr>
            <w:instrText xml:space="preserve"> CITATION JyothsnaD26 \m VikramH25 \l 1033 </w:instrText>
          </w:r>
          <w:r w:rsidRPr="00801A5B">
            <w:rPr>
              <w:sz w:val="24"/>
              <w:szCs w:val="24"/>
            </w:rPr>
            <w:fldChar w:fldCharType="separate"/>
          </w:r>
          <w:r w:rsidRPr="00801A5B">
            <w:rPr>
              <w:noProof/>
              <w:sz w:val="24"/>
              <w:szCs w:val="24"/>
            </w:rPr>
            <w:t>(Jyothsna, 2026; Vikram &amp; Kaur, 2025)</w:t>
          </w:r>
          <w:r w:rsidRPr="00801A5B">
            <w:rPr>
              <w:sz w:val="24"/>
              <w:szCs w:val="24"/>
            </w:rPr>
            <w:fldChar w:fldCharType="end"/>
          </w:r>
        </w:sdtContent>
      </w:sdt>
      <w:r w:rsidRPr="00801A5B">
        <w:rPr>
          <w:color w:val="000000"/>
          <w:sz w:val="24"/>
          <w:szCs w:val="24"/>
        </w:rPr>
        <w:t xml:space="preserve">. </w:t>
      </w:r>
    </w:p>
    <w:p w:rsidR="00CF601E" w:rsidRPr="00801A5B" w:rsidRDefault="00401D53" w:rsidP="00401D53">
      <w:pPr>
        <w:pStyle w:val="Heading2"/>
        <w:rPr>
          <w:b/>
          <w:sz w:val="24"/>
          <w:szCs w:val="24"/>
        </w:rPr>
      </w:pPr>
      <w:r w:rsidRPr="00801A5B">
        <w:rPr>
          <w:b/>
          <w:color w:val="000000"/>
          <w:sz w:val="24"/>
          <w:szCs w:val="24"/>
        </w:rPr>
        <w:t>Policy–Implementation Gap</w:t>
      </w:r>
    </w:p>
    <w:p w:rsidR="00CF601E" w:rsidRPr="00801A5B" w:rsidRDefault="00401D53" w:rsidP="00401D53">
      <w:pPr>
        <w:rPr>
          <w:sz w:val="24"/>
          <w:szCs w:val="24"/>
        </w:rPr>
      </w:pPr>
      <w:r w:rsidRPr="00801A5B">
        <w:rPr>
          <w:color w:val="000000"/>
          <w:sz w:val="24"/>
          <w:szCs w:val="24"/>
        </w:rPr>
        <w:t xml:space="preserve">Comprehensive legal frameworks often prove ineffective in practice due to deficiencies in institutional capacity and persistent failures in regulatory enforcement. This dissonance is further exacerbated by the rapid pace of technological and industrial innovation, which consistently outstrips the evolution of legal instruments, leaving vulnerable ecosystems exposed to emerging environmental threats </w:t>
      </w:r>
      <w:sdt>
        <w:sdtPr>
          <w:rPr>
            <w:sz w:val="24"/>
            <w:szCs w:val="24"/>
          </w:rPr>
          <w:tag w:val="CITATION KumarA23"/>
          <w:id w:val="1951531924"/>
          <w:citation/>
        </w:sdtPr>
        <w:sdtEndPr/>
        <w:sdtContent>
          <w:r w:rsidRPr="00801A5B">
            <w:rPr>
              <w:sz w:val="24"/>
              <w:szCs w:val="24"/>
            </w:rPr>
            <w:fldChar w:fldCharType="begin"/>
          </w:r>
          <w:r w:rsidRPr="00801A5B">
            <w:rPr>
              <w:sz w:val="24"/>
              <w:szCs w:val="24"/>
            </w:rPr>
            <w:instrText xml:space="preserve"> CITATION KumarA23 \p 2 \l 1033 </w:instrText>
          </w:r>
          <w:r w:rsidRPr="00801A5B">
            <w:rPr>
              <w:sz w:val="24"/>
              <w:szCs w:val="24"/>
            </w:rPr>
            <w:fldChar w:fldCharType="separate"/>
          </w:r>
          <w:r w:rsidRPr="00801A5B">
            <w:rPr>
              <w:noProof/>
              <w:sz w:val="24"/>
              <w:szCs w:val="24"/>
            </w:rPr>
            <w:t>(Kumar &amp; Dwidvedi, 2023)</w:t>
          </w:r>
          <w:r w:rsidRPr="00801A5B">
            <w:rPr>
              <w:sz w:val="24"/>
              <w:szCs w:val="24"/>
            </w:rPr>
            <w:fldChar w:fldCharType="end"/>
          </w:r>
        </w:sdtContent>
      </w:sdt>
      <w:r w:rsidRPr="00801A5B">
        <w:rPr>
          <w:color w:val="000000"/>
          <w:sz w:val="24"/>
          <w:szCs w:val="24"/>
        </w:rPr>
        <w:t xml:space="preserve">. Furthermore, the tension between economic growth and environmental priorities has led to the dilution of protective statutes, as recent amendments to core legislation have been criticized for prioritizing industrial expansion over ecological preservation </w:t>
      </w:r>
      <w:sdt>
        <w:sdtPr>
          <w:rPr>
            <w:sz w:val="24"/>
            <w:szCs w:val="24"/>
          </w:rPr>
          <w:tag w:val="CITATION MartinJ24"/>
          <w:id w:val="1920228899"/>
          <w:citation/>
        </w:sdtPr>
        <w:sdtEndPr/>
        <w:sdtContent>
          <w:r w:rsidRPr="00801A5B">
            <w:rPr>
              <w:sz w:val="24"/>
              <w:szCs w:val="24"/>
            </w:rPr>
            <w:fldChar w:fldCharType="begin"/>
          </w:r>
          <w:r w:rsidRPr="00801A5B">
            <w:rPr>
              <w:sz w:val="24"/>
              <w:szCs w:val="24"/>
            </w:rPr>
            <w:instrText xml:space="preserve"> CITATION MartinJ24 \p 103834 \l 1033 </w:instrText>
          </w:r>
          <w:r w:rsidRPr="00801A5B">
            <w:rPr>
              <w:sz w:val="24"/>
              <w:szCs w:val="24"/>
            </w:rPr>
            <w:fldChar w:fldCharType="separate"/>
          </w:r>
          <w:r w:rsidRPr="00801A5B">
            <w:rPr>
              <w:noProof/>
              <w:sz w:val="24"/>
              <w:szCs w:val="24"/>
            </w:rPr>
            <w:t>(Martin et al., 2024)</w:t>
          </w:r>
          <w:r w:rsidRPr="00801A5B">
            <w:rPr>
              <w:sz w:val="24"/>
              <w:szCs w:val="24"/>
            </w:rPr>
            <w:fldChar w:fldCharType="end"/>
          </w:r>
        </w:sdtContent>
      </w:sdt>
      <w:r w:rsidRPr="00801A5B">
        <w:rPr>
          <w:color w:val="000000"/>
          <w:sz w:val="24"/>
          <w:szCs w:val="24"/>
        </w:rPr>
        <w:t xml:space="preserve">. Such legislative shifts often reflect an underlying prioritization of the "needs of the poor" and the "greed of the rich," creating a volatile socio-political landscape that complicates consistent environmental enforcement </w:t>
      </w:r>
      <w:sdt>
        <w:sdtPr>
          <w:rPr>
            <w:sz w:val="24"/>
            <w:szCs w:val="24"/>
          </w:rPr>
          <w:tag w:val="CITATION YadavK19"/>
          <w:id w:val="656122841"/>
          <w:citation/>
        </w:sdtPr>
        <w:sdtEndPr/>
        <w:sdtContent>
          <w:r w:rsidRPr="00801A5B">
            <w:rPr>
              <w:sz w:val="24"/>
              <w:szCs w:val="24"/>
            </w:rPr>
            <w:fldChar w:fldCharType="begin"/>
          </w:r>
          <w:r w:rsidRPr="00801A5B">
            <w:rPr>
              <w:sz w:val="24"/>
              <w:szCs w:val="24"/>
            </w:rPr>
            <w:instrText xml:space="preserve"> CITATION YadavK19 \l 1033 </w:instrText>
          </w:r>
          <w:r w:rsidRPr="00801A5B">
            <w:rPr>
              <w:sz w:val="24"/>
              <w:szCs w:val="24"/>
            </w:rPr>
            <w:fldChar w:fldCharType="separate"/>
          </w:r>
          <w:r w:rsidRPr="00801A5B">
            <w:rPr>
              <w:noProof/>
              <w:sz w:val="24"/>
              <w:szCs w:val="24"/>
            </w:rPr>
            <w:t>(Yadav &amp; Dhanwantri, 2019)</w:t>
          </w:r>
          <w:r w:rsidRPr="00801A5B">
            <w:rPr>
              <w:sz w:val="24"/>
              <w:szCs w:val="24"/>
            </w:rPr>
            <w:fldChar w:fldCharType="end"/>
          </w:r>
        </w:sdtContent>
      </w:sdt>
      <w:r w:rsidRPr="00801A5B">
        <w:rPr>
          <w:color w:val="000000"/>
          <w:sz w:val="24"/>
          <w:szCs w:val="24"/>
        </w:rPr>
        <w:t xml:space="preserve">. </w:t>
      </w:r>
    </w:p>
    <w:p w:rsidR="00CF601E" w:rsidRPr="00801A5B" w:rsidRDefault="00401D53" w:rsidP="00401D53">
      <w:pPr>
        <w:pStyle w:val="Heading2"/>
        <w:rPr>
          <w:b/>
          <w:sz w:val="24"/>
          <w:szCs w:val="24"/>
        </w:rPr>
      </w:pPr>
      <w:r w:rsidRPr="00801A5B">
        <w:rPr>
          <w:b/>
          <w:color w:val="000000"/>
          <w:sz w:val="24"/>
          <w:szCs w:val="24"/>
        </w:rPr>
        <w:t>Political Economy Perspective</w:t>
      </w:r>
    </w:p>
    <w:p w:rsidR="00CF601E" w:rsidRPr="00801A5B" w:rsidRDefault="00401D53" w:rsidP="00401D53">
      <w:pPr>
        <w:rPr>
          <w:sz w:val="24"/>
          <w:szCs w:val="24"/>
        </w:rPr>
      </w:pPr>
      <w:r w:rsidRPr="00801A5B">
        <w:rPr>
          <w:color w:val="000000"/>
          <w:sz w:val="24"/>
          <w:szCs w:val="24"/>
        </w:rPr>
        <w:t xml:space="preserve">Economic interests frequently exert disproportionate influence over environmental decision-making. The benefits of resource extraction are concentrated among select stakeholders, while the attendant environmental burdens are externalized across society. Recent public discourse, civil society initiatives, and advocacy campaigns reflect deepening concern regarding the potential dilution of protections for the Aravalli range, highlighting the broader implications for environmental security, public health, and long-term ecological sustainability. Such systemic reliance on exploitative models reveals an urgent need to reframe environmental governance by integrating land, energy, and economic policies to mitigate structural vulnerabilities </w:t>
      </w:r>
      <w:sdt>
        <w:sdtPr>
          <w:rPr>
            <w:sz w:val="24"/>
            <w:szCs w:val="24"/>
          </w:rPr>
          <w:tag w:val="CITATION SharmaR20"/>
          <w:id w:val="1267988333"/>
          <w:citation/>
        </w:sdtPr>
        <w:sdtEndPr/>
        <w:sdtContent>
          <w:r w:rsidRPr="00801A5B">
            <w:rPr>
              <w:sz w:val="24"/>
              <w:szCs w:val="24"/>
            </w:rPr>
            <w:fldChar w:fldCharType="begin"/>
          </w:r>
          <w:r w:rsidRPr="00801A5B">
            <w:rPr>
              <w:sz w:val="24"/>
              <w:szCs w:val="24"/>
            </w:rPr>
            <w:instrText xml:space="preserve"> CITATION SharmaR20 \p 124869 \l 1033 </w:instrText>
          </w:r>
          <w:r w:rsidRPr="00801A5B">
            <w:rPr>
              <w:sz w:val="24"/>
              <w:szCs w:val="24"/>
            </w:rPr>
            <w:fldChar w:fldCharType="separate"/>
          </w:r>
          <w:r w:rsidRPr="00801A5B">
            <w:rPr>
              <w:noProof/>
              <w:sz w:val="24"/>
              <w:szCs w:val="24"/>
            </w:rPr>
            <w:t>(Sharma et al., 2020)</w:t>
          </w:r>
          <w:r w:rsidRPr="00801A5B">
            <w:rPr>
              <w:sz w:val="24"/>
              <w:szCs w:val="24"/>
            </w:rPr>
            <w:fldChar w:fldCharType="end"/>
          </w:r>
        </w:sdtContent>
      </w:sdt>
      <w:r w:rsidRPr="00801A5B">
        <w:rPr>
          <w:color w:val="000000"/>
          <w:sz w:val="24"/>
          <w:szCs w:val="24"/>
        </w:rPr>
        <w:t xml:space="preserve">. Adopting integrated, region-specific strategies is essential to reconcile ecological conservation with the imperatives of rapid urbanization and industrial growth </w:t>
      </w:r>
      <w:sdt>
        <w:sdtPr>
          <w:rPr>
            <w:sz w:val="24"/>
            <w:szCs w:val="24"/>
          </w:rPr>
          <w:tag w:val="CITATION DwivediV25"/>
          <w:id w:val="609122560"/>
          <w:citation/>
        </w:sdtPr>
        <w:sdtEndPr/>
        <w:sdtContent>
          <w:r w:rsidRPr="00801A5B">
            <w:rPr>
              <w:sz w:val="24"/>
              <w:szCs w:val="24"/>
            </w:rPr>
            <w:fldChar w:fldCharType="begin"/>
          </w:r>
          <w:r w:rsidRPr="00801A5B">
            <w:rPr>
              <w:sz w:val="24"/>
              <w:szCs w:val="24"/>
            </w:rPr>
            <w:instrText xml:space="preserve"> CITATION DwivediV25 \l 1033 </w:instrText>
          </w:r>
          <w:r w:rsidRPr="00801A5B">
            <w:rPr>
              <w:sz w:val="24"/>
              <w:szCs w:val="24"/>
            </w:rPr>
            <w:fldChar w:fldCharType="separate"/>
          </w:r>
          <w:r w:rsidRPr="00801A5B">
            <w:rPr>
              <w:noProof/>
              <w:sz w:val="24"/>
              <w:szCs w:val="24"/>
            </w:rPr>
            <w:t>(Dwivedi &amp; Dwived, 2025)</w:t>
          </w:r>
          <w:r w:rsidRPr="00801A5B">
            <w:rPr>
              <w:sz w:val="24"/>
              <w:szCs w:val="24"/>
            </w:rPr>
            <w:fldChar w:fldCharType="end"/>
          </w:r>
        </w:sdtContent>
      </w:sdt>
      <w:r w:rsidRPr="00801A5B">
        <w:rPr>
          <w:color w:val="000000"/>
          <w:sz w:val="24"/>
          <w:szCs w:val="24"/>
        </w:rPr>
        <w:t xml:space="preserve">. Furthermore, the current trend of bypassing rigorous Environmental Impact Assessments for industrial projects </w:t>
      </w:r>
      <w:r w:rsidRPr="00801A5B">
        <w:rPr>
          <w:color w:val="000000"/>
          <w:sz w:val="24"/>
          <w:szCs w:val="24"/>
        </w:rPr>
        <w:lastRenderedPageBreak/>
        <w:t xml:space="preserve">suggests a deliberate dilution of safeguards, which systematically undermines the "environment rule of law" </w:t>
      </w:r>
      <w:sdt>
        <w:sdtPr>
          <w:rPr>
            <w:sz w:val="24"/>
            <w:szCs w:val="24"/>
          </w:rPr>
          <w:tag w:val="CITATION GroverS23"/>
          <w:id w:val="1821107178"/>
          <w:citation/>
        </w:sdtPr>
        <w:sdtEndPr/>
        <w:sdtContent>
          <w:r w:rsidRPr="00801A5B">
            <w:rPr>
              <w:sz w:val="24"/>
              <w:szCs w:val="24"/>
            </w:rPr>
            <w:fldChar w:fldCharType="begin"/>
          </w:r>
          <w:r w:rsidRPr="00801A5B">
            <w:rPr>
              <w:sz w:val="24"/>
              <w:szCs w:val="24"/>
            </w:rPr>
            <w:instrText xml:space="preserve"> CITATION GroverS23 \m ChoudharyB25 \p 125 \l 1033 </w:instrText>
          </w:r>
          <w:r w:rsidRPr="00801A5B">
            <w:rPr>
              <w:sz w:val="24"/>
              <w:szCs w:val="24"/>
            </w:rPr>
            <w:fldChar w:fldCharType="separate"/>
          </w:r>
          <w:r w:rsidRPr="00801A5B">
            <w:rPr>
              <w:noProof/>
              <w:sz w:val="24"/>
              <w:szCs w:val="24"/>
            </w:rPr>
            <w:t>(Choudhary &amp; Kumar, 2025; Grover et al., 2023)</w:t>
          </w:r>
          <w:r w:rsidRPr="00801A5B">
            <w:rPr>
              <w:sz w:val="24"/>
              <w:szCs w:val="24"/>
            </w:rPr>
            <w:fldChar w:fldCharType="end"/>
          </w:r>
        </w:sdtContent>
      </w:sdt>
      <w:r w:rsidRPr="00801A5B">
        <w:rPr>
          <w:color w:val="000000"/>
          <w:sz w:val="24"/>
          <w:szCs w:val="24"/>
        </w:rPr>
        <w:t xml:space="preserve">. This systemic misalignment persists because the governance architecture frequently prioritizes short-term economic growth at the expense of ecological resilience, creating a fundamental trade-off that undermines long-term environmental stability </w:t>
      </w:r>
      <w:sdt>
        <w:sdtPr>
          <w:rPr>
            <w:sz w:val="24"/>
            <w:szCs w:val="24"/>
          </w:rPr>
          <w:tag w:val="CITATION SilveeS25"/>
          <w:id w:val="761770695"/>
          <w:citation/>
        </w:sdtPr>
        <w:sdtEndPr/>
        <w:sdtContent>
          <w:r w:rsidRPr="00801A5B">
            <w:rPr>
              <w:sz w:val="24"/>
              <w:szCs w:val="24"/>
            </w:rPr>
            <w:fldChar w:fldCharType="begin"/>
          </w:r>
          <w:r w:rsidRPr="00801A5B">
            <w:rPr>
              <w:sz w:val="24"/>
              <w:szCs w:val="24"/>
            </w:rPr>
            <w:instrText xml:space="preserve"> CITATION SilveeS25 \l 1033 </w:instrText>
          </w:r>
          <w:r w:rsidRPr="00801A5B">
            <w:rPr>
              <w:sz w:val="24"/>
              <w:szCs w:val="24"/>
            </w:rPr>
            <w:fldChar w:fldCharType="separate"/>
          </w:r>
          <w:r w:rsidRPr="00801A5B">
            <w:rPr>
              <w:noProof/>
              <w:sz w:val="24"/>
              <w:szCs w:val="24"/>
            </w:rPr>
            <w:t>(Silvee et al., 2025)</w:t>
          </w:r>
          <w:r w:rsidRPr="00801A5B">
            <w:rPr>
              <w:sz w:val="24"/>
              <w:szCs w:val="24"/>
            </w:rPr>
            <w:fldChar w:fldCharType="end"/>
          </w:r>
        </w:sdtContent>
      </w:sdt>
      <w:r w:rsidRPr="00801A5B">
        <w:rPr>
          <w:color w:val="000000"/>
          <w:sz w:val="24"/>
          <w:szCs w:val="24"/>
        </w:rPr>
        <w:t xml:space="preserve">. </w:t>
      </w:r>
    </w:p>
    <w:p w:rsidR="00CF601E" w:rsidRPr="006C6013" w:rsidRDefault="006C6013" w:rsidP="00401D53">
      <w:pPr>
        <w:pStyle w:val="Heading1"/>
        <w:rPr>
          <w:b/>
          <w:sz w:val="24"/>
          <w:szCs w:val="24"/>
        </w:rPr>
      </w:pPr>
      <w:r w:rsidRPr="006C6013">
        <w:rPr>
          <w:b/>
          <w:color w:val="000000"/>
          <w:sz w:val="24"/>
          <w:szCs w:val="24"/>
        </w:rPr>
        <w:t xml:space="preserve">12. </w:t>
      </w:r>
      <w:r w:rsidR="00401D53" w:rsidRPr="006C6013">
        <w:rPr>
          <w:b/>
          <w:color w:val="000000"/>
          <w:sz w:val="24"/>
          <w:szCs w:val="24"/>
        </w:rPr>
        <w:t>Findings</w:t>
      </w:r>
    </w:p>
    <w:p w:rsidR="00CF601E" w:rsidRPr="00801A5B" w:rsidRDefault="00401D53" w:rsidP="00401D53">
      <w:pPr>
        <w:rPr>
          <w:sz w:val="24"/>
          <w:szCs w:val="24"/>
        </w:rPr>
      </w:pPr>
      <w:r w:rsidRPr="00801A5B">
        <w:rPr>
          <w:color w:val="000000"/>
          <w:sz w:val="24"/>
          <w:szCs w:val="24"/>
        </w:rPr>
        <w:t>The study reveals that:</w:t>
      </w:r>
    </w:p>
    <w:p w:rsidR="00801A5B" w:rsidRPr="00801A5B" w:rsidRDefault="00401D53" w:rsidP="00401D53">
      <w:pPr>
        <w:pStyle w:val="ListParagraph"/>
        <w:numPr>
          <w:ilvl w:val="0"/>
          <w:numId w:val="3"/>
        </w:numPr>
        <w:rPr>
          <w:sz w:val="24"/>
          <w:szCs w:val="24"/>
        </w:rPr>
      </w:pPr>
      <w:r w:rsidRPr="00801A5B">
        <w:rPr>
          <w:color w:val="000000"/>
          <w:sz w:val="24"/>
          <w:szCs w:val="24"/>
        </w:rPr>
        <w:t>The Aravalli Hills serve as a critical ecological infrastructure for northern India.</w:t>
      </w:r>
    </w:p>
    <w:p w:rsidR="00801A5B" w:rsidRPr="00801A5B" w:rsidRDefault="00401D53" w:rsidP="00401D53">
      <w:pPr>
        <w:pStyle w:val="ListParagraph"/>
        <w:numPr>
          <w:ilvl w:val="0"/>
          <w:numId w:val="3"/>
        </w:numPr>
        <w:rPr>
          <w:sz w:val="24"/>
          <w:szCs w:val="24"/>
        </w:rPr>
      </w:pPr>
      <w:r w:rsidRPr="00801A5B">
        <w:rPr>
          <w:color w:val="000000"/>
          <w:sz w:val="24"/>
          <w:szCs w:val="24"/>
        </w:rPr>
        <w:t>India's constitutional and statutory framework provides a strong foundation for environmental protection.</w:t>
      </w:r>
    </w:p>
    <w:p w:rsidR="00801A5B" w:rsidRPr="00801A5B" w:rsidRDefault="00401D53" w:rsidP="00401D53">
      <w:pPr>
        <w:pStyle w:val="ListParagraph"/>
        <w:numPr>
          <w:ilvl w:val="0"/>
          <w:numId w:val="3"/>
        </w:numPr>
        <w:rPr>
          <w:sz w:val="24"/>
          <w:szCs w:val="24"/>
        </w:rPr>
      </w:pPr>
      <w:r w:rsidRPr="00801A5B">
        <w:rPr>
          <w:color w:val="000000"/>
          <w:sz w:val="24"/>
          <w:szCs w:val="24"/>
        </w:rPr>
        <w:t>Judicial interventions have played a pivotal role in advancing environmental jurisprudence.</w:t>
      </w:r>
    </w:p>
    <w:p w:rsidR="00801A5B" w:rsidRPr="00801A5B" w:rsidRDefault="00401D53" w:rsidP="00401D53">
      <w:pPr>
        <w:pStyle w:val="ListParagraph"/>
        <w:numPr>
          <w:ilvl w:val="0"/>
          <w:numId w:val="3"/>
        </w:numPr>
        <w:rPr>
          <w:sz w:val="24"/>
          <w:szCs w:val="24"/>
        </w:rPr>
      </w:pPr>
      <w:r w:rsidRPr="00801A5B">
        <w:rPr>
          <w:color w:val="000000"/>
          <w:sz w:val="24"/>
          <w:szCs w:val="24"/>
        </w:rPr>
        <w:t>Governance deficits remain the primary impediment to effective environmental conservation.</w:t>
      </w:r>
    </w:p>
    <w:p w:rsidR="00801A5B" w:rsidRPr="00801A5B" w:rsidRDefault="00401D53" w:rsidP="00401D53">
      <w:pPr>
        <w:pStyle w:val="ListParagraph"/>
        <w:numPr>
          <w:ilvl w:val="0"/>
          <w:numId w:val="3"/>
        </w:numPr>
        <w:rPr>
          <w:sz w:val="24"/>
          <w:szCs w:val="24"/>
        </w:rPr>
      </w:pPr>
      <w:r w:rsidRPr="00801A5B">
        <w:rPr>
          <w:color w:val="000000"/>
          <w:sz w:val="24"/>
          <w:szCs w:val="24"/>
        </w:rPr>
        <w:t>Institutional fragmentation significantly weakens policy implementation.</w:t>
      </w:r>
    </w:p>
    <w:p w:rsidR="00801A5B" w:rsidRPr="00801A5B" w:rsidRDefault="00401D53" w:rsidP="00401D53">
      <w:pPr>
        <w:pStyle w:val="ListParagraph"/>
        <w:numPr>
          <w:ilvl w:val="0"/>
          <w:numId w:val="3"/>
        </w:numPr>
        <w:rPr>
          <w:sz w:val="24"/>
          <w:szCs w:val="24"/>
        </w:rPr>
      </w:pPr>
      <w:r w:rsidRPr="00801A5B">
        <w:rPr>
          <w:color w:val="000000"/>
          <w:sz w:val="24"/>
          <w:szCs w:val="24"/>
        </w:rPr>
        <w:t>Economic pressures frequently override sustainability objectives.</w:t>
      </w:r>
    </w:p>
    <w:p w:rsidR="00CF601E" w:rsidRPr="00801A5B" w:rsidRDefault="00401D53" w:rsidP="00401D53">
      <w:pPr>
        <w:pStyle w:val="ListParagraph"/>
        <w:numPr>
          <w:ilvl w:val="0"/>
          <w:numId w:val="3"/>
        </w:numPr>
        <w:rPr>
          <w:sz w:val="24"/>
          <w:szCs w:val="24"/>
        </w:rPr>
      </w:pPr>
      <w:r w:rsidRPr="00801A5B">
        <w:rPr>
          <w:color w:val="000000"/>
          <w:sz w:val="24"/>
          <w:szCs w:val="24"/>
        </w:rPr>
        <w:t>Existing environmental governance mechanisms require comprehensive reform.</w:t>
      </w:r>
    </w:p>
    <w:p w:rsidR="00CF601E" w:rsidRPr="006C6013" w:rsidRDefault="006C6013" w:rsidP="00401D53">
      <w:pPr>
        <w:pStyle w:val="Heading1"/>
        <w:rPr>
          <w:b/>
          <w:sz w:val="24"/>
          <w:szCs w:val="24"/>
        </w:rPr>
      </w:pPr>
      <w:r w:rsidRPr="006C6013">
        <w:rPr>
          <w:b/>
          <w:color w:val="000000"/>
          <w:sz w:val="24"/>
          <w:szCs w:val="24"/>
        </w:rPr>
        <w:t xml:space="preserve">13. </w:t>
      </w:r>
      <w:r w:rsidR="00401D53" w:rsidRPr="006C6013">
        <w:rPr>
          <w:b/>
          <w:color w:val="000000"/>
          <w:sz w:val="24"/>
          <w:szCs w:val="24"/>
        </w:rPr>
        <w:t>Recommendations</w:t>
      </w:r>
    </w:p>
    <w:p w:rsidR="00CF601E" w:rsidRPr="00801A5B" w:rsidRDefault="00401D53" w:rsidP="00401D53">
      <w:pPr>
        <w:pStyle w:val="Heading2"/>
        <w:rPr>
          <w:b/>
          <w:sz w:val="24"/>
          <w:szCs w:val="24"/>
        </w:rPr>
      </w:pPr>
      <w:r w:rsidRPr="00801A5B">
        <w:rPr>
          <w:b/>
          <w:color w:val="000000"/>
          <w:sz w:val="24"/>
          <w:szCs w:val="24"/>
        </w:rPr>
        <w:t>Legal Reforms</w:t>
      </w:r>
    </w:p>
    <w:p w:rsidR="00CF601E" w:rsidRPr="00801A5B" w:rsidRDefault="00401D53" w:rsidP="00401D53">
      <w:pPr>
        <w:pStyle w:val="ListParagraph"/>
        <w:numPr>
          <w:ilvl w:val="0"/>
          <w:numId w:val="1"/>
        </w:numPr>
        <w:rPr>
          <w:sz w:val="24"/>
          <w:szCs w:val="24"/>
        </w:rPr>
      </w:pPr>
      <w:r w:rsidRPr="00801A5B">
        <w:rPr>
          <w:color w:val="000000"/>
          <w:sz w:val="24"/>
          <w:szCs w:val="24"/>
        </w:rPr>
        <w:t>Enact a dedicated Aravalli Conservation Act.</w:t>
      </w:r>
    </w:p>
    <w:p w:rsidR="00CF601E" w:rsidRPr="00801A5B" w:rsidRDefault="00401D53" w:rsidP="00401D53">
      <w:pPr>
        <w:pStyle w:val="ListParagraph"/>
        <w:numPr>
          <w:ilvl w:val="0"/>
          <w:numId w:val="1"/>
        </w:numPr>
        <w:rPr>
          <w:sz w:val="24"/>
          <w:szCs w:val="24"/>
        </w:rPr>
      </w:pPr>
      <w:r w:rsidRPr="00801A5B">
        <w:rPr>
          <w:color w:val="000000"/>
          <w:sz w:val="24"/>
          <w:szCs w:val="24"/>
        </w:rPr>
        <w:t>Adopt ecological, rather than purely topographical, definitions for conservation.</w:t>
      </w:r>
    </w:p>
    <w:p w:rsidR="00CF601E" w:rsidRPr="00801A5B" w:rsidRDefault="00401D53" w:rsidP="00401D53">
      <w:pPr>
        <w:pStyle w:val="ListParagraph"/>
        <w:numPr>
          <w:ilvl w:val="0"/>
          <w:numId w:val="1"/>
        </w:numPr>
        <w:rPr>
          <w:sz w:val="24"/>
          <w:szCs w:val="24"/>
        </w:rPr>
      </w:pPr>
      <w:r w:rsidRPr="00801A5B">
        <w:rPr>
          <w:color w:val="000000"/>
          <w:sz w:val="24"/>
          <w:szCs w:val="24"/>
        </w:rPr>
        <w:t>Strengthen provisions for environmental liability.</w:t>
      </w:r>
    </w:p>
    <w:p w:rsidR="00CF601E" w:rsidRPr="00797EBF" w:rsidRDefault="00401D53" w:rsidP="00401D53">
      <w:pPr>
        <w:pStyle w:val="Heading2"/>
        <w:rPr>
          <w:b/>
          <w:sz w:val="24"/>
          <w:szCs w:val="24"/>
        </w:rPr>
      </w:pPr>
      <w:r w:rsidRPr="00797EBF">
        <w:rPr>
          <w:b/>
          <w:color w:val="000000"/>
          <w:sz w:val="24"/>
          <w:szCs w:val="24"/>
        </w:rPr>
        <w:t>Institutional Reforms</w:t>
      </w:r>
    </w:p>
    <w:p w:rsidR="00CF601E" w:rsidRPr="00801A5B" w:rsidRDefault="00401D53" w:rsidP="00401D53">
      <w:pPr>
        <w:pStyle w:val="ListParagraph"/>
        <w:numPr>
          <w:ilvl w:val="0"/>
          <w:numId w:val="1"/>
        </w:numPr>
        <w:rPr>
          <w:sz w:val="24"/>
          <w:szCs w:val="24"/>
        </w:rPr>
      </w:pPr>
      <w:r w:rsidRPr="00801A5B">
        <w:rPr>
          <w:color w:val="000000"/>
          <w:sz w:val="24"/>
          <w:szCs w:val="24"/>
        </w:rPr>
        <w:t>Establish a dedicated Aravalli Conservation Authority.</w:t>
      </w:r>
    </w:p>
    <w:p w:rsidR="00CF601E" w:rsidRPr="00801A5B" w:rsidRDefault="00401D53" w:rsidP="00401D53">
      <w:pPr>
        <w:pStyle w:val="ListParagraph"/>
        <w:numPr>
          <w:ilvl w:val="0"/>
          <w:numId w:val="1"/>
        </w:numPr>
        <w:rPr>
          <w:sz w:val="24"/>
          <w:szCs w:val="24"/>
        </w:rPr>
      </w:pPr>
      <w:r w:rsidRPr="00801A5B">
        <w:rPr>
          <w:color w:val="000000"/>
          <w:sz w:val="24"/>
          <w:szCs w:val="24"/>
        </w:rPr>
        <w:t>Enhance mechanisms for inter-state coordination.</w:t>
      </w:r>
    </w:p>
    <w:p w:rsidR="00CF601E" w:rsidRPr="00801A5B" w:rsidRDefault="00401D53" w:rsidP="00401D53">
      <w:pPr>
        <w:pStyle w:val="ListParagraph"/>
        <w:numPr>
          <w:ilvl w:val="0"/>
          <w:numId w:val="1"/>
        </w:numPr>
        <w:rPr>
          <w:sz w:val="24"/>
          <w:szCs w:val="24"/>
        </w:rPr>
      </w:pPr>
      <w:r w:rsidRPr="00801A5B">
        <w:rPr>
          <w:color w:val="000000"/>
          <w:sz w:val="24"/>
          <w:szCs w:val="24"/>
        </w:rPr>
        <w:t>Strengthen systems for environmental monitoring.</w:t>
      </w:r>
    </w:p>
    <w:p w:rsidR="00CF601E" w:rsidRPr="00797EBF" w:rsidRDefault="00401D53" w:rsidP="00401D53">
      <w:pPr>
        <w:pStyle w:val="Heading2"/>
        <w:rPr>
          <w:b/>
          <w:sz w:val="24"/>
          <w:szCs w:val="24"/>
        </w:rPr>
      </w:pPr>
      <w:r w:rsidRPr="00797EBF">
        <w:rPr>
          <w:b/>
          <w:color w:val="000000"/>
          <w:sz w:val="24"/>
          <w:szCs w:val="24"/>
        </w:rPr>
        <w:t>Policy Innovations</w:t>
      </w:r>
    </w:p>
    <w:p w:rsidR="00CF601E" w:rsidRPr="00801A5B" w:rsidRDefault="00401D53" w:rsidP="00401D53">
      <w:pPr>
        <w:pStyle w:val="ListParagraph"/>
        <w:numPr>
          <w:ilvl w:val="0"/>
          <w:numId w:val="1"/>
        </w:numPr>
        <w:rPr>
          <w:sz w:val="24"/>
          <w:szCs w:val="24"/>
        </w:rPr>
      </w:pPr>
      <w:r w:rsidRPr="00801A5B">
        <w:rPr>
          <w:color w:val="000000"/>
          <w:sz w:val="24"/>
          <w:szCs w:val="24"/>
        </w:rPr>
        <w:t>Leverage GIS and remote sensing technologies for oversight.</w:t>
      </w:r>
    </w:p>
    <w:p w:rsidR="00CF601E" w:rsidRPr="00801A5B" w:rsidRDefault="00401D53" w:rsidP="00401D53">
      <w:pPr>
        <w:pStyle w:val="ListParagraph"/>
        <w:numPr>
          <w:ilvl w:val="0"/>
          <w:numId w:val="1"/>
        </w:numPr>
        <w:rPr>
          <w:sz w:val="24"/>
          <w:szCs w:val="24"/>
        </w:rPr>
      </w:pPr>
      <w:r w:rsidRPr="00801A5B">
        <w:rPr>
          <w:color w:val="000000"/>
          <w:sz w:val="24"/>
          <w:szCs w:val="24"/>
        </w:rPr>
        <w:t>Promote ecosystem-based planning.</w:t>
      </w:r>
    </w:p>
    <w:p w:rsidR="00CF601E" w:rsidRPr="00801A5B" w:rsidRDefault="00401D53" w:rsidP="00401D53">
      <w:pPr>
        <w:pStyle w:val="ListParagraph"/>
        <w:numPr>
          <w:ilvl w:val="0"/>
          <w:numId w:val="1"/>
        </w:numPr>
        <w:rPr>
          <w:sz w:val="24"/>
          <w:szCs w:val="24"/>
        </w:rPr>
      </w:pPr>
      <w:r w:rsidRPr="00801A5B">
        <w:rPr>
          <w:color w:val="000000"/>
          <w:sz w:val="24"/>
          <w:szCs w:val="24"/>
        </w:rPr>
        <w:t>Enhance mechanisms for meaningful public participation.</w:t>
      </w:r>
    </w:p>
    <w:p w:rsidR="00CF601E" w:rsidRPr="00797EBF" w:rsidRDefault="00401D53" w:rsidP="00401D53">
      <w:pPr>
        <w:pStyle w:val="Heading2"/>
        <w:rPr>
          <w:b/>
          <w:sz w:val="24"/>
          <w:szCs w:val="24"/>
        </w:rPr>
      </w:pPr>
      <w:r w:rsidRPr="00797EBF">
        <w:rPr>
          <w:b/>
          <w:color w:val="000000"/>
          <w:sz w:val="24"/>
          <w:szCs w:val="24"/>
        </w:rPr>
        <w:t>Sustainable Development Framework</w:t>
      </w:r>
    </w:p>
    <w:p w:rsidR="00CF601E" w:rsidRPr="00801A5B" w:rsidRDefault="00401D53" w:rsidP="00401D53">
      <w:pPr>
        <w:pStyle w:val="ListParagraph"/>
        <w:numPr>
          <w:ilvl w:val="0"/>
          <w:numId w:val="1"/>
        </w:numPr>
        <w:rPr>
          <w:sz w:val="24"/>
          <w:szCs w:val="24"/>
        </w:rPr>
      </w:pPr>
      <w:r w:rsidRPr="00801A5B">
        <w:rPr>
          <w:color w:val="000000"/>
          <w:sz w:val="24"/>
          <w:szCs w:val="24"/>
        </w:rPr>
        <w:t>Integrate ecological valuation into development planning.</w:t>
      </w:r>
    </w:p>
    <w:p w:rsidR="00CF601E" w:rsidRPr="00801A5B" w:rsidRDefault="00401D53" w:rsidP="00401D53">
      <w:pPr>
        <w:pStyle w:val="ListParagraph"/>
        <w:numPr>
          <w:ilvl w:val="0"/>
          <w:numId w:val="1"/>
        </w:numPr>
        <w:rPr>
          <w:sz w:val="24"/>
          <w:szCs w:val="24"/>
        </w:rPr>
      </w:pPr>
      <w:r w:rsidRPr="00801A5B">
        <w:rPr>
          <w:color w:val="000000"/>
          <w:sz w:val="24"/>
          <w:szCs w:val="24"/>
        </w:rPr>
        <w:t>Promote green livelihoods and eco-tourism initiatives.</w:t>
      </w:r>
    </w:p>
    <w:p w:rsidR="00CF601E" w:rsidRPr="00801A5B" w:rsidRDefault="00401D53" w:rsidP="00401D53">
      <w:pPr>
        <w:pStyle w:val="ListParagraph"/>
        <w:numPr>
          <w:ilvl w:val="0"/>
          <w:numId w:val="1"/>
        </w:numPr>
        <w:rPr>
          <w:sz w:val="24"/>
          <w:szCs w:val="24"/>
        </w:rPr>
      </w:pPr>
      <w:r w:rsidRPr="00801A5B">
        <w:rPr>
          <w:color w:val="000000"/>
          <w:sz w:val="24"/>
          <w:szCs w:val="24"/>
        </w:rPr>
        <w:t>Encourage the development of climate-resilient infrastructure.</w:t>
      </w:r>
    </w:p>
    <w:p w:rsidR="00CF601E" w:rsidRPr="00801A5B" w:rsidRDefault="00401D53" w:rsidP="00401D53">
      <w:pPr>
        <w:rPr>
          <w:sz w:val="24"/>
          <w:szCs w:val="24"/>
        </w:rPr>
      </w:pPr>
      <w:r w:rsidRPr="00801A5B">
        <w:rPr>
          <w:color w:val="000000"/>
          <w:sz w:val="24"/>
          <w:szCs w:val="24"/>
        </w:rPr>
        <w:t xml:space="preserve">The Aravalli Hills represent far more than a geological formation; they are a vital ecological infrastructure that sustains environmental balance across northern India. Despite extensive </w:t>
      </w:r>
      <w:r w:rsidRPr="00801A5B">
        <w:rPr>
          <w:color w:val="000000"/>
          <w:sz w:val="24"/>
          <w:szCs w:val="24"/>
        </w:rPr>
        <w:lastRenderedPageBreak/>
        <w:t>legal protections, progressive judicial interventions, and numerous policy initiatives, the continued degradation of the Aravalli ecosystem reveals a profound disconnect between environmental law and governance. The challenge lies not in the absence of legal frameworks, but in failures of implementation. Sustainable development requires effective institutions, science-based decision-making, political commitment, and active public participation. Without these elements, environmental laws risk becoming symbolic rather than transformative. The future of the Aravallis will ultimately determine whether sustainable development in India remains a constitutional aspiration or becomes a practical reality. Protecting the Aravalli ecosystem is, therefore, not merely an environmental obligation but a test of ecological justice, intergenerational equity, and democratic governance.</w:t>
      </w:r>
    </w:p>
    <w:p w:rsidR="00CF601E" w:rsidRPr="00801A5B" w:rsidRDefault="00CF601E" w:rsidP="00401D53">
      <w:pPr>
        <w:pStyle w:val="Heading1"/>
        <w:rPr>
          <w:sz w:val="24"/>
          <w:szCs w:val="24"/>
        </w:rPr>
      </w:pPr>
    </w:p>
    <w:p w:rsidR="00CF601E" w:rsidRPr="00801A5B" w:rsidRDefault="00CF601E" w:rsidP="00401D53">
      <w:pPr>
        <w:pStyle w:val="Heading2"/>
        <w:rPr>
          <w:sz w:val="24"/>
          <w:szCs w:val="24"/>
        </w:rPr>
      </w:pPr>
    </w:p>
    <w:p w:rsidR="00CF601E" w:rsidRPr="00801A5B" w:rsidRDefault="00CF601E" w:rsidP="00401D53">
      <w:pPr>
        <w:rPr>
          <w:sz w:val="24"/>
          <w:szCs w:val="24"/>
        </w:rPr>
      </w:pPr>
    </w:p>
    <w:p w:rsidR="00CF601E" w:rsidRPr="00801A5B" w:rsidRDefault="00CF601E" w:rsidP="00401D53">
      <w:pPr>
        <w:pStyle w:val="Heading2"/>
        <w:rPr>
          <w:sz w:val="24"/>
          <w:szCs w:val="24"/>
        </w:rPr>
      </w:pPr>
    </w:p>
    <w:p w:rsidR="00CF601E" w:rsidRPr="00801A5B" w:rsidRDefault="00CF601E" w:rsidP="00401D53">
      <w:pPr>
        <w:rPr>
          <w:sz w:val="24"/>
          <w:szCs w:val="24"/>
        </w:rPr>
      </w:pPr>
    </w:p>
    <w:p w:rsidR="00CF601E" w:rsidRPr="00801A5B" w:rsidRDefault="00CF601E">
      <w:pPr>
        <w:rPr>
          <w:sz w:val="24"/>
          <w:szCs w:val="24"/>
        </w:rPr>
      </w:pPr>
    </w:p>
    <w:p w:rsidR="00797EBF" w:rsidRDefault="00797EBF">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401D53" w:rsidRDefault="00401D53">
      <w:pPr>
        <w:pStyle w:val="JenniRefHeader"/>
        <w:rPr>
          <w:sz w:val="24"/>
          <w:szCs w:val="24"/>
        </w:rPr>
      </w:pPr>
    </w:p>
    <w:p w:rsidR="006C6013" w:rsidRDefault="006C6013">
      <w:pPr>
        <w:pStyle w:val="JenniRefHeader"/>
        <w:rPr>
          <w:b/>
          <w:sz w:val="24"/>
          <w:szCs w:val="24"/>
        </w:rPr>
      </w:pPr>
    </w:p>
    <w:p w:rsidR="006C6013" w:rsidRDefault="006C6013">
      <w:pPr>
        <w:pStyle w:val="JenniRefHeader"/>
        <w:rPr>
          <w:b/>
          <w:sz w:val="24"/>
          <w:szCs w:val="24"/>
        </w:rPr>
      </w:pPr>
    </w:p>
    <w:p w:rsidR="006C6013" w:rsidRDefault="006C6013">
      <w:pPr>
        <w:pStyle w:val="JenniRefHeader"/>
        <w:rPr>
          <w:b/>
          <w:sz w:val="24"/>
          <w:szCs w:val="24"/>
        </w:rPr>
      </w:pPr>
    </w:p>
    <w:p w:rsidR="00CF601E" w:rsidRPr="00797EBF" w:rsidRDefault="00797EBF">
      <w:pPr>
        <w:pStyle w:val="JenniRefHeader"/>
        <w:rPr>
          <w:b/>
          <w:sz w:val="24"/>
          <w:szCs w:val="24"/>
        </w:rPr>
      </w:pPr>
      <w:bookmarkStart w:id="0" w:name="_GoBack"/>
      <w:bookmarkEnd w:id="0"/>
      <w:r w:rsidRPr="00797EBF">
        <w:rPr>
          <w:b/>
          <w:sz w:val="24"/>
          <w:szCs w:val="24"/>
        </w:rPr>
        <w:lastRenderedPageBreak/>
        <w:t>Reference</w:t>
      </w:r>
      <w:r w:rsidR="006C6013">
        <w:rPr>
          <w:b/>
          <w:sz w:val="24"/>
          <w:szCs w:val="24"/>
        </w:rPr>
        <w:t>s</w:t>
      </w:r>
    </w:p>
    <w:p w:rsidR="00CF601E" w:rsidRPr="00801A5B" w:rsidRDefault="00401D53">
      <w:pPr>
        <w:pStyle w:val="JenniRefBody"/>
        <w:ind w:left="720" w:hanging="720"/>
        <w:rPr>
          <w:sz w:val="24"/>
          <w:szCs w:val="24"/>
        </w:rPr>
      </w:pPr>
      <w:bookmarkStart w:id="1" w:name="a6f97618f44a54f5f0a993beb894128e"/>
      <w:r w:rsidRPr="00801A5B">
        <w:rPr>
          <w:sz w:val="24"/>
          <w:szCs w:val="24"/>
        </w:rPr>
        <w:t xml:space="preserve">  Abdulkadir, A. B. (2023). Upholding the Right to Healthy Environment through Judicial Interpretation of the Right to Life. </w:t>
      </w:r>
      <w:r w:rsidRPr="00801A5B">
        <w:rPr>
          <w:i/>
          <w:iCs/>
          <w:sz w:val="24"/>
          <w:szCs w:val="24"/>
        </w:rPr>
        <w:t>Pancasila and Law Review</w:t>
      </w:r>
      <w:r w:rsidRPr="00801A5B">
        <w:rPr>
          <w:sz w:val="24"/>
          <w:szCs w:val="24"/>
        </w:rPr>
        <w:t xml:space="preserve">, </w:t>
      </w:r>
      <w:r w:rsidRPr="00801A5B">
        <w:rPr>
          <w:i/>
          <w:iCs/>
          <w:sz w:val="24"/>
          <w:szCs w:val="24"/>
        </w:rPr>
        <w:t>4</w:t>
      </w:r>
      <w:r w:rsidRPr="00801A5B">
        <w:rPr>
          <w:sz w:val="24"/>
          <w:szCs w:val="24"/>
        </w:rPr>
        <w:t xml:space="preserve">(1), 67–84. https://doi.org/10.25041/plr.v4i1.3010 </w:t>
      </w:r>
      <w:bookmarkEnd w:id="1"/>
    </w:p>
    <w:p w:rsidR="00CF601E" w:rsidRPr="00801A5B" w:rsidRDefault="00401D53">
      <w:pPr>
        <w:pStyle w:val="JenniRefBody"/>
        <w:ind w:left="720" w:hanging="720"/>
        <w:rPr>
          <w:sz w:val="24"/>
          <w:szCs w:val="24"/>
        </w:rPr>
      </w:pPr>
      <w:bookmarkStart w:id="2" w:name="9f711bc8a61161e37cbc66ea3e100301"/>
      <w:r w:rsidRPr="00801A5B">
        <w:rPr>
          <w:sz w:val="24"/>
          <w:szCs w:val="24"/>
        </w:rPr>
        <w:t xml:space="preserve">  Amrutha. (2025a). Legal Framework for Sustainable Development in India: An Analysis of Institutional Integration and Implementation Challenges. </w:t>
      </w:r>
      <w:r w:rsidRPr="00801A5B">
        <w:rPr>
          <w:i/>
          <w:iCs/>
          <w:sz w:val="24"/>
          <w:szCs w:val="24"/>
        </w:rPr>
        <w:t>Zenodo (CERN European Organization for Nuclear Research)</w:t>
      </w:r>
      <w:r w:rsidRPr="00801A5B">
        <w:rPr>
          <w:sz w:val="24"/>
          <w:szCs w:val="24"/>
        </w:rPr>
        <w:t xml:space="preserve">. https://doi.org/10.5281/zenodo.17836688 </w:t>
      </w:r>
      <w:bookmarkEnd w:id="2"/>
    </w:p>
    <w:p w:rsidR="00CF601E" w:rsidRPr="00801A5B" w:rsidRDefault="00401D53">
      <w:pPr>
        <w:pStyle w:val="JenniRefBody"/>
        <w:ind w:left="720" w:hanging="720"/>
        <w:rPr>
          <w:sz w:val="24"/>
          <w:szCs w:val="24"/>
        </w:rPr>
      </w:pPr>
      <w:bookmarkStart w:id="3" w:name="7613aedaeefa0d1b291715a479c1c206"/>
      <w:r w:rsidRPr="00801A5B">
        <w:rPr>
          <w:sz w:val="24"/>
          <w:szCs w:val="24"/>
        </w:rPr>
        <w:t xml:space="preserve">  Amrutha. (2025b). Legal Framework for Sustainable Development in India: An Analysis of Institutional Integration and Implementation Challenges. </w:t>
      </w:r>
      <w:r w:rsidRPr="00801A5B">
        <w:rPr>
          <w:i/>
          <w:iCs/>
          <w:sz w:val="24"/>
          <w:szCs w:val="24"/>
        </w:rPr>
        <w:t>Zenodo (CERN European Organization for Nuclear Research)</w:t>
      </w:r>
      <w:r w:rsidRPr="00801A5B">
        <w:rPr>
          <w:sz w:val="24"/>
          <w:szCs w:val="24"/>
        </w:rPr>
        <w:t xml:space="preserve">. https://doi.org/10.5281/zenodo.17836689 </w:t>
      </w:r>
      <w:bookmarkEnd w:id="3"/>
    </w:p>
    <w:p w:rsidR="00CF601E" w:rsidRPr="00801A5B" w:rsidRDefault="00401D53">
      <w:pPr>
        <w:pStyle w:val="JenniRefBody"/>
        <w:ind w:left="720" w:hanging="720"/>
        <w:rPr>
          <w:sz w:val="24"/>
          <w:szCs w:val="24"/>
        </w:rPr>
      </w:pPr>
      <w:bookmarkStart w:id="4" w:name="291947ad0327858f00044dd5c293488a"/>
      <w:r w:rsidRPr="00801A5B">
        <w:rPr>
          <w:sz w:val="24"/>
          <w:szCs w:val="24"/>
        </w:rPr>
        <w:t xml:space="preserve">  Choudhary, B. C., &amp; Kumar, A. (2025). A Study of Changes in Provisions of Environmental Clearances and their Political-Economic Perspective. </w:t>
      </w:r>
      <w:r w:rsidRPr="00801A5B">
        <w:rPr>
          <w:i/>
          <w:iCs/>
          <w:sz w:val="24"/>
          <w:szCs w:val="24"/>
        </w:rPr>
        <w:t>International Research Journal on Advanced Engineering and Management (IRJAEM)</w:t>
      </w:r>
      <w:r w:rsidRPr="00801A5B">
        <w:rPr>
          <w:sz w:val="24"/>
          <w:szCs w:val="24"/>
        </w:rPr>
        <w:t xml:space="preserve">, </w:t>
      </w:r>
      <w:r w:rsidRPr="00801A5B">
        <w:rPr>
          <w:i/>
          <w:iCs/>
          <w:sz w:val="24"/>
          <w:szCs w:val="24"/>
        </w:rPr>
        <w:t>3</w:t>
      </w:r>
      <w:r w:rsidRPr="00801A5B">
        <w:rPr>
          <w:sz w:val="24"/>
          <w:szCs w:val="24"/>
        </w:rPr>
        <w:t xml:space="preserve">(3), 759–764. https://doi.org/10.47392/irjaem.2025.0121 </w:t>
      </w:r>
      <w:bookmarkEnd w:id="4"/>
    </w:p>
    <w:p w:rsidR="00CF601E" w:rsidRPr="00801A5B" w:rsidRDefault="00401D53">
      <w:pPr>
        <w:pStyle w:val="JenniRefBody"/>
        <w:ind w:left="720" w:hanging="720"/>
        <w:rPr>
          <w:sz w:val="24"/>
          <w:szCs w:val="24"/>
        </w:rPr>
      </w:pPr>
      <w:bookmarkStart w:id="5" w:name="c7cc2359a28fff6c3eea124a58472cab"/>
      <w:r w:rsidRPr="00801A5B">
        <w:rPr>
          <w:sz w:val="24"/>
          <w:szCs w:val="24"/>
        </w:rPr>
        <w:t xml:space="preserve">  Dazagbyilo, Y. Y. K., Wu, H., Norgie, E. G., Lawi, A. S., &amp; Ahmed, S. (2025). Policy and Governance for Environmental Implementation: Effectiveness of environmental laws and regulatory frameworks. </w:t>
      </w:r>
      <w:r w:rsidRPr="00801A5B">
        <w:rPr>
          <w:i/>
          <w:iCs/>
          <w:sz w:val="24"/>
          <w:szCs w:val="24"/>
        </w:rPr>
        <w:t>International Journal of Science and Research Archive</w:t>
      </w:r>
      <w:r w:rsidRPr="00801A5B">
        <w:rPr>
          <w:sz w:val="24"/>
          <w:szCs w:val="24"/>
        </w:rPr>
        <w:t xml:space="preserve">, </w:t>
      </w:r>
      <w:r w:rsidRPr="00801A5B">
        <w:rPr>
          <w:i/>
          <w:iCs/>
          <w:sz w:val="24"/>
          <w:szCs w:val="24"/>
        </w:rPr>
        <w:t>16</w:t>
      </w:r>
      <w:r w:rsidRPr="00801A5B">
        <w:rPr>
          <w:sz w:val="24"/>
          <w:szCs w:val="24"/>
        </w:rPr>
        <w:t xml:space="preserve">(3), 964–997. https://doi.org/10.30574/ijsra.2025.16.3.2649 </w:t>
      </w:r>
      <w:bookmarkEnd w:id="5"/>
    </w:p>
    <w:p w:rsidR="00CF601E" w:rsidRPr="00801A5B" w:rsidRDefault="00401D53">
      <w:pPr>
        <w:pStyle w:val="JenniRefBody"/>
        <w:ind w:left="720" w:hanging="720"/>
        <w:rPr>
          <w:sz w:val="24"/>
          <w:szCs w:val="24"/>
        </w:rPr>
      </w:pPr>
      <w:bookmarkStart w:id="6" w:name="222d8bb7522bb2016ed1ccabe3309e96"/>
      <w:r w:rsidRPr="00801A5B">
        <w:rPr>
          <w:sz w:val="24"/>
          <w:szCs w:val="24"/>
        </w:rPr>
        <w:t xml:space="preserve">  Dhanwantri, K., Yadav, K. K., Dhote, M., &amp; Rajendra, K. (2023). Anthropogenic Determinants and Ecological Resilience of Aravalli: A Tropical Dry Deciduous Forest Ecosystem in India. </w:t>
      </w:r>
      <w:r w:rsidRPr="00801A5B">
        <w:rPr>
          <w:i/>
          <w:iCs/>
          <w:sz w:val="24"/>
          <w:szCs w:val="24"/>
        </w:rPr>
        <w:t>Research Square (Research Square)</w:t>
      </w:r>
      <w:r w:rsidRPr="00801A5B">
        <w:rPr>
          <w:sz w:val="24"/>
          <w:szCs w:val="24"/>
        </w:rPr>
        <w:t xml:space="preserve">. https://doi.org/10.21203/rs.3.rs-3344537/v1 </w:t>
      </w:r>
      <w:bookmarkEnd w:id="6"/>
    </w:p>
    <w:p w:rsidR="00CF601E" w:rsidRPr="00801A5B" w:rsidRDefault="00401D53">
      <w:pPr>
        <w:pStyle w:val="JenniRefBody"/>
        <w:ind w:left="720" w:hanging="720"/>
        <w:rPr>
          <w:sz w:val="24"/>
          <w:szCs w:val="24"/>
        </w:rPr>
      </w:pPr>
      <w:bookmarkStart w:id="7" w:name="667910c19359d07256b95fe2b9d2e1e5"/>
      <w:r w:rsidRPr="00801A5B">
        <w:rPr>
          <w:sz w:val="24"/>
          <w:szCs w:val="24"/>
        </w:rPr>
        <w:t xml:space="preserve">  Divan, S., &amp; Rosencranz, A. (2022). </w:t>
      </w:r>
      <w:r w:rsidRPr="00801A5B">
        <w:rPr>
          <w:i/>
          <w:iCs/>
          <w:sz w:val="24"/>
          <w:szCs w:val="24"/>
        </w:rPr>
        <w:t>Wildlife Protection</w:t>
      </w:r>
      <w:r w:rsidRPr="00801A5B">
        <w:rPr>
          <w:sz w:val="24"/>
          <w:szCs w:val="24"/>
        </w:rPr>
        <w:t xml:space="preserve"> (pp. 492–550). https://doi.org/10.1093/oso/9780192865458.003.0011 </w:t>
      </w:r>
      <w:bookmarkEnd w:id="7"/>
    </w:p>
    <w:p w:rsidR="00CF601E" w:rsidRPr="00801A5B" w:rsidRDefault="00401D53">
      <w:pPr>
        <w:pStyle w:val="JenniRefBody"/>
        <w:ind w:left="720" w:hanging="720"/>
        <w:rPr>
          <w:sz w:val="24"/>
          <w:szCs w:val="24"/>
        </w:rPr>
      </w:pPr>
      <w:bookmarkStart w:id="8" w:name="a019297482ee1e99a54090708637a03d"/>
      <w:r w:rsidRPr="00801A5B">
        <w:rPr>
          <w:sz w:val="24"/>
          <w:szCs w:val="24"/>
        </w:rPr>
        <w:t xml:space="preserve">  Dwivedi, V. D., &amp; Dwived, T. (2025). Environmental Challenges and Sustainable Development Strategies in Rajasthan and Gujarat: An Analytical Perspective. </w:t>
      </w:r>
      <w:r w:rsidRPr="00801A5B">
        <w:rPr>
          <w:i/>
          <w:iCs/>
          <w:sz w:val="24"/>
          <w:szCs w:val="24"/>
        </w:rPr>
        <w:t>Journal of Extension Systems</w:t>
      </w:r>
      <w:r w:rsidRPr="00801A5B">
        <w:rPr>
          <w:sz w:val="24"/>
          <w:szCs w:val="24"/>
        </w:rPr>
        <w:t xml:space="preserve">, </w:t>
      </w:r>
      <w:r w:rsidRPr="00801A5B">
        <w:rPr>
          <w:i/>
          <w:iCs/>
          <w:sz w:val="24"/>
          <w:szCs w:val="24"/>
        </w:rPr>
        <w:t>38</w:t>
      </w:r>
      <w:r w:rsidRPr="00801A5B">
        <w:rPr>
          <w:sz w:val="24"/>
          <w:szCs w:val="24"/>
        </w:rPr>
        <w:t xml:space="preserve">(2), 22–26. https://doi.org/10.48165/jes.2022.38.2.4 </w:t>
      </w:r>
      <w:bookmarkEnd w:id="8"/>
    </w:p>
    <w:p w:rsidR="00CF601E" w:rsidRPr="00801A5B" w:rsidRDefault="00401D53">
      <w:pPr>
        <w:pStyle w:val="JenniRefBody"/>
        <w:ind w:left="720" w:hanging="720"/>
        <w:rPr>
          <w:sz w:val="24"/>
          <w:szCs w:val="24"/>
        </w:rPr>
      </w:pPr>
      <w:bookmarkStart w:id="9" w:name="5d8fe13ef1a33804d5a70bd55251e9ca"/>
      <w:r w:rsidRPr="00801A5B">
        <w:rPr>
          <w:sz w:val="24"/>
          <w:szCs w:val="24"/>
        </w:rPr>
        <w:t xml:space="preserve">  Grover, S., Swami, N., &amp; Suresh, V. (2023). Governance Principles for a Just Energy Transition. In </w:t>
      </w:r>
      <w:r w:rsidRPr="00801A5B">
        <w:rPr>
          <w:i/>
          <w:iCs/>
          <w:sz w:val="24"/>
          <w:szCs w:val="24"/>
        </w:rPr>
        <w:t>Routledge eBooks</w:t>
      </w:r>
      <w:r w:rsidRPr="00801A5B">
        <w:rPr>
          <w:sz w:val="24"/>
          <w:szCs w:val="24"/>
        </w:rPr>
        <w:t xml:space="preserve"> (pp. 119–134). Informa. https://doi.org/10.4324/9781003433088-10 </w:t>
      </w:r>
      <w:bookmarkEnd w:id="9"/>
    </w:p>
    <w:p w:rsidR="00CF601E" w:rsidRPr="00801A5B" w:rsidRDefault="00797EBF">
      <w:pPr>
        <w:pStyle w:val="JenniRefBody"/>
        <w:ind w:left="720" w:hanging="720"/>
        <w:rPr>
          <w:sz w:val="24"/>
          <w:szCs w:val="24"/>
        </w:rPr>
      </w:pPr>
      <w:bookmarkStart w:id="10" w:name="7fd6ed303c47a9e14f7590de2ba189fc"/>
      <w:r w:rsidRPr="00797EBF">
        <w:rPr>
          <w:color w:val="auto"/>
        </w:rPr>
        <w:t xml:space="preserve">Jethani, T. M., &amp; Naidu, S. (2024). Existing legal provisions in India for the protection of the environment: A study. </w:t>
      </w:r>
      <w:r w:rsidRPr="00797EBF">
        <w:rPr>
          <w:i/>
          <w:iCs/>
          <w:color w:val="auto"/>
        </w:rPr>
        <w:t>ShodhKosh: Journal of Visual and Performing Arts, 5</w:t>
      </w:r>
      <w:r w:rsidRPr="00797EBF">
        <w:rPr>
          <w:color w:val="auto"/>
        </w:rPr>
        <w:t xml:space="preserve">(1). </w:t>
      </w:r>
      <w:hyperlink r:id="rId7" w:history="1">
        <w:r w:rsidRPr="00797EBF">
          <w:rPr>
            <w:color w:val="0000FF"/>
            <w:u w:val="single"/>
          </w:rPr>
          <w:t>https://doi.org/10.29121/shodhkosh.v5.i1.2024.1789</w:t>
        </w:r>
      </w:hyperlink>
      <w:r w:rsidR="00401D53" w:rsidRPr="00801A5B">
        <w:rPr>
          <w:sz w:val="24"/>
          <w:szCs w:val="24"/>
        </w:rPr>
        <w:t xml:space="preserve">  Jyothsna, Dr. C. (2026). Balancing Development with Environmental Protection in India. </w:t>
      </w:r>
      <w:r w:rsidR="00401D53" w:rsidRPr="00801A5B">
        <w:rPr>
          <w:i/>
          <w:iCs/>
          <w:sz w:val="24"/>
          <w:szCs w:val="24"/>
        </w:rPr>
        <w:t>INTERNATIONAL JOURNAL OF PROFESSIONAL STUDIES</w:t>
      </w:r>
      <w:r w:rsidR="00401D53" w:rsidRPr="00801A5B">
        <w:rPr>
          <w:sz w:val="24"/>
          <w:szCs w:val="24"/>
        </w:rPr>
        <w:t xml:space="preserve">, </w:t>
      </w:r>
      <w:r w:rsidR="00401D53" w:rsidRPr="00801A5B">
        <w:rPr>
          <w:i/>
          <w:iCs/>
          <w:sz w:val="24"/>
          <w:szCs w:val="24"/>
        </w:rPr>
        <w:t>21</w:t>
      </w:r>
      <w:r w:rsidR="00401D53" w:rsidRPr="00801A5B">
        <w:rPr>
          <w:sz w:val="24"/>
          <w:szCs w:val="24"/>
        </w:rPr>
        <w:t xml:space="preserve">(2), 299–303. https://doi.org/10.37648/ijps.v21i02.043 </w:t>
      </w:r>
      <w:bookmarkEnd w:id="10"/>
    </w:p>
    <w:p w:rsidR="00797EBF" w:rsidRPr="00797EBF" w:rsidRDefault="00797EBF" w:rsidP="00797EBF">
      <w:pPr>
        <w:spacing w:before="100" w:beforeAutospacing="1" w:after="100" w:afterAutospacing="1"/>
        <w:rPr>
          <w:sz w:val="24"/>
          <w:szCs w:val="24"/>
        </w:rPr>
      </w:pPr>
      <w:bookmarkStart w:id="11" w:name="6ced3ff240bba116d5fc6a7e2eb8a30d"/>
      <w:r w:rsidRPr="00797EBF">
        <w:rPr>
          <w:sz w:val="24"/>
          <w:szCs w:val="24"/>
        </w:rPr>
        <w:t xml:space="preserve">Kaur, K., Sandhu, D., &amp; Sra, M. K. (2025). Navigating the complex synthesis of environmental laws in India in the context of deteriorating forest cover in India. </w:t>
      </w:r>
      <w:r w:rsidRPr="00797EBF">
        <w:rPr>
          <w:i/>
          <w:iCs/>
          <w:sz w:val="24"/>
          <w:szCs w:val="24"/>
        </w:rPr>
        <w:t>Lex Localis – Journal of Local Self-Government, 23</w:t>
      </w:r>
      <w:r w:rsidRPr="00797EBF">
        <w:rPr>
          <w:sz w:val="24"/>
          <w:szCs w:val="24"/>
        </w:rPr>
        <w:t xml:space="preserve">(11), 2347–2353. </w:t>
      </w:r>
      <w:hyperlink r:id="rId8" w:history="1">
        <w:r w:rsidRPr="00797EBF">
          <w:rPr>
            <w:color w:val="0000FF"/>
            <w:sz w:val="24"/>
            <w:szCs w:val="24"/>
            <w:u w:val="single"/>
          </w:rPr>
          <w:t>https://doi.org/10.52152/ht9br885</w:t>
        </w:r>
      </w:hyperlink>
    </w:p>
    <w:p w:rsidR="00797EBF" w:rsidRPr="00797EBF" w:rsidRDefault="00797EBF" w:rsidP="00797EBF">
      <w:pPr>
        <w:spacing w:before="100" w:beforeAutospacing="1" w:after="100" w:afterAutospacing="1"/>
        <w:rPr>
          <w:sz w:val="24"/>
          <w:szCs w:val="24"/>
        </w:rPr>
      </w:pPr>
      <w:r w:rsidRPr="00797EBF">
        <w:rPr>
          <w:sz w:val="24"/>
          <w:szCs w:val="24"/>
        </w:rPr>
        <w:t xml:space="preserve">Kaur, S. V., Samiksha, &amp; Mannat. (2025a). </w:t>
      </w:r>
      <w:r w:rsidRPr="00797EBF">
        <w:rPr>
          <w:i/>
          <w:iCs/>
          <w:sz w:val="24"/>
          <w:szCs w:val="24"/>
        </w:rPr>
        <w:t>Environmental conflict in the Aravalli Range: Governance challenges between conservation and development</w:t>
      </w:r>
      <w:r w:rsidRPr="00797EBF">
        <w:rPr>
          <w:sz w:val="24"/>
          <w:szCs w:val="24"/>
        </w:rPr>
        <w:t xml:space="preserve">. Zenodo. </w:t>
      </w:r>
      <w:hyperlink r:id="rId9" w:history="1">
        <w:r w:rsidRPr="00797EBF">
          <w:rPr>
            <w:color w:val="0000FF"/>
            <w:sz w:val="24"/>
            <w:szCs w:val="24"/>
            <w:u w:val="single"/>
          </w:rPr>
          <w:t>https://doi.org/10.5281/zenodo.18095072</w:t>
        </w:r>
      </w:hyperlink>
    </w:p>
    <w:p w:rsidR="00797EBF" w:rsidRPr="00797EBF" w:rsidRDefault="00797EBF" w:rsidP="00797EBF">
      <w:pPr>
        <w:spacing w:before="100" w:beforeAutospacing="1" w:after="100" w:afterAutospacing="1"/>
        <w:rPr>
          <w:sz w:val="24"/>
          <w:szCs w:val="24"/>
        </w:rPr>
      </w:pPr>
      <w:r w:rsidRPr="00797EBF">
        <w:rPr>
          <w:sz w:val="24"/>
          <w:szCs w:val="24"/>
        </w:rPr>
        <w:lastRenderedPageBreak/>
        <w:t xml:space="preserve">Kaur, S. V., Samiksha, &amp; Mannat. (2025b). </w:t>
      </w:r>
      <w:r w:rsidRPr="00797EBF">
        <w:rPr>
          <w:i/>
          <w:iCs/>
          <w:sz w:val="24"/>
          <w:szCs w:val="24"/>
        </w:rPr>
        <w:t>Environmental conflict in the Aravalli Range: Governance challenges between conservation and development</w:t>
      </w:r>
      <w:r w:rsidRPr="00797EBF">
        <w:rPr>
          <w:sz w:val="24"/>
          <w:szCs w:val="24"/>
        </w:rPr>
        <w:t xml:space="preserve">. Zenodo. </w:t>
      </w:r>
      <w:hyperlink r:id="rId10" w:history="1">
        <w:r w:rsidRPr="00797EBF">
          <w:rPr>
            <w:color w:val="0000FF"/>
            <w:sz w:val="24"/>
            <w:szCs w:val="24"/>
            <w:u w:val="single"/>
          </w:rPr>
          <w:t>https://doi.org/10.5281/zenodo.18095071</w:t>
        </w:r>
      </w:hyperlink>
    </w:p>
    <w:p w:rsidR="00CF601E" w:rsidRPr="00801A5B" w:rsidRDefault="00401D53">
      <w:pPr>
        <w:pStyle w:val="JenniRefBody"/>
        <w:ind w:left="720" w:hanging="720"/>
        <w:rPr>
          <w:sz w:val="24"/>
          <w:szCs w:val="24"/>
        </w:rPr>
      </w:pPr>
      <w:r w:rsidRPr="00801A5B">
        <w:rPr>
          <w:sz w:val="24"/>
          <w:szCs w:val="24"/>
        </w:rPr>
        <w:t xml:space="preserve">  Kumar, A., &amp; Dwidvedi, A. K. (2023). The Development and Effects of Environmental Law on Green Governance. </w:t>
      </w:r>
      <w:r w:rsidRPr="00801A5B">
        <w:rPr>
          <w:i/>
          <w:iCs/>
          <w:sz w:val="24"/>
          <w:szCs w:val="24"/>
        </w:rPr>
        <w:t>Journal of Law and Sustainable Development</w:t>
      </w:r>
      <w:r w:rsidRPr="00801A5B">
        <w:rPr>
          <w:sz w:val="24"/>
          <w:szCs w:val="24"/>
        </w:rPr>
        <w:t xml:space="preserve">, </w:t>
      </w:r>
      <w:r w:rsidRPr="00801A5B">
        <w:rPr>
          <w:i/>
          <w:iCs/>
          <w:sz w:val="24"/>
          <w:szCs w:val="24"/>
        </w:rPr>
        <w:t>11</w:t>
      </w:r>
      <w:r w:rsidRPr="00801A5B">
        <w:rPr>
          <w:sz w:val="24"/>
          <w:szCs w:val="24"/>
        </w:rPr>
        <w:t xml:space="preserve">(6). https://doi.org/10.55908/sdgs.v11i6.1182 </w:t>
      </w:r>
      <w:bookmarkEnd w:id="11"/>
    </w:p>
    <w:p w:rsidR="00CF601E" w:rsidRPr="00801A5B" w:rsidRDefault="00401D53">
      <w:pPr>
        <w:pStyle w:val="JenniRefBody"/>
        <w:ind w:left="720" w:hanging="720"/>
        <w:rPr>
          <w:sz w:val="24"/>
          <w:szCs w:val="24"/>
        </w:rPr>
      </w:pPr>
      <w:bookmarkStart w:id="12" w:name="b4ed5950bdbe45f5788e9c61a3e62916"/>
      <w:r w:rsidRPr="00801A5B">
        <w:rPr>
          <w:sz w:val="24"/>
          <w:szCs w:val="24"/>
        </w:rPr>
        <w:t xml:space="preserve">  </w:t>
      </w:r>
      <w:r w:rsidRPr="00801A5B">
        <w:rPr>
          <w:i/>
          <w:iCs/>
          <w:sz w:val="24"/>
          <w:szCs w:val="24"/>
        </w:rPr>
        <w:t>Legal &amp; Policy Framework for Sustainable Development: A Critical Analysis with Reference to the Aravalli Rang</w:t>
      </w:r>
      <w:r w:rsidRPr="00801A5B">
        <w:rPr>
          <w:sz w:val="24"/>
          <w:szCs w:val="24"/>
        </w:rPr>
        <w:t xml:space="preserve">. (n.d.). </w:t>
      </w:r>
      <w:bookmarkEnd w:id="12"/>
    </w:p>
    <w:p w:rsidR="00CF601E" w:rsidRPr="00801A5B" w:rsidRDefault="00401D53">
      <w:pPr>
        <w:pStyle w:val="JenniRefBody"/>
        <w:ind w:left="720" w:hanging="720"/>
        <w:rPr>
          <w:sz w:val="24"/>
          <w:szCs w:val="24"/>
        </w:rPr>
      </w:pPr>
      <w:bookmarkStart w:id="13" w:name="affa9ab7c9f8b048c16ad9e193780b19"/>
      <w:r w:rsidRPr="00801A5B">
        <w:rPr>
          <w:sz w:val="24"/>
          <w:szCs w:val="24"/>
        </w:rPr>
        <w:t xml:space="preserve">  Malik, S., &amp; Laura, J. (2025). Environmental Impact Assessment (EIA) in India: Legal Framework, Challenges and Future Directions. </w:t>
      </w:r>
      <w:r w:rsidRPr="00801A5B">
        <w:rPr>
          <w:i/>
          <w:iCs/>
          <w:sz w:val="24"/>
          <w:szCs w:val="24"/>
        </w:rPr>
        <w:t>International Journal of Advanced Engineering Management and Science</w:t>
      </w:r>
      <w:r w:rsidRPr="00801A5B">
        <w:rPr>
          <w:sz w:val="24"/>
          <w:szCs w:val="24"/>
        </w:rPr>
        <w:t xml:space="preserve">, </w:t>
      </w:r>
      <w:r w:rsidRPr="00801A5B">
        <w:rPr>
          <w:i/>
          <w:iCs/>
          <w:sz w:val="24"/>
          <w:szCs w:val="24"/>
        </w:rPr>
        <w:t>11</w:t>
      </w:r>
      <w:r w:rsidRPr="00801A5B">
        <w:rPr>
          <w:sz w:val="24"/>
          <w:szCs w:val="24"/>
        </w:rPr>
        <w:t xml:space="preserve">(6), 186–198. https://doi.org/10.22161/ijaems.116.18 </w:t>
      </w:r>
      <w:bookmarkEnd w:id="13"/>
    </w:p>
    <w:p w:rsidR="00CF601E" w:rsidRPr="00801A5B" w:rsidRDefault="00401D53">
      <w:pPr>
        <w:pStyle w:val="JenniRefBody"/>
        <w:ind w:left="720" w:hanging="720"/>
        <w:rPr>
          <w:sz w:val="24"/>
          <w:szCs w:val="24"/>
        </w:rPr>
      </w:pPr>
      <w:bookmarkStart w:id="14" w:name="ba90f365738ef8300049d0af6af34c46"/>
      <w:r w:rsidRPr="00801A5B">
        <w:rPr>
          <w:sz w:val="24"/>
          <w:szCs w:val="24"/>
        </w:rPr>
        <w:t xml:space="preserve">  Martin, J. C. G., Kanade, R., Bhadbhade, N., Joy, K. J., Thomas, B. K., Willaarts, B., &amp; Hanger-Kopp, S. (2024). Review of the food, water and biodiversity nexus in India. </w:t>
      </w:r>
      <w:r w:rsidRPr="00801A5B">
        <w:rPr>
          <w:i/>
          <w:iCs/>
          <w:sz w:val="24"/>
          <w:szCs w:val="24"/>
        </w:rPr>
        <w:t>Environmental Science &amp; Policy</w:t>
      </w:r>
      <w:r w:rsidRPr="00801A5B">
        <w:rPr>
          <w:sz w:val="24"/>
          <w:szCs w:val="24"/>
        </w:rPr>
        <w:t xml:space="preserve">, </w:t>
      </w:r>
      <w:r w:rsidRPr="00801A5B">
        <w:rPr>
          <w:i/>
          <w:iCs/>
          <w:sz w:val="24"/>
          <w:szCs w:val="24"/>
        </w:rPr>
        <w:t>159</w:t>
      </w:r>
      <w:r w:rsidRPr="00801A5B">
        <w:rPr>
          <w:sz w:val="24"/>
          <w:szCs w:val="24"/>
        </w:rPr>
        <w:t xml:space="preserve">, 103826–103826. https://doi.org/10.1016/j.envsci.2024.103826 </w:t>
      </w:r>
      <w:bookmarkEnd w:id="14"/>
    </w:p>
    <w:p w:rsidR="00CF601E" w:rsidRPr="00801A5B" w:rsidRDefault="00797EBF">
      <w:pPr>
        <w:pStyle w:val="JenniRefBody"/>
        <w:ind w:left="720" w:hanging="720"/>
        <w:rPr>
          <w:sz w:val="24"/>
          <w:szCs w:val="24"/>
        </w:rPr>
      </w:pPr>
      <w:bookmarkStart w:id="15" w:name="464ee5748e4153c2a5180842afa80c3c"/>
      <w:r w:rsidRPr="00797EBF">
        <w:rPr>
          <w:b/>
          <w:bCs/>
          <w:color w:val="auto"/>
        </w:rPr>
        <w:t>Monga, G. (2024).</w:t>
      </w:r>
      <w:r w:rsidRPr="00797EBF">
        <w:rPr>
          <w:color w:val="auto"/>
        </w:rPr>
        <w:t xml:space="preserve"> Judicial activism in strengthening environmental protection laws in India. </w:t>
      </w:r>
      <w:r w:rsidRPr="00797EBF">
        <w:rPr>
          <w:i/>
          <w:iCs/>
          <w:color w:val="auto"/>
        </w:rPr>
        <w:t>ShodhKosh: Journal of Visual and Performing Arts, 5</w:t>
      </w:r>
      <w:r w:rsidRPr="00797EBF">
        <w:rPr>
          <w:color w:val="auto"/>
        </w:rPr>
        <w:t xml:space="preserve">(5). </w:t>
      </w:r>
      <w:hyperlink r:id="rId11" w:tgtFrame="_new" w:history="1">
        <w:r w:rsidRPr="00797EBF">
          <w:rPr>
            <w:color w:val="0000FF"/>
            <w:u w:val="single"/>
          </w:rPr>
          <w:t>https://doi.org/10.29121/shodhkosh.v5.i5.2024.6155</w:t>
        </w:r>
      </w:hyperlink>
      <w:r w:rsidR="00401D53" w:rsidRPr="00801A5B">
        <w:rPr>
          <w:sz w:val="24"/>
          <w:szCs w:val="24"/>
        </w:rPr>
        <w:t xml:space="preserve">  Patil, R. B., &amp; Patil, S. R. (2025). Scientific Approaches to Wetland and Forest Conservation within a Green Constitutional Framework. </w:t>
      </w:r>
      <w:r w:rsidR="00401D53" w:rsidRPr="00801A5B">
        <w:rPr>
          <w:i/>
          <w:iCs/>
          <w:sz w:val="24"/>
          <w:szCs w:val="24"/>
        </w:rPr>
        <w:t>Zenodo (CERN European Organization for Nuclear Research)</w:t>
      </w:r>
      <w:r w:rsidR="00401D53" w:rsidRPr="00801A5B">
        <w:rPr>
          <w:sz w:val="24"/>
          <w:szCs w:val="24"/>
        </w:rPr>
        <w:t xml:space="preserve">. https://doi.org/10.5281/zenodo.18195860 </w:t>
      </w:r>
      <w:bookmarkEnd w:id="15"/>
    </w:p>
    <w:p w:rsidR="00CF601E" w:rsidRPr="00801A5B" w:rsidRDefault="00401D53">
      <w:pPr>
        <w:pStyle w:val="JenniRefBody"/>
        <w:ind w:left="720" w:hanging="720"/>
        <w:rPr>
          <w:sz w:val="24"/>
          <w:szCs w:val="24"/>
        </w:rPr>
      </w:pPr>
      <w:bookmarkStart w:id="16" w:name="bfb1223f5d966ab6120fe5e581ef84ef"/>
      <w:r w:rsidRPr="00801A5B">
        <w:rPr>
          <w:sz w:val="24"/>
          <w:szCs w:val="24"/>
        </w:rPr>
        <w:t xml:space="preserve">  Rathore, M. S. (2026). </w:t>
      </w:r>
      <w:r w:rsidRPr="00801A5B">
        <w:rPr>
          <w:i/>
          <w:iCs/>
          <w:sz w:val="24"/>
          <w:szCs w:val="24"/>
        </w:rPr>
        <w:t>Aravalli’s Overused Resources</w:t>
      </w:r>
      <w:r w:rsidRPr="00801A5B">
        <w:rPr>
          <w:sz w:val="24"/>
          <w:szCs w:val="24"/>
        </w:rPr>
        <w:t xml:space="preserve"> (pp. 153–175). https://doi.org/10.1201/9781003688907-10 </w:t>
      </w:r>
      <w:bookmarkEnd w:id="16"/>
    </w:p>
    <w:p w:rsidR="00CF601E" w:rsidRPr="00801A5B" w:rsidRDefault="00401D53">
      <w:pPr>
        <w:pStyle w:val="JenniRefBody"/>
        <w:ind w:left="720" w:hanging="720"/>
        <w:rPr>
          <w:sz w:val="24"/>
          <w:szCs w:val="24"/>
        </w:rPr>
      </w:pPr>
      <w:bookmarkStart w:id="17" w:name="6ab7ecea5ece0161d6e18e3d07d52319"/>
      <w:r w:rsidRPr="00801A5B">
        <w:rPr>
          <w:sz w:val="24"/>
          <w:szCs w:val="24"/>
        </w:rPr>
        <w:t xml:space="preserve">  Saxena, K. B. (2024). The Forest (Conservation) Amendment Act 2023: A Threat to Forest Lands and Forest Dwellers. </w:t>
      </w:r>
      <w:r w:rsidRPr="00801A5B">
        <w:rPr>
          <w:i/>
          <w:iCs/>
          <w:sz w:val="24"/>
          <w:szCs w:val="24"/>
        </w:rPr>
        <w:t>Social Change</w:t>
      </w:r>
      <w:r w:rsidRPr="00801A5B">
        <w:rPr>
          <w:sz w:val="24"/>
          <w:szCs w:val="24"/>
        </w:rPr>
        <w:t xml:space="preserve">, </w:t>
      </w:r>
      <w:r w:rsidRPr="00801A5B">
        <w:rPr>
          <w:i/>
          <w:iCs/>
          <w:sz w:val="24"/>
          <w:szCs w:val="24"/>
        </w:rPr>
        <w:t>54</w:t>
      </w:r>
      <w:r w:rsidRPr="00801A5B">
        <w:rPr>
          <w:sz w:val="24"/>
          <w:szCs w:val="24"/>
        </w:rPr>
        <w:t xml:space="preserve">(1), 108–117. https://doi.org/10.1177/00490857231222101 </w:t>
      </w:r>
      <w:bookmarkEnd w:id="17"/>
    </w:p>
    <w:p w:rsidR="00CF601E" w:rsidRPr="00801A5B" w:rsidRDefault="00401D53">
      <w:pPr>
        <w:pStyle w:val="JenniRefBody"/>
        <w:ind w:left="720" w:hanging="720"/>
        <w:rPr>
          <w:sz w:val="24"/>
          <w:szCs w:val="24"/>
        </w:rPr>
      </w:pPr>
      <w:bookmarkStart w:id="18" w:name="aed4d724f3f1de1e5f8414a4807c1f61"/>
      <w:r w:rsidRPr="00801A5B">
        <w:rPr>
          <w:sz w:val="24"/>
          <w:szCs w:val="24"/>
        </w:rPr>
        <w:t xml:space="preserve">  Sharma, R., Sinha, A., &amp; Kautish, P. (2020). Does renewable energy consumption reduce ecological footprint? Evidence from eight developing countries of Asia. </w:t>
      </w:r>
      <w:r w:rsidRPr="00801A5B">
        <w:rPr>
          <w:i/>
          <w:iCs/>
          <w:sz w:val="24"/>
          <w:szCs w:val="24"/>
        </w:rPr>
        <w:t>Journal of Cleaner Production</w:t>
      </w:r>
      <w:r w:rsidRPr="00801A5B">
        <w:rPr>
          <w:sz w:val="24"/>
          <w:szCs w:val="24"/>
        </w:rPr>
        <w:t xml:space="preserve">, </w:t>
      </w:r>
      <w:r w:rsidRPr="00801A5B">
        <w:rPr>
          <w:i/>
          <w:iCs/>
          <w:sz w:val="24"/>
          <w:szCs w:val="24"/>
        </w:rPr>
        <w:t>285</w:t>
      </w:r>
      <w:r w:rsidRPr="00801A5B">
        <w:rPr>
          <w:sz w:val="24"/>
          <w:szCs w:val="24"/>
        </w:rPr>
        <w:t xml:space="preserve">, 124867–124867. https://doi.org/10.1016/j.jclepro.2020.124867 </w:t>
      </w:r>
      <w:bookmarkEnd w:id="18"/>
    </w:p>
    <w:p w:rsidR="00CF601E" w:rsidRPr="00801A5B" w:rsidRDefault="00401D53">
      <w:pPr>
        <w:pStyle w:val="JenniRefBody"/>
        <w:ind w:left="720" w:hanging="720"/>
        <w:rPr>
          <w:sz w:val="24"/>
          <w:szCs w:val="24"/>
        </w:rPr>
      </w:pPr>
      <w:bookmarkStart w:id="19" w:name="d759d1071ca9f5f9616ef4d07c655b2a"/>
      <w:r w:rsidRPr="00801A5B">
        <w:rPr>
          <w:sz w:val="24"/>
          <w:szCs w:val="24"/>
        </w:rPr>
        <w:t xml:space="preserve">  Silvee, S. S., Yan-sheng, Y., Shen, S., &amp; Wasaf, M. M. (2025). Comparative Environmental Governance: Legal Frameworks and Policy Responses in South Asia. </w:t>
      </w:r>
      <w:r w:rsidRPr="00801A5B">
        <w:rPr>
          <w:i/>
          <w:iCs/>
          <w:sz w:val="24"/>
          <w:szCs w:val="24"/>
        </w:rPr>
        <w:t>Journal of Asian and African Studies</w:t>
      </w:r>
      <w:r w:rsidRPr="00801A5B">
        <w:rPr>
          <w:sz w:val="24"/>
          <w:szCs w:val="24"/>
        </w:rPr>
        <w:t xml:space="preserve">. https://doi.org/10.1177/00219096251393376 </w:t>
      </w:r>
      <w:bookmarkEnd w:id="19"/>
    </w:p>
    <w:p w:rsidR="00797EBF" w:rsidRPr="00797EBF" w:rsidRDefault="00401D53" w:rsidP="00797EBF">
      <w:pPr>
        <w:pStyle w:val="isselectedend"/>
      </w:pPr>
      <w:bookmarkStart w:id="20" w:name="851cbc8e64f2ef800da8689c0b7db9a5"/>
      <w:r w:rsidRPr="00801A5B">
        <w:rPr>
          <w:color w:val="000000"/>
        </w:rPr>
        <w:t xml:space="preserve">  </w:t>
      </w:r>
      <w:bookmarkStart w:id="21" w:name="7e2d6dc479b062ef636f4131554e14c1"/>
      <w:bookmarkEnd w:id="20"/>
      <w:r w:rsidR="00797EBF" w:rsidRPr="00797EBF">
        <w:t xml:space="preserve">Sinha, S. (2026a). </w:t>
      </w:r>
      <w:r w:rsidR="00797EBF" w:rsidRPr="00797EBF">
        <w:rPr>
          <w:i/>
          <w:iCs/>
        </w:rPr>
        <w:t>The Aravalli Hills’ silent cry: Are environmental laws just on paper?</w:t>
      </w:r>
      <w:r w:rsidR="00797EBF" w:rsidRPr="00797EBF">
        <w:t xml:space="preserve"> Zenodo. </w:t>
      </w:r>
      <w:hyperlink r:id="rId12" w:history="1">
        <w:r w:rsidR="00797EBF" w:rsidRPr="00797EBF">
          <w:rPr>
            <w:color w:val="0000FF"/>
            <w:u w:val="single"/>
          </w:rPr>
          <w:t>https://doi.org/10.5281/zenodo.18986800</w:t>
        </w:r>
      </w:hyperlink>
    </w:p>
    <w:p w:rsidR="00797EBF" w:rsidRPr="00797EBF" w:rsidRDefault="00797EBF" w:rsidP="00797EBF">
      <w:pPr>
        <w:spacing w:before="100" w:beforeAutospacing="1" w:after="100" w:afterAutospacing="1"/>
        <w:rPr>
          <w:sz w:val="24"/>
          <w:szCs w:val="24"/>
        </w:rPr>
      </w:pPr>
      <w:r w:rsidRPr="00797EBF">
        <w:rPr>
          <w:sz w:val="24"/>
          <w:szCs w:val="24"/>
        </w:rPr>
        <w:t xml:space="preserve">Sinha, S. (2026b). </w:t>
      </w:r>
      <w:r w:rsidRPr="00797EBF">
        <w:rPr>
          <w:i/>
          <w:iCs/>
          <w:sz w:val="24"/>
          <w:szCs w:val="24"/>
        </w:rPr>
        <w:t>The Aravalli Hills’ silent cry: Are environmental laws just on paper?</w:t>
      </w:r>
      <w:r w:rsidRPr="00797EBF">
        <w:rPr>
          <w:sz w:val="24"/>
          <w:szCs w:val="24"/>
        </w:rPr>
        <w:t xml:space="preserve"> Zenodo. </w:t>
      </w:r>
      <w:hyperlink r:id="rId13" w:history="1">
        <w:r w:rsidRPr="00797EBF">
          <w:rPr>
            <w:color w:val="0000FF"/>
            <w:sz w:val="24"/>
            <w:szCs w:val="24"/>
            <w:u w:val="single"/>
          </w:rPr>
          <w:t>https://doi.org/10.5281/zenodo.18986801</w:t>
        </w:r>
      </w:hyperlink>
    </w:p>
    <w:p w:rsidR="00CF601E" w:rsidRPr="00801A5B" w:rsidRDefault="00401D53" w:rsidP="00797EBF">
      <w:pPr>
        <w:pStyle w:val="JenniRefBody"/>
        <w:ind w:left="720" w:hanging="720"/>
        <w:rPr>
          <w:sz w:val="24"/>
          <w:szCs w:val="24"/>
        </w:rPr>
      </w:pPr>
      <w:r w:rsidRPr="00801A5B">
        <w:rPr>
          <w:sz w:val="24"/>
          <w:szCs w:val="24"/>
        </w:rPr>
        <w:t xml:space="preserve">  Trivedi, A., &amp; -, Prof. A. D. (2025). Gaps in India’s Environmental Legislative Framework: An Analysis in Light of NGT Jurisprudence. </w:t>
      </w:r>
      <w:r w:rsidRPr="00801A5B">
        <w:rPr>
          <w:i/>
          <w:iCs/>
          <w:sz w:val="24"/>
          <w:szCs w:val="24"/>
        </w:rPr>
        <w:t>International Journal For Multidisciplinary Research</w:t>
      </w:r>
      <w:r w:rsidRPr="00801A5B">
        <w:rPr>
          <w:sz w:val="24"/>
          <w:szCs w:val="24"/>
        </w:rPr>
        <w:t xml:space="preserve">, </w:t>
      </w:r>
      <w:r w:rsidRPr="00801A5B">
        <w:rPr>
          <w:i/>
          <w:iCs/>
          <w:sz w:val="24"/>
          <w:szCs w:val="24"/>
        </w:rPr>
        <w:t>7</w:t>
      </w:r>
      <w:r w:rsidRPr="00801A5B">
        <w:rPr>
          <w:sz w:val="24"/>
          <w:szCs w:val="24"/>
        </w:rPr>
        <w:t xml:space="preserve">(6). https://doi.org/10.36948/ijfmr.2025.v07i06.61626 </w:t>
      </w:r>
      <w:bookmarkEnd w:id="21"/>
    </w:p>
    <w:p w:rsidR="00CF601E" w:rsidRPr="00801A5B" w:rsidRDefault="00401D53">
      <w:pPr>
        <w:pStyle w:val="JenniRefBody"/>
        <w:ind w:left="720" w:hanging="720"/>
        <w:rPr>
          <w:sz w:val="24"/>
          <w:szCs w:val="24"/>
        </w:rPr>
      </w:pPr>
      <w:bookmarkStart w:id="22" w:name="022f65d5cf3501920163e1010441d246"/>
      <w:r w:rsidRPr="00801A5B">
        <w:rPr>
          <w:sz w:val="24"/>
          <w:szCs w:val="24"/>
        </w:rPr>
        <w:t xml:space="preserve">  Tyagi, V., Singh, S. P., Kumar, K., &amp; Kumari, M. (2023). Effectiveness of Forest statutes in the conservation of Aravalli range in Urbanized complex- A case of Gurugram </w:t>
      </w:r>
      <w:r w:rsidRPr="00801A5B">
        <w:rPr>
          <w:sz w:val="24"/>
          <w:szCs w:val="24"/>
        </w:rPr>
        <w:lastRenderedPageBreak/>
        <w:t xml:space="preserve">District (Haryana), India. </w:t>
      </w:r>
      <w:r w:rsidRPr="00801A5B">
        <w:rPr>
          <w:i/>
          <w:iCs/>
          <w:sz w:val="24"/>
          <w:szCs w:val="24"/>
        </w:rPr>
        <w:t>Journal of Applied and Natural Science</w:t>
      </w:r>
      <w:r w:rsidRPr="00801A5B">
        <w:rPr>
          <w:sz w:val="24"/>
          <w:szCs w:val="24"/>
        </w:rPr>
        <w:t xml:space="preserve">, </w:t>
      </w:r>
      <w:r w:rsidRPr="00801A5B">
        <w:rPr>
          <w:i/>
          <w:iCs/>
          <w:sz w:val="24"/>
          <w:szCs w:val="24"/>
        </w:rPr>
        <w:t>15</w:t>
      </w:r>
      <w:r w:rsidRPr="00801A5B">
        <w:rPr>
          <w:sz w:val="24"/>
          <w:szCs w:val="24"/>
        </w:rPr>
        <w:t xml:space="preserve">(3), 1127–1136. https://doi.org/10.31018/jans.v15i3.4745 </w:t>
      </w:r>
      <w:bookmarkEnd w:id="22"/>
    </w:p>
    <w:p w:rsidR="00CF601E" w:rsidRPr="00801A5B" w:rsidRDefault="00401D53">
      <w:pPr>
        <w:pStyle w:val="JenniRefBody"/>
        <w:ind w:left="720" w:hanging="720"/>
        <w:rPr>
          <w:sz w:val="24"/>
          <w:szCs w:val="24"/>
        </w:rPr>
      </w:pPr>
      <w:bookmarkStart w:id="23" w:name="748af400ac114f243fa3e0bb8e0f1be5"/>
      <w:r w:rsidRPr="00801A5B">
        <w:rPr>
          <w:sz w:val="24"/>
          <w:szCs w:val="24"/>
        </w:rPr>
        <w:t xml:space="preserve">  Vikram, H. K. Ms. S., &amp; Kaur, A. S. D. (2025). Decadal Trajectories: A Descriptive Analysis of the Evolution, Implementation, and Persistent Challenges in India’s Environmental Legislation (1972–2025). </w:t>
      </w:r>
      <w:r w:rsidRPr="00801A5B">
        <w:rPr>
          <w:i/>
          <w:iCs/>
          <w:sz w:val="24"/>
          <w:szCs w:val="24"/>
        </w:rPr>
        <w:t>International Journal of Advanced Research in Science Communication and Technology</w:t>
      </w:r>
      <w:r w:rsidRPr="00801A5B">
        <w:rPr>
          <w:sz w:val="24"/>
          <w:szCs w:val="24"/>
        </w:rPr>
        <w:t xml:space="preserve">, 20–20. https://doi.org/10.48175/ijarsct-30606 </w:t>
      </w:r>
      <w:bookmarkEnd w:id="23"/>
    </w:p>
    <w:p w:rsidR="00CF601E" w:rsidRPr="00801A5B" w:rsidRDefault="00401D53">
      <w:pPr>
        <w:pStyle w:val="JenniRefBody"/>
        <w:ind w:left="720" w:hanging="720"/>
        <w:rPr>
          <w:sz w:val="24"/>
          <w:szCs w:val="24"/>
        </w:rPr>
      </w:pPr>
      <w:bookmarkStart w:id="24" w:name="da0e79f892f8092680a2435be0231c59"/>
      <w:r w:rsidRPr="00801A5B">
        <w:rPr>
          <w:sz w:val="24"/>
          <w:szCs w:val="24"/>
        </w:rPr>
        <w:t xml:space="preserve">  Wong, N. W. M. (2025). Bridging the Divide: Revisiting the Discrepancy Between Policy and Practice in Environmental Management in the Context of Asia. </w:t>
      </w:r>
      <w:r w:rsidRPr="00801A5B">
        <w:rPr>
          <w:i/>
          <w:iCs/>
          <w:sz w:val="24"/>
          <w:szCs w:val="24"/>
        </w:rPr>
        <w:t>Asian Politics &amp; Policy</w:t>
      </w:r>
      <w:r w:rsidRPr="00801A5B">
        <w:rPr>
          <w:sz w:val="24"/>
          <w:szCs w:val="24"/>
        </w:rPr>
        <w:t xml:space="preserve">, </w:t>
      </w:r>
      <w:r w:rsidRPr="00801A5B">
        <w:rPr>
          <w:i/>
          <w:iCs/>
          <w:sz w:val="24"/>
          <w:szCs w:val="24"/>
        </w:rPr>
        <w:t>17</w:t>
      </w:r>
      <w:r w:rsidRPr="00801A5B">
        <w:rPr>
          <w:sz w:val="24"/>
          <w:szCs w:val="24"/>
        </w:rPr>
        <w:t xml:space="preserve">(2). https://doi.org/10.1111/aspp.70013 </w:t>
      </w:r>
      <w:bookmarkEnd w:id="24"/>
    </w:p>
    <w:p w:rsidR="00CF601E" w:rsidRPr="00801A5B" w:rsidRDefault="00401D53">
      <w:pPr>
        <w:pStyle w:val="JenniRefBody"/>
        <w:ind w:left="720" w:hanging="720"/>
        <w:rPr>
          <w:sz w:val="24"/>
          <w:szCs w:val="24"/>
        </w:rPr>
      </w:pPr>
      <w:bookmarkStart w:id="25" w:name="90dd212f3c8e1135895aecf0654daf7b"/>
      <w:r w:rsidRPr="00801A5B">
        <w:rPr>
          <w:sz w:val="24"/>
          <w:szCs w:val="24"/>
        </w:rPr>
        <w:t xml:space="preserve">  Yadav, K., &amp; Dhanwantri, K. (2019). Role of Institutional Governance in Protecting the Natural Environment. In </w:t>
      </w:r>
      <w:r w:rsidRPr="00801A5B">
        <w:rPr>
          <w:i/>
          <w:iCs/>
          <w:sz w:val="24"/>
          <w:szCs w:val="24"/>
        </w:rPr>
        <w:t>Practice, progress, and proficiency in sustainability</w:t>
      </w:r>
      <w:r w:rsidRPr="00801A5B">
        <w:rPr>
          <w:sz w:val="24"/>
          <w:szCs w:val="24"/>
        </w:rPr>
        <w:t xml:space="preserve"> (pp. 359–375). IGI Global. https://doi.org/10.4018/978-1-7998-0014-9.ch019 </w:t>
      </w:r>
      <w:bookmarkEnd w:id="25"/>
    </w:p>
    <w:sectPr w:rsidR="00CF601E" w:rsidRPr="00801A5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4F33"/>
    <w:multiLevelType w:val="hybridMultilevel"/>
    <w:tmpl w:val="6088BF8A"/>
    <w:lvl w:ilvl="0" w:tplc="ACD4EC26">
      <w:start w:val="1"/>
      <w:numFmt w:val="bullet"/>
      <w:lvlText w:val=""/>
      <w:lvlJc w:val="left"/>
      <w:pPr>
        <w:ind w:left="720" w:hanging="360"/>
      </w:pPr>
    </w:lvl>
    <w:lvl w:ilvl="1" w:tplc="FB20BFDE">
      <w:start w:val="1"/>
      <w:numFmt w:val="bullet"/>
      <w:lvlText w:val=""/>
      <w:lvlJc w:val="left"/>
      <w:pPr>
        <w:ind w:left="1440" w:hanging="360"/>
      </w:pPr>
    </w:lvl>
    <w:lvl w:ilvl="2" w:tplc="348C262E">
      <w:start w:val="1"/>
      <w:numFmt w:val="bullet"/>
      <w:lvlText w:val=""/>
      <w:lvlJc w:val="left"/>
      <w:pPr>
        <w:ind w:left="2160" w:hanging="360"/>
      </w:pPr>
    </w:lvl>
    <w:lvl w:ilvl="3" w:tplc="F5A8DF44">
      <w:start w:val="1"/>
      <w:numFmt w:val="bullet"/>
      <w:lvlText w:val=""/>
      <w:lvlJc w:val="left"/>
      <w:pPr>
        <w:ind w:left="2880" w:hanging="360"/>
      </w:pPr>
    </w:lvl>
    <w:lvl w:ilvl="4" w:tplc="F464331C">
      <w:start w:val="1"/>
      <w:numFmt w:val="bullet"/>
      <w:lvlText w:val=""/>
      <w:lvlJc w:val="left"/>
      <w:pPr>
        <w:ind w:left="3600" w:hanging="360"/>
      </w:pPr>
    </w:lvl>
    <w:lvl w:ilvl="5" w:tplc="09ECEE68">
      <w:start w:val="1"/>
      <w:numFmt w:val="bullet"/>
      <w:lvlText w:val=""/>
      <w:lvlJc w:val="left"/>
      <w:pPr>
        <w:ind w:left="4320" w:hanging="360"/>
      </w:pPr>
    </w:lvl>
    <w:lvl w:ilvl="6" w:tplc="8F2C22FC">
      <w:start w:val="1"/>
      <w:numFmt w:val="bullet"/>
      <w:lvlText w:val=""/>
      <w:lvlJc w:val="left"/>
      <w:pPr>
        <w:ind w:left="5040" w:hanging="360"/>
      </w:pPr>
    </w:lvl>
    <w:lvl w:ilvl="7" w:tplc="5E54133E">
      <w:start w:val="1"/>
      <w:numFmt w:val="bullet"/>
      <w:lvlText w:val=""/>
      <w:lvlJc w:val="left"/>
      <w:pPr>
        <w:ind w:left="5760" w:hanging="360"/>
      </w:pPr>
    </w:lvl>
    <w:lvl w:ilvl="8" w:tplc="933857CE">
      <w:start w:val="1"/>
      <w:numFmt w:val="bullet"/>
      <w:lvlText w:val=""/>
      <w:lvlJc w:val="left"/>
      <w:pPr>
        <w:ind w:left="6480" w:hanging="360"/>
      </w:pPr>
    </w:lvl>
  </w:abstractNum>
  <w:abstractNum w:abstractNumId="1">
    <w:nsid w:val="63976934"/>
    <w:multiLevelType w:val="hybridMultilevel"/>
    <w:tmpl w:val="62E0BB4C"/>
    <w:lvl w:ilvl="0" w:tplc="07F0D3B8">
      <w:start w:val="1"/>
      <w:numFmt w:val="bullet"/>
      <w:lvlText w:val="●"/>
      <w:lvlJc w:val="left"/>
      <w:pPr>
        <w:ind w:left="720" w:hanging="360"/>
      </w:pPr>
    </w:lvl>
    <w:lvl w:ilvl="1" w:tplc="EF706390">
      <w:start w:val="1"/>
      <w:numFmt w:val="bullet"/>
      <w:lvlText w:val="○"/>
      <w:lvlJc w:val="left"/>
      <w:pPr>
        <w:ind w:left="1440" w:hanging="360"/>
      </w:pPr>
    </w:lvl>
    <w:lvl w:ilvl="2" w:tplc="1332B264">
      <w:start w:val="1"/>
      <w:numFmt w:val="bullet"/>
      <w:lvlText w:val="■"/>
      <w:lvlJc w:val="left"/>
      <w:pPr>
        <w:ind w:left="2160" w:hanging="360"/>
      </w:pPr>
    </w:lvl>
    <w:lvl w:ilvl="3" w:tplc="45CE6C9C">
      <w:start w:val="1"/>
      <w:numFmt w:val="bullet"/>
      <w:lvlText w:val="●"/>
      <w:lvlJc w:val="left"/>
      <w:pPr>
        <w:ind w:left="2880" w:hanging="360"/>
      </w:pPr>
    </w:lvl>
    <w:lvl w:ilvl="4" w:tplc="FCD2BBE8">
      <w:start w:val="1"/>
      <w:numFmt w:val="bullet"/>
      <w:lvlText w:val="○"/>
      <w:lvlJc w:val="left"/>
      <w:pPr>
        <w:ind w:left="3600" w:hanging="360"/>
      </w:pPr>
    </w:lvl>
    <w:lvl w:ilvl="5" w:tplc="2DDA6BF2">
      <w:start w:val="1"/>
      <w:numFmt w:val="bullet"/>
      <w:lvlText w:val="■"/>
      <w:lvlJc w:val="left"/>
      <w:pPr>
        <w:ind w:left="4320" w:hanging="360"/>
      </w:pPr>
    </w:lvl>
    <w:lvl w:ilvl="6" w:tplc="AF2A558A">
      <w:start w:val="1"/>
      <w:numFmt w:val="bullet"/>
      <w:lvlText w:val="●"/>
      <w:lvlJc w:val="left"/>
      <w:pPr>
        <w:ind w:left="5040" w:hanging="360"/>
      </w:pPr>
    </w:lvl>
    <w:lvl w:ilvl="7" w:tplc="F2F8A88E">
      <w:start w:val="1"/>
      <w:numFmt w:val="bullet"/>
      <w:lvlText w:val="●"/>
      <w:lvlJc w:val="left"/>
      <w:pPr>
        <w:ind w:left="5760" w:hanging="360"/>
      </w:pPr>
    </w:lvl>
    <w:lvl w:ilvl="8" w:tplc="E69ED04E">
      <w:start w:val="1"/>
      <w:numFmt w:val="bullet"/>
      <w:lvlText w:val="●"/>
      <w:lvlJc w:val="left"/>
      <w:pPr>
        <w:ind w:left="6480" w:hanging="360"/>
      </w:pPr>
    </w:lvl>
  </w:abstractNum>
  <w:abstractNum w:abstractNumId="2">
    <w:nsid w:val="76E90DDA"/>
    <w:multiLevelType w:val="hybridMultilevel"/>
    <w:tmpl w:val="4DA4FD6E"/>
    <w:lvl w:ilvl="0" w:tplc="F99ED53C">
      <w:start w:val="1"/>
      <w:numFmt w:val="decimalEnclosedFullstop"/>
      <w:lvlText w:val="%1"/>
      <w:lvlJc w:val="left"/>
      <w:pPr>
        <w:ind w:left="720" w:hanging="360"/>
      </w:pPr>
    </w:lvl>
    <w:lvl w:ilvl="1" w:tplc="D5048B0A">
      <w:start w:val="1"/>
      <w:numFmt w:val="decimalEnclosedFullstop"/>
      <w:lvlText w:val="%2"/>
      <w:lvlJc w:val="left"/>
      <w:pPr>
        <w:ind w:left="1440" w:hanging="360"/>
      </w:pPr>
    </w:lvl>
    <w:lvl w:ilvl="2" w:tplc="87E0038E">
      <w:start w:val="1"/>
      <w:numFmt w:val="decimalEnclosedFullstop"/>
      <w:lvlText w:val="%3"/>
      <w:lvlJc w:val="left"/>
      <w:pPr>
        <w:ind w:left="2160" w:hanging="360"/>
      </w:pPr>
    </w:lvl>
    <w:lvl w:ilvl="3" w:tplc="DED656BA">
      <w:start w:val="1"/>
      <w:numFmt w:val="decimalEnclosedFullstop"/>
      <w:lvlText w:val="%4"/>
      <w:lvlJc w:val="left"/>
      <w:pPr>
        <w:ind w:left="2880" w:hanging="360"/>
      </w:pPr>
    </w:lvl>
    <w:lvl w:ilvl="4" w:tplc="A6AA5BB4">
      <w:start w:val="1"/>
      <w:numFmt w:val="decimalEnclosedFullstop"/>
      <w:lvlText w:val="%5"/>
      <w:lvlJc w:val="left"/>
      <w:pPr>
        <w:ind w:left="3600" w:hanging="360"/>
      </w:pPr>
    </w:lvl>
    <w:lvl w:ilvl="5" w:tplc="8B7A2B78">
      <w:start w:val="1"/>
      <w:numFmt w:val="decimalEnclosedFullstop"/>
      <w:lvlText w:val="%6"/>
      <w:lvlJc w:val="left"/>
      <w:pPr>
        <w:ind w:left="4320" w:hanging="360"/>
      </w:pPr>
    </w:lvl>
    <w:lvl w:ilvl="6" w:tplc="268C3B94">
      <w:start w:val="1"/>
      <w:numFmt w:val="decimalEnclosedFullstop"/>
      <w:lvlText w:val="%7"/>
      <w:lvlJc w:val="left"/>
      <w:pPr>
        <w:ind w:left="5040" w:hanging="360"/>
      </w:pPr>
    </w:lvl>
    <w:lvl w:ilvl="7" w:tplc="FC086D00">
      <w:start w:val="1"/>
      <w:numFmt w:val="decimalEnclosedFullstop"/>
      <w:lvlText w:val="%8"/>
      <w:lvlJc w:val="left"/>
      <w:pPr>
        <w:ind w:left="5760" w:hanging="360"/>
      </w:pPr>
    </w:lvl>
    <w:lvl w:ilvl="8" w:tplc="0086760C">
      <w:start w:val="1"/>
      <w:numFmt w:val="decimalEnclosedFullstop"/>
      <w:lvlText w:val="%9"/>
      <w:lvlJc w:val="left"/>
      <w:pPr>
        <w:ind w:left="6480" w:hanging="360"/>
      </w:pPr>
    </w:lvl>
  </w:abstractNum>
  <w:abstractNum w:abstractNumId="3">
    <w:nsid w:val="78EB22BA"/>
    <w:multiLevelType w:val="hybridMultilevel"/>
    <w:tmpl w:val="F028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935AE1"/>
    <w:multiLevelType w:val="multilevel"/>
    <w:tmpl w:val="7730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2"/>
    <w:lvlOverride w:ilvl="0">
      <w:startOverride w:val="1"/>
    </w:lvlOverride>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CF601E"/>
    <w:rsid w:val="00401D53"/>
    <w:rsid w:val="006C6013"/>
    <w:rsid w:val="00797EBF"/>
    <w:rsid w:val="00801A5B"/>
    <w:rsid w:val="00CF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customStyle="1" w:styleId="JenniTableCaption">
    <w:name w:val="JenniTableCaption"/>
    <w:qFormat/>
    <w:pPr>
      <w:spacing w:after="120"/>
    </w:pPr>
    <w:rPr>
      <w:i/>
      <w:iCs/>
    </w:rPr>
  </w:style>
  <w:style w:type="paragraph" w:styleId="BalloonText">
    <w:name w:val="Balloon Text"/>
    <w:basedOn w:val="Normal"/>
    <w:link w:val="BalloonTextChar"/>
    <w:uiPriority w:val="99"/>
    <w:semiHidden/>
    <w:unhideWhenUsed/>
    <w:rsid w:val="00801A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5B"/>
    <w:rPr>
      <w:rFonts w:ascii="Tahoma" w:hAnsi="Tahoma" w:cs="Tahoma"/>
      <w:sz w:val="16"/>
      <w:szCs w:val="16"/>
    </w:rPr>
  </w:style>
  <w:style w:type="paragraph" w:styleId="NormalWeb">
    <w:name w:val="Normal (Web)"/>
    <w:basedOn w:val="Normal"/>
    <w:uiPriority w:val="99"/>
    <w:unhideWhenUsed/>
    <w:rsid w:val="00801A5B"/>
    <w:pPr>
      <w:spacing w:before="100" w:beforeAutospacing="1" w:after="100" w:afterAutospacing="1"/>
    </w:pPr>
    <w:rPr>
      <w:sz w:val="24"/>
      <w:szCs w:val="24"/>
    </w:rPr>
  </w:style>
  <w:style w:type="paragraph" w:customStyle="1" w:styleId="isselectedend">
    <w:name w:val="isselectedend"/>
    <w:basedOn w:val="Normal"/>
    <w:rsid w:val="00797EB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customStyle="1" w:styleId="JenniTableCaption">
    <w:name w:val="JenniTableCaption"/>
    <w:qFormat/>
    <w:pPr>
      <w:spacing w:after="120"/>
    </w:pPr>
    <w:rPr>
      <w:i/>
      <w:iCs/>
    </w:rPr>
  </w:style>
  <w:style w:type="paragraph" w:styleId="BalloonText">
    <w:name w:val="Balloon Text"/>
    <w:basedOn w:val="Normal"/>
    <w:link w:val="BalloonTextChar"/>
    <w:uiPriority w:val="99"/>
    <w:semiHidden/>
    <w:unhideWhenUsed/>
    <w:rsid w:val="00801A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5B"/>
    <w:rPr>
      <w:rFonts w:ascii="Tahoma" w:hAnsi="Tahoma" w:cs="Tahoma"/>
      <w:sz w:val="16"/>
      <w:szCs w:val="16"/>
    </w:rPr>
  </w:style>
  <w:style w:type="paragraph" w:styleId="NormalWeb">
    <w:name w:val="Normal (Web)"/>
    <w:basedOn w:val="Normal"/>
    <w:uiPriority w:val="99"/>
    <w:unhideWhenUsed/>
    <w:rsid w:val="00801A5B"/>
    <w:pPr>
      <w:spacing w:before="100" w:beforeAutospacing="1" w:after="100" w:afterAutospacing="1"/>
    </w:pPr>
    <w:rPr>
      <w:sz w:val="24"/>
      <w:szCs w:val="24"/>
    </w:rPr>
  </w:style>
  <w:style w:type="paragraph" w:customStyle="1" w:styleId="isselectedend">
    <w:name w:val="isselectedend"/>
    <w:basedOn w:val="Normal"/>
    <w:rsid w:val="00797E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737104">
      <w:bodyDiv w:val="1"/>
      <w:marLeft w:val="0"/>
      <w:marRight w:val="0"/>
      <w:marTop w:val="0"/>
      <w:marBottom w:val="0"/>
      <w:divBdr>
        <w:top w:val="none" w:sz="0" w:space="0" w:color="auto"/>
        <w:left w:val="none" w:sz="0" w:space="0" w:color="auto"/>
        <w:bottom w:val="none" w:sz="0" w:space="0" w:color="auto"/>
        <w:right w:val="none" w:sz="0" w:space="0" w:color="auto"/>
      </w:divBdr>
    </w:div>
    <w:div w:id="973559883">
      <w:bodyDiv w:val="1"/>
      <w:marLeft w:val="0"/>
      <w:marRight w:val="0"/>
      <w:marTop w:val="0"/>
      <w:marBottom w:val="0"/>
      <w:divBdr>
        <w:top w:val="none" w:sz="0" w:space="0" w:color="auto"/>
        <w:left w:val="none" w:sz="0" w:space="0" w:color="auto"/>
        <w:bottom w:val="none" w:sz="0" w:space="0" w:color="auto"/>
        <w:right w:val="none" w:sz="0" w:space="0" w:color="auto"/>
      </w:divBdr>
    </w:div>
    <w:div w:id="1406948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2152/ht9br885" TargetMode="External"/><Relationship Id="rId13" Type="http://schemas.openxmlformats.org/officeDocument/2006/relationships/hyperlink" Target="https://doi.org/10.5281/zenodo.18986801" TargetMode="External"/><Relationship Id="rId3" Type="http://schemas.openxmlformats.org/officeDocument/2006/relationships/styles" Target="styles.xml"/><Relationship Id="rId7" Type="http://schemas.openxmlformats.org/officeDocument/2006/relationships/hyperlink" Target="https://doi.org/10.29121/shodhkosh.v5.i1.2024.1789" TargetMode="External"/><Relationship Id="rId12" Type="http://schemas.openxmlformats.org/officeDocument/2006/relationships/hyperlink" Target="https://doi.org/10.5281/zenodo.189868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9121/shodhkosh.v5.i5.2024.615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5281/zenodo.18095071" TargetMode="External"/><Relationship Id="rId4" Type="http://schemas.microsoft.com/office/2007/relationships/stylesWithEffects" Target="stylesWithEffects.xml"/><Relationship Id="rId9" Type="http://schemas.openxmlformats.org/officeDocument/2006/relationships/hyperlink" Target="https://doi.org/10.5281/zenodo.180950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Unknown00</b:Tag>
    <b:SourceType>Misc</b:SourceType>
    <b:Guid>{2f329739-8006-4e0b-82b2-0b2df72472a4}</b:Guid>
    <b:Title>Legal &amp; Policy Framework for Sustainable Development: A Critical Analysis with Reference to the Aravalli Rang</b:Title>
    <b:JenniData>z: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</b:JenniData>
  </b:Source>
  <b:Source>
    <b:Tag>Amrutha25</b:Tag>
    <b:SourceType>JournalArticle</b:SourceType>
    <b:Guid>{60d7f85c-648d-4e80-8df0-e109eff752de}</b:Guid>
    <b:Title>Legal Framework for Sustainable Development in India: An Analysis of Institutional Integration and Implementation Challenges</b:Title>
    <b:Year>2025</b:Year>
    <b:JournalName>Zenodo (CERN European Organization for Nuclear Research)</b:JournalName>
    <b:BookTitle>Zenodo (CERN European Organization for Nuclear Research)</b:BookTitle>
    <b:Publisher>European Organization for Nuclear Research</b:Publisher>
    <b:URL>https://doi.org/10.5281/zenodo.17836688</b:URL>
    <b:DOI>10.5281/zenodo.17836688</b:DOI>
    <b:Author>
      <b:Author>
        <b:NameList>
          <b:Person>
            <b:Last>Amrutha</b:Last>
          </b:Person>
        </b:NameList>
      </b:Author>
    </b:Author>
    <b:JenniData>z: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</b:JenniData>
  </b:Source>
  <b:Source>
    <b:Tag>Amrutha252</b:Tag>
    <b:SourceType>JournalArticle</b:SourceType>
    <b:Guid>{791273fa-2f54-4b0b-ab53-5e15da649e34}</b:Guid>
    <b:Title>Legal Framework for Sustainable Development in India: An Analysis of Institutional Integration and Implementation Challenges</b:Title>
    <b:Year>2025</b:Year>
    <b:JournalName>Zenodo (CERN European Organization for Nuclear Research)</b:JournalName>
    <b:BookTitle>Zenodo (CERN European Organization for Nuclear Research)</b:BookTitle>
    <b:Publisher>European Organization for Nuclear Research</b:Publisher>
    <b:URL>https://doi.org/10.5281/zenodo.17836689</b:URL>
    <b:DOI>10.5281/zenodo.17836689</b:DOI>
    <b:Author>
      <b:Author>
        <b:NameList>
          <b:Person>
            <b:Last>Amrutha</b:Last>
          </b:Person>
        </b:NameList>
      </b:Author>
    </b:Author>
    <b:JenniData>z: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</b:JenniData>
  </b:Source>
  <b:Source>
    <b:Tag>kaurM25</b:Tag>
    <b:SourceType>JournalArticle</b:SourceType>
    <b:Guid>{ca22d661-8f4f-46cb-98f6-bb51a136bc28}</b:Guid>
    <b:Title>ENVIRONMENTAL CONFLICT IN THE ARAVALLI RANGE: GOVERNANCE CHALLENGES BETWEEN CONSERVATION AND DEVELOPMENT</b:Title>
    <b:Year>2025</b:Year>
    <b:JournalName>Zenodo (CERN European Organization for Nuclear Research)</b:JournalName>
    <b:BookTitle>Zenodo (CERN European Organization for Nuclear Research)</b:BookTitle>
    <b:Publisher>European Organization for Nuclear Research</b:Publisher>
    <b:URL>https://doi.org/10.5281/zenodo.18095072</b:URL>
    <b:DOI>10.5281/zenodo.18095072</b:DOI>
    <b:Author>
      <b:Author>
        <b:NameList>
          <b:Person>
            <b:Last>kaur</b:Last>
            <b:First>Ms. Sonal Vikram, Ms. Samiksha, Mannat</b:First>
          </b:Person>
        </b:NameList>
      </b:Author>
    </b:Author>
    <b:JenniData>z: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</b:JenniData>
  </b:Source>
  <b:Source>
    <b:Tag>kaurM252</b:Tag>
    <b:SourceType>JournalArticle</b:SourceType>
    <b:Guid>{b2f15109-8a4a-46a5-9b3d-ef6c63d21851}</b:Guid>
    <b:Title>ENVIRONMENTAL CONFLICT IN THE ARAVALLI RANGE: GOVERNANCE CHALLENGES BETWEEN CONSERVATION AND DEVELOPMENT</b:Title>
    <b:Year>2025</b:Year>
    <b:JournalName>Zenodo (CERN European Organization for Nuclear Research)</b:JournalName>
    <b:BookTitle>Zenodo (CERN European Organization for Nuclear Research)</b:BookTitle>
    <b:Publisher>European Organization for Nuclear Research</b:Publisher>
    <b:URL>https://doi.org/10.5281/zenodo.18095071</b:URL>
    <b:DOI>10.5281/zenodo.18095071</b:DOI>
    <b:Author>
      <b:Author>
        <b:NameList>
          <b:Person>
            <b:Last>kaur</b:Last>
            <b:First>Ms. Sonal Vikram, Ms. Samiksha, Mannat</b:First>
          </b:Person>
        </b:NameList>
      </b:Author>
    </b:Author>
    <b:JenniData>z: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</b:JenniData>
  </b:Source>
  <b:Source>
    <b:Tag>DhanwantriK23</b:Tag>
    <b:SourceType>JournalArticle</b:SourceType>
    <b:Guid>{db853689-8a8a-4d66-84fc-c123709c652d}</b:Guid>
    <b:Title>Anthropogenic Determinants and Ecological Resilience of Aravalli: A Tropical Dry Deciduous Forest Ecosystem in India</b:Title>
    <b:Year>2023</b:Year>
    <b:JournalName>Research Square (Research Square)</b:JournalName>
    <b:BookTitle>Research Square (Research Square)</b:BookTitle>
    <b:Publisher>Research Square (United States)</b:Publisher>
    <b:URL>https://doi.org/10.21203/rs.3.rs-3344537/v1</b:URL>
    <b:DOI>10.21203/rs.3.rs-3344537/v1</b:DOI>
    <b:Author>
      <b:Author>
        <b:NameList>
          <b:Person>
            <b:Last>Dhanwantri</b:Last>
            <b:First>Kumud</b:First>
          </b:Person>
          <b:Person>
            <b:Last>Yadav</b:Last>
            <b:First>K.K.</b:First>
          </b:Person>
          <b:Person>
            <b:Last>Dhote</b:Last>
            <b:First>Meenakshi</b:First>
          </b:Person>
          <b:Person>
            <b:Last>Rajendra</b:Last>
            <b:First>Kushagra</b:First>
          </b:Person>
        </b:NameList>
      </b:Author>
    </b:Author>
    <b:JenniData>z: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</b:JenniData>
  </b:Source>
  <b:Source>
    <b:Tag>AbdulkadirA23</b:Tag>
    <b:SourceType>JournalArticle</b:SourceType>
    <b:Guid>{639c5125-e9e3-4790-aa64-16d6a3c52ede}</b:Guid>
    <b:Title>Upholding the Right to Healthy Environment through Judicial Interpretation of the Right to Life</b:Title>
    <b:Year>2023</b:Year>
    <b:JournalName>Pancasila and Law Review</b:JournalName>
    <b:BookTitle>Pancasila and Law Review</b:BookTitle>
    <b:Volume>4</b:Volume>
    <b:Issue>1</b:Issue>
    <b:Pages>67-84</b:Pages>
    <b:Publisher>Lampung University</b:Publisher>
    <b:URL>https://doi.org/10.25041/plr.v4i1.3010</b:URL>
    <b:DOI>10.25041/plr.v4i1.3010</b:DOI>
    <b:Author>
      <b:Author>
        <b:NameList>
          <b:Person>
            <b:Last>Abdulkadir</b:Last>
            <b:First>Abdulkadir Bolaji</b:First>
          </b:Person>
        </b:NameList>
      </b:Author>
    </b:Author>
    <b:JenniData>z: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</b:JenniData>
  </b:Source>
  <b:Source>
    <b:Tag>JethaniT24</b:Tag>
    <b:SourceType>JournalArticle</b:SourceType>
    <b:Guid>{e76c5f51-11be-488f-a97c-bbd202e79ea8}</b:Guid>
    <b:Title>EXISTING LEGAL PROVISIONS IN INDIA FOR THE PROTECTION OF THE ENVIRONMENT: A STUDY</b:Title>
    <b:Year>2024</b:Year>
    <b:JournalName>ShodhKosh Journal of Visual and Performing Arts</b:JournalName>
    <b:BookTitle>ShodhKosh Journal of Visual and Performing Arts</b:BookTitle>
    <b:Volume>5</b:Volume>
    <b:Issue>1</b:Issue>
    <b:URL>http://dx.doi.org/10.29121/shodhkosh.v5.i1.2024.1789</b:URL>
    <b:DOI>10.29121/shodhkosh.v5.i1.2024.1789</b:DOI>
    <b:Author>
      <b:Author>
        <b:NameList>
          <b:Person>
            <b:Last>Jethani</b:Last>
            <b:First>T.M.</b:First>
          </b:Person>
          <b:Person>
            <b:Last>Naidu</b:Last>
            <b:First>Suwastika</b:First>
          </b:Person>
        </b:NameList>
      </b:Author>
    </b:Author>
    <b:JenniData>z: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</b:JenniData>
  </b:Source>
  <b:Source>
    <b:Tag>MongaG24</b:Tag>
    <b:SourceType>JournalArticle</b:SourceType>
    <b:Guid>{57ed9fa6-90f7-41a5-89ef-823c49bfc35f}</b:Guid>
    <b:Title>JUDICIAL ACTIVISM IN STRENGTHENING ENVIRONMENTAL PROTECTION LAWS IN INDIA</b:Title>
    <b:Year>2024</b:Year>
    <b:JournalName>ShodhKosh Journal of Visual and Performing Arts</b:JournalName>
    <b:BookTitle>ShodhKosh Journal of Visual and Performing Arts</b:BookTitle>
    <b:Volume>5</b:Volume>
    <b:Issue>5</b:Issue>
    <b:URL>https://doi.org/10.29121/shodhkosh.v5.i5.2024.6155</b:URL>
    <b:DOI>10.29121/shodhkosh.v5.i5.2024.6155</b:DOI>
    <b:Author>
      <b:Author>
        <b:NameList>
          <b:Person>
            <b:Last>Monga</b:Last>
            <b:First>Gurprem</b:First>
          </b:Person>
        </b:NameList>
      </b:Author>
    </b:Author>
    <b:JenniData>z: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</b:JenniData>
  </b:Source>
  <b:Source>
    <b:Tag>SaxenaK24</b:Tag>
    <b:SourceType>JournalArticle</b:SourceType>
    <b:Guid>{a46cfd03-73aa-4483-a086-91eae2e7668b}</b:Guid>
    <b:Title>The Forest (Conservation) Amendment Act 2023: A Threat to Forest Lands and Forest Dwellers</b:Title>
    <b:Year>2024</b:Year>
    <b:JournalName>Social Change</b:JournalName>
    <b:BookTitle>Social Change</b:BookTitle>
    <b:Volume>54</b:Volume>
    <b:Issue>1</b:Issue>
    <b:Pages>108-117</b:Pages>
    <b:Publisher>SAGE Publishing</b:Publisher>
    <b:URL>https://doi.org/10.1177/00490857231222101</b:URL>
    <b:DOI>10.1177/00490857231222101</b:DOI>
    <b:Author>
      <b:Author>
        <b:NameList>
          <b:Person>
            <b:Last>Saxena</b:Last>
            <b:First>K. B.</b:First>
          </b:Person>
        </b:NameList>
      </b:Author>
    </b:Author>
    <b:JenniData>z: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</b:JenniData>
  </b:Source>
  <b:Source>
    <b:Tag>DivanS22</b:Tag>
    <b:SourceType>BookSection</b:SourceType>
    <b:Guid>{08b78b7a-1221-413e-accd-d0951b798175}</b:Guid>
    <b:Title>Wildlife Protection</b:Title>
    <b:Year>2022</b:Year>
    <b:Pages>492-550</b:Pages>
    <b:URL>https://doi.org/10.1093/oso/9780192865458.003.0011</b:URL>
    <b:DOI>10.1093/oso/9780192865458.003.0011</b:DOI>
    <b:Author>
      <b:Author>
        <b:NameList>
          <b:Person>
            <b:Last>Divan</b:Last>
            <b:First>Shyam</b:First>
          </b:Person>
          <b:Person>
            <b:Last>Rosencranz</b:Last>
            <b:First>Armin</b:First>
          </b:Person>
        </b:NameList>
      </b:Author>
    </b:Author>
    <b:JenniData>z: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</b:JenniData>
  </b:Source>
  <b:Source>
    <b:Tag>MalikS25</b:Tag>
    <b:SourceType>JournalArticle</b:SourceType>
    <b:Guid>{031df7af-dca3-4b8b-8ab0-f407dd7af9d0}</b:Guid>
    <b:Title>Environmental Impact Assessment (EIA) in India: Legal Framework, Challenges and Future Directions</b:Title>
    <b:Year>2025</b:Year>
    <b:JournalName>International Journal of Advanced engineering Management and Science</b:JournalName>
    <b:BookTitle>International Journal of Advanced engineering Management and Science</b:BookTitle>
    <b:Volume>11</b:Volume>
    <b:Issue>6</b:Issue>
    <b:Pages>186-198</b:Pages>
    <b:URL>https://doi.org/10.22161/ijaems.116.18</b:URL>
    <b:DOI>10.22161/ijaems.116.18</b:DOI>
    <b:Author>
      <b:Author>
        <b:NameList>
          <b:Person>
            <b:Last>Malik</b:Last>
            <b:First>Shiksha</b:First>
          </b:Person>
          <b:Person>
            <b:Last>Laura</b:Last>
            <b:First>JS</b:First>
          </b:Person>
        </b:NameList>
      </b:Author>
    </b:Author>
    <b:JenniData>z: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</b:JenniData>
  </b:Source>
  <b:Source>
    <b:Tag>SINHAS26</b:Tag>
    <b:SourceType>JournalArticle</b:SourceType>
    <b:Guid>{f9385daa-f02f-4da4-8cc8-249f52cd3444}</b:Guid>
    <b:Title>THE ARAVALLI HILLS' SILENT CRY: ARE ENVIRONMENTAL LAWS JUST ON PAPER?</b:Title>
    <b:Year>2026</b:Year>
    <b:JournalName>Zenodo (CERN European Organization for Nuclear Research)</b:JournalName>
    <b:BookTitle>Zenodo (CERN European Organization for Nuclear Research)</b:BookTitle>
    <b:Publisher>European Organization for Nuclear Research</b:Publisher>
    <b:URL>https://doi.org/10.5281/zenodo.18986800</b:URL>
    <b:DOI>10.5281/zenodo.18986800</b:DOI>
    <b:Author>
      <b:Author>
        <b:NameList>
          <b:Person>
            <b:Last>SINHA</b:Last>
            <b:First>SHILPI</b:First>
          </b:Person>
        </b:NameList>
      </b:Author>
    </b:Author>
    <b:JenniData>z: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</b:JenniData>
  </b:Source>
  <b:Source>
    <b:Tag>RathoreM26</b:Tag>
    <b:SourceType>BookSection</b:SourceType>
    <b:Guid>{3b7f59b8-a425-4a7b-be10-7970ec721a8f}</b:Guid>
    <b:Title>Aravalli's Overused Resources</b:Title>
    <b:Year>2026</b:Year>
    <b:Pages>153-175</b:Pages>
    <b:URL>https://doi.org/10.1201/9781003688907-10</b:URL>
    <b:DOI>10.1201/9781003688907-10</b:DOI>
    <b:Author>
      <b:Author>
        <b:NameList>
          <b:Person>
            <b:Last>Rathore</b:Last>
            <b:First>M. S.</b:First>
          </b:Person>
        </b:NameList>
      </b:Author>
    </b:Author>
    <b:JenniData>z: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</b:JenniData>
  </b:Source>
  <b:Source>
    <b:Tag>SINHAS262</b:Tag>
    <b:SourceType>JournalArticle</b:SourceType>
    <b:Guid>{50f970b0-d4d6-44d4-8bba-77b6d35c18af}</b:Guid>
    <b:Title>THE ARAVALLI HILLS' SILENT CRY: ARE ENVIRONMENTAL LAWS JUST ON PAPER?</b:Title>
    <b:Year>2026</b:Year>
    <b:JournalName>Zenodo (CERN European Organization for Nuclear Research)</b:JournalName>
    <b:BookTitle>Zenodo (CERN European Organization for Nuclear Research)</b:BookTitle>
    <b:Publisher>European Organization for Nuclear Research</b:Publisher>
    <b:URL>https://doi.org/10.5281/zenodo.18986801</b:URL>
    <b:DOI>10.5281/zenodo.18986801</b:DOI>
    <b:Author>
      <b:Author>
        <b:NameList>
          <b:Person>
            <b:Last>SINHA</b:Last>
            <b:First>SHILPI</b:First>
          </b:Person>
        </b:NameList>
      </b:Author>
    </b:Author>
    <b:JenniData>z: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</b:JenniData>
  </b:Source>
  <b:Source>
    <b:Tag>KaurK25</b:Tag>
    <b:SourceType>JournalArticle</b:SourceType>
    <b:Guid>{87e60fd0-eb4f-4567-81c0-8b738b96c83a}</b:Guid>
    <b:Title>NAVIGATING THE COMPLEX SYNTHESIS OF ENVIRONMENTAL LAWS IN INDIA IN THE CONTEXT OF DETERIORATING FOREST COVER IN INDIA</b:Title>
    <b:Year>2025</b:Year>
    <b:JournalName>Lex localis - Journal of Local Self-Government</b:JournalName>
    <b:BookTitle>Lex localis - Journal of Local Self-Government</b:BookTitle>
    <b:Volume>23</b:Volume>
    <b:Issue>11</b:Issue>
    <b:Pages>2347-2353</b:Pages>
    <b:URL>https://doi.org/10.52152/ht9br885</b:URL>
    <b:DOI>10.52152/ht9br885</b:DOI>
    <b:Author>
      <b:Author>
        <b:NameList>
          <b:Person>
            <b:Last>Kaur</b:Last>
            <b:First>Kawaljit</b:First>
          </b:Person>
          <b:Person>
            <b:Last>Sandhu</b:Last>
            <b:First>Divjyot</b:First>
          </b:Person>
          <b:Person>
            <b:Last>Sra</b:Last>
            <b:First>Mankirat Kaur</b:First>
          </b:Person>
        </b:NameList>
      </b:Author>
    </b:Author>
    <b:JenniData>z: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</b:JenniData>
  </b:Source>
  <b:Source>
    <b:Tag>TrivediA25</b:Tag>
    <b:SourceType>JournalArticle</b:SourceType>
    <b:Guid>{1f38a6f6-9c2b-4b04-af10-0c77d035d7ec}</b:Guid>
    <b:Title>Gaps in India’s Environmental Legislative Framework: An Analysis in Light of NGT Jurisprudence</b:Title>
    <b:Year>2025</b:Year>
    <b:JournalName>International Journal For Multidisciplinary Research</b:JournalName>
    <b:BookTitle>International Journal For Multidisciplinary Research</b:BookTitle>
    <b:Volume>7</b:Volume>
    <b:Issue>6</b:Issue>
    <b:URL>https://doi.org/10.36948/ijfmr.2025.v07i06.61626</b:URL>
    <b:DOI>10.36948/ijfmr.2025.v07i06.61626</b:DOI>
    <b:Author>
      <b:Author>
        <b:NameList>
          <b:Person>
            <b:Last>Trivedi</b:Last>
            <b:First>Annapurna</b:First>
          </b:Person>
          <b:Person>
            <b:Last>-</b:Last>
            <b:First>Prof. Aryendu Dwivedi</b:First>
          </b:Person>
        </b:NameList>
      </b:Author>
    </b:Author>
    <b:JenniData>z: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</b:JenniData>
  </b:Source>
  <b:Source>
    <b:Tag>PatilR25</b:Tag>
    <b:SourceType>JournalArticle</b:SourceType>
    <b:Guid>{1a44eef7-a641-4a67-91de-831ca9e2192c}</b:Guid>
    <b:Title>Scientific Approaches to Wetland and Forest Conservation within a Green Constitutional Framework</b:Title>
    <b:Year>2025</b:Year>
    <b:JournalName>Zenodo (CERN European Organization for Nuclear Research)</b:JournalName>
    <b:BookTitle>Zenodo (CERN European Organization for Nuclear Research)</b:BookTitle>
    <b:Publisher>European Organization for Nuclear Research</b:Publisher>
    <b:URL>https://doi.org/10.5281/zenodo.18195860</b:URL>
    <b:DOI>10.5281/zenodo.18195860</b:DOI>
    <b:Author>
      <b:Author>
        <b:NameList>
          <b:Person>
            <b:Last>Patil</b:Last>
            <b:First>Rahul B.</b:First>
          </b:Person>
          <b:Person>
            <b:Last>Patil</b:Last>
            <b:First>S. R.</b:First>
          </b:Person>
        </b:NameList>
      </b:Author>
    </b:Author>
    <b:JenniData>z: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</b:JenniData>
  </b:Source>
  <b:Source>
    <b:Tag>DazagbyiloY25</b:Tag>
    <b:SourceType>JournalArticle</b:SourceType>
    <b:Guid>{e823b36b-2e32-4945-9837-469d86e810ee}</b:Guid>
    <b:Title>Policy and Governance for Environmental Implementation: Effectiveness of environmental laws and regulatory frameworks</b:Title>
    <b:Year>2025</b:Year>
    <b:JournalName>International Journal of Science and Research Archive</b:JournalName>
    <b:BookTitle>International Journal of Science and Research Archive</b:BookTitle>
    <b:Volume>16</b:Volume>
    <b:Issue>3</b:Issue>
    <b:Pages>964-997</b:Pages>
    <b:URL>https://doi.org/10.30574/ijsra.2025.16.3.2649</b:URL>
    <b:DOI>10.30574/ijsra.2025.16.3.2649</b:DOI>
    <b:Author>
      <b:Author>
        <b:NameList>
          <b:Person>
            <b:Last>Dazagbyilo</b:Last>
            <b:First>Yakubu Yari Kate</b:First>
          </b:Person>
          <b:Person>
            <b:Last>Wu</b:Last>
            <b:First>Huijun</b:First>
          </b:Person>
          <b:Person>
            <b:Last>Norgie</b:Last>
            <b:First>Evoundou Gigi</b:First>
          </b:Person>
          <b:Person>
            <b:Last>Lawi</b:Last>
            <b:First>Abubakar Sadiq</b:First>
          </b:Person>
          <b:Person>
            <b:Last>Ahmed</b:Last>
            <b:First>Sabbir</b:First>
          </b:Person>
        </b:NameList>
      </b:Author>
    </b:Author>
    <b:JenniData>z: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</b:JenniData>
  </b:Source>
  <b:Source>
    <b:Tag>WongN25</b:Tag>
    <b:SourceType>JournalArticle</b:SourceType>
    <b:Guid>{6c69866d-cc5c-4d9e-bc26-40770553c904}</b:Guid>
    <b:Title>Bridging the Divide: Revisiting the Discrepancy Between Policy and Practice in Environmental Management in the Context of Asia</b:Title>
    <b:Year>2025</b:Year>
    <b:JournalName>Asian Politics &amp; Policy</b:JournalName>
    <b:BookTitle>Asian Politics &amp; Policy</b:BookTitle>
    <b:Volume>17</b:Volume>
    <b:Issue>2</b:Issue>
    <b:Publisher>Wiley</b:Publisher>
    <b:URL>https://doi.org/10.1111/aspp.70013</b:URL>
    <b:DOI>10.1111/aspp.70013</b:DOI>
    <b:Author>
      <b:Author>
        <b:NameList>
          <b:Person>
            <b:Last>Wong</b:Last>
            <b:First>Natalie W. M.</b:First>
          </b:Person>
        </b:NameList>
      </b:Author>
    </b:Author>
    <b:JenniData>z: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</b:JenniData>
  </b:Source>
  <b:Source>
    <b:Tag>TyagiV23</b:Tag>
    <b:SourceType>JournalArticle</b:SourceType>
    <b:Guid>{5b00c069-c3e8-4c2e-941c-975bbf3f7317}</b:Guid>
    <b:Title>Effectiveness of Forest statutes in the conservation of Aravalli range in Urbanized complex- A case of Gurugram District (Haryana), India</b:Title>
    <b:Year>2023</b:Year>
    <b:JournalName>Journal of Applied and Natural Science</b:JournalName>
    <b:BookTitle>Journal of Applied and Natural Science</b:BookTitle>
    <b:Volume>15</b:Volume>
    <b:Issue>3</b:Issue>
    <b:Pages>1127-1136</b:Pages>
    <b:Publisher>Applied and Natural Science Foundation</b:Publisher>
    <b:URL>https://doi.org/10.31018/jans.v15i3.4745</b:URL>
    <b:DOI>10.31018/jans.v15i3.4745</b:DOI>
    <b:Author>
      <b:Author>
        <b:NameList>
          <b:Person>
            <b:Last>Tyagi</b:Last>
            <b:First>Vasvi</b:First>
          </b:Person>
          <b:Person>
            <b:Last>Singh</b:Last>
            <b:First>Santosh Pal</b:First>
          </b:Person>
          <b:Person>
            <b:Last>Kumar</b:Last>
            <b:First>Kundan</b:First>
          </b:Person>
          <b:Person>
            <b:Last>Kumari</b:Last>
            <b:First>Maya</b:First>
          </b:Person>
        </b:NameList>
      </b:Author>
    </b:Author>
    <b:JenniData>z: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</b:JenniData>
  </b:Source>
  <b:Source>
    <b:Tag>JyothsnaD26</b:Tag>
    <b:SourceType>JournalArticle</b:SourceType>
    <b:Guid>{d1da0a14-8fcb-4af7-a7d1-3555e490d713}</b:Guid>
    <b:Title>Balancing Development with Environmental Protection in India</b:Title>
    <b:Year>2026</b:Year>
    <b:JournalName>INTERNATIONAL JOURNAL OF PROFESSIONAL STUDIES</b:JournalName>
    <b:BookTitle>INTERNATIONAL JOURNAL OF PROFESSIONAL STUDIES</b:BookTitle>
    <b:Volume>21</b:Volume>
    <b:Issue>2</b:Issue>
    <b:Pages>299-303</b:Pages>
    <b:URL>https://doi.org/10.37648/ijps.v21i02.043</b:URL>
    <b:DOI>10.37648/ijps.v21i02.043</b:DOI>
    <b:Author>
      <b:Author>
        <b:NameList>
          <b:Person>
            <b:Last>Jyothsna</b:Last>
            <b:First>Dr. C.</b:First>
          </b:Person>
        </b:NameList>
      </b:Author>
    </b:Author>
    <b:JenniData>z: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</b:JenniData>
  </b:Source>
  <b:Source>
    <b:Tag>VikramH25</b:Tag>
    <b:SourceType>JournalArticle</b:SourceType>
    <b:Guid>{08444cdf-cdfd-4848-b917-be862392f950}</b:Guid>
    <b:Title>Decadal Trajectories: A Descriptive Analysis of the Evolution, Implementation, and Persistent Challenges in India's Environmental Legislation (1972–2025)</b:Title>
    <b:Year>2025</b:Year>
    <b:JournalName>International Journal of Advanced Research in Science Communication and Technology</b:JournalName>
    <b:BookTitle>International Journal of Advanced Research in Science Communication and Technology</b:BookTitle>
    <b:Pages>20-20</b:Pages>
    <b:Publisher>Shivkrupa Publication's</b:Publisher>
    <b:URL>https://doi.org/10.48175/ijarsct-30606</b:URL>
    <b:DOI>10.48175/ijarsct-30606</b:DOI>
    <b:Author>
      <b:Author>
        <b:NameList>
          <b:Person>
            <b:Last>Vikram</b:Last>
            <b:First>Husanpreet Kaur Ms. Sonal</b:First>
          </b:Person>
          <b:Person>
            <b:Last>Kaur</b:Last>
            <b:First>Ajaypal Singh Deepinderjeet</b:First>
          </b:Person>
        </b:NameList>
      </b:Author>
    </b:Author>
    <b:JenniData>z: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</b:JenniData>
  </b:Source>
  <b:Source>
    <b:Tag>KumarA23</b:Tag>
    <b:SourceType>JournalArticle</b:SourceType>
    <b:Guid>{d87a0a2b-5977-4e72-98cf-a5b200667636}</b:Guid>
    <b:Title>The Development and Effects of Environmental Law on Green Governance</b:Title>
    <b:Year>2023</b:Year>
    <b:JournalName>Journal of Law and Sustainable Development</b:JournalName>
    <b:BookTitle>Journal of Law and Sustainable Development</b:BookTitle>
    <b:Volume>11</b:Volume>
    <b:Issue>6</b:Issue>
    <b:URL>https://doi.org/10.55908/sdgs.v11i6.1182</b:URL>
    <b:DOI>10.55908/sdgs.v11i6.1182</b:DOI>
    <b:Author>
      <b:Author>
        <b:NameList>
          <b:Person>
            <b:Last>Kumar</b:Last>
            <b:First>Ashwani</b:First>
          </b:Person>
          <b:Person>
            <b:Last>Dwidvedi</b:Last>
            <b:First>Ashwani Kumar</b:First>
          </b:Person>
        </b:NameList>
      </b:Author>
    </b:Author>
    <b:JenniData>z: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</b:JenniData>
  </b:Source>
  <b:Source>
    <b:Tag>MartinJ24</b:Tag>
    <b:SourceType>JournalArticle</b:SourceType>
    <b:Guid>{44c607e5-95e2-4591-8f45-66924f007398}</b:Guid>
    <b:Title>Review of the food, water and biodiversity nexus in India</b:Title>
    <b:Year>2024</b:Year>
    <b:JournalName>Environmental Science &amp; Policy</b:JournalName>
    <b:BookTitle>Environmental Science &amp; Policy</b:BookTitle>
    <b:Volume>159</b:Volume>
    <b:Pages>103826-103826</b:Pages>
    <b:Publisher>Elsevier BV</b:Publisher>
    <b:URL>https://doi.org/10.1016/j.envsci.2024.103826</b:URL>
    <b:DOI>10.1016/j.envsci.2024.103826</b:DOI>
    <b:Author>
      <b:Author>
        <b:NameList>
          <b:Person>
            <b:Last>Martin</b:Last>
            <b:First>J.C.G.</b:First>
          </b:Person>
          <b:Person>
            <b:Last>Kanade</b:Last>
            <b:First>Radhika</b:First>
          </b:Person>
          <b:Person>
            <b:Last>Bhadbhade</b:Last>
            <b:First>Navdeep</b:First>
          </b:Person>
          <b:Person>
            <b:Last>Joy</b:Last>
            <b:First>K. J.</b:First>
          </b:Person>
          <b:Person>
            <b:Last>Thomas</b:Last>
            <b:First>Bejoy K.</b:First>
          </b:Person>
          <b:Person>
            <b:Last>Willaarts</b:Last>
            <b:First>Bárbara</b:First>
          </b:Person>
          <b:Person>
            <b:Last>Hanger-Kopp</b:Last>
            <b:First>Susanne</b:First>
          </b:Person>
        </b:NameList>
      </b:Author>
    </b:Author>
    <b:JenniData>z: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</b:JenniData>
  </b:Source>
  <b:Source>
    <b:Tag>YadavK19</b:Tag>
    <b:SourceType>BookSection</b:SourceType>
    <b:Guid>{fe90c5e1-e294-44de-a690-fb8df4f39b92}</b:Guid>
    <b:Title>Role of Institutional Governance in Protecting the Natural Environment</b:Title>
    <b:Year>2019</b:Year>
    <b:JournalName>Practice, progress, and proficiency in sustainability</b:JournalName>
    <b:BookTitle>Practice, progress, and proficiency in sustainability</b:BookTitle>
    <b:Pages>359-375</b:Pages>
    <b:Publisher>IGI Global</b:Publisher>
    <b:URL>https://doi.org/10.4018/978-1-7998-0014-9.ch019</b:URL>
    <b:DOI>10.4018/978-1-7998-0014-9.ch019</b:DOI>
    <b:Author>
      <b:Author>
        <b:NameList>
          <b:Person>
            <b:Last>Yadav</b:Last>
            <b:First>Kavita</b:First>
          </b:Person>
          <b:Person>
            <b:Last>Dhanwantri</b:Last>
            <b:First>Kumud</b:First>
          </b:Person>
        </b:NameList>
      </b:Author>
    </b:Author>
    <b:JenniData>z: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</b:JenniData>
  </b:Source>
  <b:Source>
    <b:Tag>SharmaR20</b:Tag>
    <b:SourceType>JournalArticle</b:SourceType>
    <b:Guid>{ac50672b-b002-4410-81ed-272432477e36}</b:Guid>
    <b:Title>Does renewable energy consumption reduce ecological footprint? Evidence from eight developing countries of Asia</b:Title>
    <b:Year>2020</b:Year>
    <b:JournalName>Journal of Cleaner Production</b:JournalName>
    <b:BookTitle>Journal of Cleaner Production</b:BookTitle>
    <b:Volume>285</b:Volume>
    <b:Pages>124867-124867</b:Pages>
    <b:Publisher>Elsevier BV</b:Publisher>
    <b:URL>https://doi.org/10.1016/j.jclepro.2020.124867</b:URL>
    <b:DOI>10.1016/j.jclepro.2020.124867</b:DOI>
    <b:Author>
      <b:Author>
        <b:NameList>
          <b:Person>
            <b:Last>Sharma</b:Last>
            <b:First>Rajesh</b:First>
          </b:Person>
          <b:Person>
            <b:Last>Sinha</b:Last>
            <b:First>Avik</b:First>
          </b:Person>
          <b:Person>
            <b:Last>Kautish</b:Last>
            <b:First>Pradeep</b:First>
          </b:Person>
        </b:NameList>
      </b:Author>
    </b:Author>
    <b:JenniData>z: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</b:JenniData>
  </b:Source>
  <b:Source>
    <b:Tag>DwivediV25</b:Tag>
    <b:SourceType>JournalArticle</b:SourceType>
    <b:Guid>{a113cf5f-26a6-493b-a7a8-1b329fb7b492}</b:Guid>
    <b:Title>Environmental Challenges and Sustainable Development Strategies in Rajasthan and Gujarat: An Analytical Perspective</b:Title>
    <b:Year>2025</b:Year>
    <b:JournalName>Journal of Extension Systems</b:JournalName>
    <b:BookTitle>Journal of Extension Systems</b:BookTitle>
    <b:Volume>38</b:Volume>
    <b:Issue>2</b:Issue>
    <b:Pages>22-26</b:Pages>
    <b:Publisher>American Chemical Society</b:Publisher>
    <b:URL>https://doi.org/10.48165/jes.2022.38.2.4</b:URL>
    <b:DOI>10.48165/jes.2022.38.2.4</b:DOI>
    <b:Author>
      <b:Author>
        <b:NameList>
          <b:Person>
            <b:Last>Dwivedi</b:Last>
            <b:First>Veena D.</b:First>
          </b:Person>
          <b:Person>
            <b:Last>Dwived</b:Last>
            <b:First>Tarun</b:First>
          </b:Person>
        </b:NameList>
      </b:Author>
    </b:Author>
    <b:JenniData>z: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</b:JenniData>
  </b:Source>
  <b:Source>
    <b:Tag>GroverS23</b:Tag>
    <b:SourceType>BookSection</b:SourceType>
    <b:Guid>{d96edc26-ef8f-4fc8-b611-c62cf7c82924}</b:Guid>
    <b:Title>Governance Principles for a Just Energy Transition</b:Title>
    <b:Year>2023</b:Year>
    <b:JournalName>Routledge eBooks</b:JournalName>
    <b:BookTitle>Routledge eBooks</b:BookTitle>
    <b:Pages>119-134</b:Pages>
    <b:Publisher>Informa</b:Publisher>
    <b:URL>https://doi.org/10.4324/9781003433088-10</b:URL>
    <b:DOI>10.4324/9781003433088-10</b:DOI>
    <b:Author>
      <b:Author>
        <b:NameList>
          <b:Person>
            <b:Last>Grover</b:Last>
            <b:First>Simran</b:First>
          </b:Person>
          <b:Person>
            <b:Last>Swami</b:Last>
            <b:First>Naini</b:First>
          </b:Person>
          <b:Person>
            <b:Last>Suresh</b:Last>
            <b:First>Vidya</b:First>
          </b:Person>
        </b:NameList>
      </b:Author>
    </b:Author>
    <b:JenniData>z: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</b:JenniData>
  </b:Source>
  <b:Source>
    <b:Tag>ChoudharyB25</b:Tag>
    <b:SourceType>JournalArticle</b:SourceType>
    <b:Guid>{65066db7-5ffd-4659-a200-2e80b4a44f22}</b:Guid>
    <b:Title>A Study of Changes in Provisions of Environmental Clearances and their Political-Economic Perspective</b:Title>
    <b:Year>2025</b:Year>
    <b:JournalName>International Research Journal on Advanced Engineering and Management (IRJAEM)</b:JournalName>
    <b:BookTitle>International Research Journal on Advanced Engineering and Management (IRJAEM)</b:BookTitle>
    <b:Volume>3</b:Volume>
    <b:Issue>3</b:Issue>
    <b:Pages>759-764</b:Pages>
    <b:URL>https://doi.org/10.47392/irjaem.2025.0121</b:URL>
    <b:DOI>10.47392/irjaem.2025.0121</b:DOI>
    <b:Author>
      <b:Author>
        <b:NameList>
          <b:Person>
            <b:Last>Choudhary</b:Last>
            <b:First>B. C.</b:First>
          </b:Person>
          <b:Person>
            <b:Last>Kumar</b:Last>
            <b:First>Ashok</b:First>
          </b:Person>
        </b:NameList>
      </b:Author>
    </b:Author>
    <b:JenniData>z: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</b:JenniData>
  </b:Source>
  <b:Source>
    <b:Tag>SilveeS25</b:Tag>
    <b:SourceType>JournalArticle</b:SourceType>
    <b:Guid>{d2137e4b-4e99-4abf-8cb5-a7f26882f3d0}</b:Guid>
    <b:Title>Comparative Environmental Governance: Legal Frameworks and Policy Responses in South Asia</b:Title>
    <b:Year>2025</b:Year>
    <b:JournalName>Journal of Asian and African Studies</b:JournalName>
    <b:BookTitle>Journal of Asian and African Studies</b:BookTitle>
    <b:Publisher>SAGE Publishing</b:Publisher>
    <b:URL>https://doi.org/10.1177/00219096251393376</b:URL>
    <b:DOI>10.1177/00219096251393376</b:DOI>
    <b:Author>
      <b:Author>
        <b:NameList>
          <b:Person>
            <b:Last>Silvee</b:Last>
            <b:First>Sadiya S.</b:First>
          </b:Person>
          <b:Person>
            <b:Last>Yan-sheng</b:Last>
            <b:First>Yuan</b:First>
          </b:Person>
          <b:Person>
            <b:Last>Shen</b:Last>
            <b:First>Sida</b:First>
          </b:Person>
          <b:Person>
            <b:Last>Wasaf</b:Last>
            <b:First>Madanoor Mohamed</b:First>
          </b:Person>
        </b:NameList>
      </b:Author>
    </b:Author>
    <b:JenniData>z: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</b:JenniData>
  </b:Source>
</b:Sources>
</file>

<file path=customXml/itemProps1.xml><?xml version="1.0" encoding="utf-8"?>
<ds:datastoreItem xmlns:ds="http://schemas.openxmlformats.org/officeDocument/2006/customXml" ds:itemID="{22D9FC80-DFCC-431E-8186-C2A48C51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4417</Words>
  <Characters>25179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Legal and Policy Framework for Sustainable Development: A Critical Analysis with Reference to the Aravalli Hills</vt:lpstr>
    </vt:vector>
  </TitlesOfParts>
  <Company/>
  <LinksUpToDate>false</LinksUpToDate>
  <CharactersWithSpaces>29537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and Policy Framework for Sustainable Development: A Critical Analysis with Reference to the Aravalli Hills</dc:title>
  <dc:creator>roma smartjoseph</dc:creator>
  <cp:lastModifiedBy>USER</cp:lastModifiedBy>
  <cp:revision>3</cp:revision>
  <dcterms:created xsi:type="dcterms:W3CDTF">2026-05-30T11:56:00Z</dcterms:created>
  <dcterms:modified xsi:type="dcterms:W3CDTF">2026-05-30T13:51:00Z</dcterms:modified>
</cp:coreProperties>
</file>