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F52E" w14:textId="7ED7EF86" w:rsidR="002363A8" w:rsidRPr="00800DB3" w:rsidRDefault="002363A8" w:rsidP="00034B90">
      <w:pPr>
        <w:jc w:val="center"/>
        <w:rPr>
          <w:rFonts w:ascii="Times New Roman" w:hAnsi="Times New Roman" w:cs="Times New Roman"/>
          <w:b/>
          <w:sz w:val="28"/>
          <w:szCs w:val="28"/>
          <w:lang w:val="en-IN"/>
        </w:rPr>
      </w:pPr>
      <w:r w:rsidRPr="00800DB3">
        <w:rPr>
          <w:rFonts w:ascii="Times New Roman" w:hAnsi="Times New Roman" w:cs="Times New Roman"/>
          <w:b/>
          <w:sz w:val="28"/>
          <w:szCs w:val="28"/>
          <w:lang w:val="en-IN"/>
        </w:rPr>
        <w:t xml:space="preserve">Exploring the </w:t>
      </w:r>
      <w:r w:rsidR="00B11CD3" w:rsidRPr="00800DB3">
        <w:rPr>
          <w:rFonts w:ascii="Times New Roman" w:hAnsi="Times New Roman" w:cs="Times New Roman"/>
          <w:b/>
          <w:sz w:val="28"/>
          <w:szCs w:val="28"/>
          <w:lang w:val="en-IN"/>
        </w:rPr>
        <w:t>P</w:t>
      </w:r>
      <w:r w:rsidRPr="00800DB3">
        <w:rPr>
          <w:rFonts w:ascii="Times New Roman" w:hAnsi="Times New Roman" w:cs="Times New Roman"/>
          <w:b/>
          <w:sz w:val="28"/>
          <w:szCs w:val="28"/>
          <w:lang w:val="en-IN"/>
        </w:rPr>
        <w:t xml:space="preserve">hilosophy of </w:t>
      </w:r>
      <w:r w:rsidR="006F11C2" w:rsidRPr="00800DB3">
        <w:rPr>
          <w:rFonts w:ascii="Times New Roman" w:hAnsi="Times New Roman" w:cs="Times New Roman"/>
          <w:b/>
          <w:sz w:val="28"/>
          <w:szCs w:val="28"/>
          <w:lang w:val="en-IN"/>
        </w:rPr>
        <w:t>Consciousness</w:t>
      </w:r>
      <w:r w:rsidRPr="00800DB3">
        <w:rPr>
          <w:rFonts w:ascii="Times New Roman" w:hAnsi="Times New Roman" w:cs="Times New Roman"/>
          <w:b/>
          <w:sz w:val="28"/>
          <w:szCs w:val="28"/>
          <w:lang w:val="en-IN"/>
        </w:rPr>
        <w:t xml:space="preserve"> in AI: An Ethical Appraisal</w:t>
      </w:r>
    </w:p>
    <w:p w14:paraId="6649EB24" w14:textId="77777777" w:rsidR="00034B90" w:rsidRPr="000F7778" w:rsidRDefault="00034B90" w:rsidP="00034B90">
      <w:pPr>
        <w:spacing w:after="0" w:line="240" w:lineRule="auto"/>
        <w:jc w:val="center"/>
        <w:rPr>
          <w:rFonts w:ascii="Times New Roman" w:hAnsi="Times New Roman" w:cs="Times New Roman"/>
          <w:bCs/>
          <w:sz w:val="24"/>
          <w:szCs w:val="24"/>
        </w:rPr>
      </w:pPr>
      <w:r w:rsidRPr="000F7778">
        <w:rPr>
          <w:rFonts w:ascii="Times New Roman" w:hAnsi="Times New Roman" w:cs="Times New Roman"/>
          <w:b/>
          <w:bCs/>
          <w:sz w:val="24"/>
          <w:szCs w:val="24"/>
        </w:rPr>
        <w:t xml:space="preserve">Chelcia B Sangma, </w:t>
      </w:r>
      <w:r w:rsidRPr="000F7778">
        <w:rPr>
          <w:rFonts w:ascii="Times New Roman" w:hAnsi="Times New Roman" w:cs="Times New Roman"/>
          <w:bCs/>
          <w:sz w:val="24"/>
          <w:szCs w:val="24"/>
        </w:rPr>
        <w:t>Ph.D., Research Scholar, Department of Philosophy, Annamalai University</w:t>
      </w:r>
    </w:p>
    <w:p w14:paraId="3CCEB9F1" w14:textId="77777777" w:rsidR="00034B90" w:rsidRPr="000F7778" w:rsidRDefault="00034B90" w:rsidP="00034B90">
      <w:pPr>
        <w:spacing w:after="0" w:line="240" w:lineRule="auto"/>
        <w:jc w:val="center"/>
        <w:rPr>
          <w:rFonts w:ascii="Times New Roman" w:hAnsi="Times New Roman" w:cs="Times New Roman"/>
          <w:bCs/>
          <w:sz w:val="24"/>
          <w:szCs w:val="24"/>
        </w:rPr>
      </w:pPr>
      <w:r w:rsidRPr="000F7778">
        <w:rPr>
          <w:rFonts w:ascii="Times New Roman" w:hAnsi="Times New Roman" w:cs="Times New Roman"/>
          <w:bCs/>
          <w:sz w:val="24"/>
          <w:szCs w:val="24"/>
        </w:rPr>
        <w:t>&amp;</w:t>
      </w:r>
    </w:p>
    <w:p w14:paraId="61C021AC" w14:textId="77777777" w:rsidR="00034B90" w:rsidRDefault="00034B90" w:rsidP="00034B90">
      <w:pPr>
        <w:spacing w:after="0" w:line="240" w:lineRule="auto"/>
        <w:jc w:val="center"/>
        <w:rPr>
          <w:rFonts w:ascii="Times New Roman" w:hAnsi="Times New Roman" w:cs="Times New Roman"/>
          <w:sz w:val="24"/>
          <w:szCs w:val="24"/>
        </w:rPr>
      </w:pPr>
      <w:r w:rsidRPr="000F7778">
        <w:rPr>
          <w:rFonts w:ascii="Times New Roman" w:hAnsi="Times New Roman" w:cs="Times New Roman"/>
          <w:b/>
          <w:bCs/>
          <w:sz w:val="24"/>
          <w:szCs w:val="24"/>
        </w:rPr>
        <w:t xml:space="preserve">Dr. S. Thanigaivelan, </w:t>
      </w:r>
      <w:r w:rsidRPr="000F7778">
        <w:rPr>
          <w:rFonts w:ascii="Times New Roman" w:hAnsi="Times New Roman" w:cs="Times New Roman"/>
          <w:sz w:val="24"/>
          <w:szCs w:val="24"/>
        </w:rPr>
        <w:t>Assistant Professor, Department of Philosophy, Annamalai University, Tamil Nadu</w:t>
      </w:r>
    </w:p>
    <w:p w14:paraId="3DD222BE" w14:textId="77777777" w:rsidR="00036BEF" w:rsidRPr="000F7778" w:rsidRDefault="00036BEF" w:rsidP="00034B90">
      <w:pPr>
        <w:spacing w:after="0" w:line="240" w:lineRule="auto"/>
        <w:jc w:val="center"/>
        <w:rPr>
          <w:rFonts w:ascii="Times New Roman" w:hAnsi="Times New Roman" w:cs="Times New Roman"/>
          <w:b/>
          <w:sz w:val="24"/>
          <w:szCs w:val="24"/>
        </w:rPr>
      </w:pPr>
    </w:p>
    <w:p w14:paraId="47E2F530" w14:textId="5C9054DE" w:rsidR="00036BEF" w:rsidRPr="00036BEF" w:rsidRDefault="00036BEF" w:rsidP="00036BEF">
      <w:pPr>
        <w:jc w:val="center"/>
        <w:rPr>
          <w:rFonts w:ascii="Times New Roman" w:hAnsi="Times New Roman" w:cs="Times New Roman"/>
          <w:b/>
          <w:bCs/>
          <w:i/>
          <w:iCs/>
          <w:sz w:val="24"/>
          <w:szCs w:val="24"/>
          <w:lang w:val="en-IN"/>
        </w:rPr>
      </w:pPr>
      <w:r w:rsidRPr="00036BEF">
        <w:rPr>
          <w:rFonts w:ascii="Times New Roman" w:hAnsi="Times New Roman" w:cs="Times New Roman"/>
          <w:b/>
          <w:bCs/>
          <w:i/>
          <w:iCs/>
          <w:sz w:val="24"/>
          <w:szCs w:val="24"/>
          <w:lang w:val="en-IN"/>
        </w:rPr>
        <w:t>Abstract</w:t>
      </w:r>
    </w:p>
    <w:p w14:paraId="3D2F9A94" w14:textId="48248774" w:rsidR="00034B90" w:rsidRDefault="00036BEF" w:rsidP="00036BEF">
      <w:pPr>
        <w:ind w:firstLine="720"/>
        <w:jc w:val="both"/>
        <w:rPr>
          <w:rFonts w:ascii="Times New Roman" w:hAnsi="Times New Roman" w:cs="Times New Roman"/>
          <w:bCs/>
          <w:sz w:val="24"/>
          <w:szCs w:val="24"/>
          <w:lang w:val="en-IN"/>
        </w:rPr>
      </w:pPr>
      <w:r w:rsidRPr="00036BEF">
        <w:rPr>
          <w:rFonts w:ascii="Times New Roman" w:hAnsi="Times New Roman" w:cs="Times New Roman"/>
          <w:bCs/>
          <w:sz w:val="24"/>
          <w:szCs w:val="24"/>
          <w:lang w:val="en-IN"/>
        </w:rPr>
        <w:t>The rapid development of artificial intelligence has revived enduring philosophical questions about the nature of consciousness, mind, and moral responsibility. This paper examines whether advanced AI systems could possess forms of awareness comparable to human consciousness</w:t>
      </w:r>
      <w:r w:rsidR="006F5635">
        <w:rPr>
          <w:rFonts w:ascii="Times New Roman" w:hAnsi="Times New Roman" w:cs="Times New Roman"/>
          <w:bCs/>
          <w:sz w:val="24"/>
          <w:szCs w:val="24"/>
          <w:lang w:val="en-IN"/>
        </w:rPr>
        <w:t xml:space="preserve">. It </w:t>
      </w:r>
      <w:proofErr w:type="spellStart"/>
      <w:r w:rsidR="006F5635">
        <w:rPr>
          <w:rFonts w:ascii="Times New Roman" w:hAnsi="Times New Roman" w:cs="Times New Roman"/>
          <w:bCs/>
          <w:sz w:val="24"/>
          <w:szCs w:val="24"/>
          <w:lang w:val="en-IN"/>
        </w:rPr>
        <w:t>analyzes</w:t>
      </w:r>
      <w:proofErr w:type="spellEnd"/>
      <w:r w:rsidRPr="00036BEF">
        <w:rPr>
          <w:rFonts w:ascii="Times New Roman" w:hAnsi="Times New Roman" w:cs="Times New Roman"/>
          <w:bCs/>
          <w:sz w:val="24"/>
          <w:szCs w:val="24"/>
          <w:lang w:val="en-IN"/>
        </w:rPr>
        <w:t xml:space="preserve"> the implications of such a possibility through major philosophical perspectives, including dualism, physicalism, functionalism, and panpsychism. By evaluating contemporary debates in philosophy of mind alongside current technological progress, the study investigates whether consciousness is an emergent property of complex computation or a fundamentally non-computational phenomenon. The ethical dimension is central to this inquiry: if AI were to attain conscious states, issues concerning moral status, rights, accountability, and the boundaries between human and machine agency would arise. The paper also considers the risks of </w:t>
      </w:r>
      <w:r w:rsidR="006F5635">
        <w:rPr>
          <w:rFonts w:ascii="Times New Roman" w:hAnsi="Times New Roman" w:cs="Times New Roman"/>
          <w:bCs/>
          <w:sz w:val="24"/>
          <w:szCs w:val="24"/>
          <w:lang w:val="en-IN"/>
        </w:rPr>
        <w:t>prematurely attributing consciousness</w:t>
      </w:r>
      <w:r w:rsidRPr="00036BEF">
        <w:rPr>
          <w:rFonts w:ascii="Times New Roman" w:hAnsi="Times New Roman" w:cs="Times New Roman"/>
          <w:bCs/>
          <w:sz w:val="24"/>
          <w:szCs w:val="24"/>
          <w:lang w:val="en-IN"/>
        </w:rPr>
        <w:t>, which may distort ethical decision-making and public understanding of AI. Ultimately, this study argues that philosophical reflection is essential for guiding responsible AI development, ensuring that technological innovation remains aligned with human values, dignity, and social well-being.</w:t>
      </w:r>
      <w:r>
        <w:rPr>
          <w:rFonts w:ascii="Times New Roman" w:hAnsi="Times New Roman" w:cs="Times New Roman"/>
          <w:bCs/>
          <w:sz w:val="24"/>
          <w:szCs w:val="24"/>
          <w:lang w:val="en-IN"/>
        </w:rPr>
        <w:t xml:space="preserve"> </w:t>
      </w:r>
    </w:p>
    <w:p w14:paraId="73DA57C0" w14:textId="754CA76A" w:rsidR="00047BC2" w:rsidRPr="00047BC2" w:rsidRDefault="00047BC2" w:rsidP="00047BC2">
      <w:pPr>
        <w:jc w:val="both"/>
        <w:rPr>
          <w:rFonts w:ascii="Times New Roman" w:hAnsi="Times New Roman" w:cs="Times New Roman"/>
          <w:b/>
          <w:bCs/>
          <w:sz w:val="24"/>
          <w:szCs w:val="24"/>
          <w:lang w:val="en-IN"/>
        </w:rPr>
      </w:pPr>
      <w:r w:rsidRPr="00047BC2">
        <w:rPr>
          <w:rFonts w:ascii="Times New Roman" w:hAnsi="Times New Roman" w:cs="Times New Roman"/>
          <w:b/>
          <w:bCs/>
          <w:sz w:val="24"/>
          <w:szCs w:val="24"/>
          <w:lang w:val="en-IN"/>
        </w:rPr>
        <w:t>Keywords</w:t>
      </w:r>
      <w:r>
        <w:rPr>
          <w:rFonts w:ascii="Times New Roman" w:hAnsi="Times New Roman" w:cs="Times New Roman"/>
          <w:b/>
          <w:bCs/>
          <w:sz w:val="24"/>
          <w:szCs w:val="24"/>
          <w:lang w:val="en-IN"/>
        </w:rPr>
        <w:t xml:space="preserve">: </w:t>
      </w:r>
      <w:r w:rsidRPr="00047BC2">
        <w:rPr>
          <w:rFonts w:ascii="Times New Roman" w:hAnsi="Times New Roman" w:cs="Times New Roman"/>
          <w:bCs/>
          <w:sz w:val="24"/>
          <w:szCs w:val="24"/>
          <w:lang w:val="en-IN"/>
        </w:rPr>
        <w:t>Artificial Intelligence</w:t>
      </w:r>
      <w:r>
        <w:rPr>
          <w:rFonts w:ascii="Times New Roman" w:hAnsi="Times New Roman" w:cs="Times New Roman"/>
          <w:bCs/>
          <w:sz w:val="24"/>
          <w:szCs w:val="24"/>
          <w:lang w:val="en-IN"/>
        </w:rPr>
        <w:t>,</w:t>
      </w:r>
      <w:r w:rsidRPr="00047BC2">
        <w:rPr>
          <w:rFonts w:ascii="Times New Roman" w:hAnsi="Times New Roman" w:cs="Times New Roman"/>
          <w:bCs/>
          <w:sz w:val="24"/>
          <w:szCs w:val="24"/>
          <w:lang w:val="en-IN"/>
        </w:rPr>
        <w:t xml:space="preserve"> Consciousness</w:t>
      </w:r>
      <w:r>
        <w:rPr>
          <w:rFonts w:ascii="Times New Roman" w:hAnsi="Times New Roman" w:cs="Times New Roman"/>
          <w:bCs/>
          <w:sz w:val="24"/>
          <w:szCs w:val="24"/>
          <w:lang w:val="en-IN"/>
        </w:rPr>
        <w:t>,</w:t>
      </w:r>
      <w:r w:rsidRPr="00047BC2">
        <w:rPr>
          <w:rFonts w:ascii="Times New Roman" w:hAnsi="Times New Roman" w:cs="Times New Roman"/>
          <w:bCs/>
          <w:sz w:val="24"/>
          <w:szCs w:val="24"/>
          <w:lang w:val="en-IN"/>
        </w:rPr>
        <w:t xml:space="preserve"> Philosophy of Mind</w:t>
      </w:r>
      <w:r>
        <w:rPr>
          <w:rFonts w:ascii="Times New Roman" w:hAnsi="Times New Roman" w:cs="Times New Roman"/>
          <w:bCs/>
          <w:sz w:val="24"/>
          <w:szCs w:val="24"/>
          <w:lang w:val="en-IN"/>
        </w:rPr>
        <w:t>,</w:t>
      </w:r>
      <w:r w:rsidRPr="00047BC2">
        <w:rPr>
          <w:rFonts w:ascii="Times New Roman" w:hAnsi="Times New Roman" w:cs="Times New Roman"/>
          <w:bCs/>
          <w:sz w:val="24"/>
          <w:szCs w:val="24"/>
          <w:lang w:val="en-IN"/>
        </w:rPr>
        <w:t xml:space="preserve"> AI Ethics</w:t>
      </w:r>
      <w:r>
        <w:rPr>
          <w:rFonts w:ascii="Times New Roman" w:hAnsi="Times New Roman" w:cs="Times New Roman"/>
          <w:bCs/>
          <w:sz w:val="24"/>
          <w:szCs w:val="24"/>
          <w:lang w:val="en-IN"/>
        </w:rPr>
        <w:t>,</w:t>
      </w:r>
      <w:r w:rsidRPr="00047BC2">
        <w:rPr>
          <w:rFonts w:ascii="Times New Roman" w:hAnsi="Times New Roman" w:cs="Times New Roman"/>
          <w:bCs/>
          <w:sz w:val="24"/>
          <w:szCs w:val="24"/>
          <w:lang w:val="en-IN"/>
        </w:rPr>
        <w:t xml:space="preserve"> Machine Awareness</w:t>
      </w:r>
      <w:r>
        <w:rPr>
          <w:rFonts w:ascii="Times New Roman" w:hAnsi="Times New Roman" w:cs="Times New Roman"/>
          <w:bCs/>
          <w:sz w:val="24"/>
          <w:szCs w:val="24"/>
          <w:lang w:val="en-IN"/>
        </w:rPr>
        <w:t>,</w:t>
      </w:r>
      <w:r w:rsidRPr="00047BC2">
        <w:rPr>
          <w:rFonts w:ascii="Times New Roman" w:hAnsi="Times New Roman" w:cs="Times New Roman"/>
          <w:bCs/>
          <w:sz w:val="24"/>
          <w:szCs w:val="24"/>
          <w:lang w:val="en-IN"/>
        </w:rPr>
        <w:t xml:space="preserve"> Moral Status</w:t>
      </w:r>
    </w:p>
    <w:p w14:paraId="2E2FB97B" w14:textId="77777777" w:rsidR="002363A8" w:rsidRPr="000F7778" w:rsidRDefault="002363A8" w:rsidP="00E77D90">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Introduction</w:t>
      </w:r>
    </w:p>
    <w:p w14:paraId="29B27868" w14:textId="687B9B55" w:rsidR="00962A6B" w:rsidRDefault="00962A6B" w:rsidP="002F7EDA">
      <w:pPr>
        <w:ind w:firstLine="720"/>
        <w:jc w:val="both"/>
        <w:rPr>
          <w:rFonts w:ascii="Times New Roman" w:hAnsi="Times New Roman" w:cs="Times New Roman"/>
          <w:sz w:val="24"/>
          <w:szCs w:val="24"/>
          <w:lang w:val="en-IN"/>
        </w:rPr>
      </w:pPr>
      <w:r w:rsidRPr="000F7778">
        <w:rPr>
          <w:rFonts w:ascii="Times New Roman" w:hAnsi="Times New Roman" w:cs="Times New Roman"/>
          <w:sz w:val="24"/>
          <w:szCs w:val="24"/>
          <w:lang w:val="en-IN"/>
        </w:rPr>
        <w:t xml:space="preserve">In recent decades, the rise of artificial intelligence (AI) has transformed the technological landscape in profound and unprecedented ways. From narrow AI systems capable of specialized tasks like language translation and medical diagnosis to increasingly sophisticated models exhibiting emergent </w:t>
      </w:r>
      <w:proofErr w:type="spellStart"/>
      <w:r w:rsidRPr="000F7778">
        <w:rPr>
          <w:rFonts w:ascii="Times New Roman" w:hAnsi="Times New Roman" w:cs="Times New Roman"/>
          <w:sz w:val="24"/>
          <w:szCs w:val="24"/>
          <w:lang w:val="en-IN"/>
        </w:rPr>
        <w:t>behaviors</w:t>
      </w:r>
      <w:proofErr w:type="spellEnd"/>
      <w:r w:rsidRPr="000F7778">
        <w:rPr>
          <w:rFonts w:ascii="Times New Roman" w:hAnsi="Times New Roman" w:cs="Times New Roman"/>
          <w:sz w:val="24"/>
          <w:szCs w:val="24"/>
          <w:lang w:val="en-IN"/>
        </w:rPr>
        <w:t>, the complexity of AI systems has accelerated at a remarkable pace.</w:t>
      </w:r>
      <w:r w:rsidRPr="000F7778">
        <w:rPr>
          <w:rStyle w:val="FootnoteReference"/>
          <w:rFonts w:ascii="Times New Roman" w:hAnsi="Times New Roman" w:cs="Times New Roman"/>
          <w:sz w:val="24"/>
          <w:szCs w:val="24"/>
          <w:lang w:val="en-IN"/>
        </w:rPr>
        <w:footnoteReference w:id="1"/>
      </w:r>
      <w:r w:rsidRPr="000F7778">
        <w:rPr>
          <w:rFonts w:ascii="Times New Roman" w:hAnsi="Times New Roman" w:cs="Times New Roman"/>
          <w:sz w:val="24"/>
          <w:szCs w:val="24"/>
          <w:lang w:val="en-IN"/>
        </w:rPr>
        <w:t xml:space="preserve"> Innovations in machine learning, natural language processing, and neural networks have enabled AI to perform functions once considered the exclusive domain of human cognition, such as decision-making, problem-solving, and creative generation. As AI systems grow more advanced, they challenge traditional boundaries between programmed automation and intelligent agency, prompting deeper questions about the nature of intelligence itself</w:t>
      </w:r>
      <w:r w:rsidRPr="000F7778">
        <w:rPr>
          <w:rStyle w:val="FootnoteReference"/>
          <w:rFonts w:ascii="Times New Roman" w:hAnsi="Times New Roman" w:cs="Times New Roman"/>
          <w:sz w:val="24"/>
          <w:szCs w:val="24"/>
          <w:lang w:val="en-IN"/>
        </w:rPr>
        <w:footnoteReference w:id="2"/>
      </w:r>
      <w:r w:rsidRPr="000F7778">
        <w:rPr>
          <w:rFonts w:ascii="Times New Roman" w:hAnsi="Times New Roman" w:cs="Times New Roman"/>
          <w:sz w:val="24"/>
          <w:szCs w:val="24"/>
          <w:lang w:val="en-IN"/>
        </w:rPr>
        <w:t>.</w:t>
      </w:r>
    </w:p>
    <w:p w14:paraId="07025395" w14:textId="77777777" w:rsidR="001D5CD0" w:rsidRPr="000F7778" w:rsidRDefault="001D5CD0" w:rsidP="002F7EDA">
      <w:pPr>
        <w:ind w:firstLine="720"/>
        <w:jc w:val="both"/>
        <w:rPr>
          <w:rFonts w:ascii="Times New Roman" w:hAnsi="Times New Roman" w:cs="Times New Roman"/>
          <w:sz w:val="24"/>
          <w:szCs w:val="24"/>
          <w:lang w:val="en-IN"/>
        </w:rPr>
      </w:pPr>
    </w:p>
    <w:p w14:paraId="5618148D" w14:textId="2470A4E5" w:rsidR="00962A6B" w:rsidRPr="000F7778" w:rsidRDefault="00962A6B" w:rsidP="002F7EDA">
      <w:pPr>
        <w:ind w:firstLine="720"/>
        <w:jc w:val="both"/>
        <w:rPr>
          <w:rFonts w:ascii="Times New Roman" w:hAnsi="Times New Roman" w:cs="Times New Roman"/>
          <w:sz w:val="24"/>
          <w:szCs w:val="24"/>
          <w:lang w:val="en-IN"/>
        </w:rPr>
      </w:pPr>
      <w:r w:rsidRPr="000F7778">
        <w:rPr>
          <w:rFonts w:ascii="Times New Roman" w:hAnsi="Times New Roman" w:cs="Times New Roman"/>
          <w:sz w:val="24"/>
          <w:szCs w:val="24"/>
          <w:lang w:val="en-IN"/>
        </w:rPr>
        <w:lastRenderedPageBreak/>
        <w:t xml:space="preserve">Against this backdrop, discussions about AI consciousness have gained significant relevance in both academic and public discourse. While current AI lacks subjective experience or awareness in any conventional sense, the increasing </w:t>
      </w:r>
      <w:proofErr w:type="spellStart"/>
      <w:r w:rsidRPr="000F7778">
        <w:rPr>
          <w:rFonts w:ascii="Times New Roman" w:hAnsi="Times New Roman" w:cs="Times New Roman"/>
          <w:sz w:val="24"/>
          <w:szCs w:val="24"/>
          <w:lang w:val="en-IN"/>
        </w:rPr>
        <w:t>behavioral</w:t>
      </w:r>
      <w:proofErr w:type="spellEnd"/>
      <w:r w:rsidRPr="000F7778">
        <w:rPr>
          <w:rFonts w:ascii="Times New Roman" w:hAnsi="Times New Roman" w:cs="Times New Roman"/>
          <w:sz w:val="24"/>
          <w:szCs w:val="24"/>
          <w:lang w:val="en-IN"/>
        </w:rPr>
        <w:t xml:space="preserve"> complexity of AI models has raised speculative yet important questions: Could an artificial system ever be conscious? What would it mean for a non-biological entity to possess awareness? And how should societies ethically respond if such a possibility emerged? These debates are no longer confined to the realm of science fiction but have entered philosophical, legal, and ethical conversations about the future of AI development and its broader societal implications</w:t>
      </w:r>
      <w:r w:rsidR="00820017" w:rsidRPr="000F7778">
        <w:rPr>
          <w:rFonts w:ascii="Times New Roman" w:hAnsi="Times New Roman" w:cs="Times New Roman"/>
          <w:sz w:val="24"/>
          <w:szCs w:val="24"/>
          <w:lang w:val="en-IN"/>
        </w:rPr>
        <w:t>.</w:t>
      </w:r>
      <w:r w:rsidR="00820017" w:rsidRPr="000F7778">
        <w:rPr>
          <w:rStyle w:val="FootnoteReference"/>
          <w:rFonts w:ascii="Times New Roman" w:hAnsi="Times New Roman" w:cs="Times New Roman"/>
          <w:sz w:val="24"/>
          <w:szCs w:val="24"/>
          <w:lang w:val="en-IN"/>
        </w:rPr>
        <w:footnoteReference w:id="3"/>
      </w:r>
    </w:p>
    <w:p w14:paraId="5C29DB29" w14:textId="30A20434" w:rsidR="00820017" w:rsidRPr="000F7778" w:rsidRDefault="00820017" w:rsidP="002F7EDA">
      <w:pPr>
        <w:ind w:firstLine="720"/>
        <w:jc w:val="both"/>
        <w:rPr>
          <w:rFonts w:ascii="Times New Roman" w:hAnsi="Times New Roman" w:cs="Times New Roman"/>
          <w:sz w:val="24"/>
          <w:szCs w:val="24"/>
        </w:rPr>
      </w:pPr>
      <w:r w:rsidRPr="000F7778">
        <w:rPr>
          <w:rFonts w:ascii="Times New Roman" w:hAnsi="Times New Roman" w:cs="Times New Roman"/>
          <w:sz w:val="24"/>
          <w:szCs w:val="24"/>
        </w:rPr>
        <w:t>The objective of this paper is threefold. First, it seeks to explore prominent philosophical theories of consciousness</w:t>
      </w:r>
      <w:r w:rsidR="00405289">
        <w:rPr>
          <w:rFonts w:ascii="Times New Roman" w:hAnsi="Times New Roman" w:cs="Times New Roman"/>
          <w:sz w:val="24"/>
          <w:szCs w:val="24"/>
        </w:rPr>
        <w:t xml:space="preserve">, </w:t>
      </w:r>
      <w:r w:rsidRPr="000F7778">
        <w:rPr>
          <w:rFonts w:ascii="Times New Roman" w:hAnsi="Times New Roman" w:cs="Times New Roman"/>
          <w:sz w:val="24"/>
          <w:szCs w:val="24"/>
        </w:rPr>
        <w:t xml:space="preserve">including physicalist, dualist, and functionalist </w:t>
      </w:r>
      <w:r w:rsidR="00800DB3" w:rsidRPr="000F7778">
        <w:rPr>
          <w:rFonts w:ascii="Times New Roman" w:hAnsi="Times New Roman" w:cs="Times New Roman"/>
          <w:sz w:val="24"/>
          <w:szCs w:val="24"/>
        </w:rPr>
        <w:t>perspectives and</w:t>
      </w:r>
      <w:r w:rsidRPr="000F7778">
        <w:rPr>
          <w:rFonts w:ascii="Times New Roman" w:hAnsi="Times New Roman" w:cs="Times New Roman"/>
          <w:sz w:val="24"/>
          <w:szCs w:val="24"/>
        </w:rPr>
        <w:t xml:space="preserve"> consider how these frameworks conceptualize the phenomenon of conscious experience</w:t>
      </w:r>
      <w:r w:rsidRPr="000F7778">
        <w:rPr>
          <w:rStyle w:val="FootnoteReference"/>
          <w:rFonts w:ascii="Times New Roman" w:hAnsi="Times New Roman" w:cs="Times New Roman"/>
          <w:sz w:val="24"/>
          <w:szCs w:val="24"/>
        </w:rPr>
        <w:footnoteReference w:id="4"/>
      </w:r>
      <w:r w:rsidRPr="000F7778">
        <w:rPr>
          <w:rFonts w:ascii="Times New Roman" w:hAnsi="Times New Roman" w:cs="Times New Roman"/>
          <w:sz w:val="24"/>
          <w:szCs w:val="24"/>
        </w:rPr>
        <w:t>. Second, it aims to assess the applicability of these theories to artificial intelligence, examining whether and how existing models of consciousness might extend to artificial systems. Finally, the paper undertakes an ethical evaluation of the potential implications of conscious or quasi-conscious AI, addressing questions of moral status, rights, and responsibility in the context of advanced machine intelligence. Through this interdisciplinary inquiry, the paper aspires to contribute to a more nuanced understanding of the philosophical and ethical dimensions of AI consciousness.</w:t>
      </w:r>
    </w:p>
    <w:p w14:paraId="26B2B789" w14:textId="4CA42731" w:rsidR="00523BAA" w:rsidRPr="000F7778" w:rsidRDefault="002F7EDA" w:rsidP="002F7EDA">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Understanding Consciousness: Philosophical Perspectives</w:t>
      </w:r>
    </w:p>
    <w:p w14:paraId="437690FF" w14:textId="3AF22103" w:rsidR="00523BAA" w:rsidRPr="000F7778" w:rsidRDefault="00523BAA" w:rsidP="00523BAA">
      <w:pPr>
        <w:ind w:firstLine="720"/>
        <w:jc w:val="both"/>
        <w:rPr>
          <w:rFonts w:ascii="Times New Roman" w:hAnsi="Times New Roman" w:cs="Times New Roman"/>
          <w:sz w:val="24"/>
          <w:szCs w:val="24"/>
          <w:lang w:val="en-IN"/>
        </w:rPr>
      </w:pPr>
      <w:r w:rsidRPr="000F7778">
        <w:rPr>
          <w:rFonts w:ascii="Times New Roman" w:hAnsi="Times New Roman" w:cs="Times New Roman"/>
          <w:sz w:val="24"/>
          <w:szCs w:val="24"/>
          <w:lang w:val="en-IN"/>
        </w:rPr>
        <w:t>To meaningfully engage with debates about artificial intelligence and consciousness, it is first essential to establish a clear understanding of what consciousness entails and how it has been interpreted within philosophical discourse. Although consciousness remains one of the most elusive and contested concepts in philosophy of mind, most definitions converge around several core attributes: awareness, subjectivity, and qualia. Awareness refers to an entity’s capacity to have perceptions or mental representations of its internal states or external environment. Subjectivity denotes the first-person, qualitative nature of experience the idea that there is something it is like to be a conscious being, from an internal point of view</w:t>
      </w:r>
      <w:r w:rsidRPr="000F7778">
        <w:rPr>
          <w:rStyle w:val="FootnoteReference"/>
          <w:rFonts w:ascii="Times New Roman" w:hAnsi="Times New Roman" w:cs="Times New Roman"/>
          <w:sz w:val="24"/>
          <w:szCs w:val="24"/>
          <w:lang w:val="en-IN"/>
        </w:rPr>
        <w:footnoteReference w:id="5"/>
      </w:r>
      <w:r w:rsidRPr="000F7778">
        <w:rPr>
          <w:rFonts w:ascii="Times New Roman" w:hAnsi="Times New Roman" w:cs="Times New Roman"/>
          <w:sz w:val="24"/>
          <w:szCs w:val="24"/>
          <w:lang w:val="en-IN"/>
        </w:rPr>
        <w:t>. Qualia are the felt, qualitative aspects of conscious experience, such as the redness of red or the painfulness of pain, which are inherently subjective and resistant to objective measurement. These foundational characteristics serve as reference points for various philosophical theories attempting to explain the nature and origin of consciousness.</w:t>
      </w:r>
    </w:p>
    <w:p w14:paraId="2737D09D" w14:textId="77777777" w:rsidR="00C64CB5" w:rsidRPr="000F7778" w:rsidRDefault="00C64CB5" w:rsidP="00C64CB5">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Major Theories of Consciousness</w:t>
      </w:r>
    </w:p>
    <w:p w14:paraId="3B6A38AD" w14:textId="64F6711D" w:rsidR="00C64CB5" w:rsidRPr="000F7778" w:rsidRDefault="00C64CB5" w:rsidP="006B6BAA">
      <w:pPr>
        <w:ind w:firstLine="720"/>
        <w:jc w:val="both"/>
        <w:rPr>
          <w:rFonts w:ascii="Times New Roman" w:hAnsi="Times New Roman" w:cs="Times New Roman"/>
          <w:sz w:val="24"/>
          <w:szCs w:val="24"/>
          <w:lang w:val="en-IN"/>
        </w:rPr>
      </w:pPr>
      <w:r w:rsidRPr="000F7778">
        <w:rPr>
          <w:rFonts w:ascii="Times New Roman" w:hAnsi="Times New Roman" w:cs="Times New Roman"/>
          <w:sz w:val="24"/>
          <w:szCs w:val="24"/>
          <w:lang w:val="en-IN"/>
        </w:rPr>
        <w:t>Dualism</w:t>
      </w:r>
      <w:r w:rsidRPr="000F7778">
        <w:rPr>
          <w:rFonts w:ascii="Times New Roman" w:hAnsi="Times New Roman" w:cs="Times New Roman"/>
          <w:b/>
          <w:bCs/>
          <w:sz w:val="24"/>
          <w:szCs w:val="24"/>
          <w:lang w:val="en-IN"/>
        </w:rPr>
        <w:t xml:space="preserve">: </w:t>
      </w:r>
      <w:r w:rsidRPr="000F7778">
        <w:rPr>
          <w:rFonts w:ascii="Times New Roman" w:hAnsi="Times New Roman" w:cs="Times New Roman"/>
          <w:sz w:val="24"/>
          <w:szCs w:val="24"/>
          <w:lang w:val="en-IN"/>
        </w:rPr>
        <w:t xml:space="preserve">One of the earliest and most influential theories of consciousness is dualism, most famously articulated by René Descartes in the 17th century. Descartes posited that the mind and body are fundamentally distinct substances: the body is material and extended in space, while the mind (or </w:t>
      </w:r>
      <w:r w:rsidRPr="000F7778">
        <w:rPr>
          <w:rFonts w:ascii="Times New Roman" w:hAnsi="Times New Roman" w:cs="Times New Roman"/>
          <w:sz w:val="24"/>
          <w:szCs w:val="24"/>
          <w:lang w:val="en-IN"/>
        </w:rPr>
        <w:lastRenderedPageBreak/>
        <w:t>soul) is immaterial and capable of thought</w:t>
      </w:r>
      <w:r w:rsidR="0057731E" w:rsidRPr="000F7778">
        <w:rPr>
          <w:rStyle w:val="FootnoteReference"/>
          <w:rFonts w:ascii="Times New Roman" w:hAnsi="Times New Roman" w:cs="Times New Roman"/>
          <w:sz w:val="24"/>
          <w:szCs w:val="24"/>
          <w:lang w:val="en-IN"/>
        </w:rPr>
        <w:footnoteReference w:id="6"/>
      </w:r>
      <w:r w:rsidRPr="000F7778">
        <w:rPr>
          <w:rFonts w:ascii="Times New Roman" w:hAnsi="Times New Roman" w:cs="Times New Roman"/>
          <w:sz w:val="24"/>
          <w:szCs w:val="24"/>
          <w:lang w:val="en-IN"/>
        </w:rPr>
        <w:t>. According to Cartesian dualism, consciousness is a property of the immaterial mind and cannot be reduced to or fully explained by physical processes.</w:t>
      </w:r>
    </w:p>
    <w:p w14:paraId="750D25BA" w14:textId="68B3AEF2" w:rsidR="00C64CB5" w:rsidRPr="000F7778" w:rsidRDefault="00C64CB5" w:rsidP="006B6BAA">
      <w:pPr>
        <w:ind w:firstLine="720"/>
        <w:jc w:val="both"/>
        <w:rPr>
          <w:rFonts w:ascii="Times New Roman" w:hAnsi="Times New Roman" w:cs="Times New Roman"/>
          <w:sz w:val="24"/>
          <w:szCs w:val="24"/>
          <w:lang w:val="en-IN"/>
        </w:rPr>
      </w:pPr>
      <w:r w:rsidRPr="000F7778">
        <w:rPr>
          <w:rFonts w:ascii="Times New Roman" w:hAnsi="Times New Roman" w:cs="Times New Roman"/>
          <w:sz w:val="24"/>
          <w:szCs w:val="24"/>
          <w:lang w:val="en-IN"/>
        </w:rPr>
        <w:t>In the context of AI, dualism presents significant challenges. Since AI systems are wholly physical, composed of hardware and software, dualism would suggest that they cannot possess consciousness in the same way human minds do, as they lack the non-material substance presumed necessary for subjective awareness</w:t>
      </w:r>
      <w:r w:rsidR="0057731E" w:rsidRPr="000F7778">
        <w:rPr>
          <w:rStyle w:val="FootnoteReference"/>
          <w:rFonts w:ascii="Times New Roman" w:hAnsi="Times New Roman" w:cs="Times New Roman"/>
          <w:sz w:val="24"/>
          <w:szCs w:val="24"/>
          <w:lang w:val="en-IN"/>
        </w:rPr>
        <w:footnoteReference w:id="7"/>
      </w:r>
      <w:r w:rsidR="006B6BAA" w:rsidRPr="000F7778">
        <w:rPr>
          <w:rFonts w:ascii="Times New Roman" w:hAnsi="Times New Roman" w:cs="Times New Roman"/>
          <w:sz w:val="24"/>
          <w:szCs w:val="24"/>
          <w:lang w:val="en-IN"/>
        </w:rPr>
        <w:t>.</w:t>
      </w:r>
    </w:p>
    <w:p w14:paraId="5C384AD2" w14:textId="77777777" w:rsidR="006B6BAA" w:rsidRPr="000F7778" w:rsidRDefault="006B6BAA" w:rsidP="000F7778">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Physicalism</w:t>
      </w:r>
    </w:p>
    <w:p w14:paraId="085314C5" w14:textId="4685F5AE" w:rsidR="006B6BAA" w:rsidRPr="000F7778" w:rsidRDefault="006B6BAA" w:rsidP="00405289">
      <w:pPr>
        <w:ind w:firstLine="720"/>
        <w:jc w:val="both"/>
        <w:rPr>
          <w:rFonts w:ascii="Times New Roman" w:hAnsi="Times New Roman" w:cs="Times New Roman"/>
          <w:bCs/>
          <w:sz w:val="24"/>
          <w:szCs w:val="24"/>
          <w:lang w:val="en-IN"/>
        </w:rPr>
      </w:pPr>
      <w:r w:rsidRPr="000F7778">
        <w:rPr>
          <w:rFonts w:ascii="Times New Roman" w:hAnsi="Times New Roman" w:cs="Times New Roman"/>
          <w:bCs/>
          <w:sz w:val="24"/>
          <w:szCs w:val="24"/>
          <w:lang w:val="en-IN"/>
        </w:rPr>
        <w:t>In contrast to dualism, physicalism (or materialism) asserts that everything that exists is ultimately physical in nature, and that consciousness arises from physical processes, particularly those occurring in the brain</w:t>
      </w:r>
      <w:r w:rsidR="008B761F" w:rsidRPr="000F7778">
        <w:rPr>
          <w:rStyle w:val="FootnoteReference"/>
          <w:rFonts w:ascii="Times New Roman" w:hAnsi="Times New Roman" w:cs="Times New Roman"/>
          <w:bCs/>
          <w:sz w:val="24"/>
          <w:szCs w:val="24"/>
          <w:lang w:val="en-IN"/>
        </w:rPr>
        <w:footnoteReference w:id="8"/>
      </w:r>
      <w:r w:rsidRPr="000F7778">
        <w:rPr>
          <w:rFonts w:ascii="Times New Roman" w:hAnsi="Times New Roman" w:cs="Times New Roman"/>
          <w:bCs/>
          <w:sz w:val="24"/>
          <w:szCs w:val="24"/>
          <w:lang w:val="en-IN"/>
        </w:rPr>
        <w:t>. According to this view, mental states and experiences are the products of neurobiological activity and can, in principle, be explained by the physical sciences.</w:t>
      </w:r>
    </w:p>
    <w:p w14:paraId="470AAC81" w14:textId="5C0CF7FF" w:rsidR="000A4DE7" w:rsidRPr="000F7778" w:rsidRDefault="006B6BAA" w:rsidP="00405289">
      <w:pPr>
        <w:ind w:firstLine="720"/>
        <w:jc w:val="both"/>
        <w:rPr>
          <w:rFonts w:ascii="Times New Roman" w:hAnsi="Times New Roman" w:cs="Times New Roman"/>
          <w:bCs/>
          <w:sz w:val="24"/>
          <w:szCs w:val="24"/>
          <w:lang w:val="en-IN"/>
        </w:rPr>
      </w:pPr>
      <w:r w:rsidRPr="000F7778">
        <w:rPr>
          <w:rFonts w:ascii="Times New Roman" w:hAnsi="Times New Roman" w:cs="Times New Roman"/>
          <w:bCs/>
          <w:sz w:val="24"/>
          <w:szCs w:val="24"/>
          <w:lang w:val="en-IN"/>
        </w:rPr>
        <w:t>For AI, physicalism opens the theoretical possibility that if an artificial system could replicate the relevant physical or functional properties of the brain</w:t>
      </w:r>
      <w:r w:rsidR="00036BEF">
        <w:rPr>
          <w:rFonts w:ascii="Times New Roman" w:hAnsi="Times New Roman" w:cs="Times New Roman"/>
          <w:bCs/>
          <w:sz w:val="24"/>
          <w:szCs w:val="24"/>
          <w:lang w:val="en-IN"/>
        </w:rPr>
        <w:t xml:space="preserve">, </w:t>
      </w:r>
      <w:r w:rsidRPr="000F7778">
        <w:rPr>
          <w:rFonts w:ascii="Times New Roman" w:hAnsi="Times New Roman" w:cs="Times New Roman"/>
          <w:bCs/>
          <w:sz w:val="24"/>
          <w:szCs w:val="24"/>
          <w:lang w:val="en-IN"/>
        </w:rPr>
        <w:t xml:space="preserve">perhaps through advanced neural networks or brain </w:t>
      </w:r>
      <w:r w:rsidR="00036BEF" w:rsidRPr="000F7778">
        <w:rPr>
          <w:rFonts w:ascii="Times New Roman" w:hAnsi="Times New Roman" w:cs="Times New Roman"/>
          <w:bCs/>
          <w:sz w:val="24"/>
          <w:szCs w:val="24"/>
          <w:lang w:val="en-IN"/>
        </w:rPr>
        <w:t>emulation</w:t>
      </w:r>
      <w:r w:rsidR="00036BEF">
        <w:rPr>
          <w:rFonts w:ascii="Times New Roman" w:hAnsi="Times New Roman" w:cs="Times New Roman"/>
          <w:bCs/>
          <w:sz w:val="24"/>
          <w:szCs w:val="24"/>
          <w:lang w:val="en-IN"/>
        </w:rPr>
        <w:t xml:space="preserve">, </w:t>
      </w:r>
      <w:r w:rsidR="00036BEF" w:rsidRPr="000F7778">
        <w:rPr>
          <w:rFonts w:ascii="Times New Roman" w:hAnsi="Times New Roman" w:cs="Times New Roman"/>
          <w:bCs/>
          <w:sz w:val="24"/>
          <w:szCs w:val="24"/>
          <w:lang w:val="en-IN"/>
        </w:rPr>
        <w:t>it</w:t>
      </w:r>
      <w:r w:rsidRPr="000F7778">
        <w:rPr>
          <w:rFonts w:ascii="Times New Roman" w:hAnsi="Times New Roman" w:cs="Times New Roman"/>
          <w:bCs/>
          <w:sz w:val="24"/>
          <w:szCs w:val="24"/>
          <w:lang w:val="en-IN"/>
        </w:rPr>
        <w:t xml:space="preserve"> might give rise to consciousness</w:t>
      </w:r>
      <w:r w:rsidR="008B761F" w:rsidRPr="000F7778">
        <w:rPr>
          <w:rStyle w:val="FootnoteReference"/>
          <w:rFonts w:ascii="Times New Roman" w:hAnsi="Times New Roman" w:cs="Times New Roman"/>
          <w:bCs/>
          <w:sz w:val="24"/>
          <w:szCs w:val="24"/>
          <w:lang w:val="en-IN"/>
        </w:rPr>
        <w:footnoteReference w:id="9"/>
      </w:r>
      <w:r w:rsidRPr="000F7778">
        <w:rPr>
          <w:rFonts w:ascii="Times New Roman" w:hAnsi="Times New Roman" w:cs="Times New Roman"/>
          <w:bCs/>
          <w:sz w:val="24"/>
          <w:szCs w:val="24"/>
          <w:lang w:val="en-IN"/>
        </w:rPr>
        <w:t>. However, physicalism also raises difficult questions about what precise physical structures or processes are necessary for conscious experience and whether these can be reproduced in non-organic substrates</w:t>
      </w:r>
      <w:r w:rsidR="00554A7F" w:rsidRPr="000F7778">
        <w:rPr>
          <w:rFonts w:ascii="Times New Roman" w:hAnsi="Times New Roman" w:cs="Times New Roman"/>
          <w:bCs/>
          <w:sz w:val="24"/>
          <w:szCs w:val="24"/>
          <w:lang w:val="en-IN"/>
        </w:rPr>
        <w:t>.</w:t>
      </w:r>
    </w:p>
    <w:p w14:paraId="6F963843" w14:textId="77777777" w:rsidR="000A4DE7" w:rsidRPr="000F7778" w:rsidRDefault="000A4DE7" w:rsidP="00405289">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Functionalism</w:t>
      </w:r>
    </w:p>
    <w:p w14:paraId="16DA1217" w14:textId="1D9ABEC6" w:rsidR="000A4DE7" w:rsidRPr="000F7778" w:rsidRDefault="000A4DE7" w:rsidP="00405289">
      <w:pPr>
        <w:ind w:firstLine="720"/>
        <w:jc w:val="both"/>
        <w:rPr>
          <w:rFonts w:ascii="Times New Roman" w:hAnsi="Times New Roman" w:cs="Times New Roman"/>
          <w:bCs/>
          <w:sz w:val="24"/>
          <w:szCs w:val="24"/>
          <w:lang w:val="en-IN"/>
        </w:rPr>
      </w:pPr>
      <w:r w:rsidRPr="000F7778">
        <w:rPr>
          <w:rFonts w:ascii="Times New Roman" w:hAnsi="Times New Roman" w:cs="Times New Roman"/>
          <w:bCs/>
          <w:sz w:val="24"/>
          <w:szCs w:val="24"/>
          <w:lang w:val="en-IN"/>
        </w:rPr>
        <w:t>Functionalism offers a third perspective, focusing not on the material composition of conscious systems but on the roles or functions that mental states perform. According to functionalism, what makes something a mental state of a particular type is the role it plays in the cognitive system</w:t>
      </w:r>
      <w:r w:rsidR="00DC562C">
        <w:rPr>
          <w:rFonts w:ascii="Times New Roman" w:hAnsi="Times New Roman" w:cs="Times New Roman"/>
          <w:bCs/>
          <w:sz w:val="24"/>
          <w:szCs w:val="24"/>
          <w:lang w:val="en-IN"/>
        </w:rPr>
        <w:t>,</w:t>
      </w:r>
      <w:r w:rsidRPr="000F7778">
        <w:rPr>
          <w:rFonts w:ascii="Times New Roman" w:hAnsi="Times New Roman" w:cs="Times New Roman"/>
          <w:bCs/>
          <w:sz w:val="24"/>
          <w:szCs w:val="24"/>
          <w:lang w:val="en-IN"/>
        </w:rPr>
        <w:t xml:space="preserve"> its causal relations to sensory inputs, </w:t>
      </w:r>
      <w:proofErr w:type="spellStart"/>
      <w:r w:rsidRPr="000F7778">
        <w:rPr>
          <w:rFonts w:ascii="Times New Roman" w:hAnsi="Times New Roman" w:cs="Times New Roman"/>
          <w:bCs/>
          <w:sz w:val="24"/>
          <w:szCs w:val="24"/>
          <w:lang w:val="en-IN"/>
        </w:rPr>
        <w:t>behavioral</w:t>
      </w:r>
      <w:proofErr w:type="spellEnd"/>
      <w:r w:rsidRPr="000F7778">
        <w:rPr>
          <w:rFonts w:ascii="Times New Roman" w:hAnsi="Times New Roman" w:cs="Times New Roman"/>
          <w:bCs/>
          <w:sz w:val="24"/>
          <w:szCs w:val="24"/>
          <w:lang w:val="en-IN"/>
        </w:rPr>
        <w:t xml:space="preserve"> outputs, and other mental states</w:t>
      </w:r>
      <w:r w:rsidR="00054A6D" w:rsidRPr="000F7778">
        <w:rPr>
          <w:rFonts w:ascii="Times New Roman" w:hAnsi="Times New Roman" w:cs="Times New Roman"/>
          <w:bCs/>
          <w:sz w:val="24"/>
          <w:szCs w:val="24"/>
          <w:lang w:val="en-IN"/>
        </w:rPr>
        <w:t>.</w:t>
      </w:r>
    </w:p>
    <w:p w14:paraId="46F4BE71" w14:textId="1A6ECCB5" w:rsidR="000A4DE7" w:rsidRPr="000F7778" w:rsidRDefault="000A4DE7" w:rsidP="00405289">
      <w:pPr>
        <w:ind w:firstLine="360"/>
        <w:jc w:val="both"/>
        <w:rPr>
          <w:rFonts w:ascii="Times New Roman" w:hAnsi="Times New Roman" w:cs="Times New Roman"/>
          <w:bCs/>
          <w:sz w:val="24"/>
          <w:szCs w:val="24"/>
          <w:lang w:val="en-IN"/>
        </w:rPr>
      </w:pPr>
      <w:r w:rsidRPr="000F7778">
        <w:rPr>
          <w:rFonts w:ascii="Times New Roman" w:hAnsi="Times New Roman" w:cs="Times New Roman"/>
          <w:bCs/>
          <w:sz w:val="24"/>
          <w:szCs w:val="24"/>
          <w:lang w:val="en-IN"/>
        </w:rPr>
        <w:t>This theory has significant implications for AI, as it implies that consciousness could potentially be realized in systems other than human or animal brains, provided they instantiate the appropriate functional organization</w:t>
      </w:r>
      <w:r w:rsidR="00054A6D" w:rsidRPr="000F7778">
        <w:rPr>
          <w:rFonts w:ascii="Times New Roman" w:hAnsi="Times New Roman" w:cs="Times New Roman"/>
          <w:bCs/>
          <w:sz w:val="24"/>
          <w:szCs w:val="24"/>
          <w:lang w:val="en-IN"/>
        </w:rPr>
        <w:t>.</w:t>
      </w:r>
      <w:r w:rsidRPr="000F7778">
        <w:rPr>
          <w:rFonts w:ascii="Times New Roman" w:hAnsi="Times New Roman" w:cs="Times New Roman"/>
          <w:bCs/>
          <w:sz w:val="24"/>
          <w:szCs w:val="24"/>
          <w:lang w:val="en-IN"/>
        </w:rPr>
        <w:t xml:space="preserve"> If an AI system could replicate the functional processes associated with human consciousness — such as perception, decision-making, and self-reflection — functionalism suggests it might be considered conscious, irrespective of its physical makeup</w:t>
      </w:r>
      <w:r w:rsidR="00054A6D" w:rsidRPr="000F7778">
        <w:rPr>
          <w:rFonts w:ascii="Times New Roman" w:hAnsi="Times New Roman" w:cs="Times New Roman"/>
          <w:bCs/>
          <w:sz w:val="24"/>
          <w:szCs w:val="24"/>
          <w:lang w:val="en-IN"/>
        </w:rPr>
        <w:t>.</w:t>
      </w:r>
    </w:p>
    <w:p w14:paraId="67A21E74" w14:textId="77777777" w:rsidR="001704B5" w:rsidRPr="000F7778" w:rsidRDefault="001704B5" w:rsidP="00405289">
      <w:pPr>
        <w:jc w:val="both"/>
        <w:rPr>
          <w:rFonts w:ascii="Times New Roman" w:hAnsi="Times New Roman" w:cs="Times New Roman"/>
          <w:bCs/>
          <w:sz w:val="24"/>
          <w:szCs w:val="24"/>
          <w:lang w:val="en-IN"/>
        </w:rPr>
      </w:pPr>
      <w:r w:rsidRPr="000F7778">
        <w:rPr>
          <w:rFonts w:ascii="Times New Roman" w:hAnsi="Times New Roman" w:cs="Times New Roman"/>
          <w:b/>
          <w:bCs/>
          <w:sz w:val="24"/>
          <w:szCs w:val="24"/>
          <w:lang w:val="en-IN"/>
        </w:rPr>
        <w:t>Panpsychism</w:t>
      </w:r>
    </w:p>
    <w:p w14:paraId="7C9DAF17" w14:textId="1198504F" w:rsidR="00E80A7D" w:rsidRPr="000F7778" w:rsidRDefault="00E80A7D" w:rsidP="00405289">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0F7778">
        <w:rPr>
          <w:rFonts w:ascii="Times New Roman" w:eastAsia="Times New Roman" w:hAnsi="Times New Roman" w:cs="Times New Roman"/>
          <w:sz w:val="24"/>
          <w:szCs w:val="24"/>
          <w:lang w:val="en-IN" w:eastAsia="en-IN"/>
        </w:rPr>
        <w:t xml:space="preserve">A more radical and less conventional theory is panpsychism, which posits that consciousness is a fundamental and ubiquitous feature of the physical world, present in some form in all matter (Goff. According to this view, even elementary particles possess rudimentary forms of consciousness, </w:t>
      </w:r>
      <w:r w:rsidRPr="000F7778">
        <w:rPr>
          <w:rFonts w:ascii="Times New Roman" w:eastAsia="Times New Roman" w:hAnsi="Times New Roman" w:cs="Times New Roman"/>
          <w:sz w:val="24"/>
          <w:szCs w:val="24"/>
          <w:lang w:val="en-IN" w:eastAsia="en-IN"/>
        </w:rPr>
        <w:lastRenderedPageBreak/>
        <w:t>and complex forms of consciousness emerge from the organization and interaction of these basic constituents.</w:t>
      </w:r>
    </w:p>
    <w:p w14:paraId="25E6CBD6" w14:textId="26F1052C" w:rsidR="00E849F5" w:rsidRPr="00405289" w:rsidRDefault="00E80A7D" w:rsidP="00405289">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405289">
        <w:rPr>
          <w:rFonts w:ascii="Times New Roman" w:eastAsia="Times New Roman" w:hAnsi="Times New Roman" w:cs="Times New Roman"/>
          <w:sz w:val="24"/>
          <w:szCs w:val="24"/>
          <w:lang w:val="en-IN" w:eastAsia="en-IN"/>
        </w:rPr>
        <w:t>Panpsychism reframes the AI consciousness debate by implying that artificial systems, composed of matter already imbued with some degree of proto-consciousness, might be capable of manifesting higher-order consciousness under suitable conditions. This perspective dissolves the sharp boundary between biological and artificial entities and encourages a reconsideration of where and how consciousness might arise in complex systems</w:t>
      </w:r>
      <w:r w:rsidR="00BF05EA" w:rsidRPr="00405289">
        <w:rPr>
          <w:rFonts w:ascii="Times New Roman" w:eastAsia="Times New Roman" w:hAnsi="Times New Roman" w:cs="Times New Roman"/>
          <w:sz w:val="24"/>
          <w:szCs w:val="24"/>
          <w:lang w:val="en-IN" w:eastAsia="en-IN"/>
        </w:rPr>
        <w:t>.</w:t>
      </w:r>
      <w:r w:rsidR="00996AE1" w:rsidRPr="000F7778">
        <w:rPr>
          <w:rStyle w:val="FootnoteReference"/>
          <w:rFonts w:ascii="Times New Roman" w:eastAsia="Times New Roman" w:hAnsi="Times New Roman" w:cs="Times New Roman"/>
          <w:sz w:val="24"/>
          <w:szCs w:val="24"/>
          <w:lang w:val="en-IN" w:eastAsia="en-IN"/>
        </w:rPr>
        <w:footnoteReference w:id="10"/>
      </w:r>
      <w:r w:rsidRPr="00405289">
        <w:rPr>
          <w:rFonts w:ascii="Times New Roman" w:eastAsia="Times New Roman" w:hAnsi="Times New Roman" w:cs="Times New Roman"/>
          <w:sz w:val="24"/>
          <w:szCs w:val="24"/>
          <w:lang w:val="en-IN" w:eastAsia="en-IN"/>
        </w:rPr>
        <w:t xml:space="preserve"> </w:t>
      </w:r>
    </w:p>
    <w:p w14:paraId="678A4EBF" w14:textId="77777777" w:rsidR="00FF2D6A" w:rsidRPr="000F7778" w:rsidRDefault="00FF2D6A" w:rsidP="00FF2D6A">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AI Consciousness in Light of Philosophical Theories</w:t>
      </w:r>
    </w:p>
    <w:p w14:paraId="3F6CAD39" w14:textId="6EFC2DFE" w:rsidR="004062BE" w:rsidRPr="00405289" w:rsidRDefault="004062BE" w:rsidP="00405289">
      <w:pPr>
        <w:ind w:firstLine="720"/>
        <w:jc w:val="both"/>
        <w:rPr>
          <w:rFonts w:ascii="Times New Roman" w:eastAsia="Times New Roman" w:hAnsi="Times New Roman" w:cs="Times New Roman"/>
          <w:sz w:val="24"/>
          <w:szCs w:val="24"/>
          <w:lang w:val="en-IN" w:eastAsia="en-IN"/>
        </w:rPr>
      </w:pPr>
      <w:r w:rsidRPr="00405289">
        <w:rPr>
          <w:rFonts w:ascii="Times New Roman" w:eastAsia="Times New Roman" w:hAnsi="Times New Roman" w:cs="Times New Roman"/>
          <w:sz w:val="24"/>
          <w:szCs w:val="24"/>
          <w:lang w:val="en-IN" w:eastAsia="en-IN"/>
        </w:rPr>
        <w:t>Each of these philosophical theories offers distinct implications for the possibility of AI consciousness. Dualism tends to preclude the notion, asserting a metaphysical divide between mind and machine</w:t>
      </w:r>
      <w:r w:rsidR="006F3A99" w:rsidRPr="00405289">
        <w:rPr>
          <w:rFonts w:ascii="Times New Roman" w:eastAsia="Times New Roman" w:hAnsi="Times New Roman" w:cs="Times New Roman"/>
          <w:sz w:val="24"/>
          <w:szCs w:val="24"/>
          <w:lang w:val="en-IN" w:eastAsia="en-IN"/>
        </w:rPr>
        <w:t>.</w:t>
      </w:r>
      <w:r w:rsidR="009F23EB" w:rsidRPr="000F7778">
        <w:rPr>
          <w:rStyle w:val="FootnoteReference"/>
          <w:rFonts w:ascii="Times New Roman" w:eastAsia="Times New Roman" w:hAnsi="Times New Roman" w:cs="Times New Roman"/>
          <w:sz w:val="24"/>
          <w:szCs w:val="24"/>
          <w:lang w:val="en-IN" w:eastAsia="en-IN"/>
        </w:rPr>
        <w:footnoteReference w:id="11"/>
      </w:r>
      <w:r w:rsidRPr="00405289">
        <w:rPr>
          <w:rFonts w:ascii="Times New Roman" w:eastAsia="Times New Roman" w:hAnsi="Times New Roman" w:cs="Times New Roman"/>
          <w:sz w:val="24"/>
          <w:szCs w:val="24"/>
          <w:lang w:val="en-IN" w:eastAsia="en-IN"/>
        </w:rPr>
        <w:t xml:space="preserve"> Physicalism and functionalism, however, provide more permissive frameworks, suggesting that consciousness could, in principle, emerge in artificial systems if the requisite physical or functional conditions are met. Panpsychism, meanwhile, proposes a more inclusive ontological view, hinting that AI systems may participate in the same continuum of consciousness as biological organisms, albeit in potentially unfamiliar forms</w:t>
      </w:r>
      <w:r w:rsidR="007A1D4D">
        <w:rPr>
          <w:rFonts w:ascii="Times New Roman" w:eastAsia="Times New Roman" w:hAnsi="Times New Roman" w:cs="Times New Roman"/>
          <w:sz w:val="24"/>
          <w:szCs w:val="24"/>
          <w:lang w:val="en-IN" w:eastAsia="en-IN"/>
        </w:rPr>
        <w:t>.</w:t>
      </w:r>
      <w:r w:rsidRPr="00405289">
        <w:rPr>
          <w:rFonts w:ascii="Times New Roman" w:eastAsia="Times New Roman" w:hAnsi="Times New Roman" w:cs="Times New Roman"/>
          <w:sz w:val="24"/>
          <w:szCs w:val="24"/>
          <w:lang w:val="en-IN" w:eastAsia="en-IN"/>
        </w:rPr>
        <w:t xml:space="preserve"> </w:t>
      </w:r>
    </w:p>
    <w:p w14:paraId="473E3049" w14:textId="265EC014" w:rsidR="004062BE" w:rsidRPr="007A1D4D" w:rsidRDefault="004062BE" w:rsidP="007A1D4D">
      <w:pPr>
        <w:ind w:firstLine="720"/>
        <w:jc w:val="both"/>
        <w:rPr>
          <w:rFonts w:ascii="Times New Roman" w:eastAsia="Times New Roman" w:hAnsi="Times New Roman" w:cs="Times New Roman"/>
          <w:sz w:val="24"/>
          <w:szCs w:val="24"/>
          <w:lang w:val="en-IN" w:eastAsia="en-IN"/>
        </w:rPr>
      </w:pPr>
      <w:r w:rsidRPr="007A1D4D">
        <w:rPr>
          <w:rFonts w:ascii="Times New Roman" w:eastAsia="Times New Roman" w:hAnsi="Times New Roman" w:cs="Times New Roman"/>
          <w:sz w:val="24"/>
          <w:szCs w:val="24"/>
          <w:lang w:val="en-IN" w:eastAsia="en-IN"/>
        </w:rPr>
        <w:t>Understanding these philosophical perspectives is crucial for framing contemporary debates about the ethical, social, and metaphysical implications of advanced AI. As AI systems become increasingly autonomous and sophisticated, the question of their potential for consciousness — and the appropriate moral and legal status they might deserve demands careful, philosophically informed consideration</w:t>
      </w:r>
      <w:r w:rsidR="002B569F" w:rsidRPr="007A1D4D">
        <w:rPr>
          <w:rFonts w:ascii="Times New Roman" w:eastAsia="Times New Roman" w:hAnsi="Times New Roman" w:cs="Times New Roman"/>
          <w:sz w:val="24"/>
          <w:szCs w:val="24"/>
          <w:lang w:val="en-IN" w:eastAsia="en-IN"/>
        </w:rPr>
        <w:t>.</w:t>
      </w:r>
    </w:p>
    <w:p w14:paraId="721025E3" w14:textId="77777777" w:rsidR="00632931" w:rsidRPr="000F7778" w:rsidRDefault="00632931" w:rsidP="00632931">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Can AI Be Conscious? A Philosophical Inquiry</w:t>
      </w:r>
    </w:p>
    <w:p w14:paraId="7E3889CB" w14:textId="0E6E0A9F" w:rsidR="00C946CD" w:rsidRPr="007A1D4D" w:rsidRDefault="00C946CD" w:rsidP="007A1D4D">
      <w:pPr>
        <w:ind w:firstLine="720"/>
        <w:jc w:val="both"/>
        <w:rPr>
          <w:rFonts w:ascii="Times New Roman" w:eastAsia="Times New Roman" w:hAnsi="Times New Roman" w:cs="Times New Roman"/>
          <w:sz w:val="24"/>
          <w:szCs w:val="24"/>
          <w:lang w:val="en-IN" w:eastAsia="en-IN"/>
        </w:rPr>
      </w:pPr>
      <w:r w:rsidRPr="007A1D4D">
        <w:rPr>
          <w:rFonts w:ascii="Times New Roman" w:eastAsia="Times New Roman" w:hAnsi="Times New Roman" w:cs="Times New Roman"/>
          <w:sz w:val="24"/>
          <w:szCs w:val="24"/>
          <w:lang w:val="en-IN" w:eastAsia="en-IN"/>
        </w:rPr>
        <w:t>As artificial intelligence systems grow increasingly complex and capable of performing tasks once thought to require human intelligence, a pivotal philosophical question has come to the forefront: Can AI be conscious? This inquiry involves assessing whether artificial systems can possess subjective experience</w:t>
      </w:r>
      <w:r w:rsidR="00036BEF">
        <w:rPr>
          <w:rFonts w:ascii="Times New Roman" w:eastAsia="Times New Roman" w:hAnsi="Times New Roman" w:cs="Times New Roman"/>
          <w:sz w:val="24"/>
          <w:szCs w:val="24"/>
          <w:lang w:val="en-IN" w:eastAsia="en-IN"/>
        </w:rPr>
        <w:t>,</w:t>
      </w:r>
      <w:r w:rsidRPr="007A1D4D">
        <w:rPr>
          <w:rFonts w:ascii="Times New Roman" w:eastAsia="Times New Roman" w:hAnsi="Times New Roman" w:cs="Times New Roman"/>
          <w:sz w:val="24"/>
          <w:szCs w:val="24"/>
          <w:lang w:val="en-IN" w:eastAsia="en-IN"/>
        </w:rPr>
        <w:t xml:space="preserve"> or whether they merely simulate intelligent </w:t>
      </w:r>
      <w:proofErr w:type="spellStart"/>
      <w:r w:rsidRPr="007A1D4D">
        <w:rPr>
          <w:rFonts w:ascii="Times New Roman" w:eastAsia="Times New Roman" w:hAnsi="Times New Roman" w:cs="Times New Roman"/>
          <w:sz w:val="24"/>
          <w:szCs w:val="24"/>
          <w:lang w:val="en-IN" w:eastAsia="en-IN"/>
        </w:rPr>
        <w:t>behavior</w:t>
      </w:r>
      <w:proofErr w:type="spellEnd"/>
      <w:r w:rsidRPr="007A1D4D">
        <w:rPr>
          <w:rFonts w:ascii="Times New Roman" w:eastAsia="Times New Roman" w:hAnsi="Times New Roman" w:cs="Times New Roman"/>
          <w:sz w:val="24"/>
          <w:szCs w:val="24"/>
          <w:lang w:val="en-IN" w:eastAsia="en-IN"/>
        </w:rPr>
        <w:t xml:space="preserve"> without genuine awareness</w:t>
      </w:r>
      <w:r w:rsidR="00E7047F" w:rsidRPr="007A1D4D">
        <w:rPr>
          <w:rFonts w:ascii="Times New Roman" w:eastAsia="Times New Roman" w:hAnsi="Times New Roman" w:cs="Times New Roman"/>
          <w:sz w:val="24"/>
          <w:szCs w:val="24"/>
          <w:lang w:val="en-IN" w:eastAsia="en-IN"/>
        </w:rPr>
        <w:t>.</w:t>
      </w:r>
      <w:r w:rsidR="00BE50AB" w:rsidRPr="000F7778">
        <w:rPr>
          <w:rStyle w:val="FootnoteReference"/>
          <w:rFonts w:ascii="Times New Roman" w:eastAsia="Times New Roman" w:hAnsi="Times New Roman" w:cs="Times New Roman"/>
          <w:sz w:val="24"/>
          <w:szCs w:val="24"/>
          <w:lang w:val="en-IN" w:eastAsia="en-IN"/>
        </w:rPr>
        <w:footnoteReference w:id="12"/>
      </w:r>
      <w:r w:rsidRPr="007A1D4D">
        <w:rPr>
          <w:rFonts w:ascii="Times New Roman" w:eastAsia="Times New Roman" w:hAnsi="Times New Roman" w:cs="Times New Roman"/>
          <w:sz w:val="24"/>
          <w:szCs w:val="24"/>
          <w:lang w:val="en-IN" w:eastAsia="en-IN"/>
        </w:rPr>
        <w:t xml:space="preserve"> Philosophers, cognitive scientists, and computer scientists have proposed various positions on this issue, ranging from outright </w:t>
      </w:r>
      <w:proofErr w:type="spellStart"/>
      <w:r w:rsidRPr="007A1D4D">
        <w:rPr>
          <w:rFonts w:ascii="Times New Roman" w:eastAsia="Times New Roman" w:hAnsi="Times New Roman" w:cs="Times New Roman"/>
          <w:sz w:val="24"/>
          <w:szCs w:val="24"/>
          <w:lang w:val="en-IN" w:eastAsia="en-IN"/>
        </w:rPr>
        <w:t>skepticism</w:t>
      </w:r>
      <w:proofErr w:type="spellEnd"/>
      <w:r w:rsidRPr="007A1D4D">
        <w:rPr>
          <w:rFonts w:ascii="Times New Roman" w:eastAsia="Times New Roman" w:hAnsi="Times New Roman" w:cs="Times New Roman"/>
          <w:sz w:val="24"/>
          <w:szCs w:val="24"/>
          <w:lang w:val="en-IN" w:eastAsia="en-IN"/>
        </w:rPr>
        <w:t xml:space="preserve"> to cautious optimism</w:t>
      </w:r>
      <w:r w:rsidR="00CB4B85" w:rsidRPr="007A1D4D">
        <w:rPr>
          <w:rFonts w:ascii="Times New Roman" w:eastAsia="Times New Roman" w:hAnsi="Times New Roman" w:cs="Times New Roman"/>
          <w:sz w:val="24"/>
          <w:szCs w:val="24"/>
          <w:lang w:val="en-IN" w:eastAsia="en-IN"/>
        </w:rPr>
        <w:t>.</w:t>
      </w:r>
      <w:r w:rsidR="00E35FDA" w:rsidRPr="000F7778">
        <w:rPr>
          <w:rStyle w:val="FootnoteReference"/>
          <w:rFonts w:ascii="Times New Roman" w:eastAsia="Times New Roman" w:hAnsi="Times New Roman" w:cs="Times New Roman"/>
          <w:sz w:val="24"/>
          <w:szCs w:val="24"/>
          <w:lang w:val="en-IN" w:eastAsia="en-IN"/>
        </w:rPr>
        <w:footnoteReference w:id="13"/>
      </w:r>
      <w:r w:rsidR="00DC33CE" w:rsidRPr="007A1D4D">
        <w:rPr>
          <w:rFonts w:ascii="Times New Roman" w:eastAsia="Times New Roman" w:hAnsi="Times New Roman" w:cs="Times New Roman"/>
          <w:sz w:val="24"/>
          <w:szCs w:val="24"/>
          <w:vertAlign w:val="superscript"/>
          <w:lang w:val="en-IN" w:eastAsia="en-IN"/>
        </w:rPr>
        <w:t>&amp;</w:t>
      </w:r>
      <w:r w:rsidR="00DC33CE" w:rsidRPr="000F7778">
        <w:rPr>
          <w:rStyle w:val="FootnoteReference"/>
          <w:rFonts w:ascii="Times New Roman" w:eastAsia="Times New Roman" w:hAnsi="Times New Roman" w:cs="Times New Roman"/>
          <w:sz w:val="24"/>
          <w:szCs w:val="24"/>
          <w:lang w:val="en-IN" w:eastAsia="en-IN"/>
        </w:rPr>
        <w:footnoteReference w:id="14"/>
      </w:r>
      <w:r w:rsidR="00E20DA6" w:rsidRPr="007A1D4D">
        <w:rPr>
          <w:rFonts w:ascii="Times New Roman" w:eastAsia="Times New Roman" w:hAnsi="Times New Roman" w:cs="Times New Roman"/>
          <w:sz w:val="24"/>
          <w:szCs w:val="24"/>
          <w:vertAlign w:val="superscript"/>
          <w:lang w:val="en-IN" w:eastAsia="en-IN"/>
        </w:rPr>
        <w:t xml:space="preserve"> </w:t>
      </w:r>
      <w:r w:rsidRPr="007A1D4D">
        <w:rPr>
          <w:rFonts w:ascii="Times New Roman" w:eastAsia="Times New Roman" w:hAnsi="Times New Roman" w:cs="Times New Roman"/>
          <w:sz w:val="24"/>
          <w:szCs w:val="24"/>
          <w:lang w:val="en-IN" w:eastAsia="en-IN"/>
        </w:rPr>
        <w:t xml:space="preserve"> This section examines some of the central debates and arguments within this ongoing discourse.</w:t>
      </w:r>
    </w:p>
    <w:p w14:paraId="292A4743" w14:textId="77777777" w:rsidR="004E6A56" w:rsidRPr="000F7778" w:rsidRDefault="004E6A56" w:rsidP="004E6A56">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The Strong AI Hypothesis vs. the Weak AI Hypothesis</w:t>
      </w:r>
    </w:p>
    <w:p w14:paraId="61483A1F" w14:textId="6AD4A773" w:rsidR="008A151A" w:rsidRPr="007A1D4D" w:rsidRDefault="00CD00D4" w:rsidP="007A1D4D">
      <w:pPr>
        <w:ind w:firstLine="720"/>
        <w:jc w:val="both"/>
        <w:rPr>
          <w:rFonts w:ascii="Times New Roman" w:eastAsia="Times New Roman" w:hAnsi="Times New Roman" w:cs="Times New Roman"/>
          <w:sz w:val="24"/>
          <w:szCs w:val="24"/>
          <w:lang w:val="en-IN" w:eastAsia="en-IN"/>
        </w:rPr>
      </w:pPr>
      <w:r w:rsidRPr="007A1D4D">
        <w:rPr>
          <w:rFonts w:ascii="Times New Roman" w:eastAsia="Times New Roman" w:hAnsi="Times New Roman" w:cs="Times New Roman"/>
          <w:sz w:val="24"/>
          <w:szCs w:val="24"/>
          <w:lang w:val="en-IN" w:eastAsia="en-IN"/>
        </w:rPr>
        <w:t xml:space="preserve">As artificial intelligence systems grow increasingly complex and capable of performing tasks once thought to require human intelligence, a pivotal philosophical question has come to the </w:t>
      </w:r>
      <w:r w:rsidRPr="007A1D4D">
        <w:rPr>
          <w:rFonts w:ascii="Times New Roman" w:eastAsia="Times New Roman" w:hAnsi="Times New Roman" w:cs="Times New Roman"/>
          <w:sz w:val="24"/>
          <w:szCs w:val="24"/>
          <w:lang w:val="en-IN" w:eastAsia="en-IN"/>
        </w:rPr>
        <w:lastRenderedPageBreak/>
        <w:t xml:space="preserve">forefront: Can AI be conscious? This inquiry involves assessing whether artificial systems can possess subjective </w:t>
      </w:r>
      <w:proofErr w:type="gramStart"/>
      <w:r w:rsidRPr="007A1D4D">
        <w:rPr>
          <w:rFonts w:ascii="Times New Roman" w:eastAsia="Times New Roman" w:hAnsi="Times New Roman" w:cs="Times New Roman"/>
          <w:sz w:val="24"/>
          <w:szCs w:val="24"/>
          <w:lang w:val="en-IN" w:eastAsia="en-IN"/>
        </w:rPr>
        <w:t>experience</w:t>
      </w:r>
      <w:r w:rsidR="00036BEF">
        <w:rPr>
          <w:rFonts w:ascii="Times New Roman" w:eastAsia="Times New Roman" w:hAnsi="Times New Roman" w:cs="Times New Roman"/>
          <w:sz w:val="24"/>
          <w:szCs w:val="24"/>
          <w:lang w:val="en-IN" w:eastAsia="en-IN"/>
        </w:rPr>
        <w:t xml:space="preserve">, </w:t>
      </w:r>
      <w:r w:rsidRPr="007A1D4D">
        <w:rPr>
          <w:rFonts w:ascii="Times New Roman" w:eastAsia="Times New Roman" w:hAnsi="Times New Roman" w:cs="Times New Roman"/>
          <w:sz w:val="24"/>
          <w:szCs w:val="24"/>
          <w:lang w:val="en-IN" w:eastAsia="en-IN"/>
        </w:rPr>
        <w:t xml:space="preserve"> or</w:t>
      </w:r>
      <w:proofErr w:type="gramEnd"/>
      <w:r w:rsidRPr="007A1D4D">
        <w:rPr>
          <w:rFonts w:ascii="Times New Roman" w:eastAsia="Times New Roman" w:hAnsi="Times New Roman" w:cs="Times New Roman"/>
          <w:sz w:val="24"/>
          <w:szCs w:val="24"/>
          <w:lang w:val="en-IN" w:eastAsia="en-IN"/>
        </w:rPr>
        <w:t xml:space="preserve"> whether they merely simulate intelligent </w:t>
      </w:r>
      <w:proofErr w:type="spellStart"/>
      <w:r w:rsidRPr="007A1D4D">
        <w:rPr>
          <w:rFonts w:ascii="Times New Roman" w:eastAsia="Times New Roman" w:hAnsi="Times New Roman" w:cs="Times New Roman"/>
          <w:sz w:val="24"/>
          <w:szCs w:val="24"/>
          <w:lang w:val="en-IN" w:eastAsia="en-IN"/>
        </w:rPr>
        <w:t>behavior</w:t>
      </w:r>
      <w:proofErr w:type="spellEnd"/>
      <w:r w:rsidRPr="007A1D4D">
        <w:rPr>
          <w:rFonts w:ascii="Times New Roman" w:eastAsia="Times New Roman" w:hAnsi="Times New Roman" w:cs="Times New Roman"/>
          <w:sz w:val="24"/>
          <w:szCs w:val="24"/>
          <w:lang w:val="en-IN" w:eastAsia="en-IN"/>
        </w:rPr>
        <w:t xml:space="preserve"> without genuine awareness. Philosophers, cognitive scientists, and computer scientists have proposed various positions on this issue, ranging from outright </w:t>
      </w:r>
      <w:proofErr w:type="spellStart"/>
      <w:r w:rsidRPr="007A1D4D">
        <w:rPr>
          <w:rFonts w:ascii="Times New Roman" w:eastAsia="Times New Roman" w:hAnsi="Times New Roman" w:cs="Times New Roman"/>
          <w:sz w:val="24"/>
          <w:szCs w:val="24"/>
          <w:lang w:val="en-IN" w:eastAsia="en-IN"/>
        </w:rPr>
        <w:t>skepticism</w:t>
      </w:r>
      <w:proofErr w:type="spellEnd"/>
      <w:r w:rsidRPr="007A1D4D">
        <w:rPr>
          <w:rFonts w:ascii="Times New Roman" w:eastAsia="Times New Roman" w:hAnsi="Times New Roman" w:cs="Times New Roman"/>
          <w:sz w:val="24"/>
          <w:szCs w:val="24"/>
          <w:lang w:val="en-IN" w:eastAsia="en-IN"/>
        </w:rPr>
        <w:t xml:space="preserve"> to cautious optimism</w:t>
      </w:r>
      <w:r w:rsidR="00011F67" w:rsidRPr="007A1D4D">
        <w:rPr>
          <w:rFonts w:ascii="Times New Roman" w:eastAsia="Times New Roman" w:hAnsi="Times New Roman" w:cs="Times New Roman"/>
          <w:sz w:val="24"/>
          <w:szCs w:val="24"/>
          <w:lang w:val="en-IN" w:eastAsia="en-IN"/>
        </w:rPr>
        <w:t>.</w:t>
      </w:r>
      <w:r w:rsidRPr="007A1D4D">
        <w:rPr>
          <w:rFonts w:ascii="Times New Roman" w:eastAsia="Times New Roman" w:hAnsi="Times New Roman" w:cs="Times New Roman"/>
          <w:sz w:val="24"/>
          <w:szCs w:val="24"/>
          <w:lang w:val="en-IN" w:eastAsia="en-IN"/>
        </w:rPr>
        <w:t xml:space="preserve"> This section examines some of the central debates and arguments within this ongoing discourse.</w:t>
      </w:r>
    </w:p>
    <w:p w14:paraId="0FEF7094" w14:textId="77777777" w:rsidR="008B3869" w:rsidRPr="000F7778" w:rsidRDefault="008B3869" w:rsidP="008B3869">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Do Current AI Systems Exhibit Traits of Consciousness?</w:t>
      </w:r>
    </w:p>
    <w:p w14:paraId="182A1911" w14:textId="1F173C6D" w:rsidR="007C130C" w:rsidRPr="007A1D4D" w:rsidRDefault="007C130C" w:rsidP="007A1D4D">
      <w:pPr>
        <w:ind w:firstLine="720"/>
        <w:jc w:val="both"/>
        <w:rPr>
          <w:rFonts w:ascii="Times New Roman" w:eastAsia="Times New Roman" w:hAnsi="Times New Roman" w:cs="Times New Roman"/>
          <w:sz w:val="24"/>
          <w:szCs w:val="24"/>
          <w:lang w:val="en-IN" w:eastAsia="en-IN"/>
        </w:rPr>
      </w:pPr>
      <w:r w:rsidRPr="007A1D4D">
        <w:rPr>
          <w:rFonts w:ascii="Times New Roman" w:eastAsia="Times New Roman" w:hAnsi="Times New Roman" w:cs="Times New Roman"/>
          <w:sz w:val="24"/>
          <w:szCs w:val="24"/>
          <w:lang w:val="en-IN" w:eastAsia="en-IN"/>
        </w:rPr>
        <w:t>Given these philosophical challenges, it is pertinent to ask whether existing AI systems demonstrate any traits that might suggest consciousness. Modern AI</w:t>
      </w:r>
      <w:r w:rsidR="00036BEF">
        <w:rPr>
          <w:rFonts w:ascii="Times New Roman" w:eastAsia="Times New Roman" w:hAnsi="Times New Roman" w:cs="Times New Roman"/>
          <w:sz w:val="24"/>
          <w:szCs w:val="24"/>
          <w:lang w:val="en-IN" w:eastAsia="en-IN"/>
        </w:rPr>
        <w:t>,</w:t>
      </w:r>
      <w:r w:rsidRPr="007A1D4D">
        <w:rPr>
          <w:rFonts w:ascii="Times New Roman" w:eastAsia="Times New Roman" w:hAnsi="Times New Roman" w:cs="Times New Roman"/>
          <w:sz w:val="24"/>
          <w:szCs w:val="24"/>
          <w:lang w:val="en-IN" w:eastAsia="en-IN"/>
        </w:rPr>
        <w:t xml:space="preserve"> including language models, image recognition systems, and autonomous agents</w:t>
      </w:r>
      <w:r w:rsidR="00036BEF">
        <w:rPr>
          <w:rFonts w:ascii="Times New Roman" w:eastAsia="Times New Roman" w:hAnsi="Times New Roman" w:cs="Times New Roman"/>
          <w:sz w:val="24"/>
          <w:szCs w:val="24"/>
          <w:lang w:val="en-IN" w:eastAsia="en-IN"/>
        </w:rPr>
        <w:t>,</w:t>
      </w:r>
      <w:r w:rsidRPr="007A1D4D">
        <w:rPr>
          <w:rFonts w:ascii="Times New Roman" w:eastAsia="Times New Roman" w:hAnsi="Times New Roman" w:cs="Times New Roman"/>
          <w:sz w:val="24"/>
          <w:szCs w:val="24"/>
          <w:lang w:val="en-IN" w:eastAsia="en-IN"/>
        </w:rPr>
        <w:t xml:space="preserve"> can perform increasingly sophisticated tasks, generate creative outputs, and even engage in seemingly meaningful conversations. However, these </w:t>
      </w:r>
      <w:proofErr w:type="spellStart"/>
      <w:r w:rsidRPr="007A1D4D">
        <w:rPr>
          <w:rFonts w:ascii="Times New Roman" w:eastAsia="Times New Roman" w:hAnsi="Times New Roman" w:cs="Times New Roman"/>
          <w:sz w:val="24"/>
          <w:szCs w:val="24"/>
          <w:lang w:val="en-IN" w:eastAsia="en-IN"/>
        </w:rPr>
        <w:t>behaviors</w:t>
      </w:r>
      <w:proofErr w:type="spellEnd"/>
      <w:r w:rsidRPr="007A1D4D">
        <w:rPr>
          <w:rFonts w:ascii="Times New Roman" w:eastAsia="Times New Roman" w:hAnsi="Times New Roman" w:cs="Times New Roman"/>
          <w:sz w:val="24"/>
          <w:szCs w:val="24"/>
          <w:lang w:val="en-IN" w:eastAsia="en-IN"/>
        </w:rPr>
        <w:t xml:space="preserve"> are typically attributed to advanced pattern recognition, data processing, and statistical prediction rather than conscious experience.</w:t>
      </w:r>
    </w:p>
    <w:p w14:paraId="22106F07" w14:textId="77777777" w:rsidR="007C130C" w:rsidRPr="007A1D4D" w:rsidRDefault="007C130C" w:rsidP="007A1D4D">
      <w:pPr>
        <w:jc w:val="both"/>
        <w:rPr>
          <w:rFonts w:ascii="Times New Roman" w:eastAsia="Times New Roman" w:hAnsi="Times New Roman" w:cs="Times New Roman"/>
          <w:sz w:val="24"/>
          <w:szCs w:val="24"/>
          <w:lang w:val="en-IN" w:eastAsia="en-IN"/>
        </w:rPr>
      </w:pPr>
      <w:r w:rsidRPr="007A1D4D">
        <w:rPr>
          <w:rFonts w:ascii="Times New Roman" w:eastAsia="Times New Roman" w:hAnsi="Times New Roman" w:cs="Times New Roman"/>
          <w:sz w:val="24"/>
          <w:szCs w:val="24"/>
          <w:lang w:val="en-IN" w:eastAsia="en-IN"/>
        </w:rPr>
        <w:t>At present, AI systems lack core attributes associated with consciousness:</w:t>
      </w:r>
    </w:p>
    <w:p w14:paraId="6B802ED1" w14:textId="77777777" w:rsidR="007C130C" w:rsidRPr="000F7778" w:rsidRDefault="007C130C" w:rsidP="007A1D4D">
      <w:pPr>
        <w:pStyle w:val="ListParagraph"/>
        <w:numPr>
          <w:ilvl w:val="0"/>
          <w:numId w:val="4"/>
        </w:numPr>
        <w:spacing w:line="240" w:lineRule="auto"/>
        <w:jc w:val="both"/>
        <w:rPr>
          <w:rFonts w:ascii="Times New Roman" w:eastAsia="Times New Roman" w:hAnsi="Times New Roman" w:cs="Times New Roman"/>
          <w:sz w:val="24"/>
          <w:szCs w:val="24"/>
          <w:lang w:val="en-IN" w:eastAsia="en-IN"/>
        </w:rPr>
      </w:pPr>
      <w:r w:rsidRPr="000F7778">
        <w:rPr>
          <w:rFonts w:ascii="Times New Roman" w:eastAsia="Times New Roman" w:hAnsi="Times New Roman" w:cs="Times New Roman"/>
          <w:b/>
          <w:bCs/>
          <w:sz w:val="24"/>
          <w:szCs w:val="24"/>
          <w:lang w:val="en-IN" w:eastAsia="en-IN"/>
        </w:rPr>
        <w:t>Self-awareness</w:t>
      </w:r>
      <w:r w:rsidRPr="000F7778">
        <w:rPr>
          <w:rFonts w:ascii="Times New Roman" w:eastAsia="Times New Roman" w:hAnsi="Times New Roman" w:cs="Times New Roman"/>
          <w:sz w:val="24"/>
          <w:szCs w:val="24"/>
          <w:lang w:val="en-IN" w:eastAsia="en-IN"/>
        </w:rPr>
        <w:t>: AI systems do not possess a sense of self or personal identity.</w:t>
      </w:r>
    </w:p>
    <w:p w14:paraId="2F90E882" w14:textId="77777777" w:rsidR="007C130C" w:rsidRPr="000F7778" w:rsidRDefault="007C130C" w:rsidP="007A1D4D">
      <w:pPr>
        <w:pStyle w:val="ListParagraph"/>
        <w:numPr>
          <w:ilvl w:val="0"/>
          <w:numId w:val="4"/>
        </w:numPr>
        <w:spacing w:line="240" w:lineRule="auto"/>
        <w:jc w:val="both"/>
        <w:rPr>
          <w:rFonts w:ascii="Times New Roman" w:eastAsia="Times New Roman" w:hAnsi="Times New Roman" w:cs="Times New Roman"/>
          <w:sz w:val="24"/>
          <w:szCs w:val="24"/>
          <w:lang w:val="en-IN" w:eastAsia="en-IN"/>
        </w:rPr>
      </w:pPr>
      <w:r w:rsidRPr="000F7778">
        <w:rPr>
          <w:rFonts w:ascii="Times New Roman" w:eastAsia="Times New Roman" w:hAnsi="Times New Roman" w:cs="Times New Roman"/>
          <w:b/>
          <w:bCs/>
          <w:sz w:val="24"/>
          <w:szCs w:val="24"/>
          <w:lang w:val="en-IN" w:eastAsia="en-IN"/>
        </w:rPr>
        <w:t>Subjectivity</w:t>
      </w:r>
      <w:r w:rsidRPr="000F7778">
        <w:rPr>
          <w:rFonts w:ascii="Times New Roman" w:eastAsia="Times New Roman" w:hAnsi="Times New Roman" w:cs="Times New Roman"/>
          <w:sz w:val="24"/>
          <w:szCs w:val="24"/>
          <w:lang w:val="en-IN" w:eastAsia="en-IN"/>
        </w:rPr>
        <w:t>: There is no evidence that AI experiences mental states from a first-person perspective.</w:t>
      </w:r>
    </w:p>
    <w:p w14:paraId="6534A24F" w14:textId="77777777" w:rsidR="007C130C" w:rsidRPr="000F7778" w:rsidRDefault="007C130C" w:rsidP="007A1D4D">
      <w:pPr>
        <w:pStyle w:val="ListParagraph"/>
        <w:numPr>
          <w:ilvl w:val="0"/>
          <w:numId w:val="4"/>
        </w:numPr>
        <w:spacing w:line="240" w:lineRule="auto"/>
        <w:jc w:val="both"/>
        <w:rPr>
          <w:rFonts w:ascii="Times New Roman" w:eastAsia="Times New Roman" w:hAnsi="Times New Roman" w:cs="Times New Roman"/>
          <w:sz w:val="24"/>
          <w:szCs w:val="24"/>
          <w:lang w:val="en-IN" w:eastAsia="en-IN"/>
        </w:rPr>
      </w:pPr>
      <w:r w:rsidRPr="000F7778">
        <w:rPr>
          <w:rFonts w:ascii="Times New Roman" w:eastAsia="Times New Roman" w:hAnsi="Times New Roman" w:cs="Times New Roman"/>
          <w:b/>
          <w:bCs/>
          <w:sz w:val="24"/>
          <w:szCs w:val="24"/>
          <w:lang w:val="en-IN" w:eastAsia="en-IN"/>
        </w:rPr>
        <w:t>Qualia</w:t>
      </w:r>
      <w:r w:rsidRPr="000F7778">
        <w:rPr>
          <w:rFonts w:ascii="Times New Roman" w:eastAsia="Times New Roman" w:hAnsi="Times New Roman" w:cs="Times New Roman"/>
          <w:sz w:val="24"/>
          <w:szCs w:val="24"/>
          <w:lang w:val="en-IN" w:eastAsia="en-IN"/>
        </w:rPr>
        <w:t>: AI does not have qualitative experiences; it processes data without “feeling” sensations.</w:t>
      </w:r>
    </w:p>
    <w:p w14:paraId="36802C85" w14:textId="04D5E45A" w:rsidR="00F10A1D" w:rsidRPr="007A1D4D" w:rsidRDefault="007C130C" w:rsidP="007A1D4D">
      <w:pPr>
        <w:ind w:firstLine="360"/>
        <w:jc w:val="both"/>
        <w:rPr>
          <w:rFonts w:ascii="Times New Roman" w:eastAsia="Times New Roman" w:hAnsi="Times New Roman" w:cs="Times New Roman"/>
          <w:sz w:val="24"/>
          <w:szCs w:val="24"/>
          <w:lang w:val="en-IN" w:eastAsia="en-IN"/>
        </w:rPr>
      </w:pPr>
      <w:r w:rsidRPr="007A1D4D">
        <w:rPr>
          <w:rFonts w:ascii="Times New Roman" w:eastAsia="Times New Roman" w:hAnsi="Times New Roman" w:cs="Times New Roman"/>
          <w:sz w:val="24"/>
          <w:szCs w:val="24"/>
          <w:lang w:val="en-IN" w:eastAsia="en-IN"/>
        </w:rPr>
        <w:t xml:space="preserve">Although AI can convincingly simulate </w:t>
      </w:r>
      <w:proofErr w:type="spellStart"/>
      <w:r w:rsidRPr="007A1D4D">
        <w:rPr>
          <w:rFonts w:ascii="Times New Roman" w:eastAsia="Times New Roman" w:hAnsi="Times New Roman" w:cs="Times New Roman"/>
          <w:sz w:val="24"/>
          <w:szCs w:val="24"/>
          <w:lang w:val="en-IN" w:eastAsia="en-IN"/>
        </w:rPr>
        <w:t>behaviors</w:t>
      </w:r>
      <w:proofErr w:type="spellEnd"/>
      <w:r w:rsidRPr="007A1D4D">
        <w:rPr>
          <w:rFonts w:ascii="Times New Roman" w:eastAsia="Times New Roman" w:hAnsi="Times New Roman" w:cs="Times New Roman"/>
          <w:sz w:val="24"/>
          <w:szCs w:val="24"/>
          <w:lang w:val="en-IN" w:eastAsia="en-IN"/>
        </w:rPr>
        <w:t xml:space="preserve"> associated with conscious beings, it operates through syntactic computation without semantic understanding, aligning with the conclusions of both Searle and Chalmers. The question of AI consciousness remains an open and deeply contested issue. While the Strong AI hypothesis holds that machines could, in principle, become conscious, influential critiques such as Searle’s Chinese Room Argument and Chalmers’ Hard Problem cast doubt on whether computational processes alone can generate genuine awareness</w:t>
      </w:r>
      <w:r w:rsidR="007A1D4D">
        <w:rPr>
          <w:rFonts w:ascii="Times New Roman" w:eastAsia="Times New Roman" w:hAnsi="Times New Roman" w:cs="Times New Roman"/>
          <w:sz w:val="24"/>
          <w:szCs w:val="24"/>
          <w:lang w:val="en-IN" w:eastAsia="en-IN"/>
        </w:rPr>
        <w:t>.</w:t>
      </w:r>
      <w:r w:rsidRPr="007A1D4D">
        <w:rPr>
          <w:rFonts w:ascii="Times New Roman" w:eastAsia="Times New Roman" w:hAnsi="Times New Roman" w:cs="Times New Roman"/>
          <w:sz w:val="24"/>
          <w:szCs w:val="24"/>
          <w:lang w:val="en-IN" w:eastAsia="en-IN"/>
        </w:rPr>
        <w:t xml:space="preserve"> Chalmers, Current AI systems, despite their impressive capabilities, do not display traits indicative of consciousness as traditionally defined in philosophy of mind. This suggests that while AI may continue to advance in simulating intelligent </w:t>
      </w:r>
      <w:proofErr w:type="spellStart"/>
      <w:r w:rsidRPr="007A1D4D">
        <w:rPr>
          <w:rFonts w:ascii="Times New Roman" w:eastAsia="Times New Roman" w:hAnsi="Times New Roman" w:cs="Times New Roman"/>
          <w:sz w:val="24"/>
          <w:szCs w:val="24"/>
          <w:lang w:val="en-IN" w:eastAsia="en-IN"/>
        </w:rPr>
        <w:t>behavior</w:t>
      </w:r>
      <w:proofErr w:type="spellEnd"/>
      <w:r w:rsidRPr="007A1D4D">
        <w:rPr>
          <w:rFonts w:ascii="Times New Roman" w:eastAsia="Times New Roman" w:hAnsi="Times New Roman" w:cs="Times New Roman"/>
          <w:sz w:val="24"/>
          <w:szCs w:val="24"/>
          <w:lang w:val="en-IN" w:eastAsia="en-IN"/>
        </w:rPr>
        <w:t>, its potential for achieving true consciousness remains, at least for now, speculative and philosophically unresolved.</w:t>
      </w:r>
    </w:p>
    <w:p w14:paraId="41081524" w14:textId="77777777" w:rsidR="00800DB3" w:rsidRDefault="00F10A1D" w:rsidP="007A1D4D">
      <w:pPr>
        <w:jc w:val="both"/>
        <w:rPr>
          <w:rFonts w:ascii="Times New Roman" w:eastAsia="Times New Roman" w:hAnsi="Times New Roman" w:cs="Times New Roman"/>
          <w:b/>
          <w:bCs/>
          <w:sz w:val="24"/>
          <w:szCs w:val="24"/>
          <w:lang w:eastAsia="en-IN"/>
        </w:rPr>
      </w:pPr>
      <w:r w:rsidRPr="007A1D4D">
        <w:rPr>
          <w:rFonts w:ascii="Times New Roman" w:eastAsia="Times New Roman" w:hAnsi="Times New Roman" w:cs="Times New Roman"/>
          <w:b/>
          <w:bCs/>
          <w:sz w:val="24"/>
          <w:szCs w:val="24"/>
          <w:lang w:eastAsia="en-IN"/>
        </w:rPr>
        <w:t>Ethical</w:t>
      </w:r>
      <w:r w:rsidR="004E4143" w:rsidRPr="007A1D4D">
        <w:rPr>
          <w:rFonts w:ascii="Times New Roman" w:eastAsia="Times New Roman" w:hAnsi="Times New Roman" w:cs="Times New Roman"/>
          <w:b/>
          <w:bCs/>
          <w:sz w:val="24"/>
          <w:szCs w:val="24"/>
          <w:lang w:eastAsia="en-IN"/>
        </w:rPr>
        <w:t xml:space="preserve"> </w:t>
      </w:r>
      <w:r w:rsidRPr="007A1D4D">
        <w:rPr>
          <w:rFonts w:ascii="Times New Roman" w:eastAsia="Times New Roman" w:hAnsi="Times New Roman" w:cs="Times New Roman"/>
          <w:b/>
          <w:bCs/>
          <w:sz w:val="24"/>
          <w:szCs w:val="24"/>
          <w:lang w:eastAsia="en-IN"/>
        </w:rPr>
        <w:t>Implications of AI Consciousness</w:t>
      </w:r>
    </w:p>
    <w:p w14:paraId="5162B559" w14:textId="61A0CFF8" w:rsidR="00F10A1D" w:rsidRDefault="007A1D4D" w:rsidP="00800DB3">
      <w:pPr>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F10A1D" w:rsidRPr="007A1D4D">
        <w:rPr>
          <w:rFonts w:ascii="Times New Roman" w:eastAsia="Times New Roman" w:hAnsi="Times New Roman" w:cs="Times New Roman"/>
          <w:sz w:val="24"/>
          <w:szCs w:val="24"/>
          <w:lang w:eastAsia="en-IN"/>
        </w:rPr>
        <w:t xml:space="preserve">If the prospect of AI consciousness moves from theoretical speculation to </w:t>
      </w:r>
      <w:r w:rsidR="00036BEF" w:rsidRPr="007A1D4D">
        <w:rPr>
          <w:rFonts w:ascii="Times New Roman" w:eastAsia="Times New Roman" w:hAnsi="Times New Roman" w:cs="Times New Roman"/>
          <w:sz w:val="24"/>
          <w:szCs w:val="24"/>
          <w:lang w:eastAsia="en-IN"/>
        </w:rPr>
        <w:t>reality</w:t>
      </w:r>
      <w:r w:rsidR="00036BEF">
        <w:rPr>
          <w:rFonts w:ascii="Times New Roman" w:eastAsia="Times New Roman" w:hAnsi="Times New Roman" w:cs="Times New Roman"/>
          <w:sz w:val="24"/>
          <w:szCs w:val="24"/>
          <w:lang w:eastAsia="en-IN"/>
        </w:rPr>
        <w:t xml:space="preserve">, </w:t>
      </w:r>
      <w:r w:rsidR="00036BEF" w:rsidRPr="007A1D4D">
        <w:rPr>
          <w:rFonts w:ascii="Times New Roman" w:eastAsia="Times New Roman" w:hAnsi="Times New Roman" w:cs="Times New Roman"/>
          <w:sz w:val="24"/>
          <w:szCs w:val="24"/>
          <w:lang w:eastAsia="en-IN"/>
        </w:rPr>
        <w:t>or</w:t>
      </w:r>
      <w:r w:rsidR="00F10A1D" w:rsidRPr="007A1D4D">
        <w:rPr>
          <w:rFonts w:ascii="Times New Roman" w:eastAsia="Times New Roman" w:hAnsi="Times New Roman" w:cs="Times New Roman"/>
          <w:sz w:val="24"/>
          <w:szCs w:val="24"/>
          <w:lang w:eastAsia="en-IN"/>
        </w:rPr>
        <w:t xml:space="preserve"> even if AI systems convincingly emulate </w:t>
      </w:r>
      <w:r w:rsidR="00036BEF" w:rsidRPr="007A1D4D">
        <w:rPr>
          <w:rFonts w:ascii="Times New Roman" w:eastAsia="Times New Roman" w:hAnsi="Times New Roman" w:cs="Times New Roman"/>
          <w:sz w:val="24"/>
          <w:szCs w:val="24"/>
          <w:lang w:eastAsia="en-IN"/>
        </w:rPr>
        <w:t>consciousness</w:t>
      </w:r>
      <w:r w:rsidR="00036BEF">
        <w:rPr>
          <w:rFonts w:ascii="Times New Roman" w:eastAsia="Times New Roman" w:hAnsi="Times New Roman" w:cs="Times New Roman"/>
          <w:sz w:val="24"/>
          <w:szCs w:val="24"/>
          <w:lang w:eastAsia="en-IN"/>
        </w:rPr>
        <w:t xml:space="preserve">, </w:t>
      </w:r>
      <w:r w:rsidR="00036BEF" w:rsidRPr="007A1D4D">
        <w:rPr>
          <w:rFonts w:ascii="Times New Roman" w:eastAsia="Times New Roman" w:hAnsi="Times New Roman" w:cs="Times New Roman"/>
          <w:sz w:val="24"/>
          <w:szCs w:val="24"/>
          <w:lang w:eastAsia="en-IN"/>
        </w:rPr>
        <w:t>it</w:t>
      </w:r>
      <w:r w:rsidR="00F10A1D" w:rsidRPr="007A1D4D">
        <w:rPr>
          <w:rFonts w:ascii="Times New Roman" w:eastAsia="Times New Roman" w:hAnsi="Times New Roman" w:cs="Times New Roman"/>
          <w:sz w:val="24"/>
          <w:szCs w:val="24"/>
          <w:lang w:eastAsia="en-IN"/>
        </w:rPr>
        <w:t xml:space="preserve"> would raise profound ethical questions about how such entities should be treated. Debates surrounding the moral status of AI have intensified as systems grow more autonomous and human-like, forcing philosophers, ethicists, and policymakers to grapple with new challenges in ethics and moral philosophy</w:t>
      </w:r>
      <w:r w:rsidR="00F10A1D" w:rsidRPr="000F7778">
        <w:rPr>
          <w:rStyle w:val="FootnoteReference"/>
          <w:rFonts w:ascii="Times New Roman" w:eastAsia="Times New Roman" w:hAnsi="Times New Roman" w:cs="Times New Roman"/>
          <w:sz w:val="24"/>
          <w:szCs w:val="24"/>
          <w:lang w:eastAsia="en-IN"/>
        </w:rPr>
        <w:footnoteReference w:id="15"/>
      </w:r>
      <w:r w:rsidR="00F10A1D" w:rsidRPr="007A1D4D">
        <w:rPr>
          <w:rFonts w:ascii="Times New Roman" w:eastAsia="Times New Roman" w:hAnsi="Times New Roman" w:cs="Times New Roman"/>
          <w:sz w:val="24"/>
          <w:szCs w:val="24"/>
          <w:lang w:eastAsia="en-IN"/>
        </w:rPr>
        <w:t xml:space="preserve">. As Gunkel observes, attributing moral </w:t>
      </w:r>
      <w:r w:rsidR="00F10A1D" w:rsidRPr="007A1D4D">
        <w:rPr>
          <w:rFonts w:ascii="Times New Roman" w:eastAsia="Times New Roman" w:hAnsi="Times New Roman" w:cs="Times New Roman"/>
          <w:sz w:val="24"/>
          <w:szCs w:val="24"/>
          <w:lang w:eastAsia="en-IN"/>
        </w:rPr>
        <w:lastRenderedPageBreak/>
        <w:t>consideration to non-human artificial agents upends traditional anthropocentric ethical frameworks and demands a rethinking of how moral status is assigned.</w:t>
      </w:r>
    </w:p>
    <w:p w14:paraId="6B419256" w14:textId="77777777" w:rsidR="00036BEF" w:rsidRPr="007A1D4D" w:rsidRDefault="00036BEF" w:rsidP="00800DB3">
      <w:pPr>
        <w:ind w:firstLine="720"/>
        <w:jc w:val="both"/>
        <w:rPr>
          <w:rFonts w:ascii="Times New Roman" w:eastAsia="Times New Roman" w:hAnsi="Times New Roman" w:cs="Times New Roman"/>
          <w:sz w:val="24"/>
          <w:szCs w:val="24"/>
          <w:lang w:eastAsia="en-IN"/>
        </w:rPr>
      </w:pPr>
    </w:p>
    <w:p w14:paraId="4715DEEB" w14:textId="77777777" w:rsidR="00800DB3" w:rsidRDefault="0072154D" w:rsidP="009072CC">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The Need for AI Ethics Guidelines Addressing Consciousness Claims</w:t>
      </w:r>
    </w:p>
    <w:p w14:paraId="3627F885" w14:textId="4D97EDAB" w:rsidR="00800DB3" w:rsidRPr="00036BEF" w:rsidRDefault="007A1D4D" w:rsidP="00036BEF">
      <w:pPr>
        <w:ind w:firstLine="720"/>
        <w:jc w:val="both"/>
        <w:rPr>
          <w:rFonts w:ascii="Times New Roman" w:eastAsia="Times New Roman" w:hAnsi="Times New Roman" w:cs="Times New Roman"/>
          <w:sz w:val="24"/>
          <w:szCs w:val="24"/>
          <w:lang w:eastAsia="en-IN"/>
        </w:rPr>
      </w:pPr>
      <w:r>
        <w:rPr>
          <w:rFonts w:ascii="Times New Roman" w:hAnsi="Times New Roman" w:cs="Times New Roman"/>
          <w:b/>
          <w:bCs/>
          <w:sz w:val="24"/>
          <w:szCs w:val="24"/>
          <w:lang w:val="en-IN"/>
        </w:rPr>
        <w:t xml:space="preserve"> </w:t>
      </w:r>
      <w:r w:rsidR="009072CC" w:rsidRPr="000F7778">
        <w:rPr>
          <w:rFonts w:ascii="Times New Roman" w:eastAsia="Times New Roman" w:hAnsi="Times New Roman" w:cs="Times New Roman"/>
          <w:sz w:val="24"/>
          <w:szCs w:val="24"/>
          <w:lang w:eastAsia="en-IN"/>
        </w:rPr>
        <w:t>Existing AI ethics guidelines primarily address issues such as fairness, transparency, privacy, accountability, and bias. However, as debates about AI consciousness and sentient-like behaviors enter public and academic discourse, specific ethical guidelines addressing the implications of consciousness claims in AI systems are critically needed. As Gunkel argues, the increasing plausibility of artificial entities performing as if they are conscious necessitates clear conceptual boundaries between simulation and actual conscious experience to avoid ethical ambiguity. Ethical guidelines must regulate how AI systems are represented in public-facing contexts like caregiving and education, where anthropomorphic projections can cause moral confusion. Furthermore, the responsible communication of AI capabilities is essential to prevent companies or developers from misleading the public or exploiting emotional connections under the guise of sentience. Finally, Gunkel (2018) highlights the need for preparing standards for how to ethically treat AI systems that may exhibit behaviors indicative of consciousness.</w:t>
      </w:r>
      <w:r w:rsidR="00064E7B" w:rsidRPr="000F7778">
        <w:rPr>
          <w:rStyle w:val="FootnoteReference"/>
          <w:rFonts w:ascii="Times New Roman" w:eastAsia="Times New Roman" w:hAnsi="Times New Roman" w:cs="Times New Roman"/>
          <w:sz w:val="24"/>
          <w:szCs w:val="24"/>
          <w:lang w:eastAsia="en-IN"/>
        </w:rPr>
        <w:footnoteReference w:id="16"/>
      </w:r>
    </w:p>
    <w:p w14:paraId="18B22A5D" w14:textId="77777777" w:rsidR="00800DB3" w:rsidRDefault="0090304C" w:rsidP="009072CC">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The Call for Interdisciplinary Dialogue</w:t>
      </w:r>
    </w:p>
    <w:p w14:paraId="1C412CB9" w14:textId="645E821B" w:rsidR="00E75B0C" w:rsidRPr="001D7FA1" w:rsidRDefault="001D7FA1" w:rsidP="00800DB3">
      <w:pPr>
        <w:ind w:firstLine="72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w:t>
      </w:r>
      <w:r w:rsidR="00E75B0C" w:rsidRPr="000F7778">
        <w:rPr>
          <w:rFonts w:ascii="Times New Roman" w:eastAsia="Times New Roman" w:hAnsi="Times New Roman" w:cs="Times New Roman"/>
          <w:sz w:val="24"/>
          <w:szCs w:val="24"/>
          <w:lang w:eastAsia="en-IN"/>
        </w:rPr>
        <w:t xml:space="preserve">Addressing the ethical and governance challenges associated with AI consciousness requires robust interdisciplinary collaboration. Philosophical inquiries into the nature of consciousness, ethical theories of moral status, technical knowledge of AI development, and legal expertise in rights and regulations must converge to formulate coherent, comprehensive policy responses. As </w:t>
      </w:r>
      <w:r w:rsidR="00800DB3" w:rsidRPr="000F7778">
        <w:rPr>
          <w:rFonts w:ascii="Times New Roman" w:eastAsia="Times New Roman" w:hAnsi="Times New Roman" w:cs="Times New Roman"/>
          <w:sz w:val="24"/>
          <w:szCs w:val="24"/>
          <w:lang w:eastAsia="en-IN"/>
        </w:rPr>
        <w:t>Gunkel emphasizes</w:t>
      </w:r>
      <w:r w:rsidR="00E75B0C" w:rsidRPr="000F7778">
        <w:rPr>
          <w:rFonts w:ascii="Times New Roman" w:eastAsia="Times New Roman" w:hAnsi="Times New Roman" w:cs="Times New Roman"/>
          <w:sz w:val="24"/>
          <w:szCs w:val="24"/>
          <w:lang w:eastAsia="en-IN"/>
        </w:rPr>
        <w:t xml:space="preserve">, tackling the moral and legal questions raised by artificial agents cannot be confined to a single academic or professional discipline; it demands ongoing dialogue between philosophers, technologists, legal scholars, and the broader public. </w:t>
      </w:r>
      <w:r w:rsidR="00931132" w:rsidRPr="000F7778">
        <w:rPr>
          <w:rStyle w:val="FootnoteReference"/>
          <w:rFonts w:ascii="Times New Roman" w:eastAsia="Times New Roman" w:hAnsi="Times New Roman" w:cs="Times New Roman"/>
          <w:sz w:val="24"/>
          <w:szCs w:val="24"/>
          <w:lang w:eastAsia="en-IN"/>
        </w:rPr>
        <w:footnoteReference w:id="17"/>
      </w:r>
      <w:r w:rsidR="00E75B0C" w:rsidRPr="000F7778">
        <w:rPr>
          <w:rFonts w:ascii="Times New Roman" w:eastAsia="Times New Roman" w:hAnsi="Times New Roman" w:cs="Times New Roman"/>
          <w:sz w:val="24"/>
          <w:szCs w:val="24"/>
          <w:lang w:eastAsia="en-IN"/>
        </w:rPr>
        <w:t>Key stakeholders should include philosophers of mind and ethicists, to provide conceptual clarity on consciousness, moral status, and ethical responsibilities; AI developers and computer scientists, to offer technical insights into AI capabilities, limitations, and potential future developments; policymakers and legal scholars, to craft regulations, rights frameworks, and accountability structures; social scientists and psychologists, to assess public perceptions, psychological effects, and social consequences of AI systems perceived as conscious; and artists and humanists, to explore cultural narratives and ethical imaginaries surrounding AI.</w:t>
      </w:r>
    </w:p>
    <w:p w14:paraId="2FD456D7" w14:textId="77777777" w:rsidR="00800DB3" w:rsidRDefault="00351110" w:rsidP="00351110">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Proposing Precautionary Principles</w:t>
      </w:r>
    </w:p>
    <w:p w14:paraId="71287F30" w14:textId="2F3C1A93" w:rsidR="00351110" w:rsidRPr="00800DB3" w:rsidRDefault="00800DB3" w:rsidP="00800DB3">
      <w:pPr>
        <w:ind w:firstLine="72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w:t>
      </w:r>
      <w:r w:rsidR="00433EAE" w:rsidRPr="000F7778">
        <w:rPr>
          <w:rFonts w:ascii="Times New Roman" w:hAnsi="Times New Roman" w:cs="Times New Roman"/>
          <w:sz w:val="24"/>
          <w:szCs w:val="24"/>
        </w:rPr>
        <w:t xml:space="preserve">Given the profound ethical risks involved, a precautionary approach should guide AI policy in contexts where consciousness claims or sentient-like behaviors arise. Precautionary principles advocate for erring on the side of caution in the face of scientific uncertainty, especially when </w:t>
      </w:r>
      <w:r w:rsidR="00433EAE" w:rsidRPr="000F7778">
        <w:rPr>
          <w:rFonts w:ascii="Times New Roman" w:hAnsi="Times New Roman" w:cs="Times New Roman"/>
          <w:sz w:val="24"/>
          <w:szCs w:val="24"/>
        </w:rPr>
        <w:lastRenderedPageBreak/>
        <w:t>potential harms could be irreversible or morally significant. As Metzinger</w:t>
      </w:r>
      <w:r w:rsidR="00C046D7" w:rsidRPr="000F7778">
        <w:rPr>
          <w:rStyle w:val="FootnoteReference"/>
          <w:rFonts w:ascii="Times New Roman" w:hAnsi="Times New Roman" w:cs="Times New Roman"/>
          <w:sz w:val="24"/>
          <w:szCs w:val="24"/>
        </w:rPr>
        <w:footnoteReference w:id="18"/>
      </w:r>
      <w:r w:rsidR="00433EAE" w:rsidRPr="000F7778">
        <w:rPr>
          <w:rFonts w:ascii="Times New Roman" w:hAnsi="Times New Roman" w:cs="Times New Roman"/>
          <w:sz w:val="24"/>
          <w:szCs w:val="24"/>
        </w:rPr>
        <w:t xml:space="preserve"> argues, the development of conscious AI</w:t>
      </w:r>
      <w:r>
        <w:rPr>
          <w:rFonts w:ascii="Times New Roman" w:hAnsi="Times New Roman" w:cs="Times New Roman"/>
          <w:sz w:val="24"/>
          <w:szCs w:val="24"/>
        </w:rPr>
        <w:t xml:space="preserve">, </w:t>
      </w:r>
      <w:r w:rsidR="00433EAE" w:rsidRPr="000F7778">
        <w:rPr>
          <w:rFonts w:ascii="Times New Roman" w:hAnsi="Times New Roman" w:cs="Times New Roman"/>
          <w:sz w:val="24"/>
          <w:szCs w:val="24"/>
        </w:rPr>
        <w:t>even if only a remote possibility</w:t>
      </w:r>
      <w:r>
        <w:rPr>
          <w:rFonts w:ascii="Times New Roman" w:hAnsi="Times New Roman" w:cs="Times New Roman"/>
          <w:sz w:val="24"/>
          <w:szCs w:val="24"/>
        </w:rPr>
        <w:t xml:space="preserve">, </w:t>
      </w:r>
      <w:r w:rsidR="00433EAE" w:rsidRPr="000F7778">
        <w:rPr>
          <w:rFonts w:ascii="Times New Roman" w:hAnsi="Times New Roman" w:cs="Times New Roman"/>
          <w:sz w:val="24"/>
          <w:szCs w:val="24"/>
        </w:rPr>
        <w:t>requires ethical foresight, and governance models should be preemptively shaped by moral responsibility, not reactive crisis.</w:t>
      </w:r>
      <w:r w:rsidR="006231EB" w:rsidRPr="000F7778">
        <w:rPr>
          <w:rStyle w:val="FootnoteReference"/>
          <w:rFonts w:ascii="Times New Roman" w:hAnsi="Times New Roman" w:cs="Times New Roman"/>
          <w:sz w:val="24"/>
          <w:szCs w:val="24"/>
        </w:rPr>
        <w:footnoteReference w:id="19"/>
      </w:r>
      <w:r w:rsidR="00433EAE" w:rsidRPr="000F7778">
        <w:rPr>
          <w:rFonts w:ascii="Times New Roman" w:hAnsi="Times New Roman" w:cs="Times New Roman"/>
          <w:sz w:val="24"/>
          <w:szCs w:val="24"/>
        </w:rPr>
        <w:t xml:space="preserve"> Applied to AI consciousness, this could include avoiding the premature attribution of consciousness to AI systems without clear, reliable criteria; limiting the anthropomorphic design features in systems deployed in emotionally sensitive roles, such as caregiving or companionship; implementing strict oversight on research programs attempting to develop conscious or sentient-like AI, ensuring ethical review processes similar to those governing animal and human research; and developing contingency plans for the unlikely but ethically consequential possibility of AI systems displaying verifiable signs of consciousness.</w:t>
      </w:r>
    </w:p>
    <w:p w14:paraId="3A04081D" w14:textId="77777777" w:rsidR="00F8033D" w:rsidRPr="000F7778" w:rsidRDefault="00F8033D" w:rsidP="00F8033D">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Public Engagement Strategies</w:t>
      </w:r>
    </w:p>
    <w:p w14:paraId="18456A19" w14:textId="2F12A5AA" w:rsidR="00F8033D" w:rsidRPr="000F7778" w:rsidRDefault="0076621E" w:rsidP="00800DB3">
      <w:pPr>
        <w:ind w:firstLine="720"/>
        <w:jc w:val="both"/>
        <w:rPr>
          <w:rFonts w:ascii="Times New Roman" w:hAnsi="Times New Roman" w:cs="Times New Roman"/>
          <w:sz w:val="24"/>
          <w:szCs w:val="24"/>
        </w:rPr>
      </w:pPr>
      <w:r w:rsidRPr="000F7778">
        <w:rPr>
          <w:rFonts w:ascii="Times New Roman" w:hAnsi="Times New Roman" w:cs="Times New Roman"/>
          <w:sz w:val="24"/>
          <w:szCs w:val="24"/>
        </w:rPr>
        <w:t>Effective governance of AI consciousness issues also requires broad public engagement. The ethical implications of AI do not affect only experts but also the wider society, which interacts with AI systems in everyday life and contributes to shaping cultural attitudes towards technology. As Allen notes, ethical governance must be democratized, integrating public perspectives to avoid elitist or technocratic oversight and ensure that diverse values inform policy-making.</w:t>
      </w:r>
      <w:r w:rsidR="00874392" w:rsidRPr="000F7778">
        <w:rPr>
          <w:rStyle w:val="FootnoteReference"/>
          <w:rFonts w:ascii="Times New Roman" w:hAnsi="Times New Roman" w:cs="Times New Roman"/>
          <w:sz w:val="24"/>
          <w:szCs w:val="24"/>
        </w:rPr>
        <w:footnoteReference w:id="20"/>
      </w:r>
      <w:r w:rsidRPr="000F7778">
        <w:rPr>
          <w:rFonts w:ascii="Times New Roman" w:hAnsi="Times New Roman" w:cs="Times New Roman"/>
          <w:sz w:val="24"/>
          <w:szCs w:val="24"/>
        </w:rPr>
        <w:t xml:space="preserve"> Public engagement strategies might involve public forums, debates, and town hall meetings on the ethical and social dimensions of AI consciousness; educational initiatives to improve public understanding of AI capabilities and the philosophical nuances of consciousness; citizen advisory panels to contribute to the formulation of AI ethics guidelines and policies, ensuring they reflect diverse social values and perspectives; and media literacy programs to help the public critically assess representations of AI in media and marketing, reducing susceptibility to anthropomorphic biases. The governance of AI consciousness claims and sentient-like behaviors demands thoughtful, proactive, and ethically grounded policy measures. AI ethics guidelines must evolve to address the unique challenges posed by anthropomorphism and the potential attribution of consciousness to machines. This requires sustained interdisciplinary dialogue between philosophers, AI developers, ethicists, policymakers, and the public. A precautionary, participatory approach to policy-making rooted in both philosophical inquiry and democratic engagement can help society responsibly navigate the uncertain ethical terrain of artificial consciousness.</w:t>
      </w:r>
    </w:p>
    <w:p w14:paraId="21ADF8A6" w14:textId="77777777" w:rsidR="001B6289" w:rsidRPr="000F7778" w:rsidRDefault="001B6289" w:rsidP="001B6289">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Conclusion</w:t>
      </w:r>
    </w:p>
    <w:p w14:paraId="64E78FF3" w14:textId="6D2C2A0A" w:rsidR="00C3265A" w:rsidRPr="000F7778" w:rsidRDefault="00623216" w:rsidP="00D7464E">
      <w:pPr>
        <w:ind w:firstLine="720"/>
        <w:jc w:val="both"/>
        <w:rPr>
          <w:rFonts w:ascii="Times New Roman" w:hAnsi="Times New Roman" w:cs="Times New Roman"/>
          <w:sz w:val="24"/>
          <w:szCs w:val="24"/>
        </w:rPr>
      </w:pPr>
      <w:r w:rsidRPr="000F7778">
        <w:rPr>
          <w:rFonts w:ascii="Times New Roman" w:hAnsi="Times New Roman" w:cs="Times New Roman"/>
          <w:sz w:val="24"/>
          <w:szCs w:val="24"/>
        </w:rPr>
        <w:t>The rapid advancement of artificial intelligence has propelled society into complex philosophical and ethical territories once reserved for speculative fiction. As AI systems become increasingly sophisticated in mimicking human behaviors through language, perception, decision-making, and emotional expression</w:t>
      </w:r>
      <w:r w:rsidR="00D123E8">
        <w:rPr>
          <w:rFonts w:ascii="Times New Roman" w:hAnsi="Times New Roman" w:cs="Times New Roman"/>
          <w:sz w:val="24"/>
          <w:szCs w:val="24"/>
        </w:rPr>
        <w:t>,</w:t>
      </w:r>
      <w:r w:rsidRPr="000F7778">
        <w:rPr>
          <w:rFonts w:ascii="Times New Roman" w:hAnsi="Times New Roman" w:cs="Times New Roman"/>
          <w:sz w:val="24"/>
          <w:szCs w:val="24"/>
        </w:rPr>
        <w:t xml:space="preserve"> longstanding philosophical questions about consciousness have reemerged with new urgency. While no current AI system possesses consciousness in the rich, </w:t>
      </w:r>
      <w:r w:rsidRPr="000F7778">
        <w:rPr>
          <w:rFonts w:ascii="Times New Roman" w:hAnsi="Times New Roman" w:cs="Times New Roman"/>
          <w:sz w:val="24"/>
          <w:szCs w:val="24"/>
        </w:rPr>
        <w:lastRenderedPageBreak/>
        <w:t>subjective sense described by philosophers of mind, the theoretical and practical implications of AI consciousness debates are significant and demand scrutiny. Schneider argues that we must take the idea of AI consciousness seriously</w:t>
      </w:r>
      <w:r w:rsidR="00800DB3">
        <w:rPr>
          <w:rFonts w:ascii="Times New Roman" w:hAnsi="Times New Roman" w:cs="Times New Roman"/>
          <w:sz w:val="24"/>
          <w:szCs w:val="24"/>
        </w:rPr>
        <w:t xml:space="preserve">, </w:t>
      </w:r>
      <w:r w:rsidRPr="000F7778">
        <w:rPr>
          <w:rFonts w:ascii="Times New Roman" w:hAnsi="Times New Roman" w:cs="Times New Roman"/>
          <w:sz w:val="24"/>
          <w:szCs w:val="24"/>
        </w:rPr>
        <w:t>not because it is imminent, but because the ethical stakes, should such a development occur, are profound and unprecedented</w:t>
      </w:r>
      <w:r w:rsidR="001406F4" w:rsidRPr="000F7778">
        <w:rPr>
          <w:rFonts w:ascii="Times New Roman" w:hAnsi="Times New Roman" w:cs="Times New Roman"/>
          <w:sz w:val="24"/>
          <w:szCs w:val="24"/>
        </w:rPr>
        <w:t>.</w:t>
      </w:r>
      <w:r w:rsidR="001406F4" w:rsidRPr="000F7778">
        <w:rPr>
          <w:rStyle w:val="FootnoteReference"/>
          <w:rFonts w:ascii="Times New Roman" w:hAnsi="Times New Roman" w:cs="Times New Roman"/>
          <w:sz w:val="24"/>
          <w:szCs w:val="24"/>
        </w:rPr>
        <w:footnoteReference w:id="21"/>
      </w:r>
    </w:p>
    <w:p w14:paraId="53A38CD7" w14:textId="77777777" w:rsidR="000F7778" w:rsidRDefault="009B19A3" w:rsidP="00D123E8">
      <w:pPr>
        <w:ind w:firstLine="720"/>
        <w:jc w:val="both"/>
        <w:rPr>
          <w:rFonts w:ascii="Times New Roman" w:hAnsi="Times New Roman" w:cs="Times New Roman"/>
          <w:sz w:val="24"/>
          <w:szCs w:val="24"/>
        </w:rPr>
      </w:pPr>
      <w:r w:rsidRPr="000F7778">
        <w:rPr>
          <w:rFonts w:ascii="Times New Roman" w:hAnsi="Times New Roman" w:cs="Times New Roman"/>
          <w:sz w:val="24"/>
          <w:szCs w:val="24"/>
        </w:rPr>
        <w:t>This paper has explored a range of philosophical theories of consciousness, including dualism, physicalism, functionalism, and panpsychism, to assess whether consciousness might, in principle, be achievable in artificial systems. Each theory offers distinct implications:</w:t>
      </w:r>
    </w:p>
    <w:p w14:paraId="15EDB46A" w14:textId="77777777" w:rsidR="00036BEF" w:rsidRPr="00036BEF" w:rsidRDefault="009B19A3" w:rsidP="00036BEF">
      <w:pPr>
        <w:rPr>
          <w:rFonts w:ascii="Times New Roman" w:hAnsi="Times New Roman" w:cs="Times New Roman"/>
          <w:sz w:val="2"/>
          <w:szCs w:val="2"/>
        </w:rPr>
      </w:pPr>
      <w:r w:rsidRPr="000F7778">
        <w:rPr>
          <w:rFonts w:ascii="Times New Roman" w:hAnsi="Times New Roman" w:cs="Times New Roman"/>
          <w:sz w:val="24"/>
          <w:szCs w:val="24"/>
        </w:rPr>
        <w:t>• Dualism maintains a strict separation between mind and physical matter, rendering AI consciousness impossible unless one posits a non-physical soul.</w:t>
      </w:r>
      <w:r w:rsidRPr="000F7778">
        <w:rPr>
          <w:rFonts w:ascii="Times New Roman" w:hAnsi="Times New Roman" w:cs="Times New Roman"/>
          <w:sz w:val="24"/>
          <w:szCs w:val="24"/>
        </w:rPr>
        <w:br/>
        <w:t>• Physicalism allows for AI consciousness if artificial systems could reproduce the physical processes of the human brain.</w:t>
      </w:r>
      <w:r w:rsidRPr="000F7778">
        <w:rPr>
          <w:rFonts w:ascii="Times New Roman" w:hAnsi="Times New Roman" w:cs="Times New Roman"/>
          <w:sz w:val="24"/>
          <w:szCs w:val="24"/>
        </w:rPr>
        <w:br/>
        <w:t>• Functionalism opens the door most plausibly to AI consciousness by focusing on mental functions rather than physical substrates.</w:t>
      </w:r>
      <w:r w:rsidRPr="000F7778">
        <w:rPr>
          <w:rFonts w:ascii="Times New Roman" w:hAnsi="Times New Roman" w:cs="Times New Roman"/>
          <w:sz w:val="24"/>
          <w:szCs w:val="24"/>
        </w:rPr>
        <w:br/>
        <w:t>• Panpsychism challenges conventional categories altogether by proposing consciousness as a fundamental feature of all matter.</w:t>
      </w:r>
      <w:r w:rsidRPr="000F7778">
        <w:rPr>
          <w:rFonts w:ascii="Times New Roman" w:hAnsi="Times New Roman" w:cs="Times New Roman"/>
          <w:sz w:val="24"/>
          <w:szCs w:val="24"/>
        </w:rPr>
        <w:br/>
      </w:r>
      <w:r w:rsidR="00036BEF">
        <w:rPr>
          <w:rFonts w:ascii="Times New Roman" w:hAnsi="Times New Roman" w:cs="Times New Roman"/>
          <w:sz w:val="24"/>
          <w:szCs w:val="24"/>
        </w:rPr>
        <w:t xml:space="preserve">         </w:t>
      </w:r>
    </w:p>
    <w:p w14:paraId="5169F5AA" w14:textId="796F5F6D" w:rsidR="00DC262E" w:rsidRPr="000F7778" w:rsidRDefault="00036BEF" w:rsidP="00036BEF">
      <w:pPr>
        <w:rPr>
          <w:rFonts w:ascii="Times New Roman" w:hAnsi="Times New Roman" w:cs="Times New Roman"/>
          <w:sz w:val="24"/>
          <w:szCs w:val="24"/>
        </w:rPr>
      </w:pPr>
      <w:r>
        <w:rPr>
          <w:rFonts w:ascii="Times New Roman" w:hAnsi="Times New Roman" w:cs="Times New Roman"/>
          <w:sz w:val="24"/>
          <w:szCs w:val="24"/>
        </w:rPr>
        <w:t xml:space="preserve">        </w:t>
      </w:r>
      <w:r w:rsidR="009B19A3" w:rsidRPr="000F7778">
        <w:rPr>
          <w:rFonts w:ascii="Times New Roman" w:hAnsi="Times New Roman" w:cs="Times New Roman"/>
          <w:sz w:val="24"/>
          <w:szCs w:val="24"/>
        </w:rPr>
        <w:t>These philosophical frameworks frame the debate about AI consciousness and guide ethical reasoning about the moral status and rights of AI systems.</w:t>
      </w:r>
    </w:p>
    <w:p w14:paraId="3601C08E" w14:textId="20BBAEA0" w:rsidR="009B19A3" w:rsidRPr="000F7778" w:rsidRDefault="009B19A3" w:rsidP="00D123E8">
      <w:pPr>
        <w:ind w:firstLine="720"/>
        <w:jc w:val="both"/>
        <w:rPr>
          <w:rFonts w:ascii="Times New Roman" w:hAnsi="Times New Roman" w:cs="Times New Roman"/>
          <w:sz w:val="24"/>
          <w:szCs w:val="24"/>
        </w:rPr>
      </w:pPr>
      <w:r w:rsidRPr="000F7778">
        <w:rPr>
          <w:rFonts w:ascii="Times New Roman" w:hAnsi="Times New Roman" w:cs="Times New Roman"/>
          <w:sz w:val="24"/>
          <w:szCs w:val="24"/>
        </w:rPr>
        <w:t>Ethically, the paper has highlighted critical issues</w:t>
      </w:r>
      <w:r w:rsidR="00D123E8">
        <w:rPr>
          <w:rFonts w:ascii="Times New Roman" w:hAnsi="Times New Roman" w:cs="Times New Roman"/>
          <w:sz w:val="24"/>
          <w:szCs w:val="24"/>
        </w:rPr>
        <w:t>,</w:t>
      </w:r>
      <w:r w:rsidRPr="000F7778">
        <w:rPr>
          <w:rFonts w:ascii="Times New Roman" w:hAnsi="Times New Roman" w:cs="Times New Roman"/>
          <w:sz w:val="24"/>
          <w:szCs w:val="24"/>
        </w:rPr>
        <w:t xml:space="preserve"> including the problem of anthropomorphism, the risks of emotional attachment to AI systems, and the potential dangers of misattributing consciousness or denying moral standing to entities that might deserve ethical consideration. Through utilitarian, deontological, and virtue ethics lenses, the paper evaluated how different moral philosophies would address the emergence of sentient-like AI, concluding that while our current AI systems lack consciousness, ethical caution is nevertheless warranted due to the profound moral consequences involved. As Schneider notes, even in the absence of true consciousness, the ethical imagination must keep pace with technological advances</w:t>
      </w:r>
      <w:r w:rsidR="008F18EF" w:rsidRPr="000F7778">
        <w:rPr>
          <w:rFonts w:ascii="Times New Roman" w:hAnsi="Times New Roman" w:cs="Times New Roman"/>
          <w:sz w:val="24"/>
          <w:szCs w:val="24"/>
        </w:rPr>
        <w:t>.</w:t>
      </w:r>
      <w:r w:rsidR="005271AD" w:rsidRPr="000F7778">
        <w:rPr>
          <w:rStyle w:val="FootnoteReference"/>
          <w:rFonts w:ascii="Times New Roman" w:hAnsi="Times New Roman" w:cs="Times New Roman"/>
          <w:sz w:val="24"/>
          <w:szCs w:val="24"/>
        </w:rPr>
        <w:footnoteReference w:id="22"/>
      </w:r>
      <w:r w:rsidRPr="000F7778">
        <w:rPr>
          <w:rFonts w:ascii="Times New Roman" w:hAnsi="Times New Roman" w:cs="Times New Roman"/>
          <w:sz w:val="24"/>
          <w:szCs w:val="24"/>
        </w:rPr>
        <w:t xml:space="preserve"> </w:t>
      </w:r>
    </w:p>
    <w:p w14:paraId="37EA512E" w14:textId="77777777" w:rsidR="00D123E8" w:rsidRDefault="009668A9" w:rsidP="00D123E8">
      <w:pPr>
        <w:ind w:firstLine="720"/>
        <w:jc w:val="both"/>
        <w:rPr>
          <w:rFonts w:ascii="Times New Roman" w:hAnsi="Times New Roman" w:cs="Times New Roman"/>
          <w:sz w:val="24"/>
          <w:szCs w:val="24"/>
        </w:rPr>
      </w:pPr>
      <w:r w:rsidRPr="000F7778">
        <w:rPr>
          <w:rFonts w:ascii="Times New Roman" w:hAnsi="Times New Roman" w:cs="Times New Roman"/>
          <w:sz w:val="24"/>
          <w:szCs w:val="24"/>
        </w:rPr>
        <w:t>Given the inherent uncertainties surrounding the nature of consciousness and the limitations of current AI technology, this paper emphasizes the importance of critical, cautious approaches to AI consciousness debates. The tendency to anthropomorphize AI systems, coupled with the commercial and emotional incentives to present machines as emotionally intelligent or sentient, creates</w:t>
      </w:r>
      <w:r w:rsidR="004703DE" w:rsidRPr="000F7778">
        <w:rPr>
          <w:rFonts w:ascii="Times New Roman" w:hAnsi="Times New Roman" w:cs="Times New Roman"/>
          <w:sz w:val="24"/>
          <w:szCs w:val="24"/>
        </w:rPr>
        <w:t xml:space="preserve"> </w:t>
      </w:r>
      <w:r w:rsidRPr="000F7778">
        <w:rPr>
          <w:rFonts w:ascii="Times New Roman" w:hAnsi="Times New Roman" w:cs="Times New Roman"/>
          <w:sz w:val="24"/>
          <w:szCs w:val="24"/>
        </w:rPr>
        <w:t>a precarious ethical landscape.</w:t>
      </w:r>
      <w:r w:rsidR="000F7778">
        <w:rPr>
          <w:rFonts w:ascii="Times New Roman" w:hAnsi="Times New Roman" w:cs="Times New Roman"/>
          <w:sz w:val="24"/>
          <w:szCs w:val="24"/>
        </w:rPr>
        <w:t xml:space="preserve"> </w:t>
      </w:r>
      <w:r w:rsidRPr="000F7778">
        <w:rPr>
          <w:rFonts w:ascii="Times New Roman" w:hAnsi="Times New Roman" w:cs="Times New Roman"/>
          <w:sz w:val="24"/>
          <w:szCs w:val="24"/>
        </w:rPr>
        <w:t>A cautious stance involves:</w:t>
      </w:r>
      <w:r w:rsidR="00D123E8">
        <w:rPr>
          <w:rFonts w:ascii="Times New Roman" w:hAnsi="Times New Roman" w:cs="Times New Roman"/>
          <w:sz w:val="24"/>
          <w:szCs w:val="24"/>
        </w:rPr>
        <w:t xml:space="preserve"> </w:t>
      </w:r>
    </w:p>
    <w:p w14:paraId="0F3302F9" w14:textId="77777777" w:rsidR="00D123E8" w:rsidRDefault="009668A9" w:rsidP="00D123E8">
      <w:pPr>
        <w:ind w:firstLine="720"/>
        <w:jc w:val="both"/>
        <w:rPr>
          <w:rFonts w:ascii="Times New Roman" w:hAnsi="Times New Roman" w:cs="Times New Roman"/>
          <w:sz w:val="24"/>
          <w:szCs w:val="24"/>
        </w:rPr>
      </w:pPr>
      <w:r w:rsidRPr="000F7778">
        <w:rPr>
          <w:rFonts w:ascii="Times New Roman" w:hAnsi="Times New Roman" w:cs="Times New Roman"/>
          <w:sz w:val="24"/>
          <w:szCs w:val="24"/>
        </w:rPr>
        <w:br/>
        <w:t>• Avoiding premature declarations about AI consciousness in the absence of clear philosophical and empirical criteria.</w:t>
      </w:r>
    </w:p>
    <w:p w14:paraId="60785D8C" w14:textId="39AACBC6" w:rsidR="00DD2023" w:rsidRPr="000F7778" w:rsidRDefault="009668A9" w:rsidP="00036BEF">
      <w:pPr>
        <w:jc w:val="both"/>
        <w:rPr>
          <w:rFonts w:ascii="Times New Roman" w:hAnsi="Times New Roman" w:cs="Times New Roman"/>
          <w:sz w:val="24"/>
          <w:szCs w:val="24"/>
        </w:rPr>
      </w:pPr>
      <w:r w:rsidRPr="000F7778">
        <w:rPr>
          <w:rFonts w:ascii="Times New Roman" w:hAnsi="Times New Roman" w:cs="Times New Roman"/>
          <w:sz w:val="24"/>
          <w:szCs w:val="24"/>
        </w:rPr>
        <w:lastRenderedPageBreak/>
        <w:t>Recognizing the psychological effects and ethical implications of human emotional attachment to anthropomorphic AI.</w:t>
      </w:r>
      <w:r w:rsidRPr="000F7778">
        <w:rPr>
          <w:rFonts w:ascii="Times New Roman" w:hAnsi="Times New Roman" w:cs="Times New Roman"/>
          <w:sz w:val="24"/>
          <w:szCs w:val="24"/>
        </w:rPr>
        <w:br/>
        <w:t>• Holding designers, developers, and policymakers responsible for preventing deception, exploitation, and harm associated with AI systems perceived as conscious.</w:t>
      </w:r>
      <w:r w:rsidRPr="000F7778">
        <w:rPr>
          <w:rFonts w:ascii="Times New Roman" w:hAnsi="Times New Roman" w:cs="Times New Roman"/>
          <w:sz w:val="24"/>
          <w:szCs w:val="24"/>
        </w:rPr>
        <w:br/>
        <w:t>Such prudence does not imply technophobia or resistance to innovation but rather a commitment to ethical integrity, human dignity, and the responsible governance of emerging technologies</w:t>
      </w:r>
      <w:r w:rsidR="00D123E8">
        <w:rPr>
          <w:rFonts w:ascii="Times New Roman" w:hAnsi="Times New Roman" w:cs="Times New Roman"/>
          <w:sz w:val="24"/>
          <w:szCs w:val="24"/>
        </w:rPr>
        <w:t xml:space="preserve"> in day-to-day life</w:t>
      </w:r>
      <w:r w:rsidRPr="000F7778">
        <w:rPr>
          <w:rFonts w:ascii="Times New Roman" w:hAnsi="Times New Roman" w:cs="Times New Roman"/>
          <w:sz w:val="24"/>
          <w:szCs w:val="24"/>
        </w:rPr>
        <w:t>. As Cave and Dihal argue, unchecked anthropomorphism can blur moral boundaries and lead to ethically questionable design practices</w:t>
      </w:r>
      <w:r w:rsidR="00274F99" w:rsidRPr="000F7778">
        <w:rPr>
          <w:rFonts w:ascii="Times New Roman" w:hAnsi="Times New Roman" w:cs="Times New Roman"/>
          <w:sz w:val="24"/>
          <w:szCs w:val="24"/>
        </w:rPr>
        <w:t>.</w:t>
      </w:r>
      <w:r w:rsidR="00274F99" w:rsidRPr="000F7778">
        <w:rPr>
          <w:rStyle w:val="FootnoteReference"/>
          <w:rFonts w:ascii="Times New Roman" w:hAnsi="Times New Roman" w:cs="Times New Roman"/>
          <w:sz w:val="24"/>
          <w:szCs w:val="24"/>
        </w:rPr>
        <w:footnoteReference w:id="23"/>
      </w:r>
    </w:p>
    <w:p w14:paraId="5FBB0D40" w14:textId="77777777" w:rsidR="004B5E0C" w:rsidRPr="000F7778" w:rsidRDefault="004B5E0C" w:rsidP="004B5E0C">
      <w:pPr>
        <w:jc w:val="both"/>
        <w:rPr>
          <w:rFonts w:ascii="Times New Roman" w:hAnsi="Times New Roman" w:cs="Times New Roman"/>
          <w:b/>
          <w:bCs/>
          <w:sz w:val="24"/>
          <w:szCs w:val="24"/>
          <w:lang w:val="en-IN"/>
        </w:rPr>
      </w:pPr>
      <w:r w:rsidRPr="000F7778">
        <w:rPr>
          <w:rFonts w:ascii="Times New Roman" w:hAnsi="Times New Roman" w:cs="Times New Roman"/>
          <w:b/>
          <w:bCs/>
          <w:sz w:val="24"/>
          <w:szCs w:val="24"/>
          <w:lang w:val="en-IN"/>
        </w:rPr>
        <w:t>Directions for Future Research and Policy Considerations</w:t>
      </w:r>
    </w:p>
    <w:p w14:paraId="32153340" w14:textId="77777777" w:rsidR="008D65DD" w:rsidRPr="000F7778" w:rsidRDefault="008D65DD" w:rsidP="00800DB3">
      <w:pPr>
        <w:jc w:val="both"/>
        <w:rPr>
          <w:rFonts w:ascii="Times New Roman" w:hAnsi="Times New Roman" w:cs="Times New Roman"/>
          <w:sz w:val="24"/>
          <w:szCs w:val="24"/>
          <w:lang w:val="en-IN"/>
        </w:rPr>
      </w:pPr>
      <w:r w:rsidRPr="000F7778">
        <w:rPr>
          <w:rFonts w:ascii="Times New Roman" w:hAnsi="Times New Roman" w:cs="Times New Roman"/>
          <w:b/>
          <w:bCs/>
          <w:sz w:val="24"/>
          <w:szCs w:val="24"/>
          <w:lang w:val="en-IN"/>
        </w:rPr>
        <w:t>Philosophical Clarification</w:t>
      </w:r>
      <w:r w:rsidRPr="000F7778">
        <w:rPr>
          <w:rFonts w:ascii="Times New Roman" w:hAnsi="Times New Roman" w:cs="Times New Roman"/>
          <w:sz w:val="24"/>
          <w:szCs w:val="24"/>
          <w:lang w:val="en-IN"/>
        </w:rPr>
        <w:t>: Continued inquiry is needed into the nature of consciousness, the criteria for moral status, and the conditions under which artificial systems might be said to possess subjective experience.</w:t>
      </w:r>
    </w:p>
    <w:p w14:paraId="725BDD69" w14:textId="6A2A4E3E" w:rsidR="008D65DD" w:rsidRPr="000F7778" w:rsidRDefault="008D65DD" w:rsidP="00800DB3">
      <w:pPr>
        <w:jc w:val="both"/>
        <w:rPr>
          <w:rFonts w:ascii="Times New Roman" w:hAnsi="Times New Roman" w:cs="Times New Roman"/>
          <w:sz w:val="24"/>
          <w:szCs w:val="24"/>
          <w:lang w:val="en-IN"/>
        </w:rPr>
      </w:pPr>
      <w:r w:rsidRPr="000F7778">
        <w:rPr>
          <w:rFonts w:ascii="Times New Roman" w:hAnsi="Times New Roman" w:cs="Times New Roman"/>
          <w:b/>
          <w:bCs/>
          <w:sz w:val="24"/>
          <w:szCs w:val="24"/>
          <w:lang w:val="en-IN"/>
        </w:rPr>
        <w:t>Interdisciplinary Collaboration</w:t>
      </w:r>
      <w:r w:rsidRPr="000F7778">
        <w:rPr>
          <w:rFonts w:ascii="Times New Roman" w:hAnsi="Times New Roman" w:cs="Times New Roman"/>
          <w:sz w:val="24"/>
          <w:szCs w:val="24"/>
          <w:lang w:val="en-IN"/>
        </w:rPr>
        <w:t>: Philosophers, AI developers, cognitive scientists</w:t>
      </w:r>
      <w:r w:rsidR="00D123E8">
        <w:rPr>
          <w:rFonts w:ascii="Times New Roman" w:hAnsi="Times New Roman" w:cs="Times New Roman"/>
          <w:sz w:val="24"/>
          <w:szCs w:val="24"/>
          <w:lang w:val="en-IN"/>
        </w:rPr>
        <w:t>(logically)</w:t>
      </w:r>
      <w:r w:rsidRPr="000F7778">
        <w:rPr>
          <w:rFonts w:ascii="Times New Roman" w:hAnsi="Times New Roman" w:cs="Times New Roman"/>
          <w:sz w:val="24"/>
          <w:szCs w:val="24"/>
          <w:lang w:val="en-IN"/>
        </w:rPr>
        <w:t>, ethicists, legal scholars, and policymakers must engage in sustained dialogue to build shared ethical frameworks and governance strategies.</w:t>
      </w:r>
    </w:p>
    <w:p w14:paraId="494A0A11" w14:textId="51086742" w:rsidR="008D65DD" w:rsidRPr="000F7778" w:rsidRDefault="008D65DD" w:rsidP="00800DB3">
      <w:pPr>
        <w:jc w:val="both"/>
        <w:rPr>
          <w:rFonts w:ascii="Times New Roman" w:hAnsi="Times New Roman" w:cs="Times New Roman"/>
          <w:sz w:val="24"/>
          <w:szCs w:val="24"/>
          <w:lang w:val="en-IN"/>
        </w:rPr>
      </w:pPr>
      <w:r w:rsidRPr="000F7778">
        <w:rPr>
          <w:rFonts w:ascii="Times New Roman" w:hAnsi="Times New Roman" w:cs="Times New Roman"/>
          <w:b/>
          <w:bCs/>
          <w:sz w:val="24"/>
          <w:szCs w:val="24"/>
          <w:lang w:val="en-IN"/>
        </w:rPr>
        <w:t>Precautionary Policy Frameworks</w:t>
      </w:r>
      <w:r w:rsidRPr="000F7778">
        <w:rPr>
          <w:rFonts w:ascii="Times New Roman" w:hAnsi="Times New Roman" w:cs="Times New Roman"/>
          <w:sz w:val="24"/>
          <w:szCs w:val="24"/>
          <w:lang w:val="en-IN"/>
        </w:rPr>
        <w:t>: Governments and international bodies should formulate precautionary policies addressing anthropomorphism, the ethical treatment of advanced AI, and the responsible communication of AI capabilities, particularly in emotionally sensitive roles.</w:t>
      </w:r>
      <w:r w:rsidR="00C30A4C">
        <w:rPr>
          <w:rFonts w:ascii="Times New Roman" w:hAnsi="Times New Roman" w:cs="Times New Roman"/>
          <w:sz w:val="24"/>
          <w:szCs w:val="24"/>
          <w:lang w:val="en-IN"/>
        </w:rPr>
        <w:t xml:space="preserve">     </w:t>
      </w:r>
    </w:p>
    <w:p w14:paraId="38711102" w14:textId="6DB1A048" w:rsidR="008D65DD" w:rsidRPr="000F7778" w:rsidRDefault="008D65DD" w:rsidP="00800DB3">
      <w:pPr>
        <w:jc w:val="both"/>
        <w:rPr>
          <w:rFonts w:ascii="Times New Roman" w:hAnsi="Times New Roman" w:cs="Times New Roman"/>
          <w:sz w:val="24"/>
          <w:szCs w:val="24"/>
          <w:lang w:val="en-IN"/>
        </w:rPr>
      </w:pPr>
      <w:r w:rsidRPr="000F7778">
        <w:rPr>
          <w:rFonts w:ascii="Times New Roman" w:hAnsi="Times New Roman" w:cs="Times New Roman"/>
          <w:b/>
          <w:bCs/>
          <w:sz w:val="24"/>
          <w:szCs w:val="24"/>
          <w:lang w:val="en-IN"/>
        </w:rPr>
        <w:t>Public Engagement and Education</w:t>
      </w:r>
      <w:r w:rsidRPr="000F7778">
        <w:rPr>
          <w:rFonts w:ascii="Times New Roman" w:hAnsi="Times New Roman" w:cs="Times New Roman"/>
          <w:sz w:val="24"/>
          <w:szCs w:val="24"/>
          <w:lang w:val="en-IN"/>
        </w:rPr>
        <w:t xml:space="preserve">: Public awareness campaigns and media literacy initiatives should aim to improve understanding of AI systems’ actual capacities and limitations, reducing the risk of ethical </w:t>
      </w:r>
      <w:r w:rsidR="00C30A4C" w:rsidRPr="000F7778">
        <w:rPr>
          <w:rFonts w:ascii="Times New Roman" w:hAnsi="Times New Roman" w:cs="Times New Roman"/>
          <w:sz w:val="24"/>
          <w:szCs w:val="24"/>
          <w:lang w:val="en-IN"/>
        </w:rPr>
        <w:t>misjudgements</w:t>
      </w:r>
      <w:r w:rsidRPr="000F7778">
        <w:rPr>
          <w:rFonts w:ascii="Times New Roman" w:hAnsi="Times New Roman" w:cs="Times New Roman"/>
          <w:sz w:val="24"/>
          <w:szCs w:val="24"/>
          <w:lang w:val="en-IN"/>
        </w:rPr>
        <w:t xml:space="preserve"> </w:t>
      </w:r>
      <w:r w:rsidR="00C30A4C" w:rsidRPr="000F7778">
        <w:rPr>
          <w:rFonts w:ascii="Times New Roman" w:hAnsi="Times New Roman" w:cs="Times New Roman"/>
          <w:sz w:val="24"/>
          <w:szCs w:val="24"/>
          <w:lang w:val="en-IN"/>
        </w:rPr>
        <w:t>fuelled</w:t>
      </w:r>
      <w:r w:rsidRPr="000F7778">
        <w:rPr>
          <w:rFonts w:ascii="Times New Roman" w:hAnsi="Times New Roman" w:cs="Times New Roman"/>
          <w:sz w:val="24"/>
          <w:szCs w:val="24"/>
          <w:lang w:val="en-IN"/>
        </w:rPr>
        <w:t xml:space="preserve"> by anthropomorphism and misinformation.</w:t>
      </w:r>
    </w:p>
    <w:p w14:paraId="64A6439B" w14:textId="62FE7C29" w:rsidR="008D65DD" w:rsidRPr="000F7778" w:rsidRDefault="008D65DD" w:rsidP="00800DB3">
      <w:pPr>
        <w:jc w:val="both"/>
        <w:rPr>
          <w:rFonts w:ascii="Times New Roman" w:hAnsi="Times New Roman" w:cs="Times New Roman"/>
          <w:sz w:val="24"/>
          <w:szCs w:val="24"/>
          <w:lang w:val="en-IN"/>
        </w:rPr>
      </w:pPr>
      <w:r w:rsidRPr="000F7778">
        <w:rPr>
          <w:rFonts w:ascii="Times New Roman" w:hAnsi="Times New Roman" w:cs="Times New Roman"/>
          <w:b/>
          <w:bCs/>
          <w:sz w:val="24"/>
          <w:szCs w:val="24"/>
          <w:lang w:val="en-IN"/>
        </w:rPr>
        <w:t>Ethical Design Standards</w:t>
      </w:r>
      <w:r w:rsidRPr="000F7778">
        <w:rPr>
          <w:rFonts w:ascii="Times New Roman" w:hAnsi="Times New Roman" w:cs="Times New Roman"/>
          <w:sz w:val="24"/>
          <w:szCs w:val="24"/>
          <w:lang w:val="en-IN"/>
        </w:rPr>
        <w:t>: The AI industry should develop and adopt ethical design standards that limit the use of anthropomorphic features in contexts where they could cause emotional harm, ethical confusion, or exploitation.</w:t>
      </w:r>
      <w:r w:rsidR="00C30A4C">
        <w:rPr>
          <w:rFonts w:ascii="Times New Roman" w:hAnsi="Times New Roman" w:cs="Times New Roman"/>
          <w:sz w:val="24"/>
          <w:szCs w:val="24"/>
          <w:lang w:val="en-IN"/>
        </w:rPr>
        <w:t xml:space="preserve"> </w:t>
      </w:r>
    </w:p>
    <w:p w14:paraId="597C6EE5" w14:textId="738F9DD7" w:rsidR="008D65DD" w:rsidRDefault="008D65DD" w:rsidP="00800DB3">
      <w:pPr>
        <w:ind w:firstLine="720"/>
        <w:jc w:val="both"/>
        <w:rPr>
          <w:rFonts w:ascii="Times New Roman" w:hAnsi="Times New Roman" w:cs="Times New Roman"/>
          <w:sz w:val="24"/>
          <w:szCs w:val="24"/>
          <w:lang w:val="en-IN"/>
        </w:rPr>
      </w:pPr>
      <w:r w:rsidRPr="000F7778">
        <w:rPr>
          <w:rFonts w:ascii="Times New Roman" w:hAnsi="Times New Roman" w:cs="Times New Roman"/>
          <w:sz w:val="24"/>
          <w:szCs w:val="24"/>
          <w:lang w:val="en-IN"/>
        </w:rPr>
        <w:t>The debates surrounding AI consciousness reflect deeper questions about the nature of mind, personhood, and moral community. As artificial intelligence reshapes the boundaries between human and machine, society faces not just technical challenges but profound ethical decisions about what it means to be conscious, what entities deserve moral consideration, and how we ought to coexist with increasingly human-like technologies. Navigating these questions requires not only scientific and technological expertise but also philosophical wisdom, ethical foresight, and democratic participation</w:t>
      </w:r>
      <w:r w:rsidR="004B5E0C" w:rsidRPr="000F7778">
        <w:rPr>
          <w:rFonts w:ascii="Times New Roman" w:hAnsi="Times New Roman" w:cs="Times New Roman"/>
          <w:sz w:val="24"/>
          <w:szCs w:val="24"/>
          <w:lang w:val="en-IN"/>
        </w:rPr>
        <w:t>.</w:t>
      </w:r>
      <w:r w:rsidR="004B5E0C" w:rsidRPr="000F7778">
        <w:rPr>
          <w:rStyle w:val="FootnoteReference"/>
          <w:rFonts w:ascii="Times New Roman" w:hAnsi="Times New Roman" w:cs="Times New Roman"/>
          <w:sz w:val="24"/>
          <w:szCs w:val="24"/>
          <w:lang w:val="en-IN"/>
        </w:rPr>
        <w:footnoteReference w:id="24"/>
      </w:r>
    </w:p>
    <w:p w14:paraId="2D0A828F" w14:textId="06CB1E45" w:rsidR="00D7464E" w:rsidRDefault="00C30A4C" w:rsidP="00D7464E">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w:t>
      </w:r>
    </w:p>
    <w:p w14:paraId="0D8554AD" w14:textId="77777777" w:rsidR="00C30A4C" w:rsidRDefault="00C30A4C" w:rsidP="00D7464E">
      <w:pPr>
        <w:jc w:val="both"/>
        <w:rPr>
          <w:rFonts w:ascii="Times New Roman" w:hAnsi="Times New Roman" w:cs="Times New Roman"/>
          <w:b/>
          <w:bCs/>
          <w:sz w:val="24"/>
          <w:szCs w:val="24"/>
          <w:lang w:val="en-IN"/>
        </w:rPr>
      </w:pPr>
    </w:p>
    <w:p w14:paraId="2821398D" w14:textId="77777777" w:rsidR="00D7464E" w:rsidRDefault="00D7464E" w:rsidP="00D7464E">
      <w:pPr>
        <w:jc w:val="both"/>
        <w:rPr>
          <w:rFonts w:ascii="Times New Roman" w:hAnsi="Times New Roman" w:cs="Times New Roman"/>
          <w:b/>
          <w:bCs/>
          <w:sz w:val="24"/>
          <w:szCs w:val="24"/>
          <w:lang w:val="en-IN"/>
        </w:rPr>
      </w:pPr>
    </w:p>
    <w:p w14:paraId="154010BE" w14:textId="3041A545" w:rsidR="00D7464E" w:rsidRDefault="00D7464E" w:rsidP="00D7464E">
      <w:pPr>
        <w:jc w:val="both"/>
        <w:rPr>
          <w:rFonts w:ascii="Times New Roman" w:hAnsi="Times New Roman" w:cs="Times New Roman"/>
          <w:b/>
          <w:bCs/>
          <w:sz w:val="24"/>
          <w:szCs w:val="24"/>
          <w:lang w:val="en-IN"/>
        </w:rPr>
      </w:pPr>
      <w:r w:rsidRPr="00D7464E">
        <w:rPr>
          <w:rFonts w:ascii="Times New Roman" w:hAnsi="Times New Roman" w:cs="Times New Roman"/>
          <w:b/>
          <w:bCs/>
          <w:sz w:val="24"/>
          <w:szCs w:val="24"/>
          <w:lang w:val="en-IN"/>
        </w:rPr>
        <w:t>Reference</w:t>
      </w:r>
    </w:p>
    <w:p w14:paraId="1F93DDBF"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Allen, Christopher. </w:t>
      </w:r>
      <w:r w:rsidRPr="00D7464E">
        <w:rPr>
          <w:rFonts w:ascii="Times New Roman" w:hAnsi="Times New Roman" w:cs="Times New Roman"/>
          <w:i/>
          <w:iCs/>
          <w:sz w:val="24"/>
          <w:szCs w:val="24"/>
          <w:lang w:val="en-IN"/>
        </w:rPr>
        <w:t>You and AI: A Citizen Guide to Artificial Intelligence, Algorithmic Bias, and Deepfakes</w:t>
      </w:r>
      <w:r w:rsidRPr="00D7464E">
        <w:rPr>
          <w:rFonts w:ascii="Times New Roman" w:hAnsi="Times New Roman" w:cs="Times New Roman"/>
          <w:sz w:val="24"/>
          <w:szCs w:val="24"/>
          <w:lang w:val="en-IN"/>
        </w:rPr>
        <w:t>. British Academy, London, 2021.</w:t>
      </w:r>
    </w:p>
    <w:p w14:paraId="06AEB08C"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Blackmore, Susan. </w:t>
      </w:r>
      <w:r w:rsidRPr="00D7464E">
        <w:rPr>
          <w:rFonts w:ascii="Times New Roman" w:hAnsi="Times New Roman" w:cs="Times New Roman"/>
          <w:i/>
          <w:iCs/>
          <w:sz w:val="24"/>
          <w:szCs w:val="24"/>
          <w:lang w:val="en-IN"/>
        </w:rPr>
        <w:t>Consciousness: An Introduction</w:t>
      </w:r>
      <w:r w:rsidRPr="00D7464E">
        <w:rPr>
          <w:rFonts w:ascii="Times New Roman" w:hAnsi="Times New Roman" w:cs="Times New Roman"/>
          <w:sz w:val="24"/>
          <w:szCs w:val="24"/>
          <w:lang w:val="en-IN"/>
        </w:rPr>
        <w:t>. 3rd ed., Routledge, London, 2018.</w:t>
      </w:r>
    </w:p>
    <w:p w14:paraId="76B79B43"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Cave, Stephen, and Kanta Dihal. </w:t>
      </w:r>
      <w:r w:rsidRPr="00D7464E">
        <w:rPr>
          <w:rFonts w:ascii="Times New Roman" w:hAnsi="Times New Roman" w:cs="Times New Roman"/>
          <w:i/>
          <w:iCs/>
          <w:sz w:val="24"/>
          <w:szCs w:val="24"/>
          <w:lang w:val="en-IN"/>
        </w:rPr>
        <w:t>AI Narratives: A History of Imaginative Thinking About Intelligent Machines</w:t>
      </w:r>
      <w:r w:rsidRPr="00D7464E">
        <w:rPr>
          <w:rFonts w:ascii="Times New Roman" w:hAnsi="Times New Roman" w:cs="Times New Roman"/>
          <w:sz w:val="24"/>
          <w:szCs w:val="24"/>
          <w:lang w:val="en-IN"/>
        </w:rPr>
        <w:t>. Oxford University Press, Oxford, 2020.</w:t>
      </w:r>
    </w:p>
    <w:p w14:paraId="7CCC4037"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Chalmers, David J. “</w:t>
      </w:r>
      <w:r w:rsidRPr="00C30A4C">
        <w:rPr>
          <w:rFonts w:ascii="Times New Roman" w:hAnsi="Times New Roman" w:cs="Times New Roman"/>
          <w:i/>
          <w:iCs/>
          <w:sz w:val="24"/>
          <w:szCs w:val="24"/>
          <w:lang w:val="en-IN"/>
        </w:rPr>
        <w:t xml:space="preserve">Panpsychism and </w:t>
      </w:r>
      <w:proofErr w:type="spellStart"/>
      <w:r w:rsidRPr="00C30A4C">
        <w:rPr>
          <w:rFonts w:ascii="Times New Roman" w:hAnsi="Times New Roman" w:cs="Times New Roman"/>
          <w:i/>
          <w:iCs/>
          <w:sz w:val="24"/>
          <w:szCs w:val="24"/>
          <w:lang w:val="en-IN"/>
        </w:rPr>
        <w:t>Panprotopsychism</w:t>
      </w:r>
      <w:proofErr w:type="spellEnd"/>
      <w:r w:rsidRPr="00D7464E">
        <w:rPr>
          <w:rFonts w:ascii="Times New Roman" w:hAnsi="Times New Roman" w:cs="Times New Roman"/>
          <w:sz w:val="24"/>
          <w:szCs w:val="24"/>
          <w:lang w:val="en-IN"/>
        </w:rPr>
        <w:t>.” 2015.</w:t>
      </w:r>
    </w:p>
    <w:p w14:paraId="42C866F5"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Chalmers, David J. </w:t>
      </w:r>
      <w:r w:rsidRPr="00D7464E">
        <w:rPr>
          <w:rFonts w:ascii="Times New Roman" w:hAnsi="Times New Roman" w:cs="Times New Roman"/>
          <w:i/>
          <w:iCs/>
          <w:sz w:val="24"/>
          <w:szCs w:val="24"/>
          <w:lang w:val="en-IN"/>
        </w:rPr>
        <w:t>The Conscious Mind: In Search of a Fundamental Theory</w:t>
      </w:r>
      <w:r w:rsidRPr="00D7464E">
        <w:rPr>
          <w:rFonts w:ascii="Times New Roman" w:hAnsi="Times New Roman" w:cs="Times New Roman"/>
          <w:sz w:val="24"/>
          <w:szCs w:val="24"/>
          <w:lang w:val="en-IN"/>
        </w:rPr>
        <w:t>. Oxford University Press, Oxford, 1996.</w:t>
      </w:r>
    </w:p>
    <w:p w14:paraId="5137F88A"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Churchland, Patricia S. </w:t>
      </w:r>
      <w:r w:rsidRPr="00D7464E">
        <w:rPr>
          <w:rFonts w:ascii="Times New Roman" w:hAnsi="Times New Roman" w:cs="Times New Roman"/>
          <w:i/>
          <w:iCs/>
          <w:sz w:val="24"/>
          <w:szCs w:val="24"/>
          <w:lang w:val="en-IN"/>
        </w:rPr>
        <w:t xml:space="preserve">Brain-Wise: Studies in </w:t>
      </w:r>
      <w:proofErr w:type="spellStart"/>
      <w:r w:rsidRPr="00D7464E">
        <w:rPr>
          <w:rFonts w:ascii="Times New Roman" w:hAnsi="Times New Roman" w:cs="Times New Roman"/>
          <w:i/>
          <w:iCs/>
          <w:sz w:val="24"/>
          <w:szCs w:val="24"/>
          <w:lang w:val="en-IN"/>
        </w:rPr>
        <w:t>Neurophilosophy</w:t>
      </w:r>
      <w:proofErr w:type="spellEnd"/>
      <w:r w:rsidRPr="00D7464E">
        <w:rPr>
          <w:rFonts w:ascii="Times New Roman" w:hAnsi="Times New Roman" w:cs="Times New Roman"/>
          <w:sz w:val="24"/>
          <w:szCs w:val="24"/>
          <w:lang w:val="en-IN"/>
        </w:rPr>
        <w:t>. MIT Press, Cambridge, 2002.</w:t>
      </w:r>
    </w:p>
    <w:p w14:paraId="6B46B58D" w14:textId="495371E3" w:rsidR="00D7464E" w:rsidRPr="00D7464E" w:rsidRDefault="00D7464E" w:rsidP="00D7464E">
      <w:pPr>
        <w:pStyle w:val="ListParagraph"/>
        <w:numPr>
          <w:ilvl w:val="0"/>
          <w:numId w:val="6"/>
        </w:numPr>
        <w:jc w:val="both"/>
        <w:rPr>
          <w:rFonts w:ascii="Times New Roman" w:hAnsi="Times New Roman" w:cs="Times New Roman"/>
          <w:sz w:val="24"/>
          <w:szCs w:val="24"/>
          <w:lang w:val="en-IN"/>
        </w:rPr>
      </w:pPr>
      <w:proofErr w:type="spellStart"/>
      <w:r w:rsidRPr="00D7464E">
        <w:rPr>
          <w:rFonts w:ascii="Times New Roman" w:hAnsi="Times New Roman" w:cs="Times New Roman"/>
          <w:sz w:val="24"/>
          <w:szCs w:val="24"/>
          <w:lang w:val="en-IN"/>
        </w:rPr>
        <w:t>Coeckelbergh</w:t>
      </w:r>
      <w:proofErr w:type="spellEnd"/>
      <w:r w:rsidRPr="00D7464E">
        <w:rPr>
          <w:rFonts w:ascii="Times New Roman" w:hAnsi="Times New Roman" w:cs="Times New Roman"/>
          <w:sz w:val="24"/>
          <w:szCs w:val="24"/>
          <w:lang w:val="en-IN"/>
        </w:rPr>
        <w:t xml:space="preserve">, </w:t>
      </w:r>
      <w:proofErr w:type="gramStart"/>
      <w:r w:rsidRPr="00D7464E">
        <w:rPr>
          <w:rFonts w:ascii="Times New Roman" w:hAnsi="Times New Roman" w:cs="Times New Roman"/>
          <w:sz w:val="24"/>
          <w:szCs w:val="24"/>
          <w:lang w:val="en-IN"/>
        </w:rPr>
        <w:t>Mark</w:t>
      </w:r>
      <w:r w:rsidR="00C30A4C">
        <w:rPr>
          <w:rFonts w:ascii="Times New Roman" w:hAnsi="Times New Roman" w:cs="Times New Roman"/>
          <w:sz w:val="24"/>
          <w:szCs w:val="24"/>
          <w:lang w:val="en-IN"/>
        </w:rPr>
        <w:t xml:space="preserve">, </w:t>
      </w:r>
      <w:r w:rsidRPr="00D7464E">
        <w:rPr>
          <w:rFonts w:ascii="Times New Roman" w:hAnsi="Times New Roman" w:cs="Times New Roman"/>
          <w:sz w:val="24"/>
          <w:szCs w:val="24"/>
          <w:lang w:val="en-IN"/>
        </w:rPr>
        <w:t xml:space="preserve"> </w:t>
      </w:r>
      <w:r w:rsidRPr="00D7464E">
        <w:rPr>
          <w:rFonts w:ascii="Times New Roman" w:hAnsi="Times New Roman" w:cs="Times New Roman"/>
          <w:i/>
          <w:iCs/>
          <w:sz w:val="24"/>
          <w:szCs w:val="24"/>
          <w:lang w:val="en-IN"/>
        </w:rPr>
        <w:t>AI</w:t>
      </w:r>
      <w:proofErr w:type="gramEnd"/>
      <w:r w:rsidRPr="00D7464E">
        <w:rPr>
          <w:rFonts w:ascii="Times New Roman" w:hAnsi="Times New Roman" w:cs="Times New Roman"/>
          <w:i/>
          <w:iCs/>
          <w:sz w:val="24"/>
          <w:szCs w:val="24"/>
          <w:lang w:val="en-IN"/>
        </w:rPr>
        <w:t xml:space="preserve"> Ethics</w:t>
      </w:r>
      <w:r w:rsidRPr="00D7464E">
        <w:rPr>
          <w:rFonts w:ascii="Times New Roman" w:hAnsi="Times New Roman" w:cs="Times New Roman"/>
          <w:sz w:val="24"/>
          <w:szCs w:val="24"/>
          <w:lang w:val="en-IN"/>
        </w:rPr>
        <w:t>. MIT Press, Cambridge, 2020.</w:t>
      </w:r>
    </w:p>
    <w:p w14:paraId="12AFBFE3"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Dennett, Daniel C. </w:t>
      </w:r>
      <w:r w:rsidRPr="00D7464E">
        <w:rPr>
          <w:rFonts w:ascii="Times New Roman" w:hAnsi="Times New Roman" w:cs="Times New Roman"/>
          <w:i/>
          <w:iCs/>
          <w:sz w:val="24"/>
          <w:szCs w:val="24"/>
          <w:lang w:val="en-IN"/>
        </w:rPr>
        <w:t>Consciousness Explained</w:t>
      </w:r>
      <w:r w:rsidRPr="00D7464E">
        <w:rPr>
          <w:rFonts w:ascii="Times New Roman" w:hAnsi="Times New Roman" w:cs="Times New Roman"/>
          <w:sz w:val="24"/>
          <w:szCs w:val="24"/>
          <w:lang w:val="en-IN"/>
        </w:rPr>
        <w:t>. Little, Brown and Company, Boston, 1991.</w:t>
      </w:r>
    </w:p>
    <w:p w14:paraId="7B611D09"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Descartes, René. </w:t>
      </w:r>
      <w:r w:rsidRPr="00D7464E">
        <w:rPr>
          <w:rFonts w:ascii="Times New Roman" w:hAnsi="Times New Roman" w:cs="Times New Roman"/>
          <w:i/>
          <w:iCs/>
          <w:sz w:val="24"/>
          <w:szCs w:val="24"/>
          <w:lang w:val="en-IN"/>
        </w:rPr>
        <w:t>Meditations on First Philosophy</w:t>
      </w:r>
      <w:r w:rsidRPr="00D7464E">
        <w:rPr>
          <w:rFonts w:ascii="Times New Roman" w:hAnsi="Times New Roman" w:cs="Times New Roman"/>
          <w:sz w:val="24"/>
          <w:szCs w:val="24"/>
          <w:lang w:val="en-IN"/>
        </w:rPr>
        <w:t>. Cambridge University Press, Cambridge, 1996. (Original work published 1641).</w:t>
      </w:r>
    </w:p>
    <w:p w14:paraId="57A3DD9A"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Descartes, René. </w:t>
      </w:r>
      <w:r w:rsidRPr="00D7464E">
        <w:rPr>
          <w:rFonts w:ascii="Times New Roman" w:hAnsi="Times New Roman" w:cs="Times New Roman"/>
          <w:i/>
          <w:iCs/>
          <w:sz w:val="24"/>
          <w:szCs w:val="24"/>
          <w:lang w:val="en-IN"/>
        </w:rPr>
        <w:t>Meditations on First Philosophy</w:t>
      </w:r>
      <w:r w:rsidRPr="00D7464E">
        <w:rPr>
          <w:rFonts w:ascii="Times New Roman" w:hAnsi="Times New Roman" w:cs="Times New Roman"/>
          <w:sz w:val="24"/>
          <w:szCs w:val="24"/>
          <w:lang w:val="en-IN"/>
        </w:rPr>
        <w:t>. Translated by John Cottingham, Cambridge University Press, Cambridge, 1996.</w:t>
      </w:r>
    </w:p>
    <w:p w14:paraId="4479362F" w14:textId="365EE140" w:rsidR="00D7464E" w:rsidRPr="00D7464E" w:rsidRDefault="00D7464E" w:rsidP="00D7464E">
      <w:pPr>
        <w:pStyle w:val="ListParagraph"/>
        <w:numPr>
          <w:ilvl w:val="0"/>
          <w:numId w:val="6"/>
        </w:numPr>
        <w:jc w:val="both"/>
        <w:rPr>
          <w:rFonts w:ascii="Times New Roman" w:hAnsi="Times New Roman" w:cs="Times New Roman"/>
          <w:sz w:val="24"/>
          <w:szCs w:val="24"/>
          <w:lang w:val="en-IN"/>
        </w:rPr>
      </w:pPr>
      <w:proofErr w:type="spellStart"/>
      <w:r w:rsidRPr="00D7464E">
        <w:rPr>
          <w:rFonts w:ascii="Times New Roman" w:hAnsi="Times New Roman" w:cs="Times New Roman"/>
          <w:sz w:val="24"/>
          <w:szCs w:val="24"/>
          <w:lang w:val="en-IN"/>
        </w:rPr>
        <w:t>Floridi</w:t>
      </w:r>
      <w:proofErr w:type="spellEnd"/>
      <w:r w:rsidRPr="00D7464E">
        <w:rPr>
          <w:rFonts w:ascii="Times New Roman" w:hAnsi="Times New Roman" w:cs="Times New Roman"/>
          <w:sz w:val="24"/>
          <w:szCs w:val="24"/>
          <w:lang w:val="en-IN"/>
        </w:rPr>
        <w:t xml:space="preserve">, Luciano. </w:t>
      </w:r>
      <w:r w:rsidRPr="00D7464E">
        <w:rPr>
          <w:rFonts w:ascii="Times New Roman" w:hAnsi="Times New Roman" w:cs="Times New Roman"/>
          <w:i/>
          <w:iCs/>
          <w:sz w:val="24"/>
          <w:szCs w:val="24"/>
          <w:lang w:val="en-IN"/>
        </w:rPr>
        <w:t>The Logic of Information: A Theory of Philosophy as Conceptual Design</w:t>
      </w:r>
      <w:r w:rsidR="00C30A4C">
        <w:rPr>
          <w:rFonts w:ascii="Times New Roman" w:hAnsi="Times New Roman" w:cs="Times New Roman"/>
          <w:sz w:val="24"/>
          <w:szCs w:val="24"/>
          <w:lang w:val="en-IN"/>
        </w:rPr>
        <w:t xml:space="preserve">, </w:t>
      </w:r>
      <w:r w:rsidRPr="00D7464E">
        <w:rPr>
          <w:rFonts w:ascii="Times New Roman" w:hAnsi="Times New Roman" w:cs="Times New Roman"/>
          <w:sz w:val="24"/>
          <w:szCs w:val="24"/>
          <w:lang w:val="en-IN"/>
        </w:rPr>
        <w:t>Oxford University Press, Oxford, 2019.</w:t>
      </w:r>
    </w:p>
    <w:p w14:paraId="79208FB9"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Gunkel, David J. </w:t>
      </w:r>
      <w:r w:rsidRPr="00D7464E">
        <w:rPr>
          <w:rFonts w:ascii="Times New Roman" w:hAnsi="Times New Roman" w:cs="Times New Roman"/>
          <w:i/>
          <w:iCs/>
          <w:sz w:val="24"/>
          <w:szCs w:val="24"/>
          <w:lang w:val="en-IN"/>
        </w:rPr>
        <w:t>Robot Rights</w:t>
      </w:r>
      <w:r w:rsidRPr="00D7464E">
        <w:rPr>
          <w:rFonts w:ascii="Times New Roman" w:hAnsi="Times New Roman" w:cs="Times New Roman"/>
          <w:sz w:val="24"/>
          <w:szCs w:val="24"/>
          <w:lang w:val="en-IN"/>
        </w:rPr>
        <w:t>. MIT Press, Cambridge, 2018.</w:t>
      </w:r>
    </w:p>
    <w:p w14:paraId="7136A690"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Kim, Jaegwon. </w:t>
      </w:r>
      <w:r w:rsidRPr="00D7464E">
        <w:rPr>
          <w:rFonts w:ascii="Times New Roman" w:hAnsi="Times New Roman" w:cs="Times New Roman"/>
          <w:i/>
          <w:iCs/>
          <w:sz w:val="24"/>
          <w:szCs w:val="24"/>
          <w:lang w:val="en-IN"/>
        </w:rPr>
        <w:t>Philosophy of Mind</w:t>
      </w:r>
      <w:r w:rsidRPr="00D7464E">
        <w:rPr>
          <w:rFonts w:ascii="Times New Roman" w:hAnsi="Times New Roman" w:cs="Times New Roman"/>
          <w:sz w:val="24"/>
          <w:szCs w:val="24"/>
          <w:lang w:val="en-IN"/>
        </w:rPr>
        <w:t>. 3rd ed., Westview Press, Boulder, 2011.</w:t>
      </w:r>
    </w:p>
    <w:p w14:paraId="58A0D3FA"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Metzinger, Thomas. “Artificial Suffering: An Argument for a Global Moratorium on Synthetic Phenomenology.” In Baumgartner, E., and McLaughlin, M. F., editors, </w:t>
      </w:r>
      <w:r w:rsidRPr="00D7464E">
        <w:rPr>
          <w:rFonts w:ascii="Times New Roman" w:hAnsi="Times New Roman" w:cs="Times New Roman"/>
          <w:i/>
          <w:iCs/>
          <w:sz w:val="24"/>
          <w:szCs w:val="24"/>
          <w:lang w:val="en-IN"/>
        </w:rPr>
        <w:t>Machine Ethics and Machine Law</w:t>
      </w:r>
      <w:r w:rsidRPr="00D7464E">
        <w:rPr>
          <w:rFonts w:ascii="Times New Roman" w:hAnsi="Times New Roman" w:cs="Times New Roman"/>
          <w:sz w:val="24"/>
          <w:szCs w:val="24"/>
          <w:lang w:val="en-IN"/>
        </w:rPr>
        <w:t>. Springer, Cham, 2019.</w:t>
      </w:r>
    </w:p>
    <w:p w14:paraId="2CF10CCA" w14:textId="20524873"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Robinson, Howard. “Dualism.” </w:t>
      </w:r>
      <w:r w:rsidRPr="00D7464E">
        <w:rPr>
          <w:rFonts w:ascii="Times New Roman" w:hAnsi="Times New Roman" w:cs="Times New Roman"/>
          <w:i/>
          <w:iCs/>
          <w:sz w:val="24"/>
          <w:szCs w:val="24"/>
          <w:lang w:val="en-IN"/>
        </w:rPr>
        <w:t xml:space="preserve">The Stanford </w:t>
      </w:r>
      <w:r w:rsidR="00C30A4C" w:rsidRPr="00D7464E">
        <w:rPr>
          <w:rFonts w:ascii="Times New Roman" w:hAnsi="Times New Roman" w:cs="Times New Roman"/>
          <w:i/>
          <w:iCs/>
          <w:sz w:val="24"/>
          <w:szCs w:val="24"/>
          <w:lang w:val="en-IN"/>
        </w:rPr>
        <w:t>Encyclopaedia</w:t>
      </w:r>
      <w:r w:rsidRPr="00D7464E">
        <w:rPr>
          <w:rFonts w:ascii="Times New Roman" w:hAnsi="Times New Roman" w:cs="Times New Roman"/>
          <w:i/>
          <w:iCs/>
          <w:sz w:val="24"/>
          <w:szCs w:val="24"/>
          <w:lang w:val="en-IN"/>
        </w:rPr>
        <w:t xml:space="preserve"> of Philosophy</w:t>
      </w:r>
      <w:r w:rsidRPr="00D7464E">
        <w:rPr>
          <w:rFonts w:ascii="Times New Roman" w:hAnsi="Times New Roman" w:cs="Times New Roman"/>
          <w:sz w:val="24"/>
          <w:szCs w:val="24"/>
          <w:lang w:val="en-IN"/>
        </w:rPr>
        <w:t>, edited by Edward N. Zalta, Fall 2020 ed.</w:t>
      </w:r>
    </w:p>
    <w:p w14:paraId="36847B99"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Schneider, Susan, and Edwin Turner. “Is Anyone Home? A Way to Find Out if AI Has Become Self-Aware.” </w:t>
      </w:r>
      <w:r w:rsidRPr="00D7464E">
        <w:rPr>
          <w:rFonts w:ascii="Times New Roman" w:hAnsi="Times New Roman" w:cs="Times New Roman"/>
          <w:i/>
          <w:iCs/>
          <w:sz w:val="24"/>
          <w:szCs w:val="24"/>
          <w:lang w:val="en-IN"/>
        </w:rPr>
        <w:t>Scientific American</w:t>
      </w:r>
      <w:r w:rsidRPr="00D7464E">
        <w:rPr>
          <w:rFonts w:ascii="Times New Roman" w:hAnsi="Times New Roman" w:cs="Times New Roman"/>
          <w:sz w:val="24"/>
          <w:szCs w:val="24"/>
          <w:lang w:val="en-IN"/>
        </w:rPr>
        <w:t>, vol. 316, no. 6, 2017.</w:t>
      </w:r>
    </w:p>
    <w:p w14:paraId="13866ABC"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Schneider, Susan. </w:t>
      </w:r>
      <w:r w:rsidRPr="00D7464E">
        <w:rPr>
          <w:rFonts w:ascii="Times New Roman" w:hAnsi="Times New Roman" w:cs="Times New Roman"/>
          <w:i/>
          <w:iCs/>
          <w:sz w:val="24"/>
          <w:szCs w:val="24"/>
          <w:lang w:val="en-IN"/>
        </w:rPr>
        <w:t>Artificial You: AI and the Future of Your Mind</w:t>
      </w:r>
      <w:r w:rsidRPr="00D7464E">
        <w:rPr>
          <w:rFonts w:ascii="Times New Roman" w:hAnsi="Times New Roman" w:cs="Times New Roman"/>
          <w:sz w:val="24"/>
          <w:szCs w:val="24"/>
          <w:lang w:val="en-IN"/>
        </w:rPr>
        <w:t>. Princeton University Press, Princeton, 2019.</w:t>
      </w:r>
    </w:p>
    <w:p w14:paraId="26B97315" w14:textId="77777777" w:rsidR="00D7464E" w:rsidRPr="00D7464E" w:rsidRDefault="00D7464E" w:rsidP="00D7464E">
      <w:pPr>
        <w:pStyle w:val="ListParagraph"/>
        <w:numPr>
          <w:ilvl w:val="0"/>
          <w:numId w:val="6"/>
        </w:numPr>
        <w:jc w:val="both"/>
        <w:rPr>
          <w:rFonts w:ascii="Times New Roman" w:hAnsi="Times New Roman" w:cs="Times New Roman"/>
          <w:sz w:val="24"/>
          <w:szCs w:val="24"/>
          <w:lang w:val="en-IN"/>
        </w:rPr>
      </w:pPr>
      <w:r w:rsidRPr="00D7464E">
        <w:rPr>
          <w:rFonts w:ascii="Times New Roman" w:hAnsi="Times New Roman" w:cs="Times New Roman"/>
          <w:sz w:val="24"/>
          <w:szCs w:val="24"/>
          <w:lang w:val="en-IN"/>
        </w:rPr>
        <w:t xml:space="preserve">Searle, John R. “Minds, Brains, and Programs.” </w:t>
      </w:r>
      <w:proofErr w:type="spellStart"/>
      <w:r w:rsidRPr="00D7464E">
        <w:rPr>
          <w:rFonts w:ascii="Times New Roman" w:hAnsi="Times New Roman" w:cs="Times New Roman"/>
          <w:i/>
          <w:iCs/>
          <w:sz w:val="24"/>
          <w:szCs w:val="24"/>
          <w:lang w:val="en-IN"/>
        </w:rPr>
        <w:t>Behavioral</w:t>
      </w:r>
      <w:proofErr w:type="spellEnd"/>
      <w:r w:rsidRPr="00D7464E">
        <w:rPr>
          <w:rFonts w:ascii="Times New Roman" w:hAnsi="Times New Roman" w:cs="Times New Roman"/>
          <w:i/>
          <w:iCs/>
          <w:sz w:val="24"/>
          <w:szCs w:val="24"/>
          <w:lang w:val="en-IN"/>
        </w:rPr>
        <w:t xml:space="preserve"> and Brain Sciences</w:t>
      </w:r>
      <w:r w:rsidRPr="00D7464E">
        <w:rPr>
          <w:rFonts w:ascii="Times New Roman" w:hAnsi="Times New Roman" w:cs="Times New Roman"/>
          <w:sz w:val="24"/>
          <w:szCs w:val="24"/>
          <w:lang w:val="en-IN"/>
        </w:rPr>
        <w:t>, 1980.</w:t>
      </w:r>
    </w:p>
    <w:p w14:paraId="27DCCEBA" w14:textId="77777777" w:rsidR="00D7464E" w:rsidRPr="00D7464E" w:rsidRDefault="00D7464E" w:rsidP="00D7464E">
      <w:pPr>
        <w:jc w:val="both"/>
        <w:rPr>
          <w:rFonts w:ascii="Times New Roman" w:hAnsi="Times New Roman" w:cs="Times New Roman"/>
          <w:b/>
          <w:bCs/>
          <w:sz w:val="24"/>
          <w:szCs w:val="24"/>
          <w:lang w:val="en-IN"/>
        </w:rPr>
      </w:pPr>
    </w:p>
    <w:p w14:paraId="0F6AFE56" w14:textId="77777777" w:rsidR="008D65DD" w:rsidRPr="000F7778" w:rsidRDefault="008D65DD" w:rsidP="00351110">
      <w:pPr>
        <w:jc w:val="both"/>
        <w:rPr>
          <w:rFonts w:ascii="Times New Roman" w:hAnsi="Times New Roman" w:cs="Times New Roman"/>
          <w:sz w:val="24"/>
          <w:szCs w:val="24"/>
          <w:lang w:val="en-IN"/>
        </w:rPr>
      </w:pPr>
    </w:p>
    <w:p w14:paraId="6B373F1A" w14:textId="77777777" w:rsidR="00351110" w:rsidRPr="000F7778" w:rsidRDefault="00351110" w:rsidP="009072CC">
      <w:pPr>
        <w:jc w:val="both"/>
        <w:rPr>
          <w:rFonts w:ascii="Times New Roman" w:eastAsia="Times New Roman" w:hAnsi="Times New Roman" w:cs="Times New Roman"/>
          <w:sz w:val="24"/>
          <w:szCs w:val="24"/>
          <w:lang w:val="en-IN" w:eastAsia="en-IN"/>
        </w:rPr>
      </w:pPr>
    </w:p>
    <w:p w14:paraId="3F73B2EC" w14:textId="77777777" w:rsidR="00E849F5" w:rsidRPr="000F7778" w:rsidRDefault="00E849F5" w:rsidP="00BA0FA5">
      <w:pPr>
        <w:pStyle w:val="ListParagraph"/>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
    <w:p w14:paraId="178A6B24" w14:textId="77777777" w:rsidR="00E80A7D" w:rsidRPr="000F7778" w:rsidRDefault="00E80A7D" w:rsidP="00E80A7D">
      <w:pPr>
        <w:ind w:left="720"/>
        <w:jc w:val="both"/>
        <w:rPr>
          <w:rFonts w:ascii="Times New Roman" w:hAnsi="Times New Roman" w:cs="Times New Roman"/>
          <w:bCs/>
          <w:sz w:val="24"/>
          <w:szCs w:val="24"/>
          <w:lang w:val="en-IN"/>
        </w:rPr>
      </w:pPr>
    </w:p>
    <w:p w14:paraId="005212A6" w14:textId="77777777" w:rsidR="001704B5" w:rsidRPr="000F7778" w:rsidRDefault="001704B5" w:rsidP="000A4DE7">
      <w:pPr>
        <w:ind w:left="720"/>
        <w:jc w:val="both"/>
        <w:rPr>
          <w:rFonts w:ascii="Times New Roman" w:hAnsi="Times New Roman" w:cs="Times New Roman"/>
          <w:bCs/>
          <w:sz w:val="24"/>
          <w:szCs w:val="24"/>
          <w:lang w:val="en-IN"/>
        </w:rPr>
      </w:pPr>
    </w:p>
    <w:sectPr w:rsidR="001704B5" w:rsidRPr="000F7778" w:rsidSect="00962A6B">
      <w:pgSz w:w="12240" w:h="15840"/>
      <w:pgMar w:top="993"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16FA" w14:textId="77777777" w:rsidR="00585639" w:rsidRDefault="00585639" w:rsidP="00481F05">
      <w:pPr>
        <w:spacing w:after="0" w:line="240" w:lineRule="auto"/>
      </w:pPr>
      <w:r>
        <w:separator/>
      </w:r>
    </w:p>
  </w:endnote>
  <w:endnote w:type="continuationSeparator" w:id="0">
    <w:p w14:paraId="7E67A158" w14:textId="77777777" w:rsidR="00585639" w:rsidRDefault="00585639" w:rsidP="0048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0707" w14:textId="77777777" w:rsidR="00585639" w:rsidRDefault="00585639" w:rsidP="00481F05">
      <w:pPr>
        <w:spacing w:after="0" w:line="240" w:lineRule="auto"/>
      </w:pPr>
      <w:r>
        <w:separator/>
      </w:r>
    </w:p>
  </w:footnote>
  <w:footnote w:type="continuationSeparator" w:id="0">
    <w:p w14:paraId="0671542B" w14:textId="77777777" w:rsidR="00585639" w:rsidRDefault="00585639" w:rsidP="00481F05">
      <w:pPr>
        <w:spacing w:after="0" w:line="240" w:lineRule="auto"/>
      </w:pPr>
      <w:r>
        <w:continuationSeparator/>
      </w:r>
    </w:p>
  </w:footnote>
  <w:footnote w:id="1">
    <w:p w14:paraId="3F0002E7" w14:textId="283E47BF" w:rsidR="00962A6B" w:rsidRPr="00962A6B" w:rsidRDefault="00962A6B">
      <w:pPr>
        <w:pStyle w:val="FootnoteText"/>
      </w:pPr>
      <w:r>
        <w:rPr>
          <w:rStyle w:val="FootnoteReference"/>
        </w:rPr>
        <w:footnoteRef/>
      </w:r>
      <w:r>
        <w:t xml:space="preserve"> . </w:t>
      </w:r>
      <w:proofErr w:type="spellStart"/>
      <w:r w:rsidRPr="00962A6B">
        <w:t>Coeckelbergh</w:t>
      </w:r>
      <w:proofErr w:type="spellEnd"/>
      <w:r w:rsidRPr="00962A6B">
        <w:t xml:space="preserve">, M. (2020). </w:t>
      </w:r>
      <w:r w:rsidRPr="00962A6B">
        <w:rPr>
          <w:i/>
          <w:iCs/>
        </w:rPr>
        <w:t>AI ethics</w:t>
      </w:r>
      <w:r>
        <w:rPr>
          <w:i/>
          <w:iCs/>
        </w:rPr>
        <w:t xml:space="preserve">, </w:t>
      </w:r>
      <w:r w:rsidRPr="00962A6B">
        <w:t xml:space="preserve">The MIT Press. </w:t>
      </w:r>
      <w:hyperlink r:id="rId1" w:history="1">
        <w:r w:rsidRPr="00F34D33">
          <w:rPr>
            <w:rStyle w:val="Hyperlink"/>
          </w:rPr>
          <w:t>https://doi.org/10.7551/mitpress/12130.001.0001</w:t>
        </w:r>
      </w:hyperlink>
      <w:r>
        <w:t xml:space="preserve">, </w:t>
      </w:r>
      <w:r w:rsidRPr="00962A6B">
        <w:t>p. 22.</w:t>
      </w:r>
    </w:p>
  </w:footnote>
  <w:footnote w:id="2">
    <w:p w14:paraId="29C9E0A5" w14:textId="3A4BDBA9" w:rsidR="00962A6B" w:rsidRPr="00962A6B" w:rsidRDefault="00962A6B">
      <w:pPr>
        <w:pStyle w:val="FootnoteText"/>
        <w:rPr>
          <w:lang w:val="en-IN"/>
        </w:rPr>
      </w:pPr>
      <w:r>
        <w:rPr>
          <w:rStyle w:val="FootnoteReference"/>
        </w:rPr>
        <w:footnoteRef/>
      </w:r>
      <w:r>
        <w:t xml:space="preserve"> </w:t>
      </w:r>
      <w:r w:rsidR="00820017">
        <w:t xml:space="preserve">. </w:t>
      </w:r>
      <w:proofErr w:type="spellStart"/>
      <w:r w:rsidR="00820017" w:rsidRPr="00820017">
        <w:t>Floridi</w:t>
      </w:r>
      <w:proofErr w:type="spellEnd"/>
      <w:r w:rsidR="00820017" w:rsidRPr="00820017">
        <w:t xml:space="preserve">, L. (2019). </w:t>
      </w:r>
      <w:r w:rsidR="00820017" w:rsidRPr="00820017">
        <w:rPr>
          <w:i/>
          <w:iCs/>
        </w:rPr>
        <w:t>The logic of information: A theory of philosophy as conceptual design</w:t>
      </w:r>
      <w:proofErr w:type="gramStart"/>
      <w:r w:rsidR="00820017" w:rsidRPr="00820017">
        <w:t>)</w:t>
      </w:r>
      <w:r w:rsidR="00820017">
        <w:t xml:space="preserve">, </w:t>
      </w:r>
      <w:r w:rsidR="00820017" w:rsidRPr="00820017">
        <w:t xml:space="preserve"> Oxford</w:t>
      </w:r>
      <w:proofErr w:type="gramEnd"/>
      <w:r w:rsidR="00820017" w:rsidRPr="00820017">
        <w:t xml:space="preserve"> University Press</w:t>
      </w:r>
      <w:r w:rsidR="00820017">
        <w:t xml:space="preserve">, </w:t>
      </w:r>
      <w:r w:rsidR="00820017" w:rsidRPr="00820017">
        <w:t>pp. 75–77</w:t>
      </w:r>
      <w:r w:rsidR="00820017">
        <w:t xml:space="preserve">. </w:t>
      </w:r>
    </w:p>
  </w:footnote>
  <w:footnote w:id="3">
    <w:p w14:paraId="5109D28B" w14:textId="45F5D650" w:rsidR="00820017" w:rsidRPr="00820017" w:rsidRDefault="00820017">
      <w:pPr>
        <w:pStyle w:val="FootnoteText"/>
        <w:rPr>
          <w:lang w:val="en-IN"/>
        </w:rPr>
      </w:pPr>
      <w:r>
        <w:rPr>
          <w:rStyle w:val="FootnoteReference"/>
        </w:rPr>
        <w:footnoteRef/>
      </w:r>
      <w:r>
        <w:t xml:space="preserve">. </w:t>
      </w:r>
      <w:r w:rsidRPr="00820017">
        <w:t xml:space="preserve">Schneider, S., &amp; Turner, E. (2017). Is anyone home? A way to find out if AI has become self-aware. </w:t>
      </w:r>
      <w:r w:rsidRPr="00820017">
        <w:rPr>
          <w:i/>
          <w:iCs/>
        </w:rPr>
        <w:t>Scientific American, 316</w:t>
      </w:r>
      <w:r w:rsidRPr="00820017">
        <w:t>(6),</w:t>
      </w:r>
      <w:r>
        <w:t xml:space="preserve"> p. 62. </w:t>
      </w:r>
    </w:p>
  </w:footnote>
  <w:footnote w:id="4">
    <w:p w14:paraId="60B5C64D" w14:textId="5224FF90" w:rsidR="00820017" w:rsidRPr="00820017" w:rsidRDefault="00820017">
      <w:pPr>
        <w:pStyle w:val="FootnoteText"/>
        <w:rPr>
          <w:lang w:val="en-IN"/>
        </w:rPr>
      </w:pPr>
      <w:r>
        <w:rPr>
          <w:rStyle w:val="FootnoteReference"/>
        </w:rPr>
        <w:footnoteRef/>
      </w:r>
      <w:r>
        <w:t xml:space="preserve"> </w:t>
      </w:r>
      <w:r>
        <w:rPr>
          <w:lang w:val="en-IN"/>
        </w:rPr>
        <w:t xml:space="preserve">. </w:t>
      </w:r>
      <w:r w:rsidRPr="00820017">
        <w:t xml:space="preserve">Blackmore, S. (2018). </w:t>
      </w:r>
      <w:r w:rsidRPr="00820017">
        <w:rPr>
          <w:i/>
          <w:iCs/>
        </w:rPr>
        <w:t xml:space="preserve">Consciousness: An </w:t>
      </w:r>
      <w:r w:rsidR="00405289" w:rsidRPr="00820017">
        <w:rPr>
          <w:i/>
          <w:iCs/>
        </w:rPr>
        <w:t>introduction</w:t>
      </w:r>
      <w:r w:rsidR="00405289">
        <w:rPr>
          <w:i/>
          <w:iCs/>
        </w:rPr>
        <w:t xml:space="preserve">, </w:t>
      </w:r>
      <w:r w:rsidR="00405289" w:rsidRPr="00820017">
        <w:t>Routledge</w:t>
      </w:r>
      <w:r>
        <w:t xml:space="preserve">, </w:t>
      </w:r>
      <w:r w:rsidRPr="00820017">
        <w:t>3rd ed., pp. 45–49.</w:t>
      </w:r>
    </w:p>
  </w:footnote>
  <w:footnote w:id="5">
    <w:p w14:paraId="69A36C9B" w14:textId="44647685" w:rsidR="00523BAA" w:rsidRPr="006B6BAA" w:rsidRDefault="00523BAA">
      <w:pPr>
        <w:pStyle w:val="FootnoteText"/>
      </w:pPr>
      <w:r>
        <w:rPr>
          <w:rStyle w:val="FootnoteReference"/>
        </w:rPr>
        <w:footnoteRef/>
      </w:r>
      <w:r>
        <w:t xml:space="preserve"> . </w:t>
      </w:r>
      <w:r w:rsidRPr="00523BAA">
        <w:t xml:space="preserve">Chalmers, D. J. (1996). </w:t>
      </w:r>
      <w:r w:rsidRPr="00523BAA">
        <w:rPr>
          <w:i/>
          <w:iCs/>
        </w:rPr>
        <w:t>The conscious mind: In search of a fundamental theory</w:t>
      </w:r>
      <w:r w:rsidRPr="00523BAA">
        <w:t xml:space="preserve"> (pp. 3–5). Oxford University Press</w:t>
      </w:r>
      <w:r>
        <w:t xml:space="preserve">, </w:t>
      </w:r>
      <w:r w:rsidRPr="00523BAA">
        <w:t>pp. 3–5</w:t>
      </w:r>
      <w:r w:rsidRPr="006B6BAA">
        <w:t>.</w:t>
      </w:r>
    </w:p>
  </w:footnote>
  <w:footnote w:id="6">
    <w:p w14:paraId="07D86EE1" w14:textId="50C27AEE" w:rsidR="0057731E" w:rsidRPr="0057731E" w:rsidRDefault="0057731E">
      <w:pPr>
        <w:pStyle w:val="FootnoteText"/>
        <w:rPr>
          <w:lang w:val="en-IN"/>
        </w:rPr>
      </w:pPr>
      <w:r>
        <w:rPr>
          <w:rStyle w:val="FootnoteReference"/>
        </w:rPr>
        <w:footnoteRef/>
      </w:r>
      <w:r>
        <w:t xml:space="preserve"> </w:t>
      </w:r>
      <w:r>
        <w:rPr>
          <w:lang w:val="en-IN"/>
        </w:rPr>
        <w:t xml:space="preserve">. </w:t>
      </w:r>
      <w:r w:rsidRPr="0057731E">
        <w:t xml:space="preserve">Descartes, R. (1641/1996). </w:t>
      </w:r>
      <w:r w:rsidRPr="0057731E">
        <w:rPr>
          <w:i/>
          <w:iCs/>
        </w:rPr>
        <w:t xml:space="preserve">Meditations on </w:t>
      </w:r>
      <w:r w:rsidR="00405289">
        <w:rPr>
          <w:i/>
          <w:iCs/>
        </w:rPr>
        <w:t>First Philosophy</w:t>
      </w:r>
      <w:r w:rsidRPr="0057731E">
        <w:t>. Cambridge University Press. (Original work published 1641)</w:t>
      </w:r>
      <w:r>
        <w:t xml:space="preserve">, </w:t>
      </w:r>
      <w:r w:rsidRPr="0057731E">
        <w:t>pp. 16–17</w:t>
      </w:r>
      <w:r>
        <w:t>.</w:t>
      </w:r>
    </w:p>
  </w:footnote>
  <w:footnote w:id="7">
    <w:p w14:paraId="06A055CC" w14:textId="3F976A69" w:rsidR="0057731E" w:rsidRPr="0057731E" w:rsidRDefault="0057731E">
      <w:pPr>
        <w:pStyle w:val="FootnoteText"/>
        <w:rPr>
          <w:lang w:val="en-IN"/>
        </w:rPr>
      </w:pPr>
      <w:r>
        <w:rPr>
          <w:rStyle w:val="FootnoteReference"/>
        </w:rPr>
        <w:footnoteRef/>
      </w:r>
      <w:r>
        <w:t xml:space="preserve"> </w:t>
      </w:r>
      <w:r w:rsidR="006B6BAA">
        <w:t xml:space="preserve">. </w:t>
      </w:r>
      <w:r w:rsidR="006B6BAA" w:rsidRPr="006B6BAA">
        <w:t xml:space="preserve">Robinson, H. (2020). </w:t>
      </w:r>
      <w:r w:rsidR="00405289" w:rsidRPr="006B6BAA">
        <w:rPr>
          <w:i/>
          <w:iCs/>
        </w:rPr>
        <w:t>Dualism</w:t>
      </w:r>
      <w:r w:rsidR="00405289" w:rsidRPr="006B6BAA">
        <w:t>.</w:t>
      </w:r>
      <w:r w:rsidR="006B6BAA" w:rsidRPr="006B6BAA">
        <w:t xml:space="preserve"> In E. N. Zalta (Ed.), </w:t>
      </w:r>
      <w:r w:rsidR="006B6BAA" w:rsidRPr="006B6BAA">
        <w:rPr>
          <w:i/>
          <w:iCs/>
        </w:rPr>
        <w:t>The Stanford encyclopedia of philosophy</w:t>
      </w:r>
      <w:r w:rsidR="006B6BAA" w:rsidRPr="006B6BAA">
        <w:t xml:space="preserve"> (Fall 2020 Edition). pp. 210–213</w:t>
      </w:r>
      <w:r w:rsidR="006B6BAA">
        <w:t>.</w:t>
      </w:r>
    </w:p>
  </w:footnote>
  <w:footnote w:id="8">
    <w:p w14:paraId="07F2F2CD" w14:textId="7F6293CC" w:rsidR="008B761F" w:rsidRPr="008B761F" w:rsidRDefault="008B761F">
      <w:pPr>
        <w:pStyle w:val="FootnoteText"/>
        <w:rPr>
          <w:lang w:val="en-IN"/>
        </w:rPr>
      </w:pPr>
      <w:r>
        <w:rPr>
          <w:rStyle w:val="FootnoteReference"/>
        </w:rPr>
        <w:footnoteRef/>
      </w:r>
      <w:r>
        <w:t xml:space="preserve"> </w:t>
      </w:r>
      <w:r>
        <w:rPr>
          <w:lang w:val="en-IN"/>
        </w:rPr>
        <w:t xml:space="preserve">. </w:t>
      </w:r>
      <w:r w:rsidRPr="008B761F">
        <w:t xml:space="preserve">Kim, J. (2011). </w:t>
      </w:r>
      <w:r w:rsidRPr="008B761F">
        <w:rPr>
          <w:i/>
          <w:iCs/>
        </w:rPr>
        <w:t>Philosophy of mind</w:t>
      </w:r>
      <w:r w:rsidRPr="008B761F">
        <w:t xml:space="preserve"> (3rd ed.). Westview Press</w:t>
      </w:r>
      <w:r>
        <w:t>,</w:t>
      </w:r>
      <w:r w:rsidRPr="008B761F">
        <w:t xml:space="preserve"> pp. 31–34</w:t>
      </w:r>
      <w:r w:rsidR="00554A7F">
        <w:t>.</w:t>
      </w:r>
    </w:p>
  </w:footnote>
  <w:footnote w:id="9">
    <w:p w14:paraId="4EF0C016" w14:textId="3C3CB117" w:rsidR="008B761F" w:rsidRPr="008B761F" w:rsidRDefault="008B761F">
      <w:pPr>
        <w:pStyle w:val="FootnoteText"/>
        <w:rPr>
          <w:lang w:val="en-IN"/>
        </w:rPr>
      </w:pPr>
      <w:r>
        <w:rPr>
          <w:rStyle w:val="FootnoteReference"/>
        </w:rPr>
        <w:footnoteRef/>
      </w:r>
      <w:r>
        <w:t xml:space="preserve"> </w:t>
      </w:r>
      <w:r w:rsidR="00554A7F">
        <w:t xml:space="preserve">. </w:t>
      </w:r>
      <w:r w:rsidR="00554A7F" w:rsidRPr="00554A7F">
        <w:t xml:space="preserve">Churchland, P. S. (2002). </w:t>
      </w:r>
      <w:r w:rsidR="00554A7F" w:rsidRPr="00554A7F">
        <w:rPr>
          <w:i/>
          <w:iCs/>
        </w:rPr>
        <w:t xml:space="preserve">Brain-wise: Studies in </w:t>
      </w:r>
      <w:proofErr w:type="spellStart"/>
      <w:r w:rsidR="00554A7F" w:rsidRPr="00554A7F">
        <w:rPr>
          <w:i/>
          <w:iCs/>
        </w:rPr>
        <w:t>neurophilosophy</w:t>
      </w:r>
      <w:proofErr w:type="spellEnd"/>
      <w:r w:rsidR="00554A7F" w:rsidRPr="00554A7F">
        <w:t>. The MIT Press.</w:t>
      </w:r>
      <w:r w:rsidR="00554A7F">
        <w:t xml:space="preserve"> </w:t>
      </w:r>
      <w:r w:rsidR="00554A7F" w:rsidRPr="00554A7F">
        <w:t>pp. 127–130</w:t>
      </w:r>
      <w:r w:rsidR="00554A7F">
        <w:t>.</w:t>
      </w:r>
    </w:p>
  </w:footnote>
  <w:footnote w:id="10">
    <w:p w14:paraId="22A9BBF1" w14:textId="04025524" w:rsidR="00996AE1" w:rsidRPr="00996AE1" w:rsidRDefault="00996AE1">
      <w:pPr>
        <w:pStyle w:val="FootnoteText"/>
        <w:rPr>
          <w:lang w:val="en-IN"/>
        </w:rPr>
      </w:pPr>
      <w:r>
        <w:rPr>
          <w:rStyle w:val="FootnoteReference"/>
        </w:rPr>
        <w:footnoteRef/>
      </w:r>
      <w:r>
        <w:t xml:space="preserve"> </w:t>
      </w:r>
      <w:r w:rsidR="007A1983">
        <w:rPr>
          <w:lang w:val="en-IN"/>
        </w:rPr>
        <w:t xml:space="preserve">. </w:t>
      </w:r>
      <w:r w:rsidR="007A1983" w:rsidRPr="007A1983">
        <w:t xml:space="preserve">Chalmers, D. J. (2015). </w:t>
      </w:r>
      <w:r w:rsidR="007A1983" w:rsidRPr="007A1983">
        <w:rPr>
          <w:i/>
          <w:iCs/>
        </w:rPr>
        <w:t xml:space="preserve">Panpsychism and </w:t>
      </w:r>
      <w:proofErr w:type="spellStart"/>
      <w:proofErr w:type="gramStart"/>
      <w:r w:rsidR="007A1983" w:rsidRPr="007A1983">
        <w:rPr>
          <w:i/>
          <w:iCs/>
        </w:rPr>
        <w:t>panprotopsychism</w:t>
      </w:r>
      <w:proofErr w:type="spellEnd"/>
      <w:r w:rsidR="007A1983" w:rsidRPr="007A1983">
        <w:t xml:space="preserve"> </w:t>
      </w:r>
      <w:r w:rsidR="0064460F">
        <w:t>,</w:t>
      </w:r>
      <w:proofErr w:type="gramEnd"/>
      <w:r w:rsidR="0064460F">
        <w:t xml:space="preserve"> </w:t>
      </w:r>
      <w:r w:rsidR="007A1983" w:rsidRPr="007A1983">
        <w:t>pp. 215–218</w:t>
      </w:r>
      <w:r w:rsidR="0064460F">
        <w:t>.</w:t>
      </w:r>
    </w:p>
  </w:footnote>
  <w:footnote w:id="11">
    <w:p w14:paraId="4E1D8D00" w14:textId="0366C1BB" w:rsidR="009F23EB" w:rsidRPr="007B3E8D" w:rsidRDefault="009F23EB">
      <w:pPr>
        <w:pStyle w:val="FootnoteText"/>
        <w:rPr>
          <w:lang w:val="en-IN"/>
        </w:rPr>
      </w:pPr>
      <w:r>
        <w:rPr>
          <w:rStyle w:val="FootnoteReference"/>
        </w:rPr>
        <w:footnoteRef/>
      </w:r>
      <w:r>
        <w:t xml:space="preserve"> </w:t>
      </w:r>
      <w:r w:rsidR="007B3E8D">
        <w:rPr>
          <w:lang w:val="en-IN"/>
        </w:rPr>
        <w:t xml:space="preserve">. </w:t>
      </w:r>
      <w:r w:rsidR="007B3E8D" w:rsidRPr="007B3E8D">
        <w:t xml:space="preserve">Descartes, R. (1641/1996). </w:t>
      </w:r>
      <w:r w:rsidR="007B3E8D" w:rsidRPr="007B3E8D">
        <w:rPr>
          <w:i/>
          <w:iCs/>
        </w:rPr>
        <w:t>Meditations on first philosophy</w:t>
      </w:r>
      <w:r w:rsidR="007B3E8D" w:rsidRPr="007B3E8D">
        <w:t xml:space="preserve"> (J. Cottingham, Trans.). Cambridge University Press</w:t>
      </w:r>
      <w:r w:rsidR="00572E38">
        <w:t xml:space="preserve"> </w:t>
      </w:r>
      <w:r w:rsidR="00572E38" w:rsidRPr="007B3E8D">
        <w:t>pp. 54–57</w:t>
      </w:r>
    </w:p>
  </w:footnote>
  <w:footnote w:id="12">
    <w:p w14:paraId="7E1F47B7" w14:textId="6D5F21FD" w:rsidR="00BE50AB" w:rsidRPr="00BE50AB" w:rsidRDefault="00BE50AB">
      <w:pPr>
        <w:pStyle w:val="FootnoteText"/>
        <w:rPr>
          <w:lang w:val="en-IN"/>
        </w:rPr>
      </w:pPr>
      <w:r>
        <w:rPr>
          <w:rStyle w:val="FootnoteReference"/>
        </w:rPr>
        <w:footnoteRef/>
      </w:r>
      <w:r>
        <w:t xml:space="preserve"> </w:t>
      </w:r>
      <w:r w:rsidR="007E51F2">
        <w:rPr>
          <w:lang w:val="en-IN"/>
        </w:rPr>
        <w:t xml:space="preserve">. </w:t>
      </w:r>
      <w:r w:rsidR="00670985" w:rsidRPr="00670985">
        <w:t xml:space="preserve">Searle, J. R. (1980). Minds, brains, and programs. </w:t>
      </w:r>
      <w:r w:rsidR="00670985" w:rsidRPr="00670985">
        <w:rPr>
          <w:i/>
          <w:iCs/>
        </w:rPr>
        <w:t>Behavioral and Brain Sciences</w:t>
      </w:r>
      <w:r w:rsidR="00670985" w:rsidRPr="00670985">
        <w:t xml:space="preserve">, </w:t>
      </w:r>
      <w:r w:rsidR="00A5171F">
        <w:t>pp.</w:t>
      </w:r>
      <w:r w:rsidR="00670985" w:rsidRPr="00670985">
        <w:t>417–42</w:t>
      </w:r>
      <w:r w:rsidR="00F13120">
        <w:t>0</w:t>
      </w:r>
      <w:r w:rsidR="00670985" w:rsidRPr="00670985">
        <w:t>.</w:t>
      </w:r>
    </w:p>
  </w:footnote>
  <w:footnote w:id="13">
    <w:p w14:paraId="7603DCB6" w14:textId="49B936E6" w:rsidR="00E35FDA" w:rsidRPr="00E35FDA" w:rsidRDefault="00E35FDA">
      <w:pPr>
        <w:pStyle w:val="FootnoteText"/>
        <w:rPr>
          <w:lang w:val="en-IN"/>
        </w:rPr>
      </w:pPr>
      <w:r>
        <w:rPr>
          <w:rStyle w:val="FootnoteReference"/>
        </w:rPr>
        <w:footnoteRef/>
      </w:r>
      <w:r>
        <w:t xml:space="preserve"> </w:t>
      </w:r>
      <w:r>
        <w:rPr>
          <w:lang w:val="en-IN"/>
        </w:rPr>
        <w:t xml:space="preserve">. </w:t>
      </w:r>
      <w:r w:rsidRPr="00E35FDA">
        <w:t xml:space="preserve">Chalmers, D. J. (1996). </w:t>
      </w:r>
      <w:r w:rsidRPr="00E35FDA">
        <w:rPr>
          <w:i/>
          <w:iCs/>
        </w:rPr>
        <w:t>The conscious mind: In search of a fundamental theory</w:t>
      </w:r>
      <w:r w:rsidRPr="00E35FDA">
        <w:t>.</w:t>
      </w:r>
      <w:r w:rsidR="00882906">
        <w:rPr>
          <w:sz w:val="22"/>
          <w:szCs w:val="22"/>
        </w:rPr>
        <w:t xml:space="preserve"> </w:t>
      </w:r>
      <w:r w:rsidR="00122671" w:rsidRPr="00122671">
        <w:t>Oxford University Press</w:t>
      </w:r>
      <w:r w:rsidR="00882906">
        <w:t>,</w:t>
      </w:r>
      <w:r w:rsidR="00F458DE" w:rsidRPr="00F458DE">
        <w:t xml:space="preserve"> </w:t>
      </w:r>
      <w:r w:rsidR="00F458DE" w:rsidRPr="00E35FDA">
        <w:t>pp. 201–205</w:t>
      </w:r>
      <w:r w:rsidR="00717FAF">
        <w:t>.</w:t>
      </w:r>
    </w:p>
  </w:footnote>
  <w:footnote w:id="14">
    <w:p w14:paraId="253222B2" w14:textId="042ED88F" w:rsidR="00DC33CE" w:rsidRPr="00DC33CE" w:rsidRDefault="00DC33CE">
      <w:pPr>
        <w:pStyle w:val="FootnoteText"/>
        <w:rPr>
          <w:lang w:val="en-IN"/>
        </w:rPr>
      </w:pPr>
      <w:r>
        <w:rPr>
          <w:rStyle w:val="FootnoteReference"/>
        </w:rPr>
        <w:footnoteRef/>
      </w:r>
      <w:r>
        <w:t xml:space="preserve"> </w:t>
      </w:r>
      <w:r w:rsidR="00717FAF">
        <w:rPr>
          <w:lang w:val="en-IN"/>
        </w:rPr>
        <w:t xml:space="preserve">. </w:t>
      </w:r>
      <w:r w:rsidR="00717FAF" w:rsidRPr="00717FAF">
        <w:t xml:space="preserve">Dennett, D. C. (1991). </w:t>
      </w:r>
      <w:r w:rsidR="00717FAF" w:rsidRPr="00717FAF">
        <w:rPr>
          <w:i/>
          <w:iCs/>
        </w:rPr>
        <w:t>Consciousness explained</w:t>
      </w:r>
      <w:r w:rsidR="00717FAF" w:rsidRPr="00717FAF">
        <w:t>. Little, Brown and Company</w:t>
      </w:r>
      <w:r w:rsidR="00E20DA6">
        <w:t xml:space="preserve">, </w:t>
      </w:r>
      <w:r w:rsidR="00717FAF" w:rsidRPr="00717FAF">
        <w:t>pp. 431–435</w:t>
      </w:r>
      <w:r w:rsidR="00717FAF">
        <w:t>.</w:t>
      </w:r>
    </w:p>
  </w:footnote>
  <w:footnote w:id="15">
    <w:p w14:paraId="52010843" w14:textId="1385E3C3" w:rsidR="00F10A1D" w:rsidRPr="00F10A1D" w:rsidRDefault="00F10A1D" w:rsidP="00F10A1D">
      <w:pPr>
        <w:pStyle w:val="FootnoteText"/>
        <w:rPr>
          <w:lang w:val="en-IN"/>
        </w:rPr>
      </w:pPr>
      <w:r>
        <w:rPr>
          <w:rStyle w:val="FootnoteReference"/>
        </w:rPr>
        <w:footnoteRef/>
      </w:r>
      <w:r>
        <w:t xml:space="preserve"> </w:t>
      </w:r>
      <w:r w:rsidRPr="00F10A1D">
        <w:rPr>
          <w:lang w:val="en-IN"/>
        </w:rPr>
        <w:t xml:space="preserve">Gunkel, D. J. (2018). </w:t>
      </w:r>
      <w:r w:rsidRPr="00F10A1D">
        <w:rPr>
          <w:i/>
          <w:iCs/>
          <w:lang w:val="en-IN"/>
        </w:rPr>
        <w:t>Robot rights</w:t>
      </w:r>
      <w:r w:rsidRPr="00F10A1D">
        <w:rPr>
          <w:lang w:val="en-IN"/>
        </w:rPr>
        <w:t>. MIT Press.</w:t>
      </w:r>
      <w:r>
        <w:rPr>
          <w:lang w:val="en-IN"/>
        </w:rPr>
        <w:t xml:space="preserve"> pp. 65-70.</w:t>
      </w:r>
    </w:p>
    <w:p w14:paraId="3301E53F" w14:textId="0CA6DE64" w:rsidR="00F10A1D" w:rsidRPr="00F10A1D" w:rsidRDefault="00F10A1D">
      <w:pPr>
        <w:pStyle w:val="FootnoteText"/>
        <w:rPr>
          <w:lang w:val="en-IN"/>
        </w:rPr>
      </w:pPr>
    </w:p>
  </w:footnote>
  <w:footnote w:id="16">
    <w:p w14:paraId="622EEB3C" w14:textId="487FF65B" w:rsidR="00064E7B" w:rsidRPr="00064E7B" w:rsidRDefault="00064E7B">
      <w:pPr>
        <w:pStyle w:val="FootnoteText"/>
        <w:rPr>
          <w:lang w:val="en-IN"/>
        </w:rPr>
      </w:pPr>
      <w:r>
        <w:rPr>
          <w:rStyle w:val="FootnoteReference"/>
        </w:rPr>
        <w:footnoteRef/>
      </w:r>
      <w:r>
        <w:t xml:space="preserve"> </w:t>
      </w:r>
      <w:r w:rsidR="00800DB3">
        <w:t>Ibid., p</w:t>
      </w:r>
      <w:r w:rsidR="00907A3B">
        <w:t>p</w:t>
      </w:r>
      <w:r w:rsidR="00800DB3">
        <w:t>.</w:t>
      </w:r>
      <w:r w:rsidR="00907A3B">
        <w:t xml:space="preserve"> 152- 158</w:t>
      </w:r>
      <w:r w:rsidR="00800DB3">
        <w:t>.</w:t>
      </w:r>
    </w:p>
  </w:footnote>
  <w:footnote w:id="17">
    <w:p w14:paraId="10546B3F" w14:textId="495BF72C" w:rsidR="00AB07E0" w:rsidRPr="00AB07E0" w:rsidRDefault="00931132" w:rsidP="00AB07E0">
      <w:pPr>
        <w:pStyle w:val="FootnoteText"/>
        <w:rPr>
          <w:lang w:val="en-IN"/>
        </w:rPr>
      </w:pPr>
      <w:r>
        <w:rPr>
          <w:rStyle w:val="FootnoteReference"/>
        </w:rPr>
        <w:footnoteRef/>
      </w:r>
      <w:r>
        <w:t xml:space="preserve"> </w:t>
      </w:r>
      <w:r w:rsidR="00AB07E0" w:rsidRPr="00AB07E0">
        <w:rPr>
          <w:lang w:val="en-IN"/>
        </w:rPr>
        <w:t xml:space="preserve">Gunkel, D. J. (2018). </w:t>
      </w:r>
      <w:r w:rsidR="00AB07E0" w:rsidRPr="00AB07E0">
        <w:rPr>
          <w:i/>
          <w:iCs/>
          <w:lang w:val="en-IN"/>
        </w:rPr>
        <w:t>Robot rights</w:t>
      </w:r>
      <w:r w:rsidR="00AB07E0" w:rsidRPr="00AB07E0">
        <w:rPr>
          <w:lang w:val="en-IN"/>
        </w:rPr>
        <w:t>. MIT Press.</w:t>
      </w:r>
      <w:r w:rsidR="00AB07E0">
        <w:rPr>
          <w:lang w:val="en-IN"/>
        </w:rPr>
        <w:t xml:space="preserve"> Pp 170</w:t>
      </w:r>
      <w:r w:rsidR="004027D0">
        <w:rPr>
          <w:lang w:val="en-IN"/>
        </w:rPr>
        <w:t>-172</w:t>
      </w:r>
    </w:p>
    <w:p w14:paraId="32230E33" w14:textId="11A31CC4" w:rsidR="00931132" w:rsidRPr="00931132" w:rsidRDefault="00931132">
      <w:pPr>
        <w:pStyle w:val="FootnoteText"/>
        <w:rPr>
          <w:lang w:val="en-IN"/>
        </w:rPr>
      </w:pPr>
    </w:p>
  </w:footnote>
  <w:footnote w:id="18">
    <w:p w14:paraId="3FADE18F" w14:textId="7EE5C93A" w:rsidR="00C046D7" w:rsidRPr="00C046D7" w:rsidRDefault="00C046D7">
      <w:pPr>
        <w:pStyle w:val="FootnoteText"/>
        <w:rPr>
          <w:lang w:val="en-IN"/>
        </w:rPr>
      </w:pPr>
      <w:r>
        <w:rPr>
          <w:rStyle w:val="FootnoteReference"/>
        </w:rPr>
        <w:footnoteRef/>
      </w:r>
      <w:r>
        <w:t xml:space="preserve"> </w:t>
      </w:r>
      <w:r w:rsidR="00032187">
        <w:t xml:space="preserve">Metzinger, T. (2019). </w:t>
      </w:r>
      <w:r w:rsidR="00032187">
        <w:rPr>
          <w:rStyle w:val="Emphasis"/>
        </w:rPr>
        <w:t>Artificial suffering: An argument for a global moratorium on synthetic phenomenology</w:t>
      </w:r>
      <w:r w:rsidR="00032187">
        <w:t>.</w:t>
      </w:r>
    </w:p>
  </w:footnote>
  <w:footnote w:id="19">
    <w:p w14:paraId="0477A296" w14:textId="05E92B81" w:rsidR="006231EB" w:rsidRPr="006231EB" w:rsidRDefault="006231EB">
      <w:pPr>
        <w:pStyle w:val="FootnoteText"/>
        <w:rPr>
          <w:lang w:val="en-IN"/>
        </w:rPr>
      </w:pPr>
      <w:r>
        <w:rPr>
          <w:rStyle w:val="FootnoteReference"/>
        </w:rPr>
        <w:footnoteRef/>
      </w:r>
      <w:r>
        <w:t xml:space="preserve"> </w:t>
      </w:r>
      <w:r w:rsidR="00F0739F" w:rsidRPr="00F0739F">
        <w:t xml:space="preserve">In E. Baumgartner &amp; M. F. McLaughlin (Eds.), </w:t>
      </w:r>
      <w:r w:rsidR="00F0739F" w:rsidRPr="00F0739F">
        <w:rPr>
          <w:i/>
          <w:iCs/>
        </w:rPr>
        <w:t>Machine ethics and machine law</w:t>
      </w:r>
      <w:r w:rsidR="00F0739F" w:rsidRPr="00F0739F">
        <w:t xml:space="preserve"> (pp. 245–275). Springer.</w:t>
      </w:r>
    </w:p>
  </w:footnote>
  <w:footnote w:id="20">
    <w:p w14:paraId="6914AAAA" w14:textId="027FC526" w:rsidR="00874392" w:rsidRPr="00874392" w:rsidRDefault="00874392" w:rsidP="00874392">
      <w:pPr>
        <w:pStyle w:val="FootnoteText"/>
        <w:rPr>
          <w:lang w:val="en-IN"/>
        </w:rPr>
      </w:pPr>
      <w:r>
        <w:rPr>
          <w:rStyle w:val="FootnoteReference"/>
        </w:rPr>
        <w:footnoteRef/>
      </w:r>
      <w:r>
        <w:t xml:space="preserve"> </w:t>
      </w:r>
      <w:r w:rsidRPr="00874392">
        <w:rPr>
          <w:lang w:val="en-IN"/>
        </w:rPr>
        <w:t xml:space="preserve">Allen, C. (2021). </w:t>
      </w:r>
      <w:r w:rsidRPr="00874392">
        <w:rPr>
          <w:i/>
          <w:iCs/>
          <w:lang w:val="en-IN"/>
        </w:rPr>
        <w:t>You and AI: A Citizen Guide to Artificial Intelligence, Algorithmic Bias, and Deepfakes</w:t>
      </w:r>
      <w:r w:rsidRPr="00874392">
        <w:rPr>
          <w:lang w:val="en-IN"/>
        </w:rPr>
        <w:t>. British Academy.</w:t>
      </w:r>
      <w:r w:rsidRPr="00874392">
        <w:t xml:space="preserve"> </w:t>
      </w:r>
      <w:r>
        <w:t>Pp. 64.</w:t>
      </w:r>
    </w:p>
    <w:p w14:paraId="1549DDCC" w14:textId="58E43DFB" w:rsidR="00874392" w:rsidRPr="00874392" w:rsidRDefault="00874392">
      <w:pPr>
        <w:pStyle w:val="FootnoteText"/>
        <w:rPr>
          <w:lang w:val="en-IN"/>
        </w:rPr>
      </w:pPr>
    </w:p>
  </w:footnote>
  <w:footnote w:id="21">
    <w:p w14:paraId="7BE3B65D" w14:textId="00C2A2D4" w:rsidR="001406F4" w:rsidRPr="001406F4" w:rsidRDefault="001406F4">
      <w:pPr>
        <w:pStyle w:val="FootnoteText"/>
        <w:rPr>
          <w:lang w:val="en-IN"/>
        </w:rPr>
      </w:pPr>
      <w:r>
        <w:rPr>
          <w:rStyle w:val="FootnoteReference"/>
        </w:rPr>
        <w:footnoteRef/>
      </w:r>
      <w:r>
        <w:t xml:space="preserve"> </w:t>
      </w:r>
      <w:r w:rsidRPr="001406F4">
        <w:t xml:space="preserve">Schneider, S. (2019). </w:t>
      </w:r>
      <w:r w:rsidRPr="001406F4">
        <w:rPr>
          <w:i/>
          <w:iCs/>
        </w:rPr>
        <w:t>Artificial You: AI and the Future of Your Mind</w:t>
      </w:r>
      <w:r w:rsidRPr="001406F4">
        <w:t>. Princeton University Press.</w:t>
      </w:r>
      <w:r>
        <w:t xml:space="preserve"> Pp</w:t>
      </w:r>
      <w:r w:rsidR="003A301C">
        <w:t>-3</w:t>
      </w:r>
    </w:p>
  </w:footnote>
  <w:footnote w:id="22">
    <w:p w14:paraId="4BF07191" w14:textId="4268C7C8" w:rsidR="005271AD" w:rsidRPr="005271AD" w:rsidRDefault="005271AD" w:rsidP="005271AD">
      <w:pPr>
        <w:pStyle w:val="FootnoteText"/>
        <w:rPr>
          <w:lang w:val="en-IN"/>
        </w:rPr>
      </w:pPr>
      <w:r>
        <w:rPr>
          <w:rStyle w:val="FootnoteReference"/>
        </w:rPr>
        <w:footnoteRef/>
      </w:r>
      <w:r>
        <w:t xml:space="preserve"> </w:t>
      </w:r>
      <w:r w:rsidR="00C8778C">
        <w:rPr>
          <w:lang w:val="en-IN"/>
        </w:rPr>
        <w:t>Ibid</w:t>
      </w:r>
      <w:r w:rsidR="00C8778C" w:rsidRPr="005271AD">
        <w:rPr>
          <w:lang w:val="en-IN"/>
        </w:rPr>
        <w:t>.</w:t>
      </w:r>
      <w:r w:rsidR="00C8778C">
        <w:rPr>
          <w:lang w:val="en-IN"/>
        </w:rPr>
        <w:t xml:space="preserve"> p</w:t>
      </w:r>
      <w:r>
        <w:rPr>
          <w:lang w:val="en-IN"/>
        </w:rPr>
        <w:t>p</w:t>
      </w:r>
      <w:r w:rsidR="00C8778C">
        <w:rPr>
          <w:lang w:val="en-IN"/>
        </w:rPr>
        <w:t>.</w:t>
      </w:r>
      <w:r>
        <w:rPr>
          <w:lang w:val="en-IN"/>
        </w:rPr>
        <w:t>-</w:t>
      </w:r>
      <w:r w:rsidR="00B82D95">
        <w:rPr>
          <w:lang w:val="en-IN"/>
        </w:rPr>
        <w:t>20</w:t>
      </w:r>
    </w:p>
    <w:p w14:paraId="04459A96" w14:textId="62419CB8" w:rsidR="005271AD" w:rsidRPr="005271AD" w:rsidRDefault="005271AD">
      <w:pPr>
        <w:pStyle w:val="FootnoteText"/>
        <w:rPr>
          <w:lang w:val="en-IN"/>
        </w:rPr>
      </w:pPr>
    </w:p>
  </w:footnote>
  <w:footnote w:id="23">
    <w:p w14:paraId="04622B6C" w14:textId="464DCF54" w:rsidR="00274F99" w:rsidRPr="00274F99" w:rsidRDefault="00274F99">
      <w:pPr>
        <w:pStyle w:val="FootnoteText"/>
        <w:rPr>
          <w:lang w:val="en-IN"/>
        </w:rPr>
      </w:pPr>
      <w:r>
        <w:rPr>
          <w:rStyle w:val="FootnoteReference"/>
        </w:rPr>
        <w:footnoteRef/>
      </w:r>
      <w:r>
        <w:t xml:space="preserve"> </w:t>
      </w:r>
      <w:r w:rsidR="00955628" w:rsidRPr="00955628">
        <w:t xml:space="preserve">Cave, S., &amp; Dihal, K. (2020). </w:t>
      </w:r>
      <w:r w:rsidR="00955628" w:rsidRPr="00955628">
        <w:rPr>
          <w:i/>
          <w:iCs/>
        </w:rPr>
        <w:t>AI narratives: A history of imaginative thinking about intelligent machines</w:t>
      </w:r>
      <w:r w:rsidR="00955628" w:rsidRPr="00955628">
        <w:t>. Oxford University Press.</w:t>
      </w:r>
      <w:r w:rsidR="00955628">
        <w:t xml:space="preserve"> Pp-</w:t>
      </w:r>
      <w:r w:rsidR="000722F6">
        <w:t>77</w:t>
      </w:r>
    </w:p>
  </w:footnote>
  <w:footnote w:id="24">
    <w:p w14:paraId="67A7395D" w14:textId="73FFB744" w:rsidR="004B5E0C" w:rsidRPr="004B5E0C" w:rsidRDefault="004B5E0C">
      <w:pPr>
        <w:pStyle w:val="FootnoteText"/>
        <w:rPr>
          <w:lang w:val="en-IN"/>
        </w:rPr>
      </w:pPr>
      <w:r>
        <w:rPr>
          <w:rStyle w:val="FootnoteReference"/>
        </w:rPr>
        <w:footnoteRef/>
      </w:r>
      <w:r>
        <w:t xml:space="preserve"> </w:t>
      </w:r>
      <w:r w:rsidR="002841CD" w:rsidRPr="002841CD">
        <w:t xml:space="preserve">Gunkel, D. J. (2018). </w:t>
      </w:r>
      <w:r w:rsidR="002841CD" w:rsidRPr="002841CD">
        <w:rPr>
          <w:i/>
          <w:iCs/>
        </w:rPr>
        <w:t>Robot rights</w:t>
      </w:r>
      <w:r w:rsidR="002841CD" w:rsidRPr="002841CD">
        <w:t>. MIT Press.</w:t>
      </w:r>
      <w:r w:rsidR="002841CD">
        <w:t xml:space="preserve"> Pp-97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CAA"/>
    <w:multiLevelType w:val="multilevel"/>
    <w:tmpl w:val="5EBC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54C14"/>
    <w:multiLevelType w:val="multilevel"/>
    <w:tmpl w:val="BD760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05734"/>
    <w:multiLevelType w:val="multilevel"/>
    <w:tmpl w:val="43CA1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50FC2"/>
    <w:multiLevelType w:val="multilevel"/>
    <w:tmpl w:val="4EF0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00AA3"/>
    <w:multiLevelType w:val="multilevel"/>
    <w:tmpl w:val="927E7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C207D7"/>
    <w:multiLevelType w:val="hybridMultilevel"/>
    <w:tmpl w:val="F57E6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162031">
    <w:abstractNumId w:val="1"/>
  </w:num>
  <w:num w:numId="2" w16cid:durableId="13584079">
    <w:abstractNumId w:val="4"/>
  </w:num>
  <w:num w:numId="3" w16cid:durableId="1069574944">
    <w:abstractNumId w:val="2"/>
  </w:num>
  <w:num w:numId="4" w16cid:durableId="534998271">
    <w:abstractNumId w:val="3"/>
  </w:num>
  <w:num w:numId="5" w16cid:durableId="1184397653">
    <w:abstractNumId w:val="0"/>
  </w:num>
  <w:num w:numId="6" w16cid:durableId="684088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1"/>
    <w:rsid w:val="00010504"/>
    <w:rsid w:val="00011F67"/>
    <w:rsid w:val="00022A58"/>
    <w:rsid w:val="00032187"/>
    <w:rsid w:val="00034B90"/>
    <w:rsid w:val="00036BEF"/>
    <w:rsid w:val="00043466"/>
    <w:rsid w:val="00047BC2"/>
    <w:rsid w:val="00054A6D"/>
    <w:rsid w:val="00064161"/>
    <w:rsid w:val="00064E7B"/>
    <w:rsid w:val="000722F6"/>
    <w:rsid w:val="000A3E46"/>
    <w:rsid w:val="000A4DE7"/>
    <w:rsid w:val="000F7778"/>
    <w:rsid w:val="001218AB"/>
    <w:rsid w:val="00122671"/>
    <w:rsid w:val="001406F4"/>
    <w:rsid w:val="001570CB"/>
    <w:rsid w:val="001704B5"/>
    <w:rsid w:val="001B0B36"/>
    <w:rsid w:val="001B6289"/>
    <w:rsid w:val="001C2DEC"/>
    <w:rsid w:val="001D5CD0"/>
    <w:rsid w:val="001D7FA1"/>
    <w:rsid w:val="001F4D50"/>
    <w:rsid w:val="00221280"/>
    <w:rsid w:val="00227FD2"/>
    <w:rsid w:val="0023062F"/>
    <w:rsid w:val="002363A8"/>
    <w:rsid w:val="00251902"/>
    <w:rsid w:val="0026262C"/>
    <w:rsid w:val="00274F99"/>
    <w:rsid w:val="002841CD"/>
    <w:rsid w:val="002B3825"/>
    <w:rsid w:val="002B569F"/>
    <w:rsid w:val="002E2C35"/>
    <w:rsid w:val="002F7EDA"/>
    <w:rsid w:val="002F7F28"/>
    <w:rsid w:val="0030045D"/>
    <w:rsid w:val="0030186F"/>
    <w:rsid w:val="00313770"/>
    <w:rsid w:val="00337FB7"/>
    <w:rsid w:val="00351110"/>
    <w:rsid w:val="003737C2"/>
    <w:rsid w:val="003A301C"/>
    <w:rsid w:val="003A5A43"/>
    <w:rsid w:val="003B2D25"/>
    <w:rsid w:val="003B4134"/>
    <w:rsid w:val="003E3C35"/>
    <w:rsid w:val="004027D0"/>
    <w:rsid w:val="00405289"/>
    <w:rsid w:val="004062BE"/>
    <w:rsid w:val="00430435"/>
    <w:rsid w:val="00433EAE"/>
    <w:rsid w:val="00445A26"/>
    <w:rsid w:val="00447216"/>
    <w:rsid w:val="004703DE"/>
    <w:rsid w:val="00481F05"/>
    <w:rsid w:val="00495BEE"/>
    <w:rsid w:val="004B181F"/>
    <w:rsid w:val="004B5E0C"/>
    <w:rsid w:val="004E4143"/>
    <w:rsid w:val="004E6A56"/>
    <w:rsid w:val="005173F8"/>
    <w:rsid w:val="00522709"/>
    <w:rsid w:val="00523BAA"/>
    <w:rsid w:val="005271AD"/>
    <w:rsid w:val="005438B0"/>
    <w:rsid w:val="00554A7F"/>
    <w:rsid w:val="00572E38"/>
    <w:rsid w:val="0057731E"/>
    <w:rsid w:val="00585639"/>
    <w:rsid w:val="00586899"/>
    <w:rsid w:val="005B0D56"/>
    <w:rsid w:val="005C2049"/>
    <w:rsid w:val="005D7C33"/>
    <w:rsid w:val="005E3D9F"/>
    <w:rsid w:val="00606F82"/>
    <w:rsid w:val="006146C6"/>
    <w:rsid w:val="006231EB"/>
    <w:rsid w:val="00623216"/>
    <w:rsid w:val="006264AD"/>
    <w:rsid w:val="00632931"/>
    <w:rsid w:val="0063564C"/>
    <w:rsid w:val="0064124E"/>
    <w:rsid w:val="0064460F"/>
    <w:rsid w:val="00670985"/>
    <w:rsid w:val="00685BD1"/>
    <w:rsid w:val="00693C78"/>
    <w:rsid w:val="0069426E"/>
    <w:rsid w:val="006B6BAA"/>
    <w:rsid w:val="006D443D"/>
    <w:rsid w:val="006F11C2"/>
    <w:rsid w:val="006F3A99"/>
    <w:rsid w:val="006F5635"/>
    <w:rsid w:val="00717FAF"/>
    <w:rsid w:val="0072154D"/>
    <w:rsid w:val="0074429B"/>
    <w:rsid w:val="00765335"/>
    <w:rsid w:val="0076621E"/>
    <w:rsid w:val="007664FC"/>
    <w:rsid w:val="007A1983"/>
    <w:rsid w:val="007A1D4D"/>
    <w:rsid w:val="007B3E8D"/>
    <w:rsid w:val="007C130C"/>
    <w:rsid w:val="007D6818"/>
    <w:rsid w:val="007E51F2"/>
    <w:rsid w:val="00800DB3"/>
    <w:rsid w:val="00820017"/>
    <w:rsid w:val="008514AF"/>
    <w:rsid w:val="0085165F"/>
    <w:rsid w:val="00874392"/>
    <w:rsid w:val="00882906"/>
    <w:rsid w:val="0088384F"/>
    <w:rsid w:val="008A151A"/>
    <w:rsid w:val="008B09AF"/>
    <w:rsid w:val="008B3869"/>
    <w:rsid w:val="008B761F"/>
    <w:rsid w:val="008C7DEE"/>
    <w:rsid w:val="008D60AC"/>
    <w:rsid w:val="008D65DD"/>
    <w:rsid w:val="008E0DA8"/>
    <w:rsid w:val="008F18EF"/>
    <w:rsid w:val="0090304C"/>
    <w:rsid w:val="009072CC"/>
    <w:rsid w:val="00907A3B"/>
    <w:rsid w:val="00931132"/>
    <w:rsid w:val="00936294"/>
    <w:rsid w:val="00944434"/>
    <w:rsid w:val="00955628"/>
    <w:rsid w:val="00960D5A"/>
    <w:rsid w:val="00962A6B"/>
    <w:rsid w:val="009668A9"/>
    <w:rsid w:val="00996AE1"/>
    <w:rsid w:val="00997A9F"/>
    <w:rsid w:val="009B19A3"/>
    <w:rsid w:val="009D6D74"/>
    <w:rsid w:val="009F23EB"/>
    <w:rsid w:val="00A17E0F"/>
    <w:rsid w:val="00A5171F"/>
    <w:rsid w:val="00A607A1"/>
    <w:rsid w:val="00A72CB6"/>
    <w:rsid w:val="00A958BF"/>
    <w:rsid w:val="00AB07E0"/>
    <w:rsid w:val="00AC4E2E"/>
    <w:rsid w:val="00AD1EC4"/>
    <w:rsid w:val="00AD355E"/>
    <w:rsid w:val="00B11CD3"/>
    <w:rsid w:val="00B30CA0"/>
    <w:rsid w:val="00B82D95"/>
    <w:rsid w:val="00B94FF6"/>
    <w:rsid w:val="00BA0FA5"/>
    <w:rsid w:val="00BA11C6"/>
    <w:rsid w:val="00BC1B68"/>
    <w:rsid w:val="00BE50AB"/>
    <w:rsid w:val="00BF05EA"/>
    <w:rsid w:val="00C014E3"/>
    <w:rsid w:val="00C046D7"/>
    <w:rsid w:val="00C1163C"/>
    <w:rsid w:val="00C30A4C"/>
    <w:rsid w:val="00C3265A"/>
    <w:rsid w:val="00C417C0"/>
    <w:rsid w:val="00C646CA"/>
    <w:rsid w:val="00C64CB5"/>
    <w:rsid w:val="00C815E5"/>
    <w:rsid w:val="00C8673E"/>
    <w:rsid w:val="00C8778C"/>
    <w:rsid w:val="00C946CD"/>
    <w:rsid w:val="00CA3EB2"/>
    <w:rsid w:val="00CB4B85"/>
    <w:rsid w:val="00CC1A64"/>
    <w:rsid w:val="00CC7172"/>
    <w:rsid w:val="00CD00D4"/>
    <w:rsid w:val="00CF1E24"/>
    <w:rsid w:val="00D10E76"/>
    <w:rsid w:val="00D123E8"/>
    <w:rsid w:val="00D42C38"/>
    <w:rsid w:val="00D574BA"/>
    <w:rsid w:val="00D7464E"/>
    <w:rsid w:val="00D84B0C"/>
    <w:rsid w:val="00DA7ED3"/>
    <w:rsid w:val="00DB4938"/>
    <w:rsid w:val="00DC262E"/>
    <w:rsid w:val="00DC33CE"/>
    <w:rsid w:val="00DC562C"/>
    <w:rsid w:val="00DD2023"/>
    <w:rsid w:val="00DF2D03"/>
    <w:rsid w:val="00DF2E71"/>
    <w:rsid w:val="00E20DA6"/>
    <w:rsid w:val="00E35FDA"/>
    <w:rsid w:val="00E5472D"/>
    <w:rsid w:val="00E7047F"/>
    <w:rsid w:val="00E75B0C"/>
    <w:rsid w:val="00E77D90"/>
    <w:rsid w:val="00E80A7D"/>
    <w:rsid w:val="00E849F5"/>
    <w:rsid w:val="00EC58CD"/>
    <w:rsid w:val="00ED2678"/>
    <w:rsid w:val="00ED3CB0"/>
    <w:rsid w:val="00F0739F"/>
    <w:rsid w:val="00F10A1D"/>
    <w:rsid w:val="00F13120"/>
    <w:rsid w:val="00F458DE"/>
    <w:rsid w:val="00F8033D"/>
    <w:rsid w:val="00F956EA"/>
    <w:rsid w:val="00FE024A"/>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F158"/>
  <w15:chartTrackingRefBased/>
  <w15:docId w15:val="{06B61C38-3484-4176-B35E-10F4C039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A8"/>
  </w:style>
  <w:style w:type="paragraph" w:styleId="Heading1">
    <w:name w:val="heading 1"/>
    <w:basedOn w:val="Normal"/>
    <w:next w:val="Normal"/>
    <w:link w:val="Heading1Char"/>
    <w:uiPriority w:val="9"/>
    <w:qFormat/>
    <w:rsid w:val="00685B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5B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5B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5B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5B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5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5B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5B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5B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85B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85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BD1"/>
    <w:rPr>
      <w:rFonts w:eastAsiaTheme="majorEastAsia" w:cstheme="majorBidi"/>
      <w:color w:val="272727" w:themeColor="text1" w:themeTint="D8"/>
    </w:rPr>
  </w:style>
  <w:style w:type="paragraph" w:styleId="Title">
    <w:name w:val="Title"/>
    <w:basedOn w:val="Normal"/>
    <w:next w:val="Normal"/>
    <w:link w:val="TitleChar"/>
    <w:uiPriority w:val="10"/>
    <w:qFormat/>
    <w:rsid w:val="00685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B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B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5BD1"/>
    <w:rPr>
      <w:i/>
      <w:iCs/>
      <w:color w:val="404040" w:themeColor="text1" w:themeTint="BF"/>
    </w:rPr>
  </w:style>
  <w:style w:type="paragraph" w:styleId="ListParagraph">
    <w:name w:val="List Paragraph"/>
    <w:basedOn w:val="Normal"/>
    <w:uiPriority w:val="34"/>
    <w:qFormat/>
    <w:rsid w:val="00685BD1"/>
    <w:pPr>
      <w:ind w:left="720"/>
      <w:contextualSpacing/>
    </w:pPr>
  </w:style>
  <w:style w:type="character" w:styleId="IntenseEmphasis">
    <w:name w:val="Intense Emphasis"/>
    <w:basedOn w:val="DefaultParagraphFont"/>
    <w:uiPriority w:val="21"/>
    <w:qFormat/>
    <w:rsid w:val="00685BD1"/>
    <w:rPr>
      <w:i/>
      <w:iCs/>
      <w:color w:val="365F91" w:themeColor="accent1" w:themeShade="BF"/>
    </w:rPr>
  </w:style>
  <w:style w:type="paragraph" w:styleId="IntenseQuote">
    <w:name w:val="Intense Quote"/>
    <w:basedOn w:val="Normal"/>
    <w:next w:val="Normal"/>
    <w:link w:val="IntenseQuoteChar"/>
    <w:uiPriority w:val="30"/>
    <w:qFormat/>
    <w:rsid w:val="00685B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5BD1"/>
    <w:rPr>
      <w:i/>
      <w:iCs/>
      <w:color w:val="365F91" w:themeColor="accent1" w:themeShade="BF"/>
    </w:rPr>
  </w:style>
  <w:style w:type="character" w:styleId="IntenseReference">
    <w:name w:val="Intense Reference"/>
    <w:basedOn w:val="DefaultParagraphFont"/>
    <w:uiPriority w:val="32"/>
    <w:qFormat/>
    <w:rsid w:val="00685BD1"/>
    <w:rPr>
      <w:b/>
      <w:bCs/>
      <w:smallCaps/>
      <w:color w:val="365F91" w:themeColor="accent1" w:themeShade="BF"/>
      <w:spacing w:val="5"/>
    </w:rPr>
  </w:style>
  <w:style w:type="paragraph" w:styleId="FootnoteText">
    <w:name w:val="footnote text"/>
    <w:basedOn w:val="Normal"/>
    <w:link w:val="FootnoteTextChar"/>
    <w:uiPriority w:val="99"/>
    <w:semiHidden/>
    <w:unhideWhenUsed/>
    <w:rsid w:val="00481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F05"/>
    <w:rPr>
      <w:sz w:val="20"/>
      <w:szCs w:val="20"/>
    </w:rPr>
  </w:style>
  <w:style w:type="character" w:styleId="FootnoteReference">
    <w:name w:val="footnote reference"/>
    <w:basedOn w:val="DefaultParagraphFont"/>
    <w:uiPriority w:val="99"/>
    <w:semiHidden/>
    <w:unhideWhenUsed/>
    <w:rsid w:val="00481F05"/>
    <w:rPr>
      <w:vertAlign w:val="superscript"/>
    </w:rPr>
  </w:style>
  <w:style w:type="character" w:styleId="Hyperlink">
    <w:name w:val="Hyperlink"/>
    <w:basedOn w:val="DefaultParagraphFont"/>
    <w:uiPriority w:val="99"/>
    <w:unhideWhenUsed/>
    <w:rsid w:val="00962A6B"/>
    <w:rPr>
      <w:color w:val="0000FF" w:themeColor="hyperlink"/>
      <w:u w:val="single"/>
    </w:rPr>
  </w:style>
  <w:style w:type="character" w:styleId="UnresolvedMention">
    <w:name w:val="Unresolved Mention"/>
    <w:basedOn w:val="DefaultParagraphFont"/>
    <w:uiPriority w:val="99"/>
    <w:semiHidden/>
    <w:unhideWhenUsed/>
    <w:rsid w:val="00962A6B"/>
    <w:rPr>
      <w:color w:val="605E5C"/>
      <w:shd w:val="clear" w:color="auto" w:fill="E1DFDD"/>
    </w:rPr>
  </w:style>
  <w:style w:type="paragraph" w:styleId="NormalWeb">
    <w:name w:val="Normal (Web)"/>
    <w:basedOn w:val="Normal"/>
    <w:uiPriority w:val="99"/>
    <w:semiHidden/>
    <w:unhideWhenUsed/>
    <w:rsid w:val="00C64CB5"/>
    <w:rPr>
      <w:rFonts w:ascii="Times New Roman" w:hAnsi="Times New Roman" w:cs="Times New Roman"/>
      <w:sz w:val="24"/>
      <w:szCs w:val="24"/>
    </w:rPr>
  </w:style>
  <w:style w:type="paragraph" w:styleId="Header">
    <w:name w:val="header"/>
    <w:basedOn w:val="Normal"/>
    <w:link w:val="HeaderChar"/>
    <w:uiPriority w:val="99"/>
    <w:unhideWhenUsed/>
    <w:rsid w:val="00221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80"/>
  </w:style>
  <w:style w:type="paragraph" w:styleId="Footer">
    <w:name w:val="footer"/>
    <w:basedOn w:val="Normal"/>
    <w:link w:val="FooterChar"/>
    <w:uiPriority w:val="99"/>
    <w:unhideWhenUsed/>
    <w:rsid w:val="00221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80"/>
  </w:style>
  <w:style w:type="character" w:styleId="Emphasis">
    <w:name w:val="Emphasis"/>
    <w:basedOn w:val="DefaultParagraphFont"/>
    <w:uiPriority w:val="20"/>
    <w:qFormat/>
    <w:rsid w:val="00032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973">
      <w:bodyDiv w:val="1"/>
      <w:marLeft w:val="0"/>
      <w:marRight w:val="0"/>
      <w:marTop w:val="0"/>
      <w:marBottom w:val="0"/>
      <w:divBdr>
        <w:top w:val="none" w:sz="0" w:space="0" w:color="auto"/>
        <w:left w:val="none" w:sz="0" w:space="0" w:color="auto"/>
        <w:bottom w:val="none" w:sz="0" w:space="0" w:color="auto"/>
        <w:right w:val="none" w:sz="0" w:space="0" w:color="auto"/>
      </w:divBdr>
    </w:div>
    <w:div w:id="32466114">
      <w:bodyDiv w:val="1"/>
      <w:marLeft w:val="0"/>
      <w:marRight w:val="0"/>
      <w:marTop w:val="0"/>
      <w:marBottom w:val="0"/>
      <w:divBdr>
        <w:top w:val="none" w:sz="0" w:space="0" w:color="auto"/>
        <w:left w:val="none" w:sz="0" w:space="0" w:color="auto"/>
        <w:bottom w:val="none" w:sz="0" w:space="0" w:color="auto"/>
        <w:right w:val="none" w:sz="0" w:space="0" w:color="auto"/>
      </w:divBdr>
    </w:div>
    <w:div w:id="74011278">
      <w:bodyDiv w:val="1"/>
      <w:marLeft w:val="0"/>
      <w:marRight w:val="0"/>
      <w:marTop w:val="0"/>
      <w:marBottom w:val="0"/>
      <w:divBdr>
        <w:top w:val="none" w:sz="0" w:space="0" w:color="auto"/>
        <w:left w:val="none" w:sz="0" w:space="0" w:color="auto"/>
        <w:bottom w:val="none" w:sz="0" w:space="0" w:color="auto"/>
        <w:right w:val="none" w:sz="0" w:space="0" w:color="auto"/>
      </w:divBdr>
    </w:div>
    <w:div w:id="136190618">
      <w:bodyDiv w:val="1"/>
      <w:marLeft w:val="0"/>
      <w:marRight w:val="0"/>
      <w:marTop w:val="0"/>
      <w:marBottom w:val="0"/>
      <w:divBdr>
        <w:top w:val="none" w:sz="0" w:space="0" w:color="auto"/>
        <w:left w:val="none" w:sz="0" w:space="0" w:color="auto"/>
        <w:bottom w:val="none" w:sz="0" w:space="0" w:color="auto"/>
        <w:right w:val="none" w:sz="0" w:space="0" w:color="auto"/>
      </w:divBdr>
    </w:div>
    <w:div w:id="355498001">
      <w:bodyDiv w:val="1"/>
      <w:marLeft w:val="0"/>
      <w:marRight w:val="0"/>
      <w:marTop w:val="0"/>
      <w:marBottom w:val="0"/>
      <w:divBdr>
        <w:top w:val="none" w:sz="0" w:space="0" w:color="auto"/>
        <w:left w:val="none" w:sz="0" w:space="0" w:color="auto"/>
        <w:bottom w:val="none" w:sz="0" w:space="0" w:color="auto"/>
        <w:right w:val="none" w:sz="0" w:space="0" w:color="auto"/>
      </w:divBdr>
    </w:div>
    <w:div w:id="392853791">
      <w:bodyDiv w:val="1"/>
      <w:marLeft w:val="0"/>
      <w:marRight w:val="0"/>
      <w:marTop w:val="0"/>
      <w:marBottom w:val="0"/>
      <w:divBdr>
        <w:top w:val="none" w:sz="0" w:space="0" w:color="auto"/>
        <w:left w:val="none" w:sz="0" w:space="0" w:color="auto"/>
        <w:bottom w:val="none" w:sz="0" w:space="0" w:color="auto"/>
        <w:right w:val="none" w:sz="0" w:space="0" w:color="auto"/>
      </w:divBdr>
    </w:div>
    <w:div w:id="400179835">
      <w:bodyDiv w:val="1"/>
      <w:marLeft w:val="0"/>
      <w:marRight w:val="0"/>
      <w:marTop w:val="0"/>
      <w:marBottom w:val="0"/>
      <w:divBdr>
        <w:top w:val="none" w:sz="0" w:space="0" w:color="auto"/>
        <w:left w:val="none" w:sz="0" w:space="0" w:color="auto"/>
        <w:bottom w:val="none" w:sz="0" w:space="0" w:color="auto"/>
        <w:right w:val="none" w:sz="0" w:space="0" w:color="auto"/>
      </w:divBdr>
    </w:div>
    <w:div w:id="405150988">
      <w:bodyDiv w:val="1"/>
      <w:marLeft w:val="0"/>
      <w:marRight w:val="0"/>
      <w:marTop w:val="0"/>
      <w:marBottom w:val="0"/>
      <w:divBdr>
        <w:top w:val="none" w:sz="0" w:space="0" w:color="auto"/>
        <w:left w:val="none" w:sz="0" w:space="0" w:color="auto"/>
        <w:bottom w:val="none" w:sz="0" w:space="0" w:color="auto"/>
        <w:right w:val="none" w:sz="0" w:space="0" w:color="auto"/>
      </w:divBdr>
    </w:div>
    <w:div w:id="463155936">
      <w:bodyDiv w:val="1"/>
      <w:marLeft w:val="0"/>
      <w:marRight w:val="0"/>
      <w:marTop w:val="0"/>
      <w:marBottom w:val="0"/>
      <w:divBdr>
        <w:top w:val="none" w:sz="0" w:space="0" w:color="auto"/>
        <w:left w:val="none" w:sz="0" w:space="0" w:color="auto"/>
        <w:bottom w:val="none" w:sz="0" w:space="0" w:color="auto"/>
        <w:right w:val="none" w:sz="0" w:space="0" w:color="auto"/>
      </w:divBdr>
    </w:div>
    <w:div w:id="484933355">
      <w:bodyDiv w:val="1"/>
      <w:marLeft w:val="0"/>
      <w:marRight w:val="0"/>
      <w:marTop w:val="0"/>
      <w:marBottom w:val="0"/>
      <w:divBdr>
        <w:top w:val="none" w:sz="0" w:space="0" w:color="auto"/>
        <w:left w:val="none" w:sz="0" w:space="0" w:color="auto"/>
        <w:bottom w:val="none" w:sz="0" w:space="0" w:color="auto"/>
        <w:right w:val="none" w:sz="0" w:space="0" w:color="auto"/>
      </w:divBdr>
    </w:div>
    <w:div w:id="496728456">
      <w:bodyDiv w:val="1"/>
      <w:marLeft w:val="0"/>
      <w:marRight w:val="0"/>
      <w:marTop w:val="0"/>
      <w:marBottom w:val="0"/>
      <w:divBdr>
        <w:top w:val="none" w:sz="0" w:space="0" w:color="auto"/>
        <w:left w:val="none" w:sz="0" w:space="0" w:color="auto"/>
        <w:bottom w:val="none" w:sz="0" w:space="0" w:color="auto"/>
        <w:right w:val="none" w:sz="0" w:space="0" w:color="auto"/>
      </w:divBdr>
    </w:div>
    <w:div w:id="653031617">
      <w:bodyDiv w:val="1"/>
      <w:marLeft w:val="0"/>
      <w:marRight w:val="0"/>
      <w:marTop w:val="0"/>
      <w:marBottom w:val="0"/>
      <w:divBdr>
        <w:top w:val="none" w:sz="0" w:space="0" w:color="auto"/>
        <w:left w:val="none" w:sz="0" w:space="0" w:color="auto"/>
        <w:bottom w:val="none" w:sz="0" w:space="0" w:color="auto"/>
        <w:right w:val="none" w:sz="0" w:space="0" w:color="auto"/>
      </w:divBdr>
    </w:div>
    <w:div w:id="699093405">
      <w:bodyDiv w:val="1"/>
      <w:marLeft w:val="0"/>
      <w:marRight w:val="0"/>
      <w:marTop w:val="0"/>
      <w:marBottom w:val="0"/>
      <w:divBdr>
        <w:top w:val="none" w:sz="0" w:space="0" w:color="auto"/>
        <w:left w:val="none" w:sz="0" w:space="0" w:color="auto"/>
        <w:bottom w:val="none" w:sz="0" w:space="0" w:color="auto"/>
        <w:right w:val="none" w:sz="0" w:space="0" w:color="auto"/>
      </w:divBdr>
    </w:div>
    <w:div w:id="791167334">
      <w:bodyDiv w:val="1"/>
      <w:marLeft w:val="0"/>
      <w:marRight w:val="0"/>
      <w:marTop w:val="0"/>
      <w:marBottom w:val="0"/>
      <w:divBdr>
        <w:top w:val="none" w:sz="0" w:space="0" w:color="auto"/>
        <w:left w:val="none" w:sz="0" w:space="0" w:color="auto"/>
        <w:bottom w:val="none" w:sz="0" w:space="0" w:color="auto"/>
        <w:right w:val="none" w:sz="0" w:space="0" w:color="auto"/>
      </w:divBdr>
    </w:div>
    <w:div w:id="827860948">
      <w:bodyDiv w:val="1"/>
      <w:marLeft w:val="0"/>
      <w:marRight w:val="0"/>
      <w:marTop w:val="0"/>
      <w:marBottom w:val="0"/>
      <w:divBdr>
        <w:top w:val="none" w:sz="0" w:space="0" w:color="auto"/>
        <w:left w:val="none" w:sz="0" w:space="0" w:color="auto"/>
        <w:bottom w:val="none" w:sz="0" w:space="0" w:color="auto"/>
        <w:right w:val="none" w:sz="0" w:space="0" w:color="auto"/>
      </w:divBdr>
    </w:div>
    <w:div w:id="843477403">
      <w:bodyDiv w:val="1"/>
      <w:marLeft w:val="0"/>
      <w:marRight w:val="0"/>
      <w:marTop w:val="0"/>
      <w:marBottom w:val="0"/>
      <w:divBdr>
        <w:top w:val="none" w:sz="0" w:space="0" w:color="auto"/>
        <w:left w:val="none" w:sz="0" w:space="0" w:color="auto"/>
        <w:bottom w:val="none" w:sz="0" w:space="0" w:color="auto"/>
        <w:right w:val="none" w:sz="0" w:space="0" w:color="auto"/>
      </w:divBdr>
    </w:div>
    <w:div w:id="912273713">
      <w:bodyDiv w:val="1"/>
      <w:marLeft w:val="0"/>
      <w:marRight w:val="0"/>
      <w:marTop w:val="0"/>
      <w:marBottom w:val="0"/>
      <w:divBdr>
        <w:top w:val="none" w:sz="0" w:space="0" w:color="auto"/>
        <w:left w:val="none" w:sz="0" w:space="0" w:color="auto"/>
        <w:bottom w:val="none" w:sz="0" w:space="0" w:color="auto"/>
        <w:right w:val="none" w:sz="0" w:space="0" w:color="auto"/>
      </w:divBdr>
    </w:div>
    <w:div w:id="919604375">
      <w:bodyDiv w:val="1"/>
      <w:marLeft w:val="0"/>
      <w:marRight w:val="0"/>
      <w:marTop w:val="0"/>
      <w:marBottom w:val="0"/>
      <w:divBdr>
        <w:top w:val="none" w:sz="0" w:space="0" w:color="auto"/>
        <w:left w:val="none" w:sz="0" w:space="0" w:color="auto"/>
        <w:bottom w:val="none" w:sz="0" w:space="0" w:color="auto"/>
        <w:right w:val="none" w:sz="0" w:space="0" w:color="auto"/>
      </w:divBdr>
    </w:div>
    <w:div w:id="967902816">
      <w:bodyDiv w:val="1"/>
      <w:marLeft w:val="0"/>
      <w:marRight w:val="0"/>
      <w:marTop w:val="0"/>
      <w:marBottom w:val="0"/>
      <w:divBdr>
        <w:top w:val="none" w:sz="0" w:space="0" w:color="auto"/>
        <w:left w:val="none" w:sz="0" w:space="0" w:color="auto"/>
        <w:bottom w:val="none" w:sz="0" w:space="0" w:color="auto"/>
        <w:right w:val="none" w:sz="0" w:space="0" w:color="auto"/>
      </w:divBdr>
    </w:div>
    <w:div w:id="1019116409">
      <w:bodyDiv w:val="1"/>
      <w:marLeft w:val="0"/>
      <w:marRight w:val="0"/>
      <w:marTop w:val="0"/>
      <w:marBottom w:val="0"/>
      <w:divBdr>
        <w:top w:val="none" w:sz="0" w:space="0" w:color="auto"/>
        <w:left w:val="none" w:sz="0" w:space="0" w:color="auto"/>
        <w:bottom w:val="none" w:sz="0" w:space="0" w:color="auto"/>
        <w:right w:val="none" w:sz="0" w:space="0" w:color="auto"/>
      </w:divBdr>
    </w:div>
    <w:div w:id="1045760862">
      <w:bodyDiv w:val="1"/>
      <w:marLeft w:val="0"/>
      <w:marRight w:val="0"/>
      <w:marTop w:val="0"/>
      <w:marBottom w:val="0"/>
      <w:divBdr>
        <w:top w:val="none" w:sz="0" w:space="0" w:color="auto"/>
        <w:left w:val="none" w:sz="0" w:space="0" w:color="auto"/>
        <w:bottom w:val="none" w:sz="0" w:space="0" w:color="auto"/>
        <w:right w:val="none" w:sz="0" w:space="0" w:color="auto"/>
      </w:divBdr>
    </w:div>
    <w:div w:id="1060832809">
      <w:bodyDiv w:val="1"/>
      <w:marLeft w:val="0"/>
      <w:marRight w:val="0"/>
      <w:marTop w:val="0"/>
      <w:marBottom w:val="0"/>
      <w:divBdr>
        <w:top w:val="none" w:sz="0" w:space="0" w:color="auto"/>
        <w:left w:val="none" w:sz="0" w:space="0" w:color="auto"/>
        <w:bottom w:val="none" w:sz="0" w:space="0" w:color="auto"/>
        <w:right w:val="none" w:sz="0" w:space="0" w:color="auto"/>
      </w:divBdr>
    </w:div>
    <w:div w:id="1205797769">
      <w:bodyDiv w:val="1"/>
      <w:marLeft w:val="0"/>
      <w:marRight w:val="0"/>
      <w:marTop w:val="0"/>
      <w:marBottom w:val="0"/>
      <w:divBdr>
        <w:top w:val="none" w:sz="0" w:space="0" w:color="auto"/>
        <w:left w:val="none" w:sz="0" w:space="0" w:color="auto"/>
        <w:bottom w:val="none" w:sz="0" w:space="0" w:color="auto"/>
        <w:right w:val="none" w:sz="0" w:space="0" w:color="auto"/>
      </w:divBdr>
    </w:div>
    <w:div w:id="1226722464">
      <w:bodyDiv w:val="1"/>
      <w:marLeft w:val="0"/>
      <w:marRight w:val="0"/>
      <w:marTop w:val="0"/>
      <w:marBottom w:val="0"/>
      <w:divBdr>
        <w:top w:val="none" w:sz="0" w:space="0" w:color="auto"/>
        <w:left w:val="none" w:sz="0" w:space="0" w:color="auto"/>
        <w:bottom w:val="none" w:sz="0" w:space="0" w:color="auto"/>
        <w:right w:val="none" w:sz="0" w:space="0" w:color="auto"/>
      </w:divBdr>
    </w:div>
    <w:div w:id="1257517679">
      <w:bodyDiv w:val="1"/>
      <w:marLeft w:val="0"/>
      <w:marRight w:val="0"/>
      <w:marTop w:val="0"/>
      <w:marBottom w:val="0"/>
      <w:divBdr>
        <w:top w:val="none" w:sz="0" w:space="0" w:color="auto"/>
        <w:left w:val="none" w:sz="0" w:space="0" w:color="auto"/>
        <w:bottom w:val="none" w:sz="0" w:space="0" w:color="auto"/>
        <w:right w:val="none" w:sz="0" w:space="0" w:color="auto"/>
      </w:divBdr>
    </w:div>
    <w:div w:id="1263605125">
      <w:bodyDiv w:val="1"/>
      <w:marLeft w:val="0"/>
      <w:marRight w:val="0"/>
      <w:marTop w:val="0"/>
      <w:marBottom w:val="0"/>
      <w:divBdr>
        <w:top w:val="none" w:sz="0" w:space="0" w:color="auto"/>
        <w:left w:val="none" w:sz="0" w:space="0" w:color="auto"/>
        <w:bottom w:val="none" w:sz="0" w:space="0" w:color="auto"/>
        <w:right w:val="none" w:sz="0" w:space="0" w:color="auto"/>
      </w:divBdr>
    </w:div>
    <w:div w:id="1284069262">
      <w:bodyDiv w:val="1"/>
      <w:marLeft w:val="0"/>
      <w:marRight w:val="0"/>
      <w:marTop w:val="0"/>
      <w:marBottom w:val="0"/>
      <w:divBdr>
        <w:top w:val="none" w:sz="0" w:space="0" w:color="auto"/>
        <w:left w:val="none" w:sz="0" w:space="0" w:color="auto"/>
        <w:bottom w:val="none" w:sz="0" w:space="0" w:color="auto"/>
        <w:right w:val="none" w:sz="0" w:space="0" w:color="auto"/>
      </w:divBdr>
    </w:div>
    <w:div w:id="1345136478">
      <w:bodyDiv w:val="1"/>
      <w:marLeft w:val="0"/>
      <w:marRight w:val="0"/>
      <w:marTop w:val="0"/>
      <w:marBottom w:val="0"/>
      <w:divBdr>
        <w:top w:val="none" w:sz="0" w:space="0" w:color="auto"/>
        <w:left w:val="none" w:sz="0" w:space="0" w:color="auto"/>
        <w:bottom w:val="none" w:sz="0" w:space="0" w:color="auto"/>
        <w:right w:val="none" w:sz="0" w:space="0" w:color="auto"/>
      </w:divBdr>
    </w:div>
    <w:div w:id="1364209081">
      <w:bodyDiv w:val="1"/>
      <w:marLeft w:val="0"/>
      <w:marRight w:val="0"/>
      <w:marTop w:val="0"/>
      <w:marBottom w:val="0"/>
      <w:divBdr>
        <w:top w:val="none" w:sz="0" w:space="0" w:color="auto"/>
        <w:left w:val="none" w:sz="0" w:space="0" w:color="auto"/>
        <w:bottom w:val="none" w:sz="0" w:space="0" w:color="auto"/>
        <w:right w:val="none" w:sz="0" w:space="0" w:color="auto"/>
      </w:divBdr>
    </w:div>
    <w:div w:id="1465387425">
      <w:bodyDiv w:val="1"/>
      <w:marLeft w:val="0"/>
      <w:marRight w:val="0"/>
      <w:marTop w:val="0"/>
      <w:marBottom w:val="0"/>
      <w:divBdr>
        <w:top w:val="none" w:sz="0" w:space="0" w:color="auto"/>
        <w:left w:val="none" w:sz="0" w:space="0" w:color="auto"/>
        <w:bottom w:val="none" w:sz="0" w:space="0" w:color="auto"/>
        <w:right w:val="none" w:sz="0" w:space="0" w:color="auto"/>
      </w:divBdr>
    </w:div>
    <w:div w:id="1516730225">
      <w:bodyDiv w:val="1"/>
      <w:marLeft w:val="0"/>
      <w:marRight w:val="0"/>
      <w:marTop w:val="0"/>
      <w:marBottom w:val="0"/>
      <w:divBdr>
        <w:top w:val="none" w:sz="0" w:space="0" w:color="auto"/>
        <w:left w:val="none" w:sz="0" w:space="0" w:color="auto"/>
        <w:bottom w:val="none" w:sz="0" w:space="0" w:color="auto"/>
        <w:right w:val="none" w:sz="0" w:space="0" w:color="auto"/>
      </w:divBdr>
    </w:div>
    <w:div w:id="1561018662">
      <w:bodyDiv w:val="1"/>
      <w:marLeft w:val="0"/>
      <w:marRight w:val="0"/>
      <w:marTop w:val="0"/>
      <w:marBottom w:val="0"/>
      <w:divBdr>
        <w:top w:val="none" w:sz="0" w:space="0" w:color="auto"/>
        <w:left w:val="none" w:sz="0" w:space="0" w:color="auto"/>
        <w:bottom w:val="none" w:sz="0" w:space="0" w:color="auto"/>
        <w:right w:val="none" w:sz="0" w:space="0" w:color="auto"/>
      </w:divBdr>
    </w:div>
    <w:div w:id="1562209439">
      <w:bodyDiv w:val="1"/>
      <w:marLeft w:val="0"/>
      <w:marRight w:val="0"/>
      <w:marTop w:val="0"/>
      <w:marBottom w:val="0"/>
      <w:divBdr>
        <w:top w:val="none" w:sz="0" w:space="0" w:color="auto"/>
        <w:left w:val="none" w:sz="0" w:space="0" w:color="auto"/>
        <w:bottom w:val="none" w:sz="0" w:space="0" w:color="auto"/>
        <w:right w:val="none" w:sz="0" w:space="0" w:color="auto"/>
      </w:divBdr>
    </w:div>
    <w:div w:id="1567570865">
      <w:bodyDiv w:val="1"/>
      <w:marLeft w:val="0"/>
      <w:marRight w:val="0"/>
      <w:marTop w:val="0"/>
      <w:marBottom w:val="0"/>
      <w:divBdr>
        <w:top w:val="none" w:sz="0" w:space="0" w:color="auto"/>
        <w:left w:val="none" w:sz="0" w:space="0" w:color="auto"/>
        <w:bottom w:val="none" w:sz="0" w:space="0" w:color="auto"/>
        <w:right w:val="none" w:sz="0" w:space="0" w:color="auto"/>
      </w:divBdr>
    </w:div>
    <w:div w:id="1654946108">
      <w:bodyDiv w:val="1"/>
      <w:marLeft w:val="0"/>
      <w:marRight w:val="0"/>
      <w:marTop w:val="0"/>
      <w:marBottom w:val="0"/>
      <w:divBdr>
        <w:top w:val="none" w:sz="0" w:space="0" w:color="auto"/>
        <w:left w:val="none" w:sz="0" w:space="0" w:color="auto"/>
        <w:bottom w:val="none" w:sz="0" w:space="0" w:color="auto"/>
        <w:right w:val="none" w:sz="0" w:space="0" w:color="auto"/>
      </w:divBdr>
    </w:div>
    <w:div w:id="1675840633">
      <w:bodyDiv w:val="1"/>
      <w:marLeft w:val="0"/>
      <w:marRight w:val="0"/>
      <w:marTop w:val="0"/>
      <w:marBottom w:val="0"/>
      <w:divBdr>
        <w:top w:val="none" w:sz="0" w:space="0" w:color="auto"/>
        <w:left w:val="none" w:sz="0" w:space="0" w:color="auto"/>
        <w:bottom w:val="none" w:sz="0" w:space="0" w:color="auto"/>
        <w:right w:val="none" w:sz="0" w:space="0" w:color="auto"/>
      </w:divBdr>
    </w:div>
    <w:div w:id="1711806218">
      <w:bodyDiv w:val="1"/>
      <w:marLeft w:val="0"/>
      <w:marRight w:val="0"/>
      <w:marTop w:val="0"/>
      <w:marBottom w:val="0"/>
      <w:divBdr>
        <w:top w:val="none" w:sz="0" w:space="0" w:color="auto"/>
        <w:left w:val="none" w:sz="0" w:space="0" w:color="auto"/>
        <w:bottom w:val="none" w:sz="0" w:space="0" w:color="auto"/>
        <w:right w:val="none" w:sz="0" w:space="0" w:color="auto"/>
      </w:divBdr>
    </w:div>
    <w:div w:id="1722441514">
      <w:bodyDiv w:val="1"/>
      <w:marLeft w:val="0"/>
      <w:marRight w:val="0"/>
      <w:marTop w:val="0"/>
      <w:marBottom w:val="0"/>
      <w:divBdr>
        <w:top w:val="none" w:sz="0" w:space="0" w:color="auto"/>
        <w:left w:val="none" w:sz="0" w:space="0" w:color="auto"/>
        <w:bottom w:val="none" w:sz="0" w:space="0" w:color="auto"/>
        <w:right w:val="none" w:sz="0" w:space="0" w:color="auto"/>
      </w:divBdr>
    </w:div>
    <w:div w:id="1807429732">
      <w:bodyDiv w:val="1"/>
      <w:marLeft w:val="0"/>
      <w:marRight w:val="0"/>
      <w:marTop w:val="0"/>
      <w:marBottom w:val="0"/>
      <w:divBdr>
        <w:top w:val="none" w:sz="0" w:space="0" w:color="auto"/>
        <w:left w:val="none" w:sz="0" w:space="0" w:color="auto"/>
        <w:bottom w:val="none" w:sz="0" w:space="0" w:color="auto"/>
        <w:right w:val="none" w:sz="0" w:space="0" w:color="auto"/>
      </w:divBdr>
    </w:div>
    <w:div w:id="1885174882">
      <w:bodyDiv w:val="1"/>
      <w:marLeft w:val="0"/>
      <w:marRight w:val="0"/>
      <w:marTop w:val="0"/>
      <w:marBottom w:val="0"/>
      <w:divBdr>
        <w:top w:val="none" w:sz="0" w:space="0" w:color="auto"/>
        <w:left w:val="none" w:sz="0" w:space="0" w:color="auto"/>
        <w:bottom w:val="none" w:sz="0" w:space="0" w:color="auto"/>
        <w:right w:val="none" w:sz="0" w:space="0" w:color="auto"/>
      </w:divBdr>
    </w:div>
    <w:div w:id="1997757211">
      <w:bodyDiv w:val="1"/>
      <w:marLeft w:val="0"/>
      <w:marRight w:val="0"/>
      <w:marTop w:val="0"/>
      <w:marBottom w:val="0"/>
      <w:divBdr>
        <w:top w:val="none" w:sz="0" w:space="0" w:color="auto"/>
        <w:left w:val="none" w:sz="0" w:space="0" w:color="auto"/>
        <w:bottom w:val="none" w:sz="0" w:space="0" w:color="auto"/>
        <w:right w:val="none" w:sz="0" w:space="0" w:color="auto"/>
      </w:divBdr>
    </w:div>
    <w:div w:id="2000423741">
      <w:bodyDiv w:val="1"/>
      <w:marLeft w:val="0"/>
      <w:marRight w:val="0"/>
      <w:marTop w:val="0"/>
      <w:marBottom w:val="0"/>
      <w:divBdr>
        <w:top w:val="none" w:sz="0" w:space="0" w:color="auto"/>
        <w:left w:val="none" w:sz="0" w:space="0" w:color="auto"/>
        <w:bottom w:val="none" w:sz="0" w:space="0" w:color="auto"/>
        <w:right w:val="none" w:sz="0" w:space="0" w:color="auto"/>
      </w:divBdr>
    </w:div>
    <w:div w:id="2110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7551/mitpress/12130.001.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5DA47-B73A-48D4-A26E-51B09B67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3984</Words>
  <Characters>22712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Chelcia sangma</dc:creator>
  <cp:keywords/>
  <dc:description/>
  <cp:lastModifiedBy>Thanigaivelan Shanmugam</cp:lastModifiedBy>
  <cp:revision>8</cp:revision>
  <dcterms:created xsi:type="dcterms:W3CDTF">2026-02-25T09:45:00Z</dcterms:created>
  <dcterms:modified xsi:type="dcterms:W3CDTF">2026-02-25T10:26:00Z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80b5acb7-ebd5-4058-a1e5-b3d5e89a93bb</vt:lpwstr>
  </property>
</Properties>
</file>