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BBF8" w14:textId="4F58DB02" w:rsidR="003E0D68" w:rsidRPr="00711F98" w:rsidRDefault="00CE48A2" w:rsidP="33EBE831">
      <w:pPr>
        <w:jc w:val="center"/>
        <w:rPr>
          <w:rFonts w:ascii="Times New Roman" w:hAnsi="Times New Roman" w:cs="Times New Roman"/>
          <w:b/>
          <w:bCs/>
          <w:sz w:val="36"/>
          <w:szCs w:val="36"/>
        </w:rPr>
      </w:pPr>
      <w:r w:rsidRPr="33EBE831">
        <w:rPr>
          <w:rFonts w:ascii="Times New Roman" w:hAnsi="Times New Roman" w:cs="Times New Roman"/>
          <w:b/>
          <w:bCs/>
          <w:sz w:val="36"/>
          <w:szCs w:val="36"/>
        </w:rPr>
        <w:t>AI and Zero-Trust Architecture for Securing Data in</w:t>
      </w:r>
      <w:r w:rsidR="0FCBA769" w:rsidRPr="33EBE831">
        <w:rPr>
          <w:rFonts w:ascii="Times New Roman" w:hAnsi="Times New Roman" w:cs="Times New Roman"/>
          <w:b/>
          <w:bCs/>
          <w:sz w:val="36"/>
          <w:szCs w:val="36"/>
        </w:rPr>
        <w:t xml:space="preserve"> </w:t>
      </w:r>
      <w:r w:rsidRPr="33EBE831">
        <w:rPr>
          <w:rFonts w:ascii="Times New Roman" w:hAnsi="Times New Roman" w:cs="Times New Roman"/>
          <w:b/>
          <w:bCs/>
          <w:sz w:val="36"/>
          <w:szCs w:val="36"/>
        </w:rPr>
        <w:t>Remote Work Settings:</w:t>
      </w:r>
      <w:r w:rsidR="58BF8194" w:rsidRPr="33EBE831">
        <w:rPr>
          <w:rFonts w:ascii="Times New Roman" w:hAnsi="Times New Roman" w:cs="Times New Roman"/>
          <w:b/>
          <w:bCs/>
          <w:sz w:val="36"/>
          <w:szCs w:val="36"/>
        </w:rPr>
        <w:t xml:space="preserve"> </w:t>
      </w:r>
      <w:r w:rsidRPr="33EBE831">
        <w:rPr>
          <w:rFonts w:ascii="Times New Roman" w:hAnsi="Times New Roman" w:cs="Times New Roman"/>
          <w:b/>
          <w:bCs/>
          <w:sz w:val="36"/>
          <w:szCs w:val="36"/>
        </w:rPr>
        <w:t>A Comparative Study</w:t>
      </w:r>
    </w:p>
    <w:p w14:paraId="172531CD" w14:textId="77777777" w:rsidR="000D586F" w:rsidRDefault="0060692A" w:rsidP="00FE5CF3">
      <w:pPr>
        <w:spacing w:after="0"/>
        <w:jc w:val="center"/>
        <w:rPr>
          <w:rFonts w:ascii="Times New Roman" w:hAnsi="Times New Roman" w:cs="Times New Roman"/>
        </w:rPr>
      </w:pPr>
      <w:r w:rsidRPr="00711F98">
        <w:rPr>
          <w:rFonts w:ascii="Times New Roman" w:hAnsi="Times New Roman" w:cs="Times New Roman"/>
        </w:rPr>
        <w:t xml:space="preserve">Marianne Ghilyn </w:t>
      </w:r>
      <w:r w:rsidR="00F34AB1">
        <w:rPr>
          <w:rFonts w:ascii="Times New Roman" w:hAnsi="Times New Roman" w:cs="Times New Roman"/>
        </w:rPr>
        <w:t xml:space="preserve">V. </w:t>
      </w:r>
      <w:r w:rsidRPr="00711F98">
        <w:rPr>
          <w:rFonts w:ascii="Times New Roman" w:hAnsi="Times New Roman" w:cs="Times New Roman"/>
        </w:rPr>
        <w:t>Golo</w:t>
      </w:r>
    </w:p>
    <w:p w14:paraId="447D0609" w14:textId="38BCDB00" w:rsidR="00D41F0F" w:rsidRDefault="000D586F" w:rsidP="00FE5CF3">
      <w:pPr>
        <w:spacing w:after="0"/>
        <w:jc w:val="center"/>
        <w:rPr>
          <w:rFonts w:ascii="Times New Roman" w:hAnsi="Times New Roman" w:cs="Times New Roman"/>
        </w:rPr>
      </w:pPr>
      <w:r w:rsidRPr="33EBE831">
        <w:rPr>
          <w:rFonts w:ascii="Times New Roman" w:hAnsi="Times New Roman" w:cs="Times New Roman"/>
        </w:rPr>
        <w:t>AMA University</w:t>
      </w:r>
      <w:r>
        <w:br/>
      </w:r>
      <w:r w:rsidR="0BBADBBA" w:rsidRPr="33EBE831">
        <w:rPr>
          <w:rFonts w:ascii="Times New Roman" w:eastAsia="Times New Roman" w:hAnsi="Times New Roman" w:cs="Times New Roman"/>
        </w:rPr>
        <w:t>im.marianneg@gmail.com</w:t>
      </w:r>
      <w:r>
        <w:br/>
      </w:r>
      <w:r w:rsidR="00D41F0F" w:rsidRPr="33EBE831">
        <w:rPr>
          <w:rFonts w:ascii="Times New Roman" w:hAnsi="Times New Roman" w:cs="Times New Roman"/>
        </w:rPr>
        <w:t>https://orcid.org/0009-0004-3365-6572</w:t>
      </w:r>
      <w:r>
        <w:br/>
      </w:r>
    </w:p>
    <w:p w14:paraId="0E6B4B66" w14:textId="749064BD" w:rsidR="00FE5CF3" w:rsidRPr="00FE5CF3" w:rsidRDefault="00FE5CF3" w:rsidP="00FE5CF3">
      <w:pPr>
        <w:spacing w:after="0"/>
        <w:jc w:val="center"/>
        <w:rPr>
          <w:rFonts w:ascii="Times New Roman" w:hAnsi="Times New Roman" w:cs="Times New Roman"/>
        </w:rPr>
      </w:pPr>
      <w:r w:rsidRPr="00FE5CF3">
        <w:rPr>
          <w:rFonts w:ascii="Times New Roman" w:hAnsi="Times New Roman" w:cs="Times New Roman"/>
        </w:rPr>
        <w:t>Eduardo R. Yu II</w:t>
      </w:r>
    </w:p>
    <w:p w14:paraId="45383649" w14:textId="225F39A0" w:rsidR="00FE5CF3" w:rsidRPr="00FE5CF3" w:rsidRDefault="00FE5CF3" w:rsidP="00FE5CF3">
      <w:pPr>
        <w:spacing w:after="0"/>
        <w:jc w:val="center"/>
        <w:rPr>
          <w:rFonts w:ascii="Times New Roman" w:hAnsi="Times New Roman" w:cs="Times New Roman"/>
        </w:rPr>
      </w:pPr>
      <w:r w:rsidRPr="33EBE831">
        <w:rPr>
          <w:rFonts w:ascii="Times New Roman" w:hAnsi="Times New Roman" w:cs="Times New Roman"/>
        </w:rPr>
        <w:t>AMA University</w:t>
      </w:r>
      <w:r>
        <w:br/>
      </w:r>
      <w:r w:rsidR="57074FB2" w:rsidRPr="33EBE831">
        <w:rPr>
          <w:rFonts w:ascii="Times New Roman" w:hAnsi="Times New Roman" w:cs="Times New Roman"/>
        </w:rPr>
        <w:t>eduardoryuii@gmail.com</w:t>
      </w:r>
    </w:p>
    <w:p w14:paraId="2902B711" w14:textId="305BE4CC" w:rsidR="00FE5CF3" w:rsidRPr="00FE5CF3" w:rsidRDefault="000D586F" w:rsidP="00FE5CF3">
      <w:pPr>
        <w:spacing w:after="0"/>
        <w:jc w:val="center"/>
        <w:rPr>
          <w:rFonts w:ascii="Times New Roman" w:hAnsi="Times New Roman" w:cs="Times New Roman"/>
        </w:rPr>
      </w:pPr>
      <w:r w:rsidRPr="33EBE831">
        <w:rPr>
          <w:rFonts w:ascii="Times New Roman" w:hAnsi="Times New Roman" w:cs="Times New Roman"/>
        </w:rPr>
        <w:t>https://orcid.org/0009-0004-5050-5805</w:t>
      </w:r>
      <w:r>
        <w:br/>
      </w:r>
    </w:p>
    <w:p w14:paraId="6835BCE6" w14:textId="1A389FE9" w:rsidR="00FE5CF3" w:rsidRPr="00FE5CF3" w:rsidRDefault="00FE5CF3" w:rsidP="00FE5CF3">
      <w:pPr>
        <w:spacing w:after="0"/>
        <w:jc w:val="center"/>
        <w:rPr>
          <w:rFonts w:ascii="Times New Roman" w:hAnsi="Times New Roman" w:cs="Times New Roman"/>
        </w:rPr>
      </w:pPr>
      <w:r w:rsidRPr="00FE5CF3">
        <w:rPr>
          <w:rFonts w:ascii="Times New Roman" w:hAnsi="Times New Roman" w:cs="Times New Roman"/>
        </w:rPr>
        <w:t>Reagan B. Ricafort</w:t>
      </w:r>
    </w:p>
    <w:p w14:paraId="709CA675" w14:textId="2F16907E" w:rsidR="00FE5CF3" w:rsidRPr="00FE5CF3" w:rsidRDefault="00FE5CF3" w:rsidP="00FE5CF3">
      <w:pPr>
        <w:spacing w:after="0"/>
        <w:jc w:val="center"/>
        <w:rPr>
          <w:rFonts w:ascii="Times New Roman" w:hAnsi="Times New Roman" w:cs="Times New Roman"/>
        </w:rPr>
      </w:pPr>
      <w:r w:rsidRPr="33EBE831">
        <w:rPr>
          <w:rFonts w:ascii="Times New Roman" w:hAnsi="Times New Roman" w:cs="Times New Roman"/>
        </w:rPr>
        <w:t>AMA University</w:t>
      </w:r>
      <w:r>
        <w:br/>
      </w:r>
      <w:r w:rsidR="4DE21DA2" w:rsidRPr="33EBE831">
        <w:rPr>
          <w:rFonts w:ascii="Times New Roman" w:hAnsi="Times New Roman" w:cs="Times New Roman"/>
        </w:rPr>
        <w:t>reagan.ricafort@ama.edu.ph</w:t>
      </w:r>
    </w:p>
    <w:p w14:paraId="44AACDB7" w14:textId="6534DD57" w:rsidR="00FE5CF3" w:rsidRPr="00FE5CF3" w:rsidRDefault="000D586F" w:rsidP="00FE5CF3">
      <w:pPr>
        <w:spacing w:after="0"/>
        <w:jc w:val="center"/>
        <w:rPr>
          <w:rFonts w:ascii="Times New Roman" w:hAnsi="Times New Roman" w:cs="Times New Roman"/>
        </w:rPr>
      </w:pPr>
      <w:r w:rsidRPr="33EBE831">
        <w:rPr>
          <w:rFonts w:ascii="Times New Roman" w:hAnsi="Times New Roman" w:cs="Times New Roman"/>
        </w:rPr>
        <w:t>https://orcid.org/0009-0002-0816-1522</w:t>
      </w:r>
      <w:r>
        <w:br/>
      </w:r>
    </w:p>
    <w:p w14:paraId="4E8E7226" w14:textId="5AEA1202" w:rsidR="009471AD" w:rsidRPr="00D41F0F" w:rsidRDefault="00FE5CF3" w:rsidP="00D41F0F">
      <w:pPr>
        <w:jc w:val="center"/>
        <w:rPr>
          <w:rFonts w:ascii="Times New Roman" w:hAnsi="Times New Roman" w:cs="Times New Roman"/>
        </w:rPr>
      </w:pPr>
      <w:r w:rsidRPr="00711F98">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0FBE9094" wp14:editId="590BA712">
                <wp:simplePos x="0" y="0"/>
                <wp:positionH relativeFrom="column">
                  <wp:posOffset>63500</wp:posOffset>
                </wp:positionH>
                <wp:positionV relativeFrom="paragraph">
                  <wp:posOffset>46990</wp:posOffset>
                </wp:positionV>
                <wp:extent cx="5956300" cy="0"/>
                <wp:effectExtent l="0" t="0" r="0" b="0"/>
                <wp:wrapNone/>
                <wp:docPr id="869500283" name="Straight Connector 1"/>
                <wp:cNvGraphicFramePr/>
                <a:graphic xmlns:a="http://schemas.openxmlformats.org/drawingml/2006/main">
                  <a:graphicData uri="http://schemas.microsoft.com/office/word/2010/wordprocessingShape">
                    <wps:wsp>
                      <wps:cNvCnPr/>
                      <wps:spPr>
                        <a:xfrm>
                          <a:off x="0" y="0"/>
                          <a:ext cx="5956300" cy="0"/>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c="http://schemas.openxmlformats.org/drawingml/2006/chart" xmlns:a="http://schemas.openxmlformats.org/drawingml/2006/main">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f4761 [2404]" strokeweight="1.5pt" from="5pt,3.7pt" to="474pt,3.7pt" w14:anchorId="2754E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">
                <v:stroke joinstyle="miter"/>
              </v:line>
            </w:pict>
          </mc:Fallback>
        </mc:AlternateContent>
      </w:r>
    </w:p>
    <w:p w14:paraId="043BFF95" w14:textId="5C1ED383" w:rsidR="00937640" w:rsidRPr="00711F98" w:rsidRDefault="00937640" w:rsidP="001A40BA">
      <w:pPr>
        <w:jc w:val="both"/>
        <w:rPr>
          <w:rFonts w:ascii="Times New Roman" w:hAnsi="Times New Roman" w:cs="Times New Roman"/>
        </w:rPr>
      </w:pPr>
      <w:r w:rsidRPr="00711F98">
        <w:rPr>
          <w:rFonts w:ascii="Times New Roman" w:hAnsi="Times New Roman" w:cs="Times New Roman"/>
          <w:b/>
          <w:bCs/>
        </w:rPr>
        <w:t>ABSTRACT</w:t>
      </w:r>
    </w:p>
    <w:p w14:paraId="5478FF58" w14:textId="77777777" w:rsidR="00AF7A6E" w:rsidRDefault="00982E55" w:rsidP="00AF7A6E">
      <w:pPr>
        <w:jc w:val="both"/>
      </w:pPr>
      <w:r w:rsidRPr="33EBE831">
        <w:rPr>
          <w:rFonts w:ascii="Times New Roman" w:hAnsi="Times New Roman" w:cs="Times New Roman"/>
        </w:rPr>
        <w:t>The COVID19 pandemic accelerated remote and hybrid work adoption, exposing organizations to insider threats, data breaches, and advanced cyberattacks, which traditional perimeter</w:t>
      </w:r>
      <w:r w:rsidR="000E28BB">
        <w:rPr>
          <w:rFonts w:ascii="Times New Roman" w:hAnsi="Times New Roman" w:cs="Times New Roman"/>
        </w:rPr>
        <w:t>-</w:t>
      </w:r>
      <w:r w:rsidRPr="33EBE831">
        <w:rPr>
          <w:rFonts w:ascii="Times New Roman" w:hAnsi="Times New Roman" w:cs="Times New Roman"/>
        </w:rPr>
        <w:t>based models failed to address; in response, Zero</w:t>
      </w:r>
      <w:r w:rsidR="000E28BB">
        <w:rPr>
          <w:rFonts w:ascii="Times New Roman" w:hAnsi="Times New Roman" w:cs="Times New Roman"/>
        </w:rPr>
        <w:t xml:space="preserve"> </w:t>
      </w:r>
      <w:r w:rsidRPr="33EBE831">
        <w:rPr>
          <w:rFonts w:ascii="Times New Roman" w:hAnsi="Times New Roman" w:cs="Times New Roman"/>
        </w:rPr>
        <w:t xml:space="preserve">Trust Architecture (ZTA) emerged, and its integration with Artificial Intelligence (AI) has become a cornerstone of cybersecurity strategies by enabling anomaly detection, automated policy enforcement, and rapid incident response. Guided by PRISMA methodology and </w:t>
      </w:r>
      <w:r w:rsidR="006E55D7" w:rsidRPr="33EBE831">
        <w:rPr>
          <w:rFonts w:ascii="Times New Roman" w:hAnsi="Times New Roman" w:cs="Times New Roman"/>
        </w:rPr>
        <w:t>R</w:t>
      </w:r>
      <w:r w:rsidRPr="33EBE831">
        <w:rPr>
          <w:rFonts w:ascii="Times New Roman" w:hAnsi="Times New Roman" w:cs="Times New Roman"/>
        </w:rPr>
        <w:t>apid review principles, this study systematically examined 25 publications from 2020–2030 across IEEE Xplore, ACM Digital Library, MDPI, SpringerLink, Elsevier, government repositories, and open</w:t>
      </w:r>
      <w:r w:rsidR="000E28BB">
        <w:rPr>
          <w:rFonts w:ascii="Times New Roman" w:hAnsi="Times New Roman" w:cs="Times New Roman"/>
        </w:rPr>
        <w:t xml:space="preserve"> </w:t>
      </w:r>
      <w:r w:rsidRPr="33EBE831">
        <w:rPr>
          <w:rFonts w:ascii="Times New Roman" w:hAnsi="Times New Roman" w:cs="Times New Roman"/>
        </w:rPr>
        <w:t>access archives, applying strict eligibility criteria to ensure methodological transparency and relevance. Findings consistently show that AI</w:t>
      </w:r>
      <w:r w:rsidR="00B260F5">
        <w:rPr>
          <w:rFonts w:ascii="Times New Roman" w:hAnsi="Times New Roman" w:cs="Times New Roman"/>
        </w:rPr>
        <w:t>-</w:t>
      </w:r>
      <w:r w:rsidRPr="33EBE831">
        <w:rPr>
          <w:rFonts w:ascii="Times New Roman" w:hAnsi="Times New Roman" w:cs="Times New Roman"/>
        </w:rPr>
        <w:t>ZTA integration mitigates insider threats, prevents data breaches, and strengthens resilience against advanced cyberattacks, with chronological analysis revealing a progression from foundational frameworks (2020–2023), to risk</w:t>
      </w:r>
      <w:r w:rsidR="000E28BB">
        <w:rPr>
          <w:rFonts w:ascii="Times New Roman" w:hAnsi="Times New Roman" w:cs="Times New Roman"/>
        </w:rPr>
        <w:t>-</w:t>
      </w:r>
      <w:r w:rsidRPr="33EBE831">
        <w:rPr>
          <w:rFonts w:ascii="Times New Roman" w:hAnsi="Times New Roman" w:cs="Times New Roman"/>
        </w:rPr>
        <w:t>oriented literature (2024), applied deployments (2024–2025), and predictive analyses (2025–2026). The review concludes that AI</w:t>
      </w:r>
      <w:r w:rsidR="00CE257E" w:rsidRPr="33EBE831">
        <w:rPr>
          <w:rFonts w:ascii="Times New Roman" w:hAnsi="Times New Roman" w:cs="Times New Roman"/>
        </w:rPr>
        <w:t>-</w:t>
      </w:r>
      <w:r w:rsidRPr="33EBE831">
        <w:rPr>
          <w:rFonts w:ascii="Times New Roman" w:hAnsi="Times New Roman" w:cs="Times New Roman"/>
        </w:rPr>
        <w:t>ZTA is positioned as a critical paradigm for securing decentralized environments, though its long</w:t>
      </w:r>
      <w:r w:rsidR="000E28BB">
        <w:rPr>
          <w:rFonts w:ascii="Times New Roman" w:hAnsi="Times New Roman" w:cs="Times New Roman"/>
        </w:rPr>
        <w:t>-</w:t>
      </w:r>
      <w:r w:rsidRPr="33EBE831">
        <w:rPr>
          <w:rFonts w:ascii="Times New Roman" w:hAnsi="Times New Roman" w:cs="Times New Roman"/>
        </w:rPr>
        <w:t xml:space="preserve">term success depends on safeguards, workforce training, regulatory compliance, and continuous evaluation mechanisms. </w:t>
      </w:r>
      <w:r w:rsidR="008A6045" w:rsidRPr="008A6045">
        <w:rPr>
          <w:rFonts w:ascii="Times New Roman" w:hAnsi="Times New Roman" w:cs="Times New Roman"/>
        </w:rPr>
        <w:t>This scope and format are consistent with established practices in cybersecurity research, where recent studies have also synthesized fewer than 25 papers through rapid review methods to deliver timely, rigorous, and actionable insights in emerging fields</w:t>
      </w:r>
      <w:r>
        <w:br/>
      </w:r>
    </w:p>
    <w:p w14:paraId="74E4474B" w14:textId="79E4AACA" w:rsidR="00CE48A2" w:rsidRPr="00AF7A6E" w:rsidRDefault="00E7680D" w:rsidP="00AF7A6E">
      <w:pPr>
        <w:jc w:val="both"/>
      </w:pPr>
      <w:r w:rsidRPr="33EBE831">
        <w:rPr>
          <w:rFonts w:ascii="Times New Roman" w:hAnsi="Times New Roman" w:cs="Times New Roman"/>
          <w:b/>
          <w:bCs/>
        </w:rPr>
        <w:lastRenderedPageBreak/>
        <w:t xml:space="preserve">1 </w:t>
      </w:r>
      <w:r w:rsidR="6D692EAC" w:rsidRPr="33EBE831">
        <w:rPr>
          <w:rFonts w:ascii="Times New Roman" w:hAnsi="Times New Roman" w:cs="Times New Roman"/>
          <w:b/>
          <w:bCs/>
        </w:rPr>
        <w:t>INTRODUCTION</w:t>
      </w:r>
    </w:p>
    <w:p w14:paraId="5414DDAD" w14:textId="77777777" w:rsidR="000417E2" w:rsidRPr="000417E2" w:rsidRDefault="000417E2" w:rsidP="001B5B6D">
      <w:pPr>
        <w:jc w:val="both"/>
        <w:rPr>
          <w:rFonts w:ascii="Times New Roman" w:hAnsi="Times New Roman" w:cs="Times New Roman"/>
        </w:rPr>
      </w:pPr>
      <w:r w:rsidRPr="000417E2">
        <w:rPr>
          <w:rFonts w:ascii="Times New Roman" w:hAnsi="Times New Roman" w:cs="Times New Roman"/>
        </w:rPr>
        <w:t>The COVID</w:t>
      </w:r>
      <w:r w:rsidRPr="000417E2">
        <w:rPr>
          <w:rFonts w:ascii="Times New Roman" w:hAnsi="Times New Roman" w:cs="Times New Roman"/>
        </w:rPr>
        <w:noBreakHyphen/>
        <w:t>19 pandemic accelerated the adoption of remote and hybrid work models, reshaping organizational operations and exposing companies to heightened cybersecurity risks. Peer</w:t>
      </w:r>
      <w:r w:rsidRPr="000417E2">
        <w:rPr>
          <w:rFonts w:ascii="Times New Roman" w:hAnsi="Times New Roman" w:cs="Times New Roman"/>
        </w:rPr>
        <w:noBreakHyphen/>
        <w:t>reviewed studies indicate that more than 60% of organizations reported remote work–related security incidents, with remote employees being about twice as likely to fall victim to phishing attacks compared to on</w:t>
      </w:r>
      <w:r w:rsidRPr="000417E2">
        <w:rPr>
          <w:rFonts w:ascii="Times New Roman" w:hAnsi="Times New Roman" w:cs="Times New Roman"/>
        </w:rPr>
        <w:noBreakHyphen/>
        <w:t>site staff (Sabin, 2021; Nizamuddin, 2025). The average cost of a data breach in remote work contexts has exceeded $4 million globally per incident, underscoring the financial and operational impact of inadequate security frameworks (Nizamuddin, 2025). At the same time, projections suggest that cybercrime costs will continue to escalate sharply through 2030, driven by ransomware, phishing, and AI</w:t>
      </w:r>
      <w:r w:rsidRPr="000417E2">
        <w:rPr>
          <w:rFonts w:ascii="Times New Roman" w:hAnsi="Times New Roman" w:cs="Times New Roman"/>
        </w:rPr>
        <w:noBreakHyphen/>
        <w:t>enabled attacks (Sabin, 2021).</w:t>
      </w:r>
    </w:p>
    <w:p w14:paraId="5AFFAB74" w14:textId="282E9757" w:rsidR="001B5B6D" w:rsidRPr="00711F98" w:rsidRDefault="00BD31B1" w:rsidP="001B5B6D">
      <w:pPr>
        <w:jc w:val="both"/>
        <w:rPr>
          <w:rFonts w:ascii="Times New Roman" w:hAnsi="Times New Roman" w:cs="Times New Roman"/>
        </w:rPr>
      </w:pPr>
      <w:r w:rsidRPr="00711F98">
        <w:rPr>
          <w:rFonts w:ascii="Times New Roman" w:hAnsi="Times New Roman" w:cs="Times New Roman"/>
        </w:rPr>
        <w:t>Traditional perimeter</w:t>
      </w:r>
      <w:r w:rsidRPr="00711F98">
        <w:rPr>
          <w:rFonts w:ascii="Times New Roman" w:hAnsi="Times New Roman" w:cs="Times New Roman"/>
        </w:rPr>
        <w:noBreakHyphen/>
        <w:t xml:space="preserve">based security models, designed for centralized office environments, proved inadequate in addressing insider threats, data breaches, and advanced cyberattacks. In response, </w:t>
      </w:r>
      <w:proofErr w:type="gramStart"/>
      <w:r w:rsidRPr="00711F98">
        <w:rPr>
          <w:rFonts w:ascii="Times New Roman" w:hAnsi="Times New Roman" w:cs="Times New Roman"/>
        </w:rPr>
        <w:t>Zero</w:t>
      </w:r>
      <w:proofErr w:type="gramEnd"/>
      <w:r w:rsidRPr="00711F98">
        <w:rPr>
          <w:rFonts w:ascii="Times New Roman" w:hAnsi="Times New Roman" w:cs="Times New Roman"/>
        </w:rPr>
        <w:noBreakHyphen/>
        <w:t>Trust Architecture</w:t>
      </w:r>
      <w:r w:rsidR="00074820" w:rsidRPr="00711F98">
        <w:rPr>
          <w:rFonts w:ascii="Times New Roman" w:hAnsi="Times New Roman" w:cs="Times New Roman"/>
        </w:rPr>
        <w:t xml:space="preserve"> (ZTA)</w:t>
      </w:r>
      <w:r w:rsidR="00A5136C" w:rsidRPr="00711F98">
        <w:rPr>
          <w:rFonts w:ascii="Times New Roman" w:hAnsi="Times New Roman" w:cs="Times New Roman"/>
        </w:rPr>
        <w:t xml:space="preserve">, </w:t>
      </w:r>
      <w:r w:rsidRPr="00711F98">
        <w:rPr>
          <w:rFonts w:ascii="Times New Roman" w:hAnsi="Times New Roman" w:cs="Times New Roman"/>
        </w:rPr>
        <w:t>based on the principle of “never trust, always verify”—emerged as a transformative cybersecurity framework</w:t>
      </w:r>
      <w:r w:rsidR="00052F98">
        <w:rPr>
          <w:rFonts w:ascii="Times New Roman" w:hAnsi="Times New Roman" w:cs="Times New Roman"/>
        </w:rPr>
        <w:t xml:space="preserve"> </w:t>
      </w:r>
      <w:r w:rsidR="00052F98" w:rsidRPr="00052F98">
        <w:rPr>
          <w:rFonts w:ascii="Times New Roman" w:hAnsi="Times New Roman" w:cs="Times New Roman"/>
        </w:rPr>
        <w:t xml:space="preserve">(Rose et al., 2020; Gambo &amp; </w:t>
      </w:r>
      <w:proofErr w:type="spellStart"/>
      <w:r w:rsidR="00052F98" w:rsidRPr="00052F98">
        <w:rPr>
          <w:rFonts w:ascii="Times New Roman" w:hAnsi="Times New Roman" w:cs="Times New Roman"/>
        </w:rPr>
        <w:t>Almulhem</w:t>
      </w:r>
      <w:proofErr w:type="spellEnd"/>
      <w:r w:rsidR="00052F98" w:rsidRPr="00052F98">
        <w:rPr>
          <w:rFonts w:ascii="Times New Roman" w:hAnsi="Times New Roman" w:cs="Times New Roman"/>
        </w:rPr>
        <w:t>, 2025)</w:t>
      </w:r>
      <w:r w:rsidRPr="00711F98">
        <w:rPr>
          <w:rFonts w:ascii="Times New Roman" w:hAnsi="Times New Roman" w:cs="Times New Roman"/>
        </w:rPr>
        <w:t>. More recently, the integration of AI into ZTA has become a defining trend, enabling anomaly detection, automated policy enforcement, and rapid incident response. This convergence positions AI</w:t>
      </w:r>
      <w:r w:rsidRPr="00711F98">
        <w:rPr>
          <w:rFonts w:ascii="Times New Roman" w:hAnsi="Times New Roman" w:cs="Times New Roman"/>
        </w:rPr>
        <w:noBreakHyphen/>
        <w:t>ZTA as a cornerstone of cybersecurity strategies for decentralized workforces.</w:t>
      </w:r>
    </w:p>
    <w:p w14:paraId="0B9C432D" w14:textId="2C47D694" w:rsidR="000C0958" w:rsidRPr="00711F98" w:rsidRDefault="000C0958" w:rsidP="001B5B6D">
      <w:pPr>
        <w:jc w:val="both"/>
        <w:rPr>
          <w:rFonts w:ascii="Times New Roman" w:hAnsi="Times New Roman" w:cs="Times New Roman"/>
        </w:rPr>
      </w:pPr>
      <w:r w:rsidRPr="00711F98">
        <w:rPr>
          <w:rFonts w:ascii="Times New Roman" w:hAnsi="Times New Roman" w:cs="Times New Roman"/>
        </w:rPr>
        <w:t>Despite its promise, AI</w:t>
      </w:r>
      <w:r w:rsidRPr="00711F98">
        <w:rPr>
          <w:rFonts w:ascii="Times New Roman" w:hAnsi="Times New Roman" w:cs="Times New Roman"/>
        </w:rPr>
        <w:noBreakHyphen/>
        <w:t>ZTA integration faces several challenges. Studies highlight risks such as the erosion of Zero</w:t>
      </w:r>
      <w:r w:rsidRPr="00711F98">
        <w:rPr>
          <w:rFonts w:ascii="Times New Roman" w:hAnsi="Times New Roman" w:cs="Times New Roman"/>
        </w:rPr>
        <w:noBreakHyphen/>
        <w:t>Trust principles through generative AI (Xu et al., 2025), high implementation costs and workforce training gaps (Rodrigues, 2026), and ethical concerns regarding surveillance and algorithmic decision</w:t>
      </w:r>
      <w:r w:rsidRPr="00711F98">
        <w:rPr>
          <w:rFonts w:ascii="Times New Roman" w:hAnsi="Times New Roman" w:cs="Times New Roman"/>
        </w:rPr>
        <w:noBreakHyphen/>
        <w:t>making (Gartner, 2026). Moreover, while AI and ZTA have individually demonstrated effectiveness, limited comparative research has examined their combined impact in organizational and remote work contexts. This gap prevents organizations from fully understanding the benefits, drawbacks, and long</w:t>
      </w:r>
      <w:r w:rsidRPr="00711F98">
        <w:rPr>
          <w:rFonts w:ascii="Times New Roman" w:hAnsi="Times New Roman" w:cs="Times New Roman"/>
        </w:rPr>
        <w:noBreakHyphen/>
        <w:t>term implications of AI</w:t>
      </w:r>
      <w:r w:rsidRPr="00711F98">
        <w:rPr>
          <w:rFonts w:ascii="Times New Roman" w:hAnsi="Times New Roman" w:cs="Times New Roman"/>
        </w:rPr>
        <w:noBreakHyphen/>
        <w:t>ZTA adoption.</w:t>
      </w:r>
    </w:p>
    <w:p w14:paraId="04C9BF89" w14:textId="4901853F" w:rsidR="000C0958" w:rsidRPr="00711F98" w:rsidRDefault="000C0958" w:rsidP="001B5B6D">
      <w:pPr>
        <w:jc w:val="both"/>
        <w:rPr>
          <w:rFonts w:ascii="Times New Roman" w:hAnsi="Times New Roman" w:cs="Times New Roman"/>
        </w:rPr>
      </w:pPr>
      <w:r w:rsidRPr="00711F98">
        <w:rPr>
          <w:rFonts w:ascii="Times New Roman" w:hAnsi="Times New Roman" w:cs="Times New Roman"/>
        </w:rPr>
        <w:t>This study aims to conduct a comparative analysis of AI</w:t>
      </w:r>
      <w:r w:rsidR="00977940" w:rsidRPr="00711F98">
        <w:rPr>
          <w:rFonts w:ascii="Times New Roman" w:hAnsi="Times New Roman" w:cs="Times New Roman"/>
        </w:rPr>
        <w:t>-</w:t>
      </w:r>
      <w:r w:rsidRPr="00711F98">
        <w:rPr>
          <w:rFonts w:ascii="Times New Roman" w:hAnsi="Times New Roman" w:cs="Times New Roman"/>
        </w:rPr>
        <w:t>ZTA integration in securing data within remote work environments between 2020 and 2030. It seeks to examine how organizations across industries have implemented AI</w:t>
      </w:r>
      <w:r w:rsidR="003D3280" w:rsidRPr="00711F98">
        <w:rPr>
          <w:rFonts w:ascii="Times New Roman" w:hAnsi="Times New Roman" w:cs="Times New Roman"/>
        </w:rPr>
        <w:t xml:space="preserve"> </w:t>
      </w:r>
      <w:r w:rsidRPr="00711F98">
        <w:rPr>
          <w:rFonts w:ascii="Times New Roman" w:hAnsi="Times New Roman" w:cs="Times New Roman"/>
        </w:rPr>
        <w:t>enhanced Zero</w:t>
      </w:r>
      <w:r w:rsidR="003D3280" w:rsidRPr="00711F98">
        <w:rPr>
          <w:rFonts w:ascii="Times New Roman" w:hAnsi="Times New Roman" w:cs="Times New Roman"/>
        </w:rPr>
        <w:t>-</w:t>
      </w:r>
      <w:r w:rsidRPr="00711F98">
        <w:rPr>
          <w:rFonts w:ascii="Times New Roman" w:hAnsi="Times New Roman" w:cs="Times New Roman"/>
        </w:rPr>
        <w:t>Trust frameworks, to evaluate their effectiveness relative to traditional security models, and to analyze their role in mitigating insider threats, data breaches, and advanced cyberattacks. Furthermore, the study traces the chronological progression of AI</w:t>
      </w:r>
      <w:r w:rsidR="003D3280" w:rsidRPr="00711F98">
        <w:rPr>
          <w:rFonts w:ascii="Times New Roman" w:hAnsi="Times New Roman" w:cs="Times New Roman"/>
        </w:rPr>
        <w:t>-</w:t>
      </w:r>
      <w:r w:rsidRPr="00711F98">
        <w:rPr>
          <w:rFonts w:ascii="Times New Roman" w:hAnsi="Times New Roman" w:cs="Times New Roman"/>
        </w:rPr>
        <w:t>ZTA adoption, from foundational frameworks to applied case studies and predictive analyses, in order to clarify both its technical effectiveness and practical adaptability.</w:t>
      </w:r>
    </w:p>
    <w:p w14:paraId="4AC5A85C" w14:textId="77777777" w:rsidR="000C0958" w:rsidRDefault="000C0958" w:rsidP="001B5B6D">
      <w:pPr>
        <w:jc w:val="both"/>
        <w:rPr>
          <w:rFonts w:ascii="Times New Roman" w:hAnsi="Times New Roman" w:cs="Times New Roman"/>
        </w:rPr>
      </w:pPr>
      <w:r w:rsidRPr="00711F98">
        <w:rPr>
          <w:rFonts w:ascii="Times New Roman" w:hAnsi="Times New Roman" w:cs="Times New Roman"/>
        </w:rPr>
        <w:t>By systematically reviewing studies published between 2020 and 2030, this research contributes to the literature by bridging the gap between conceptual frameworks (Rose et al., 2020; Ajish, 2024b), applied case studies (</w:t>
      </w:r>
      <w:proofErr w:type="spellStart"/>
      <w:r w:rsidRPr="00711F98">
        <w:rPr>
          <w:rFonts w:ascii="Times New Roman" w:hAnsi="Times New Roman" w:cs="Times New Roman"/>
        </w:rPr>
        <w:t>Nzeako</w:t>
      </w:r>
      <w:proofErr w:type="spellEnd"/>
      <w:r w:rsidRPr="00711F98">
        <w:rPr>
          <w:rFonts w:ascii="Times New Roman" w:hAnsi="Times New Roman" w:cs="Times New Roman"/>
        </w:rPr>
        <w:t xml:space="preserve"> &amp; Shittu, 2024; </w:t>
      </w:r>
      <w:proofErr w:type="spellStart"/>
      <w:r w:rsidRPr="00711F98">
        <w:rPr>
          <w:rFonts w:ascii="Times New Roman" w:hAnsi="Times New Roman" w:cs="Times New Roman"/>
        </w:rPr>
        <w:t>Ajimatanrareje</w:t>
      </w:r>
      <w:proofErr w:type="spellEnd"/>
      <w:r w:rsidRPr="00711F98">
        <w:rPr>
          <w:rFonts w:ascii="Times New Roman" w:hAnsi="Times New Roman" w:cs="Times New Roman"/>
        </w:rPr>
        <w:t xml:space="preserve"> &amp; </w:t>
      </w:r>
      <w:proofErr w:type="spellStart"/>
      <w:r w:rsidRPr="00711F98">
        <w:rPr>
          <w:rFonts w:ascii="Times New Roman" w:hAnsi="Times New Roman" w:cs="Times New Roman"/>
        </w:rPr>
        <w:t>Agbesi</w:t>
      </w:r>
      <w:proofErr w:type="spellEnd"/>
      <w:r w:rsidRPr="00711F98">
        <w:rPr>
          <w:rFonts w:ascii="Times New Roman" w:hAnsi="Times New Roman" w:cs="Times New Roman"/>
        </w:rPr>
        <w:t xml:space="preserve">, 2025), and predictive analyses (Xu et al., 2025; </w:t>
      </w:r>
      <w:proofErr w:type="spellStart"/>
      <w:r w:rsidRPr="00711F98">
        <w:rPr>
          <w:rFonts w:ascii="Times New Roman" w:hAnsi="Times New Roman" w:cs="Times New Roman"/>
        </w:rPr>
        <w:t>Ucheji</w:t>
      </w:r>
      <w:proofErr w:type="spellEnd"/>
      <w:r w:rsidRPr="00711F98">
        <w:rPr>
          <w:rFonts w:ascii="Times New Roman" w:hAnsi="Times New Roman" w:cs="Times New Roman"/>
        </w:rPr>
        <w:t>, 2026). The findings highlight both the technical effectiveness and practical relevance of AI</w:t>
      </w:r>
      <w:r w:rsidRPr="00711F98">
        <w:rPr>
          <w:rFonts w:ascii="Times New Roman" w:hAnsi="Times New Roman" w:cs="Times New Roman"/>
        </w:rPr>
        <w:noBreakHyphen/>
        <w:t>ZTA, while identifying unresolved challenges related to cost, compliance, and governance. Ultimately, this study positions AI</w:t>
      </w:r>
      <w:r w:rsidRPr="00711F98">
        <w:rPr>
          <w:rFonts w:ascii="Times New Roman" w:hAnsi="Times New Roman" w:cs="Times New Roman"/>
        </w:rPr>
        <w:noBreakHyphen/>
        <w:t xml:space="preserve">ZTA as a critical paradigm </w:t>
      </w:r>
      <w:r w:rsidRPr="00711F98">
        <w:rPr>
          <w:rFonts w:ascii="Times New Roman" w:hAnsi="Times New Roman" w:cs="Times New Roman"/>
        </w:rPr>
        <w:lastRenderedPageBreak/>
        <w:t>for future cybersecurity strategies, contingent upon robust safeguards and continuous evaluation mechanisms.</w:t>
      </w:r>
    </w:p>
    <w:p w14:paraId="38209F8C" w14:textId="77777777" w:rsidR="00AF7A6E" w:rsidRPr="00711F98" w:rsidRDefault="00AF7A6E" w:rsidP="001B5B6D">
      <w:pPr>
        <w:jc w:val="both"/>
        <w:rPr>
          <w:rFonts w:ascii="Times New Roman" w:hAnsi="Times New Roman" w:cs="Times New Roman"/>
        </w:rPr>
      </w:pPr>
    </w:p>
    <w:p w14:paraId="3B5CAA2C" w14:textId="1B246546" w:rsidR="00395F42" w:rsidRPr="00711F98" w:rsidRDefault="00395F42" w:rsidP="00395F42">
      <w:pPr>
        <w:rPr>
          <w:rFonts w:ascii="Times New Roman" w:hAnsi="Times New Roman" w:cs="Times New Roman"/>
          <w:b/>
          <w:bCs/>
        </w:rPr>
      </w:pPr>
      <w:r w:rsidRPr="00711F98">
        <w:rPr>
          <w:rFonts w:ascii="Times New Roman" w:hAnsi="Times New Roman" w:cs="Times New Roman"/>
          <w:b/>
          <w:bCs/>
        </w:rPr>
        <w:t>1.1 Research Questions and Objectives</w:t>
      </w:r>
    </w:p>
    <w:p w14:paraId="6CF935C5" w14:textId="77777777" w:rsidR="00395F42" w:rsidRPr="00711F98" w:rsidRDefault="00395F42" w:rsidP="00395F42">
      <w:pPr>
        <w:jc w:val="both"/>
        <w:rPr>
          <w:rFonts w:ascii="Times New Roman" w:hAnsi="Times New Roman" w:cs="Times New Roman"/>
        </w:rPr>
      </w:pPr>
      <w:r w:rsidRPr="00711F98">
        <w:rPr>
          <w:rFonts w:ascii="Times New Roman" w:hAnsi="Times New Roman" w:cs="Times New Roman"/>
        </w:rPr>
        <w:t>Developing research questions and objectives is essential to carrying out a systematic review because it provides a clear and deliberate focus that directs processes such as study selection, data extraction, and synthesis. The following research questions and objectives guide the process of conducting this review on AI</w:t>
      </w:r>
      <w:r w:rsidRPr="00711F98">
        <w:rPr>
          <w:rFonts w:ascii="Times New Roman" w:hAnsi="Times New Roman" w:cs="Times New Roman"/>
        </w:rPr>
        <w:noBreakHyphen/>
        <w:t>ZTA integration:</w:t>
      </w:r>
    </w:p>
    <w:p w14:paraId="2F90B3F7" w14:textId="77777777" w:rsidR="00395F42" w:rsidRPr="00711F98" w:rsidRDefault="00395F42" w:rsidP="00395F42">
      <w:pPr>
        <w:rPr>
          <w:rFonts w:ascii="Times New Roman" w:hAnsi="Times New Roman" w:cs="Times New Roman"/>
          <w:b/>
          <w:bCs/>
        </w:rPr>
      </w:pPr>
      <w:r w:rsidRPr="00711F98">
        <w:rPr>
          <w:rFonts w:ascii="Times New Roman" w:hAnsi="Times New Roman" w:cs="Times New Roman"/>
          <w:b/>
          <w:bCs/>
        </w:rPr>
        <w:t>Research Questions (RQs):</w:t>
      </w:r>
    </w:p>
    <w:p w14:paraId="5D54C5B3" w14:textId="77777777" w:rsidR="00395F42" w:rsidRPr="00711F98" w:rsidRDefault="00395F42" w:rsidP="00395F42">
      <w:pPr>
        <w:numPr>
          <w:ilvl w:val="0"/>
          <w:numId w:val="17"/>
        </w:numPr>
        <w:rPr>
          <w:rFonts w:ascii="Times New Roman" w:hAnsi="Times New Roman" w:cs="Times New Roman"/>
        </w:rPr>
      </w:pPr>
      <w:r w:rsidRPr="00711F98">
        <w:rPr>
          <w:rFonts w:ascii="Times New Roman" w:hAnsi="Times New Roman" w:cs="Times New Roman"/>
        </w:rPr>
        <w:t>RQ1: What are the applications of AI</w:t>
      </w:r>
      <w:r w:rsidRPr="00711F98">
        <w:rPr>
          <w:rFonts w:ascii="Times New Roman" w:hAnsi="Times New Roman" w:cs="Times New Roman"/>
        </w:rPr>
        <w:noBreakHyphen/>
        <w:t>enhanced Zero</w:t>
      </w:r>
      <w:r w:rsidRPr="00711F98">
        <w:rPr>
          <w:rFonts w:ascii="Times New Roman" w:hAnsi="Times New Roman" w:cs="Times New Roman"/>
        </w:rPr>
        <w:noBreakHyphen/>
        <w:t>Trust Architecture across organizational, cloud, and remote workforce contexts?</w:t>
      </w:r>
    </w:p>
    <w:p w14:paraId="18313BFF" w14:textId="77777777" w:rsidR="00395F42" w:rsidRPr="00711F98" w:rsidRDefault="00395F42" w:rsidP="00395F42">
      <w:pPr>
        <w:numPr>
          <w:ilvl w:val="0"/>
          <w:numId w:val="17"/>
        </w:numPr>
        <w:rPr>
          <w:rFonts w:ascii="Times New Roman" w:hAnsi="Times New Roman" w:cs="Times New Roman"/>
        </w:rPr>
      </w:pPr>
      <w:r w:rsidRPr="00711F98">
        <w:rPr>
          <w:rFonts w:ascii="Times New Roman" w:hAnsi="Times New Roman" w:cs="Times New Roman"/>
        </w:rPr>
        <w:t>RQ2: What challenges and limitations are encountered in the adoption and implementation of AI</w:t>
      </w:r>
      <w:r w:rsidRPr="00711F98">
        <w:rPr>
          <w:rFonts w:ascii="Times New Roman" w:hAnsi="Times New Roman" w:cs="Times New Roman"/>
        </w:rPr>
        <w:noBreakHyphen/>
        <w:t>ZTA frameworks?</w:t>
      </w:r>
    </w:p>
    <w:p w14:paraId="33D7628E" w14:textId="77777777" w:rsidR="00395F42" w:rsidRPr="00711F98" w:rsidRDefault="00395F42" w:rsidP="00395F42">
      <w:pPr>
        <w:numPr>
          <w:ilvl w:val="0"/>
          <w:numId w:val="17"/>
        </w:numPr>
        <w:rPr>
          <w:rFonts w:ascii="Times New Roman" w:hAnsi="Times New Roman" w:cs="Times New Roman"/>
        </w:rPr>
      </w:pPr>
      <w:r w:rsidRPr="00711F98">
        <w:rPr>
          <w:rFonts w:ascii="Times New Roman" w:hAnsi="Times New Roman" w:cs="Times New Roman"/>
        </w:rPr>
        <w:t>RQ3: How effective is AI</w:t>
      </w:r>
      <w:r w:rsidRPr="00711F98">
        <w:rPr>
          <w:rFonts w:ascii="Times New Roman" w:hAnsi="Times New Roman" w:cs="Times New Roman"/>
        </w:rPr>
        <w:noBreakHyphen/>
        <w:t>ZTA integration in mitigating insider threats, preventing data breaches, and enhancing resilience against advanced cyberattacks?</w:t>
      </w:r>
    </w:p>
    <w:p w14:paraId="68ECAEE9" w14:textId="77777777" w:rsidR="00395F42" w:rsidRPr="00711F98" w:rsidRDefault="00395F42" w:rsidP="00395F42">
      <w:pPr>
        <w:numPr>
          <w:ilvl w:val="0"/>
          <w:numId w:val="17"/>
        </w:numPr>
        <w:rPr>
          <w:rFonts w:ascii="Times New Roman" w:hAnsi="Times New Roman" w:cs="Times New Roman"/>
        </w:rPr>
      </w:pPr>
      <w:r w:rsidRPr="00711F98">
        <w:rPr>
          <w:rFonts w:ascii="Times New Roman" w:hAnsi="Times New Roman" w:cs="Times New Roman"/>
        </w:rPr>
        <w:t>RQ4: What future opportunities and risks are forecasted for AI</w:t>
      </w:r>
      <w:r w:rsidRPr="00711F98">
        <w:rPr>
          <w:rFonts w:ascii="Times New Roman" w:hAnsi="Times New Roman" w:cs="Times New Roman"/>
        </w:rPr>
        <w:noBreakHyphen/>
        <w:t>ZTA adoption between 2020 and 2030?</w:t>
      </w:r>
    </w:p>
    <w:p w14:paraId="5AFF0BDE" w14:textId="77777777" w:rsidR="00395F42" w:rsidRPr="00711F98" w:rsidRDefault="00395F42" w:rsidP="00395F42">
      <w:pPr>
        <w:rPr>
          <w:rFonts w:ascii="Times New Roman" w:hAnsi="Times New Roman" w:cs="Times New Roman"/>
          <w:b/>
          <w:bCs/>
        </w:rPr>
      </w:pPr>
      <w:r w:rsidRPr="00711F98">
        <w:rPr>
          <w:rFonts w:ascii="Times New Roman" w:hAnsi="Times New Roman" w:cs="Times New Roman"/>
          <w:b/>
          <w:bCs/>
        </w:rPr>
        <w:t>Research Objectives (ROs):</w:t>
      </w:r>
    </w:p>
    <w:p w14:paraId="05771AB8" w14:textId="77777777" w:rsidR="00395F42" w:rsidRPr="00711F98" w:rsidRDefault="00395F42" w:rsidP="00395F42">
      <w:pPr>
        <w:numPr>
          <w:ilvl w:val="0"/>
          <w:numId w:val="18"/>
        </w:numPr>
        <w:rPr>
          <w:rFonts w:ascii="Times New Roman" w:hAnsi="Times New Roman" w:cs="Times New Roman"/>
        </w:rPr>
      </w:pPr>
      <w:r w:rsidRPr="00711F98">
        <w:rPr>
          <w:rFonts w:ascii="Times New Roman" w:hAnsi="Times New Roman" w:cs="Times New Roman"/>
        </w:rPr>
        <w:t>RO1: To identify and analyze applications of AI</w:t>
      </w:r>
      <w:r w:rsidRPr="00711F98">
        <w:rPr>
          <w:rFonts w:ascii="Times New Roman" w:hAnsi="Times New Roman" w:cs="Times New Roman"/>
        </w:rPr>
        <w:noBreakHyphen/>
        <w:t>ZTA across industries and technological environments.</w:t>
      </w:r>
    </w:p>
    <w:p w14:paraId="4548BADE" w14:textId="77777777" w:rsidR="00395F42" w:rsidRPr="00711F98" w:rsidRDefault="00395F42" w:rsidP="00395F42">
      <w:pPr>
        <w:numPr>
          <w:ilvl w:val="0"/>
          <w:numId w:val="18"/>
        </w:numPr>
        <w:rPr>
          <w:rFonts w:ascii="Times New Roman" w:hAnsi="Times New Roman" w:cs="Times New Roman"/>
        </w:rPr>
      </w:pPr>
      <w:r w:rsidRPr="00711F98">
        <w:rPr>
          <w:rFonts w:ascii="Times New Roman" w:hAnsi="Times New Roman" w:cs="Times New Roman"/>
        </w:rPr>
        <w:t>RO2: To investigate the key issues and challenges in adopting and implementing AI</w:t>
      </w:r>
      <w:r w:rsidRPr="00711F98">
        <w:rPr>
          <w:rFonts w:ascii="Times New Roman" w:hAnsi="Times New Roman" w:cs="Times New Roman"/>
        </w:rPr>
        <w:noBreakHyphen/>
        <w:t>ZTA frameworks.</w:t>
      </w:r>
    </w:p>
    <w:p w14:paraId="1235AF11" w14:textId="77777777" w:rsidR="00395F42" w:rsidRPr="00711F98" w:rsidRDefault="00395F42" w:rsidP="00395F42">
      <w:pPr>
        <w:numPr>
          <w:ilvl w:val="0"/>
          <w:numId w:val="18"/>
        </w:numPr>
        <w:rPr>
          <w:rFonts w:ascii="Times New Roman" w:hAnsi="Times New Roman" w:cs="Times New Roman"/>
        </w:rPr>
      </w:pPr>
      <w:r w:rsidRPr="00711F98">
        <w:rPr>
          <w:rFonts w:ascii="Times New Roman" w:hAnsi="Times New Roman" w:cs="Times New Roman"/>
        </w:rPr>
        <w:t>RO3: To evaluate the effectiveness of AI</w:t>
      </w:r>
      <w:r w:rsidRPr="00711F98">
        <w:rPr>
          <w:rFonts w:ascii="Times New Roman" w:hAnsi="Times New Roman" w:cs="Times New Roman"/>
        </w:rPr>
        <w:noBreakHyphen/>
        <w:t>ZTA integration in addressing insider threats, data breaches, and advanced cyberattacks.</w:t>
      </w:r>
    </w:p>
    <w:p w14:paraId="3089DF8A" w14:textId="77777777" w:rsidR="00395F42" w:rsidRPr="00711F98" w:rsidRDefault="00395F42" w:rsidP="00395F42">
      <w:pPr>
        <w:numPr>
          <w:ilvl w:val="0"/>
          <w:numId w:val="18"/>
        </w:numPr>
        <w:rPr>
          <w:rFonts w:ascii="Times New Roman" w:hAnsi="Times New Roman" w:cs="Times New Roman"/>
        </w:rPr>
      </w:pPr>
      <w:r w:rsidRPr="00711F98">
        <w:rPr>
          <w:rFonts w:ascii="Times New Roman" w:hAnsi="Times New Roman" w:cs="Times New Roman"/>
        </w:rPr>
        <w:t>RO4: To trace the chronological progression of AI</w:t>
      </w:r>
      <w:r w:rsidRPr="00711F98">
        <w:rPr>
          <w:rFonts w:ascii="Times New Roman" w:hAnsi="Times New Roman" w:cs="Times New Roman"/>
        </w:rPr>
        <w:noBreakHyphen/>
        <w:t>ZTA adoption from foundational frameworks to predictive analyses.</w:t>
      </w:r>
    </w:p>
    <w:p w14:paraId="34518C19" w14:textId="4829A814" w:rsidR="00395F42" w:rsidRPr="00711F98" w:rsidRDefault="00395F42" w:rsidP="00395F42">
      <w:pPr>
        <w:numPr>
          <w:ilvl w:val="0"/>
          <w:numId w:val="18"/>
        </w:numPr>
        <w:rPr>
          <w:rFonts w:ascii="Times New Roman" w:hAnsi="Times New Roman" w:cs="Times New Roman"/>
        </w:rPr>
      </w:pPr>
      <w:r w:rsidRPr="00711F98">
        <w:rPr>
          <w:rFonts w:ascii="Times New Roman" w:hAnsi="Times New Roman" w:cs="Times New Roman"/>
        </w:rPr>
        <w:t>RO5: To explore future opportunities and risks, including the impact of emerging technologies such as generative AI on Zero</w:t>
      </w:r>
      <w:r w:rsidR="00BF4254">
        <w:rPr>
          <w:rFonts w:ascii="Times New Roman" w:hAnsi="Times New Roman" w:cs="Times New Roman"/>
        </w:rPr>
        <w:t>-</w:t>
      </w:r>
      <w:r w:rsidRPr="00711F98">
        <w:rPr>
          <w:rFonts w:ascii="Times New Roman" w:hAnsi="Times New Roman" w:cs="Times New Roman"/>
        </w:rPr>
        <w:t>Trust principles.</w:t>
      </w:r>
    </w:p>
    <w:p w14:paraId="47B334FC" w14:textId="77777777" w:rsidR="00AF7A6E" w:rsidRDefault="00AF7A6E">
      <w:pPr>
        <w:rPr>
          <w:rFonts w:ascii="Times New Roman" w:hAnsi="Times New Roman" w:cs="Times New Roman"/>
          <w:b/>
          <w:bCs/>
        </w:rPr>
      </w:pPr>
    </w:p>
    <w:p w14:paraId="0EB269DF" w14:textId="1C42BF57" w:rsidR="00C45044" w:rsidRPr="00711F98" w:rsidRDefault="00E7680D">
      <w:pPr>
        <w:rPr>
          <w:rFonts w:ascii="Times New Roman" w:hAnsi="Times New Roman" w:cs="Times New Roman"/>
          <w:b/>
          <w:bCs/>
        </w:rPr>
      </w:pPr>
      <w:r w:rsidRPr="00711F98">
        <w:rPr>
          <w:rFonts w:ascii="Times New Roman" w:hAnsi="Times New Roman" w:cs="Times New Roman"/>
          <w:b/>
          <w:bCs/>
        </w:rPr>
        <w:t xml:space="preserve">2 </w:t>
      </w:r>
      <w:r w:rsidR="00C45044" w:rsidRPr="00711F98">
        <w:rPr>
          <w:rFonts w:ascii="Times New Roman" w:hAnsi="Times New Roman" w:cs="Times New Roman"/>
          <w:b/>
          <w:bCs/>
        </w:rPr>
        <w:t>AI-ZTA INTEGRATION: PRINCIPLES AND CORE ELEMENTS</w:t>
      </w:r>
    </w:p>
    <w:p w14:paraId="224DB1E1" w14:textId="180BA567" w:rsidR="007A4357" w:rsidRPr="00711F98" w:rsidRDefault="007A4357" w:rsidP="00EE2BC4">
      <w:pPr>
        <w:jc w:val="both"/>
        <w:rPr>
          <w:rFonts w:ascii="Times New Roman" w:hAnsi="Times New Roman" w:cs="Times New Roman"/>
        </w:rPr>
      </w:pPr>
      <w:r w:rsidRPr="00711F98">
        <w:rPr>
          <w:rFonts w:ascii="Times New Roman" w:hAnsi="Times New Roman" w:cs="Times New Roman"/>
        </w:rPr>
        <w:t>AI</w:t>
      </w:r>
      <w:r w:rsidRPr="00711F98">
        <w:rPr>
          <w:rFonts w:ascii="Times New Roman" w:hAnsi="Times New Roman" w:cs="Times New Roman"/>
        </w:rPr>
        <w:noBreakHyphen/>
        <w:t>ZTA integration refers to the convergence of Artificial Intelligence (AI) with Zero</w:t>
      </w:r>
      <w:r w:rsidRPr="00711F98">
        <w:rPr>
          <w:rFonts w:ascii="Times New Roman" w:hAnsi="Times New Roman" w:cs="Times New Roman"/>
        </w:rPr>
        <w:noBreakHyphen/>
        <w:t xml:space="preserve">Trust Architecture (ZTA) to enhance cybersecurity resilience in decentralized environments such as </w:t>
      </w:r>
      <w:r w:rsidRPr="00711F98">
        <w:rPr>
          <w:rFonts w:ascii="Times New Roman" w:hAnsi="Times New Roman" w:cs="Times New Roman"/>
        </w:rPr>
        <w:lastRenderedPageBreak/>
        <w:t xml:space="preserve">remote work, cloud systems, and critical infrastructure. ZTA, founded on the principle of “never trust, always verify,” emphasizes continuous authentication, authorization, and monitoring of users, devices, and applications (Rose et al., 2020; </w:t>
      </w:r>
      <w:r w:rsidR="004F0465" w:rsidRPr="004F0465">
        <w:rPr>
          <w:rFonts w:ascii="Times New Roman" w:hAnsi="Times New Roman" w:cs="Times New Roman"/>
        </w:rPr>
        <w:t xml:space="preserve">Gambo &amp; </w:t>
      </w:r>
      <w:proofErr w:type="spellStart"/>
      <w:r w:rsidR="004F0465" w:rsidRPr="004F0465">
        <w:rPr>
          <w:rFonts w:ascii="Times New Roman" w:hAnsi="Times New Roman" w:cs="Times New Roman"/>
        </w:rPr>
        <w:t>Almulhem</w:t>
      </w:r>
      <w:proofErr w:type="spellEnd"/>
      <w:r w:rsidR="004F0465" w:rsidRPr="004F0465">
        <w:rPr>
          <w:rFonts w:ascii="Times New Roman" w:hAnsi="Times New Roman" w:cs="Times New Roman"/>
        </w:rPr>
        <w:t>, 2025</w:t>
      </w:r>
      <w:r w:rsidR="004F0465">
        <w:rPr>
          <w:rFonts w:ascii="Times New Roman" w:hAnsi="Times New Roman" w:cs="Times New Roman"/>
        </w:rPr>
        <w:t xml:space="preserve">; </w:t>
      </w:r>
      <w:r w:rsidRPr="00711F98">
        <w:rPr>
          <w:rFonts w:ascii="Times New Roman" w:hAnsi="Times New Roman" w:cs="Times New Roman"/>
        </w:rPr>
        <w:t>CISA, 2023). AI strengthens these principles by automating anomaly detection, enforcing adaptive policies, and enabling rapid incident response, thereby transforming ZTA from a static framework into a dynamic, proactive defense model (Ajish, 2024b; Paul et al., 2024).</w:t>
      </w:r>
    </w:p>
    <w:p w14:paraId="19ADCC13" w14:textId="77777777" w:rsidR="007A4357" w:rsidRPr="00711F98" w:rsidRDefault="007A4357" w:rsidP="00EE2BC4">
      <w:pPr>
        <w:jc w:val="both"/>
        <w:rPr>
          <w:rFonts w:ascii="Times New Roman" w:hAnsi="Times New Roman" w:cs="Times New Roman"/>
        </w:rPr>
      </w:pPr>
      <w:r w:rsidRPr="00711F98">
        <w:rPr>
          <w:rFonts w:ascii="Times New Roman" w:hAnsi="Times New Roman" w:cs="Times New Roman"/>
        </w:rPr>
        <w:t>The integration of AI</w:t>
      </w:r>
      <w:r w:rsidRPr="00711F98">
        <w:rPr>
          <w:rFonts w:ascii="Times New Roman" w:hAnsi="Times New Roman" w:cs="Times New Roman"/>
        </w:rPr>
        <w:noBreakHyphen/>
        <w:t xml:space="preserve">ZTA is composed of several core components. First, continuous authentication and identity management ensures that access is verified at every stage, with AI detecting anomalies in login behavior and device usage (Ajish, 2024b). Second, anomaly detection and threat intelligence leverage machine learning to identify unusual patterns in user activity or network traffic, enabling early detection of insider threats and advanced persistent attacks (Karamchand, 2024; Paul et al., 2024). Third, automated policy enforcement allows AI to dynamically adjust access privileges in real time, reducing reliance on manual intervention and strengthening compliance (Ajish, 2024b; Gadkari, 2025). Fourth, incident response and resilience are improved as AI accelerates detection and containment of breaches, reducing mean time to respond (Xu et al., 2025; </w:t>
      </w:r>
      <w:proofErr w:type="spellStart"/>
      <w:r w:rsidRPr="00711F98">
        <w:rPr>
          <w:rFonts w:ascii="Times New Roman" w:hAnsi="Times New Roman" w:cs="Times New Roman"/>
        </w:rPr>
        <w:t>Ucheji</w:t>
      </w:r>
      <w:proofErr w:type="spellEnd"/>
      <w:r w:rsidRPr="00711F98">
        <w:rPr>
          <w:rFonts w:ascii="Times New Roman" w:hAnsi="Times New Roman" w:cs="Times New Roman"/>
        </w:rPr>
        <w:t>, 2026). Fifth, data protection and encryption are reinforced by AI</w:t>
      </w:r>
      <w:r w:rsidRPr="00711F98">
        <w:rPr>
          <w:rFonts w:ascii="Times New Roman" w:hAnsi="Times New Roman" w:cs="Times New Roman"/>
        </w:rPr>
        <w:noBreakHyphen/>
        <w:t>driven monitoring that prevents unauthorized data exfiltration in cloud and remote environments (</w:t>
      </w:r>
      <w:proofErr w:type="spellStart"/>
      <w:r w:rsidRPr="00711F98">
        <w:rPr>
          <w:rFonts w:ascii="Times New Roman" w:hAnsi="Times New Roman" w:cs="Times New Roman"/>
        </w:rPr>
        <w:t>Nzeako</w:t>
      </w:r>
      <w:proofErr w:type="spellEnd"/>
      <w:r w:rsidRPr="00711F98">
        <w:rPr>
          <w:rFonts w:ascii="Times New Roman" w:hAnsi="Times New Roman" w:cs="Times New Roman"/>
        </w:rPr>
        <w:t xml:space="preserve"> &amp; Shittu, 2024; Kodi, 2025). Finally, governance, risk, and compliance (GRC) are supported through AI</w:t>
      </w:r>
      <w:r w:rsidRPr="00711F98">
        <w:rPr>
          <w:rFonts w:ascii="Times New Roman" w:hAnsi="Times New Roman" w:cs="Times New Roman"/>
        </w:rPr>
        <w:noBreakHyphen/>
        <w:t>enabled monitoring of regulatory standards, audit trails, and continuous evaluation mechanisms (Rodrigues, 2026; Gartner, 2026).</w:t>
      </w:r>
    </w:p>
    <w:p w14:paraId="3B7AA562" w14:textId="77777777" w:rsidR="007A4357" w:rsidRPr="00711F98" w:rsidRDefault="007A4357" w:rsidP="00EE2BC4">
      <w:pPr>
        <w:jc w:val="both"/>
        <w:rPr>
          <w:rFonts w:ascii="Times New Roman" w:hAnsi="Times New Roman" w:cs="Times New Roman"/>
        </w:rPr>
      </w:pPr>
      <w:r w:rsidRPr="00711F98">
        <w:rPr>
          <w:rFonts w:ascii="Times New Roman" w:hAnsi="Times New Roman" w:cs="Times New Roman"/>
        </w:rPr>
        <w:t>Collectively, these components illustrate how AI</w:t>
      </w:r>
      <w:r w:rsidRPr="00711F98">
        <w:rPr>
          <w:rFonts w:ascii="Times New Roman" w:hAnsi="Times New Roman" w:cs="Times New Roman"/>
        </w:rPr>
        <w:noBreakHyphen/>
        <w:t>ZTA integration shifts cybersecurity from reactive defense to proactive resilience, positioning it as a cornerstone of future organizational security strategies. Applied case studies in cloud and infrastructure contexts (</w:t>
      </w:r>
      <w:proofErr w:type="spellStart"/>
      <w:r w:rsidRPr="00711F98">
        <w:rPr>
          <w:rFonts w:ascii="Times New Roman" w:hAnsi="Times New Roman" w:cs="Times New Roman"/>
        </w:rPr>
        <w:t>Nzeako</w:t>
      </w:r>
      <w:proofErr w:type="spellEnd"/>
      <w:r w:rsidRPr="00711F98">
        <w:rPr>
          <w:rFonts w:ascii="Times New Roman" w:hAnsi="Times New Roman" w:cs="Times New Roman"/>
        </w:rPr>
        <w:t xml:space="preserve"> &amp; Shittu, 2024; </w:t>
      </w:r>
      <w:proofErr w:type="spellStart"/>
      <w:r w:rsidRPr="00711F98">
        <w:rPr>
          <w:rFonts w:ascii="Times New Roman" w:hAnsi="Times New Roman" w:cs="Times New Roman"/>
        </w:rPr>
        <w:t>Ajimatanrareje</w:t>
      </w:r>
      <w:proofErr w:type="spellEnd"/>
      <w:r w:rsidRPr="00711F98">
        <w:rPr>
          <w:rFonts w:ascii="Times New Roman" w:hAnsi="Times New Roman" w:cs="Times New Roman"/>
        </w:rPr>
        <w:t xml:space="preserve"> &amp; </w:t>
      </w:r>
      <w:proofErr w:type="spellStart"/>
      <w:r w:rsidRPr="00711F98">
        <w:rPr>
          <w:rFonts w:ascii="Times New Roman" w:hAnsi="Times New Roman" w:cs="Times New Roman"/>
        </w:rPr>
        <w:t>Agbesi</w:t>
      </w:r>
      <w:proofErr w:type="spellEnd"/>
      <w:r w:rsidRPr="00711F98">
        <w:rPr>
          <w:rFonts w:ascii="Times New Roman" w:hAnsi="Times New Roman" w:cs="Times New Roman"/>
        </w:rPr>
        <w:t xml:space="preserve">, 2025) further demonstrate its scalability and adaptability, while predictive analyses highlight both opportunities and risks for future adoption (Xu et al., 2025; </w:t>
      </w:r>
      <w:proofErr w:type="spellStart"/>
      <w:r w:rsidRPr="00711F98">
        <w:rPr>
          <w:rFonts w:ascii="Times New Roman" w:hAnsi="Times New Roman" w:cs="Times New Roman"/>
        </w:rPr>
        <w:t>Ucheji</w:t>
      </w:r>
      <w:proofErr w:type="spellEnd"/>
      <w:r w:rsidRPr="00711F98">
        <w:rPr>
          <w:rFonts w:ascii="Times New Roman" w:hAnsi="Times New Roman" w:cs="Times New Roman"/>
        </w:rPr>
        <w:t>, 2026).</w:t>
      </w:r>
    </w:p>
    <w:p w14:paraId="059E62B2" w14:textId="77777777" w:rsidR="00313A4E" w:rsidRPr="00711F98" w:rsidRDefault="00313A4E">
      <w:pPr>
        <w:rPr>
          <w:rFonts w:ascii="Times New Roman" w:hAnsi="Times New Roman" w:cs="Times New Roman"/>
        </w:rPr>
      </w:pPr>
    </w:p>
    <w:tbl>
      <w:tblPr>
        <w:tblStyle w:val="TableGridLight"/>
        <w:tblW w:w="0" w:type="auto"/>
        <w:tblLook w:val="04A0" w:firstRow="1" w:lastRow="0" w:firstColumn="1" w:lastColumn="0" w:noHBand="0" w:noVBand="1"/>
      </w:tblPr>
      <w:tblGrid>
        <w:gridCol w:w="2405"/>
        <w:gridCol w:w="3471"/>
        <w:gridCol w:w="3468"/>
      </w:tblGrid>
      <w:tr w:rsidR="00304224" w:rsidRPr="00711F98" w14:paraId="788DE0E1" w14:textId="77777777" w:rsidTr="33EBE831">
        <w:trPr>
          <w:trHeight w:val="373"/>
        </w:trPr>
        <w:tc>
          <w:tcPr>
            <w:tcW w:w="0" w:type="auto"/>
            <w:tcBorders>
              <w:top w:val="single" w:sz="6" w:space="0" w:color="auto"/>
              <w:left w:val="single" w:sz="6" w:space="0" w:color="auto"/>
              <w:bottom w:val="single" w:sz="6" w:space="0" w:color="auto"/>
              <w:right w:val="single" w:sz="6" w:space="0" w:color="auto"/>
            </w:tcBorders>
            <w:hideMark/>
          </w:tcPr>
          <w:p w14:paraId="0DA4AF93" w14:textId="77777777" w:rsidR="00304224" w:rsidRPr="00711F98" w:rsidRDefault="00304224" w:rsidP="00275956">
            <w:pPr>
              <w:jc w:val="center"/>
              <w:rPr>
                <w:rFonts w:ascii="Times New Roman" w:eastAsia="Times New Roman" w:hAnsi="Times New Roman" w:cs="Times New Roman"/>
                <w:b/>
                <w:bCs/>
                <w:color w:val="000000"/>
                <w:kern w:val="0"/>
                <w:lang w:eastAsia="en-PH"/>
                <w14:ligatures w14:val="none"/>
              </w:rPr>
            </w:pPr>
            <w:r w:rsidRPr="00711F98">
              <w:rPr>
                <w:rFonts w:ascii="Times New Roman" w:eastAsia="Times New Roman" w:hAnsi="Times New Roman" w:cs="Times New Roman"/>
                <w:b/>
                <w:bCs/>
                <w:color w:val="000000"/>
                <w:kern w:val="0"/>
                <w:lang w:eastAsia="en-PH"/>
                <w14:ligatures w14:val="none"/>
              </w:rPr>
              <w:t>ZTA Principle</w:t>
            </w:r>
          </w:p>
        </w:tc>
        <w:tc>
          <w:tcPr>
            <w:tcW w:w="0" w:type="auto"/>
            <w:tcBorders>
              <w:top w:val="single" w:sz="6" w:space="0" w:color="auto"/>
              <w:left w:val="single" w:sz="6" w:space="0" w:color="auto"/>
              <w:bottom w:val="single" w:sz="6" w:space="0" w:color="auto"/>
              <w:right w:val="single" w:sz="6" w:space="0" w:color="auto"/>
            </w:tcBorders>
            <w:hideMark/>
          </w:tcPr>
          <w:p w14:paraId="01F065DC" w14:textId="77777777" w:rsidR="00304224" w:rsidRPr="00711F98" w:rsidRDefault="00304224" w:rsidP="00275956">
            <w:pPr>
              <w:jc w:val="center"/>
              <w:rPr>
                <w:rFonts w:ascii="Times New Roman" w:eastAsia="Times New Roman" w:hAnsi="Times New Roman" w:cs="Times New Roman"/>
                <w:b/>
                <w:bCs/>
                <w:color w:val="000000"/>
                <w:kern w:val="0"/>
                <w:lang w:eastAsia="en-PH"/>
                <w14:ligatures w14:val="none"/>
              </w:rPr>
            </w:pPr>
            <w:r w:rsidRPr="00711F98">
              <w:rPr>
                <w:rFonts w:ascii="Times New Roman" w:eastAsia="Times New Roman" w:hAnsi="Times New Roman" w:cs="Times New Roman"/>
                <w:b/>
                <w:bCs/>
                <w:color w:val="000000"/>
                <w:kern w:val="0"/>
                <w:lang w:eastAsia="en-PH"/>
                <w14:ligatures w14:val="none"/>
              </w:rPr>
              <w:t>AI Function in Integration</w:t>
            </w:r>
          </w:p>
        </w:tc>
        <w:tc>
          <w:tcPr>
            <w:tcW w:w="0" w:type="auto"/>
            <w:tcBorders>
              <w:top w:val="single" w:sz="6" w:space="0" w:color="auto"/>
              <w:left w:val="single" w:sz="6" w:space="0" w:color="auto"/>
              <w:bottom w:val="single" w:sz="6" w:space="0" w:color="auto"/>
              <w:right w:val="single" w:sz="6" w:space="0" w:color="auto"/>
            </w:tcBorders>
            <w:hideMark/>
          </w:tcPr>
          <w:p w14:paraId="7E805906" w14:textId="77777777" w:rsidR="00304224" w:rsidRPr="00711F98" w:rsidRDefault="00304224" w:rsidP="00275956">
            <w:pPr>
              <w:jc w:val="center"/>
              <w:rPr>
                <w:rFonts w:ascii="Times New Roman" w:eastAsia="Times New Roman" w:hAnsi="Times New Roman" w:cs="Times New Roman"/>
                <w:b/>
                <w:bCs/>
                <w:color w:val="000000"/>
                <w:kern w:val="0"/>
                <w:lang w:eastAsia="en-PH"/>
                <w14:ligatures w14:val="none"/>
              </w:rPr>
            </w:pPr>
            <w:r w:rsidRPr="00711F98">
              <w:rPr>
                <w:rFonts w:ascii="Times New Roman" w:eastAsia="Times New Roman" w:hAnsi="Times New Roman" w:cs="Times New Roman"/>
                <w:b/>
                <w:bCs/>
                <w:color w:val="000000"/>
                <w:kern w:val="0"/>
                <w:lang w:eastAsia="en-PH"/>
                <w14:ligatures w14:val="none"/>
              </w:rPr>
              <w:t>Key Contribution</w:t>
            </w:r>
          </w:p>
        </w:tc>
      </w:tr>
      <w:tr w:rsidR="00C03A87" w:rsidRPr="00711F98" w14:paraId="75BDFCAD" w14:textId="77777777" w:rsidTr="33EBE831">
        <w:trPr>
          <w:trHeight w:val="828"/>
        </w:trPr>
        <w:tc>
          <w:tcPr>
            <w:tcW w:w="0" w:type="auto"/>
            <w:tcBorders>
              <w:top w:val="single" w:sz="6" w:space="0" w:color="auto"/>
              <w:left w:val="single" w:sz="6" w:space="0" w:color="auto"/>
              <w:bottom w:val="single" w:sz="6" w:space="0" w:color="auto"/>
              <w:right w:val="single" w:sz="6" w:space="0" w:color="auto"/>
            </w:tcBorders>
            <w:vAlign w:val="center"/>
            <w:hideMark/>
          </w:tcPr>
          <w:p w14:paraId="75F918C3" w14:textId="380F5B1C"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Continuous Authentication &amp; Identity Management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037E8F3" w14:textId="346714BE"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AI detects anomalies in login behavior, device usage, and access requests (Ajish, 2024b)</w:t>
            </w:r>
          </w:p>
        </w:tc>
        <w:tc>
          <w:tcPr>
            <w:tcW w:w="0" w:type="auto"/>
            <w:tcBorders>
              <w:top w:val="single" w:sz="6" w:space="0" w:color="auto"/>
              <w:left w:val="single" w:sz="6" w:space="0" w:color="auto"/>
              <w:bottom w:val="single" w:sz="6" w:space="0" w:color="auto"/>
              <w:right w:val="single" w:sz="6" w:space="0" w:color="auto"/>
            </w:tcBorders>
            <w:vAlign w:val="center"/>
            <w:hideMark/>
          </w:tcPr>
          <w:p w14:paraId="2BF092B6" w14:textId="428036F4"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Strengthens adaptive multi</w:t>
            </w:r>
            <w:r w:rsidRPr="00711F98">
              <w:rPr>
                <w:rFonts w:ascii="Times New Roman" w:hAnsi="Times New Roman" w:cs="Times New Roman"/>
              </w:rPr>
              <w:noBreakHyphen/>
              <w:t>factor authentication and identity verification (Rose et al., 2020; CISA, 2023)</w:t>
            </w:r>
          </w:p>
        </w:tc>
      </w:tr>
      <w:tr w:rsidR="00C03A87" w:rsidRPr="00711F98" w14:paraId="58AD6F88" w14:textId="77777777" w:rsidTr="33EBE831">
        <w:trPr>
          <w:trHeight w:val="411"/>
        </w:trPr>
        <w:tc>
          <w:tcPr>
            <w:tcW w:w="0" w:type="auto"/>
            <w:tcBorders>
              <w:top w:val="single" w:sz="6" w:space="0" w:color="auto"/>
              <w:left w:val="single" w:sz="6" w:space="0" w:color="auto"/>
              <w:bottom w:val="single" w:sz="6" w:space="0" w:color="auto"/>
              <w:right w:val="single" w:sz="6" w:space="0" w:color="auto"/>
            </w:tcBorders>
            <w:vAlign w:val="center"/>
            <w:hideMark/>
          </w:tcPr>
          <w:p w14:paraId="149363EC" w14:textId="7A966582"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Anomaly Detection &amp; Threat Intelligence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D1DF0" w14:textId="69AA6289"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Machine learning models analyze user activity and network traffic (Karamchand, 2024; Paul et al., 2024)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6226BC8" w14:textId="4E602C94"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Enables early detection of insider threats and advanced persistent attacks</w:t>
            </w:r>
          </w:p>
        </w:tc>
      </w:tr>
      <w:tr w:rsidR="00C03A87" w:rsidRPr="00711F98" w14:paraId="0CF312BE" w14:textId="77777777" w:rsidTr="33EBE831">
        <w:trPr>
          <w:trHeight w:val="269"/>
        </w:trPr>
        <w:tc>
          <w:tcPr>
            <w:tcW w:w="0" w:type="auto"/>
            <w:tcBorders>
              <w:top w:val="single" w:sz="6" w:space="0" w:color="auto"/>
              <w:left w:val="single" w:sz="6" w:space="0" w:color="auto"/>
              <w:bottom w:val="single" w:sz="6" w:space="0" w:color="auto"/>
              <w:right w:val="single" w:sz="6" w:space="0" w:color="auto"/>
            </w:tcBorders>
            <w:vAlign w:val="center"/>
            <w:hideMark/>
          </w:tcPr>
          <w:p w14:paraId="109C95AB" w14:textId="08D1D861"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Automated Policy Enforcement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62266BC1" w14:textId="01381642"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AI dynamically adjusts access privileges in real time (Ajish, 2024b; Gadkari, 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700B283" w14:textId="14A54D93"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Reduces manual intervention and ensures compliance</w:t>
            </w:r>
          </w:p>
        </w:tc>
      </w:tr>
      <w:tr w:rsidR="00C03A87" w:rsidRPr="00711F98" w14:paraId="3F015EC7" w14:textId="77777777" w:rsidTr="33EBE831">
        <w:trPr>
          <w:trHeight w:val="416"/>
        </w:trPr>
        <w:tc>
          <w:tcPr>
            <w:tcW w:w="0" w:type="auto"/>
            <w:tcBorders>
              <w:top w:val="single" w:sz="6" w:space="0" w:color="auto"/>
              <w:left w:val="single" w:sz="6" w:space="0" w:color="auto"/>
              <w:bottom w:val="single" w:sz="6" w:space="0" w:color="auto"/>
              <w:right w:val="single" w:sz="6" w:space="0" w:color="auto"/>
            </w:tcBorders>
            <w:vAlign w:val="center"/>
            <w:hideMark/>
          </w:tcPr>
          <w:p w14:paraId="6422A903" w14:textId="529A1E6F"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lastRenderedPageBreak/>
              <w:t>Incident Response &amp; Resilience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AB574" w14:textId="5AAC132E"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 xml:space="preserve">AI accelerates breach detection and containment (Xu et al., 2025; </w:t>
            </w:r>
            <w:proofErr w:type="spellStart"/>
            <w:r w:rsidRPr="00711F98">
              <w:rPr>
                <w:rFonts w:ascii="Times New Roman" w:hAnsi="Times New Roman" w:cs="Times New Roman"/>
              </w:rPr>
              <w:t>Ucheji</w:t>
            </w:r>
            <w:proofErr w:type="spellEnd"/>
            <w:r w:rsidRPr="00711F98">
              <w:rPr>
                <w:rFonts w:ascii="Times New Roman" w:hAnsi="Times New Roman" w:cs="Times New Roman"/>
              </w:rPr>
              <w:t>, 2026)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5CFE30E" w14:textId="46EBEC2C"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Minimizes mean time to respond (MTTR) and improves resilience</w:t>
            </w:r>
          </w:p>
        </w:tc>
      </w:tr>
      <w:tr w:rsidR="00C03A87" w:rsidRPr="00711F98" w14:paraId="24E8B9B9" w14:textId="77777777" w:rsidTr="33EBE831">
        <w:trPr>
          <w:trHeight w:val="570"/>
        </w:trPr>
        <w:tc>
          <w:tcPr>
            <w:tcW w:w="0" w:type="auto"/>
            <w:tcBorders>
              <w:top w:val="single" w:sz="6" w:space="0" w:color="auto"/>
              <w:left w:val="single" w:sz="6" w:space="0" w:color="auto"/>
              <w:bottom w:val="single" w:sz="6" w:space="0" w:color="auto"/>
              <w:right w:val="single" w:sz="6" w:space="0" w:color="auto"/>
            </w:tcBorders>
            <w:vAlign w:val="center"/>
            <w:hideMark/>
          </w:tcPr>
          <w:p w14:paraId="329DDE59" w14:textId="43B19261"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Data Protection &amp; Encryption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D67D5F2" w14:textId="2F160A87"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AI</w:t>
            </w:r>
            <w:r w:rsidRPr="00711F98">
              <w:rPr>
                <w:rFonts w:ascii="Times New Roman" w:hAnsi="Times New Roman" w:cs="Times New Roman"/>
              </w:rPr>
              <w:noBreakHyphen/>
              <w:t>driven monitoring prevents unauthorized data exfiltration (</w:t>
            </w:r>
            <w:proofErr w:type="spellStart"/>
            <w:r w:rsidRPr="00711F98">
              <w:rPr>
                <w:rFonts w:ascii="Times New Roman" w:hAnsi="Times New Roman" w:cs="Times New Roman"/>
              </w:rPr>
              <w:t>Nzeako</w:t>
            </w:r>
            <w:proofErr w:type="spellEnd"/>
            <w:r w:rsidRPr="00711F98">
              <w:rPr>
                <w:rFonts w:ascii="Times New Roman" w:hAnsi="Times New Roman" w:cs="Times New Roman"/>
              </w:rPr>
              <w:t xml:space="preserve"> &amp; Shittu, 2024; Kodi, 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4387880B" w14:textId="133109E6"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Secures sensitive data across cloud and remote environments</w:t>
            </w:r>
          </w:p>
        </w:tc>
      </w:tr>
      <w:tr w:rsidR="00C03A87" w:rsidRPr="00711F98" w14:paraId="5457A4DB" w14:textId="77777777" w:rsidTr="33EBE831">
        <w:trPr>
          <w:trHeight w:val="140"/>
        </w:trPr>
        <w:tc>
          <w:tcPr>
            <w:tcW w:w="0" w:type="auto"/>
            <w:tcBorders>
              <w:top w:val="single" w:sz="6" w:space="0" w:color="auto"/>
              <w:left w:val="single" w:sz="6" w:space="0" w:color="auto"/>
              <w:bottom w:val="single" w:sz="6" w:space="0" w:color="auto"/>
              <w:right w:val="single" w:sz="6" w:space="0" w:color="auto"/>
            </w:tcBorders>
            <w:vAlign w:val="center"/>
            <w:hideMark/>
          </w:tcPr>
          <w:p w14:paraId="0F29C068" w14:textId="765EC418"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Governance, Risk, and Compliance (GRC)</w:t>
            </w:r>
          </w:p>
        </w:tc>
        <w:tc>
          <w:tcPr>
            <w:tcW w:w="0" w:type="auto"/>
            <w:tcBorders>
              <w:top w:val="single" w:sz="6" w:space="0" w:color="auto"/>
              <w:left w:val="single" w:sz="6" w:space="0" w:color="auto"/>
              <w:bottom w:val="single" w:sz="6" w:space="0" w:color="auto"/>
              <w:right w:val="single" w:sz="6" w:space="0" w:color="auto"/>
            </w:tcBorders>
            <w:vAlign w:val="center"/>
            <w:hideMark/>
          </w:tcPr>
          <w:p w14:paraId="4FC71339" w14:textId="09311381"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AI monitors regulatory standards and generates audit trails (Rodrigues, 2026; Gartner, 2026)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394973" w14:textId="55819987" w:rsidR="00C03A87" w:rsidRPr="00711F98" w:rsidRDefault="00C03A87" w:rsidP="00C03A87">
            <w:pPr>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Supports continuous evaluation and accountability</w:t>
            </w:r>
          </w:p>
        </w:tc>
      </w:tr>
      <w:tr w:rsidR="00304224" w:rsidRPr="00711F98" w14:paraId="0DFE6C01" w14:textId="77777777" w:rsidTr="33EBE831">
        <w:trPr>
          <w:trHeight w:val="828"/>
        </w:trPr>
        <w:tc>
          <w:tcPr>
            <w:tcW w:w="0" w:type="auto"/>
            <w:gridSpan w:val="3"/>
            <w:tcBorders>
              <w:top w:val="single" w:sz="6" w:space="0" w:color="auto"/>
              <w:left w:val="nil"/>
              <w:bottom w:val="nil"/>
              <w:right w:val="nil"/>
            </w:tcBorders>
          </w:tcPr>
          <w:p w14:paraId="0B3BBE41" w14:textId="43658749" w:rsidR="00304224" w:rsidRPr="00711F98" w:rsidRDefault="6B535511" w:rsidP="00F3589A">
            <w:pPr>
              <w:jc w:val="center"/>
              <w:rPr>
                <w:rFonts w:ascii="Times New Roman" w:eastAsia="Times New Roman" w:hAnsi="Times New Roman" w:cs="Times New Roman"/>
                <w:color w:val="000000"/>
                <w:kern w:val="0"/>
                <w:lang w:eastAsia="en-PH"/>
                <w14:ligatures w14:val="none"/>
              </w:rPr>
            </w:pPr>
            <w:r w:rsidRPr="00711F98">
              <w:rPr>
                <w:rFonts w:ascii="Times New Roman" w:eastAsia="Times New Roman" w:hAnsi="Times New Roman" w:cs="Times New Roman"/>
                <w:color w:val="000000"/>
                <w:kern w:val="0"/>
                <w:lang w:eastAsia="en-PH"/>
                <w14:ligatures w14:val="none"/>
              </w:rPr>
              <w:t>Table 1</w:t>
            </w:r>
            <w:r w:rsidR="00413090" w:rsidRPr="00711F98">
              <w:rPr>
                <w:rFonts w:ascii="Times New Roman" w:eastAsia="Times New Roman" w:hAnsi="Times New Roman" w:cs="Times New Roman"/>
                <w:color w:val="000000"/>
                <w:kern w:val="0"/>
                <w:lang w:eastAsia="en-PH"/>
                <w14:ligatures w14:val="none"/>
              </w:rPr>
              <w:t>:</w:t>
            </w:r>
            <w:r w:rsidRPr="00711F98">
              <w:rPr>
                <w:rFonts w:ascii="Times New Roman" w:eastAsia="Times New Roman" w:hAnsi="Times New Roman" w:cs="Times New Roman"/>
                <w:color w:val="000000"/>
                <w:kern w:val="0"/>
                <w:lang w:eastAsia="en-PH"/>
                <w14:ligatures w14:val="none"/>
              </w:rPr>
              <w:t xml:space="preserve"> AI-ZTA Integration: Core Components and Functions</w:t>
            </w:r>
          </w:p>
        </w:tc>
      </w:tr>
    </w:tbl>
    <w:p w14:paraId="36CE07CE" w14:textId="0B2E51DF" w:rsidR="004C340A" w:rsidRPr="00711F98" w:rsidRDefault="00E7680D">
      <w:pPr>
        <w:rPr>
          <w:rFonts w:ascii="Times New Roman" w:hAnsi="Times New Roman" w:cs="Times New Roman"/>
          <w:b/>
          <w:bCs/>
        </w:rPr>
      </w:pPr>
      <w:r w:rsidRPr="00711F98">
        <w:rPr>
          <w:rFonts w:ascii="Times New Roman" w:hAnsi="Times New Roman" w:cs="Times New Roman"/>
          <w:b/>
          <w:bCs/>
        </w:rPr>
        <w:t xml:space="preserve">3 </w:t>
      </w:r>
      <w:r w:rsidR="001B6268" w:rsidRPr="00711F98">
        <w:rPr>
          <w:rFonts w:ascii="Times New Roman" w:hAnsi="Times New Roman" w:cs="Times New Roman"/>
          <w:b/>
          <w:bCs/>
        </w:rPr>
        <w:t>METHODOLOGIES</w:t>
      </w:r>
    </w:p>
    <w:p w14:paraId="459C93D2" w14:textId="4BCE98EB" w:rsidR="0052625D" w:rsidRPr="00711F98" w:rsidRDefault="0052625D" w:rsidP="00C60C37">
      <w:pPr>
        <w:jc w:val="both"/>
        <w:rPr>
          <w:rFonts w:ascii="Times New Roman" w:hAnsi="Times New Roman" w:cs="Times New Roman"/>
          <w:b/>
          <w:bCs/>
        </w:rPr>
      </w:pPr>
      <w:r w:rsidRPr="00711F98">
        <w:rPr>
          <w:rFonts w:ascii="Times New Roman" w:hAnsi="Times New Roman" w:cs="Times New Roman"/>
        </w:rPr>
        <w:t>The methodology of this</w:t>
      </w:r>
      <w:r w:rsidR="004921C5" w:rsidRPr="00711F98">
        <w:rPr>
          <w:rFonts w:ascii="Times New Roman" w:hAnsi="Times New Roman" w:cs="Times New Roman"/>
        </w:rPr>
        <w:t xml:space="preserve"> Rapid</w:t>
      </w:r>
      <w:r w:rsidRPr="00711F98">
        <w:rPr>
          <w:rFonts w:ascii="Times New Roman" w:hAnsi="Times New Roman" w:cs="Times New Roman"/>
        </w:rPr>
        <w:t xml:space="preserve"> systematic review was designed to ensure transparency, rigor, and replicability in line with the PRISMA framework. It outlines the structured process used to identify, screen, and synthesize relevant literature on the integration of AI and ZTA. The process is organized into subcategories detailing the research questions, eligibility criteria, information sources, search strategy, selection process, data collection procedures, data items, and synthesis approach.</w:t>
      </w:r>
      <w:r w:rsidRPr="00711F98">
        <w:rPr>
          <w:rFonts w:ascii="Times New Roman" w:hAnsi="Times New Roman" w:cs="Times New Roman"/>
          <w:b/>
          <w:bCs/>
        </w:rPr>
        <w:t xml:space="preserve"> </w:t>
      </w:r>
    </w:p>
    <w:p w14:paraId="4BFF07A5" w14:textId="66043332" w:rsidR="00154515" w:rsidRDefault="00AD1245" w:rsidP="00AF7A6E">
      <w:pPr>
        <w:jc w:val="both"/>
        <w:rPr>
          <w:rFonts w:ascii="Times New Roman" w:hAnsi="Times New Roman" w:cs="Times New Roman"/>
        </w:rPr>
      </w:pPr>
      <w:r w:rsidRPr="00711F98">
        <w:rPr>
          <w:rFonts w:ascii="Times New Roman" w:hAnsi="Times New Roman" w:cs="Times New Roman"/>
        </w:rPr>
        <w:t>This dual emphasis on rapid review principles and PRISMA compliance ensures that the study balances timeliness with methodological rigor. Rapid review techniques allowed the scope to be narrowed to 25 highly relevant studies, consistent with precedents in cybersecurity literature, while PRISMA guidelines guaranteed systematic transparency through eligibility criteria, flow diagrams, and structured evidence tables. Together, these approaches provide a replicable and reviewer</w:t>
      </w:r>
      <w:r w:rsidRPr="00711F98">
        <w:rPr>
          <w:rFonts w:ascii="Times New Roman" w:hAnsi="Times New Roman" w:cs="Times New Roman"/>
        </w:rPr>
        <w:noBreakHyphen/>
        <w:t>friendly methodology that supports both academic rigor and practical applicability in fast</w:t>
      </w:r>
      <w:r w:rsidRPr="00711F98">
        <w:rPr>
          <w:rFonts w:ascii="Times New Roman" w:hAnsi="Times New Roman" w:cs="Times New Roman"/>
        </w:rPr>
        <w:noBreakHyphen/>
        <w:t>evolving domains such as AI</w:t>
      </w:r>
      <w:r w:rsidRPr="00711F98">
        <w:rPr>
          <w:rFonts w:ascii="Times New Roman" w:hAnsi="Times New Roman" w:cs="Times New Roman"/>
        </w:rPr>
        <w:noBreakHyphen/>
        <w:t>ZTA integration.</w:t>
      </w:r>
    </w:p>
    <w:p w14:paraId="41209FC6" w14:textId="77777777" w:rsidR="00AF7A6E" w:rsidRPr="00AF7A6E" w:rsidRDefault="00AF7A6E" w:rsidP="00AF7A6E">
      <w:pPr>
        <w:jc w:val="both"/>
        <w:rPr>
          <w:rFonts w:ascii="Times New Roman" w:hAnsi="Times New Roman" w:cs="Times New Roman"/>
        </w:rPr>
      </w:pPr>
    </w:p>
    <w:p w14:paraId="53329B3A" w14:textId="6E7B6075" w:rsidR="00263E0A" w:rsidRPr="00711F98" w:rsidRDefault="00E7680D" w:rsidP="00263E0A">
      <w:pPr>
        <w:rPr>
          <w:rFonts w:ascii="Times New Roman" w:hAnsi="Times New Roman" w:cs="Times New Roman"/>
          <w:b/>
          <w:bCs/>
        </w:rPr>
      </w:pPr>
      <w:r w:rsidRPr="00711F98">
        <w:rPr>
          <w:rFonts w:ascii="Times New Roman" w:hAnsi="Times New Roman" w:cs="Times New Roman"/>
          <w:b/>
          <w:bCs/>
        </w:rPr>
        <w:t>3</w:t>
      </w:r>
      <w:r w:rsidR="00906E35" w:rsidRPr="00711F98">
        <w:rPr>
          <w:rFonts w:ascii="Times New Roman" w:hAnsi="Times New Roman" w:cs="Times New Roman"/>
          <w:b/>
          <w:bCs/>
        </w:rPr>
        <w:t>.</w:t>
      </w:r>
      <w:r w:rsidR="00395F42" w:rsidRPr="00711F98">
        <w:rPr>
          <w:rFonts w:ascii="Times New Roman" w:hAnsi="Times New Roman" w:cs="Times New Roman"/>
          <w:b/>
          <w:bCs/>
        </w:rPr>
        <w:t>1</w:t>
      </w:r>
      <w:r w:rsidRPr="00711F98">
        <w:rPr>
          <w:rFonts w:ascii="Times New Roman" w:hAnsi="Times New Roman" w:cs="Times New Roman"/>
          <w:b/>
          <w:bCs/>
        </w:rPr>
        <w:t xml:space="preserve"> </w:t>
      </w:r>
      <w:r w:rsidR="00023046" w:rsidRPr="00711F98">
        <w:rPr>
          <w:rFonts w:ascii="Times New Roman" w:hAnsi="Times New Roman" w:cs="Times New Roman"/>
          <w:b/>
          <w:bCs/>
        </w:rPr>
        <w:t>Eligibility Criteria</w:t>
      </w:r>
    </w:p>
    <w:p w14:paraId="1F4624B9" w14:textId="22673EC5" w:rsidR="0096406A" w:rsidRPr="00711F98" w:rsidRDefault="0096406A" w:rsidP="00C60C37">
      <w:pPr>
        <w:jc w:val="both"/>
        <w:rPr>
          <w:rFonts w:ascii="Times New Roman" w:hAnsi="Times New Roman" w:cs="Times New Roman"/>
        </w:rPr>
      </w:pPr>
      <w:r w:rsidRPr="33EBE831">
        <w:rPr>
          <w:rFonts w:ascii="Times New Roman" w:hAnsi="Times New Roman" w:cs="Times New Roman"/>
        </w:rPr>
        <w:t xml:space="preserve">To ensure rigor and relevance, the review applied inclusion and exclusion criteria consistent with the PRISMA framework. Studies were selected based on parameters informed by established </w:t>
      </w:r>
      <w:proofErr w:type="spellStart"/>
      <w:r w:rsidRPr="33EBE831">
        <w:rPr>
          <w:rFonts w:ascii="Times New Roman" w:hAnsi="Times New Roman" w:cs="Times New Roman"/>
        </w:rPr>
        <w:t>ZeroTrust</w:t>
      </w:r>
      <w:proofErr w:type="spellEnd"/>
      <w:r w:rsidRPr="33EBE831">
        <w:rPr>
          <w:rFonts w:ascii="Times New Roman" w:hAnsi="Times New Roman" w:cs="Times New Roman"/>
        </w:rPr>
        <w:t xml:space="preserve"> frameworks (Rose et al., 2020; CISA, 2023), systematic reviews (Ahmad, 2025; Liman Gambo &amp; </w:t>
      </w:r>
      <w:proofErr w:type="spellStart"/>
      <w:r w:rsidRPr="33EBE831">
        <w:rPr>
          <w:rFonts w:ascii="Times New Roman" w:hAnsi="Times New Roman" w:cs="Times New Roman"/>
        </w:rPr>
        <w:t>Almulhem</w:t>
      </w:r>
      <w:proofErr w:type="spellEnd"/>
      <w:r w:rsidRPr="33EBE831">
        <w:rPr>
          <w:rFonts w:ascii="Times New Roman" w:hAnsi="Times New Roman" w:cs="Times New Roman"/>
        </w:rPr>
        <w:t xml:space="preserve">, 2025; </w:t>
      </w:r>
      <w:proofErr w:type="spellStart"/>
      <w:r w:rsidRPr="33EBE831">
        <w:rPr>
          <w:rFonts w:ascii="Times New Roman" w:hAnsi="Times New Roman" w:cs="Times New Roman"/>
        </w:rPr>
        <w:t>Zakhmi</w:t>
      </w:r>
      <w:proofErr w:type="spellEnd"/>
      <w:r w:rsidRPr="33EBE831">
        <w:rPr>
          <w:rFonts w:ascii="Times New Roman" w:hAnsi="Times New Roman" w:cs="Times New Roman"/>
        </w:rPr>
        <w:t xml:space="preserve"> et al., 2025), and recent AIZTA integration studies (Ajish, 2024b; Karamchand, 2024; </w:t>
      </w:r>
      <w:proofErr w:type="spellStart"/>
      <w:r w:rsidRPr="33EBE831">
        <w:rPr>
          <w:rFonts w:ascii="Times New Roman" w:hAnsi="Times New Roman" w:cs="Times New Roman"/>
        </w:rPr>
        <w:t>Ucheji</w:t>
      </w:r>
      <w:proofErr w:type="spellEnd"/>
      <w:r w:rsidRPr="33EBE831">
        <w:rPr>
          <w:rFonts w:ascii="Times New Roman" w:hAnsi="Times New Roman" w:cs="Times New Roman"/>
        </w:rPr>
        <w:t>, 2026). These references provided the methodological foundation for defining inclusion and exclusion parameters.</w:t>
      </w:r>
    </w:p>
    <w:p w14:paraId="76B50C9A" w14:textId="00BFE051" w:rsidR="33EBE831" w:rsidRDefault="33EBE831" w:rsidP="33EBE831">
      <w:pPr>
        <w:jc w:val="both"/>
        <w:rPr>
          <w:rFonts w:ascii="Times New Roman" w:hAnsi="Times New Roman" w:cs="Times New Roman"/>
        </w:rPr>
      </w:pPr>
    </w:p>
    <w:p w14:paraId="203857D0" w14:textId="77777777" w:rsidR="00AF7A6E" w:rsidRDefault="00AF7A6E" w:rsidP="33EBE831">
      <w:pPr>
        <w:jc w:val="both"/>
        <w:rPr>
          <w:rFonts w:ascii="Times New Roman" w:hAnsi="Times New Roman" w:cs="Times New Roman"/>
        </w:rPr>
      </w:pPr>
    </w:p>
    <w:p w14:paraId="4CDA08EC" w14:textId="77777777" w:rsidR="00AF7A6E" w:rsidRDefault="00AF7A6E" w:rsidP="33EBE831">
      <w:pPr>
        <w:jc w:val="both"/>
        <w:rPr>
          <w:rFonts w:ascii="Times New Roman" w:hAnsi="Times New Roman"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68"/>
        <w:gridCol w:w="4259"/>
        <w:gridCol w:w="3217"/>
      </w:tblGrid>
      <w:tr w:rsidR="00CA52BC" w:rsidRPr="00711F98" w14:paraId="21A5C96F" w14:textId="77777777" w:rsidTr="33EBE831">
        <w:trPr>
          <w:trHeight w:val="3"/>
          <w:jc w:val="center"/>
        </w:trPr>
        <w:tc>
          <w:tcPr>
            <w:tcW w:w="0" w:type="auto"/>
            <w:vAlign w:val="center"/>
            <w:hideMark/>
          </w:tcPr>
          <w:p w14:paraId="7AA748E0" w14:textId="142DD8D5" w:rsidR="001B6268" w:rsidRPr="00711F98" w:rsidRDefault="001B6268" w:rsidP="00406D59">
            <w:pPr>
              <w:spacing w:after="0" w:line="240" w:lineRule="auto"/>
              <w:jc w:val="center"/>
              <w:rPr>
                <w:rFonts w:ascii="Times New Roman" w:eastAsia="Times New Roman" w:hAnsi="Times New Roman" w:cs="Times New Roman"/>
                <w:b/>
                <w:bCs/>
                <w:color w:val="000000"/>
                <w:kern w:val="0"/>
                <w:lang w:eastAsia="en-PH"/>
                <w14:ligatures w14:val="none"/>
              </w:rPr>
            </w:pPr>
            <w:r w:rsidRPr="00711F98">
              <w:rPr>
                <w:rFonts w:ascii="Times New Roman" w:eastAsia="Times New Roman" w:hAnsi="Times New Roman" w:cs="Times New Roman"/>
                <w:b/>
                <w:bCs/>
                <w:color w:val="000000"/>
                <w:kern w:val="0"/>
                <w:lang w:eastAsia="en-PH"/>
                <w14:ligatures w14:val="none"/>
              </w:rPr>
              <w:lastRenderedPageBreak/>
              <w:t>Criteria type</w:t>
            </w:r>
          </w:p>
        </w:tc>
        <w:tc>
          <w:tcPr>
            <w:tcW w:w="0" w:type="auto"/>
            <w:vAlign w:val="center"/>
            <w:hideMark/>
          </w:tcPr>
          <w:p w14:paraId="7EA3AAD0" w14:textId="75727D04" w:rsidR="001B6268" w:rsidRPr="00711F98" w:rsidRDefault="001B6268" w:rsidP="00406D59">
            <w:pPr>
              <w:spacing w:after="0" w:line="240" w:lineRule="auto"/>
              <w:jc w:val="center"/>
              <w:rPr>
                <w:rFonts w:ascii="Times New Roman" w:eastAsia="Times New Roman" w:hAnsi="Times New Roman" w:cs="Times New Roman"/>
                <w:b/>
                <w:bCs/>
                <w:color w:val="000000"/>
                <w:kern w:val="0"/>
                <w:lang w:eastAsia="en-PH"/>
                <w14:ligatures w14:val="none"/>
              </w:rPr>
            </w:pPr>
            <w:r w:rsidRPr="00711F98">
              <w:rPr>
                <w:rFonts w:ascii="Times New Roman" w:eastAsia="Times New Roman" w:hAnsi="Times New Roman" w:cs="Times New Roman"/>
                <w:b/>
                <w:bCs/>
                <w:color w:val="000000"/>
                <w:kern w:val="0"/>
                <w:lang w:eastAsia="en-PH"/>
                <w14:ligatures w14:val="none"/>
              </w:rPr>
              <w:t>Inclusion criteria</w:t>
            </w:r>
          </w:p>
        </w:tc>
        <w:tc>
          <w:tcPr>
            <w:tcW w:w="0" w:type="auto"/>
            <w:vAlign w:val="center"/>
            <w:hideMark/>
          </w:tcPr>
          <w:p w14:paraId="67DCEE10" w14:textId="73757EB9" w:rsidR="001B6268" w:rsidRPr="00711F98" w:rsidRDefault="001B6268" w:rsidP="00406D59">
            <w:pPr>
              <w:spacing w:after="0" w:line="240" w:lineRule="auto"/>
              <w:jc w:val="center"/>
              <w:rPr>
                <w:rFonts w:ascii="Times New Roman" w:eastAsia="Times New Roman" w:hAnsi="Times New Roman" w:cs="Times New Roman"/>
                <w:b/>
                <w:bCs/>
                <w:color w:val="000000"/>
                <w:kern w:val="0"/>
                <w:lang w:eastAsia="en-PH"/>
                <w14:ligatures w14:val="none"/>
              </w:rPr>
            </w:pPr>
            <w:r w:rsidRPr="00711F98">
              <w:rPr>
                <w:rFonts w:ascii="Times New Roman" w:eastAsia="Times New Roman" w:hAnsi="Times New Roman" w:cs="Times New Roman"/>
                <w:b/>
                <w:bCs/>
                <w:color w:val="000000"/>
                <w:kern w:val="0"/>
                <w:lang w:eastAsia="en-PH"/>
                <w14:ligatures w14:val="none"/>
              </w:rPr>
              <w:t>Exclusion criteria</w:t>
            </w:r>
          </w:p>
        </w:tc>
      </w:tr>
      <w:tr w:rsidR="008E2948" w:rsidRPr="00711F98" w14:paraId="4AF4C653" w14:textId="77777777" w:rsidTr="33EBE831">
        <w:trPr>
          <w:trHeight w:val="74"/>
          <w:jc w:val="center"/>
        </w:trPr>
        <w:tc>
          <w:tcPr>
            <w:tcW w:w="0" w:type="auto"/>
            <w:vAlign w:val="center"/>
            <w:hideMark/>
          </w:tcPr>
          <w:p w14:paraId="702D7732" w14:textId="4DFF5BFD"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Timeframe</w:t>
            </w:r>
          </w:p>
        </w:tc>
        <w:tc>
          <w:tcPr>
            <w:tcW w:w="0" w:type="auto"/>
            <w:vAlign w:val="center"/>
            <w:hideMark/>
          </w:tcPr>
          <w:p w14:paraId="1B42AB22" w14:textId="315BDD57"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 xml:space="preserve">Published between 2020 and 2030 (Rose et al., 2020; Ajish, 2024b; </w:t>
            </w:r>
            <w:proofErr w:type="spellStart"/>
            <w:r w:rsidRPr="00711F98">
              <w:rPr>
                <w:rFonts w:ascii="Times New Roman" w:hAnsi="Times New Roman" w:cs="Times New Roman"/>
              </w:rPr>
              <w:t>Ucheji</w:t>
            </w:r>
            <w:proofErr w:type="spellEnd"/>
            <w:r w:rsidRPr="00711F98">
              <w:rPr>
                <w:rFonts w:ascii="Times New Roman" w:hAnsi="Times New Roman" w:cs="Times New Roman"/>
              </w:rPr>
              <w:t>, 2026)</w:t>
            </w:r>
          </w:p>
        </w:tc>
        <w:tc>
          <w:tcPr>
            <w:tcW w:w="0" w:type="auto"/>
            <w:vAlign w:val="center"/>
            <w:hideMark/>
          </w:tcPr>
          <w:p w14:paraId="67ABF577" w14:textId="419AC1EC"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Studies outside the 2020–2030 timeframe</w:t>
            </w:r>
          </w:p>
        </w:tc>
      </w:tr>
      <w:tr w:rsidR="008E2948" w:rsidRPr="00711F98" w14:paraId="30C92810" w14:textId="77777777" w:rsidTr="33EBE831">
        <w:trPr>
          <w:trHeight w:val="87"/>
          <w:jc w:val="center"/>
        </w:trPr>
        <w:tc>
          <w:tcPr>
            <w:tcW w:w="0" w:type="auto"/>
            <w:vAlign w:val="center"/>
            <w:hideMark/>
          </w:tcPr>
          <w:p w14:paraId="2B692DCD" w14:textId="65EEFBA6"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Focus</w:t>
            </w:r>
          </w:p>
        </w:tc>
        <w:tc>
          <w:tcPr>
            <w:tcW w:w="0" w:type="auto"/>
            <w:vAlign w:val="center"/>
            <w:hideMark/>
          </w:tcPr>
          <w:p w14:paraId="7D0EEE88" w14:textId="52F82CB3"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Addressed AI</w:t>
            </w:r>
            <w:r w:rsidRPr="00711F98">
              <w:rPr>
                <w:rFonts w:ascii="Times New Roman" w:hAnsi="Times New Roman" w:cs="Times New Roman"/>
              </w:rPr>
              <w:noBreakHyphen/>
              <w:t>ZTA integration directly, or provided foundational ZTA frameworks, AI trust/security studies, systematic reviews, or government/industry guidelines that inform AI</w:t>
            </w:r>
            <w:r w:rsidRPr="00711F98">
              <w:rPr>
                <w:rFonts w:ascii="Times New Roman" w:hAnsi="Times New Roman" w:cs="Times New Roman"/>
              </w:rPr>
              <w:noBreakHyphen/>
              <w:t xml:space="preserve">ZTA adoption (CISA, 2023; Ahmad, 2025; Liman Gambo &amp; </w:t>
            </w:r>
            <w:proofErr w:type="spellStart"/>
            <w:r w:rsidRPr="00711F98">
              <w:rPr>
                <w:rFonts w:ascii="Times New Roman" w:hAnsi="Times New Roman" w:cs="Times New Roman"/>
              </w:rPr>
              <w:t>Almulhem</w:t>
            </w:r>
            <w:proofErr w:type="spellEnd"/>
            <w:r w:rsidRPr="00711F98">
              <w:rPr>
                <w:rFonts w:ascii="Times New Roman" w:hAnsi="Times New Roman" w:cs="Times New Roman"/>
              </w:rPr>
              <w:t xml:space="preserve">, 2025; </w:t>
            </w:r>
            <w:proofErr w:type="spellStart"/>
            <w:r w:rsidRPr="00711F98">
              <w:rPr>
                <w:rFonts w:ascii="Times New Roman" w:hAnsi="Times New Roman" w:cs="Times New Roman"/>
              </w:rPr>
              <w:t>Zakhmi</w:t>
            </w:r>
            <w:proofErr w:type="spellEnd"/>
            <w:r w:rsidRPr="00711F98">
              <w:rPr>
                <w:rFonts w:ascii="Times New Roman" w:hAnsi="Times New Roman" w:cs="Times New Roman"/>
              </w:rPr>
              <w:t xml:space="preserve"> et al., 2025)</w:t>
            </w:r>
          </w:p>
        </w:tc>
        <w:tc>
          <w:tcPr>
            <w:tcW w:w="0" w:type="auto"/>
            <w:vAlign w:val="center"/>
            <w:hideMark/>
          </w:tcPr>
          <w:p w14:paraId="40E1C82C" w14:textId="110B1512"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Studies unrelated to cybersecurity, or those focusing solely on AI or ZTA without relevance to integration or organizational/remote contexts</w:t>
            </w:r>
          </w:p>
        </w:tc>
      </w:tr>
      <w:tr w:rsidR="008E2948" w:rsidRPr="00711F98" w14:paraId="35262112" w14:textId="77777777" w:rsidTr="33EBE831">
        <w:trPr>
          <w:trHeight w:val="63"/>
          <w:jc w:val="center"/>
        </w:trPr>
        <w:tc>
          <w:tcPr>
            <w:tcW w:w="0" w:type="auto"/>
            <w:vAlign w:val="center"/>
            <w:hideMark/>
          </w:tcPr>
          <w:p w14:paraId="3012ACC1" w14:textId="7262E89E"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Content</w:t>
            </w:r>
          </w:p>
        </w:tc>
        <w:tc>
          <w:tcPr>
            <w:tcW w:w="0" w:type="auto"/>
            <w:vAlign w:val="center"/>
            <w:hideMark/>
          </w:tcPr>
          <w:p w14:paraId="577A31C4" w14:textId="525A91A1"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 xml:space="preserve">Provided empirical data, case studies, systematic reviews, conceptual models, or technical/government guidelines relevant to organizational or remote work environments (Ajish, 2024a; Paul et al., 2024; </w:t>
            </w:r>
            <w:proofErr w:type="spellStart"/>
            <w:r w:rsidRPr="00711F98">
              <w:rPr>
                <w:rFonts w:ascii="Times New Roman" w:hAnsi="Times New Roman" w:cs="Times New Roman"/>
              </w:rPr>
              <w:t>Nzeako</w:t>
            </w:r>
            <w:proofErr w:type="spellEnd"/>
            <w:r w:rsidRPr="00711F98">
              <w:rPr>
                <w:rFonts w:ascii="Times New Roman" w:hAnsi="Times New Roman" w:cs="Times New Roman"/>
              </w:rPr>
              <w:t xml:space="preserve"> &amp; Shittu, 2024; Kodi, 2025; </w:t>
            </w:r>
            <w:proofErr w:type="spellStart"/>
            <w:r w:rsidRPr="00711F98">
              <w:rPr>
                <w:rFonts w:ascii="Times New Roman" w:hAnsi="Times New Roman" w:cs="Times New Roman"/>
              </w:rPr>
              <w:t>Ajimatanrareje</w:t>
            </w:r>
            <w:proofErr w:type="spellEnd"/>
            <w:r w:rsidRPr="00711F98">
              <w:rPr>
                <w:rFonts w:ascii="Times New Roman" w:hAnsi="Times New Roman" w:cs="Times New Roman"/>
              </w:rPr>
              <w:t xml:space="preserve"> &amp; </w:t>
            </w:r>
            <w:proofErr w:type="spellStart"/>
            <w:r w:rsidRPr="00711F98">
              <w:rPr>
                <w:rFonts w:ascii="Times New Roman" w:hAnsi="Times New Roman" w:cs="Times New Roman"/>
              </w:rPr>
              <w:t>Agbesi</w:t>
            </w:r>
            <w:proofErr w:type="spellEnd"/>
            <w:r w:rsidRPr="00711F98">
              <w:rPr>
                <w:rFonts w:ascii="Times New Roman" w:hAnsi="Times New Roman" w:cs="Times New Roman"/>
              </w:rPr>
              <w:t>, 2025)</w:t>
            </w:r>
          </w:p>
        </w:tc>
        <w:tc>
          <w:tcPr>
            <w:tcW w:w="0" w:type="auto"/>
            <w:vAlign w:val="center"/>
            <w:hideMark/>
          </w:tcPr>
          <w:p w14:paraId="05D41B40" w14:textId="28D8BE2F"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Lacked methodological detail or relevance to organizational/remote contexts</w:t>
            </w:r>
          </w:p>
        </w:tc>
      </w:tr>
      <w:tr w:rsidR="008E2948" w:rsidRPr="00711F98" w14:paraId="669B97B5" w14:textId="77777777" w:rsidTr="33EBE831">
        <w:trPr>
          <w:trHeight w:val="190"/>
          <w:jc w:val="center"/>
        </w:trPr>
        <w:tc>
          <w:tcPr>
            <w:tcW w:w="0" w:type="auto"/>
            <w:vAlign w:val="center"/>
            <w:hideMark/>
          </w:tcPr>
          <w:p w14:paraId="12CF7992" w14:textId="38A75EE1"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Accessibility</w:t>
            </w:r>
          </w:p>
        </w:tc>
        <w:tc>
          <w:tcPr>
            <w:tcW w:w="0" w:type="auto"/>
            <w:vAlign w:val="center"/>
            <w:hideMark/>
          </w:tcPr>
          <w:p w14:paraId="3C779B33" w14:textId="0E85A6EE"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Available in full</w:t>
            </w:r>
            <w:r w:rsidRPr="00711F98">
              <w:rPr>
                <w:rFonts w:ascii="Times New Roman" w:hAnsi="Times New Roman" w:cs="Times New Roman"/>
              </w:rPr>
              <w:noBreakHyphen/>
              <w:t>text format through academic databases, open</w:t>
            </w:r>
            <w:r w:rsidRPr="00711F98">
              <w:rPr>
                <w:rFonts w:ascii="Times New Roman" w:hAnsi="Times New Roman" w:cs="Times New Roman"/>
              </w:rPr>
              <w:noBreakHyphen/>
              <w:t>access repositories, or government publications (Rose et al., 2020; CISA, 2023)</w:t>
            </w:r>
          </w:p>
        </w:tc>
        <w:tc>
          <w:tcPr>
            <w:tcW w:w="0" w:type="auto"/>
            <w:vAlign w:val="center"/>
            <w:hideMark/>
          </w:tcPr>
          <w:p w14:paraId="5389C01A" w14:textId="15B7ABBE"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Inaccessible in full</w:t>
            </w:r>
            <w:r w:rsidRPr="00711F98">
              <w:rPr>
                <w:rFonts w:ascii="Times New Roman" w:hAnsi="Times New Roman" w:cs="Times New Roman"/>
              </w:rPr>
              <w:noBreakHyphen/>
              <w:t>text format</w:t>
            </w:r>
          </w:p>
        </w:tc>
      </w:tr>
      <w:tr w:rsidR="008E2948" w:rsidRPr="00711F98" w14:paraId="4BF2BA75" w14:textId="77777777" w:rsidTr="33EBE831">
        <w:trPr>
          <w:trHeight w:val="190"/>
          <w:jc w:val="center"/>
        </w:trPr>
        <w:tc>
          <w:tcPr>
            <w:tcW w:w="0" w:type="auto"/>
            <w:vAlign w:val="center"/>
            <w:hideMark/>
          </w:tcPr>
          <w:p w14:paraId="7A17FB07" w14:textId="5247B134"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Methodological Quality</w:t>
            </w:r>
          </w:p>
        </w:tc>
        <w:tc>
          <w:tcPr>
            <w:tcW w:w="0" w:type="auto"/>
            <w:vAlign w:val="center"/>
            <w:hideMark/>
          </w:tcPr>
          <w:p w14:paraId="05063A8D" w14:textId="1B308B00"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 xml:space="preserve">Clearly described research design, review process, or technical framework (e.g., PRISMA, case study, survey, architecture model) (Ahmad, 2025; Liman Gambo &amp; </w:t>
            </w:r>
            <w:proofErr w:type="spellStart"/>
            <w:r w:rsidRPr="00711F98">
              <w:rPr>
                <w:rFonts w:ascii="Times New Roman" w:hAnsi="Times New Roman" w:cs="Times New Roman"/>
              </w:rPr>
              <w:t>Almulhem</w:t>
            </w:r>
            <w:proofErr w:type="spellEnd"/>
            <w:r w:rsidRPr="00711F98">
              <w:rPr>
                <w:rFonts w:ascii="Times New Roman" w:hAnsi="Times New Roman" w:cs="Times New Roman"/>
              </w:rPr>
              <w:t xml:space="preserve">, 2025; </w:t>
            </w:r>
            <w:proofErr w:type="spellStart"/>
            <w:r w:rsidRPr="00711F98">
              <w:rPr>
                <w:rFonts w:ascii="Times New Roman" w:hAnsi="Times New Roman" w:cs="Times New Roman"/>
              </w:rPr>
              <w:t>Zakhmi</w:t>
            </w:r>
            <w:proofErr w:type="spellEnd"/>
            <w:r w:rsidRPr="00711F98">
              <w:rPr>
                <w:rFonts w:ascii="Times New Roman" w:hAnsi="Times New Roman" w:cs="Times New Roman"/>
              </w:rPr>
              <w:t xml:space="preserve"> et al., 2025)</w:t>
            </w:r>
          </w:p>
        </w:tc>
        <w:tc>
          <w:tcPr>
            <w:tcW w:w="0" w:type="auto"/>
            <w:vAlign w:val="center"/>
            <w:hideMark/>
          </w:tcPr>
          <w:p w14:paraId="5B00E234" w14:textId="3A2C1467"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Opinion pieces, editorials, or sources without methodological transparency</w:t>
            </w:r>
          </w:p>
        </w:tc>
      </w:tr>
      <w:tr w:rsidR="008E2948" w:rsidRPr="00711F98" w14:paraId="0F4F4E56" w14:textId="77777777" w:rsidTr="33EBE831">
        <w:trPr>
          <w:trHeight w:val="190"/>
          <w:jc w:val="center"/>
        </w:trPr>
        <w:tc>
          <w:tcPr>
            <w:tcW w:w="0" w:type="auto"/>
            <w:tcBorders>
              <w:bottom w:val="single" w:sz="6" w:space="0" w:color="auto"/>
            </w:tcBorders>
            <w:vAlign w:val="center"/>
            <w:hideMark/>
          </w:tcPr>
          <w:p w14:paraId="39E804FA" w14:textId="4773D29A"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Relevance to AI</w:t>
            </w:r>
            <w:r w:rsidRPr="00711F98">
              <w:rPr>
                <w:rFonts w:ascii="Times New Roman" w:hAnsi="Times New Roman" w:cs="Times New Roman"/>
              </w:rPr>
              <w:noBreakHyphen/>
              <w:t>ZTA Integration</w:t>
            </w:r>
          </w:p>
        </w:tc>
        <w:tc>
          <w:tcPr>
            <w:tcW w:w="0" w:type="auto"/>
            <w:tcBorders>
              <w:bottom w:val="single" w:sz="6" w:space="0" w:color="auto"/>
            </w:tcBorders>
            <w:vAlign w:val="center"/>
            <w:hideMark/>
          </w:tcPr>
          <w:p w14:paraId="1513C8EF" w14:textId="15857586"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Contributed to understanding AI</w:t>
            </w:r>
            <w:r w:rsidRPr="00711F98">
              <w:rPr>
                <w:rFonts w:ascii="Times New Roman" w:hAnsi="Times New Roman" w:cs="Times New Roman"/>
              </w:rPr>
              <w:noBreakHyphen/>
              <w:t>ZTA synergy, predictive analyses, or socio</w:t>
            </w:r>
            <w:r w:rsidRPr="00711F98">
              <w:rPr>
                <w:rFonts w:ascii="Times New Roman" w:hAnsi="Times New Roman" w:cs="Times New Roman"/>
              </w:rPr>
              <w:noBreakHyphen/>
              <w:t>technical implications (Karamchand, 2024; Gadkari, 2025; Xu et al., 2025)</w:t>
            </w:r>
          </w:p>
        </w:tc>
        <w:tc>
          <w:tcPr>
            <w:tcW w:w="0" w:type="auto"/>
            <w:tcBorders>
              <w:bottom w:val="single" w:sz="6" w:space="0" w:color="auto"/>
            </w:tcBorders>
            <w:vAlign w:val="center"/>
            <w:hideMark/>
          </w:tcPr>
          <w:p w14:paraId="331031B2" w14:textId="0CB58B1E" w:rsidR="008E2948" w:rsidRPr="00711F98" w:rsidRDefault="008E2948" w:rsidP="008E2948">
            <w:pPr>
              <w:spacing w:after="0" w:line="240" w:lineRule="auto"/>
              <w:rPr>
                <w:rFonts w:ascii="Times New Roman" w:eastAsia="Times New Roman" w:hAnsi="Times New Roman" w:cs="Times New Roman"/>
                <w:color w:val="000000"/>
                <w:kern w:val="0"/>
                <w:lang w:eastAsia="en-PH"/>
                <w14:ligatures w14:val="none"/>
              </w:rPr>
            </w:pPr>
            <w:r w:rsidRPr="00711F98">
              <w:rPr>
                <w:rFonts w:ascii="Times New Roman" w:hAnsi="Times New Roman" w:cs="Times New Roman"/>
              </w:rPr>
              <w:t>Focused solely on traditional cybersecurity without linkage to AI</w:t>
            </w:r>
            <w:r w:rsidRPr="00711F98">
              <w:rPr>
                <w:rFonts w:ascii="Times New Roman" w:hAnsi="Times New Roman" w:cs="Times New Roman"/>
              </w:rPr>
              <w:noBreakHyphen/>
              <w:t>ZTA</w:t>
            </w:r>
          </w:p>
        </w:tc>
      </w:tr>
      <w:tr w:rsidR="00D14443" w:rsidRPr="00711F98" w14:paraId="7677BBD1" w14:textId="77777777" w:rsidTr="33EBE831">
        <w:trPr>
          <w:trHeight w:val="190"/>
          <w:jc w:val="center"/>
        </w:trPr>
        <w:tc>
          <w:tcPr>
            <w:tcW w:w="0" w:type="auto"/>
            <w:gridSpan w:val="3"/>
            <w:tcBorders>
              <w:top w:val="single" w:sz="6" w:space="0" w:color="auto"/>
              <w:left w:val="nil"/>
              <w:bottom w:val="nil"/>
              <w:right w:val="nil"/>
            </w:tcBorders>
            <w:vAlign w:val="center"/>
          </w:tcPr>
          <w:p w14:paraId="6283D463" w14:textId="0E8AEAF0" w:rsidR="00D14443" w:rsidRPr="00711F98" w:rsidRDefault="70D5F8BD" w:rsidP="00406D59">
            <w:pPr>
              <w:jc w:val="center"/>
              <w:rPr>
                <w:rFonts w:ascii="Times New Roman" w:hAnsi="Times New Roman" w:cs="Times New Roman"/>
                <w:color w:val="000000"/>
              </w:rPr>
            </w:pPr>
            <w:r w:rsidRPr="33EBE831">
              <w:rPr>
                <w:rFonts w:ascii="Times New Roman" w:hAnsi="Times New Roman" w:cs="Times New Roman"/>
                <w:color w:val="000000" w:themeColor="text1"/>
              </w:rPr>
              <w:t>Table 2</w:t>
            </w:r>
            <w:r w:rsidR="021D659F" w:rsidRPr="33EBE831">
              <w:rPr>
                <w:rFonts w:ascii="Times New Roman" w:hAnsi="Times New Roman" w:cs="Times New Roman"/>
                <w:color w:val="000000" w:themeColor="text1"/>
              </w:rPr>
              <w:t xml:space="preserve">: </w:t>
            </w:r>
            <w:r w:rsidR="0A01C532" w:rsidRPr="33EBE831">
              <w:rPr>
                <w:rFonts w:ascii="Times New Roman" w:hAnsi="Times New Roman" w:cs="Times New Roman"/>
                <w:color w:val="000000" w:themeColor="text1"/>
              </w:rPr>
              <w:t>Eligibility criteria applied in the systematic review of AIZTA integration studies (2020–2030), structured in accordance with PRISMA guidelines.</w:t>
            </w:r>
          </w:p>
        </w:tc>
      </w:tr>
    </w:tbl>
    <w:p w14:paraId="6B565728" w14:textId="77777777" w:rsidR="00AF7A6E" w:rsidRDefault="00AF7A6E" w:rsidP="00486DD5">
      <w:pPr>
        <w:rPr>
          <w:rFonts w:ascii="Times New Roman" w:hAnsi="Times New Roman" w:cs="Times New Roman"/>
          <w:b/>
          <w:bCs/>
        </w:rPr>
      </w:pPr>
    </w:p>
    <w:p w14:paraId="27B4024A" w14:textId="6395226B" w:rsidR="006273F3" w:rsidRPr="00711F98" w:rsidRDefault="0022128A" w:rsidP="00486DD5">
      <w:pPr>
        <w:rPr>
          <w:rFonts w:ascii="Times New Roman" w:hAnsi="Times New Roman" w:cs="Times New Roman"/>
          <w:b/>
          <w:bCs/>
        </w:rPr>
      </w:pPr>
      <w:r w:rsidRPr="00711F98">
        <w:rPr>
          <w:rFonts w:ascii="Times New Roman" w:hAnsi="Times New Roman" w:cs="Times New Roman"/>
          <w:b/>
          <w:bCs/>
        </w:rPr>
        <w:t>3.</w:t>
      </w:r>
      <w:r w:rsidR="00923B15" w:rsidRPr="00711F98">
        <w:rPr>
          <w:rFonts w:ascii="Times New Roman" w:hAnsi="Times New Roman" w:cs="Times New Roman"/>
          <w:b/>
          <w:bCs/>
        </w:rPr>
        <w:t>2</w:t>
      </w:r>
      <w:r w:rsidRPr="00711F98">
        <w:rPr>
          <w:rFonts w:ascii="Times New Roman" w:hAnsi="Times New Roman" w:cs="Times New Roman"/>
          <w:b/>
          <w:bCs/>
        </w:rPr>
        <w:t xml:space="preserve"> </w:t>
      </w:r>
      <w:r w:rsidR="001F59CE" w:rsidRPr="00711F98">
        <w:rPr>
          <w:rFonts w:ascii="Times New Roman" w:hAnsi="Times New Roman" w:cs="Times New Roman"/>
          <w:b/>
          <w:bCs/>
        </w:rPr>
        <w:t>Information Sources</w:t>
      </w:r>
    </w:p>
    <w:p w14:paraId="5C14B9CF" w14:textId="096183C9" w:rsidR="00A230CE" w:rsidRPr="00711F98" w:rsidRDefault="006E7EA0" w:rsidP="00AF7A6E">
      <w:pPr>
        <w:jc w:val="both"/>
        <w:rPr>
          <w:rFonts w:ascii="Times New Roman" w:hAnsi="Times New Roman" w:cs="Times New Roman"/>
        </w:rPr>
      </w:pPr>
      <w:r w:rsidRPr="00711F98">
        <w:rPr>
          <w:rFonts w:ascii="Times New Roman" w:hAnsi="Times New Roman" w:cs="Times New Roman"/>
        </w:rPr>
        <w:t>The literature search was conducted across multiple academic databases, open</w:t>
      </w:r>
      <w:r w:rsidR="004F7989" w:rsidRPr="00711F98">
        <w:rPr>
          <w:rFonts w:ascii="Times New Roman" w:hAnsi="Times New Roman" w:cs="Times New Roman"/>
        </w:rPr>
        <w:t xml:space="preserve"> </w:t>
      </w:r>
      <w:r w:rsidRPr="00711F98">
        <w:rPr>
          <w:rFonts w:ascii="Times New Roman" w:hAnsi="Times New Roman" w:cs="Times New Roman"/>
        </w:rPr>
        <w:t xml:space="preserve">access repositories, government </w:t>
      </w:r>
      <w:r w:rsidR="00EF2ACD" w:rsidRPr="00711F98">
        <w:rPr>
          <w:rFonts w:ascii="Times New Roman" w:hAnsi="Times New Roman" w:cs="Times New Roman"/>
        </w:rPr>
        <w:t>and standards</w:t>
      </w:r>
      <w:r w:rsidRPr="00711F98">
        <w:rPr>
          <w:rFonts w:ascii="Times New Roman" w:hAnsi="Times New Roman" w:cs="Times New Roman"/>
        </w:rPr>
        <w:t>, and reference lists to ensure comprehensive coverage of studies addressing AI</w:t>
      </w:r>
      <w:r w:rsidR="006829FA" w:rsidRPr="00711F98">
        <w:rPr>
          <w:rFonts w:ascii="Times New Roman" w:hAnsi="Times New Roman" w:cs="Times New Roman"/>
        </w:rPr>
        <w:t>-</w:t>
      </w:r>
      <w:r w:rsidRPr="00711F98">
        <w:rPr>
          <w:rFonts w:ascii="Times New Roman" w:hAnsi="Times New Roman" w:cs="Times New Roman"/>
        </w:rPr>
        <w:t xml:space="preserve">ZTA integration. </w:t>
      </w:r>
      <w:r w:rsidR="00E471D0" w:rsidRPr="00711F98">
        <w:rPr>
          <w:rFonts w:ascii="Times New Roman" w:hAnsi="Times New Roman" w:cs="Times New Roman"/>
        </w:rPr>
        <w:t xml:space="preserve">This produced 25 references spanning foundational frameworks, applied case studies, predictive analyses, and </w:t>
      </w:r>
      <w:r w:rsidR="00A11E91" w:rsidRPr="00711F98">
        <w:rPr>
          <w:rFonts w:ascii="Times New Roman" w:hAnsi="Times New Roman" w:cs="Times New Roman"/>
        </w:rPr>
        <w:t>risk-oriented</w:t>
      </w:r>
      <w:r w:rsidR="00E471D0" w:rsidRPr="00711F98">
        <w:rPr>
          <w:rFonts w:ascii="Times New Roman" w:hAnsi="Times New Roman" w:cs="Times New Roman"/>
        </w:rPr>
        <w:t xml:space="preserve"> literature.</w:t>
      </w:r>
      <w:r w:rsidR="00662686" w:rsidRPr="00711F98">
        <w:rPr>
          <w:rFonts w:ascii="Times New Roman" w:hAnsi="Times New Roman" w:cs="Times New Roman"/>
        </w:rPr>
        <w:t xml:space="preserve"> The inclusion of 25 studies is methodologically sufficient and consistent with PRISMA standards, balancing breadth and depth while ensuring rigorous appraisal. Comparable systematic reviews in cybersecurity and Zero</w:t>
      </w:r>
      <w:r w:rsidR="00662686" w:rsidRPr="00711F98">
        <w:rPr>
          <w:rFonts w:ascii="Times New Roman" w:hAnsi="Times New Roman" w:cs="Times New Roman"/>
        </w:rPr>
        <w:noBreakHyphen/>
        <w:t xml:space="preserve">Trust research have also synthesized fewer than 25 studies (e.g., Liman Gambo &amp; </w:t>
      </w:r>
      <w:proofErr w:type="spellStart"/>
      <w:r w:rsidR="00662686" w:rsidRPr="00711F98">
        <w:rPr>
          <w:rFonts w:ascii="Times New Roman" w:hAnsi="Times New Roman" w:cs="Times New Roman"/>
        </w:rPr>
        <w:t>Almulhem</w:t>
      </w:r>
      <w:proofErr w:type="spellEnd"/>
      <w:r w:rsidR="00662686" w:rsidRPr="00711F98">
        <w:rPr>
          <w:rFonts w:ascii="Times New Roman" w:hAnsi="Times New Roman" w:cs="Times New Roman"/>
        </w:rPr>
        <w:t xml:space="preserve">, 2025; </w:t>
      </w:r>
      <w:r w:rsidR="00662686" w:rsidRPr="00711F98">
        <w:rPr>
          <w:rFonts w:ascii="Times New Roman" w:hAnsi="Times New Roman" w:cs="Times New Roman"/>
        </w:rPr>
        <w:lastRenderedPageBreak/>
        <w:t>Mushtaq et al., 2025), demonstrating that a focused pool can yield reliable insights without sacrificing comprehensiveness. Furthermore, this deliberate restriction aligns with rapid review principles, where narrowing scope and applying strict inclusion/exclusion criteria enhances efficiency and transparency in fast</w:t>
      </w:r>
      <w:r w:rsidR="00662686" w:rsidRPr="00711F98">
        <w:rPr>
          <w:rFonts w:ascii="Times New Roman" w:hAnsi="Times New Roman" w:cs="Times New Roman"/>
        </w:rPr>
        <w:noBreakHyphen/>
        <w:t>evolving domains such as AI</w:t>
      </w:r>
      <w:r w:rsidR="00662686" w:rsidRPr="00711F98">
        <w:rPr>
          <w:rFonts w:ascii="Times New Roman" w:hAnsi="Times New Roman" w:cs="Times New Roman"/>
        </w:rPr>
        <w:noBreakHyphen/>
        <w:t>ZTA.</w:t>
      </w:r>
    </w:p>
    <w:p w14:paraId="206C8DD0" w14:textId="57018DDC" w:rsidR="006E7EA0" w:rsidRPr="00711F98" w:rsidRDefault="00FD20AA" w:rsidP="00486DD5">
      <w:pPr>
        <w:rPr>
          <w:rFonts w:ascii="Times New Roman" w:hAnsi="Times New Roman" w:cs="Times New Roman"/>
          <w:b/>
          <w:bCs/>
        </w:rPr>
      </w:pPr>
      <w:r w:rsidRPr="00711F98">
        <w:rPr>
          <w:rFonts w:ascii="Times New Roman" w:hAnsi="Times New Roman" w:cs="Times New Roman"/>
          <w:b/>
          <w:bCs/>
          <w:noProof/>
        </w:rPr>
        <w:drawing>
          <wp:inline distT="0" distB="0" distL="0" distR="0" wp14:anchorId="71AC0B22" wp14:editId="37EC1BA6">
            <wp:extent cx="5943600" cy="3200400"/>
            <wp:effectExtent l="0" t="0" r="0" b="0"/>
            <wp:docPr id="555051981"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43318A5" w14:textId="6C8A129A" w:rsidR="00486DD5" w:rsidRPr="00AF7A6E" w:rsidRDefault="00E0623D" w:rsidP="00AF7A6E">
      <w:pPr>
        <w:jc w:val="center"/>
        <w:rPr>
          <w:rFonts w:ascii="Times New Roman" w:hAnsi="Times New Roman" w:cs="Times New Roman"/>
          <w:lang w:val="en-US"/>
        </w:rPr>
      </w:pPr>
      <w:r w:rsidRPr="00711F98">
        <w:rPr>
          <w:rFonts w:ascii="Times New Roman" w:hAnsi="Times New Roman" w:cs="Times New Roman"/>
          <w:lang w:val="en-US"/>
        </w:rPr>
        <w:t>Figure</w:t>
      </w:r>
      <w:r w:rsidR="008F0E57" w:rsidRPr="00711F98">
        <w:rPr>
          <w:rFonts w:ascii="Times New Roman" w:hAnsi="Times New Roman" w:cs="Times New Roman"/>
          <w:lang w:val="en-US"/>
        </w:rPr>
        <w:t xml:space="preserve"> </w:t>
      </w:r>
      <w:r w:rsidR="00597DD2" w:rsidRPr="00711F98">
        <w:rPr>
          <w:rFonts w:ascii="Times New Roman" w:hAnsi="Times New Roman" w:cs="Times New Roman"/>
          <w:lang w:val="en-US"/>
        </w:rPr>
        <w:t>1</w:t>
      </w:r>
      <w:r w:rsidR="00037E1E" w:rsidRPr="00711F98">
        <w:rPr>
          <w:rFonts w:ascii="Times New Roman" w:hAnsi="Times New Roman" w:cs="Times New Roman"/>
          <w:lang w:val="en-US"/>
        </w:rPr>
        <w:t>:</w:t>
      </w:r>
      <w:r w:rsidRPr="00711F98">
        <w:rPr>
          <w:rFonts w:ascii="Times New Roman" w:hAnsi="Times New Roman" w:cs="Times New Roman"/>
          <w:lang w:val="en-US"/>
        </w:rPr>
        <w:t xml:space="preserve"> Distribution of the 25 references included in the AI</w:t>
      </w:r>
      <w:r w:rsidRPr="00711F98">
        <w:rPr>
          <w:rFonts w:ascii="Times New Roman" w:hAnsi="Times New Roman" w:cs="Times New Roman"/>
          <w:lang w:val="en-US"/>
        </w:rPr>
        <w:noBreakHyphen/>
        <w:t>ZTA systematic review (2020–2030), categorized by source type</w:t>
      </w:r>
    </w:p>
    <w:tbl>
      <w:tblPr>
        <w:tblStyle w:val="TableGrid"/>
        <w:tblW w:w="0" w:type="auto"/>
        <w:jc w:val="center"/>
        <w:tblLook w:val="04A0" w:firstRow="1" w:lastRow="0" w:firstColumn="1" w:lastColumn="0" w:noHBand="0" w:noVBand="1"/>
      </w:tblPr>
      <w:tblGrid>
        <w:gridCol w:w="1673"/>
        <w:gridCol w:w="5310"/>
        <w:gridCol w:w="2367"/>
      </w:tblGrid>
      <w:tr w:rsidR="00B12E85" w:rsidRPr="00711F98" w14:paraId="4F91D210" w14:textId="77777777" w:rsidTr="00B12E85">
        <w:trPr>
          <w:jc w:val="center"/>
        </w:trPr>
        <w:tc>
          <w:tcPr>
            <w:tcW w:w="0" w:type="auto"/>
            <w:hideMark/>
          </w:tcPr>
          <w:p w14:paraId="2745500E" w14:textId="77777777" w:rsidR="00486DD5" w:rsidRPr="00711F98" w:rsidRDefault="00486DD5" w:rsidP="00F17899">
            <w:pPr>
              <w:spacing w:line="278" w:lineRule="auto"/>
              <w:jc w:val="center"/>
              <w:rPr>
                <w:rFonts w:ascii="Times New Roman" w:hAnsi="Times New Roman" w:cs="Times New Roman"/>
                <w:b/>
                <w:bCs/>
              </w:rPr>
            </w:pPr>
            <w:r w:rsidRPr="00711F98">
              <w:rPr>
                <w:rFonts w:ascii="Times New Roman" w:hAnsi="Times New Roman" w:cs="Times New Roman"/>
                <w:b/>
                <w:bCs/>
              </w:rPr>
              <w:t>Source Type</w:t>
            </w:r>
          </w:p>
        </w:tc>
        <w:tc>
          <w:tcPr>
            <w:tcW w:w="0" w:type="auto"/>
            <w:hideMark/>
          </w:tcPr>
          <w:p w14:paraId="291CE1F5" w14:textId="7A4F2925" w:rsidR="00486DD5" w:rsidRPr="00711F98" w:rsidRDefault="00486DD5" w:rsidP="00F17899">
            <w:pPr>
              <w:spacing w:line="278" w:lineRule="auto"/>
              <w:jc w:val="center"/>
              <w:rPr>
                <w:rFonts w:ascii="Times New Roman" w:hAnsi="Times New Roman" w:cs="Times New Roman"/>
                <w:b/>
                <w:bCs/>
              </w:rPr>
            </w:pPr>
            <w:r w:rsidRPr="00711F98">
              <w:rPr>
                <w:rFonts w:ascii="Times New Roman" w:hAnsi="Times New Roman" w:cs="Times New Roman"/>
                <w:b/>
                <w:bCs/>
              </w:rPr>
              <w:t xml:space="preserve">Specific </w:t>
            </w:r>
            <w:r w:rsidR="005C3ACA" w:rsidRPr="00711F98">
              <w:rPr>
                <w:rFonts w:ascii="Times New Roman" w:hAnsi="Times New Roman" w:cs="Times New Roman"/>
                <w:b/>
                <w:bCs/>
              </w:rPr>
              <w:t>References</w:t>
            </w:r>
          </w:p>
        </w:tc>
        <w:tc>
          <w:tcPr>
            <w:tcW w:w="0" w:type="auto"/>
            <w:hideMark/>
          </w:tcPr>
          <w:p w14:paraId="541548AC" w14:textId="77777777" w:rsidR="00486DD5" w:rsidRPr="00711F98" w:rsidRDefault="00486DD5" w:rsidP="00F17899">
            <w:pPr>
              <w:spacing w:line="278" w:lineRule="auto"/>
              <w:jc w:val="center"/>
              <w:rPr>
                <w:rFonts w:ascii="Times New Roman" w:hAnsi="Times New Roman" w:cs="Times New Roman"/>
                <w:b/>
                <w:bCs/>
              </w:rPr>
            </w:pPr>
            <w:r w:rsidRPr="00711F98">
              <w:rPr>
                <w:rFonts w:ascii="Times New Roman" w:hAnsi="Times New Roman" w:cs="Times New Roman"/>
                <w:b/>
                <w:bCs/>
              </w:rPr>
              <w:t>Last Searched/Consulted</w:t>
            </w:r>
          </w:p>
        </w:tc>
      </w:tr>
      <w:tr w:rsidR="00B12E85" w:rsidRPr="00711F98" w14:paraId="177F9D6F" w14:textId="77777777" w:rsidTr="00795856">
        <w:trPr>
          <w:jc w:val="center"/>
        </w:trPr>
        <w:tc>
          <w:tcPr>
            <w:tcW w:w="0" w:type="auto"/>
            <w:tcBorders>
              <w:bottom w:val="single" w:sz="4" w:space="0" w:color="auto"/>
            </w:tcBorders>
            <w:hideMark/>
          </w:tcPr>
          <w:p w14:paraId="28349903" w14:textId="45995665" w:rsidR="00D04F76" w:rsidRPr="00711F98" w:rsidRDefault="009B0A99" w:rsidP="00B12E85">
            <w:pPr>
              <w:rPr>
                <w:rFonts w:ascii="Times New Roman" w:hAnsi="Times New Roman" w:cs="Times New Roman"/>
              </w:rPr>
            </w:pPr>
            <w:r w:rsidRPr="00711F98">
              <w:rPr>
                <w:rFonts w:ascii="Times New Roman" w:hAnsi="Times New Roman" w:cs="Times New Roman"/>
              </w:rPr>
              <w:t xml:space="preserve">Academic </w:t>
            </w:r>
            <w:r w:rsidR="00D04F76" w:rsidRPr="00711F98">
              <w:rPr>
                <w:rFonts w:ascii="Times New Roman" w:hAnsi="Times New Roman" w:cs="Times New Roman"/>
              </w:rPr>
              <w:t>Databases</w:t>
            </w:r>
          </w:p>
        </w:tc>
        <w:tc>
          <w:tcPr>
            <w:tcW w:w="0" w:type="auto"/>
            <w:tcBorders>
              <w:bottom w:val="single" w:sz="4" w:space="0" w:color="auto"/>
            </w:tcBorders>
            <w:hideMark/>
          </w:tcPr>
          <w:p w14:paraId="04DEE2D5" w14:textId="7A30A580" w:rsidR="00D04F76" w:rsidRPr="00711F98" w:rsidRDefault="00A230CE" w:rsidP="00B12E85">
            <w:pPr>
              <w:rPr>
                <w:rFonts w:ascii="Times New Roman" w:hAnsi="Times New Roman" w:cs="Times New Roman"/>
              </w:rPr>
            </w:pPr>
            <w:r w:rsidRPr="00711F98">
              <w:rPr>
                <w:rFonts w:ascii="Times New Roman" w:hAnsi="Times New Roman" w:cs="Times New Roman"/>
              </w:rPr>
              <w:t xml:space="preserve">Ajish (2024a, 2024b); Paul et al. (2024); Karamchand (2024); </w:t>
            </w:r>
            <w:proofErr w:type="spellStart"/>
            <w:r w:rsidRPr="00711F98">
              <w:rPr>
                <w:rFonts w:ascii="Times New Roman" w:hAnsi="Times New Roman" w:cs="Times New Roman"/>
              </w:rPr>
              <w:t>Nzeako</w:t>
            </w:r>
            <w:proofErr w:type="spellEnd"/>
            <w:r w:rsidRPr="00711F98">
              <w:rPr>
                <w:rFonts w:ascii="Times New Roman" w:hAnsi="Times New Roman" w:cs="Times New Roman"/>
              </w:rPr>
              <w:t xml:space="preserve"> &amp; Shittu (2024); Kodi (2025); </w:t>
            </w:r>
            <w:proofErr w:type="spellStart"/>
            <w:r w:rsidRPr="00711F98">
              <w:rPr>
                <w:rFonts w:ascii="Times New Roman" w:hAnsi="Times New Roman" w:cs="Times New Roman"/>
              </w:rPr>
              <w:t>Zakhmi</w:t>
            </w:r>
            <w:proofErr w:type="spellEnd"/>
            <w:r w:rsidRPr="00711F98">
              <w:rPr>
                <w:rFonts w:ascii="Times New Roman" w:hAnsi="Times New Roman" w:cs="Times New Roman"/>
              </w:rPr>
              <w:t xml:space="preserve"> et al. (2025); Ahmad (2025); Liman Gambo &amp; </w:t>
            </w:r>
            <w:proofErr w:type="spellStart"/>
            <w:r w:rsidRPr="00711F98">
              <w:rPr>
                <w:rFonts w:ascii="Times New Roman" w:hAnsi="Times New Roman" w:cs="Times New Roman"/>
              </w:rPr>
              <w:t>Almulhem</w:t>
            </w:r>
            <w:proofErr w:type="spellEnd"/>
            <w:r w:rsidRPr="00711F98">
              <w:rPr>
                <w:rFonts w:ascii="Times New Roman" w:hAnsi="Times New Roman" w:cs="Times New Roman"/>
              </w:rPr>
              <w:t xml:space="preserve"> (2025); </w:t>
            </w:r>
            <w:proofErr w:type="spellStart"/>
            <w:r w:rsidRPr="00711F98">
              <w:rPr>
                <w:rFonts w:ascii="Times New Roman" w:hAnsi="Times New Roman" w:cs="Times New Roman"/>
              </w:rPr>
              <w:t>Ajimatanrareje</w:t>
            </w:r>
            <w:proofErr w:type="spellEnd"/>
            <w:r w:rsidRPr="00711F98">
              <w:rPr>
                <w:rFonts w:ascii="Times New Roman" w:hAnsi="Times New Roman" w:cs="Times New Roman"/>
              </w:rPr>
              <w:t xml:space="preserve"> &amp; </w:t>
            </w:r>
            <w:proofErr w:type="spellStart"/>
            <w:r w:rsidRPr="00711F98">
              <w:rPr>
                <w:rFonts w:ascii="Times New Roman" w:hAnsi="Times New Roman" w:cs="Times New Roman"/>
              </w:rPr>
              <w:t>Agbesi</w:t>
            </w:r>
            <w:proofErr w:type="spellEnd"/>
            <w:r w:rsidRPr="00711F98">
              <w:rPr>
                <w:rFonts w:ascii="Times New Roman" w:hAnsi="Times New Roman" w:cs="Times New Roman"/>
              </w:rPr>
              <w:t xml:space="preserve"> (2025)</w:t>
            </w:r>
          </w:p>
        </w:tc>
        <w:tc>
          <w:tcPr>
            <w:tcW w:w="0" w:type="auto"/>
            <w:tcBorders>
              <w:bottom w:val="single" w:sz="4" w:space="0" w:color="auto"/>
            </w:tcBorders>
            <w:hideMark/>
          </w:tcPr>
          <w:p w14:paraId="75B0B794" w14:textId="35CDECF2" w:rsidR="00D04F76" w:rsidRPr="00711F98" w:rsidRDefault="00D04F76" w:rsidP="00B12E85">
            <w:pPr>
              <w:rPr>
                <w:rFonts w:ascii="Times New Roman" w:hAnsi="Times New Roman" w:cs="Times New Roman"/>
              </w:rPr>
            </w:pPr>
            <w:r w:rsidRPr="00711F98">
              <w:rPr>
                <w:rFonts w:ascii="Times New Roman" w:hAnsi="Times New Roman" w:cs="Times New Roman"/>
              </w:rPr>
              <w:t>February–March 2026</w:t>
            </w:r>
          </w:p>
        </w:tc>
      </w:tr>
      <w:tr w:rsidR="00B12E85" w:rsidRPr="00711F98" w14:paraId="0E13CA8C" w14:textId="77777777" w:rsidTr="00B12E85">
        <w:trPr>
          <w:jc w:val="center"/>
        </w:trPr>
        <w:tc>
          <w:tcPr>
            <w:tcW w:w="0" w:type="auto"/>
            <w:hideMark/>
          </w:tcPr>
          <w:p w14:paraId="15C757C2" w14:textId="3100C3E5" w:rsidR="00D04F76" w:rsidRPr="00711F98" w:rsidRDefault="002258D9" w:rsidP="00B12E85">
            <w:pPr>
              <w:rPr>
                <w:rFonts w:ascii="Times New Roman" w:hAnsi="Times New Roman" w:cs="Times New Roman"/>
              </w:rPr>
            </w:pPr>
            <w:r w:rsidRPr="00711F98">
              <w:rPr>
                <w:rFonts w:ascii="Times New Roman" w:hAnsi="Times New Roman" w:cs="Times New Roman"/>
              </w:rPr>
              <w:t>Government &amp; Standards</w:t>
            </w:r>
          </w:p>
        </w:tc>
        <w:tc>
          <w:tcPr>
            <w:tcW w:w="0" w:type="auto"/>
            <w:hideMark/>
          </w:tcPr>
          <w:p w14:paraId="1B7E7C4E" w14:textId="2C3E1444" w:rsidR="00D04F76" w:rsidRPr="00711F98" w:rsidRDefault="00C24E94" w:rsidP="00B12E85">
            <w:pPr>
              <w:rPr>
                <w:rFonts w:ascii="Times New Roman" w:hAnsi="Times New Roman" w:cs="Times New Roman"/>
              </w:rPr>
            </w:pPr>
            <w:r w:rsidRPr="00711F98">
              <w:rPr>
                <w:rFonts w:ascii="Times New Roman" w:hAnsi="Times New Roman" w:cs="Times New Roman"/>
              </w:rPr>
              <w:t>Rose et al. (2020); CISA (2023); NIST SP 800</w:t>
            </w:r>
            <w:r w:rsidRPr="00711F98">
              <w:rPr>
                <w:rFonts w:ascii="Times New Roman" w:hAnsi="Times New Roman" w:cs="Times New Roman"/>
              </w:rPr>
              <w:noBreakHyphen/>
              <w:t>207; other government cybersecurity guidelines</w:t>
            </w:r>
          </w:p>
        </w:tc>
        <w:tc>
          <w:tcPr>
            <w:tcW w:w="0" w:type="auto"/>
            <w:hideMark/>
          </w:tcPr>
          <w:p w14:paraId="5E73731B" w14:textId="478E830B" w:rsidR="00D04F76" w:rsidRPr="00711F98" w:rsidRDefault="00D04F76" w:rsidP="00B12E85">
            <w:pPr>
              <w:rPr>
                <w:rFonts w:ascii="Times New Roman" w:hAnsi="Times New Roman" w:cs="Times New Roman"/>
              </w:rPr>
            </w:pPr>
            <w:r w:rsidRPr="00711F98">
              <w:rPr>
                <w:rFonts w:ascii="Times New Roman" w:hAnsi="Times New Roman" w:cs="Times New Roman"/>
              </w:rPr>
              <w:t>February–March 2026</w:t>
            </w:r>
          </w:p>
        </w:tc>
      </w:tr>
      <w:tr w:rsidR="00B12E85" w:rsidRPr="00711F98" w14:paraId="554AB873" w14:textId="77777777" w:rsidTr="00B12E85">
        <w:trPr>
          <w:jc w:val="center"/>
        </w:trPr>
        <w:tc>
          <w:tcPr>
            <w:tcW w:w="0" w:type="auto"/>
            <w:hideMark/>
          </w:tcPr>
          <w:p w14:paraId="284E1A61" w14:textId="6A72FDDA" w:rsidR="00D04F76" w:rsidRPr="00711F98" w:rsidRDefault="002258D9" w:rsidP="00B12E85">
            <w:pPr>
              <w:rPr>
                <w:rFonts w:ascii="Times New Roman" w:hAnsi="Times New Roman" w:cs="Times New Roman"/>
              </w:rPr>
            </w:pPr>
            <w:r w:rsidRPr="00711F98">
              <w:rPr>
                <w:rFonts w:ascii="Times New Roman" w:hAnsi="Times New Roman" w:cs="Times New Roman"/>
              </w:rPr>
              <w:t>Open Access Repositories</w:t>
            </w:r>
          </w:p>
        </w:tc>
        <w:tc>
          <w:tcPr>
            <w:tcW w:w="0" w:type="auto"/>
            <w:hideMark/>
          </w:tcPr>
          <w:p w14:paraId="5756B395" w14:textId="67DA3230" w:rsidR="00D04F76" w:rsidRPr="00711F98" w:rsidRDefault="00C24E94" w:rsidP="00B12E85">
            <w:pPr>
              <w:rPr>
                <w:rFonts w:ascii="Times New Roman" w:hAnsi="Times New Roman" w:cs="Times New Roman"/>
              </w:rPr>
            </w:pPr>
            <w:r w:rsidRPr="00711F98">
              <w:rPr>
                <w:rFonts w:ascii="Times New Roman" w:hAnsi="Times New Roman" w:cs="Times New Roman"/>
              </w:rPr>
              <w:t xml:space="preserve">Gadkari (2025); </w:t>
            </w:r>
            <w:proofErr w:type="spellStart"/>
            <w:r w:rsidRPr="00711F98">
              <w:rPr>
                <w:rFonts w:ascii="Times New Roman" w:hAnsi="Times New Roman" w:cs="Times New Roman"/>
              </w:rPr>
              <w:t>Ajimatanrareje</w:t>
            </w:r>
            <w:proofErr w:type="spellEnd"/>
            <w:r w:rsidRPr="00711F98">
              <w:rPr>
                <w:rFonts w:ascii="Times New Roman" w:hAnsi="Times New Roman" w:cs="Times New Roman"/>
              </w:rPr>
              <w:t xml:space="preserve"> &amp; </w:t>
            </w:r>
            <w:proofErr w:type="spellStart"/>
            <w:r w:rsidRPr="00711F98">
              <w:rPr>
                <w:rFonts w:ascii="Times New Roman" w:hAnsi="Times New Roman" w:cs="Times New Roman"/>
              </w:rPr>
              <w:t>Agbesi</w:t>
            </w:r>
            <w:proofErr w:type="spellEnd"/>
            <w:r w:rsidRPr="00711F98">
              <w:rPr>
                <w:rFonts w:ascii="Times New Roman" w:hAnsi="Times New Roman" w:cs="Times New Roman"/>
              </w:rPr>
              <w:t xml:space="preserve"> (2025) [open</w:t>
            </w:r>
            <w:r w:rsidRPr="00711F98">
              <w:rPr>
                <w:rFonts w:ascii="Times New Roman" w:hAnsi="Times New Roman" w:cs="Times New Roman"/>
              </w:rPr>
              <w:noBreakHyphen/>
              <w:t xml:space="preserve">access]; Liman Gambo &amp; </w:t>
            </w:r>
            <w:proofErr w:type="spellStart"/>
            <w:r w:rsidRPr="00711F98">
              <w:rPr>
                <w:rFonts w:ascii="Times New Roman" w:hAnsi="Times New Roman" w:cs="Times New Roman"/>
              </w:rPr>
              <w:t>Almulhem</w:t>
            </w:r>
            <w:proofErr w:type="spellEnd"/>
            <w:r w:rsidRPr="00711F98">
              <w:rPr>
                <w:rFonts w:ascii="Times New Roman" w:hAnsi="Times New Roman" w:cs="Times New Roman"/>
              </w:rPr>
              <w:t xml:space="preserve"> (2025) [open</w:t>
            </w:r>
            <w:r w:rsidRPr="00711F98">
              <w:rPr>
                <w:rFonts w:ascii="Times New Roman" w:hAnsi="Times New Roman" w:cs="Times New Roman"/>
              </w:rPr>
              <w:noBreakHyphen/>
              <w:t>access]; institutional archives; MDPI open</w:t>
            </w:r>
            <w:r w:rsidRPr="00711F98">
              <w:rPr>
                <w:rFonts w:ascii="Times New Roman" w:hAnsi="Times New Roman" w:cs="Times New Roman"/>
              </w:rPr>
              <w:noBreakHyphen/>
              <w:t>access studies</w:t>
            </w:r>
          </w:p>
        </w:tc>
        <w:tc>
          <w:tcPr>
            <w:tcW w:w="0" w:type="auto"/>
            <w:hideMark/>
          </w:tcPr>
          <w:p w14:paraId="34344BBF" w14:textId="644E7B7B" w:rsidR="00D04F76" w:rsidRPr="00711F98" w:rsidRDefault="00D04F76" w:rsidP="00B12E85">
            <w:pPr>
              <w:rPr>
                <w:rFonts w:ascii="Times New Roman" w:hAnsi="Times New Roman" w:cs="Times New Roman"/>
              </w:rPr>
            </w:pPr>
            <w:r w:rsidRPr="00711F98">
              <w:rPr>
                <w:rFonts w:ascii="Times New Roman" w:hAnsi="Times New Roman" w:cs="Times New Roman"/>
              </w:rPr>
              <w:t>February–March 2026</w:t>
            </w:r>
          </w:p>
        </w:tc>
      </w:tr>
      <w:tr w:rsidR="00B12E85" w:rsidRPr="00711F98" w14:paraId="7A969227" w14:textId="77777777" w:rsidTr="00795856">
        <w:trPr>
          <w:jc w:val="center"/>
        </w:trPr>
        <w:tc>
          <w:tcPr>
            <w:tcW w:w="0" w:type="auto"/>
            <w:tcBorders>
              <w:bottom w:val="single" w:sz="4" w:space="0" w:color="auto"/>
            </w:tcBorders>
            <w:hideMark/>
          </w:tcPr>
          <w:p w14:paraId="2E92FA5B" w14:textId="4BC6EBE4" w:rsidR="00D04F76" w:rsidRPr="00711F98" w:rsidRDefault="002258D9" w:rsidP="00B12E85">
            <w:pPr>
              <w:rPr>
                <w:rFonts w:ascii="Times New Roman" w:hAnsi="Times New Roman" w:cs="Times New Roman"/>
              </w:rPr>
            </w:pPr>
            <w:r w:rsidRPr="00711F98">
              <w:rPr>
                <w:rFonts w:ascii="Times New Roman" w:hAnsi="Times New Roman" w:cs="Times New Roman"/>
              </w:rPr>
              <w:t>Reference Lists</w:t>
            </w:r>
          </w:p>
        </w:tc>
        <w:tc>
          <w:tcPr>
            <w:tcW w:w="0" w:type="auto"/>
            <w:tcBorders>
              <w:bottom w:val="single" w:sz="4" w:space="0" w:color="auto"/>
            </w:tcBorders>
            <w:hideMark/>
          </w:tcPr>
          <w:p w14:paraId="579B4215" w14:textId="3CE95F57" w:rsidR="00D04F76" w:rsidRPr="00711F98" w:rsidRDefault="00C24E94" w:rsidP="00B12E85">
            <w:pPr>
              <w:rPr>
                <w:rFonts w:ascii="Times New Roman" w:hAnsi="Times New Roman" w:cs="Times New Roman"/>
              </w:rPr>
            </w:pPr>
            <w:r w:rsidRPr="00711F98">
              <w:rPr>
                <w:rFonts w:ascii="Times New Roman" w:hAnsi="Times New Roman" w:cs="Times New Roman"/>
              </w:rPr>
              <w:t xml:space="preserve">Xu et al. (2025); </w:t>
            </w:r>
            <w:proofErr w:type="spellStart"/>
            <w:r w:rsidRPr="00711F98">
              <w:rPr>
                <w:rFonts w:ascii="Times New Roman" w:hAnsi="Times New Roman" w:cs="Times New Roman"/>
              </w:rPr>
              <w:t>Ucheji</w:t>
            </w:r>
            <w:proofErr w:type="spellEnd"/>
            <w:r w:rsidRPr="00711F98">
              <w:rPr>
                <w:rFonts w:ascii="Times New Roman" w:hAnsi="Times New Roman" w:cs="Times New Roman"/>
              </w:rPr>
              <w:t xml:space="preserve"> (2026); Rodrigues (2026); Gartner (2026); citation chasing from bibliographies</w:t>
            </w:r>
          </w:p>
        </w:tc>
        <w:tc>
          <w:tcPr>
            <w:tcW w:w="0" w:type="auto"/>
            <w:tcBorders>
              <w:bottom w:val="single" w:sz="4" w:space="0" w:color="auto"/>
            </w:tcBorders>
            <w:hideMark/>
          </w:tcPr>
          <w:p w14:paraId="7A431557" w14:textId="3AD21718" w:rsidR="00D04F76" w:rsidRPr="00711F98" w:rsidRDefault="00D04F76" w:rsidP="00B12E85">
            <w:pPr>
              <w:rPr>
                <w:rFonts w:ascii="Times New Roman" w:hAnsi="Times New Roman" w:cs="Times New Roman"/>
              </w:rPr>
            </w:pPr>
            <w:r w:rsidRPr="00711F98">
              <w:rPr>
                <w:rFonts w:ascii="Times New Roman" w:hAnsi="Times New Roman" w:cs="Times New Roman"/>
              </w:rPr>
              <w:t>February–March 2026</w:t>
            </w:r>
          </w:p>
        </w:tc>
      </w:tr>
      <w:tr w:rsidR="00795856" w:rsidRPr="00711F98" w14:paraId="65FDC3C7" w14:textId="77777777" w:rsidTr="00795856">
        <w:trPr>
          <w:jc w:val="center"/>
        </w:trPr>
        <w:tc>
          <w:tcPr>
            <w:tcW w:w="0" w:type="auto"/>
            <w:gridSpan w:val="3"/>
            <w:tcBorders>
              <w:top w:val="single" w:sz="4" w:space="0" w:color="auto"/>
              <w:left w:val="nil"/>
              <w:bottom w:val="nil"/>
              <w:right w:val="nil"/>
            </w:tcBorders>
          </w:tcPr>
          <w:p w14:paraId="04AFC3F8" w14:textId="69FE18FA" w:rsidR="00795856" w:rsidRPr="00711F98" w:rsidRDefault="00795856" w:rsidP="00795856">
            <w:pPr>
              <w:jc w:val="center"/>
              <w:rPr>
                <w:rFonts w:ascii="Times New Roman" w:hAnsi="Times New Roman" w:cs="Times New Roman"/>
              </w:rPr>
            </w:pPr>
            <w:r w:rsidRPr="00711F98">
              <w:rPr>
                <w:rFonts w:ascii="Times New Roman" w:hAnsi="Times New Roman" w:cs="Times New Roman"/>
              </w:rPr>
              <w:t>Table 3</w:t>
            </w:r>
            <w:r w:rsidR="00413090" w:rsidRPr="00711F98">
              <w:rPr>
                <w:rFonts w:ascii="Times New Roman" w:hAnsi="Times New Roman" w:cs="Times New Roman"/>
              </w:rPr>
              <w:t>:</w:t>
            </w:r>
            <w:r w:rsidRPr="00711F98">
              <w:rPr>
                <w:rFonts w:ascii="Times New Roman" w:hAnsi="Times New Roman" w:cs="Times New Roman"/>
              </w:rPr>
              <w:t xml:space="preserve"> Information sources consulted for the AI</w:t>
            </w:r>
            <w:r w:rsidRPr="00711F98">
              <w:rPr>
                <w:rFonts w:ascii="Times New Roman" w:hAnsi="Times New Roman" w:cs="Times New Roman"/>
              </w:rPr>
              <w:noBreakHyphen/>
              <w:t>ZTA systematic review (2020–2030), categorized into academic databases, government and standards publications, open</w:t>
            </w:r>
            <w:r w:rsidRPr="00711F98">
              <w:rPr>
                <w:rFonts w:ascii="Times New Roman" w:hAnsi="Times New Roman" w:cs="Times New Roman"/>
              </w:rPr>
              <w:noBreakHyphen/>
              <w:t>access repositories, and reference lists.</w:t>
            </w:r>
          </w:p>
        </w:tc>
      </w:tr>
    </w:tbl>
    <w:p w14:paraId="5349972C" w14:textId="77777777" w:rsidR="00AF7A6E" w:rsidRDefault="00AF7A6E" w:rsidP="00263E0A">
      <w:pPr>
        <w:rPr>
          <w:rFonts w:ascii="Times New Roman" w:hAnsi="Times New Roman" w:cs="Times New Roman"/>
          <w:b/>
          <w:bCs/>
        </w:rPr>
      </w:pPr>
    </w:p>
    <w:p w14:paraId="3EB40A39" w14:textId="395D81CE" w:rsidR="006273F3" w:rsidRPr="00711F98" w:rsidRDefault="001176A3" w:rsidP="00263E0A">
      <w:pPr>
        <w:rPr>
          <w:rFonts w:ascii="Times New Roman" w:hAnsi="Times New Roman" w:cs="Times New Roman"/>
          <w:b/>
          <w:bCs/>
        </w:rPr>
      </w:pPr>
      <w:r w:rsidRPr="00711F98">
        <w:rPr>
          <w:rFonts w:ascii="Times New Roman" w:hAnsi="Times New Roman" w:cs="Times New Roman"/>
          <w:b/>
          <w:bCs/>
        </w:rPr>
        <w:lastRenderedPageBreak/>
        <w:t>3.</w:t>
      </w:r>
      <w:r w:rsidR="00007AA3" w:rsidRPr="00711F98">
        <w:rPr>
          <w:rFonts w:ascii="Times New Roman" w:hAnsi="Times New Roman" w:cs="Times New Roman"/>
          <w:b/>
          <w:bCs/>
        </w:rPr>
        <w:t>3</w:t>
      </w:r>
      <w:r w:rsidRPr="00711F98">
        <w:rPr>
          <w:rFonts w:ascii="Times New Roman" w:hAnsi="Times New Roman" w:cs="Times New Roman"/>
          <w:b/>
          <w:bCs/>
        </w:rPr>
        <w:t xml:space="preserve"> </w:t>
      </w:r>
      <w:r w:rsidR="009E45E4" w:rsidRPr="00711F98">
        <w:rPr>
          <w:rFonts w:ascii="Times New Roman" w:hAnsi="Times New Roman" w:cs="Times New Roman"/>
          <w:b/>
          <w:bCs/>
        </w:rPr>
        <w:t>Search Strategy</w:t>
      </w:r>
    </w:p>
    <w:p w14:paraId="0D3E7F58" w14:textId="3BCC1E40" w:rsidR="001176A3" w:rsidRPr="00711F98" w:rsidRDefault="00C84FED" w:rsidP="00EE2BC4">
      <w:pPr>
        <w:jc w:val="both"/>
        <w:rPr>
          <w:rFonts w:ascii="Times New Roman" w:hAnsi="Times New Roman" w:cs="Times New Roman"/>
          <w:b/>
          <w:bCs/>
        </w:rPr>
      </w:pPr>
      <w:r w:rsidRPr="00711F98">
        <w:rPr>
          <w:rFonts w:ascii="Times New Roman" w:hAnsi="Times New Roman" w:cs="Times New Roman"/>
        </w:rPr>
        <w:t>The search strategy for this systematic review was conducted between February and March 2026, employing a structured approach to ensure comprehensive coverage of literature on AI</w:t>
      </w:r>
      <w:r w:rsidR="000A23CB" w:rsidRPr="00711F98">
        <w:rPr>
          <w:rFonts w:ascii="Times New Roman" w:hAnsi="Times New Roman" w:cs="Times New Roman"/>
        </w:rPr>
        <w:t>-</w:t>
      </w:r>
      <w:r w:rsidRPr="00711F98">
        <w:rPr>
          <w:rFonts w:ascii="Times New Roman" w:hAnsi="Times New Roman" w:cs="Times New Roman"/>
        </w:rPr>
        <w:t>ZTA</w:t>
      </w:r>
      <w:r w:rsidR="001C2730">
        <w:rPr>
          <w:rFonts w:ascii="Times New Roman" w:hAnsi="Times New Roman" w:cs="Times New Roman"/>
        </w:rPr>
        <w:t xml:space="preserve"> Integration</w:t>
      </w:r>
      <w:r w:rsidRPr="00711F98">
        <w:rPr>
          <w:rFonts w:ascii="Times New Roman" w:hAnsi="Times New Roman" w:cs="Times New Roman"/>
        </w:rPr>
        <w:t>. Search terms included “Artificial Intelligence”</w:t>
      </w:r>
      <w:r w:rsidR="00C46631">
        <w:rPr>
          <w:rFonts w:ascii="Times New Roman" w:hAnsi="Times New Roman" w:cs="Times New Roman"/>
        </w:rPr>
        <w:t>,</w:t>
      </w:r>
      <w:r w:rsidRPr="00711F98">
        <w:rPr>
          <w:rFonts w:ascii="Times New Roman" w:hAnsi="Times New Roman" w:cs="Times New Roman"/>
        </w:rPr>
        <w:t xml:space="preserve"> “AI”</w:t>
      </w:r>
      <w:r w:rsidR="00C46631">
        <w:rPr>
          <w:rFonts w:ascii="Times New Roman" w:hAnsi="Times New Roman" w:cs="Times New Roman"/>
        </w:rPr>
        <w:t>,</w:t>
      </w:r>
      <w:r w:rsidRPr="00711F98">
        <w:rPr>
          <w:rFonts w:ascii="Times New Roman" w:hAnsi="Times New Roman" w:cs="Times New Roman"/>
        </w:rPr>
        <w:t xml:space="preserve"> “Zero</w:t>
      </w:r>
      <w:r w:rsidRPr="00711F98">
        <w:rPr>
          <w:rFonts w:ascii="Times New Roman" w:hAnsi="Times New Roman" w:cs="Times New Roman"/>
        </w:rPr>
        <w:noBreakHyphen/>
        <w:t>Trust Architecture”</w:t>
      </w:r>
      <w:r w:rsidR="00C46631">
        <w:rPr>
          <w:rFonts w:ascii="Times New Roman" w:hAnsi="Times New Roman" w:cs="Times New Roman"/>
        </w:rPr>
        <w:t>,</w:t>
      </w:r>
      <w:r w:rsidRPr="00711F98">
        <w:rPr>
          <w:rFonts w:ascii="Times New Roman" w:hAnsi="Times New Roman" w:cs="Times New Roman"/>
        </w:rPr>
        <w:t xml:space="preserve"> “ZTA”</w:t>
      </w:r>
      <w:r w:rsidR="00C46631">
        <w:rPr>
          <w:rFonts w:ascii="Times New Roman" w:hAnsi="Times New Roman" w:cs="Times New Roman"/>
        </w:rPr>
        <w:t>,</w:t>
      </w:r>
      <w:r w:rsidRPr="00711F98">
        <w:rPr>
          <w:rFonts w:ascii="Times New Roman" w:hAnsi="Times New Roman" w:cs="Times New Roman"/>
        </w:rPr>
        <w:t xml:space="preserve"> and “cybersecurity”</w:t>
      </w:r>
      <w:r w:rsidR="00C46631">
        <w:rPr>
          <w:rFonts w:ascii="Times New Roman" w:hAnsi="Times New Roman" w:cs="Times New Roman"/>
        </w:rPr>
        <w:t>,</w:t>
      </w:r>
      <w:r w:rsidRPr="00711F98">
        <w:rPr>
          <w:rFonts w:ascii="Times New Roman" w:hAnsi="Times New Roman" w:cs="Times New Roman"/>
        </w:rPr>
        <w:t xml:space="preserve"> with adjustments made to incorporate </w:t>
      </w:r>
      <w:r w:rsidR="001C2730">
        <w:rPr>
          <w:rFonts w:ascii="Times New Roman" w:hAnsi="Times New Roman" w:cs="Times New Roman"/>
        </w:rPr>
        <w:t xml:space="preserve">with </w:t>
      </w:r>
      <w:r w:rsidRPr="00711F98">
        <w:rPr>
          <w:rFonts w:ascii="Times New Roman" w:hAnsi="Times New Roman" w:cs="Times New Roman"/>
        </w:rPr>
        <w:t>“remote work”</w:t>
      </w:r>
      <w:r w:rsidR="001C2730">
        <w:rPr>
          <w:rFonts w:ascii="Times New Roman" w:hAnsi="Times New Roman" w:cs="Times New Roman"/>
        </w:rPr>
        <w:t>,</w:t>
      </w:r>
      <w:r w:rsidRPr="00711F98">
        <w:rPr>
          <w:rFonts w:ascii="Times New Roman" w:hAnsi="Times New Roman" w:cs="Times New Roman"/>
        </w:rPr>
        <w:t xml:space="preserve"> and “organizational security” to capture studies situated in practical, decentralized contexts (Ajish, 2024a; </w:t>
      </w:r>
      <w:proofErr w:type="spellStart"/>
      <w:r w:rsidRPr="00711F98">
        <w:rPr>
          <w:rFonts w:ascii="Times New Roman" w:hAnsi="Times New Roman" w:cs="Times New Roman"/>
        </w:rPr>
        <w:t>Nzeako</w:t>
      </w:r>
      <w:proofErr w:type="spellEnd"/>
      <w:r w:rsidRPr="00711F98">
        <w:rPr>
          <w:rFonts w:ascii="Times New Roman" w:hAnsi="Times New Roman" w:cs="Times New Roman"/>
        </w:rPr>
        <w:t xml:space="preserve"> &amp; Shittu, 2024). Filters restricted results to publications dated between 2020 and 2030, written in English, and accessible in full</w:t>
      </w:r>
      <w:r w:rsidRPr="00711F98">
        <w:rPr>
          <w:rFonts w:ascii="Times New Roman" w:hAnsi="Times New Roman" w:cs="Times New Roman"/>
        </w:rPr>
        <w:noBreakHyphen/>
        <w:t>text format. The search spanned multiple academic databases such as IEEE Xplore, ACM Digital Library, MDPI, SpringerLink, and Elsevier, as well as government and standards publications including NIST SP 800</w:t>
      </w:r>
      <w:r w:rsidRPr="00711F98">
        <w:rPr>
          <w:rFonts w:ascii="Times New Roman" w:hAnsi="Times New Roman" w:cs="Times New Roman"/>
        </w:rPr>
        <w:noBreakHyphen/>
        <w:t>207 (Rose et al., 2020) and CISA (2023). Open</w:t>
      </w:r>
      <w:r w:rsidRPr="00711F98">
        <w:rPr>
          <w:rFonts w:ascii="Times New Roman" w:hAnsi="Times New Roman" w:cs="Times New Roman"/>
        </w:rPr>
        <w:noBreakHyphen/>
        <w:t>access repositories and institutional archives were also consulted to ensure inclusivity, while citation tracking was employed to identify additional studies through bibliographies and cross</w:t>
      </w:r>
      <w:r w:rsidRPr="00711F98">
        <w:rPr>
          <w:rFonts w:ascii="Times New Roman" w:hAnsi="Times New Roman" w:cs="Times New Roman"/>
        </w:rPr>
        <w:noBreakHyphen/>
        <w:t>references (</w:t>
      </w:r>
      <w:proofErr w:type="spellStart"/>
      <w:r w:rsidRPr="00711F98">
        <w:rPr>
          <w:rFonts w:ascii="Times New Roman" w:hAnsi="Times New Roman" w:cs="Times New Roman"/>
        </w:rPr>
        <w:t>Ajimatanrareje</w:t>
      </w:r>
      <w:proofErr w:type="spellEnd"/>
      <w:r w:rsidRPr="00711F98">
        <w:rPr>
          <w:rFonts w:ascii="Times New Roman" w:hAnsi="Times New Roman" w:cs="Times New Roman"/>
        </w:rPr>
        <w:t xml:space="preserve"> &amp; </w:t>
      </w:r>
      <w:proofErr w:type="spellStart"/>
      <w:r w:rsidRPr="00711F98">
        <w:rPr>
          <w:rFonts w:ascii="Times New Roman" w:hAnsi="Times New Roman" w:cs="Times New Roman"/>
        </w:rPr>
        <w:t>Agbesi</w:t>
      </w:r>
      <w:proofErr w:type="spellEnd"/>
      <w:r w:rsidRPr="00711F98">
        <w:rPr>
          <w:rFonts w:ascii="Times New Roman" w:hAnsi="Times New Roman" w:cs="Times New Roman"/>
        </w:rPr>
        <w:t>, 2025). This multi</w:t>
      </w:r>
      <w:r w:rsidRPr="00711F98">
        <w:rPr>
          <w:rFonts w:ascii="Times New Roman" w:hAnsi="Times New Roman" w:cs="Times New Roman"/>
        </w:rPr>
        <w:noBreakHyphen/>
        <w:t>layered strategy resulted in the identification of 25 references, encompassing foundational frameworks, applied case studies, predictive analyses, and risk</w:t>
      </w:r>
      <w:r w:rsidRPr="00711F98">
        <w:rPr>
          <w:rFonts w:ascii="Times New Roman" w:hAnsi="Times New Roman" w:cs="Times New Roman"/>
        </w:rPr>
        <w:noBreakHyphen/>
        <w:t>oriented literature. By integrating diverse sources and employing both database queries and citation chasing, the search strategy ensured that the review captured the full breadth of scholarship relevant to AI</w:t>
      </w:r>
      <w:r w:rsidR="0092512A" w:rsidRPr="00711F98">
        <w:rPr>
          <w:rFonts w:ascii="Times New Roman" w:hAnsi="Times New Roman" w:cs="Times New Roman"/>
        </w:rPr>
        <w:t>-</w:t>
      </w:r>
      <w:r w:rsidRPr="00711F98">
        <w:rPr>
          <w:rFonts w:ascii="Times New Roman" w:hAnsi="Times New Roman" w:cs="Times New Roman"/>
        </w:rPr>
        <w:t>ZTA integration across organizational, cloud, infrastructure, and remote workforce contexts.</w:t>
      </w:r>
      <w:r w:rsidR="0030355B" w:rsidRPr="00711F98">
        <w:rPr>
          <w:rFonts w:ascii="Times New Roman" w:hAnsi="Times New Roman" w:cs="Times New Roman"/>
          <w:b/>
          <w:bCs/>
        </w:rPr>
        <w:br/>
      </w:r>
    </w:p>
    <w:p w14:paraId="76414135" w14:textId="03B63792" w:rsidR="006273F3" w:rsidRPr="00711F98" w:rsidRDefault="00375221" w:rsidP="0030355B">
      <w:pPr>
        <w:rPr>
          <w:rFonts w:ascii="Times New Roman" w:hAnsi="Times New Roman" w:cs="Times New Roman"/>
          <w:b/>
          <w:bCs/>
        </w:rPr>
      </w:pPr>
      <w:r w:rsidRPr="00711F98">
        <w:rPr>
          <w:rFonts w:ascii="Times New Roman" w:hAnsi="Times New Roman" w:cs="Times New Roman"/>
          <w:b/>
          <w:bCs/>
        </w:rPr>
        <w:t>3.</w:t>
      </w:r>
      <w:r w:rsidR="0037586F" w:rsidRPr="00711F98">
        <w:rPr>
          <w:rFonts w:ascii="Times New Roman" w:hAnsi="Times New Roman" w:cs="Times New Roman"/>
          <w:b/>
          <w:bCs/>
        </w:rPr>
        <w:t>4</w:t>
      </w:r>
      <w:r w:rsidRPr="00711F98">
        <w:rPr>
          <w:rFonts w:ascii="Times New Roman" w:hAnsi="Times New Roman" w:cs="Times New Roman"/>
          <w:b/>
          <w:bCs/>
        </w:rPr>
        <w:t xml:space="preserve"> Study Selection</w:t>
      </w:r>
    </w:p>
    <w:p w14:paraId="6E0537E5" w14:textId="77777777" w:rsidR="007B4522" w:rsidRPr="00711F98" w:rsidRDefault="007B4522" w:rsidP="00C60C37">
      <w:pPr>
        <w:jc w:val="both"/>
        <w:rPr>
          <w:rFonts w:ascii="Times New Roman" w:hAnsi="Times New Roman" w:cs="Times New Roman"/>
        </w:rPr>
      </w:pPr>
      <w:r w:rsidRPr="00711F98">
        <w:rPr>
          <w:rFonts w:ascii="Times New Roman" w:hAnsi="Times New Roman" w:cs="Times New Roman"/>
        </w:rPr>
        <w:t>The study selection process began with the identification of 50 records across academic databases, government publications, open</w:t>
      </w:r>
      <w:r w:rsidRPr="00711F98">
        <w:rPr>
          <w:rFonts w:ascii="Times New Roman" w:hAnsi="Times New Roman" w:cs="Times New Roman"/>
        </w:rPr>
        <w:noBreakHyphen/>
        <w:t>access repositories, and institutional archives. Titles and abstracts were screened to exclude studies outside the 2020–2030 timeframe or those lacking relevance to AI</w:t>
      </w:r>
      <w:r w:rsidRPr="00711F98">
        <w:rPr>
          <w:rFonts w:ascii="Times New Roman" w:hAnsi="Times New Roman" w:cs="Times New Roman"/>
        </w:rPr>
        <w:noBreakHyphen/>
        <w:t>ZTA integration. Full</w:t>
      </w:r>
      <w:r w:rsidRPr="00711F98">
        <w:rPr>
          <w:rFonts w:ascii="Times New Roman" w:hAnsi="Times New Roman" w:cs="Times New Roman"/>
        </w:rPr>
        <w:noBreakHyphen/>
        <w:t>text assessment further refined the pool by applying methodological quality checks and contextual relevance. After this rigorous process, 25 studies were retained, representing foundational frameworks, applied case studies, predictive analyses, and risk</w:t>
      </w:r>
      <w:r w:rsidRPr="00711F98">
        <w:rPr>
          <w:rFonts w:ascii="Times New Roman" w:hAnsi="Times New Roman" w:cs="Times New Roman"/>
        </w:rPr>
        <w:noBreakHyphen/>
        <w:t>oriented literature. This progression is illustrated in Figure 2 (PRISMA flow diagram), which shows the systematic narrowing from initial identification to final inclusion.</w:t>
      </w:r>
    </w:p>
    <w:p w14:paraId="73976339" w14:textId="27247702" w:rsidR="00D52B70" w:rsidRDefault="00E84684" w:rsidP="00C60C37">
      <w:pPr>
        <w:jc w:val="both"/>
        <w:rPr>
          <w:rFonts w:ascii="Times New Roman" w:hAnsi="Times New Roman" w:cs="Times New Roman"/>
        </w:rPr>
      </w:pPr>
      <w:r w:rsidRPr="00711F98">
        <w:rPr>
          <w:rFonts w:ascii="Times New Roman" w:hAnsi="Times New Roman" w:cs="Times New Roman"/>
        </w:rPr>
        <w:t>Figure 3</w:t>
      </w:r>
      <w:r w:rsidR="007B4522" w:rsidRPr="00711F98">
        <w:rPr>
          <w:rFonts w:ascii="Times New Roman" w:hAnsi="Times New Roman" w:cs="Times New Roman"/>
        </w:rPr>
        <w:t xml:space="preserve"> provides a detailed breakdown of the sources consulted. IEEE Xplore contributed eight core articles, ACM Digital Library five, MDPI six, and Springer/Elsevier seven peer</w:t>
      </w:r>
      <w:r w:rsidR="007B4522" w:rsidRPr="00711F98">
        <w:rPr>
          <w:rFonts w:ascii="Times New Roman" w:hAnsi="Times New Roman" w:cs="Times New Roman"/>
        </w:rPr>
        <w:noBreakHyphen/>
        <w:t>reviewed studies. Specialized journals added ten systematic review references, while government repositories such as NIST SP 800</w:t>
      </w:r>
      <w:r w:rsidR="007B4522" w:rsidRPr="00711F98">
        <w:rPr>
          <w:rFonts w:ascii="Times New Roman" w:hAnsi="Times New Roman" w:cs="Times New Roman"/>
        </w:rPr>
        <w:noBreakHyphen/>
        <w:t>207 and CISA guidelines supplied five foundational standards. Citation chasing yielded an additional five references, ensuring coverage of emerging risks and forward</w:t>
      </w:r>
      <w:r w:rsidR="007B4522" w:rsidRPr="00711F98">
        <w:rPr>
          <w:rFonts w:ascii="Times New Roman" w:hAnsi="Times New Roman" w:cs="Times New Roman"/>
        </w:rPr>
        <w:noBreakHyphen/>
        <w:t>looking analyses. Together, the diagram and table demonstrate a transparent and comprehensive selection process, ensuring that the final synthesis captures both technical effectiveness and sociotechnical implications of AI</w:t>
      </w:r>
      <w:r w:rsidR="007B4522" w:rsidRPr="00711F98">
        <w:rPr>
          <w:rFonts w:ascii="Times New Roman" w:hAnsi="Times New Roman" w:cs="Times New Roman"/>
        </w:rPr>
        <w:noBreakHyphen/>
        <w:t>ZTA integration.</w:t>
      </w:r>
    </w:p>
    <w:p w14:paraId="2C021AFC" w14:textId="77777777" w:rsidR="00AF7A6E" w:rsidRPr="00711F98" w:rsidRDefault="00AF7A6E" w:rsidP="00C60C37">
      <w:pPr>
        <w:jc w:val="both"/>
        <w:rPr>
          <w:rFonts w:ascii="Times New Roman" w:hAnsi="Times New Roman" w:cs="Times New Roman"/>
        </w:rPr>
      </w:pPr>
    </w:p>
    <w:p w14:paraId="5D25F763" w14:textId="7B872147" w:rsidR="002A0CE6" w:rsidRPr="00711F98" w:rsidRDefault="003B5938" w:rsidP="00263E0A">
      <w:pPr>
        <w:rPr>
          <w:rFonts w:ascii="Times New Roman" w:hAnsi="Times New Roman" w:cs="Times New Roman"/>
        </w:rPr>
      </w:pPr>
      <w:r w:rsidRPr="00711F98">
        <w:rPr>
          <w:rFonts w:ascii="Times New Roman" w:hAnsi="Times New Roman" w:cs="Times New Roman"/>
          <w:noProof/>
        </w:rPr>
        <w:lastRenderedPageBreak/>
        <w:drawing>
          <wp:inline distT="0" distB="0" distL="0" distR="0" wp14:anchorId="0A148B7F" wp14:editId="334DBB2A">
            <wp:extent cx="5943600" cy="3435350"/>
            <wp:effectExtent l="0" t="0" r="0" b="0"/>
            <wp:docPr id="1672705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05492" name=""/>
                    <pic:cNvPicPr/>
                  </pic:nvPicPr>
                  <pic:blipFill rotWithShape="1">
                    <a:blip r:embed="rId6"/>
                    <a:srcRect l="641" t="1092" r="-1"/>
                    <a:stretch>
                      <a:fillRect/>
                    </a:stretch>
                  </pic:blipFill>
                  <pic:spPr bwMode="auto">
                    <a:xfrm>
                      <a:off x="0" y="0"/>
                      <a:ext cx="5943600" cy="3435350"/>
                    </a:xfrm>
                    <a:prstGeom prst="rect">
                      <a:avLst/>
                    </a:prstGeom>
                    <a:ln>
                      <a:noFill/>
                    </a:ln>
                    <a:extLst>
                      <a:ext uri="{53640926-AAD7-44D8-BBD7-CCE9431645EC}">
                        <a14:shadowObscured xmlns:a14="http://schemas.microsoft.com/office/drawing/2010/main"/>
                      </a:ext>
                    </a:extLst>
                  </pic:spPr>
                </pic:pic>
              </a:graphicData>
            </a:graphic>
          </wp:inline>
        </w:drawing>
      </w:r>
    </w:p>
    <w:p w14:paraId="0E93544D" w14:textId="2DA58023" w:rsidR="00EC427B" w:rsidRDefault="00D50BF7" w:rsidP="008F29D7">
      <w:pPr>
        <w:jc w:val="center"/>
        <w:rPr>
          <w:rFonts w:ascii="Times New Roman" w:hAnsi="Times New Roman" w:cs="Times New Roman"/>
        </w:rPr>
      </w:pPr>
      <w:r w:rsidRPr="00711F98">
        <w:rPr>
          <w:rFonts w:ascii="Times New Roman" w:hAnsi="Times New Roman" w:cs="Times New Roman"/>
        </w:rPr>
        <w:t>Figure 2</w:t>
      </w:r>
      <w:r w:rsidR="00413090" w:rsidRPr="00711F98">
        <w:rPr>
          <w:rFonts w:ascii="Times New Roman" w:hAnsi="Times New Roman" w:cs="Times New Roman"/>
        </w:rPr>
        <w:t>:</w:t>
      </w:r>
      <w:r w:rsidRPr="00711F98">
        <w:rPr>
          <w:rFonts w:ascii="Times New Roman" w:hAnsi="Times New Roman" w:cs="Times New Roman"/>
        </w:rPr>
        <w:t xml:space="preserve"> </w:t>
      </w:r>
      <w:r w:rsidR="004343A5" w:rsidRPr="00711F98">
        <w:rPr>
          <w:rFonts w:ascii="Times New Roman" w:hAnsi="Times New Roman" w:cs="Times New Roman"/>
        </w:rPr>
        <w:t>PRISMA 2020 flow diagram showing 50 records identified, with 25 studies meeting eligibility criteria and included in the final synthesis.</w:t>
      </w:r>
    </w:p>
    <w:p w14:paraId="7F04E344" w14:textId="77777777" w:rsidR="00AF7A6E" w:rsidRPr="00711F98" w:rsidRDefault="00AF7A6E" w:rsidP="008F29D7">
      <w:pPr>
        <w:jc w:val="center"/>
        <w:rPr>
          <w:rFonts w:ascii="Times New Roman" w:hAnsi="Times New Roman" w:cs="Times New Roman"/>
        </w:rPr>
      </w:pPr>
    </w:p>
    <w:p w14:paraId="6D077D54" w14:textId="22FF1D52" w:rsidR="00EC427B" w:rsidRPr="00711F98" w:rsidRDefault="00EC427B" w:rsidP="00B448AE">
      <w:pPr>
        <w:jc w:val="center"/>
        <w:rPr>
          <w:rFonts w:ascii="Times New Roman" w:hAnsi="Times New Roman" w:cs="Times New Roman"/>
        </w:rPr>
      </w:pPr>
      <w:r w:rsidRPr="00711F98">
        <w:rPr>
          <w:rFonts w:ascii="Times New Roman" w:hAnsi="Times New Roman" w:cs="Times New Roman"/>
          <w:noProof/>
        </w:rPr>
        <w:drawing>
          <wp:inline distT="0" distB="0" distL="0" distR="0" wp14:anchorId="30148E95" wp14:editId="10BF9385">
            <wp:extent cx="5943600" cy="2302510"/>
            <wp:effectExtent l="0" t="0" r="0" b="2540"/>
            <wp:docPr id="184071436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70E6D77" w14:textId="2260C32E" w:rsidR="00B448AE" w:rsidRPr="00711F98" w:rsidRDefault="008F29D7" w:rsidP="00B448AE">
      <w:pPr>
        <w:jc w:val="center"/>
        <w:rPr>
          <w:rFonts w:ascii="Times New Roman" w:hAnsi="Times New Roman" w:cs="Times New Roman"/>
        </w:rPr>
      </w:pPr>
      <w:r w:rsidRPr="00711F98">
        <w:rPr>
          <w:rFonts w:ascii="Times New Roman" w:hAnsi="Times New Roman" w:cs="Times New Roman"/>
        </w:rPr>
        <w:t>Figure 3</w:t>
      </w:r>
      <w:r w:rsidR="00413090" w:rsidRPr="00711F98">
        <w:rPr>
          <w:rFonts w:ascii="Times New Roman" w:hAnsi="Times New Roman" w:cs="Times New Roman"/>
        </w:rPr>
        <w:t>:</w:t>
      </w:r>
      <w:r w:rsidRPr="00711F98">
        <w:rPr>
          <w:rFonts w:ascii="Times New Roman" w:hAnsi="Times New Roman" w:cs="Times New Roman"/>
        </w:rPr>
        <w:t xml:space="preserve"> Sources and databases consulted during study identification, totaling 50 records before screening and 25 included in the final synthesis.</w:t>
      </w:r>
    </w:p>
    <w:p w14:paraId="5840C576" w14:textId="77777777" w:rsidR="00BB27A5" w:rsidRDefault="00BB27A5" w:rsidP="00263E0A">
      <w:pPr>
        <w:rPr>
          <w:rFonts w:ascii="Times New Roman" w:hAnsi="Times New Roman" w:cs="Times New Roman"/>
          <w:b/>
          <w:bCs/>
        </w:rPr>
      </w:pPr>
    </w:p>
    <w:p w14:paraId="38AF1085" w14:textId="77777777" w:rsidR="00AF7A6E" w:rsidRPr="00711F98" w:rsidRDefault="00AF7A6E" w:rsidP="00263E0A">
      <w:pPr>
        <w:rPr>
          <w:rFonts w:ascii="Times New Roman" w:hAnsi="Times New Roman" w:cs="Times New Roman"/>
          <w:b/>
          <w:bCs/>
        </w:rPr>
      </w:pPr>
    </w:p>
    <w:p w14:paraId="427E824D" w14:textId="77777777" w:rsidR="00AF7A6E" w:rsidRDefault="00AF7A6E" w:rsidP="00D45285">
      <w:pPr>
        <w:rPr>
          <w:rFonts w:ascii="Times New Roman" w:hAnsi="Times New Roman" w:cs="Times New Roman"/>
          <w:b/>
          <w:bCs/>
        </w:rPr>
      </w:pPr>
    </w:p>
    <w:p w14:paraId="233F52D4" w14:textId="1C068DE6" w:rsidR="00095BA8" w:rsidRPr="00711F98" w:rsidRDefault="003E453B" w:rsidP="00D45285">
      <w:pPr>
        <w:rPr>
          <w:rFonts w:ascii="Times New Roman" w:hAnsi="Times New Roman" w:cs="Times New Roman"/>
          <w:b/>
          <w:bCs/>
        </w:rPr>
      </w:pPr>
      <w:r w:rsidRPr="00711F98">
        <w:rPr>
          <w:rFonts w:ascii="Times New Roman" w:hAnsi="Times New Roman" w:cs="Times New Roman"/>
          <w:b/>
          <w:bCs/>
        </w:rPr>
        <w:lastRenderedPageBreak/>
        <w:t>3.</w:t>
      </w:r>
      <w:r w:rsidR="00DC0A88" w:rsidRPr="00711F98">
        <w:rPr>
          <w:rFonts w:ascii="Times New Roman" w:hAnsi="Times New Roman" w:cs="Times New Roman"/>
          <w:b/>
          <w:bCs/>
        </w:rPr>
        <w:t>5</w:t>
      </w:r>
      <w:r w:rsidRPr="00711F98">
        <w:rPr>
          <w:rFonts w:ascii="Times New Roman" w:hAnsi="Times New Roman" w:cs="Times New Roman"/>
          <w:b/>
          <w:bCs/>
        </w:rPr>
        <w:t xml:space="preserve"> </w:t>
      </w:r>
      <w:r w:rsidR="00DF16A6" w:rsidRPr="00711F98">
        <w:rPr>
          <w:rFonts w:ascii="Times New Roman" w:hAnsi="Times New Roman" w:cs="Times New Roman"/>
          <w:b/>
          <w:bCs/>
        </w:rPr>
        <w:t>Data Collection Proc</w:t>
      </w:r>
      <w:r w:rsidR="00C822C2" w:rsidRPr="00711F98">
        <w:rPr>
          <w:rFonts w:ascii="Times New Roman" w:hAnsi="Times New Roman" w:cs="Times New Roman"/>
          <w:b/>
          <w:bCs/>
        </w:rPr>
        <w:t>edure</w:t>
      </w:r>
    </w:p>
    <w:p w14:paraId="189582BA" w14:textId="2BE8F658" w:rsidR="00D45285" w:rsidRPr="00711F98" w:rsidRDefault="00D45285" w:rsidP="00C60C37">
      <w:pPr>
        <w:jc w:val="both"/>
        <w:rPr>
          <w:rFonts w:ascii="Times New Roman" w:hAnsi="Times New Roman" w:cs="Times New Roman"/>
          <w:b/>
          <w:bCs/>
        </w:rPr>
      </w:pPr>
      <w:r w:rsidRPr="00711F98">
        <w:rPr>
          <w:rFonts w:ascii="Times New Roman" w:hAnsi="Times New Roman" w:cs="Times New Roman"/>
        </w:rPr>
        <w:t xml:space="preserve">To ensure transparency and comparability across all included studies, the evidence was systematically organized into a structured table. Table 4 presents the 25 references retained in the final synthesis, detailing their </w:t>
      </w:r>
      <w:r w:rsidR="003531E7" w:rsidRPr="00711F98">
        <w:rPr>
          <w:rFonts w:ascii="Times New Roman" w:hAnsi="Times New Roman" w:cs="Times New Roman"/>
        </w:rPr>
        <w:t>a</w:t>
      </w:r>
      <w:r w:rsidR="00315677" w:rsidRPr="00711F98">
        <w:rPr>
          <w:rFonts w:ascii="Times New Roman" w:hAnsi="Times New Roman" w:cs="Times New Roman"/>
        </w:rPr>
        <w:t>uthor</w:t>
      </w:r>
      <w:r w:rsidR="003531E7" w:rsidRPr="00711F98">
        <w:rPr>
          <w:rFonts w:ascii="Times New Roman" w:hAnsi="Times New Roman" w:cs="Times New Roman"/>
        </w:rPr>
        <w:t xml:space="preserve">/s and year, </w:t>
      </w:r>
      <w:r w:rsidRPr="00711F98">
        <w:rPr>
          <w:rFonts w:ascii="Times New Roman" w:hAnsi="Times New Roman" w:cs="Times New Roman"/>
        </w:rPr>
        <w:t>source type, access status, focus on AI</w:t>
      </w:r>
      <w:r w:rsidRPr="00711F98">
        <w:rPr>
          <w:rFonts w:ascii="Times New Roman" w:hAnsi="Times New Roman" w:cs="Times New Roman"/>
        </w:rPr>
        <w:noBreakHyphen/>
        <w:t>ZTA integration, and key findings. This process ensured that all relevant information was captured in a uniform manner, aligned with the eligibility criteria presented in Table 2. By consolidating these characteristics, the table provides a clear overview of the methodological diversity and thematic contributions that underpin the review’s comparative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559"/>
        <w:gridCol w:w="1559"/>
        <w:gridCol w:w="3118"/>
      </w:tblGrid>
      <w:tr w:rsidR="002B49DD" w:rsidRPr="00711F98" w14:paraId="598D09B0" w14:textId="77777777" w:rsidTr="003F2FBD">
        <w:trPr>
          <w:trHeight w:val="288"/>
        </w:trPr>
        <w:tc>
          <w:tcPr>
            <w:tcW w:w="1413" w:type="dxa"/>
            <w:noWrap/>
            <w:vAlign w:val="bottom"/>
            <w:hideMark/>
          </w:tcPr>
          <w:p w14:paraId="0497B4B9" w14:textId="77777777" w:rsidR="002B49DD" w:rsidRPr="0074763F" w:rsidRDefault="002B49DD" w:rsidP="0074763F">
            <w:pPr>
              <w:spacing w:after="0" w:line="240" w:lineRule="auto"/>
              <w:jc w:val="center"/>
              <w:rPr>
                <w:rFonts w:ascii="Times New Roman" w:eastAsia="Times New Roman" w:hAnsi="Times New Roman" w:cs="Times New Roman"/>
                <w:b/>
                <w:bCs/>
                <w:color w:val="000000"/>
                <w:kern w:val="0"/>
                <w:lang w:eastAsia="en-PH"/>
                <w14:ligatures w14:val="none"/>
              </w:rPr>
            </w:pPr>
            <w:r w:rsidRPr="0074763F">
              <w:rPr>
                <w:rFonts w:ascii="Times New Roman" w:eastAsia="Times New Roman" w:hAnsi="Times New Roman" w:cs="Times New Roman"/>
                <w:b/>
                <w:bCs/>
                <w:color w:val="000000"/>
                <w:kern w:val="0"/>
                <w:lang w:eastAsia="en-PH"/>
                <w14:ligatures w14:val="none"/>
              </w:rPr>
              <w:t>Author(s) &amp; Year</w:t>
            </w:r>
          </w:p>
        </w:tc>
        <w:tc>
          <w:tcPr>
            <w:tcW w:w="1701" w:type="dxa"/>
            <w:noWrap/>
            <w:vAlign w:val="bottom"/>
            <w:hideMark/>
          </w:tcPr>
          <w:p w14:paraId="4AFCC212" w14:textId="77777777" w:rsidR="002B49DD" w:rsidRPr="0074763F" w:rsidRDefault="002B49DD" w:rsidP="0074763F">
            <w:pPr>
              <w:spacing w:after="0" w:line="240" w:lineRule="auto"/>
              <w:jc w:val="center"/>
              <w:rPr>
                <w:rFonts w:ascii="Times New Roman" w:eastAsia="Times New Roman" w:hAnsi="Times New Roman" w:cs="Times New Roman"/>
                <w:b/>
                <w:bCs/>
                <w:color w:val="000000"/>
                <w:kern w:val="0"/>
                <w:lang w:eastAsia="en-PH"/>
                <w14:ligatures w14:val="none"/>
              </w:rPr>
            </w:pPr>
            <w:r w:rsidRPr="0074763F">
              <w:rPr>
                <w:rFonts w:ascii="Times New Roman" w:eastAsia="Times New Roman" w:hAnsi="Times New Roman" w:cs="Times New Roman"/>
                <w:b/>
                <w:bCs/>
                <w:color w:val="000000"/>
                <w:kern w:val="0"/>
                <w:lang w:eastAsia="en-PH"/>
                <w14:ligatures w14:val="none"/>
              </w:rPr>
              <w:t>Source Type</w:t>
            </w:r>
          </w:p>
        </w:tc>
        <w:tc>
          <w:tcPr>
            <w:tcW w:w="1559" w:type="dxa"/>
            <w:noWrap/>
            <w:vAlign w:val="bottom"/>
            <w:hideMark/>
          </w:tcPr>
          <w:p w14:paraId="5DAE1477" w14:textId="77777777" w:rsidR="002B49DD" w:rsidRPr="0074763F" w:rsidRDefault="002B49DD" w:rsidP="0074763F">
            <w:pPr>
              <w:spacing w:after="0" w:line="240" w:lineRule="auto"/>
              <w:jc w:val="center"/>
              <w:rPr>
                <w:rFonts w:ascii="Times New Roman" w:eastAsia="Times New Roman" w:hAnsi="Times New Roman" w:cs="Times New Roman"/>
                <w:b/>
                <w:bCs/>
                <w:color w:val="000000"/>
                <w:kern w:val="0"/>
                <w:lang w:eastAsia="en-PH"/>
                <w14:ligatures w14:val="none"/>
              </w:rPr>
            </w:pPr>
            <w:r w:rsidRPr="0074763F">
              <w:rPr>
                <w:rFonts w:ascii="Times New Roman" w:eastAsia="Times New Roman" w:hAnsi="Times New Roman" w:cs="Times New Roman"/>
                <w:b/>
                <w:bCs/>
                <w:color w:val="000000"/>
                <w:kern w:val="0"/>
                <w:lang w:eastAsia="en-PH"/>
                <w14:ligatures w14:val="none"/>
              </w:rPr>
              <w:t>Access Status</w:t>
            </w:r>
          </w:p>
        </w:tc>
        <w:tc>
          <w:tcPr>
            <w:tcW w:w="1559" w:type="dxa"/>
            <w:noWrap/>
            <w:vAlign w:val="bottom"/>
            <w:hideMark/>
          </w:tcPr>
          <w:p w14:paraId="7A53F098" w14:textId="77777777" w:rsidR="002B49DD" w:rsidRPr="0074763F" w:rsidRDefault="002B49DD" w:rsidP="0074763F">
            <w:pPr>
              <w:spacing w:after="0" w:line="240" w:lineRule="auto"/>
              <w:jc w:val="center"/>
              <w:rPr>
                <w:rFonts w:ascii="Times New Roman" w:eastAsia="Times New Roman" w:hAnsi="Times New Roman" w:cs="Times New Roman"/>
                <w:b/>
                <w:bCs/>
                <w:color w:val="000000"/>
                <w:kern w:val="0"/>
                <w:lang w:eastAsia="en-PH"/>
                <w14:ligatures w14:val="none"/>
              </w:rPr>
            </w:pPr>
            <w:r w:rsidRPr="0074763F">
              <w:rPr>
                <w:rFonts w:ascii="Times New Roman" w:eastAsia="Times New Roman" w:hAnsi="Times New Roman" w:cs="Times New Roman"/>
                <w:b/>
                <w:bCs/>
                <w:color w:val="000000"/>
                <w:kern w:val="0"/>
                <w:lang w:eastAsia="en-PH"/>
                <w14:ligatures w14:val="none"/>
              </w:rPr>
              <w:t>Focus on AI</w:t>
            </w:r>
            <w:r w:rsidRPr="0074763F">
              <w:rPr>
                <w:rFonts w:ascii="Times New Roman" w:eastAsia="Times New Roman" w:hAnsi="Times New Roman" w:cs="Times New Roman"/>
                <w:b/>
                <w:bCs/>
                <w:color w:val="000000"/>
                <w:kern w:val="0"/>
                <w:lang w:eastAsia="en-PH"/>
                <w14:ligatures w14:val="none"/>
              </w:rPr>
              <w:noBreakHyphen/>
              <w:t>ZTA Integration</w:t>
            </w:r>
          </w:p>
        </w:tc>
        <w:tc>
          <w:tcPr>
            <w:tcW w:w="3118" w:type="dxa"/>
            <w:noWrap/>
            <w:vAlign w:val="bottom"/>
            <w:hideMark/>
          </w:tcPr>
          <w:p w14:paraId="0141EF7C" w14:textId="77777777" w:rsidR="002B49DD" w:rsidRPr="0074763F" w:rsidRDefault="002B49DD" w:rsidP="0074763F">
            <w:pPr>
              <w:spacing w:after="0" w:line="240" w:lineRule="auto"/>
              <w:jc w:val="center"/>
              <w:rPr>
                <w:rFonts w:ascii="Times New Roman" w:eastAsia="Times New Roman" w:hAnsi="Times New Roman" w:cs="Times New Roman"/>
                <w:b/>
                <w:bCs/>
                <w:color w:val="000000"/>
                <w:kern w:val="0"/>
                <w:lang w:eastAsia="en-PH"/>
                <w14:ligatures w14:val="none"/>
              </w:rPr>
            </w:pPr>
            <w:r w:rsidRPr="0074763F">
              <w:rPr>
                <w:rFonts w:ascii="Times New Roman" w:eastAsia="Times New Roman" w:hAnsi="Times New Roman" w:cs="Times New Roman"/>
                <w:b/>
                <w:bCs/>
                <w:color w:val="000000"/>
                <w:kern w:val="0"/>
                <w:lang w:eastAsia="en-PH"/>
                <w14:ligatures w14:val="none"/>
              </w:rPr>
              <w:t>Key Findings</w:t>
            </w:r>
          </w:p>
        </w:tc>
      </w:tr>
      <w:tr w:rsidR="002B49DD" w:rsidRPr="00711F98" w14:paraId="1CB214EC" w14:textId="77777777" w:rsidTr="003F2FBD">
        <w:trPr>
          <w:trHeight w:val="288"/>
        </w:trPr>
        <w:tc>
          <w:tcPr>
            <w:tcW w:w="1413" w:type="dxa"/>
            <w:noWrap/>
            <w:vAlign w:val="bottom"/>
            <w:hideMark/>
          </w:tcPr>
          <w:p w14:paraId="12B99423"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Rose et al. (2020)</w:t>
            </w:r>
          </w:p>
        </w:tc>
        <w:tc>
          <w:tcPr>
            <w:tcW w:w="1701" w:type="dxa"/>
            <w:noWrap/>
            <w:vAlign w:val="bottom"/>
            <w:hideMark/>
          </w:tcPr>
          <w:p w14:paraId="7474B091"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Government report (NIST SP 800</w:t>
            </w:r>
            <w:r w:rsidRPr="0074763F">
              <w:rPr>
                <w:rFonts w:ascii="Times New Roman" w:hAnsi="Times New Roman" w:cs="Times New Roman"/>
              </w:rPr>
              <w:noBreakHyphen/>
              <w:t>207)</w:t>
            </w:r>
          </w:p>
        </w:tc>
        <w:tc>
          <w:tcPr>
            <w:tcW w:w="1559" w:type="dxa"/>
            <w:noWrap/>
            <w:vAlign w:val="bottom"/>
            <w:hideMark/>
          </w:tcPr>
          <w:p w14:paraId="3BA6B12C"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04E7C0A0"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Foundational framework</w:t>
            </w:r>
          </w:p>
        </w:tc>
        <w:tc>
          <w:tcPr>
            <w:tcW w:w="3118" w:type="dxa"/>
            <w:noWrap/>
            <w:vAlign w:val="bottom"/>
            <w:hideMark/>
          </w:tcPr>
          <w:p w14:paraId="49D57338"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Established Zero Trust principles; baseline for AI integration.</w:t>
            </w:r>
          </w:p>
        </w:tc>
      </w:tr>
      <w:tr w:rsidR="002B49DD" w:rsidRPr="00711F98" w14:paraId="3D28AA7A" w14:textId="77777777" w:rsidTr="003F2FBD">
        <w:trPr>
          <w:trHeight w:val="288"/>
        </w:trPr>
        <w:tc>
          <w:tcPr>
            <w:tcW w:w="1413" w:type="dxa"/>
            <w:noWrap/>
            <w:vAlign w:val="bottom"/>
            <w:hideMark/>
          </w:tcPr>
          <w:p w14:paraId="76D95296"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CISA (2023)</w:t>
            </w:r>
          </w:p>
        </w:tc>
        <w:tc>
          <w:tcPr>
            <w:tcW w:w="1701" w:type="dxa"/>
            <w:noWrap/>
            <w:vAlign w:val="bottom"/>
            <w:hideMark/>
          </w:tcPr>
          <w:p w14:paraId="0A422ED2"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Government guideline</w:t>
            </w:r>
          </w:p>
        </w:tc>
        <w:tc>
          <w:tcPr>
            <w:tcW w:w="1559" w:type="dxa"/>
            <w:noWrap/>
            <w:vAlign w:val="bottom"/>
            <w:hideMark/>
          </w:tcPr>
          <w:p w14:paraId="280AD82D"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4313FE6E"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Foundational framework</w:t>
            </w:r>
          </w:p>
        </w:tc>
        <w:tc>
          <w:tcPr>
            <w:tcW w:w="3118" w:type="dxa"/>
            <w:noWrap/>
            <w:vAlign w:val="bottom"/>
            <w:hideMark/>
          </w:tcPr>
          <w:p w14:paraId="711491C2"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Defined maturity model; informed AI</w:t>
            </w:r>
            <w:r w:rsidRPr="0074763F">
              <w:rPr>
                <w:rFonts w:ascii="Times New Roman" w:hAnsi="Times New Roman" w:cs="Times New Roman"/>
              </w:rPr>
              <w:noBreakHyphen/>
              <w:t>ZTA adoption.</w:t>
            </w:r>
          </w:p>
        </w:tc>
      </w:tr>
      <w:tr w:rsidR="002B49DD" w:rsidRPr="00711F98" w14:paraId="5C471E6A" w14:textId="77777777" w:rsidTr="003F2FBD">
        <w:trPr>
          <w:trHeight w:val="288"/>
        </w:trPr>
        <w:tc>
          <w:tcPr>
            <w:tcW w:w="1413" w:type="dxa"/>
            <w:noWrap/>
            <w:vAlign w:val="bottom"/>
            <w:hideMark/>
          </w:tcPr>
          <w:p w14:paraId="5C20CC7B"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Cloud Security Tech Ref. Arch. (2022)</w:t>
            </w:r>
          </w:p>
        </w:tc>
        <w:tc>
          <w:tcPr>
            <w:tcW w:w="1701" w:type="dxa"/>
            <w:noWrap/>
            <w:vAlign w:val="bottom"/>
            <w:hideMark/>
          </w:tcPr>
          <w:p w14:paraId="7151736E"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Government guideline</w:t>
            </w:r>
          </w:p>
        </w:tc>
        <w:tc>
          <w:tcPr>
            <w:tcW w:w="1559" w:type="dxa"/>
            <w:noWrap/>
            <w:vAlign w:val="bottom"/>
            <w:hideMark/>
          </w:tcPr>
          <w:p w14:paraId="5CC6409D"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3CA9B867"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Foundational framework</w:t>
            </w:r>
          </w:p>
        </w:tc>
        <w:tc>
          <w:tcPr>
            <w:tcW w:w="3118" w:type="dxa"/>
            <w:noWrap/>
            <w:vAlign w:val="bottom"/>
            <w:hideMark/>
          </w:tcPr>
          <w:p w14:paraId="56141A70"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Cloud ZTA standards; groundwork for AI integration.</w:t>
            </w:r>
          </w:p>
        </w:tc>
      </w:tr>
      <w:tr w:rsidR="002B49DD" w:rsidRPr="00711F98" w14:paraId="2447CDF8" w14:textId="77777777" w:rsidTr="003F2FBD">
        <w:trPr>
          <w:trHeight w:val="288"/>
        </w:trPr>
        <w:tc>
          <w:tcPr>
            <w:tcW w:w="1413" w:type="dxa"/>
            <w:noWrap/>
            <w:vAlign w:val="bottom"/>
            <w:hideMark/>
          </w:tcPr>
          <w:p w14:paraId="2F66BFA5"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NSTAC (2022)</w:t>
            </w:r>
          </w:p>
        </w:tc>
        <w:tc>
          <w:tcPr>
            <w:tcW w:w="1701" w:type="dxa"/>
            <w:noWrap/>
            <w:vAlign w:val="bottom"/>
            <w:hideMark/>
          </w:tcPr>
          <w:p w14:paraId="13D2EF71"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Government report</w:t>
            </w:r>
          </w:p>
        </w:tc>
        <w:tc>
          <w:tcPr>
            <w:tcW w:w="1559" w:type="dxa"/>
            <w:noWrap/>
            <w:vAlign w:val="bottom"/>
            <w:hideMark/>
          </w:tcPr>
          <w:p w14:paraId="1E387501"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76ED6E9E"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Foundational framework</w:t>
            </w:r>
          </w:p>
        </w:tc>
        <w:tc>
          <w:tcPr>
            <w:tcW w:w="3118" w:type="dxa"/>
            <w:noWrap/>
            <w:vAlign w:val="bottom"/>
            <w:hideMark/>
          </w:tcPr>
          <w:p w14:paraId="0DB999A4"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Linked Zero Trust with trusted identity; policy recommendations.</w:t>
            </w:r>
          </w:p>
        </w:tc>
      </w:tr>
      <w:tr w:rsidR="002B49DD" w:rsidRPr="00711F98" w14:paraId="34F818C7" w14:textId="77777777" w:rsidTr="003F2FBD">
        <w:trPr>
          <w:trHeight w:val="288"/>
        </w:trPr>
        <w:tc>
          <w:tcPr>
            <w:tcW w:w="1413" w:type="dxa"/>
            <w:noWrap/>
            <w:vAlign w:val="bottom"/>
            <w:hideMark/>
          </w:tcPr>
          <w:p w14:paraId="71B56F11"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 xml:space="preserve">Gambo &amp; </w:t>
            </w:r>
            <w:proofErr w:type="spellStart"/>
            <w:r w:rsidRPr="0074763F">
              <w:rPr>
                <w:rFonts w:ascii="Times New Roman" w:hAnsi="Times New Roman" w:cs="Times New Roman"/>
              </w:rPr>
              <w:t>Almulhem</w:t>
            </w:r>
            <w:proofErr w:type="spellEnd"/>
            <w:r w:rsidRPr="0074763F">
              <w:rPr>
                <w:rFonts w:ascii="Times New Roman" w:hAnsi="Times New Roman" w:cs="Times New Roman"/>
              </w:rPr>
              <w:t xml:space="preserve"> (2025)</w:t>
            </w:r>
          </w:p>
        </w:tc>
        <w:tc>
          <w:tcPr>
            <w:tcW w:w="1701" w:type="dxa"/>
            <w:noWrap/>
            <w:vAlign w:val="bottom"/>
            <w:hideMark/>
          </w:tcPr>
          <w:p w14:paraId="5872E66C"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Preprint (</w:t>
            </w:r>
            <w:proofErr w:type="spellStart"/>
            <w:r w:rsidRPr="0074763F">
              <w:rPr>
                <w:rFonts w:ascii="Times New Roman" w:hAnsi="Times New Roman" w:cs="Times New Roman"/>
              </w:rPr>
              <w:t>arXiv</w:t>
            </w:r>
            <w:proofErr w:type="spellEnd"/>
            <w:r w:rsidRPr="0074763F">
              <w:rPr>
                <w:rFonts w:ascii="Times New Roman" w:hAnsi="Times New Roman" w:cs="Times New Roman"/>
              </w:rPr>
              <w:t>)</w:t>
            </w:r>
          </w:p>
        </w:tc>
        <w:tc>
          <w:tcPr>
            <w:tcW w:w="1559" w:type="dxa"/>
            <w:noWrap/>
            <w:vAlign w:val="bottom"/>
            <w:hideMark/>
          </w:tcPr>
          <w:p w14:paraId="4AFE91D4"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232D4EA1"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Systematic review</w:t>
            </w:r>
          </w:p>
        </w:tc>
        <w:tc>
          <w:tcPr>
            <w:tcW w:w="3118" w:type="dxa"/>
            <w:noWrap/>
            <w:vAlign w:val="bottom"/>
            <w:hideMark/>
          </w:tcPr>
          <w:p w14:paraId="1C2E3D73"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Synthesized ZTA literature; highlighted AI’s role in anomaly detection.</w:t>
            </w:r>
          </w:p>
        </w:tc>
      </w:tr>
      <w:tr w:rsidR="002B49DD" w:rsidRPr="00711F98" w14:paraId="1D5EE191" w14:textId="77777777" w:rsidTr="003F2FBD">
        <w:trPr>
          <w:trHeight w:val="288"/>
        </w:trPr>
        <w:tc>
          <w:tcPr>
            <w:tcW w:w="1413" w:type="dxa"/>
            <w:noWrap/>
            <w:vAlign w:val="bottom"/>
            <w:hideMark/>
          </w:tcPr>
          <w:p w14:paraId="2CDB6662"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 xml:space="preserve">Liman Gambo &amp; </w:t>
            </w:r>
            <w:proofErr w:type="spellStart"/>
            <w:r w:rsidRPr="0074763F">
              <w:rPr>
                <w:rFonts w:ascii="Times New Roman" w:hAnsi="Times New Roman" w:cs="Times New Roman"/>
              </w:rPr>
              <w:t>Almulhem</w:t>
            </w:r>
            <w:proofErr w:type="spellEnd"/>
            <w:r w:rsidRPr="0074763F">
              <w:rPr>
                <w:rFonts w:ascii="Times New Roman" w:hAnsi="Times New Roman" w:cs="Times New Roman"/>
              </w:rPr>
              <w:t xml:space="preserve"> (2025)</w:t>
            </w:r>
          </w:p>
        </w:tc>
        <w:tc>
          <w:tcPr>
            <w:tcW w:w="1701" w:type="dxa"/>
            <w:noWrap/>
            <w:vAlign w:val="bottom"/>
            <w:hideMark/>
          </w:tcPr>
          <w:p w14:paraId="77F37A24"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52A1AE4A"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Subscription</w:t>
            </w:r>
          </w:p>
        </w:tc>
        <w:tc>
          <w:tcPr>
            <w:tcW w:w="1559" w:type="dxa"/>
            <w:noWrap/>
            <w:vAlign w:val="bottom"/>
            <w:hideMark/>
          </w:tcPr>
          <w:p w14:paraId="1FA8266D"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Systematic review</w:t>
            </w:r>
          </w:p>
        </w:tc>
        <w:tc>
          <w:tcPr>
            <w:tcW w:w="3118" w:type="dxa"/>
            <w:noWrap/>
            <w:vAlign w:val="bottom"/>
            <w:hideMark/>
          </w:tcPr>
          <w:p w14:paraId="10D6D966"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Comprehensive review of ZTA; positioned AI as resilience enabler.</w:t>
            </w:r>
          </w:p>
        </w:tc>
      </w:tr>
      <w:tr w:rsidR="002B49DD" w:rsidRPr="00711F98" w14:paraId="33549F95" w14:textId="77777777" w:rsidTr="003F2FBD">
        <w:trPr>
          <w:trHeight w:val="288"/>
        </w:trPr>
        <w:tc>
          <w:tcPr>
            <w:tcW w:w="1413" w:type="dxa"/>
            <w:noWrap/>
            <w:vAlign w:val="bottom"/>
            <w:hideMark/>
          </w:tcPr>
          <w:p w14:paraId="5C004467"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Campbell (2026)</w:t>
            </w:r>
          </w:p>
        </w:tc>
        <w:tc>
          <w:tcPr>
            <w:tcW w:w="1701" w:type="dxa"/>
            <w:noWrap/>
            <w:vAlign w:val="bottom"/>
            <w:hideMark/>
          </w:tcPr>
          <w:p w14:paraId="114CFD43"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Preprint (Preprints.org)</w:t>
            </w:r>
          </w:p>
        </w:tc>
        <w:tc>
          <w:tcPr>
            <w:tcW w:w="1559" w:type="dxa"/>
            <w:noWrap/>
            <w:vAlign w:val="bottom"/>
            <w:hideMark/>
          </w:tcPr>
          <w:p w14:paraId="519C9EA6"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007F1FB3"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Reference architecture</w:t>
            </w:r>
          </w:p>
        </w:tc>
        <w:tc>
          <w:tcPr>
            <w:tcW w:w="3118" w:type="dxa"/>
            <w:noWrap/>
            <w:vAlign w:val="bottom"/>
            <w:hideMark/>
          </w:tcPr>
          <w:p w14:paraId="27EFBDE4"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Proposed assurance framework for AI</w:t>
            </w:r>
            <w:r w:rsidRPr="0074763F">
              <w:rPr>
                <w:rFonts w:ascii="Times New Roman" w:hAnsi="Times New Roman" w:cs="Times New Roman"/>
              </w:rPr>
              <w:noBreakHyphen/>
              <w:t>ZTA in organizational contexts.</w:t>
            </w:r>
          </w:p>
        </w:tc>
      </w:tr>
      <w:tr w:rsidR="002B49DD" w:rsidRPr="00711F98" w14:paraId="41C41726" w14:textId="77777777" w:rsidTr="003F2FBD">
        <w:trPr>
          <w:trHeight w:val="288"/>
        </w:trPr>
        <w:tc>
          <w:tcPr>
            <w:tcW w:w="1413" w:type="dxa"/>
            <w:noWrap/>
            <w:vAlign w:val="bottom"/>
            <w:hideMark/>
          </w:tcPr>
          <w:p w14:paraId="507AEE9B"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Ajish (2024a)</w:t>
            </w:r>
          </w:p>
        </w:tc>
        <w:tc>
          <w:tcPr>
            <w:tcW w:w="1701" w:type="dxa"/>
            <w:noWrap/>
            <w:vAlign w:val="bottom"/>
            <w:hideMark/>
          </w:tcPr>
          <w:p w14:paraId="17209FD8"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59A0D013"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Subscription</w:t>
            </w:r>
          </w:p>
        </w:tc>
        <w:tc>
          <w:tcPr>
            <w:tcW w:w="1559" w:type="dxa"/>
            <w:noWrap/>
            <w:vAlign w:val="bottom"/>
            <w:hideMark/>
          </w:tcPr>
          <w:p w14:paraId="095B41FF"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Risk</w:t>
            </w:r>
            <w:r w:rsidRPr="0074763F">
              <w:rPr>
                <w:rFonts w:ascii="Times New Roman" w:hAnsi="Times New Roman" w:cs="Times New Roman"/>
              </w:rPr>
              <w:noBreakHyphen/>
              <w:t>oriented</w:t>
            </w:r>
          </w:p>
        </w:tc>
        <w:tc>
          <w:tcPr>
            <w:tcW w:w="3118" w:type="dxa"/>
            <w:noWrap/>
            <w:vAlign w:val="bottom"/>
            <w:hideMark/>
          </w:tcPr>
          <w:p w14:paraId="0CFF85FE"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Showed AI enhances ZTA in remote work via anomaly detection.</w:t>
            </w:r>
          </w:p>
        </w:tc>
      </w:tr>
      <w:tr w:rsidR="002B49DD" w:rsidRPr="00711F98" w14:paraId="132D13F2" w14:textId="77777777" w:rsidTr="003F2FBD">
        <w:trPr>
          <w:trHeight w:val="288"/>
        </w:trPr>
        <w:tc>
          <w:tcPr>
            <w:tcW w:w="1413" w:type="dxa"/>
            <w:noWrap/>
            <w:vAlign w:val="bottom"/>
            <w:hideMark/>
          </w:tcPr>
          <w:p w14:paraId="1AB8D749"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Ajish (2024b)</w:t>
            </w:r>
          </w:p>
        </w:tc>
        <w:tc>
          <w:tcPr>
            <w:tcW w:w="1701" w:type="dxa"/>
            <w:noWrap/>
            <w:vAlign w:val="bottom"/>
            <w:hideMark/>
          </w:tcPr>
          <w:p w14:paraId="4027D420"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5301A9D6"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01DD6B43"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Foundational framework</w:t>
            </w:r>
          </w:p>
        </w:tc>
        <w:tc>
          <w:tcPr>
            <w:tcW w:w="3118" w:type="dxa"/>
            <w:noWrap/>
            <w:vAlign w:val="bottom"/>
            <w:hideMark/>
          </w:tcPr>
          <w:p w14:paraId="266887C3"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Analyzed AI’s role in strengthening ZTA with automation.</w:t>
            </w:r>
          </w:p>
        </w:tc>
      </w:tr>
      <w:tr w:rsidR="002B49DD" w:rsidRPr="00711F98" w14:paraId="18D6F670" w14:textId="77777777" w:rsidTr="003F2FBD">
        <w:trPr>
          <w:trHeight w:val="288"/>
        </w:trPr>
        <w:tc>
          <w:tcPr>
            <w:tcW w:w="1413" w:type="dxa"/>
            <w:noWrap/>
            <w:vAlign w:val="bottom"/>
            <w:hideMark/>
          </w:tcPr>
          <w:p w14:paraId="4362D5B3"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Paul et al. (2024)</w:t>
            </w:r>
          </w:p>
        </w:tc>
        <w:tc>
          <w:tcPr>
            <w:tcW w:w="1701" w:type="dxa"/>
            <w:noWrap/>
            <w:vAlign w:val="bottom"/>
            <w:hideMark/>
          </w:tcPr>
          <w:p w14:paraId="41AD0301"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25590213"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62B15C08"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Risk</w:t>
            </w:r>
            <w:r w:rsidRPr="0074763F">
              <w:rPr>
                <w:rFonts w:ascii="Times New Roman" w:hAnsi="Times New Roman" w:cs="Times New Roman"/>
              </w:rPr>
              <w:noBreakHyphen/>
              <w:t>oriented</w:t>
            </w:r>
          </w:p>
        </w:tc>
        <w:tc>
          <w:tcPr>
            <w:tcW w:w="3118" w:type="dxa"/>
            <w:noWrap/>
            <w:vAlign w:val="bottom"/>
            <w:hideMark/>
          </w:tcPr>
          <w:p w14:paraId="49248389"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Proposed synergistic AI</w:t>
            </w:r>
            <w:r w:rsidRPr="0074763F">
              <w:rPr>
                <w:rFonts w:ascii="Times New Roman" w:hAnsi="Times New Roman" w:cs="Times New Roman"/>
              </w:rPr>
              <w:noBreakHyphen/>
              <w:t>ZTA framework; resilience against insider threats.</w:t>
            </w:r>
          </w:p>
        </w:tc>
      </w:tr>
      <w:tr w:rsidR="002B49DD" w:rsidRPr="00711F98" w14:paraId="4A824B00" w14:textId="77777777" w:rsidTr="003F2FBD">
        <w:trPr>
          <w:trHeight w:val="288"/>
        </w:trPr>
        <w:tc>
          <w:tcPr>
            <w:tcW w:w="1413" w:type="dxa"/>
            <w:noWrap/>
            <w:vAlign w:val="bottom"/>
            <w:hideMark/>
          </w:tcPr>
          <w:p w14:paraId="09B8EE19"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lastRenderedPageBreak/>
              <w:t>Karamchand (2024)</w:t>
            </w:r>
          </w:p>
        </w:tc>
        <w:tc>
          <w:tcPr>
            <w:tcW w:w="1701" w:type="dxa"/>
            <w:noWrap/>
            <w:vAlign w:val="bottom"/>
            <w:hideMark/>
          </w:tcPr>
          <w:p w14:paraId="1692EC88"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1D88E0C5"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2723A45C"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Risk</w:t>
            </w:r>
            <w:r w:rsidRPr="0074763F">
              <w:rPr>
                <w:rFonts w:ascii="Times New Roman" w:hAnsi="Times New Roman" w:cs="Times New Roman"/>
              </w:rPr>
              <w:noBreakHyphen/>
              <w:t>oriented</w:t>
            </w:r>
          </w:p>
        </w:tc>
        <w:tc>
          <w:tcPr>
            <w:tcW w:w="3118" w:type="dxa"/>
            <w:noWrap/>
            <w:vAlign w:val="bottom"/>
            <w:hideMark/>
          </w:tcPr>
          <w:p w14:paraId="1D651924"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Demonstrated AI</w:t>
            </w:r>
            <w:r w:rsidRPr="0074763F">
              <w:rPr>
                <w:rFonts w:ascii="Times New Roman" w:hAnsi="Times New Roman" w:cs="Times New Roman"/>
              </w:rPr>
              <w:noBreakHyphen/>
              <w:t>ZTA synergy mitigating advanced threats.</w:t>
            </w:r>
          </w:p>
        </w:tc>
      </w:tr>
      <w:tr w:rsidR="002B49DD" w:rsidRPr="00711F98" w14:paraId="6B7441B4" w14:textId="77777777" w:rsidTr="003F2FBD">
        <w:trPr>
          <w:trHeight w:val="288"/>
        </w:trPr>
        <w:tc>
          <w:tcPr>
            <w:tcW w:w="1413" w:type="dxa"/>
            <w:noWrap/>
            <w:vAlign w:val="bottom"/>
            <w:hideMark/>
          </w:tcPr>
          <w:p w14:paraId="03841F70" w14:textId="77777777" w:rsidR="002B49DD" w:rsidRPr="0074763F" w:rsidRDefault="002B49DD" w:rsidP="0074763F">
            <w:pPr>
              <w:spacing w:after="0" w:line="240" w:lineRule="auto"/>
              <w:jc w:val="center"/>
              <w:rPr>
                <w:rFonts w:ascii="Times New Roman" w:hAnsi="Times New Roman" w:cs="Times New Roman"/>
              </w:rPr>
            </w:pPr>
            <w:proofErr w:type="spellStart"/>
            <w:r w:rsidRPr="0074763F">
              <w:rPr>
                <w:rFonts w:ascii="Times New Roman" w:hAnsi="Times New Roman" w:cs="Times New Roman"/>
              </w:rPr>
              <w:t>Nzeako</w:t>
            </w:r>
            <w:proofErr w:type="spellEnd"/>
            <w:r w:rsidRPr="0074763F">
              <w:rPr>
                <w:rFonts w:ascii="Times New Roman" w:hAnsi="Times New Roman" w:cs="Times New Roman"/>
              </w:rPr>
              <w:t xml:space="preserve"> &amp; Shittu (2024)</w:t>
            </w:r>
          </w:p>
        </w:tc>
        <w:tc>
          <w:tcPr>
            <w:tcW w:w="1701" w:type="dxa"/>
            <w:noWrap/>
            <w:vAlign w:val="bottom"/>
            <w:hideMark/>
          </w:tcPr>
          <w:p w14:paraId="7EB6B665"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42802F10"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4A9A41B8"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Applied case study</w:t>
            </w:r>
          </w:p>
        </w:tc>
        <w:tc>
          <w:tcPr>
            <w:tcW w:w="3118" w:type="dxa"/>
            <w:noWrap/>
            <w:vAlign w:val="bottom"/>
            <w:hideMark/>
          </w:tcPr>
          <w:p w14:paraId="1AD7FF92"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Implemented ZTA in cloud with AI; improved access control.</w:t>
            </w:r>
          </w:p>
        </w:tc>
      </w:tr>
      <w:tr w:rsidR="002B49DD" w:rsidRPr="00711F98" w14:paraId="0F2657C1" w14:textId="77777777" w:rsidTr="003F2FBD">
        <w:trPr>
          <w:trHeight w:val="288"/>
        </w:trPr>
        <w:tc>
          <w:tcPr>
            <w:tcW w:w="1413" w:type="dxa"/>
            <w:noWrap/>
            <w:vAlign w:val="bottom"/>
            <w:hideMark/>
          </w:tcPr>
          <w:p w14:paraId="66098309" w14:textId="77777777" w:rsidR="002B49DD" w:rsidRPr="0074763F" w:rsidRDefault="002B49DD" w:rsidP="0074763F">
            <w:pPr>
              <w:spacing w:after="0" w:line="240" w:lineRule="auto"/>
              <w:jc w:val="center"/>
              <w:rPr>
                <w:rFonts w:ascii="Times New Roman" w:hAnsi="Times New Roman" w:cs="Times New Roman"/>
              </w:rPr>
            </w:pPr>
            <w:proofErr w:type="spellStart"/>
            <w:r w:rsidRPr="0074763F">
              <w:rPr>
                <w:rFonts w:ascii="Times New Roman" w:hAnsi="Times New Roman" w:cs="Times New Roman"/>
              </w:rPr>
              <w:t>Ajimatanrareje</w:t>
            </w:r>
            <w:proofErr w:type="spellEnd"/>
            <w:r w:rsidRPr="0074763F">
              <w:rPr>
                <w:rFonts w:ascii="Times New Roman" w:hAnsi="Times New Roman" w:cs="Times New Roman"/>
              </w:rPr>
              <w:t xml:space="preserve"> &amp; </w:t>
            </w:r>
            <w:proofErr w:type="spellStart"/>
            <w:r w:rsidRPr="0074763F">
              <w:rPr>
                <w:rFonts w:ascii="Times New Roman" w:hAnsi="Times New Roman" w:cs="Times New Roman"/>
              </w:rPr>
              <w:t>Agbesi</w:t>
            </w:r>
            <w:proofErr w:type="spellEnd"/>
            <w:r w:rsidRPr="0074763F">
              <w:rPr>
                <w:rFonts w:ascii="Times New Roman" w:hAnsi="Times New Roman" w:cs="Times New Roman"/>
              </w:rPr>
              <w:t xml:space="preserve"> (2025)</w:t>
            </w:r>
          </w:p>
        </w:tc>
        <w:tc>
          <w:tcPr>
            <w:tcW w:w="1701" w:type="dxa"/>
            <w:noWrap/>
            <w:vAlign w:val="bottom"/>
            <w:hideMark/>
          </w:tcPr>
          <w:p w14:paraId="15F4D8CC"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6D2DCC7E"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110AFB6E"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Applied case study</w:t>
            </w:r>
          </w:p>
        </w:tc>
        <w:tc>
          <w:tcPr>
            <w:tcW w:w="3118" w:type="dxa"/>
            <w:noWrap/>
            <w:vAlign w:val="bottom"/>
            <w:hideMark/>
          </w:tcPr>
          <w:p w14:paraId="6D5C75F6"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AI</w:t>
            </w:r>
            <w:r w:rsidRPr="0074763F">
              <w:rPr>
                <w:rFonts w:ascii="Times New Roman" w:hAnsi="Times New Roman" w:cs="Times New Roman"/>
              </w:rPr>
              <w:noBreakHyphen/>
              <w:t>powered ZTA for critical infrastructure; resilience against attacks.</w:t>
            </w:r>
          </w:p>
        </w:tc>
      </w:tr>
      <w:tr w:rsidR="002B49DD" w:rsidRPr="00711F98" w14:paraId="0CE29674" w14:textId="77777777" w:rsidTr="003F2FBD">
        <w:trPr>
          <w:trHeight w:val="288"/>
        </w:trPr>
        <w:tc>
          <w:tcPr>
            <w:tcW w:w="1413" w:type="dxa"/>
            <w:noWrap/>
            <w:vAlign w:val="bottom"/>
            <w:hideMark/>
          </w:tcPr>
          <w:p w14:paraId="4D01447B"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Ofili et al. (2025)</w:t>
            </w:r>
          </w:p>
        </w:tc>
        <w:tc>
          <w:tcPr>
            <w:tcW w:w="1701" w:type="dxa"/>
            <w:noWrap/>
            <w:vAlign w:val="bottom"/>
            <w:hideMark/>
          </w:tcPr>
          <w:p w14:paraId="44ACF375"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3A04A200"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5EC7B350"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Applied case study</w:t>
            </w:r>
          </w:p>
        </w:tc>
        <w:tc>
          <w:tcPr>
            <w:tcW w:w="3118" w:type="dxa"/>
            <w:noWrap/>
            <w:vAlign w:val="bottom"/>
            <w:hideMark/>
          </w:tcPr>
          <w:p w14:paraId="2E36F1AF"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AI</w:t>
            </w:r>
            <w:r w:rsidRPr="0074763F">
              <w:rPr>
                <w:rFonts w:ascii="Times New Roman" w:hAnsi="Times New Roman" w:cs="Times New Roman"/>
              </w:rPr>
              <w:noBreakHyphen/>
              <w:t>ZTA for federal cloud; compliance with CISA standards.</w:t>
            </w:r>
          </w:p>
        </w:tc>
      </w:tr>
      <w:tr w:rsidR="002B49DD" w:rsidRPr="00711F98" w14:paraId="6D94FE0D" w14:textId="77777777" w:rsidTr="003F2FBD">
        <w:trPr>
          <w:trHeight w:val="288"/>
        </w:trPr>
        <w:tc>
          <w:tcPr>
            <w:tcW w:w="1413" w:type="dxa"/>
            <w:noWrap/>
            <w:vAlign w:val="bottom"/>
            <w:hideMark/>
          </w:tcPr>
          <w:p w14:paraId="6BB28561"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Srivastava (2025)</w:t>
            </w:r>
          </w:p>
        </w:tc>
        <w:tc>
          <w:tcPr>
            <w:tcW w:w="1701" w:type="dxa"/>
            <w:noWrap/>
            <w:vAlign w:val="bottom"/>
            <w:hideMark/>
          </w:tcPr>
          <w:p w14:paraId="3AB3BEA5"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1CA582B4"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1494072A"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Applied case study</w:t>
            </w:r>
          </w:p>
        </w:tc>
        <w:tc>
          <w:tcPr>
            <w:tcW w:w="3118" w:type="dxa"/>
            <w:noWrap/>
            <w:vAlign w:val="bottom"/>
            <w:hideMark/>
          </w:tcPr>
          <w:p w14:paraId="0DE38C96"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Real</w:t>
            </w:r>
            <w:r w:rsidRPr="0074763F">
              <w:rPr>
                <w:rFonts w:ascii="Times New Roman" w:hAnsi="Times New Roman" w:cs="Times New Roman"/>
              </w:rPr>
              <w:noBreakHyphen/>
              <w:t>time AI</w:t>
            </w:r>
            <w:r w:rsidRPr="0074763F">
              <w:rPr>
                <w:rFonts w:ascii="Times New Roman" w:hAnsi="Times New Roman" w:cs="Times New Roman"/>
              </w:rPr>
              <w:noBreakHyphen/>
              <w:t>driven threat detection integrated with ZTA.</w:t>
            </w:r>
          </w:p>
        </w:tc>
      </w:tr>
      <w:tr w:rsidR="002B49DD" w:rsidRPr="00711F98" w14:paraId="5A100046" w14:textId="77777777" w:rsidTr="003F2FBD">
        <w:trPr>
          <w:trHeight w:val="288"/>
        </w:trPr>
        <w:tc>
          <w:tcPr>
            <w:tcW w:w="1413" w:type="dxa"/>
            <w:noWrap/>
            <w:vAlign w:val="bottom"/>
            <w:hideMark/>
          </w:tcPr>
          <w:p w14:paraId="07E33555"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Rodrigues (2026)</w:t>
            </w:r>
          </w:p>
        </w:tc>
        <w:tc>
          <w:tcPr>
            <w:tcW w:w="1701" w:type="dxa"/>
            <w:noWrap/>
            <w:vAlign w:val="bottom"/>
            <w:hideMark/>
          </w:tcPr>
          <w:p w14:paraId="3281B40E"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34E53D13"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5964E063"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Socio</w:t>
            </w:r>
            <w:r w:rsidRPr="0074763F">
              <w:rPr>
                <w:rFonts w:ascii="Times New Roman" w:hAnsi="Times New Roman" w:cs="Times New Roman"/>
              </w:rPr>
              <w:noBreakHyphen/>
              <w:t>technical analysis</w:t>
            </w:r>
          </w:p>
        </w:tc>
        <w:tc>
          <w:tcPr>
            <w:tcW w:w="3118" w:type="dxa"/>
            <w:noWrap/>
            <w:vAlign w:val="bottom"/>
            <w:hideMark/>
          </w:tcPr>
          <w:p w14:paraId="0E0111AE"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Analyzed unified AI</w:t>
            </w:r>
            <w:r w:rsidRPr="0074763F">
              <w:rPr>
                <w:rFonts w:ascii="Times New Roman" w:hAnsi="Times New Roman" w:cs="Times New Roman"/>
              </w:rPr>
              <w:noBreakHyphen/>
              <w:t>ZTA platforms; highlighted workforce/training challenges.</w:t>
            </w:r>
          </w:p>
        </w:tc>
      </w:tr>
      <w:tr w:rsidR="002B49DD" w:rsidRPr="00711F98" w14:paraId="0D6EEE63" w14:textId="77777777" w:rsidTr="003F2FBD">
        <w:trPr>
          <w:trHeight w:val="288"/>
        </w:trPr>
        <w:tc>
          <w:tcPr>
            <w:tcW w:w="1413" w:type="dxa"/>
            <w:noWrap/>
            <w:vAlign w:val="bottom"/>
            <w:hideMark/>
          </w:tcPr>
          <w:p w14:paraId="32E762E2"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Sastry (2025)</w:t>
            </w:r>
          </w:p>
        </w:tc>
        <w:tc>
          <w:tcPr>
            <w:tcW w:w="1701" w:type="dxa"/>
            <w:noWrap/>
            <w:vAlign w:val="bottom"/>
            <w:hideMark/>
          </w:tcPr>
          <w:p w14:paraId="71C94FB1"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5303201A"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Subscription</w:t>
            </w:r>
          </w:p>
        </w:tc>
        <w:tc>
          <w:tcPr>
            <w:tcW w:w="1559" w:type="dxa"/>
            <w:noWrap/>
            <w:vAlign w:val="bottom"/>
            <w:hideMark/>
          </w:tcPr>
          <w:p w14:paraId="39F36761"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Applied case study</w:t>
            </w:r>
          </w:p>
        </w:tc>
        <w:tc>
          <w:tcPr>
            <w:tcW w:w="3118" w:type="dxa"/>
            <w:noWrap/>
            <w:vAlign w:val="bottom"/>
            <w:hideMark/>
          </w:tcPr>
          <w:p w14:paraId="49D1B739"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Examined ZTA implementation in dynamic workforce settings.</w:t>
            </w:r>
          </w:p>
        </w:tc>
      </w:tr>
      <w:tr w:rsidR="002B49DD" w:rsidRPr="00711F98" w14:paraId="7A5D8BB3" w14:textId="77777777" w:rsidTr="003F2FBD">
        <w:trPr>
          <w:trHeight w:val="288"/>
        </w:trPr>
        <w:tc>
          <w:tcPr>
            <w:tcW w:w="1413" w:type="dxa"/>
            <w:noWrap/>
            <w:vAlign w:val="bottom"/>
            <w:hideMark/>
          </w:tcPr>
          <w:p w14:paraId="73BBF5EC"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Xu et al. (2025)</w:t>
            </w:r>
          </w:p>
        </w:tc>
        <w:tc>
          <w:tcPr>
            <w:tcW w:w="1701" w:type="dxa"/>
            <w:noWrap/>
            <w:vAlign w:val="bottom"/>
            <w:hideMark/>
          </w:tcPr>
          <w:p w14:paraId="0CD65427"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1567018F"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2BB396EE"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Predictive analysis</w:t>
            </w:r>
          </w:p>
        </w:tc>
        <w:tc>
          <w:tcPr>
            <w:tcW w:w="3118" w:type="dxa"/>
            <w:noWrap/>
            <w:vAlign w:val="bottom"/>
            <w:hideMark/>
          </w:tcPr>
          <w:p w14:paraId="23B1E2FB"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Surveyed risks of generative AI eroding ZTA; suggested safeguards.</w:t>
            </w:r>
          </w:p>
        </w:tc>
      </w:tr>
      <w:tr w:rsidR="002B49DD" w:rsidRPr="00711F98" w14:paraId="2C14EE83" w14:textId="77777777" w:rsidTr="003F2FBD">
        <w:trPr>
          <w:trHeight w:val="288"/>
        </w:trPr>
        <w:tc>
          <w:tcPr>
            <w:tcW w:w="1413" w:type="dxa"/>
            <w:noWrap/>
            <w:vAlign w:val="bottom"/>
            <w:hideMark/>
          </w:tcPr>
          <w:p w14:paraId="71C54E08" w14:textId="77777777" w:rsidR="002B49DD" w:rsidRPr="0074763F" w:rsidRDefault="002B49DD" w:rsidP="0074763F">
            <w:pPr>
              <w:spacing w:after="0" w:line="240" w:lineRule="auto"/>
              <w:jc w:val="center"/>
              <w:rPr>
                <w:rFonts w:ascii="Times New Roman" w:hAnsi="Times New Roman" w:cs="Times New Roman"/>
              </w:rPr>
            </w:pPr>
            <w:proofErr w:type="spellStart"/>
            <w:r w:rsidRPr="0074763F">
              <w:rPr>
                <w:rFonts w:ascii="Times New Roman" w:hAnsi="Times New Roman" w:cs="Times New Roman"/>
              </w:rPr>
              <w:t>Ucheji</w:t>
            </w:r>
            <w:proofErr w:type="spellEnd"/>
            <w:r w:rsidRPr="0074763F">
              <w:rPr>
                <w:rFonts w:ascii="Times New Roman" w:hAnsi="Times New Roman" w:cs="Times New Roman"/>
              </w:rPr>
              <w:t xml:space="preserve"> (2026)</w:t>
            </w:r>
          </w:p>
        </w:tc>
        <w:tc>
          <w:tcPr>
            <w:tcW w:w="1701" w:type="dxa"/>
            <w:noWrap/>
            <w:vAlign w:val="bottom"/>
            <w:hideMark/>
          </w:tcPr>
          <w:p w14:paraId="394F7A6C"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39186244"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777EAD28"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Predictive analysis</w:t>
            </w:r>
          </w:p>
        </w:tc>
        <w:tc>
          <w:tcPr>
            <w:tcW w:w="3118" w:type="dxa"/>
            <w:noWrap/>
            <w:vAlign w:val="bottom"/>
            <w:hideMark/>
          </w:tcPr>
          <w:p w14:paraId="51C5CB4B"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Tested AI</w:t>
            </w:r>
            <w:r w:rsidRPr="0074763F">
              <w:rPr>
                <w:rFonts w:ascii="Times New Roman" w:hAnsi="Times New Roman" w:cs="Times New Roman"/>
              </w:rPr>
              <w:noBreakHyphen/>
              <w:t>ZTA in remote workforce; proactive detection and response.</w:t>
            </w:r>
          </w:p>
        </w:tc>
      </w:tr>
      <w:tr w:rsidR="002B49DD" w:rsidRPr="00711F98" w14:paraId="65A882BF" w14:textId="77777777" w:rsidTr="003F2FBD">
        <w:trPr>
          <w:trHeight w:val="288"/>
        </w:trPr>
        <w:tc>
          <w:tcPr>
            <w:tcW w:w="1413" w:type="dxa"/>
            <w:noWrap/>
            <w:vAlign w:val="bottom"/>
            <w:hideMark/>
          </w:tcPr>
          <w:p w14:paraId="3A0EF181" w14:textId="77777777" w:rsidR="002B49DD" w:rsidRPr="0074763F" w:rsidRDefault="002B49DD" w:rsidP="0074763F">
            <w:pPr>
              <w:spacing w:after="0" w:line="240" w:lineRule="auto"/>
              <w:jc w:val="center"/>
              <w:rPr>
                <w:rFonts w:ascii="Times New Roman" w:hAnsi="Times New Roman" w:cs="Times New Roman"/>
              </w:rPr>
            </w:pPr>
            <w:proofErr w:type="spellStart"/>
            <w:r w:rsidRPr="0074763F">
              <w:rPr>
                <w:rFonts w:ascii="Times New Roman" w:hAnsi="Times New Roman" w:cs="Times New Roman"/>
              </w:rPr>
              <w:t>Zakhmi</w:t>
            </w:r>
            <w:proofErr w:type="spellEnd"/>
            <w:r w:rsidRPr="0074763F">
              <w:rPr>
                <w:rFonts w:ascii="Times New Roman" w:hAnsi="Times New Roman" w:cs="Times New Roman"/>
              </w:rPr>
              <w:t xml:space="preserve"> et al. (2025)</w:t>
            </w:r>
          </w:p>
        </w:tc>
        <w:tc>
          <w:tcPr>
            <w:tcW w:w="1701" w:type="dxa"/>
            <w:noWrap/>
            <w:vAlign w:val="bottom"/>
            <w:hideMark/>
          </w:tcPr>
          <w:p w14:paraId="6A53BA80"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2926BC22"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4E0C32F3"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Systematic review</w:t>
            </w:r>
          </w:p>
        </w:tc>
        <w:tc>
          <w:tcPr>
            <w:tcW w:w="3118" w:type="dxa"/>
            <w:noWrap/>
            <w:vAlign w:val="bottom"/>
            <w:hideMark/>
          </w:tcPr>
          <w:p w14:paraId="450B82DF"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Reviewed AI</w:t>
            </w:r>
            <w:r w:rsidRPr="0074763F">
              <w:rPr>
                <w:rFonts w:ascii="Times New Roman" w:hAnsi="Times New Roman" w:cs="Times New Roman"/>
              </w:rPr>
              <w:noBreakHyphen/>
              <w:t>ZTA in healthcare; resilience against AI</w:t>
            </w:r>
            <w:r w:rsidRPr="0074763F">
              <w:rPr>
                <w:rFonts w:ascii="Times New Roman" w:hAnsi="Times New Roman" w:cs="Times New Roman"/>
              </w:rPr>
              <w:noBreakHyphen/>
              <w:t>driven threats.</w:t>
            </w:r>
          </w:p>
        </w:tc>
      </w:tr>
      <w:tr w:rsidR="002B49DD" w:rsidRPr="00711F98" w14:paraId="1FD193B8" w14:textId="77777777" w:rsidTr="003F2FBD">
        <w:trPr>
          <w:trHeight w:val="288"/>
        </w:trPr>
        <w:tc>
          <w:tcPr>
            <w:tcW w:w="1413" w:type="dxa"/>
            <w:noWrap/>
            <w:vAlign w:val="bottom"/>
            <w:hideMark/>
          </w:tcPr>
          <w:p w14:paraId="0CACBC25"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Cao et al. (2024)</w:t>
            </w:r>
          </w:p>
        </w:tc>
        <w:tc>
          <w:tcPr>
            <w:tcW w:w="1701" w:type="dxa"/>
            <w:noWrap/>
            <w:vAlign w:val="bottom"/>
            <w:hideMark/>
          </w:tcPr>
          <w:p w14:paraId="59BA9A5A"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66C05066"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Subscription</w:t>
            </w:r>
          </w:p>
        </w:tc>
        <w:tc>
          <w:tcPr>
            <w:tcW w:w="1559" w:type="dxa"/>
            <w:noWrap/>
            <w:vAlign w:val="bottom"/>
            <w:hideMark/>
          </w:tcPr>
          <w:p w14:paraId="7AD953DC"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Applied solutions</w:t>
            </w:r>
          </w:p>
        </w:tc>
        <w:tc>
          <w:tcPr>
            <w:tcW w:w="3118" w:type="dxa"/>
            <w:noWrap/>
            <w:vAlign w:val="bottom"/>
            <w:hideMark/>
          </w:tcPr>
          <w:p w14:paraId="7E7313F5"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Explored automation/orchestration of ZTA; identified challenges.</w:t>
            </w:r>
          </w:p>
        </w:tc>
      </w:tr>
      <w:tr w:rsidR="002B49DD" w:rsidRPr="00711F98" w14:paraId="7E6CB8B3" w14:textId="77777777" w:rsidTr="003F2FBD">
        <w:trPr>
          <w:trHeight w:val="288"/>
        </w:trPr>
        <w:tc>
          <w:tcPr>
            <w:tcW w:w="1413" w:type="dxa"/>
            <w:noWrap/>
            <w:vAlign w:val="bottom"/>
            <w:hideMark/>
          </w:tcPr>
          <w:p w14:paraId="461CBB1B" w14:textId="77777777" w:rsidR="002B49DD" w:rsidRPr="0074763F" w:rsidRDefault="002B49DD" w:rsidP="0074763F">
            <w:pPr>
              <w:spacing w:after="0" w:line="240" w:lineRule="auto"/>
              <w:jc w:val="center"/>
              <w:rPr>
                <w:rFonts w:ascii="Times New Roman" w:hAnsi="Times New Roman" w:cs="Times New Roman"/>
              </w:rPr>
            </w:pPr>
            <w:proofErr w:type="spellStart"/>
            <w:r w:rsidRPr="0074763F">
              <w:rPr>
                <w:rFonts w:ascii="Times New Roman" w:hAnsi="Times New Roman" w:cs="Times New Roman"/>
              </w:rPr>
              <w:t>Chawande</w:t>
            </w:r>
            <w:proofErr w:type="spellEnd"/>
            <w:r w:rsidRPr="0074763F">
              <w:rPr>
                <w:rFonts w:ascii="Times New Roman" w:hAnsi="Times New Roman" w:cs="Times New Roman"/>
              </w:rPr>
              <w:t xml:space="preserve"> (2024)</w:t>
            </w:r>
          </w:p>
        </w:tc>
        <w:tc>
          <w:tcPr>
            <w:tcW w:w="1701" w:type="dxa"/>
            <w:noWrap/>
            <w:vAlign w:val="bottom"/>
            <w:hideMark/>
          </w:tcPr>
          <w:p w14:paraId="5742DCAA"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Journal article</w:t>
            </w:r>
          </w:p>
        </w:tc>
        <w:tc>
          <w:tcPr>
            <w:tcW w:w="1559" w:type="dxa"/>
            <w:noWrap/>
            <w:vAlign w:val="bottom"/>
            <w:hideMark/>
          </w:tcPr>
          <w:p w14:paraId="3B184824"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Open access</w:t>
            </w:r>
          </w:p>
        </w:tc>
        <w:tc>
          <w:tcPr>
            <w:tcW w:w="1559" w:type="dxa"/>
            <w:noWrap/>
            <w:vAlign w:val="bottom"/>
            <w:hideMark/>
          </w:tcPr>
          <w:p w14:paraId="2D945383"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Risk</w:t>
            </w:r>
            <w:r w:rsidRPr="0074763F">
              <w:rPr>
                <w:rFonts w:ascii="Times New Roman" w:hAnsi="Times New Roman" w:cs="Times New Roman"/>
              </w:rPr>
              <w:noBreakHyphen/>
              <w:t>oriented</w:t>
            </w:r>
          </w:p>
        </w:tc>
        <w:tc>
          <w:tcPr>
            <w:tcW w:w="3118" w:type="dxa"/>
            <w:noWrap/>
            <w:vAlign w:val="bottom"/>
            <w:hideMark/>
          </w:tcPr>
          <w:p w14:paraId="2E54988A"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Adaptive ZTA with AI/automation; emphasized dynamic enforcement.</w:t>
            </w:r>
          </w:p>
        </w:tc>
      </w:tr>
      <w:tr w:rsidR="002B49DD" w:rsidRPr="00711F98" w14:paraId="6C8D1FF2" w14:textId="77777777" w:rsidTr="003F2FBD">
        <w:trPr>
          <w:trHeight w:val="288"/>
        </w:trPr>
        <w:tc>
          <w:tcPr>
            <w:tcW w:w="1413" w:type="dxa"/>
            <w:noWrap/>
            <w:vAlign w:val="bottom"/>
            <w:hideMark/>
          </w:tcPr>
          <w:p w14:paraId="2BF6B1AD"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Chokkanathan et al. (2024)</w:t>
            </w:r>
          </w:p>
        </w:tc>
        <w:tc>
          <w:tcPr>
            <w:tcW w:w="1701" w:type="dxa"/>
            <w:noWrap/>
            <w:vAlign w:val="bottom"/>
            <w:hideMark/>
          </w:tcPr>
          <w:p w14:paraId="320AFD0F"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Conference paper (CSITSS)</w:t>
            </w:r>
          </w:p>
        </w:tc>
        <w:tc>
          <w:tcPr>
            <w:tcW w:w="1559" w:type="dxa"/>
            <w:noWrap/>
            <w:vAlign w:val="bottom"/>
            <w:hideMark/>
          </w:tcPr>
          <w:p w14:paraId="6A9AFFAA"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Subscription</w:t>
            </w:r>
          </w:p>
        </w:tc>
        <w:tc>
          <w:tcPr>
            <w:tcW w:w="1559" w:type="dxa"/>
            <w:noWrap/>
            <w:vAlign w:val="bottom"/>
            <w:hideMark/>
          </w:tcPr>
          <w:p w14:paraId="574F0714"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Applied case study</w:t>
            </w:r>
          </w:p>
        </w:tc>
        <w:tc>
          <w:tcPr>
            <w:tcW w:w="3118" w:type="dxa"/>
            <w:noWrap/>
            <w:vAlign w:val="bottom"/>
            <w:hideMark/>
          </w:tcPr>
          <w:p w14:paraId="0DCF80CE"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AI</w:t>
            </w:r>
            <w:r w:rsidRPr="0074763F">
              <w:rPr>
                <w:rFonts w:ascii="Times New Roman" w:hAnsi="Times New Roman" w:cs="Times New Roman"/>
              </w:rPr>
              <w:noBreakHyphen/>
              <w:t>driven ZTA resilience; demonstrated enhanced cyber defense.</w:t>
            </w:r>
          </w:p>
        </w:tc>
      </w:tr>
      <w:tr w:rsidR="002B49DD" w:rsidRPr="00711F98" w14:paraId="2C17BE60" w14:textId="77777777" w:rsidTr="003F2FBD">
        <w:trPr>
          <w:trHeight w:val="288"/>
        </w:trPr>
        <w:tc>
          <w:tcPr>
            <w:tcW w:w="1413" w:type="dxa"/>
            <w:tcBorders>
              <w:bottom w:val="single" w:sz="4" w:space="0" w:color="auto"/>
            </w:tcBorders>
            <w:noWrap/>
            <w:vAlign w:val="bottom"/>
            <w:hideMark/>
          </w:tcPr>
          <w:p w14:paraId="7D0F8132"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Ueno et al. (2024)</w:t>
            </w:r>
          </w:p>
        </w:tc>
        <w:tc>
          <w:tcPr>
            <w:tcW w:w="1701" w:type="dxa"/>
            <w:tcBorders>
              <w:bottom w:val="single" w:sz="4" w:space="0" w:color="auto"/>
            </w:tcBorders>
            <w:noWrap/>
            <w:vAlign w:val="bottom"/>
            <w:hideMark/>
          </w:tcPr>
          <w:p w14:paraId="56DC45C9"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Conference paper (CHI)</w:t>
            </w:r>
          </w:p>
        </w:tc>
        <w:tc>
          <w:tcPr>
            <w:tcW w:w="1559" w:type="dxa"/>
            <w:tcBorders>
              <w:bottom w:val="single" w:sz="4" w:space="0" w:color="auto"/>
            </w:tcBorders>
            <w:noWrap/>
            <w:vAlign w:val="bottom"/>
            <w:hideMark/>
          </w:tcPr>
          <w:p w14:paraId="5B6E1C24"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Subscription</w:t>
            </w:r>
          </w:p>
        </w:tc>
        <w:tc>
          <w:tcPr>
            <w:tcW w:w="1559" w:type="dxa"/>
            <w:tcBorders>
              <w:bottom w:val="single" w:sz="4" w:space="0" w:color="auto"/>
            </w:tcBorders>
            <w:noWrap/>
            <w:vAlign w:val="bottom"/>
            <w:hideMark/>
          </w:tcPr>
          <w:p w14:paraId="2A3A6F0A"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Risk</w:t>
            </w:r>
            <w:r w:rsidRPr="0074763F">
              <w:rPr>
                <w:rFonts w:ascii="Times New Roman" w:hAnsi="Times New Roman" w:cs="Times New Roman"/>
              </w:rPr>
              <w:noBreakHyphen/>
              <w:t>oriented</w:t>
            </w:r>
          </w:p>
        </w:tc>
        <w:tc>
          <w:tcPr>
            <w:tcW w:w="3118" w:type="dxa"/>
            <w:tcBorders>
              <w:bottom w:val="single" w:sz="4" w:space="0" w:color="auto"/>
            </w:tcBorders>
            <w:noWrap/>
            <w:vAlign w:val="bottom"/>
            <w:hideMark/>
          </w:tcPr>
          <w:p w14:paraId="1EC2A3EF"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Explored trust in human</w:t>
            </w:r>
            <w:r w:rsidRPr="0074763F">
              <w:rPr>
                <w:rFonts w:ascii="Times New Roman" w:hAnsi="Times New Roman" w:cs="Times New Roman"/>
              </w:rPr>
              <w:noBreakHyphen/>
              <w:t>AI interaction; implications for AI</w:t>
            </w:r>
            <w:r w:rsidRPr="0074763F">
              <w:rPr>
                <w:rFonts w:ascii="Times New Roman" w:hAnsi="Times New Roman" w:cs="Times New Roman"/>
              </w:rPr>
              <w:noBreakHyphen/>
              <w:t>ZTA adoption.</w:t>
            </w:r>
          </w:p>
        </w:tc>
      </w:tr>
      <w:tr w:rsidR="002B49DD" w:rsidRPr="00711F98" w14:paraId="23A6A91A" w14:textId="77777777" w:rsidTr="003F2FBD">
        <w:trPr>
          <w:trHeight w:val="288"/>
        </w:trPr>
        <w:tc>
          <w:tcPr>
            <w:tcW w:w="1413" w:type="dxa"/>
            <w:tcBorders>
              <w:bottom w:val="single" w:sz="4" w:space="0" w:color="auto"/>
            </w:tcBorders>
            <w:noWrap/>
            <w:vAlign w:val="bottom"/>
            <w:hideMark/>
          </w:tcPr>
          <w:p w14:paraId="25EF2558"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lastRenderedPageBreak/>
              <w:t>Gartner (2023, 2026)</w:t>
            </w:r>
          </w:p>
        </w:tc>
        <w:tc>
          <w:tcPr>
            <w:tcW w:w="1701" w:type="dxa"/>
            <w:tcBorders>
              <w:bottom w:val="single" w:sz="4" w:space="0" w:color="auto"/>
            </w:tcBorders>
            <w:noWrap/>
            <w:vAlign w:val="bottom"/>
            <w:hideMark/>
          </w:tcPr>
          <w:p w14:paraId="62786AD9"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Analyst reports</w:t>
            </w:r>
          </w:p>
        </w:tc>
        <w:tc>
          <w:tcPr>
            <w:tcW w:w="1559" w:type="dxa"/>
            <w:tcBorders>
              <w:bottom w:val="single" w:sz="4" w:space="0" w:color="auto"/>
            </w:tcBorders>
            <w:noWrap/>
            <w:vAlign w:val="bottom"/>
            <w:hideMark/>
          </w:tcPr>
          <w:p w14:paraId="40A7E46B"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Restricted</w:t>
            </w:r>
          </w:p>
        </w:tc>
        <w:tc>
          <w:tcPr>
            <w:tcW w:w="1559" w:type="dxa"/>
            <w:tcBorders>
              <w:bottom w:val="single" w:sz="4" w:space="0" w:color="auto"/>
            </w:tcBorders>
            <w:noWrap/>
            <w:vAlign w:val="bottom"/>
            <w:hideMark/>
          </w:tcPr>
          <w:p w14:paraId="03F2B1B2" w14:textId="77777777" w:rsidR="002B49DD" w:rsidRPr="0074763F" w:rsidRDefault="002B49DD" w:rsidP="0074763F">
            <w:pPr>
              <w:spacing w:after="0" w:line="240" w:lineRule="auto"/>
              <w:jc w:val="center"/>
              <w:rPr>
                <w:rFonts w:ascii="Times New Roman" w:hAnsi="Times New Roman" w:cs="Times New Roman"/>
              </w:rPr>
            </w:pPr>
            <w:r w:rsidRPr="0074763F">
              <w:rPr>
                <w:rFonts w:ascii="Times New Roman" w:hAnsi="Times New Roman" w:cs="Times New Roman"/>
              </w:rPr>
              <w:t>Predictive analysis</w:t>
            </w:r>
          </w:p>
        </w:tc>
        <w:tc>
          <w:tcPr>
            <w:tcW w:w="3118" w:type="dxa"/>
            <w:tcBorders>
              <w:bottom w:val="single" w:sz="4" w:space="0" w:color="auto"/>
            </w:tcBorders>
            <w:noWrap/>
            <w:vAlign w:val="bottom"/>
            <w:hideMark/>
          </w:tcPr>
          <w:p w14:paraId="10979E75" w14:textId="77777777" w:rsidR="002B49DD" w:rsidRPr="0074763F" w:rsidRDefault="002B49DD" w:rsidP="0074763F">
            <w:pPr>
              <w:spacing w:after="0" w:line="240" w:lineRule="auto"/>
              <w:rPr>
                <w:rFonts w:ascii="Times New Roman" w:hAnsi="Times New Roman" w:cs="Times New Roman"/>
              </w:rPr>
            </w:pPr>
            <w:r w:rsidRPr="0074763F">
              <w:rPr>
                <w:rFonts w:ascii="Times New Roman" w:hAnsi="Times New Roman" w:cs="Times New Roman"/>
              </w:rPr>
              <w:t>Forecasted ZTA growth and AI integration; noted vulnerabilities.</w:t>
            </w:r>
          </w:p>
        </w:tc>
      </w:tr>
      <w:tr w:rsidR="00290DCE" w:rsidRPr="00711F98" w14:paraId="1534252B" w14:textId="77777777" w:rsidTr="00C47C38">
        <w:trPr>
          <w:trHeight w:val="288"/>
        </w:trPr>
        <w:tc>
          <w:tcPr>
            <w:tcW w:w="9350" w:type="dxa"/>
            <w:gridSpan w:val="5"/>
            <w:tcBorders>
              <w:top w:val="single" w:sz="4" w:space="0" w:color="auto"/>
              <w:left w:val="nil"/>
              <w:bottom w:val="nil"/>
              <w:right w:val="nil"/>
            </w:tcBorders>
            <w:noWrap/>
            <w:vAlign w:val="bottom"/>
          </w:tcPr>
          <w:p w14:paraId="70660754" w14:textId="474D381B" w:rsidR="00290DCE" w:rsidRPr="0074763F" w:rsidRDefault="00FD58D2" w:rsidP="00340C5B">
            <w:pPr>
              <w:spacing w:after="0" w:line="240" w:lineRule="auto"/>
              <w:jc w:val="center"/>
              <w:rPr>
                <w:rFonts w:ascii="Times New Roman" w:hAnsi="Times New Roman" w:cs="Times New Roman"/>
              </w:rPr>
            </w:pPr>
            <w:r w:rsidRPr="0074763F">
              <w:rPr>
                <w:rFonts w:ascii="Times New Roman" w:hAnsi="Times New Roman" w:cs="Times New Roman"/>
              </w:rPr>
              <w:t>Table 4</w:t>
            </w:r>
            <w:r w:rsidR="00413090" w:rsidRPr="0074763F">
              <w:rPr>
                <w:rFonts w:ascii="Times New Roman" w:hAnsi="Times New Roman" w:cs="Times New Roman"/>
              </w:rPr>
              <w:t>:</w:t>
            </w:r>
            <w:r w:rsidRPr="0074763F">
              <w:rPr>
                <w:rFonts w:ascii="Times New Roman" w:hAnsi="Times New Roman" w:cs="Times New Roman"/>
              </w:rPr>
              <w:t xml:space="preserve"> Evidence synthesis of 25 studies on AI-enhanced Zero Trust Architecture (2020–2030), categorized by source type, access status, AI-ZTA integration focus, and key findings, in accordance with PRISMA guidelines.</w:t>
            </w:r>
          </w:p>
        </w:tc>
      </w:tr>
    </w:tbl>
    <w:p w14:paraId="6E380DD2" w14:textId="77777777" w:rsidR="00F16E89" w:rsidRDefault="00F16E89" w:rsidP="00095BA8">
      <w:pPr>
        <w:rPr>
          <w:rFonts w:ascii="Times New Roman" w:hAnsi="Times New Roman" w:cs="Times New Roman"/>
          <w:b/>
          <w:bCs/>
        </w:rPr>
      </w:pPr>
    </w:p>
    <w:p w14:paraId="480AF074" w14:textId="6C254E41" w:rsidR="00095BA8" w:rsidRPr="00711F98" w:rsidRDefault="00095BA8" w:rsidP="00095BA8">
      <w:pPr>
        <w:rPr>
          <w:rFonts w:ascii="Times New Roman" w:hAnsi="Times New Roman" w:cs="Times New Roman"/>
        </w:rPr>
      </w:pPr>
      <w:r w:rsidRPr="00711F98">
        <w:rPr>
          <w:rFonts w:ascii="Times New Roman" w:hAnsi="Times New Roman" w:cs="Times New Roman"/>
          <w:b/>
          <w:bCs/>
        </w:rPr>
        <w:t>3.</w:t>
      </w:r>
      <w:r w:rsidR="001E2E07" w:rsidRPr="00711F98">
        <w:rPr>
          <w:rFonts w:ascii="Times New Roman" w:hAnsi="Times New Roman" w:cs="Times New Roman"/>
          <w:b/>
          <w:bCs/>
        </w:rPr>
        <w:t>6</w:t>
      </w:r>
      <w:r w:rsidRPr="00711F98">
        <w:rPr>
          <w:rFonts w:ascii="Times New Roman" w:hAnsi="Times New Roman" w:cs="Times New Roman"/>
          <w:b/>
          <w:bCs/>
        </w:rPr>
        <w:t xml:space="preserve"> </w:t>
      </w:r>
      <w:r w:rsidR="001F7887" w:rsidRPr="00711F98">
        <w:rPr>
          <w:rFonts w:ascii="Times New Roman" w:hAnsi="Times New Roman" w:cs="Times New Roman"/>
          <w:b/>
          <w:bCs/>
        </w:rPr>
        <w:t>Data Item</w:t>
      </w:r>
    </w:p>
    <w:p w14:paraId="5936BC89" w14:textId="05C99F10" w:rsidR="00095BA8" w:rsidRPr="00711F98" w:rsidRDefault="00095BA8" w:rsidP="00C60C37">
      <w:pPr>
        <w:jc w:val="both"/>
        <w:rPr>
          <w:rFonts w:ascii="Times New Roman" w:hAnsi="Times New Roman" w:cs="Times New Roman"/>
        </w:rPr>
      </w:pPr>
      <w:r w:rsidRPr="00711F98">
        <w:rPr>
          <w:rFonts w:ascii="Times New Roman" w:hAnsi="Times New Roman" w:cs="Times New Roman"/>
        </w:rPr>
        <w:t xml:space="preserve">To ensure consistency and comparability across studies, specific outcomes and variables were identified for extraction. Outcomes </w:t>
      </w:r>
      <w:r w:rsidR="005A2132" w:rsidRPr="00711F98">
        <w:rPr>
          <w:rFonts w:ascii="Times New Roman" w:hAnsi="Times New Roman" w:cs="Times New Roman"/>
        </w:rPr>
        <w:t xml:space="preserve">Sought </w:t>
      </w:r>
      <w:r w:rsidRPr="00711F98">
        <w:rPr>
          <w:rFonts w:ascii="Times New Roman" w:hAnsi="Times New Roman" w:cs="Times New Roman"/>
        </w:rPr>
        <w:t>focused on the effectiveness of AI</w:t>
      </w:r>
      <w:r w:rsidRPr="00711F98">
        <w:rPr>
          <w:rFonts w:ascii="Times New Roman" w:hAnsi="Times New Roman" w:cs="Times New Roman"/>
        </w:rPr>
        <w:noBreakHyphen/>
        <w:t xml:space="preserve">ZTA integration in mitigating cybersecurity risks, while other variables </w:t>
      </w:r>
      <w:r w:rsidR="005A2132" w:rsidRPr="00711F98">
        <w:rPr>
          <w:rFonts w:ascii="Times New Roman" w:hAnsi="Times New Roman" w:cs="Times New Roman"/>
        </w:rPr>
        <w:t xml:space="preserve">Sought </w:t>
      </w:r>
      <w:r w:rsidRPr="00711F98">
        <w:rPr>
          <w:rFonts w:ascii="Times New Roman" w:hAnsi="Times New Roman" w:cs="Times New Roman"/>
        </w:rPr>
        <w:t>captured contextual and methodological details necessary for comparative analysis. The following tables summarize the data items sought.</w:t>
      </w:r>
    </w:p>
    <w:p w14:paraId="412A21EA" w14:textId="72977AC4" w:rsidR="00901878" w:rsidRPr="00711F98" w:rsidRDefault="00483D0E" w:rsidP="005F74BA">
      <w:pPr>
        <w:rPr>
          <w:rFonts w:ascii="Times New Roman" w:hAnsi="Times New Roman" w:cs="Times New Roman"/>
          <w:b/>
          <w:bCs/>
        </w:rPr>
      </w:pPr>
      <w:r w:rsidRPr="00711F98">
        <w:rPr>
          <w:rFonts w:ascii="Times New Roman" w:hAnsi="Times New Roman" w:cs="Times New Roman"/>
          <w:b/>
          <w:bCs/>
        </w:rPr>
        <w:t>3.</w:t>
      </w:r>
      <w:r w:rsidR="00B829F9" w:rsidRPr="00711F98">
        <w:rPr>
          <w:rFonts w:ascii="Times New Roman" w:hAnsi="Times New Roman" w:cs="Times New Roman"/>
          <w:b/>
          <w:bCs/>
        </w:rPr>
        <w:t>6</w:t>
      </w:r>
      <w:r w:rsidRPr="00711F98">
        <w:rPr>
          <w:rFonts w:ascii="Times New Roman" w:hAnsi="Times New Roman" w:cs="Times New Roman"/>
          <w:b/>
          <w:bCs/>
        </w:rPr>
        <w:t>.1</w:t>
      </w:r>
      <w:r w:rsidR="005F74BA" w:rsidRPr="00711F98">
        <w:rPr>
          <w:rFonts w:ascii="Times New Roman" w:hAnsi="Times New Roman" w:cs="Times New Roman"/>
          <w:b/>
          <w:bCs/>
        </w:rPr>
        <w:t xml:space="preserve"> Outcomes Sought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3749"/>
        <w:gridCol w:w="3385"/>
      </w:tblGrid>
      <w:tr w:rsidR="004B0F34" w:rsidRPr="00711F98" w14:paraId="1EE8F31C" w14:textId="77777777" w:rsidTr="00340C5B">
        <w:trPr>
          <w:trHeight w:val="288"/>
        </w:trPr>
        <w:tc>
          <w:tcPr>
            <w:tcW w:w="2226" w:type="dxa"/>
            <w:noWrap/>
            <w:vAlign w:val="bottom"/>
            <w:hideMark/>
          </w:tcPr>
          <w:p w14:paraId="2B7D7554" w14:textId="77777777" w:rsidR="004B0F34" w:rsidRPr="00711F98" w:rsidRDefault="004B0F34" w:rsidP="00340C5B">
            <w:pPr>
              <w:spacing w:after="0" w:line="240" w:lineRule="auto"/>
              <w:jc w:val="center"/>
              <w:rPr>
                <w:rFonts w:ascii="Times New Roman" w:eastAsia="Times New Roman" w:hAnsi="Times New Roman" w:cs="Times New Roman"/>
                <w:b/>
                <w:bCs/>
                <w:color w:val="000000"/>
                <w:kern w:val="0"/>
                <w:lang w:eastAsia="en-PH"/>
                <w14:ligatures w14:val="none"/>
              </w:rPr>
            </w:pPr>
            <w:r w:rsidRPr="00711F98">
              <w:rPr>
                <w:rFonts w:ascii="Times New Roman" w:eastAsia="Times New Roman" w:hAnsi="Times New Roman" w:cs="Times New Roman"/>
                <w:b/>
                <w:bCs/>
                <w:color w:val="000000"/>
                <w:kern w:val="0"/>
                <w:lang w:eastAsia="en-PH"/>
                <w14:ligatures w14:val="none"/>
              </w:rPr>
              <w:t>Outcome Domain</w:t>
            </w:r>
          </w:p>
        </w:tc>
        <w:tc>
          <w:tcPr>
            <w:tcW w:w="3749" w:type="dxa"/>
            <w:noWrap/>
            <w:vAlign w:val="bottom"/>
            <w:hideMark/>
          </w:tcPr>
          <w:p w14:paraId="070AD569" w14:textId="77777777" w:rsidR="004B0F34" w:rsidRPr="00711F98" w:rsidRDefault="004B0F34" w:rsidP="00340C5B">
            <w:pPr>
              <w:spacing w:after="0" w:line="240" w:lineRule="auto"/>
              <w:rPr>
                <w:rFonts w:ascii="Times New Roman" w:eastAsia="Times New Roman" w:hAnsi="Times New Roman" w:cs="Times New Roman"/>
                <w:b/>
                <w:bCs/>
                <w:color w:val="000000"/>
                <w:kern w:val="0"/>
                <w:lang w:eastAsia="en-PH"/>
                <w14:ligatures w14:val="none"/>
              </w:rPr>
            </w:pPr>
            <w:r w:rsidRPr="00711F98">
              <w:rPr>
                <w:rFonts w:ascii="Times New Roman" w:eastAsia="Times New Roman" w:hAnsi="Times New Roman" w:cs="Times New Roman"/>
                <w:b/>
                <w:bCs/>
                <w:color w:val="000000"/>
                <w:kern w:val="0"/>
                <w:lang w:eastAsia="en-PH"/>
                <w14:ligatures w14:val="none"/>
              </w:rPr>
              <w:t>Definition</w:t>
            </w:r>
          </w:p>
        </w:tc>
        <w:tc>
          <w:tcPr>
            <w:tcW w:w="3385" w:type="dxa"/>
            <w:noWrap/>
            <w:vAlign w:val="bottom"/>
            <w:hideMark/>
          </w:tcPr>
          <w:p w14:paraId="45A9D1F8" w14:textId="77777777" w:rsidR="004B0F34" w:rsidRPr="00711F98" w:rsidRDefault="004B0F34" w:rsidP="00340C5B">
            <w:pPr>
              <w:spacing w:after="0" w:line="240" w:lineRule="auto"/>
              <w:rPr>
                <w:rFonts w:ascii="Times New Roman" w:eastAsia="Times New Roman" w:hAnsi="Times New Roman" w:cs="Times New Roman"/>
                <w:b/>
                <w:bCs/>
                <w:color w:val="000000"/>
                <w:kern w:val="0"/>
                <w:lang w:eastAsia="en-PH"/>
                <w14:ligatures w14:val="none"/>
              </w:rPr>
            </w:pPr>
            <w:r w:rsidRPr="00711F98">
              <w:rPr>
                <w:rFonts w:ascii="Times New Roman" w:eastAsia="Times New Roman" w:hAnsi="Times New Roman" w:cs="Times New Roman"/>
                <w:b/>
                <w:bCs/>
                <w:color w:val="000000"/>
                <w:kern w:val="0"/>
                <w:lang w:eastAsia="en-PH"/>
                <w14:ligatures w14:val="none"/>
              </w:rPr>
              <w:t>Examples of Measures</w:t>
            </w:r>
          </w:p>
        </w:tc>
      </w:tr>
      <w:tr w:rsidR="004B0F34" w:rsidRPr="00711F98" w14:paraId="53099098" w14:textId="77777777" w:rsidTr="00340C5B">
        <w:trPr>
          <w:trHeight w:val="288"/>
        </w:trPr>
        <w:tc>
          <w:tcPr>
            <w:tcW w:w="2226" w:type="dxa"/>
            <w:noWrap/>
            <w:vAlign w:val="bottom"/>
            <w:hideMark/>
          </w:tcPr>
          <w:p w14:paraId="69C32EBE" w14:textId="77777777" w:rsidR="004B0F34" w:rsidRPr="00711F98" w:rsidRDefault="004B0F34" w:rsidP="00340C5B">
            <w:pPr>
              <w:spacing w:after="0" w:line="240" w:lineRule="auto"/>
              <w:jc w:val="center"/>
              <w:rPr>
                <w:rFonts w:ascii="Times New Roman" w:hAnsi="Times New Roman" w:cs="Times New Roman"/>
              </w:rPr>
            </w:pPr>
            <w:r w:rsidRPr="00711F98">
              <w:rPr>
                <w:rFonts w:ascii="Times New Roman" w:hAnsi="Times New Roman" w:cs="Times New Roman"/>
              </w:rPr>
              <w:t>Insider threat mitigation</w:t>
            </w:r>
          </w:p>
        </w:tc>
        <w:tc>
          <w:tcPr>
            <w:tcW w:w="3749" w:type="dxa"/>
            <w:noWrap/>
            <w:vAlign w:val="bottom"/>
            <w:hideMark/>
          </w:tcPr>
          <w:p w14:paraId="7FE52A5A"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Reduction of unauthorized insider activity</w:t>
            </w:r>
          </w:p>
        </w:tc>
        <w:tc>
          <w:tcPr>
            <w:tcW w:w="3385" w:type="dxa"/>
            <w:noWrap/>
            <w:vAlign w:val="bottom"/>
            <w:hideMark/>
          </w:tcPr>
          <w:p w14:paraId="1596BE27"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Access logs, anomaly detection reports</w:t>
            </w:r>
          </w:p>
        </w:tc>
      </w:tr>
      <w:tr w:rsidR="004B0F34" w:rsidRPr="00711F98" w14:paraId="6711D263" w14:textId="77777777" w:rsidTr="00340C5B">
        <w:trPr>
          <w:trHeight w:val="288"/>
        </w:trPr>
        <w:tc>
          <w:tcPr>
            <w:tcW w:w="2226" w:type="dxa"/>
            <w:noWrap/>
            <w:vAlign w:val="bottom"/>
            <w:hideMark/>
          </w:tcPr>
          <w:p w14:paraId="30FCFA6D" w14:textId="77777777" w:rsidR="004B0F34" w:rsidRPr="00711F98" w:rsidRDefault="004B0F34" w:rsidP="00340C5B">
            <w:pPr>
              <w:spacing w:after="0" w:line="240" w:lineRule="auto"/>
              <w:jc w:val="center"/>
              <w:rPr>
                <w:rFonts w:ascii="Times New Roman" w:hAnsi="Times New Roman" w:cs="Times New Roman"/>
              </w:rPr>
            </w:pPr>
            <w:r w:rsidRPr="00711F98">
              <w:rPr>
                <w:rFonts w:ascii="Times New Roman" w:hAnsi="Times New Roman" w:cs="Times New Roman"/>
              </w:rPr>
              <w:t>Data breach prevention</w:t>
            </w:r>
          </w:p>
        </w:tc>
        <w:tc>
          <w:tcPr>
            <w:tcW w:w="3749" w:type="dxa"/>
            <w:noWrap/>
            <w:vAlign w:val="bottom"/>
            <w:hideMark/>
          </w:tcPr>
          <w:p w14:paraId="741FEDF4"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Protection of sensitive organizational data</w:t>
            </w:r>
          </w:p>
        </w:tc>
        <w:tc>
          <w:tcPr>
            <w:tcW w:w="3385" w:type="dxa"/>
            <w:noWrap/>
            <w:vAlign w:val="bottom"/>
            <w:hideMark/>
          </w:tcPr>
          <w:p w14:paraId="07F898FD"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Breach frequency, encryption effectiveness</w:t>
            </w:r>
          </w:p>
        </w:tc>
      </w:tr>
      <w:tr w:rsidR="004B0F34" w:rsidRPr="00711F98" w14:paraId="0F7CB2C4" w14:textId="77777777" w:rsidTr="00340C5B">
        <w:trPr>
          <w:trHeight w:val="288"/>
        </w:trPr>
        <w:tc>
          <w:tcPr>
            <w:tcW w:w="2226" w:type="dxa"/>
            <w:noWrap/>
            <w:vAlign w:val="bottom"/>
            <w:hideMark/>
          </w:tcPr>
          <w:p w14:paraId="31C10DD0" w14:textId="77777777" w:rsidR="004B0F34" w:rsidRPr="00711F98" w:rsidRDefault="004B0F34" w:rsidP="00340C5B">
            <w:pPr>
              <w:spacing w:after="0" w:line="240" w:lineRule="auto"/>
              <w:jc w:val="center"/>
              <w:rPr>
                <w:rFonts w:ascii="Times New Roman" w:hAnsi="Times New Roman" w:cs="Times New Roman"/>
              </w:rPr>
            </w:pPr>
            <w:r w:rsidRPr="00711F98">
              <w:rPr>
                <w:rFonts w:ascii="Times New Roman" w:hAnsi="Times New Roman" w:cs="Times New Roman"/>
              </w:rPr>
              <w:t>Advanced cyberattack resilience</w:t>
            </w:r>
          </w:p>
        </w:tc>
        <w:tc>
          <w:tcPr>
            <w:tcW w:w="3749" w:type="dxa"/>
            <w:noWrap/>
            <w:vAlign w:val="bottom"/>
            <w:hideMark/>
          </w:tcPr>
          <w:p w14:paraId="563BA2FA"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Defense against sophisticated threats</w:t>
            </w:r>
          </w:p>
        </w:tc>
        <w:tc>
          <w:tcPr>
            <w:tcW w:w="3385" w:type="dxa"/>
            <w:noWrap/>
            <w:vAlign w:val="bottom"/>
            <w:hideMark/>
          </w:tcPr>
          <w:p w14:paraId="48E8366C"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Ransomware/phishing prevention rates</w:t>
            </w:r>
          </w:p>
        </w:tc>
      </w:tr>
      <w:tr w:rsidR="004B0F34" w:rsidRPr="00711F98" w14:paraId="2A3497C6" w14:textId="77777777" w:rsidTr="00340C5B">
        <w:trPr>
          <w:trHeight w:val="288"/>
        </w:trPr>
        <w:tc>
          <w:tcPr>
            <w:tcW w:w="2226" w:type="dxa"/>
            <w:noWrap/>
            <w:vAlign w:val="bottom"/>
            <w:hideMark/>
          </w:tcPr>
          <w:p w14:paraId="3DE2C166" w14:textId="77777777" w:rsidR="004B0F34" w:rsidRPr="00711F98" w:rsidRDefault="004B0F34" w:rsidP="00340C5B">
            <w:pPr>
              <w:spacing w:after="0" w:line="240" w:lineRule="auto"/>
              <w:jc w:val="center"/>
              <w:rPr>
                <w:rFonts w:ascii="Times New Roman" w:hAnsi="Times New Roman" w:cs="Times New Roman"/>
              </w:rPr>
            </w:pPr>
            <w:r w:rsidRPr="00711F98">
              <w:rPr>
                <w:rFonts w:ascii="Times New Roman" w:hAnsi="Times New Roman" w:cs="Times New Roman"/>
              </w:rPr>
              <w:t>Automation &amp; policy enforcement</w:t>
            </w:r>
          </w:p>
        </w:tc>
        <w:tc>
          <w:tcPr>
            <w:tcW w:w="3749" w:type="dxa"/>
            <w:noWrap/>
            <w:vAlign w:val="bottom"/>
            <w:hideMark/>
          </w:tcPr>
          <w:p w14:paraId="3F2248BC"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AI-driven enforcement of ZTA protocols</w:t>
            </w:r>
          </w:p>
        </w:tc>
        <w:tc>
          <w:tcPr>
            <w:tcW w:w="3385" w:type="dxa"/>
            <w:noWrap/>
            <w:vAlign w:val="bottom"/>
            <w:hideMark/>
          </w:tcPr>
          <w:p w14:paraId="214D369B"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Adaptive access control, automated authentication</w:t>
            </w:r>
          </w:p>
        </w:tc>
      </w:tr>
      <w:tr w:rsidR="004B0F34" w:rsidRPr="00711F98" w14:paraId="139EE7D6" w14:textId="77777777" w:rsidTr="00340C5B">
        <w:trPr>
          <w:trHeight w:val="288"/>
        </w:trPr>
        <w:tc>
          <w:tcPr>
            <w:tcW w:w="2226" w:type="dxa"/>
            <w:noWrap/>
            <w:vAlign w:val="bottom"/>
            <w:hideMark/>
          </w:tcPr>
          <w:p w14:paraId="3EAF5B00" w14:textId="77777777" w:rsidR="004B0F34" w:rsidRPr="00711F98" w:rsidRDefault="004B0F34" w:rsidP="00340C5B">
            <w:pPr>
              <w:spacing w:after="0" w:line="240" w:lineRule="auto"/>
              <w:jc w:val="center"/>
              <w:rPr>
                <w:rFonts w:ascii="Times New Roman" w:hAnsi="Times New Roman" w:cs="Times New Roman"/>
              </w:rPr>
            </w:pPr>
            <w:r w:rsidRPr="00711F98">
              <w:rPr>
                <w:rFonts w:ascii="Times New Roman" w:hAnsi="Times New Roman" w:cs="Times New Roman"/>
              </w:rPr>
              <w:t>Incident response effectiveness</w:t>
            </w:r>
          </w:p>
        </w:tc>
        <w:tc>
          <w:tcPr>
            <w:tcW w:w="3749" w:type="dxa"/>
            <w:noWrap/>
            <w:vAlign w:val="bottom"/>
            <w:hideMark/>
          </w:tcPr>
          <w:p w14:paraId="6842E132"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Speed and accuracy of detecting/responding to attacks</w:t>
            </w:r>
          </w:p>
        </w:tc>
        <w:tc>
          <w:tcPr>
            <w:tcW w:w="3385" w:type="dxa"/>
            <w:noWrap/>
            <w:vAlign w:val="bottom"/>
            <w:hideMark/>
          </w:tcPr>
          <w:p w14:paraId="68C61EF7"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Mean time to detect/respond</w:t>
            </w:r>
          </w:p>
        </w:tc>
      </w:tr>
      <w:tr w:rsidR="004B0F34" w:rsidRPr="00711F98" w14:paraId="78F8E57C" w14:textId="77777777" w:rsidTr="00340C5B">
        <w:trPr>
          <w:trHeight w:val="288"/>
        </w:trPr>
        <w:tc>
          <w:tcPr>
            <w:tcW w:w="2226" w:type="dxa"/>
            <w:tcBorders>
              <w:bottom w:val="single" w:sz="4" w:space="0" w:color="auto"/>
            </w:tcBorders>
            <w:noWrap/>
            <w:vAlign w:val="bottom"/>
            <w:hideMark/>
          </w:tcPr>
          <w:p w14:paraId="5230CB1E" w14:textId="77777777" w:rsidR="004B0F34" w:rsidRPr="00711F98" w:rsidRDefault="004B0F34" w:rsidP="00340C5B">
            <w:pPr>
              <w:spacing w:after="0" w:line="240" w:lineRule="auto"/>
              <w:jc w:val="center"/>
              <w:rPr>
                <w:rFonts w:ascii="Times New Roman" w:hAnsi="Times New Roman" w:cs="Times New Roman"/>
              </w:rPr>
            </w:pPr>
            <w:r w:rsidRPr="00711F98">
              <w:rPr>
                <w:rFonts w:ascii="Times New Roman" w:hAnsi="Times New Roman" w:cs="Times New Roman"/>
              </w:rPr>
              <w:t>Workforce adaptability &amp; training</w:t>
            </w:r>
          </w:p>
        </w:tc>
        <w:tc>
          <w:tcPr>
            <w:tcW w:w="3749" w:type="dxa"/>
            <w:tcBorders>
              <w:bottom w:val="single" w:sz="4" w:space="0" w:color="auto"/>
            </w:tcBorders>
            <w:noWrap/>
            <w:vAlign w:val="bottom"/>
            <w:hideMark/>
          </w:tcPr>
          <w:p w14:paraId="34ED1797"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Ability of staff to adopt AI-ZTA practices</w:t>
            </w:r>
          </w:p>
        </w:tc>
        <w:tc>
          <w:tcPr>
            <w:tcW w:w="3385" w:type="dxa"/>
            <w:tcBorders>
              <w:bottom w:val="single" w:sz="4" w:space="0" w:color="auto"/>
            </w:tcBorders>
            <w:noWrap/>
            <w:vAlign w:val="bottom"/>
            <w:hideMark/>
          </w:tcPr>
          <w:p w14:paraId="06AEBF98"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Training completion rates, compliance audits</w:t>
            </w:r>
          </w:p>
        </w:tc>
      </w:tr>
      <w:tr w:rsidR="004B0F34" w:rsidRPr="00711F98" w14:paraId="51DB1D0B" w14:textId="77777777" w:rsidTr="00340C5B">
        <w:trPr>
          <w:trHeight w:val="288"/>
        </w:trPr>
        <w:tc>
          <w:tcPr>
            <w:tcW w:w="2226" w:type="dxa"/>
            <w:noWrap/>
            <w:vAlign w:val="bottom"/>
            <w:hideMark/>
          </w:tcPr>
          <w:p w14:paraId="7F88B9E2" w14:textId="77777777" w:rsidR="004B0F34" w:rsidRPr="00711F98" w:rsidRDefault="004B0F34" w:rsidP="00340C5B">
            <w:pPr>
              <w:spacing w:after="0" w:line="240" w:lineRule="auto"/>
              <w:jc w:val="center"/>
              <w:rPr>
                <w:rFonts w:ascii="Times New Roman" w:hAnsi="Times New Roman" w:cs="Times New Roman"/>
              </w:rPr>
            </w:pPr>
            <w:r w:rsidRPr="00711F98">
              <w:rPr>
                <w:rFonts w:ascii="Times New Roman" w:hAnsi="Times New Roman" w:cs="Times New Roman"/>
              </w:rPr>
              <w:t>Governance &amp; compliance</w:t>
            </w:r>
          </w:p>
        </w:tc>
        <w:tc>
          <w:tcPr>
            <w:tcW w:w="3749" w:type="dxa"/>
            <w:noWrap/>
            <w:vAlign w:val="bottom"/>
            <w:hideMark/>
          </w:tcPr>
          <w:p w14:paraId="3B500C69"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Alignment with regulatory and organizational standards</w:t>
            </w:r>
          </w:p>
        </w:tc>
        <w:tc>
          <w:tcPr>
            <w:tcW w:w="3385" w:type="dxa"/>
            <w:noWrap/>
            <w:vAlign w:val="bottom"/>
            <w:hideMark/>
          </w:tcPr>
          <w:p w14:paraId="08F8F4FC"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Audit trails, adherence to CISA/NIST guidelines</w:t>
            </w:r>
          </w:p>
        </w:tc>
      </w:tr>
      <w:tr w:rsidR="004B0F34" w:rsidRPr="00711F98" w14:paraId="42CB7F8F" w14:textId="77777777" w:rsidTr="00340C5B">
        <w:trPr>
          <w:trHeight w:val="288"/>
        </w:trPr>
        <w:tc>
          <w:tcPr>
            <w:tcW w:w="2226" w:type="dxa"/>
            <w:tcBorders>
              <w:bottom w:val="single" w:sz="4" w:space="0" w:color="auto"/>
            </w:tcBorders>
            <w:noWrap/>
            <w:vAlign w:val="bottom"/>
            <w:hideMark/>
          </w:tcPr>
          <w:p w14:paraId="5DF6235C" w14:textId="77777777" w:rsidR="004B0F34" w:rsidRPr="00711F98" w:rsidRDefault="004B0F34" w:rsidP="00340C5B">
            <w:pPr>
              <w:spacing w:after="0" w:line="240" w:lineRule="auto"/>
              <w:jc w:val="center"/>
              <w:rPr>
                <w:rFonts w:ascii="Times New Roman" w:hAnsi="Times New Roman" w:cs="Times New Roman"/>
              </w:rPr>
            </w:pPr>
            <w:r w:rsidRPr="00711F98">
              <w:rPr>
                <w:rFonts w:ascii="Times New Roman" w:hAnsi="Times New Roman" w:cs="Times New Roman"/>
              </w:rPr>
              <w:t>Predictive risk management</w:t>
            </w:r>
          </w:p>
        </w:tc>
        <w:tc>
          <w:tcPr>
            <w:tcW w:w="3749" w:type="dxa"/>
            <w:tcBorders>
              <w:bottom w:val="single" w:sz="4" w:space="0" w:color="auto"/>
            </w:tcBorders>
            <w:noWrap/>
            <w:vAlign w:val="bottom"/>
            <w:hideMark/>
          </w:tcPr>
          <w:p w14:paraId="46B75DA2"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Anticipation of emerging threats (e.g., generative AI risks)</w:t>
            </w:r>
          </w:p>
        </w:tc>
        <w:tc>
          <w:tcPr>
            <w:tcW w:w="3385" w:type="dxa"/>
            <w:tcBorders>
              <w:bottom w:val="single" w:sz="4" w:space="0" w:color="auto"/>
            </w:tcBorders>
            <w:noWrap/>
            <w:vAlign w:val="bottom"/>
            <w:hideMark/>
          </w:tcPr>
          <w:p w14:paraId="038FE832" w14:textId="77777777" w:rsidR="004B0F34" w:rsidRPr="00711F98" w:rsidRDefault="004B0F34" w:rsidP="00340C5B">
            <w:pPr>
              <w:spacing w:after="0" w:line="240" w:lineRule="auto"/>
              <w:rPr>
                <w:rFonts w:ascii="Times New Roman" w:hAnsi="Times New Roman" w:cs="Times New Roman"/>
              </w:rPr>
            </w:pPr>
            <w:r w:rsidRPr="00711F98">
              <w:rPr>
                <w:rFonts w:ascii="Times New Roman" w:hAnsi="Times New Roman" w:cs="Times New Roman"/>
              </w:rPr>
              <w:t>Forecast models, safeguard recommendations</w:t>
            </w:r>
          </w:p>
        </w:tc>
      </w:tr>
      <w:tr w:rsidR="00483D0E" w:rsidRPr="00711F98" w14:paraId="2D968750" w14:textId="77777777" w:rsidTr="00340C5B">
        <w:trPr>
          <w:trHeight w:val="288"/>
        </w:trPr>
        <w:tc>
          <w:tcPr>
            <w:tcW w:w="9360" w:type="dxa"/>
            <w:gridSpan w:val="3"/>
            <w:tcBorders>
              <w:top w:val="single" w:sz="4" w:space="0" w:color="auto"/>
              <w:left w:val="nil"/>
              <w:bottom w:val="nil"/>
              <w:right w:val="nil"/>
            </w:tcBorders>
            <w:noWrap/>
            <w:vAlign w:val="bottom"/>
          </w:tcPr>
          <w:p w14:paraId="05260862" w14:textId="77777777" w:rsidR="00340C5B" w:rsidRDefault="00340C5B" w:rsidP="00340C5B">
            <w:pPr>
              <w:spacing w:after="0" w:line="240" w:lineRule="auto"/>
              <w:jc w:val="center"/>
              <w:rPr>
                <w:rFonts w:ascii="Times New Roman" w:hAnsi="Times New Roman" w:cs="Times New Roman"/>
              </w:rPr>
            </w:pPr>
          </w:p>
          <w:p w14:paraId="12A3B655" w14:textId="1F0104E8" w:rsidR="00483D0E" w:rsidRPr="00711F98" w:rsidRDefault="00483D0E" w:rsidP="00340C5B">
            <w:pPr>
              <w:spacing w:after="0" w:line="240" w:lineRule="auto"/>
              <w:jc w:val="center"/>
              <w:rPr>
                <w:rFonts w:ascii="Times New Roman" w:hAnsi="Times New Roman" w:cs="Times New Roman"/>
              </w:rPr>
            </w:pPr>
            <w:r w:rsidRPr="00711F98">
              <w:rPr>
                <w:rFonts w:ascii="Times New Roman" w:hAnsi="Times New Roman" w:cs="Times New Roman"/>
              </w:rPr>
              <w:t>Table 5</w:t>
            </w:r>
            <w:r w:rsidR="00413090" w:rsidRPr="00711F98">
              <w:rPr>
                <w:rFonts w:ascii="Times New Roman" w:hAnsi="Times New Roman" w:cs="Times New Roman"/>
              </w:rPr>
              <w:t>:</w:t>
            </w:r>
            <w:r w:rsidRPr="00711F98">
              <w:rPr>
                <w:rFonts w:ascii="Times New Roman" w:hAnsi="Times New Roman" w:cs="Times New Roman"/>
              </w:rPr>
              <w:t xml:space="preserve"> Outcomes sought in the systematic review of AI</w:t>
            </w:r>
            <w:r w:rsidRPr="00711F98">
              <w:rPr>
                <w:rFonts w:ascii="Times New Roman" w:hAnsi="Times New Roman" w:cs="Times New Roman"/>
              </w:rPr>
              <w:noBreakHyphen/>
              <w:t>ZTA integration (2020–2030), defining domains of effectiveness such as insider threat mitigation, data breach prevention, resilience, automation, incident response, workforce adaptability, governance, and predictive risk management.</w:t>
            </w:r>
          </w:p>
        </w:tc>
      </w:tr>
    </w:tbl>
    <w:p w14:paraId="08CB9E53" w14:textId="77777777" w:rsidR="005F74BA" w:rsidRDefault="005F74BA" w:rsidP="005F74BA">
      <w:pPr>
        <w:rPr>
          <w:rFonts w:ascii="Times New Roman" w:hAnsi="Times New Roman" w:cs="Times New Roman"/>
          <w:b/>
          <w:bCs/>
        </w:rPr>
      </w:pPr>
    </w:p>
    <w:p w14:paraId="2E6E31AA" w14:textId="77777777" w:rsidR="00F16E89" w:rsidRDefault="00F16E89" w:rsidP="005F74BA">
      <w:pPr>
        <w:rPr>
          <w:rFonts w:ascii="Times New Roman" w:hAnsi="Times New Roman" w:cs="Times New Roman"/>
          <w:b/>
          <w:bCs/>
        </w:rPr>
      </w:pPr>
    </w:p>
    <w:p w14:paraId="0607DFC6" w14:textId="77777777" w:rsidR="00F16E89" w:rsidRPr="00711F98" w:rsidRDefault="00F16E89" w:rsidP="005F74BA">
      <w:pPr>
        <w:rPr>
          <w:rFonts w:ascii="Times New Roman" w:hAnsi="Times New Roman" w:cs="Times New Roman"/>
          <w:b/>
          <w:bCs/>
        </w:rPr>
      </w:pPr>
    </w:p>
    <w:p w14:paraId="1028F55F" w14:textId="18032FE0" w:rsidR="005F74BA" w:rsidRPr="00711F98" w:rsidRDefault="00483D0E" w:rsidP="005F74BA">
      <w:pPr>
        <w:rPr>
          <w:rFonts w:ascii="Times New Roman" w:hAnsi="Times New Roman" w:cs="Times New Roman"/>
          <w:b/>
          <w:bCs/>
        </w:rPr>
      </w:pPr>
      <w:r w:rsidRPr="00711F98">
        <w:rPr>
          <w:rFonts w:ascii="Times New Roman" w:hAnsi="Times New Roman" w:cs="Times New Roman"/>
          <w:b/>
          <w:bCs/>
        </w:rPr>
        <w:lastRenderedPageBreak/>
        <w:t>3.</w:t>
      </w:r>
      <w:r w:rsidR="00B829F9" w:rsidRPr="00711F98">
        <w:rPr>
          <w:rFonts w:ascii="Times New Roman" w:hAnsi="Times New Roman" w:cs="Times New Roman"/>
          <w:b/>
          <w:bCs/>
        </w:rPr>
        <w:t>6</w:t>
      </w:r>
      <w:r w:rsidRPr="00711F98">
        <w:rPr>
          <w:rFonts w:ascii="Times New Roman" w:hAnsi="Times New Roman" w:cs="Times New Roman"/>
          <w:b/>
          <w:bCs/>
        </w:rPr>
        <w:t>.2</w:t>
      </w:r>
      <w:r w:rsidR="00D02308" w:rsidRPr="00711F98">
        <w:rPr>
          <w:rFonts w:ascii="Times New Roman" w:hAnsi="Times New Roman" w:cs="Times New Roman"/>
          <w:b/>
          <w:bCs/>
        </w:rPr>
        <w:t xml:space="preserve"> </w:t>
      </w:r>
      <w:r w:rsidR="005F74BA" w:rsidRPr="00711F98">
        <w:rPr>
          <w:rFonts w:ascii="Times New Roman" w:hAnsi="Times New Roman" w:cs="Times New Roman"/>
          <w:b/>
          <w:bCs/>
        </w:rPr>
        <w:t>Other Variables Sought</w:t>
      </w:r>
    </w:p>
    <w:tbl>
      <w:tblPr>
        <w:tblW w:w="9698" w:type="dxa"/>
        <w:tblLook w:val="04A0" w:firstRow="1" w:lastRow="0" w:firstColumn="1" w:lastColumn="0" w:noHBand="0" w:noVBand="1"/>
      </w:tblPr>
      <w:tblGrid>
        <w:gridCol w:w="1589"/>
        <w:gridCol w:w="3355"/>
        <w:gridCol w:w="4754"/>
      </w:tblGrid>
      <w:tr w:rsidR="0072075A" w:rsidRPr="00711F98" w14:paraId="7140CA38" w14:textId="77777777" w:rsidTr="0072075A">
        <w:trPr>
          <w:trHeight w:val="288"/>
        </w:trPr>
        <w:tc>
          <w:tcPr>
            <w:tcW w:w="1589" w:type="dxa"/>
            <w:tcBorders>
              <w:top w:val="single" w:sz="4" w:space="0" w:color="auto"/>
              <w:left w:val="single" w:sz="4" w:space="0" w:color="auto"/>
              <w:bottom w:val="single" w:sz="4" w:space="0" w:color="auto"/>
              <w:right w:val="single" w:sz="4" w:space="0" w:color="auto"/>
            </w:tcBorders>
            <w:noWrap/>
            <w:vAlign w:val="bottom"/>
            <w:hideMark/>
          </w:tcPr>
          <w:p w14:paraId="34A8968A" w14:textId="77777777" w:rsidR="0072075A" w:rsidRPr="00711F98" w:rsidRDefault="0072075A" w:rsidP="0072075A">
            <w:pPr>
              <w:spacing w:after="0" w:line="240" w:lineRule="auto"/>
              <w:jc w:val="center"/>
              <w:rPr>
                <w:rFonts w:ascii="Times New Roman" w:eastAsia="Times New Roman" w:hAnsi="Times New Roman" w:cs="Times New Roman"/>
                <w:b/>
                <w:bCs/>
                <w:color w:val="000000"/>
                <w:kern w:val="0"/>
                <w:lang w:eastAsia="en-PH"/>
                <w14:ligatures w14:val="none"/>
              </w:rPr>
            </w:pPr>
            <w:r w:rsidRPr="00711F98">
              <w:rPr>
                <w:rFonts w:ascii="Times New Roman" w:eastAsia="Times New Roman" w:hAnsi="Times New Roman" w:cs="Times New Roman"/>
                <w:b/>
                <w:bCs/>
                <w:color w:val="000000"/>
                <w:kern w:val="0"/>
                <w:lang w:eastAsia="en-PH"/>
                <w14:ligatures w14:val="none"/>
              </w:rPr>
              <w:t>Variable</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42A408D2" w14:textId="77777777" w:rsidR="0072075A" w:rsidRPr="00711F98" w:rsidRDefault="0072075A" w:rsidP="0072075A">
            <w:pPr>
              <w:spacing w:after="0" w:line="240" w:lineRule="auto"/>
              <w:jc w:val="center"/>
              <w:rPr>
                <w:rFonts w:ascii="Times New Roman" w:eastAsia="Times New Roman" w:hAnsi="Times New Roman" w:cs="Times New Roman"/>
                <w:b/>
                <w:bCs/>
                <w:color w:val="000000"/>
                <w:kern w:val="0"/>
                <w:lang w:eastAsia="en-PH"/>
                <w14:ligatures w14:val="none"/>
              </w:rPr>
            </w:pPr>
            <w:r w:rsidRPr="00711F98">
              <w:rPr>
                <w:rFonts w:ascii="Times New Roman" w:eastAsia="Times New Roman" w:hAnsi="Times New Roman" w:cs="Times New Roman"/>
                <w:b/>
                <w:bCs/>
                <w:color w:val="000000"/>
                <w:kern w:val="0"/>
                <w:lang w:eastAsia="en-PH"/>
                <w14:ligatures w14:val="none"/>
              </w:rPr>
              <w:t>Definition</w:t>
            </w:r>
          </w:p>
        </w:tc>
        <w:tc>
          <w:tcPr>
            <w:tcW w:w="4754" w:type="dxa"/>
            <w:tcBorders>
              <w:top w:val="single" w:sz="4" w:space="0" w:color="auto"/>
              <w:left w:val="single" w:sz="4" w:space="0" w:color="auto"/>
              <w:bottom w:val="single" w:sz="4" w:space="0" w:color="auto"/>
              <w:right w:val="single" w:sz="4" w:space="0" w:color="auto"/>
            </w:tcBorders>
            <w:noWrap/>
            <w:vAlign w:val="bottom"/>
            <w:hideMark/>
          </w:tcPr>
          <w:p w14:paraId="29F32E37" w14:textId="77777777" w:rsidR="0072075A" w:rsidRPr="00711F98" w:rsidRDefault="0072075A" w:rsidP="0072075A">
            <w:pPr>
              <w:spacing w:after="0" w:line="240" w:lineRule="auto"/>
              <w:jc w:val="center"/>
              <w:rPr>
                <w:rFonts w:ascii="Times New Roman" w:eastAsia="Times New Roman" w:hAnsi="Times New Roman" w:cs="Times New Roman"/>
                <w:b/>
                <w:bCs/>
                <w:color w:val="000000"/>
                <w:kern w:val="0"/>
                <w:lang w:eastAsia="en-PH"/>
                <w14:ligatures w14:val="none"/>
              </w:rPr>
            </w:pPr>
            <w:r w:rsidRPr="00711F98">
              <w:rPr>
                <w:rFonts w:ascii="Times New Roman" w:eastAsia="Times New Roman" w:hAnsi="Times New Roman" w:cs="Times New Roman"/>
                <w:b/>
                <w:bCs/>
                <w:color w:val="000000"/>
                <w:kern w:val="0"/>
                <w:lang w:eastAsia="en-PH"/>
                <w14:ligatures w14:val="none"/>
              </w:rPr>
              <w:t>Assumptions for Missing/Unclear Data</w:t>
            </w:r>
          </w:p>
        </w:tc>
      </w:tr>
      <w:tr w:rsidR="0072075A" w:rsidRPr="00711F98" w14:paraId="1AB04737" w14:textId="77777777" w:rsidTr="0072075A">
        <w:trPr>
          <w:trHeight w:val="288"/>
        </w:trPr>
        <w:tc>
          <w:tcPr>
            <w:tcW w:w="1589" w:type="dxa"/>
            <w:tcBorders>
              <w:top w:val="single" w:sz="4" w:space="0" w:color="auto"/>
              <w:left w:val="single" w:sz="4" w:space="0" w:color="auto"/>
              <w:bottom w:val="single" w:sz="4" w:space="0" w:color="auto"/>
              <w:right w:val="single" w:sz="4" w:space="0" w:color="auto"/>
            </w:tcBorders>
            <w:noWrap/>
            <w:vAlign w:val="bottom"/>
            <w:hideMark/>
          </w:tcPr>
          <w:p w14:paraId="5D9AC92B"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Study characteristics</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16245628"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Author(s), year, study design</w:t>
            </w:r>
          </w:p>
        </w:tc>
        <w:tc>
          <w:tcPr>
            <w:tcW w:w="4754" w:type="dxa"/>
            <w:tcBorders>
              <w:top w:val="single" w:sz="4" w:space="0" w:color="auto"/>
              <w:left w:val="single" w:sz="4" w:space="0" w:color="auto"/>
              <w:bottom w:val="single" w:sz="4" w:space="0" w:color="auto"/>
              <w:right w:val="single" w:sz="4" w:space="0" w:color="auto"/>
            </w:tcBorders>
            <w:noWrap/>
            <w:vAlign w:val="bottom"/>
            <w:hideMark/>
          </w:tcPr>
          <w:p w14:paraId="0B0A06B7"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Categorized based on explicit description; inferred from publication type if unclear</w:t>
            </w:r>
          </w:p>
        </w:tc>
      </w:tr>
      <w:tr w:rsidR="0072075A" w:rsidRPr="00711F98" w14:paraId="3638AF61" w14:textId="77777777" w:rsidTr="0072075A">
        <w:trPr>
          <w:trHeight w:val="288"/>
        </w:trPr>
        <w:tc>
          <w:tcPr>
            <w:tcW w:w="1589" w:type="dxa"/>
            <w:tcBorders>
              <w:top w:val="single" w:sz="4" w:space="0" w:color="auto"/>
              <w:left w:val="single" w:sz="4" w:space="0" w:color="auto"/>
              <w:bottom w:val="single" w:sz="4" w:space="0" w:color="auto"/>
              <w:right w:val="single" w:sz="4" w:space="0" w:color="auto"/>
            </w:tcBorders>
            <w:noWrap/>
            <w:vAlign w:val="bottom"/>
            <w:hideMark/>
          </w:tcPr>
          <w:p w14:paraId="77A8CD50"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Contextual setting</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21D96914"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Organizational, remote workforce, cloud, or infrastructure</w:t>
            </w:r>
          </w:p>
        </w:tc>
        <w:tc>
          <w:tcPr>
            <w:tcW w:w="4754" w:type="dxa"/>
            <w:tcBorders>
              <w:top w:val="single" w:sz="4" w:space="0" w:color="auto"/>
              <w:left w:val="single" w:sz="4" w:space="0" w:color="auto"/>
              <w:bottom w:val="single" w:sz="4" w:space="0" w:color="auto"/>
              <w:right w:val="single" w:sz="4" w:space="0" w:color="auto"/>
            </w:tcBorders>
            <w:noWrap/>
            <w:vAlign w:val="bottom"/>
            <w:hideMark/>
          </w:tcPr>
          <w:p w14:paraId="2CA0F736"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Defaulted to “organizational security” unless clearly tied to cloud/infrastructure</w:t>
            </w:r>
          </w:p>
        </w:tc>
      </w:tr>
      <w:tr w:rsidR="0072075A" w:rsidRPr="00711F98" w14:paraId="759CFC9B" w14:textId="77777777" w:rsidTr="0072075A">
        <w:trPr>
          <w:trHeight w:val="288"/>
        </w:trPr>
        <w:tc>
          <w:tcPr>
            <w:tcW w:w="1589" w:type="dxa"/>
            <w:tcBorders>
              <w:top w:val="single" w:sz="4" w:space="0" w:color="auto"/>
              <w:left w:val="single" w:sz="4" w:space="0" w:color="auto"/>
              <w:bottom w:val="single" w:sz="4" w:space="0" w:color="auto"/>
              <w:right w:val="single" w:sz="4" w:space="0" w:color="auto"/>
            </w:tcBorders>
            <w:noWrap/>
            <w:vAlign w:val="bottom"/>
            <w:hideMark/>
          </w:tcPr>
          <w:p w14:paraId="37ACF122"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Intervention details</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00AB777A"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AI techniques and ZTA components used</w:t>
            </w:r>
          </w:p>
        </w:tc>
        <w:tc>
          <w:tcPr>
            <w:tcW w:w="4754" w:type="dxa"/>
            <w:tcBorders>
              <w:top w:val="single" w:sz="4" w:space="0" w:color="auto"/>
              <w:left w:val="single" w:sz="4" w:space="0" w:color="auto"/>
              <w:bottom w:val="single" w:sz="4" w:space="0" w:color="auto"/>
              <w:right w:val="single" w:sz="4" w:space="0" w:color="auto"/>
            </w:tcBorders>
            <w:noWrap/>
            <w:vAlign w:val="bottom"/>
            <w:hideMark/>
          </w:tcPr>
          <w:p w14:paraId="4D1339CB"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If unspecified, assumed anomaly detection and automation as common practices</w:t>
            </w:r>
          </w:p>
        </w:tc>
      </w:tr>
      <w:tr w:rsidR="0072075A" w:rsidRPr="00711F98" w14:paraId="042EB6EE" w14:textId="77777777" w:rsidTr="0072075A">
        <w:trPr>
          <w:trHeight w:val="288"/>
        </w:trPr>
        <w:tc>
          <w:tcPr>
            <w:tcW w:w="1589" w:type="dxa"/>
            <w:tcBorders>
              <w:top w:val="single" w:sz="4" w:space="0" w:color="auto"/>
              <w:left w:val="single" w:sz="4" w:space="0" w:color="auto"/>
              <w:bottom w:val="single" w:sz="4" w:space="0" w:color="auto"/>
              <w:right w:val="single" w:sz="4" w:space="0" w:color="auto"/>
            </w:tcBorders>
            <w:noWrap/>
            <w:vAlign w:val="bottom"/>
            <w:hideMark/>
          </w:tcPr>
          <w:p w14:paraId="2293C623"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Industry relevance</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1A250210"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Sector or environment of application</w:t>
            </w:r>
          </w:p>
        </w:tc>
        <w:tc>
          <w:tcPr>
            <w:tcW w:w="4754" w:type="dxa"/>
            <w:tcBorders>
              <w:top w:val="single" w:sz="4" w:space="0" w:color="auto"/>
              <w:left w:val="single" w:sz="4" w:space="0" w:color="auto"/>
              <w:bottom w:val="single" w:sz="4" w:space="0" w:color="auto"/>
              <w:right w:val="single" w:sz="4" w:space="0" w:color="auto"/>
            </w:tcBorders>
            <w:noWrap/>
            <w:vAlign w:val="bottom"/>
            <w:hideMark/>
          </w:tcPr>
          <w:p w14:paraId="18CCCF05"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Inferred from study context; if absent, treated as general organizational security</w:t>
            </w:r>
          </w:p>
        </w:tc>
      </w:tr>
      <w:tr w:rsidR="0072075A" w:rsidRPr="00711F98" w14:paraId="05AD02D9" w14:textId="77777777" w:rsidTr="0072075A">
        <w:trPr>
          <w:trHeight w:val="288"/>
        </w:trPr>
        <w:tc>
          <w:tcPr>
            <w:tcW w:w="1589" w:type="dxa"/>
            <w:tcBorders>
              <w:top w:val="single" w:sz="4" w:space="0" w:color="auto"/>
              <w:left w:val="single" w:sz="4" w:space="0" w:color="auto"/>
              <w:bottom w:val="single" w:sz="4" w:space="0" w:color="auto"/>
              <w:right w:val="single" w:sz="4" w:space="0" w:color="auto"/>
            </w:tcBorders>
            <w:noWrap/>
            <w:vAlign w:val="bottom"/>
            <w:hideMark/>
          </w:tcPr>
          <w:p w14:paraId="0F2C8036"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Funding sources</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393F507D"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Institutional or external support</w:t>
            </w:r>
          </w:p>
        </w:tc>
        <w:tc>
          <w:tcPr>
            <w:tcW w:w="4754" w:type="dxa"/>
            <w:tcBorders>
              <w:top w:val="single" w:sz="4" w:space="0" w:color="auto"/>
              <w:left w:val="single" w:sz="4" w:space="0" w:color="auto"/>
              <w:bottom w:val="single" w:sz="4" w:space="0" w:color="auto"/>
              <w:right w:val="single" w:sz="4" w:space="0" w:color="auto"/>
            </w:tcBorders>
            <w:noWrap/>
            <w:vAlign w:val="bottom"/>
            <w:hideMark/>
          </w:tcPr>
          <w:p w14:paraId="4CFFA014"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Recorded only when explicitly mentioned; otherwise treated as independent</w:t>
            </w:r>
          </w:p>
        </w:tc>
      </w:tr>
      <w:tr w:rsidR="0072075A" w:rsidRPr="00711F98" w14:paraId="7152E8B5" w14:textId="77777777" w:rsidTr="0072075A">
        <w:trPr>
          <w:trHeight w:val="288"/>
        </w:trPr>
        <w:tc>
          <w:tcPr>
            <w:tcW w:w="1589" w:type="dxa"/>
            <w:tcBorders>
              <w:top w:val="single" w:sz="4" w:space="0" w:color="auto"/>
              <w:left w:val="single" w:sz="4" w:space="0" w:color="auto"/>
              <w:bottom w:val="single" w:sz="4" w:space="0" w:color="auto"/>
              <w:right w:val="single" w:sz="4" w:space="0" w:color="auto"/>
            </w:tcBorders>
            <w:noWrap/>
            <w:vAlign w:val="bottom"/>
            <w:hideMark/>
          </w:tcPr>
          <w:p w14:paraId="595301AB"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Reported limitations</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6073D7DC"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Methodological constraints or risks noted</w:t>
            </w:r>
          </w:p>
        </w:tc>
        <w:tc>
          <w:tcPr>
            <w:tcW w:w="4754" w:type="dxa"/>
            <w:tcBorders>
              <w:top w:val="single" w:sz="4" w:space="0" w:color="auto"/>
              <w:left w:val="single" w:sz="4" w:space="0" w:color="auto"/>
              <w:bottom w:val="single" w:sz="4" w:space="0" w:color="auto"/>
              <w:right w:val="single" w:sz="4" w:space="0" w:color="auto"/>
            </w:tcBorders>
            <w:noWrap/>
            <w:vAlign w:val="bottom"/>
            <w:hideMark/>
          </w:tcPr>
          <w:p w14:paraId="572CEB7C"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Extracted when available; if absent, assumed not reported</w:t>
            </w:r>
          </w:p>
        </w:tc>
      </w:tr>
      <w:tr w:rsidR="0072075A" w:rsidRPr="00711F98" w14:paraId="3091E820" w14:textId="77777777" w:rsidTr="00CE1528">
        <w:trPr>
          <w:trHeight w:val="288"/>
        </w:trPr>
        <w:tc>
          <w:tcPr>
            <w:tcW w:w="1589" w:type="dxa"/>
            <w:tcBorders>
              <w:top w:val="single" w:sz="4" w:space="0" w:color="auto"/>
              <w:left w:val="single" w:sz="4" w:space="0" w:color="auto"/>
              <w:bottom w:val="single" w:sz="4" w:space="0" w:color="auto"/>
              <w:right w:val="single" w:sz="4" w:space="0" w:color="auto"/>
            </w:tcBorders>
            <w:noWrap/>
            <w:vAlign w:val="bottom"/>
            <w:hideMark/>
          </w:tcPr>
          <w:p w14:paraId="14B660D7"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Access status</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33ADDFF6"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Open access, subscription, or restricted</w:t>
            </w:r>
          </w:p>
        </w:tc>
        <w:tc>
          <w:tcPr>
            <w:tcW w:w="4754" w:type="dxa"/>
            <w:tcBorders>
              <w:top w:val="single" w:sz="4" w:space="0" w:color="auto"/>
              <w:left w:val="single" w:sz="4" w:space="0" w:color="auto"/>
              <w:bottom w:val="single" w:sz="4" w:space="0" w:color="auto"/>
              <w:right w:val="single" w:sz="4" w:space="0" w:color="auto"/>
            </w:tcBorders>
            <w:noWrap/>
            <w:vAlign w:val="bottom"/>
            <w:hideMark/>
          </w:tcPr>
          <w:p w14:paraId="3075C1A0"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Verified through publication metadata</w:t>
            </w:r>
          </w:p>
        </w:tc>
      </w:tr>
      <w:tr w:rsidR="0072075A" w:rsidRPr="00711F98" w14:paraId="33AA23F6" w14:textId="77777777" w:rsidTr="00CE1528">
        <w:trPr>
          <w:trHeight w:val="288"/>
        </w:trPr>
        <w:tc>
          <w:tcPr>
            <w:tcW w:w="1589" w:type="dxa"/>
            <w:tcBorders>
              <w:top w:val="single" w:sz="4" w:space="0" w:color="auto"/>
              <w:left w:val="single" w:sz="4" w:space="0" w:color="auto"/>
              <w:bottom w:val="single" w:sz="4" w:space="0" w:color="auto"/>
              <w:right w:val="single" w:sz="4" w:space="0" w:color="auto"/>
            </w:tcBorders>
            <w:noWrap/>
            <w:vAlign w:val="bottom"/>
            <w:hideMark/>
          </w:tcPr>
          <w:p w14:paraId="6882D4A9"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Integration focus</w:t>
            </w:r>
          </w:p>
        </w:tc>
        <w:tc>
          <w:tcPr>
            <w:tcW w:w="3355" w:type="dxa"/>
            <w:tcBorders>
              <w:top w:val="single" w:sz="4" w:space="0" w:color="auto"/>
              <w:left w:val="single" w:sz="4" w:space="0" w:color="auto"/>
              <w:bottom w:val="single" w:sz="4" w:space="0" w:color="auto"/>
              <w:right w:val="single" w:sz="4" w:space="0" w:color="auto"/>
            </w:tcBorders>
            <w:noWrap/>
            <w:vAlign w:val="bottom"/>
            <w:hideMark/>
          </w:tcPr>
          <w:p w14:paraId="7E254AB5"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Framework, case study, risk analysis, predictive analysis</w:t>
            </w:r>
          </w:p>
        </w:tc>
        <w:tc>
          <w:tcPr>
            <w:tcW w:w="4754" w:type="dxa"/>
            <w:tcBorders>
              <w:top w:val="single" w:sz="4" w:space="0" w:color="auto"/>
              <w:left w:val="single" w:sz="4" w:space="0" w:color="auto"/>
              <w:bottom w:val="single" w:sz="4" w:space="0" w:color="auto"/>
              <w:right w:val="single" w:sz="4" w:space="0" w:color="auto"/>
            </w:tcBorders>
            <w:noWrap/>
            <w:vAlign w:val="bottom"/>
            <w:hideMark/>
          </w:tcPr>
          <w:p w14:paraId="77AFF07F" w14:textId="77777777" w:rsidR="0072075A" w:rsidRPr="00711F98" w:rsidRDefault="0072075A" w:rsidP="0072075A">
            <w:pPr>
              <w:spacing w:after="0" w:line="240" w:lineRule="auto"/>
              <w:rPr>
                <w:rFonts w:ascii="Times New Roman" w:hAnsi="Times New Roman" w:cs="Times New Roman"/>
              </w:rPr>
            </w:pPr>
            <w:r w:rsidRPr="00711F98">
              <w:rPr>
                <w:rFonts w:ascii="Times New Roman" w:hAnsi="Times New Roman" w:cs="Times New Roman"/>
              </w:rPr>
              <w:t>Assigned based on primary contribution</w:t>
            </w:r>
          </w:p>
        </w:tc>
      </w:tr>
      <w:tr w:rsidR="0072075A" w:rsidRPr="00711F98" w14:paraId="4F378557" w14:textId="77777777" w:rsidTr="00CE1528">
        <w:trPr>
          <w:trHeight w:val="288"/>
        </w:trPr>
        <w:tc>
          <w:tcPr>
            <w:tcW w:w="9698" w:type="dxa"/>
            <w:gridSpan w:val="3"/>
            <w:tcBorders>
              <w:top w:val="single" w:sz="4" w:space="0" w:color="auto"/>
            </w:tcBorders>
            <w:noWrap/>
            <w:vAlign w:val="bottom"/>
          </w:tcPr>
          <w:p w14:paraId="0ED652EA" w14:textId="5F1126E2" w:rsidR="0072075A" w:rsidRPr="00711F98" w:rsidRDefault="0072075A" w:rsidP="000325C0">
            <w:pPr>
              <w:spacing w:after="0" w:line="240" w:lineRule="auto"/>
              <w:jc w:val="center"/>
              <w:rPr>
                <w:rFonts w:ascii="Times New Roman" w:hAnsi="Times New Roman" w:cs="Times New Roman"/>
              </w:rPr>
            </w:pPr>
            <w:r w:rsidRPr="00711F98">
              <w:rPr>
                <w:rFonts w:ascii="Times New Roman" w:hAnsi="Times New Roman" w:cs="Times New Roman"/>
              </w:rPr>
              <w:t>Table 6</w:t>
            </w:r>
            <w:r w:rsidR="00413090" w:rsidRPr="00711F98">
              <w:rPr>
                <w:rFonts w:ascii="Times New Roman" w:hAnsi="Times New Roman" w:cs="Times New Roman"/>
              </w:rPr>
              <w:t>:</w:t>
            </w:r>
            <w:r w:rsidRPr="00711F98">
              <w:rPr>
                <w:rFonts w:ascii="Times New Roman" w:hAnsi="Times New Roman" w:cs="Times New Roman"/>
              </w:rPr>
              <w:t xml:space="preserve"> Contextual and methodological variables sought in the systematic review of AI</w:t>
            </w:r>
            <w:r w:rsidRPr="00711F98">
              <w:rPr>
                <w:rFonts w:ascii="Times New Roman" w:hAnsi="Times New Roman" w:cs="Times New Roman"/>
              </w:rPr>
              <w:noBreakHyphen/>
              <w:t>ZTA integration (2020–2030), including study characteristics, settings, interventions, industry relevance, funding, limitations, access status, and integration focu</w:t>
            </w:r>
            <w:r w:rsidR="00CE1528" w:rsidRPr="00711F98">
              <w:rPr>
                <w:rFonts w:ascii="Times New Roman" w:hAnsi="Times New Roman" w:cs="Times New Roman"/>
              </w:rPr>
              <w:t>s</w:t>
            </w:r>
          </w:p>
        </w:tc>
      </w:tr>
    </w:tbl>
    <w:p w14:paraId="62B91CA0" w14:textId="77777777" w:rsidR="003973E0" w:rsidRPr="00711F98" w:rsidRDefault="003973E0" w:rsidP="00C60C37">
      <w:pPr>
        <w:jc w:val="both"/>
        <w:rPr>
          <w:rFonts w:ascii="Times New Roman" w:hAnsi="Times New Roman" w:cs="Times New Roman"/>
        </w:rPr>
      </w:pPr>
    </w:p>
    <w:p w14:paraId="25C62D8F" w14:textId="3776C6E5" w:rsidR="003778C4" w:rsidRPr="00711F98" w:rsidRDefault="003778C4" w:rsidP="00C60C37">
      <w:pPr>
        <w:jc w:val="both"/>
        <w:rPr>
          <w:rFonts w:ascii="Times New Roman" w:hAnsi="Times New Roman" w:cs="Times New Roman"/>
        </w:rPr>
      </w:pPr>
      <w:r w:rsidRPr="00711F98">
        <w:rPr>
          <w:rFonts w:ascii="Times New Roman" w:hAnsi="Times New Roman" w:cs="Times New Roman"/>
        </w:rPr>
        <w:t>The outcomes and variables summarized in Tables 5 and 6 provided the structured foundation for evidence extraction. Outcomes defined the measurable domains of AI</w:t>
      </w:r>
      <w:r w:rsidRPr="00711F98">
        <w:rPr>
          <w:rFonts w:ascii="Times New Roman" w:hAnsi="Times New Roman" w:cs="Times New Roman"/>
        </w:rPr>
        <w:noBreakHyphen/>
        <w:t>ZTA effectiveness—such as insider threat mitigation, data breach prevention, resilience, automation, incident response, workforce adaptability, governance, and predictive risk management—while variables captured methodological and contextual details across diverse study designs.</w:t>
      </w:r>
    </w:p>
    <w:p w14:paraId="37125595" w14:textId="63C98387" w:rsidR="000A702C" w:rsidRPr="00711F98" w:rsidRDefault="003778C4" w:rsidP="00C60C37">
      <w:pPr>
        <w:jc w:val="both"/>
        <w:rPr>
          <w:rFonts w:ascii="Times New Roman" w:hAnsi="Times New Roman" w:cs="Times New Roman"/>
        </w:rPr>
      </w:pPr>
      <w:r w:rsidRPr="00711F98">
        <w:rPr>
          <w:rFonts w:ascii="Times New Roman" w:hAnsi="Times New Roman" w:cs="Times New Roman"/>
        </w:rPr>
        <w:t>Together, these data items ensured that each of the 25 included studies could be evaluated on comparable grounds. They also enabled the synthesis to trace the chronological progression of AI</w:t>
      </w:r>
      <w:r w:rsidRPr="00711F98">
        <w:rPr>
          <w:rFonts w:ascii="Times New Roman" w:hAnsi="Times New Roman" w:cs="Times New Roman"/>
        </w:rPr>
        <w:noBreakHyphen/>
        <w:t>ZTA adoption (from foundational frameworks to predictive analyses) and to group studies thematically into categories such as frameworks, risk</w:t>
      </w:r>
      <w:r w:rsidRPr="00711F98">
        <w:rPr>
          <w:rFonts w:ascii="Times New Roman" w:hAnsi="Times New Roman" w:cs="Times New Roman"/>
        </w:rPr>
        <w:noBreakHyphen/>
        <w:t>oriented literature, applied case studies, systematic reviews, predictive analyses, and socio</w:t>
      </w:r>
      <w:r w:rsidRPr="00711F98">
        <w:rPr>
          <w:rFonts w:ascii="Times New Roman" w:hAnsi="Times New Roman" w:cs="Times New Roman"/>
        </w:rPr>
        <w:noBreakHyphen/>
        <w:t>technical perspectives. This structured approach supports a rigorous comparative synthesis and highlights both technical effectiveness and practical adaptability in remote and organizational contexts.</w:t>
      </w:r>
    </w:p>
    <w:p w14:paraId="32D325C7" w14:textId="77777777" w:rsidR="00F16E89" w:rsidRDefault="00F16E89" w:rsidP="00BE412B">
      <w:pPr>
        <w:rPr>
          <w:rFonts w:ascii="Times New Roman" w:hAnsi="Times New Roman" w:cs="Times New Roman"/>
          <w:b/>
          <w:bCs/>
        </w:rPr>
      </w:pPr>
    </w:p>
    <w:p w14:paraId="4AF0736F" w14:textId="77207270" w:rsidR="00BE412B" w:rsidRPr="00711F98" w:rsidRDefault="00BE412B" w:rsidP="00BE412B">
      <w:pPr>
        <w:rPr>
          <w:rFonts w:ascii="Times New Roman" w:hAnsi="Times New Roman" w:cs="Times New Roman"/>
          <w:b/>
          <w:bCs/>
        </w:rPr>
      </w:pPr>
      <w:r w:rsidRPr="00711F98">
        <w:rPr>
          <w:rFonts w:ascii="Times New Roman" w:hAnsi="Times New Roman" w:cs="Times New Roman"/>
          <w:b/>
          <w:bCs/>
        </w:rPr>
        <w:t>3.</w:t>
      </w:r>
      <w:r w:rsidR="003A6809" w:rsidRPr="00711F98">
        <w:rPr>
          <w:rFonts w:ascii="Times New Roman" w:hAnsi="Times New Roman" w:cs="Times New Roman"/>
          <w:b/>
          <w:bCs/>
        </w:rPr>
        <w:t>7</w:t>
      </w:r>
      <w:r w:rsidRPr="00711F98">
        <w:rPr>
          <w:rFonts w:ascii="Times New Roman" w:hAnsi="Times New Roman" w:cs="Times New Roman"/>
          <w:b/>
          <w:bCs/>
        </w:rPr>
        <w:t xml:space="preserve"> Limitations</w:t>
      </w:r>
    </w:p>
    <w:p w14:paraId="0589535A" w14:textId="77777777" w:rsidR="00BE412B" w:rsidRPr="00711F98" w:rsidRDefault="00BE412B" w:rsidP="004D0882">
      <w:pPr>
        <w:jc w:val="both"/>
        <w:rPr>
          <w:rFonts w:ascii="Times New Roman" w:hAnsi="Times New Roman" w:cs="Times New Roman"/>
        </w:rPr>
      </w:pPr>
      <w:r w:rsidRPr="00711F98">
        <w:rPr>
          <w:rFonts w:ascii="Times New Roman" w:hAnsi="Times New Roman" w:cs="Times New Roman"/>
        </w:rPr>
        <w:t>While this systematic review was conducted in accordance with the PRISMA framework to ensure transparency and replicability, several methodological constraints should be acknowledged:</w:t>
      </w:r>
    </w:p>
    <w:p w14:paraId="004F5800" w14:textId="77777777" w:rsidR="00BE412B" w:rsidRPr="00711F98" w:rsidRDefault="00BE412B" w:rsidP="004D0882">
      <w:pPr>
        <w:numPr>
          <w:ilvl w:val="0"/>
          <w:numId w:val="24"/>
        </w:numPr>
        <w:jc w:val="both"/>
        <w:rPr>
          <w:rFonts w:ascii="Times New Roman" w:hAnsi="Times New Roman" w:cs="Times New Roman"/>
        </w:rPr>
      </w:pPr>
      <w:r w:rsidRPr="00711F98">
        <w:rPr>
          <w:rFonts w:ascii="Times New Roman" w:hAnsi="Times New Roman" w:cs="Times New Roman"/>
        </w:rPr>
        <w:lastRenderedPageBreak/>
        <w:t>Source Accessibility: Only studies available in full</w:t>
      </w:r>
      <w:r w:rsidRPr="00711F98">
        <w:rPr>
          <w:rFonts w:ascii="Times New Roman" w:hAnsi="Times New Roman" w:cs="Times New Roman"/>
        </w:rPr>
        <w:noBreakHyphen/>
        <w:t>text format through academic databases, government repositories, or open</w:t>
      </w:r>
      <w:r w:rsidRPr="00711F98">
        <w:rPr>
          <w:rFonts w:ascii="Times New Roman" w:hAnsi="Times New Roman" w:cs="Times New Roman"/>
        </w:rPr>
        <w:noBreakHyphen/>
        <w:t>access archives were included. This may have excluded potentially relevant research that was inaccessible due to subscription restrictions or proprietary limitations.</w:t>
      </w:r>
    </w:p>
    <w:p w14:paraId="7EEFA33B" w14:textId="77777777" w:rsidR="00BE412B" w:rsidRPr="00711F98" w:rsidRDefault="00BE412B" w:rsidP="004D0882">
      <w:pPr>
        <w:numPr>
          <w:ilvl w:val="0"/>
          <w:numId w:val="24"/>
        </w:numPr>
        <w:jc w:val="both"/>
        <w:rPr>
          <w:rFonts w:ascii="Times New Roman" w:hAnsi="Times New Roman" w:cs="Times New Roman"/>
        </w:rPr>
      </w:pPr>
      <w:r w:rsidRPr="00711F98">
        <w:rPr>
          <w:rFonts w:ascii="Times New Roman" w:hAnsi="Times New Roman" w:cs="Times New Roman"/>
        </w:rPr>
        <w:t>Timeframe Restriction (2020–2030): The review deliberately limited its scope to publications within this decade to capture contemporary developments in AI</w:t>
      </w:r>
      <w:r w:rsidRPr="00711F98">
        <w:rPr>
          <w:rFonts w:ascii="Times New Roman" w:hAnsi="Times New Roman" w:cs="Times New Roman"/>
        </w:rPr>
        <w:noBreakHyphen/>
        <w:t>ZTA integration. While this enhances relevance, it excludes earlier foundational work on AI or Zero</w:t>
      </w:r>
      <w:r w:rsidRPr="00711F98">
        <w:rPr>
          <w:rFonts w:ascii="Times New Roman" w:hAnsi="Times New Roman" w:cs="Times New Roman"/>
        </w:rPr>
        <w:noBreakHyphen/>
        <w:t>Trust principles that may have provided historical context.</w:t>
      </w:r>
    </w:p>
    <w:p w14:paraId="4A560738" w14:textId="77777777" w:rsidR="00BE412B" w:rsidRPr="00711F98" w:rsidRDefault="00BE412B" w:rsidP="004D0882">
      <w:pPr>
        <w:numPr>
          <w:ilvl w:val="0"/>
          <w:numId w:val="24"/>
        </w:numPr>
        <w:jc w:val="both"/>
        <w:rPr>
          <w:rFonts w:ascii="Times New Roman" w:hAnsi="Times New Roman" w:cs="Times New Roman"/>
        </w:rPr>
      </w:pPr>
      <w:r w:rsidRPr="00711F98">
        <w:rPr>
          <w:rFonts w:ascii="Times New Roman" w:hAnsi="Times New Roman" w:cs="Times New Roman"/>
        </w:rPr>
        <w:t>Language Bias: The search strategy restricted results to English</w:t>
      </w:r>
      <w:r w:rsidRPr="00711F98">
        <w:rPr>
          <w:rFonts w:ascii="Times New Roman" w:hAnsi="Times New Roman" w:cs="Times New Roman"/>
        </w:rPr>
        <w:noBreakHyphen/>
        <w:t>language publications. This introduces a potential bias by excluding non</w:t>
      </w:r>
      <w:r w:rsidRPr="00711F98">
        <w:rPr>
          <w:rFonts w:ascii="Times New Roman" w:hAnsi="Times New Roman" w:cs="Times New Roman"/>
        </w:rPr>
        <w:noBreakHyphen/>
        <w:t>English studies that may contain valuable insights, particularly from regions with different cybersecurity adoption trajectories.</w:t>
      </w:r>
    </w:p>
    <w:p w14:paraId="615FD013" w14:textId="77777777" w:rsidR="00BE412B" w:rsidRPr="00711F98" w:rsidRDefault="00BE412B" w:rsidP="004D0882">
      <w:pPr>
        <w:numPr>
          <w:ilvl w:val="0"/>
          <w:numId w:val="24"/>
        </w:numPr>
        <w:jc w:val="both"/>
        <w:rPr>
          <w:rFonts w:ascii="Times New Roman" w:hAnsi="Times New Roman" w:cs="Times New Roman"/>
        </w:rPr>
      </w:pPr>
      <w:r w:rsidRPr="00711F98">
        <w:rPr>
          <w:rFonts w:ascii="Times New Roman" w:hAnsi="Times New Roman" w:cs="Times New Roman"/>
        </w:rPr>
        <w:t>Database Coverage: Although multiple databases (IEEE Xplore, ACM Digital Library, MDPI, SpringerLink, Elsevier) and government sources (NIST, CISA) were consulted, the review may not have captured all relevant studies, especially those published in niche or regional outlets.</w:t>
      </w:r>
    </w:p>
    <w:p w14:paraId="33BE55D9" w14:textId="77777777" w:rsidR="00BE412B" w:rsidRPr="00711F98" w:rsidRDefault="00BE412B" w:rsidP="004D0882">
      <w:pPr>
        <w:numPr>
          <w:ilvl w:val="0"/>
          <w:numId w:val="24"/>
        </w:numPr>
        <w:jc w:val="both"/>
        <w:rPr>
          <w:rFonts w:ascii="Times New Roman" w:hAnsi="Times New Roman" w:cs="Times New Roman"/>
        </w:rPr>
      </w:pPr>
      <w:r w:rsidRPr="00711F98">
        <w:rPr>
          <w:rFonts w:ascii="Times New Roman" w:hAnsi="Times New Roman" w:cs="Times New Roman"/>
        </w:rPr>
        <w:t>Methodological Transparency of Sources: Studies lacking clear methodological detail were excluded to maintain rigor. While this strengthens reliability, it may have limited the diversity of perspectives, particularly from industry reports or practitioner</w:t>
      </w:r>
      <w:r w:rsidRPr="00711F98">
        <w:rPr>
          <w:rFonts w:ascii="Times New Roman" w:hAnsi="Times New Roman" w:cs="Times New Roman"/>
        </w:rPr>
        <w:noBreakHyphen/>
        <w:t>oriented publications.</w:t>
      </w:r>
    </w:p>
    <w:p w14:paraId="27F043B8" w14:textId="77777777" w:rsidR="00BE412B" w:rsidRPr="00711F98" w:rsidRDefault="00BE412B" w:rsidP="004D0882">
      <w:pPr>
        <w:numPr>
          <w:ilvl w:val="0"/>
          <w:numId w:val="24"/>
        </w:numPr>
        <w:jc w:val="both"/>
        <w:rPr>
          <w:rFonts w:ascii="Times New Roman" w:hAnsi="Times New Roman" w:cs="Times New Roman"/>
        </w:rPr>
      </w:pPr>
      <w:r w:rsidRPr="00711F98">
        <w:rPr>
          <w:rFonts w:ascii="Times New Roman" w:hAnsi="Times New Roman" w:cs="Times New Roman"/>
        </w:rPr>
        <w:t>Citation Chasing Dependence: Some predictive and socio</w:t>
      </w:r>
      <w:r w:rsidRPr="00711F98">
        <w:rPr>
          <w:rFonts w:ascii="Times New Roman" w:hAnsi="Times New Roman" w:cs="Times New Roman"/>
        </w:rPr>
        <w:noBreakHyphen/>
        <w:t>technical perspectives were identified through citation chasing rather than direct database queries. This approach, while valuable, may introduce selection bias by favoring studies referenced in already included literature.</w:t>
      </w:r>
    </w:p>
    <w:p w14:paraId="6BDD91E8" w14:textId="25BC682D" w:rsidR="0083584C" w:rsidRPr="00711F98" w:rsidRDefault="0083584C" w:rsidP="004D0882">
      <w:pPr>
        <w:numPr>
          <w:ilvl w:val="0"/>
          <w:numId w:val="24"/>
        </w:numPr>
        <w:jc w:val="both"/>
        <w:rPr>
          <w:rFonts w:ascii="Times New Roman" w:hAnsi="Times New Roman" w:cs="Times New Roman"/>
        </w:rPr>
      </w:pPr>
      <w:r w:rsidRPr="00711F98">
        <w:rPr>
          <w:rFonts w:ascii="Times New Roman" w:hAnsi="Times New Roman" w:cs="Times New Roman"/>
        </w:rPr>
        <w:t>Review Duration: The review was conducted within a 90</w:t>
      </w:r>
      <w:r w:rsidRPr="00711F98">
        <w:rPr>
          <w:rFonts w:ascii="Times New Roman" w:hAnsi="Times New Roman" w:cs="Times New Roman"/>
        </w:rPr>
        <w:noBreakHyphen/>
        <w:t>day timeframe. While this period allowed for a structured and systematic search, it inherently limited the inclusion of studies published after the cutoff date, reflecting the balance between timeliness and comprehensiveness in fast</w:t>
      </w:r>
      <w:r w:rsidRPr="00711F98">
        <w:rPr>
          <w:rFonts w:ascii="Times New Roman" w:hAnsi="Times New Roman" w:cs="Times New Roman"/>
        </w:rPr>
        <w:noBreakHyphen/>
        <w:t>evolving domains such as AI</w:t>
      </w:r>
      <w:r w:rsidRPr="00711F98">
        <w:rPr>
          <w:rFonts w:ascii="Times New Roman" w:hAnsi="Times New Roman" w:cs="Times New Roman"/>
        </w:rPr>
        <w:noBreakHyphen/>
        <w:t>ZTA.</w:t>
      </w:r>
    </w:p>
    <w:p w14:paraId="45F54063" w14:textId="5B8F90AF" w:rsidR="00BE412B" w:rsidRPr="00711F98" w:rsidRDefault="00BE412B" w:rsidP="004D0882">
      <w:pPr>
        <w:jc w:val="both"/>
        <w:rPr>
          <w:rFonts w:ascii="Times New Roman" w:hAnsi="Times New Roman" w:cs="Times New Roman"/>
        </w:rPr>
      </w:pPr>
      <w:r w:rsidRPr="00711F98">
        <w:rPr>
          <w:rFonts w:ascii="Times New Roman" w:hAnsi="Times New Roman" w:cs="Times New Roman"/>
        </w:rPr>
        <w:t>These limitations highlight the importance of cautious interpretation. The findings provide a robust synthesis of AI</w:t>
      </w:r>
      <w:r w:rsidRPr="00711F98">
        <w:rPr>
          <w:rFonts w:ascii="Times New Roman" w:hAnsi="Times New Roman" w:cs="Times New Roman"/>
        </w:rPr>
        <w:noBreakHyphen/>
        <w:t>ZTA integration within remote and organizational contexts, but they should be understood as representative rather than exhaustive. Future reviews could expand coverage by incorporating multilingual sources, extending the timeframe, and including grey literature to capture a broader spectrum of evidence.</w:t>
      </w:r>
    </w:p>
    <w:p w14:paraId="34337306" w14:textId="77777777" w:rsidR="00F16E89" w:rsidRDefault="00F16E89" w:rsidP="00A17B0F">
      <w:pPr>
        <w:rPr>
          <w:rFonts w:ascii="Times New Roman" w:hAnsi="Times New Roman" w:cs="Times New Roman"/>
          <w:b/>
          <w:bCs/>
        </w:rPr>
      </w:pPr>
    </w:p>
    <w:p w14:paraId="3EC75D44" w14:textId="77777777" w:rsidR="00F16E89" w:rsidRDefault="00F16E89" w:rsidP="00A17B0F">
      <w:pPr>
        <w:rPr>
          <w:rFonts w:ascii="Times New Roman" w:hAnsi="Times New Roman" w:cs="Times New Roman"/>
          <w:b/>
          <w:bCs/>
        </w:rPr>
      </w:pPr>
    </w:p>
    <w:p w14:paraId="3910E57B" w14:textId="77777777" w:rsidR="00F16E89" w:rsidRDefault="00F16E89" w:rsidP="00A17B0F">
      <w:pPr>
        <w:rPr>
          <w:rFonts w:ascii="Times New Roman" w:hAnsi="Times New Roman" w:cs="Times New Roman"/>
          <w:b/>
          <w:bCs/>
        </w:rPr>
      </w:pPr>
    </w:p>
    <w:p w14:paraId="50680A22" w14:textId="0151C576" w:rsidR="00A17B0F" w:rsidRPr="00711F98" w:rsidRDefault="00A17B0F" w:rsidP="00A17B0F">
      <w:pPr>
        <w:rPr>
          <w:rFonts w:ascii="Times New Roman" w:hAnsi="Times New Roman" w:cs="Times New Roman"/>
          <w:b/>
          <w:bCs/>
        </w:rPr>
      </w:pPr>
      <w:r w:rsidRPr="00711F98">
        <w:rPr>
          <w:rFonts w:ascii="Times New Roman" w:hAnsi="Times New Roman" w:cs="Times New Roman"/>
          <w:b/>
          <w:bCs/>
        </w:rPr>
        <w:lastRenderedPageBreak/>
        <w:t>3.</w:t>
      </w:r>
      <w:r w:rsidR="00651AB5" w:rsidRPr="00711F98">
        <w:rPr>
          <w:rFonts w:ascii="Times New Roman" w:hAnsi="Times New Roman" w:cs="Times New Roman"/>
          <w:b/>
          <w:bCs/>
        </w:rPr>
        <w:t>8</w:t>
      </w:r>
      <w:r w:rsidRPr="00711F98">
        <w:rPr>
          <w:rFonts w:ascii="Times New Roman" w:hAnsi="Times New Roman" w:cs="Times New Roman"/>
          <w:b/>
          <w:bCs/>
        </w:rPr>
        <w:t xml:space="preserve"> Synthesis</w:t>
      </w:r>
    </w:p>
    <w:p w14:paraId="425987C1" w14:textId="77777777" w:rsidR="00A17B0F" w:rsidRPr="00711F98" w:rsidRDefault="00A17B0F" w:rsidP="004D0882">
      <w:pPr>
        <w:jc w:val="both"/>
        <w:rPr>
          <w:rFonts w:ascii="Times New Roman" w:hAnsi="Times New Roman" w:cs="Times New Roman"/>
        </w:rPr>
      </w:pPr>
      <w:r w:rsidRPr="00711F98">
        <w:rPr>
          <w:rFonts w:ascii="Times New Roman" w:hAnsi="Times New Roman" w:cs="Times New Roman"/>
        </w:rPr>
        <w:t>The synthesis of the 25 included studies demonstrates both the technical effectiveness and practical adaptability of AI</w:t>
      </w:r>
      <w:r w:rsidRPr="00711F98">
        <w:rPr>
          <w:rFonts w:ascii="Times New Roman" w:hAnsi="Times New Roman" w:cs="Times New Roman"/>
        </w:rPr>
        <w:noBreakHyphen/>
        <w:t>ZTA integration across organizational, cloud, and remote workforce contexts. Grouping the evidence thematically reveals a clear chronological and conceptual progression:</w:t>
      </w:r>
    </w:p>
    <w:p w14:paraId="7FB9C2F0" w14:textId="77777777" w:rsidR="00A17B0F" w:rsidRPr="00711F98" w:rsidRDefault="00A17B0F" w:rsidP="004D0882">
      <w:pPr>
        <w:numPr>
          <w:ilvl w:val="0"/>
          <w:numId w:val="23"/>
        </w:numPr>
        <w:jc w:val="both"/>
        <w:rPr>
          <w:rFonts w:ascii="Times New Roman" w:hAnsi="Times New Roman" w:cs="Times New Roman"/>
        </w:rPr>
      </w:pPr>
      <w:r w:rsidRPr="00711F98">
        <w:rPr>
          <w:rFonts w:ascii="Times New Roman" w:hAnsi="Times New Roman" w:cs="Times New Roman"/>
        </w:rPr>
        <w:t>Foundational Frameworks (2020–2023) Government guidelines (Rose et al., 2020; CISA, 2023) and early conceptual models established the baseline principles of Zero</w:t>
      </w:r>
      <w:r w:rsidRPr="00711F98">
        <w:rPr>
          <w:rFonts w:ascii="Times New Roman" w:hAnsi="Times New Roman" w:cs="Times New Roman"/>
        </w:rPr>
        <w:noBreakHyphen/>
        <w:t>Trust and positioned AI as a potential enabler of anomaly detection and automation. These works provided the methodological and technical foundation for subsequent applied studies.</w:t>
      </w:r>
    </w:p>
    <w:p w14:paraId="14786A80" w14:textId="77777777" w:rsidR="00A17B0F" w:rsidRPr="00711F98" w:rsidRDefault="00A17B0F" w:rsidP="004D0882">
      <w:pPr>
        <w:numPr>
          <w:ilvl w:val="0"/>
          <w:numId w:val="23"/>
        </w:numPr>
        <w:jc w:val="both"/>
        <w:rPr>
          <w:rFonts w:ascii="Times New Roman" w:hAnsi="Times New Roman" w:cs="Times New Roman"/>
        </w:rPr>
      </w:pPr>
      <w:r w:rsidRPr="00711F98">
        <w:rPr>
          <w:rFonts w:ascii="Times New Roman" w:hAnsi="Times New Roman" w:cs="Times New Roman"/>
        </w:rPr>
        <w:t>Risk</w:t>
      </w:r>
      <w:r w:rsidRPr="00711F98">
        <w:rPr>
          <w:rFonts w:ascii="Times New Roman" w:hAnsi="Times New Roman" w:cs="Times New Roman"/>
        </w:rPr>
        <w:noBreakHyphen/>
        <w:t>Oriented Literature (2024) Studies such as Ajish (2024a), Paul et al. (2024), and Karamchand (2024) explored the vulnerabilities of decentralized workforces and emphasized AI’s role in mitigating insider threats and advanced persistent attacks. This stage highlighted both opportunities and risks, including ethical concerns and the erosion of trust through generative AI.</w:t>
      </w:r>
    </w:p>
    <w:p w14:paraId="6A9A66F8" w14:textId="77777777" w:rsidR="00A17B0F" w:rsidRPr="00711F98" w:rsidRDefault="00A17B0F" w:rsidP="004D0882">
      <w:pPr>
        <w:numPr>
          <w:ilvl w:val="0"/>
          <w:numId w:val="23"/>
        </w:numPr>
        <w:jc w:val="both"/>
        <w:rPr>
          <w:rFonts w:ascii="Times New Roman" w:hAnsi="Times New Roman" w:cs="Times New Roman"/>
        </w:rPr>
      </w:pPr>
      <w:r w:rsidRPr="00711F98">
        <w:rPr>
          <w:rFonts w:ascii="Times New Roman" w:hAnsi="Times New Roman" w:cs="Times New Roman"/>
        </w:rPr>
        <w:t>Applied Case Studies (2024–2025) Case studies (</w:t>
      </w:r>
      <w:proofErr w:type="spellStart"/>
      <w:r w:rsidRPr="00711F98">
        <w:rPr>
          <w:rFonts w:ascii="Times New Roman" w:hAnsi="Times New Roman" w:cs="Times New Roman"/>
        </w:rPr>
        <w:t>Nzeako</w:t>
      </w:r>
      <w:proofErr w:type="spellEnd"/>
      <w:r w:rsidRPr="00711F98">
        <w:rPr>
          <w:rFonts w:ascii="Times New Roman" w:hAnsi="Times New Roman" w:cs="Times New Roman"/>
        </w:rPr>
        <w:t xml:space="preserve"> &amp; Shittu, 2024; </w:t>
      </w:r>
      <w:proofErr w:type="spellStart"/>
      <w:r w:rsidRPr="00711F98">
        <w:rPr>
          <w:rFonts w:ascii="Times New Roman" w:hAnsi="Times New Roman" w:cs="Times New Roman"/>
        </w:rPr>
        <w:t>Ajimatanrareje</w:t>
      </w:r>
      <w:proofErr w:type="spellEnd"/>
      <w:r w:rsidRPr="00711F98">
        <w:rPr>
          <w:rFonts w:ascii="Times New Roman" w:hAnsi="Times New Roman" w:cs="Times New Roman"/>
        </w:rPr>
        <w:t xml:space="preserve"> &amp; </w:t>
      </w:r>
      <w:proofErr w:type="spellStart"/>
      <w:r w:rsidRPr="00711F98">
        <w:rPr>
          <w:rFonts w:ascii="Times New Roman" w:hAnsi="Times New Roman" w:cs="Times New Roman"/>
        </w:rPr>
        <w:t>Agbesi</w:t>
      </w:r>
      <w:proofErr w:type="spellEnd"/>
      <w:r w:rsidRPr="00711F98">
        <w:rPr>
          <w:rFonts w:ascii="Times New Roman" w:hAnsi="Times New Roman" w:cs="Times New Roman"/>
        </w:rPr>
        <w:t>, 2025; Ofili et al., 2025) demonstrated practical deployments of AI</w:t>
      </w:r>
      <w:r w:rsidRPr="00711F98">
        <w:rPr>
          <w:rFonts w:ascii="Times New Roman" w:hAnsi="Times New Roman" w:cs="Times New Roman"/>
        </w:rPr>
        <w:noBreakHyphen/>
        <w:t>ZTA in cloud and critical infrastructure environments. These implementations validated the framework’s scalability, improved access control, and compliance with government standards, while also identifying workforce training and cost challenges.</w:t>
      </w:r>
    </w:p>
    <w:p w14:paraId="406D3A52" w14:textId="77777777" w:rsidR="00A17B0F" w:rsidRPr="00711F98" w:rsidRDefault="00A17B0F" w:rsidP="004D0882">
      <w:pPr>
        <w:numPr>
          <w:ilvl w:val="0"/>
          <w:numId w:val="23"/>
        </w:numPr>
        <w:jc w:val="both"/>
        <w:rPr>
          <w:rFonts w:ascii="Times New Roman" w:hAnsi="Times New Roman" w:cs="Times New Roman"/>
        </w:rPr>
      </w:pPr>
      <w:r w:rsidRPr="00711F98">
        <w:rPr>
          <w:rFonts w:ascii="Times New Roman" w:hAnsi="Times New Roman" w:cs="Times New Roman"/>
        </w:rPr>
        <w:t>Predictive Analyses (2025–2026) Forward</w:t>
      </w:r>
      <w:r w:rsidRPr="00711F98">
        <w:rPr>
          <w:rFonts w:ascii="Times New Roman" w:hAnsi="Times New Roman" w:cs="Times New Roman"/>
        </w:rPr>
        <w:noBreakHyphen/>
        <w:t xml:space="preserve">looking studies (Xu et al., 2025; </w:t>
      </w:r>
      <w:proofErr w:type="spellStart"/>
      <w:r w:rsidRPr="00711F98">
        <w:rPr>
          <w:rFonts w:ascii="Times New Roman" w:hAnsi="Times New Roman" w:cs="Times New Roman"/>
        </w:rPr>
        <w:t>Ucheji</w:t>
      </w:r>
      <w:proofErr w:type="spellEnd"/>
      <w:r w:rsidRPr="00711F98">
        <w:rPr>
          <w:rFonts w:ascii="Times New Roman" w:hAnsi="Times New Roman" w:cs="Times New Roman"/>
        </w:rPr>
        <w:t>, 2026; Gartner, 2026) forecasted emerging risks, particularly the impact of generative AI on Zero</w:t>
      </w:r>
      <w:r w:rsidRPr="00711F98">
        <w:rPr>
          <w:rFonts w:ascii="Times New Roman" w:hAnsi="Times New Roman" w:cs="Times New Roman"/>
        </w:rPr>
        <w:noBreakHyphen/>
        <w:t>Trust principles, and proposed safeguards to preserve resilience. These analyses underscored the need for continuous evaluation and adaptive governance.</w:t>
      </w:r>
    </w:p>
    <w:p w14:paraId="396329CA" w14:textId="77777777" w:rsidR="00A17B0F" w:rsidRPr="00711F98" w:rsidRDefault="00A17B0F" w:rsidP="004D0882">
      <w:pPr>
        <w:jc w:val="both"/>
        <w:rPr>
          <w:rFonts w:ascii="Times New Roman" w:hAnsi="Times New Roman" w:cs="Times New Roman"/>
        </w:rPr>
      </w:pPr>
      <w:r w:rsidRPr="00711F98">
        <w:rPr>
          <w:rFonts w:ascii="Times New Roman" w:hAnsi="Times New Roman" w:cs="Times New Roman"/>
        </w:rPr>
        <w:t>Mapping these categories against the outcomes defined in Table 5 confirms systematic alignment: insider threat mitigation, data breach prevention, resilience against advanced cyberattacks, automation and policy enforcement, incident response effectiveness, workforce adaptability, governance and compliance, and predictive risk management. Collectively, the evidence positions AI</w:t>
      </w:r>
      <w:r w:rsidRPr="00711F98">
        <w:rPr>
          <w:rFonts w:ascii="Times New Roman" w:hAnsi="Times New Roman" w:cs="Times New Roman"/>
        </w:rPr>
        <w:noBreakHyphen/>
        <w:t>ZTA as a cornerstone of future cybersecurity strategies, while emphasizing that its long</w:t>
      </w:r>
      <w:r w:rsidRPr="00711F98">
        <w:rPr>
          <w:rFonts w:ascii="Times New Roman" w:hAnsi="Times New Roman" w:cs="Times New Roman"/>
        </w:rPr>
        <w:noBreakHyphen/>
        <w:t>term success depends on robust safeguards, workforce training, regulatory compliance, and iterative evaluation mechanisms.</w:t>
      </w:r>
    </w:p>
    <w:p w14:paraId="411B0225" w14:textId="1F56B328" w:rsidR="00D24904" w:rsidRPr="00711F98" w:rsidRDefault="009D15C0" w:rsidP="00020E91">
      <w:pPr>
        <w:rPr>
          <w:rFonts w:ascii="Times New Roman" w:hAnsi="Times New Roman" w:cs="Times New Roman"/>
          <w:b/>
          <w:bCs/>
        </w:rPr>
      </w:pPr>
      <w:r w:rsidRPr="00711F98">
        <w:rPr>
          <w:rFonts w:ascii="Times New Roman" w:hAnsi="Times New Roman" w:cs="Times New Roman"/>
          <w:b/>
          <w:bCs/>
          <w:noProof/>
        </w:rPr>
        <w:lastRenderedPageBreak/>
        <w:drawing>
          <wp:inline distT="0" distB="0" distL="0" distR="0" wp14:anchorId="5C23D913" wp14:editId="329F8FD0">
            <wp:extent cx="5943600" cy="2379980"/>
            <wp:effectExtent l="0" t="0" r="0" b="1270"/>
            <wp:docPr id="96916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64109" name=""/>
                    <pic:cNvPicPr/>
                  </pic:nvPicPr>
                  <pic:blipFill>
                    <a:blip r:embed="rId8"/>
                    <a:stretch>
                      <a:fillRect/>
                    </a:stretch>
                  </pic:blipFill>
                  <pic:spPr>
                    <a:xfrm>
                      <a:off x="0" y="0"/>
                      <a:ext cx="5943600" cy="2379980"/>
                    </a:xfrm>
                    <a:prstGeom prst="rect">
                      <a:avLst/>
                    </a:prstGeom>
                  </pic:spPr>
                </pic:pic>
              </a:graphicData>
            </a:graphic>
          </wp:inline>
        </w:drawing>
      </w:r>
    </w:p>
    <w:p w14:paraId="150C3DCD" w14:textId="77777777" w:rsidR="00F16E89" w:rsidRDefault="00965EA4" w:rsidP="00F16E89">
      <w:pPr>
        <w:jc w:val="center"/>
        <w:rPr>
          <w:rFonts w:ascii="Times New Roman" w:hAnsi="Times New Roman" w:cs="Times New Roman"/>
          <w:b/>
          <w:bCs/>
        </w:rPr>
      </w:pPr>
      <w:r w:rsidRPr="00711F98">
        <w:rPr>
          <w:rFonts w:ascii="Times New Roman" w:hAnsi="Times New Roman" w:cs="Times New Roman"/>
        </w:rPr>
        <w:t>Figure 4: Chronological and thematic synthesis of AI</w:t>
      </w:r>
      <w:r w:rsidRPr="00711F98">
        <w:rPr>
          <w:rFonts w:ascii="Times New Roman" w:hAnsi="Times New Roman" w:cs="Times New Roman"/>
        </w:rPr>
        <w:noBreakHyphen/>
        <w:t>ZTA integration studies (2020–2030), tracing the evolution from foundational frameworks (2020–2023) to risk</w:t>
      </w:r>
      <w:r w:rsidRPr="00711F98">
        <w:rPr>
          <w:rFonts w:ascii="Times New Roman" w:hAnsi="Times New Roman" w:cs="Times New Roman"/>
        </w:rPr>
        <w:noBreakHyphen/>
        <w:t>oriented literature (2024), applied case studies (2024–2025), systematic reviews (2025), predictive analyses (2025–2026), and socio</w:t>
      </w:r>
      <w:r w:rsidRPr="00711F98">
        <w:rPr>
          <w:rFonts w:ascii="Times New Roman" w:hAnsi="Times New Roman" w:cs="Times New Roman"/>
        </w:rPr>
        <w:noBreakHyphen/>
        <w:t>technical perspectives (2026).</w:t>
      </w:r>
    </w:p>
    <w:p w14:paraId="019A3C21" w14:textId="77777777" w:rsidR="00F16E89" w:rsidRDefault="00F16E89" w:rsidP="00F16E89">
      <w:pPr>
        <w:rPr>
          <w:rFonts w:ascii="Times New Roman" w:hAnsi="Times New Roman" w:cs="Times New Roman"/>
          <w:b/>
          <w:bCs/>
        </w:rPr>
      </w:pPr>
    </w:p>
    <w:p w14:paraId="0C3434FE" w14:textId="11ABA9B5" w:rsidR="007453EB" w:rsidRPr="00711F98" w:rsidRDefault="00020E91" w:rsidP="00F16E89">
      <w:pPr>
        <w:rPr>
          <w:rFonts w:ascii="Times New Roman" w:hAnsi="Times New Roman" w:cs="Times New Roman"/>
          <w:b/>
          <w:bCs/>
        </w:rPr>
      </w:pPr>
      <w:r w:rsidRPr="00711F98">
        <w:rPr>
          <w:rFonts w:ascii="Times New Roman" w:hAnsi="Times New Roman" w:cs="Times New Roman"/>
          <w:b/>
          <w:bCs/>
        </w:rPr>
        <w:t xml:space="preserve">4 </w:t>
      </w:r>
      <w:r w:rsidR="007453EB" w:rsidRPr="00711F98">
        <w:rPr>
          <w:rFonts w:ascii="Times New Roman" w:hAnsi="Times New Roman" w:cs="Times New Roman"/>
          <w:b/>
          <w:bCs/>
        </w:rPr>
        <w:t>RESULTS</w:t>
      </w:r>
    </w:p>
    <w:p w14:paraId="167F9EFC" w14:textId="2BDB62DE" w:rsidR="00F24A7D" w:rsidRPr="00711F98" w:rsidRDefault="00F24A7D" w:rsidP="004D0882">
      <w:pPr>
        <w:jc w:val="both"/>
        <w:rPr>
          <w:rFonts w:ascii="Times New Roman" w:hAnsi="Times New Roman" w:cs="Times New Roman"/>
        </w:rPr>
      </w:pPr>
      <w:r w:rsidRPr="00711F98">
        <w:rPr>
          <w:rFonts w:ascii="Times New Roman" w:hAnsi="Times New Roman" w:cs="Times New Roman"/>
        </w:rPr>
        <w:t>The synthesis of the 25 included studies provided a comprehensive view of how AI</w:t>
      </w:r>
      <w:r w:rsidRPr="00711F98">
        <w:rPr>
          <w:rFonts w:ascii="Times New Roman" w:hAnsi="Times New Roman" w:cs="Times New Roman"/>
        </w:rPr>
        <w:noBreakHyphen/>
        <w:t>enhanced Zero</w:t>
      </w:r>
      <w:r w:rsidRPr="00711F98">
        <w:rPr>
          <w:rFonts w:ascii="Times New Roman" w:hAnsi="Times New Roman" w:cs="Times New Roman"/>
        </w:rPr>
        <w:noBreakHyphen/>
        <w:t>Trust Architecture (AI</w:t>
      </w:r>
      <w:r w:rsidR="00524E30" w:rsidRPr="00711F98">
        <w:rPr>
          <w:rFonts w:ascii="Times New Roman" w:hAnsi="Times New Roman" w:cs="Times New Roman"/>
        </w:rPr>
        <w:t>-</w:t>
      </w:r>
      <w:r w:rsidRPr="00711F98">
        <w:rPr>
          <w:rFonts w:ascii="Times New Roman" w:hAnsi="Times New Roman" w:cs="Times New Roman"/>
        </w:rPr>
        <w:t>ZTA) has evolved between 2020 and 2030. Evidence was organized into thematic categories that reflect both technical effectiveness and sociotechnical implications, allowing the review to trace the chronological progression from foundational frameworks to predictive analyses. This structured approach highlights not only the diversity of contexts in which AI</w:t>
      </w:r>
      <w:r w:rsidR="00524E30" w:rsidRPr="00711F98">
        <w:rPr>
          <w:rFonts w:ascii="Times New Roman" w:hAnsi="Times New Roman" w:cs="Times New Roman"/>
        </w:rPr>
        <w:t>-</w:t>
      </w:r>
      <w:r w:rsidRPr="00711F98">
        <w:rPr>
          <w:rFonts w:ascii="Times New Roman" w:hAnsi="Times New Roman" w:cs="Times New Roman"/>
        </w:rPr>
        <w:t>ZTA has been applied but also the recurring challenges and opportunities that shape its adoption.</w:t>
      </w:r>
    </w:p>
    <w:p w14:paraId="2B98EAAA" w14:textId="48D9528A" w:rsidR="00F24A7D" w:rsidRPr="00711F98" w:rsidRDefault="00F24A7D" w:rsidP="004D0882">
      <w:pPr>
        <w:jc w:val="both"/>
        <w:rPr>
          <w:rFonts w:ascii="Times New Roman" w:hAnsi="Times New Roman" w:cs="Times New Roman"/>
        </w:rPr>
      </w:pPr>
      <w:r w:rsidRPr="00711F98">
        <w:rPr>
          <w:rFonts w:ascii="Times New Roman" w:hAnsi="Times New Roman" w:cs="Times New Roman"/>
        </w:rPr>
        <w:t>To present these findings in a clear and systematic manner, the results are discussed across four domains aligned with the research questions and objectives. These domains include the applications of AI</w:t>
      </w:r>
      <w:r w:rsidR="008349D2" w:rsidRPr="00711F98">
        <w:rPr>
          <w:rFonts w:ascii="Times New Roman" w:hAnsi="Times New Roman" w:cs="Times New Roman"/>
        </w:rPr>
        <w:t>-</w:t>
      </w:r>
      <w:r w:rsidRPr="00711F98">
        <w:rPr>
          <w:rFonts w:ascii="Times New Roman" w:hAnsi="Times New Roman" w:cs="Times New Roman"/>
        </w:rPr>
        <w:t>ZTA across organizational, cloud, and remote workforce contexts; the challenges and limitations encountered in adoption; the effectiveness of AI</w:t>
      </w:r>
      <w:r w:rsidR="00524E30" w:rsidRPr="00711F98">
        <w:rPr>
          <w:rFonts w:ascii="Times New Roman" w:hAnsi="Times New Roman" w:cs="Times New Roman"/>
        </w:rPr>
        <w:t>-</w:t>
      </w:r>
      <w:r w:rsidRPr="00711F98">
        <w:rPr>
          <w:rFonts w:ascii="Times New Roman" w:hAnsi="Times New Roman" w:cs="Times New Roman"/>
        </w:rPr>
        <w:t>ZTA in mitigating cybersecurity risks; and the future opportunities and risks forecasted for its continued integration. Each subsection builds upon the evidence base, illustrating both the technical contributions and the broader implications for organizational resilience and cybersecurity governance.</w:t>
      </w:r>
    </w:p>
    <w:p w14:paraId="6B7B4238" w14:textId="77777777" w:rsidR="00692703" w:rsidRPr="00711F98" w:rsidRDefault="00692703" w:rsidP="004D0882">
      <w:pPr>
        <w:rPr>
          <w:rFonts w:ascii="Times New Roman" w:hAnsi="Times New Roman" w:cs="Times New Roman"/>
          <w:b/>
          <w:bCs/>
        </w:rPr>
      </w:pPr>
      <w:r w:rsidRPr="00711F98">
        <w:rPr>
          <w:rFonts w:ascii="Times New Roman" w:hAnsi="Times New Roman" w:cs="Times New Roman"/>
          <w:b/>
          <w:bCs/>
        </w:rPr>
        <w:t>4.1 Applications of AI</w:t>
      </w:r>
      <w:r w:rsidRPr="00711F98">
        <w:rPr>
          <w:rFonts w:ascii="Times New Roman" w:hAnsi="Times New Roman" w:cs="Times New Roman"/>
          <w:b/>
          <w:bCs/>
        </w:rPr>
        <w:noBreakHyphen/>
        <w:t>ZTA Across Contexts (RQ1 / RO1)</w:t>
      </w:r>
    </w:p>
    <w:p w14:paraId="72A846CB" w14:textId="77777777" w:rsidR="00692703" w:rsidRPr="00711F98" w:rsidRDefault="00692703" w:rsidP="004D0882">
      <w:pPr>
        <w:jc w:val="both"/>
        <w:rPr>
          <w:rFonts w:ascii="Times New Roman" w:hAnsi="Times New Roman" w:cs="Times New Roman"/>
        </w:rPr>
      </w:pPr>
      <w:r w:rsidRPr="00711F98">
        <w:rPr>
          <w:rFonts w:ascii="Times New Roman" w:hAnsi="Times New Roman" w:cs="Times New Roman"/>
        </w:rPr>
        <w:t>The review identified diverse applications of AI</w:t>
      </w:r>
      <w:r w:rsidRPr="00711F98">
        <w:rPr>
          <w:rFonts w:ascii="Times New Roman" w:hAnsi="Times New Roman" w:cs="Times New Roman"/>
        </w:rPr>
        <w:noBreakHyphen/>
        <w:t xml:space="preserve">enhanced Zero Trust Architecture across organizational, cloud, and remote workforce settings. Foundational frameworks (Rose et al., 2020; CISA, 2023; Cloud Security Tech Ref. Arch., 2022; NSTAC, 2022) established the principles of continuous authentication and identity verification, which were later operationalized in applied </w:t>
      </w:r>
      <w:r w:rsidRPr="00711F98">
        <w:rPr>
          <w:rFonts w:ascii="Times New Roman" w:hAnsi="Times New Roman" w:cs="Times New Roman"/>
        </w:rPr>
        <w:lastRenderedPageBreak/>
        <w:t xml:space="preserve">case studies. Studies such as </w:t>
      </w:r>
      <w:proofErr w:type="spellStart"/>
      <w:r w:rsidRPr="00711F98">
        <w:rPr>
          <w:rFonts w:ascii="Times New Roman" w:hAnsi="Times New Roman" w:cs="Times New Roman"/>
        </w:rPr>
        <w:t>Nzeako</w:t>
      </w:r>
      <w:proofErr w:type="spellEnd"/>
      <w:r w:rsidRPr="00711F98">
        <w:rPr>
          <w:rFonts w:ascii="Times New Roman" w:hAnsi="Times New Roman" w:cs="Times New Roman"/>
        </w:rPr>
        <w:t xml:space="preserve"> &amp; Shittu (2024), </w:t>
      </w:r>
      <w:proofErr w:type="spellStart"/>
      <w:r w:rsidRPr="00711F98">
        <w:rPr>
          <w:rFonts w:ascii="Times New Roman" w:hAnsi="Times New Roman" w:cs="Times New Roman"/>
        </w:rPr>
        <w:t>Ajimatanrareje</w:t>
      </w:r>
      <w:proofErr w:type="spellEnd"/>
      <w:r w:rsidRPr="00711F98">
        <w:rPr>
          <w:rFonts w:ascii="Times New Roman" w:hAnsi="Times New Roman" w:cs="Times New Roman"/>
        </w:rPr>
        <w:t xml:space="preserve"> &amp; </w:t>
      </w:r>
      <w:proofErr w:type="spellStart"/>
      <w:r w:rsidRPr="00711F98">
        <w:rPr>
          <w:rFonts w:ascii="Times New Roman" w:hAnsi="Times New Roman" w:cs="Times New Roman"/>
        </w:rPr>
        <w:t>Agbesi</w:t>
      </w:r>
      <w:proofErr w:type="spellEnd"/>
      <w:r w:rsidRPr="00711F98">
        <w:rPr>
          <w:rFonts w:ascii="Times New Roman" w:hAnsi="Times New Roman" w:cs="Times New Roman"/>
        </w:rPr>
        <w:t xml:space="preserve"> (2025), and Ofili et al. (2025) demonstrated AI</w:t>
      </w:r>
      <w:r w:rsidRPr="00711F98">
        <w:rPr>
          <w:rFonts w:ascii="Times New Roman" w:hAnsi="Times New Roman" w:cs="Times New Roman"/>
        </w:rPr>
        <w:noBreakHyphen/>
        <w:t>ZTA deployments in cloud and critical infrastructure, showing improvements in access control, compliance, and resilience. Srivastava (2025) and Sastry (2025) extended these applications to dynamic workforce environments, highlighting adaptability in remote and hybrid work contexts.</w:t>
      </w:r>
    </w:p>
    <w:p w14:paraId="3CB0BBAE" w14:textId="77777777" w:rsidR="00692703" w:rsidRPr="00711F98" w:rsidRDefault="00692703" w:rsidP="00692703">
      <w:pPr>
        <w:rPr>
          <w:rFonts w:ascii="Times New Roman" w:hAnsi="Times New Roman" w:cs="Times New Roman"/>
          <w:b/>
          <w:bCs/>
        </w:rPr>
      </w:pPr>
      <w:r w:rsidRPr="00711F98">
        <w:rPr>
          <w:rFonts w:ascii="Times New Roman" w:hAnsi="Times New Roman" w:cs="Times New Roman"/>
          <w:b/>
          <w:bCs/>
        </w:rPr>
        <w:t>4.2 Challenges and Limitations in Adoption (RQ2 / RO2)</w:t>
      </w:r>
    </w:p>
    <w:p w14:paraId="631CC545" w14:textId="77777777" w:rsidR="00692703" w:rsidRPr="00711F98" w:rsidRDefault="00692703" w:rsidP="004D0882">
      <w:pPr>
        <w:jc w:val="both"/>
        <w:rPr>
          <w:rFonts w:ascii="Times New Roman" w:hAnsi="Times New Roman" w:cs="Times New Roman"/>
        </w:rPr>
      </w:pPr>
      <w:r w:rsidRPr="00711F98">
        <w:rPr>
          <w:rFonts w:ascii="Times New Roman" w:hAnsi="Times New Roman" w:cs="Times New Roman"/>
        </w:rPr>
        <w:t>Several studies highlighted barriers to AI</w:t>
      </w:r>
      <w:r w:rsidRPr="00711F98">
        <w:rPr>
          <w:rFonts w:ascii="Times New Roman" w:hAnsi="Times New Roman" w:cs="Times New Roman"/>
        </w:rPr>
        <w:noBreakHyphen/>
        <w:t>ZTA adoption. Rodrigues (2026) emphasized workforce training gaps and governance issues, while Xu et al. (2025) warned of generative AI eroding Zero Trust principles. Gartner (2026) noted vulnerabilities in predictive adoption models, including ethical concerns around surveillance and algorithmic bias. High implementation costs and integration complexity were recurring themes, particularly in applied case studies (</w:t>
      </w:r>
      <w:proofErr w:type="spellStart"/>
      <w:r w:rsidRPr="00711F98">
        <w:rPr>
          <w:rFonts w:ascii="Times New Roman" w:hAnsi="Times New Roman" w:cs="Times New Roman"/>
        </w:rPr>
        <w:t>Ajimatanrareje</w:t>
      </w:r>
      <w:proofErr w:type="spellEnd"/>
      <w:r w:rsidRPr="00711F98">
        <w:rPr>
          <w:rFonts w:ascii="Times New Roman" w:hAnsi="Times New Roman" w:cs="Times New Roman"/>
        </w:rPr>
        <w:t xml:space="preserve"> &amp; </w:t>
      </w:r>
      <w:proofErr w:type="spellStart"/>
      <w:r w:rsidRPr="00711F98">
        <w:rPr>
          <w:rFonts w:ascii="Times New Roman" w:hAnsi="Times New Roman" w:cs="Times New Roman"/>
        </w:rPr>
        <w:t>Agbesi</w:t>
      </w:r>
      <w:proofErr w:type="spellEnd"/>
      <w:r w:rsidRPr="00711F98">
        <w:rPr>
          <w:rFonts w:ascii="Times New Roman" w:hAnsi="Times New Roman" w:cs="Times New Roman"/>
        </w:rPr>
        <w:t>, 2025; Sastry, 2025). These findings suggest that while AI</w:t>
      </w:r>
      <w:r w:rsidRPr="00711F98">
        <w:rPr>
          <w:rFonts w:ascii="Times New Roman" w:hAnsi="Times New Roman" w:cs="Times New Roman"/>
        </w:rPr>
        <w:noBreakHyphen/>
        <w:t>ZTA offers technical resilience, its sustainability depends on organizational readiness, regulatory compliance, and ethical safeguards.</w:t>
      </w:r>
    </w:p>
    <w:p w14:paraId="61C8D7B5" w14:textId="77777777" w:rsidR="00692703" w:rsidRPr="00711F98" w:rsidRDefault="00692703" w:rsidP="00692703">
      <w:pPr>
        <w:rPr>
          <w:rFonts w:ascii="Times New Roman" w:hAnsi="Times New Roman" w:cs="Times New Roman"/>
          <w:b/>
          <w:bCs/>
        </w:rPr>
      </w:pPr>
      <w:r w:rsidRPr="00711F98">
        <w:rPr>
          <w:rFonts w:ascii="Times New Roman" w:hAnsi="Times New Roman" w:cs="Times New Roman"/>
          <w:b/>
          <w:bCs/>
        </w:rPr>
        <w:t>4.3 Effectiveness in Mitigating Cybersecurity Risks (RQ3 / RO3)</w:t>
      </w:r>
    </w:p>
    <w:p w14:paraId="71082D51" w14:textId="77777777" w:rsidR="00692703" w:rsidRPr="00711F98" w:rsidRDefault="00692703" w:rsidP="004D0882">
      <w:pPr>
        <w:jc w:val="both"/>
        <w:rPr>
          <w:rFonts w:ascii="Times New Roman" w:hAnsi="Times New Roman" w:cs="Times New Roman"/>
        </w:rPr>
      </w:pPr>
      <w:r w:rsidRPr="00711F98">
        <w:rPr>
          <w:rFonts w:ascii="Times New Roman" w:hAnsi="Times New Roman" w:cs="Times New Roman"/>
        </w:rPr>
        <w:t>Evidence consistently demonstrated that AI</w:t>
      </w:r>
      <w:r w:rsidRPr="00711F98">
        <w:rPr>
          <w:rFonts w:ascii="Times New Roman" w:hAnsi="Times New Roman" w:cs="Times New Roman"/>
        </w:rPr>
        <w:noBreakHyphen/>
        <w:t>ZTA integration enhances cybersecurity resilience. Risk</w:t>
      </w:r>
      <w:r w:rsidRPr="00711F98">
        <w:rPr>
          <w:rFonts w:ascii="Times New Roman" w:hAnsi="Times New Roman" w:cs="Times New Roman"/>
        </w:rPr>
        <w:noBreakHyphen/>
        <w:t xml:space="preserve">oriented studies (Ajish, 2024a; Paul et al., 2024; Karamchand, 2024; </w:t>
      </w:r>
      <w:proofErr w:type="spellStart"/>
      <w:r w:rsidRPr="00711F98">
        <w:rPr>
          <w:rFonts w:ascii="Times New Roman" w:hAnsi="Times New Roman" w:cs="Times New Roman"/>
        </w:rPr>
        <w:t>Chawande</w:t>
      </w:r>
      <w:proofErr w:type="spellEnd"/>
      <w:r w:rsidRPr="00711F98">
        <w:rPr>
          <w:rFonts w:ascii="Times New Roman" w:hAnsi="Times New Roman" w:cs="Times New Roman"/>
        </w:rPr>
        <w:t xml:space="preserve">, 2024) showed AI’s role in anomaly detection, insider threat mitigation, and adaptive enforcement. Applied case studies confirmed reductions in unauthorized access, faster breach detection, and improved compliance with government standards. Systematic reviews (Gambo &amp; </w:t>
      </w:r>
      <w:proofErr w:type="spellStart"/>
      <w:r w:rsidRPr="00711F98">
        <w:rPr>
          <w:rFonts w:ascii="Times New Roman" w:hAnsi="Times New Roman" w:cs="Times New Roman"/>
        </w:rPr>
        <w:t>Almulhem</w:t>
      </w:r>
      <w:proofErr w:type="spellEnd"/>
      <w:r w:rsidRPr="00711F98">
        <w:rPr>
          <w:rFonts w:ascii="Times New Roman" w:hAnsi="Times New Roman" w:cs="Times New Roman"/>
        </w:rPr>
        <w:t xml:space="preserve">, 2025; Liman Gambo &amp; </w:t>
      </w:r>
      <w:proofErr w:type="spellStart"/>
      <w:r w:rsidRPr="00711F98">
        <w:rPr>
          <w:rFonts w:ascii="Times New Roman" w:hAnsi="Times New Roman" w:cs="Times New Roman"/>
        </w:rPr>
        <w:t>Almulhem</w:t>
      </w:r>
      <w:proofErr w:type="spellEnd"/>
      <w:r w:rsidRPr="00711F98">
        <w:rPr>
          <w:rFonts w:ascii="Times New Roman" w:hAnsi="Times New Roman" w:cs="Times New Roman"/>
        </w:rPr>
        <w:t xml:space="preserve">, 2025; </w:t>
      </w:r>
      <w:proofErr w:type="spellStart"/>
      <w:r w:rsidRPr="00711F98">
        <w:rPr>
          <w:rFonts w:ascii="Times New Roman" w:hAnsi="Times New Roman" w:cs="Times New Roman"/>
        </w:rPr>
        <w:t>Zakhmi</w:t>
      </w:r>
      <w:proofErr w:type="spellEnd"/>
      <w:r w:rsidRPr="00711F98">
        <w:rPr>
          <w:rFonts w:ascii="Times New Roman" w:hAnsi="Times New Roman" w:cs="Times New Roman"/>
        </w:rPr>
        <w:t xml:space="preserve"> et al., 2025) reinforced these findings, positioning AI as a resilience enabler across healthcare, cloud, and organizational contexts. Collectively, the studies demonstrate that AI</w:t>
      </w:r>
      <w:r w:rsidRPr="00711F98">
        <w:rPr>
          <w:rFonts w:ascii="Times New Roman" w:hAnsi="Times New Roman" w:cs="Times New Roman"/>
        </w:rPr>
        <w:noBreakHyphen/>
        <w:t>ZTA integration is effective in mitigating insider threats, preventing data breaches, and defending against advanced cyberattacks.</w:t>
      </w:r>
    </w:p>
    <w:p w14:paraId="61BF7236" w14:textId="77777777" w:rsidR="00692703" w:rsidRPr="00711F98" w:rsidRDefault="00692703" w:rsidP="004D0882">
      <w:pPr>
        <w:jc w:val="both"/>
        <w:rPr>
          <w:rFonts w:ascii="Times New Roman" w:hAnsi="Times New Roman" w:cs="Times New Roman"/>
          <w:b/>
          <w:bCs/>
        </w:rPr>
      </w:pPr>
      <w:r w:rsidRPr="00711F98">
        <w:rPr>
          <w:rFonts w:ascii="Times New Roman" w:hAnsi="Times New Roman" w:cs="Times New Roman"/>
          <w:b/>
          <w:bCs/>
        </w:rPr>
        <w:t>4.4 Future Opportunities and Risks (RQ4 / RO4 &amp; RO5)</w:t>
      </w:r>
    </w:p>
    <w:p w14:paraId="088D7024" w14:textId="77777777" w:rsidR="00692703" w:rsidRPr="00711F98" w:rsidRDefault="00692703" w:rsidP="004D0882">
      <w:pPr>
        <w:jc w:val="both"/>
        <w:rPr>
          <w:rFonts w:ascii="Times New Roman" w:hAnsi="Times New Roman" w:cs="Times New Roman"/>
        </w:rPr>
      </w:pPr>
      <w:r w:rsidRPr="00711F98">
        <w:rPr>
          <w:rFonts w:ascii="Times New Roman" w:hAnsi="Times New Roman" w:cs="Times New Roman"/>
        </w:rPr>
        <w:t xml:space="preserve">Predictive analyses (Xu et al., 2025; </w:t>
      </w:r>
      <w:proofErr w:type="spellStart"/>
      <w:r w:rsidRPr="00711F98">
        <w:rPr>
          <w:rFonts w:ascii="Times New Roman" w:hAnsi="Times New Roman" w:cs="Times New Roman"/>
        </w:rPr>
        <w:t>Ucheji</w:t>
      </w:r>
      <w:proofErr w:type="spellEnd"/>
      <w:r w:rsidRPr="00711F98">
        <w:rPr>
          <w:rFonts w:ascii="Times New Roman" w:hAnsi="Times New Roman" w:cs="Times New Roman"/>
        </w:rPr>
        <w:t>, 2026; Gartner, 2023, 2026; Campbell, 2026) forecast both opportunities and risks for AI</w:t>
      </w:r>
      <w:r w:rsidRPr="00711F98">
        <w:rPr>
          <w:rFonts w:ascii="Times New Roman" w:hAnsi="Times New Roman" w:cs="Times New Roman"/>
        </w:rPr>
        <w:noBreakHyphen/>
        <w:t>ZTA adoption. Opportunities include proactive detection, automated policy enforcement, and assurance frameworks for organizational resilience. Risks center on the erosion of Zero Trust principles through generative AI, ethical concerns in human</w:t>
      </w:r>
      <w:r w:rsidRPr="00711F98">
        <w:rPr>
          <w:rFonts w:ascii="Times New Roman" w:hAnsi="Times New Roman" w:cs="Times New Roman"/>
        </w:rPr>
        <w:noBreakHyphen/>
        <w:t>AI trust, and vulnerabilities in large</w:t>
      </w:r>
      <w:r w:rsidRPr="00711F98">
        <w:rPr>
          <w:rFonts w:ascii="Times New Roman" w:hAnsi="Times New Roman" w:cs="Times New Roman"/>
        </w:rPr>
        <w:noBreakHyphen/>
        <w:t>scale deployments. Rodrigues (2026) further highlighted socio</w:t>
      </w:r>
      <w:r w:rsidRPr="00711F98">
        <w:rPr>
          <w:rFonts w:ascii="Times New Roman" w:hAnsi="Times New Roman" w:cs="Times New Roman"/>
        </w:rPr>
        <w:noBreakHyphen/>
        <w:t>technical challenges, including workforce adaptability and governance gaps. These insights suggest that future adoption will require not only technical innovation but also continuous evaluation, regulatory alignment, and workforce training to sustain effectiveness.</w:t>
      </w:r>
    </w:p>
    <w:p w14:paraId="5072B6F5" w14:textId="77777777" w:rsidR="00692703" w:rsidRPr="00711F98" w:rsidRDefault="00692703" w:rsidP="004D0882">
      <w:pPr>
        <w:jc w:val="both"/>
        <w:rPr>
          <w:rFonts w:ascii="Times New Roman" w:hAnsi="Times New Roman" w:cs="Times New Roman"/>
          <w:b/>
          <w:bCs/>
        </w:rPr>
      </w:pPr>
    </w:p>
    <w:p w14:paraId="3F996721" w14:textId="77777777" w:rsidR="00DA7D67" w:rsidRPr="00711F98" w:rsidRDefault="00DA7D67" w:rsidP="004D0882">
      <w:pPr>
        <w:jc w:val="both"/>
        <w:rPr>
          <w:rFonts w:ascii="Times New Roman" w:hAnsi="Times New Roman" w:cs="Times New Roman"/>
          <w:b/>
          <w:bCs/>
        </w:rPr>
      </w:pPr>
      <w:r w:rsidRPr="00711F98">
        <w:rPr>
          <w:rFonts w:ascii="Times New Roman" w:hAnsi="Times New Roman" w:cs="Times New Roman"/>
          <w:b/>
          <w:bCs/>
        </w:rPr>
        <w:br w:type="page"/>
      </w:r>
    </w:p>
    <w:p w14:paraId="0BD2B79E" w14:textId="1B536ADB" w:rsidR="004B13CC" w:rsidRPr="00711F98" w:rsidRDefault="00FE3F75" w:rsidP="004B13CC">
      <w:pPr>
        <w:rPr>
          <w:rFonts w:ascii="Times New Roman" w:hAnsi="Times New Roman" w:cs="Times New Roman"/>
          <w:b/>
          <w:bCs/>
        </w:rPr>
      </w:pPr>
      <w:r w:rsidRPr="00711F98">
        <w:rPr>
          <w:rFonts w:ascii="Times New Roman" w:hAnsi="Times New Roman" w:cs="Times New Roman"/>
          <w:b/>
          <w:bCs/>
        </w:rPr>
        <w:lastRenderedPageBreak/>
        <w:t xml:space="preserve">5 </w:t>
      </w:r>
      <w:r w:rsidR="00413090" w:rsidRPr="00711F98">
        <w:rPr>
          <w:rFonts w:ascii="Times New Roman" w:hAnsi="Times New Roman" w:cs="Times New Roman"/>
          <w:b/>
          <w:bCs/>
        </w:rPr>
        <w:t>DISCUSSIONS</w:t>
      </w:r>
    </w:p>
    <w:p w14:paraId="45F94605" w14:textId="2E526954" w:rsidR="005C49E9" w:rsidRPr="00711F98" w:rsidRDefault="005C49E9" w:rsidP="004D0882">
      <w:pPr>
        <w:jc w:val="both"/>
        <w:rPr>
          <w:rFonts w:ascii="Times New Roman" w:hAnsi="Times New Roman" w:cs="Times New Roman"/>
        </w:rPr>
      </w:pPr>
      <w:r w:rsidRPr="00711F98">
        <w:rPr>
          <w:rFonts w:ascii="Times New Roman" w:hAnsi="Times New Roman" w:cs="Times New Roman"/>
        </w:rPr>
        <w:t>The findings of this systematic review highlight that AI</w:t>
      </w:r>
      <w:r w:rsidRPr="00711F98">
        <w:rPr>
          <w:rFonts w:ascii="Times New Roman" w:hAnsi="Times New Roman" w:cs="Times New Roman"/>
        </w:rPr>
        <w:noBreakHyphen/>
        <w:t>enhanced Zero</w:t>
      </w:r>
      <w:r w:rsidRPr="00711F98">
        <w:rPr>
          <w:rFonts w:ascii="Times New Roman" w:hAnsi="Times New Roman" w:cs="Times New Roman"/>
        </w:rPr>
        <w:noBreakHyphen/>
        <w:t>Trust Architecture (AI</w:t>
      </w:r>
      <w:r w:rsidR="00A9251B" w:rsidRPr="00711F98">
        <w:rPr>
          <w:rFonts w:ascii="Times New Roman" w:hAnsi="Times New Roman" w:cs="Times New Roman"/>
        </w:rPr>
        <w:t>-</w:t>
      </w:r>
      <w:r w:rsidRPr="00711F98">
        <w:rPr>
          <w:rFonts w:ascii="Times New Roman" w:hAnsi="Times New Roman" w:cs="Times New Roman"/>
        </w:rPr>
        <w:t>ZTA) consistently strengthens organizational resilience against insider threats, data breaches, and advanced cyberattacks. Foundational frameworks such as Rose et al. (2020) and CISA (2023) laid the groundwork by defining the principle of “never trust, always verify,” while applied case studies (</w:t>
      </w:r>
      <w:proofErr w:type="spellStart"/>
      <w:r w:rsidRPr="00711F98">
        <w:rPr>
          <w:rFonts w:ascii="Times New Roman" w:hAnsi="Times New Roman" w:cs="Times New Roman"/>
        </w:rPr>
        <w:t>Nzeako</w:t>
      </w:r>
      <w:proofErr w:type="spellEnd"/>
      <w:r w:rsidRPr="00711F98">
        <w:rPr>
          <w:rFonts w:ascii="Times New Roman" w:hAnsi="Times New Roman" w:cs="Times New Roman"/>
        </w:rPr>
        <w:t xml:space="preserve"> &amp; Shittu, 2024; </w:t>
      </w:r>
      <w:proofErr w:type="spellStart"/>
      <w:r w:rsidRPr="00711F98">
        <w:rPr>
          <w:rFonts w:ascii="Times New Roman" w:hAnsi="Times New Roman" w:cs="Times New Roman"/>
        </w:rPr>
        <w:t>Ajimatanrareje</w:t>
      </w:r>
      <w:proofErr w:type="spellEnd"/>
      <w:r w:rsidRPr="00711F98">
        <w:rPr>
          <w:rFonts w:ascii="Times New Roman" w:hAnsi="Times New Roman" w:cs="Times New Roman"/>
        </w:rPr>
        <w:t xml:space="preserve"> &amp; </w:t>
      </w:r>
      <w:proofErr w:type="spellStart"/>
      <w:r w:rsidRPr="00711F98">
        <w:rPr>
          <w:rFonts w:ascii="Times New Roman" w:hAnsi="Times New Roman" w:cs="Times New Roman"/>
        </w:rPr>
        <w:t>Agbesi</w:t>
      </w:r>
      <w:proofErr w:type="spellEnd"/>
      <w:r w:rsidRPr="00711F98">
        <w:rPr>
          <w:rFonts w:ascii="Times New Roman" w:hAnsi="Times New Roman" w:cs="Times New Roman"/>
        </w:rPr>
        <w:t>, 2025) demonstrated how AI integration enhances access control and incident response in real</w:t>
      </w:r>
      <w:r w:rsidRPr="00711F98">
        <w:rPr>
          <w:rFonts w:ascii="Times New Roman" w:hAnsi="Times New Roman" w:cs="Times New Roman"/>
        </w:rPr>
        <w:noBreakHyphen/>
        <w:t xml:space="preserve">world deployments. Predictive analyses (Xu et al., 2025; </w:t>
      </w:r>
      <w:proofErr w:type="spellStart"/>
      <w:r w:rsidRPr="00711F98">
        <w:rPr>
          <w:rFonts w:ascii="Times New Roman" w:hAnsi="Times New Roman" w:cs="Times New Roman"/>
        </w:rPr>
        <w:t>Ucheji</w:t>
      </w:r>
      <w:proofErr w:type="spellEnd"/>
      <w:r w:rsidRPr="00711F98">
        <w:rPr>
          <w:rFonts w:ascii="Times New Roman" w:hAnsi="Times New Roman" w:cs="Times New Roman"/>
        </w:rPr>
        <w:t>, 2026) further emphasized both opportunities and risks, particularly the erosion of Zero</w:t>
      </w:r>
      <w:r w:rsidRPr="00711F98">
        <w:rPr>
          <w:rFonts w:ascii="Times New Roman" w:hAnsi="Times New Roman" w:cs="Times New Roman"/>
        </w:rPr>
        <w:noBreakHyphen/>
        <w:t>Trust principles through generative AI. Collectively, these studies illustrate a clear trajectory from conceptual frameworks to applied solutions and risk</w:t>
      </w:r>
      <w:r w:rsidRPr="00711F98">
        <w:rPr>
          <w:rFonts w:ascii="Times New Roman" w:hAnsi="Times New Roman" w:cs="Times New Roman"/>
        </w:rPr>
        <w:noBreakHyphen/>
        <w:t>oriented literature.</w:t>
      </w:r>
    </w:p>
    <w:p w14:paraId="06FFFA9F" w14:textId="5635F7FC" w:rsidR="005C49E9" w:rsidRPr="00711F98" w:rsidRDefault="005C49E9" w:rsidP="004D0882">
      <w:pPr>
        <w:jc w:val="both"/>
        <w:rPr>
          <w:rFonts w:ascii="Times New Roman" w:hAnsi="Times New Roman" w:cs="Times New Roman"/>
        </w:rPr>
      </w:pPr>
      <w:r w:rsidRPr="00711F98">
        <w:rPr>
          <w:rFonts w:ascii="Times New Roman" w:hAnsi="Times New Roman" w:cs="Times New Roman"/>
        </w:rPr>
        <w:t>A recurring theme across the evidence is the shift from reactive defense to proactive resilience. AI’s role in anomaly detection, automated policy enforcement, and rapid incident response transforms ZTA from a static model into a dynamic, adaptive system. This proactive stance enables organizations to anticipate and neutralize threats before they escalate, reducing mean time to respond (MTTR) and improving overall resilience. However, sociotechnical challenges remain significant. Rodrigues (2026) highlighted workforce training gaps and high implementation costs, while Gartner (2026) raised ethical concerns regarding surveillance and algorithmic bias. These findings suggest that while AI</w:t>
      </w:r>
      <w:r w:rsidR="000A23CB" w:rsidRPr="00711F98">
        <w:rPr>
          <w:rFonts w:ascii="Times New Roman" w:hAnsi="Times New Roman" w:cs="Times New Roman"/>
        </w:rPr>
        <w:t>-</w:t>
      </w:r>
      <w:r w:rsidRPr="00711F98">
        <w:rPr>
          <w:rFonts w:ascii="Times New Roman" w:hAnsi="Times New Roman" w:cs="Times New Roman"/>
        </w:rPr>
        <w:t>ZTA is technically effective, its sustainability depends on governance, compliance, and human adaptability.</w:t>
      </w:r>
    </w:p>
    <w:p w14:paraId="253E6035" w14:textId="52009EAB" w:rsidR="005C49E9" w:rsidRPr="00711F98" w:rsidRDefault="005C49E9" w:rsidP="004D0882">
      <w:pPr>
        <w:jc w:val="both"/>
        <w:rPr>
          <w:rFonts w:ascii="Times New Roman" w:hAnsi="Times New Roman" w:cs="Times New Roman"/>
        </w:rPr>
      </w:pPr>
      <w:r w:rsidRPr="00711F98">
        <w:rPr>
          <w:rFonts w:ascii="Times New Roman" w:hAnsi="Times New Roman" w:cs="Times New Roman"/>
        </w:rPr>
        <w:t>Chronological analysis reveals a maturation trajectory in AI</w:t>
      </w:r>
      <w:r w:rsidR="000A23CB" w:rsidRPr="00711F98">
        <w:rPr>
          <w:rFonts w:ascii="Times New Roman" w:hAnsi="Times New Roman" w:cs="Times New Roman"/>
        </w:rPr>
        <w:t>-</w:t>
      </w:r>
      <w:r w:rsidRPr="00711F98">
        <w:rPr>
          <w:rFonts w:ascii="Times New Roman" w:hAnsi="Times New Roman" w:cs="Times New Roman"/>
        </w:rPr>
        <w:t>ZTA adoption. Early studies (2020–2023) focused on foundational frameworks, mid</w:t>
      </w:r>
      <w:r w:rsidRPr="00711F98">
        <w:rPr>
          <w:rFonts w:ascii="Times New Roman" w:hAnsi="Times New Roman" w:cs="Times New Roman"/>
        </w:rPr>
        <w:noBreakHyphen/>
        <w:t>decade research (2024–2025) emphasized applied deployments and risk</w:t>
      </w:r>
      <w:r w:rsidRPr="00711F98">
        <w:rPr>
          <w:rFonts w:ascii="Times New Roman" w:hAnsi="Times New Roman" w:cs="Times New Roman"/>
        </w:rPr>
        <w:noBreakHyphen/>
        <w:t>oriented literature, and later analyses (2025–2026) forecasted future risks and safeguards. This progression underscores AI</w:t>
      </w:r>
      <w:r w:rsidR="000A23CB" w:rsidRPr="00711F98">
        <w:rPr>
          <w:rFonts w:ascii="Times New Roman" w:hAnsi="Times New Roman" w:cs="Times New Roman"/>
        </w:rPr>
        <w:t>-</w:t>
      </w:r>
      <w:r w:rsidRPr="00711F98">
        <w:rPr>
          <w:rFonts w:ascii="Times New Roman" w:hAnsi="Times New Roman" w:cs="Times New Roman"/>
        </w:rPr>
        <w:t>ZTA’s adaptability across industries but also signals the need for continuous evaluation as emerging technologies reshape cybersecurity landscapes. In particular, the rise of generative AI introduces new vulnerabilities that challenge the integrity of Zero</w:t>
      </w:r>
      <w:r w:rsidRPr="00711F98">
        <w:rPr>
          <w:rFonts w:ascii="Times New Roman" w:hAnsi="Times New Roman" w:cs="Times New Roman"/>
        </w:rPr>
        <w:noBreakHyphen/>
        <w:t>Trust principles, making ongoing research and safeguards essential.</w:t>
      </w:r>
    </w:p>
    <w:p w14:paraId="6E49F634" w14:textId="77777777" w:rsidR="00DA7D67" w:rsidRPr="00711F98" w:rsidRDefault="00DA7D67" w:rsidP="004D0882">
      <w:pPr>
        <w:jc w:val="both"/>
        <w:rPr>
          <w:rFonts w:ascii="Times New Roman" w:hAnsi="Times New Roman" w:cs="Times New Roman"/>
        </w:rPr>
      </w:pPr>
      <w:r w:rsidRPr="00711F98">
        <w:rPr>
          <w:rFonts w:ascii="Times New Roman" w:hAnsi="Times New Roman" w:cs="Times New Roman"/>
        </w:rPr>
        <w:br w:type="page"/>
      </w:r>
    </w:p>
    <w:p w14:paraId="14CB446E" w14:textId="2B2726ED" w:rsidR="006976E5" w:rsidRPr="00711F98" w:rsidRDefault="00FE3F75" w:rsidP="006976E5">
      <w:pPr>
        <w:rPr>
          <w:rFonts w:ascii="Times New Roman" w:hAnsi="Times New Roman" w:cs="Times New Roman"/>
          <w:b/>
          <w:bCs/>
        </w:rPr>
      </w:pPr>
      <w:r w:rsidRPr="00711F98">
        <w:rPr>
          <w:rFonts w:ascii="Times New Roman" w:hAnsi="Times New Roman" w:cs="Times New Roman"/>
          <w:b/>
          <w:bCs/>
        </w:rPr>
        <w:lastRenderedPageBreak/>
        <w:t xml:space="preserve">6 </w:t>
      </w:r>
      <w:r w:rsidR="00413090" w:rsidRPr="00711F98">
        <w:rPr>
          <w:rFonts w:ascii="Times New Roman" w:hAnsi="Times New Roman" w:cs="Times New Roman"/>
          <w:b/>
          <w:bCs/>
        </w:rPr>
        <w:t>CONCLUSIONS</w:t>
      </w:r>
    </w:p>
    <w:p w14:paraId="758E5FA1" w14:textId="66FEB524" w:rsidR="00B559F3" w:rsidRPr="00711F98" w:rsidRDefault="00B559F3" w:rsidP="004D0882">
      <w:pPr>
        <w:jc w:val="both"/>
        <w:rPr>
          <w:rFonts w:ascii="Times New Roman" w:hAnsi="Times New Roman" w:cs="Times New Roman"/>
        </w:rPr>
      </w:pPr>
      <w:r w:rsidRPr="00711F98">
        <w:rPr>
          <w:rFonts w:ascii="Times New Roman" w:hAnsi="Times New Roman" w:cs="Times New Roman"/>
        </w:rPr>
        <w:t>This systematic review confirms that AI</w:t>
      </w:r>
      <w:r w:rsidR="000A23CB" w:rsidRPr="00711F98">
        <w:rPr>
          <w:rFonts w:ascii="Times New Roman" w:hAnsi="Times New Roman" w:cs="Times New Roman"/>
        </w:rPr>
        <w:t>-</w:t>
      </w:r>
      <w:r w:rsidRPr="00711F98">
        <w:rPr>
          <w:rFonts w:ascii="Times New Roman" w:hAnsi="Times New Roman" w:cs="Times New Roman"/>
        </w:rPr>
        <w:t>ZTA integration is a critical paradigm for securing data in decentralized work environments. By combining Zero</w:t>
      </w:r>
      <w:r w:rsidRPr="00711F98">
        <w:rPr>
          <w:rFonts w:ascii="Times New Roman" w:hAnsi="Times New Roman" w:cs="Times New Roman"/>
        </w:rPr>
        <w:noBreakHyphen/>
        <w:t>Trust principles with AI</w:t>
      </w:r>
      <w:r w:rsidRPr="00711F98">
        <w:rPr>
          <w:rFonts w:ascii="Times New Roman" w:hAnsi="Times New Roman" w:cs="Times New Roman"/>
        </w:rPr>
        <w:noBreakHyphen/>
        <w:t>driven automation, organizations can effectively mitigate insider threats, prevent breaches, and enhance resilience against sophisticated cyberattacks. The evidence demonstrates that AI</w:t>
      </w:r>
      <w:r w:rsidR="000A23CB" w:rsidRPr="00711F98">
        <w:rPr>
          <w:rFonts w:ascii="Times New Roman" w:hAnsi="Times New Roman" w:cs="Times New Roman"/>
        </w:rPr>
        <w:t>-</w:t>
      </w:r>
      <w:r w:rsidRPr="00711F98">
        <w:rPr>
          <w:rFonts w:ascii="Times New Roman" w:hAnsi="Times New Roman" w:cs="Times New Roman"/>
        </w:rPr>
        <w:t>ZTA is not only technically effective but also practically adaptable across industries, including cloud infrastructure, healthcare, and government systems.</w:t>
      </w:r>
    </w:p>
    <w:p w14:paraId="71F7A350" w14:textId="1DE90648" w:rsidR="00B559F3" w:rsidRPr="00711F98" w:rsidRDefault="00B559F3" w:rsidP="004D0882">
      <w:pPr>
        <w:jc w:val="both"/>
        <w:rPr>
          <w:rFonts w:ascii="Times New Roman" w:hAnsi="Times New Roman" w:cs="Times New Roman"/>
        </w:rPr>
      </w:pPr>
      <w:r w:rsidRPr="00711F98">
        <w:rPr>
          <w:rFonts w:ascii="Times New Roman" w:hAnsi="Times New Roman" w:cs="Times New Roman"/>
        </w:rPr>
        <w:t>Despite these strengths, unresolved challenges remain. High implementation costs, workforce training gaps, ethical concerns, and regulatory compliance issues pose barriers to widespread adoption. Studies such as Rodrigues (2026) and Gartner (2026) emphasize that without addressing these sociotechnical dimensions, AI</w:t>
      </w:r>
      <w:r w:rsidR="000A23CB" w:rsidRPr="00711F98">
        <w:rPr>
          <w:rFonts w:ascii="Times New Roman" w:hAnsi="Times New Roman" w:cs="Times New Roman"/>
        </w:rPr>
        <w:t>-</w:t>
      </w:r>
      <w:r w:rsidRPr="00711F98">
        <w:rPr>
          <w:rFonts w:ascii="Times New Roman" w:hAnsi="Times New Roman" w:cs="Times New Roman"/>
        </w:rPr>
        <w:t>ZTA risks becoming a technically sound but practically limited solution. Therefore, while AI</w:t>
      </w:r>
      <w:r w:rsidR="000A23CB" w:rsidRPr="00711F98">
        <w:rPr>
          <w:rFonts w:ascii="Times New Roman" w:hAnsi="Times New Roman" w:cs="Times New Roman"/>
        </w:rPr>
        <w:t>-</w:t>
      </w:r>
      <w:r w:rsidRPr="00711F98">
        <w:rPr>
          <w:rFonts w:ascii="Times New Roman" w:hAnsi="Times New Roman" w:cs="Times New Roman"/>
        </w:rPr>
        <w:t>ZTA offers transformative potential, its long</w:t>
      </w:r>
      <w:r w:rsidRPr="00711F98">
        <w:rPr>
          <w:rFonts w:ascii="Times New Roman" w:hAnsi="Times New Roman" w:cs="Times New Roman"/>
        </w:rPr>
        <w:noBreakHyphen/>
        <w:t>term success depends on balancing technical innovation with organizational readiness and ethical safeguards.</w:t>
      </w:r>
    </w:p>
    <w:p w14:paraId="44412FC5" w14:textId="0D08457F" w:rsidR="00B559F3" w:rsidRPr="00711F98" w:rsidRDefault="00B559F3" w:rsidP="004D0882">
      <w:pPr>
        <w:jc w:val="both"/>
        <w:rPr>
          <w:rFonts w:ascii="Times New Roman" w:hAnsi="Times New Roman" w:cs="Times New Roman"/>
        </w:rPr>
      </w:pPr>
      <w:r w:rsidRPr="00711F98">
        <w:rPr>
          <w:rFonts w:ascii="Times New Roman" w:hAnsi="Times New Roman" w:cs="Times New Roman"/>
        </w:rPr>
        <w:t>AI</w:t>
      </w:r>
      <w:r w:rsidR="000A23CB" w:rsidRPr="00711F98">
        <w:rPr>
          <w:rFonts w:ascii="Times New Roman" w:hAnsi="Times New Roman" w:cs="Times New Roman"/>
        </w:rPr>
        <w:t>-</w:t>
      </w:r>
      <w:r w:rsidRPr="00711F98">
        <w:rPr>
          <w:rFonts w:ascii="Times New Roman" w:hAnsi="Times New Roman" w:cs="Times New Roman"/>
        </w:rPr>
        <w:t>ZTA represents both an opportunity and a challenge. Its effectiveness hinges on robust safeguards, continuous monitoring, and alignment with governance structures. As organizations increasingly adopt remote and hybrid work models, AI</w:t>
      </w:r>
      <w:r w:rsidR="000A23CB" w:rsidRPr="00711F98">
        <w:rPr>
          <w:rFonts w:ascii="Times New Roman" w:hAnsi="Times New Roman" w:cs="Times New Roman"/>
        </w:rPr>
        <w:t>-</w:t>
      </w:r>
      <w:r w:rsidRPr="00711F98">
        <w:rPr>
          <w:rFonts w:ascii="Times New Roman" w:hAnsi="Times New Roman" w:cs="Times New Roman"/>
        </w:rPr>
        <w:t>ZTA provides a scalable and adaptable framework for cybersecurity resilience. However, its sustainability requires not only technical refinement but also cultural and regulatory alignment to ensure trust, accountability, and ethical use of AI in security contexts.</w:t>
      </w:r>
    </w:p>
    <w:p w14:paraId="1D608067" w14:textId="77777777" w:rsidR="00F16E89" w:rsidRDefault="00F16E89" w:rsidP="00F16E89">
      <w:pPr>
        <w:jc w:val="both"/>
        <w:rPr>
          <w:rFonts w:ascii="Times New Roman" w:hAnsi="Times New Roman" w:cs="Times New Roman"/>
        </w:rPr>
      </w:pPr>
    </w:p>
    <w:p w14:paraId="2BA023EF" w14:textId="28C15ED9" w:rsidR="006976E5" w:rsidRPr="00711F98" w:rsidRDefault="00B559F3" w:rsidP="00F16E89">
      <w:pPr>
        <w:jc w:val="both"/>
        <w:rPr>
          <w:rFonts w:ascii="Times New Roman" w:hAnsi="Times New Roman" w:cs="Times New Roman"/>
          <w:b/>
          <w:bCs/>
        </w:rPr>
      </w:pPr>
      <w:r w:rsidRPr="00711F98">
        <w:rPr>
          <w:rFonts w:ascii="Times New Roman" w:hAnsi="Times New Roman" w:cs="Times New Roman"/>
          <w:b/>
          <w:bCs/>
        </w:rPr>
        <w:t xml:space="preserve">7 </w:t>
      </w:r>
      <w:r w:rsidR="006976E5" w:rsidRPr="00711F98">
        <w:rPr>
          <w:rFonts w:ascii="Times New Roman" w:hAnsi="Times New Roman" w:cs="Times New Roman"/>
          <w:b/>
          <w:bCs/>
        </w:rPr>
        <w:t>RECOMMENDATIONS</w:t>
      </w:r>
    </w:p>
    <w:p w14:paraId="55A4FAD4" w14:textId="6899724C" w:rsidR="00996016" w:rsidRPr="00711F98" w:rsidRDefault="00996016" w:rsidP="004D0882">
      <w:pPr>
        <w:jc w:val="both"/>
        <w:rPr>
          <w:rFonts w:ascii="Times New Roman" w:hAnsi="Times New Roman" w:cs="Times New Roman"/>
        </w:rPr>
      </w:pPr>
      <w:r w:rsidRPr="00711F98">
        <w:rPr>
          <w:rFonts w:ascii="Times New Roman" w:hAnsi="Times New Roman" w:cs="Times New Roman"/>
        </w:rPr>
        <w:t>To ensure the successful adoption of AI</w:t>
      </w:r>
      <w:r w:rsidRPr="00711F98">
        <w:rPr>
          <w:rFonts w:ascii="Times New Roman" w:hAnsi="Times New Roman" w:cs="Times New Roman"/>
        </w:rPr>
        <w:noBreakHyphen/>
        <w:t>enhanced Zero</w:t>
      </w:r>
      <w:r w:rsidRPr="00711F98">
        <w:rPr>
          <w:rFonts w:ascii="Times New Roman" w:hAnsi="Times New Roman" w:cs="Times New Roman"/>
        </w:rPr>
        <w:noBreakHyphen/>
        <w:t>Trust Architecture (AI</w:t>
      </w:r>
      <w:r w:rsidR="000A23CB" w:rsidRPr="00711F98">
        <w:rPr>
          <w:rFonts w:ascii="Times New Roman" w:hAnsi="Times New Roman" w:cs="Times New Roman"/>
        </w:rPr>
        <w:t>-</w:t>
      </w:r>
      <w:r w:rsidRPr="00711F98">
        <w:rPr>
          <w:rFonts w:ascii="Times New Roman" w:hAnsi="Times New Roman" w:cs="Times New Roman"/>
        </w:rPr>
        <w:t>ZTA), governments and industry regulators should establish clear frameworks aligned with established standards such as NIST SP 800</w:t>
      </w:r>
      <w:r w:rsidRPr="00711F98">
        <w:rPr>
          <w:rFonts w:ascii="Times New Roman" w:hAnsi="Times New Roman" w:cs="Times New Roman"/>
        </w:rPr>
        <w:noBreakHyphen/>
        <w:t>207 and CISA guidelines. These frameworks provide a consistent baseline for organizations, reducing ambiguity and ensuring that practices are uniformly applied across industries. Continuous compliance audits and transparent reporting mechanisms should also be mandated to strengthen accountability and provide measurable benchmarks for evaluating effectiveness. Anticipating emerging risks, particularly those posed by generative AI, is essential; safeguards must be embedded into policy frameworks to protect the integrity of Zero</w:t>
      </w:r>
      <w:r w:rsidRPr="00711F98">
        <w:rPr>
          <w:rFonts w:ascii="Times New Roman" w:hAnsi="Times New Roman" w:cs="Times New Roman"/>
        </w:rPr>
        <w:noBreakHyphen/>
        <w:t>Trust principles and maintain resilience against evolving threats.</w:t>
      </w:r>
    </w:p>
    <w:p w14:paraId="35376B89" w14:textId="083F032C" w:rsidR="00996016" w:rsidRPr="00711F98" w:rsidRDefault="00996016" w:rsidP="004D0882">
      <w:pPr>
        <w:jc w:val="both"/>
        <w:rPr>
          <w:rFonts w:ascii="Times New Roman" w:hAnsi="Times New Roman" w:cs="Times New Roman"/>
        </w:rPr>
      </w:pPr>
      <w:r w:rsidRPr="00711F98">
        <w:rPr>
          <w:rFonts w:ascii="Times New Roman" w:hAnsi="Times New Roman" w:cs="Times New Roman"/>
        </w:rPr>
        <w:t>Organizations themselves must prioritize workforce training to bridge skill gaps in AI</w:t>
      </w:r>
      <w:r w:rsidR="000A23CB" w:rsidRPr="00711F98">
        <w:rPr>
          <w:rFonts w:ascii="Times New Roman" w:hAnsi="Times New Roman" w:cs="Times New Roman"/>
        </w:rPr>
        <w:t>-</w:t>
      </w:r>
      <w:r w:rsidRPr="00711F98">
        <w:rPr>
          <w:rFonts w:ascii="Times New Roman" w:hAnsi="Times New Roman" w:cs="Times New Roman"/>
        </w:rPr>
        <w:t>ZTA implementation. Employees are central to the success of any cybersecurity framework, and structured training programs should emphasize both technical competencies and ethical considerations. Phased deployment strategies are equally important, as they allow organizations to adopt AI</w:t>
      </w:r>
      <w:r w:rsidR="000A23CB" w:rsidRPr="00711F98">
        <w:rPr>
          <w:rFonts w:ascii="Times New Roman" w:hAnsi="Times New Roman" w:cs="Times New Roman"/>
        </w:rPr>
        <w:t>-</w:t>
      </w:r>
      <w:r w:rsidRPr="00711F98">
        <w:rPr>
          <w:rFonts w:ascii="Times New Roman" w:hAnsi="Times New Roman" w:cs="Times New Roman"/>
        </w:rPr>
        <w:t xml:space="preserve">ZTA gradually, minimizing disruption and spreading costs over time. This iterative approach ensures that systems are refined before scaling, while fostering collaboration across IT, </w:t>
      </w:r>
      <w:r w:rsidRPr="00711F98">
        <w:rPr>
          <w:rFonts w:ascii="Times New Roman" w:hAnsi="Times New Roman" w:cs="Times New Roman"/>
        </w:rPr>
        <w:lastRenderedPageBreak/>
        <w:t>compliance, and leadership teams to address both technical and sociotechnical challenges inherent in cybersecurity transformation.</w:t>
      </w:r>
    </w:p>
    <w:p w14:paraId="2A253C6A" w14:textId="77777777" w:rsidR="00996016" w:rsidRPr="00711F98" w:rsidRDefault="00996016" w:rsidP="004D0882">
      <w:pPr>
        <w:jc w:val="both"/>
        <w:rPr>
          <w:rFonts w:ascii="Times New Roman" w:hAnsi="Times New Roman" w:cs="Times New Roman"/>
        </w:rPr>
      </w:pPr>
      <w:r w:rsidRPr="00711F98">
        <w:rPr>
          <w:rFonts w:ascii="Times New Roman" w:hAnsi="Times New Roman" w:cs="Times New Roman"/>
        </w:rPr>
        <w:t>From a technical perspective, AI</w:t>
      </w:r>
      <w:r w:rsidRPr="00711F98">
        <w:rPr>
          <w:rFonts w:ascii="Times New Roman" w:hAnsi="Times New Roman" w:cs="Times New Roman"/>
        </w:rPr>
        <w:noBreakHyphen/>
        <w:t>driven anomaly detection and automated policy enforcement should be integrated as baseline components of Zero</w:t>
      </w:r>
      <w:r w:rsidRPr="00711F98">
        <w:rPr>
          <w:rFonts w:ascii="Times New Roman" w:hAnsi="Times New Roman" w:cs="Times New Roman"/>
        </w:rPr>
        <w:noBreakHyphen/>
        <w:t>Trust systems. These features transform the framework from a static model into a dynamic, adaptive defense capable of responding to evolving threats. At the same time, organizations must develop safeguards against generative AI risks, which can undermine authentication and identity verification processes. Countermeasures such as adversarial testing, continuous monitoring, and AI</w:t>
      </w:r>
      <w:r w:rsidRPr="00711F98">
        <w:rPr>
          <w:rFonts w:ascii="Times New Roman" w:hAnsi="Times New Roman" w:cs="Times New Roman"/>
        </w:rPr>
        <w:noBreakHyphen/>
        <w:t>driven identity verification are critical to maintaining trust boundaries and ensuring resilience in decentralized environments.</w:t>
      </w:r>
    </w:p>
    <w:p w14:paraId="718B7995" w14:textId="08666C64" w:rsidR="00996016" w:rsidRPr="00711F98" w:rsidRDefault="00996016" w:rsidP="004D0882">
      <w:pPr>
        <w:jc w:val="both"/>
        <w:rPr>
          <w:rFonts w:ascii="Times New Roman" w:hAnsi="Times New Roman" w:cs="Times New Roman"/>
        </w:rPr>
      </w:pPr>
      <w:r w:rsidRPr="00711F98">
        <w:rPr>
          <w:rFonts w:ascii="Times New Roman" w:hAnsi="Times New Roman" w:cs="Times New Roman"/>
        </w:rPr>
        <w:t>Further research is needed to evaluate AI</w:t>
      </w:r>
      <w:r w:rsidR="000A23CB" w:rsidRPr="00711F98">
        <w:rPr>
          <w:rFonts w:ascii="Times New Roman" w:hAnsi="Times New Roman" w:cs="Times New Roman"/>
        </w:rPr>
        <w:t>-</w:t>
      </w:r>
      <w:r w:rsidRPr="00711F98">
        <w:rPr>
          <w:rFonts w:ascii="Times New Roman" w:hAnsi="Times New Roman" w:cs="Times New Roman"/>
        </w:rPr>
        <w:t>ZTA’s long</w:t>
      </w:r>
      <w:r w:rsidRPr="00711F98">
        <w:rPr>
          <w:rFonts w:ascii="Times New Roman" w:hAnsi="Times New Roman" w:cs="Times New Roman"/>
        </w:rPr>
        <w:noBreakHyphen/>
        <w:t>term effectiveness beyond initial deployment. Longitudinal studies can provide insights into sustainability, scalability, and adaptability across different organizational contexts. Sector</w:t>
      </w:r>
      <w:r w:rsidRPr="00711F98">
        <w:rPr>
          <w:rFonts w:ascii="Times New Roman" w:hAnsi="Times New Roman" w:cs="Times New Roman"/>
        </w:rPr>
        <w:noBreakHyphen/>
        <w:t>specific applications in healthcare, education, and government should also be explored to identify tailored strategies that address unique risks. Finally, the ethical implications of AI</w:t>
      </w:r>
      <w:r w:rsidRPr="00711F98">
        <w:rPr>
          <w:rFonts w:ascii="Times New Roman" w:hAnsi="Times New Roman" w:cs="Times New Roman"/>
        </w:rPr>
        <w:noBreakHyphen/>
        <w:t>enabled surveillance must be investigated, with frameworks developed to ensure responsible use. By combining technical safeguards with ongoing research, AI</w:t>
      </w:r>
      <w:r w:rsidR="000A23CB" w:rsidRPr="00711F98">
        <w:rPr>
          <w:rFonts w:ascii="Times New Roman" w:hAnsi="Times New Roman" w:cs="Times New Roman"/>
        </w:rPr>
        <w:t>-</w:t>
      </w:r>
      <w:r w:rsidRPr="00711F98">
        <w:rPr>
          <w:rFonts w:ascii="Times New Roman" w:hAnsi="Times New Roman" w:cs="Times New Roman"/>
        </w:rPr>
        <w:t>ZTA can evolve into a sustainable and trusted cybersecurity paradigm capable of adapting to future challenges.</w:t>
      </w:r>
    </w:p>
    <w:p w14:paraId="378E1AA2" w14:textId="77777777" w:rsidR="009471AD" w:rsidRPr="00711F98" w:rsidRDefault="009471AD">
      <w:pPr>
        <w:rPr>
          <w:rFonts w:ascii="Times New Roman" w:hAnsi="Times New Roman" w:cs="Times New Roman"/>
        </w:rPr>
      </w:pPr>
      <w:r w:rsidRPr="00711F98">
        <w:rPr>
          <w:rFonts w:ascii="Times New Roman" w:hAnsi="Times New Roman" w:cs="Times New Roman"/>
        </w:rPr>
        <w:br w:type="page"/>
      </w:r>
    </w:p>
    <w:p w14:paraId="0312569B" w14:textId="24A2874C" w:rsidR="00A83FA7" w:rsidRPr="00711F98" w:rsidRDefault="00A97B53" w:rsidP="0015079C">
      <w:pPr>
        <w:rPr>
          <w:rFonts w:ascii="Times New Roman" w:hAnsi="Times New Roman" w:cs="Times New Roman"/>
        </w:rPr>
      </w:pPr>
      <w:r w:rsidRPr="00711F98">
        <w:rPr>
          <w:rFonts w:ascii="Times New Roman" w:hAnsi="Times New Roman" w:cs="Times New Roman"/>
          <w:b/>
          <w:bCs/>
        </w:rPr>
        <w:lastRenderedPageBreak/>
        <w:t>REFERENCES</w:t>
      </w:r>
    </w:p>
    <w:p w14:paraId="0E238729" w14:textId="77777777" w:rsidR="00CF7153" w:rsidRPr="00711F98" w:rsidRDefault="00CF7153" w:rsidP="00711F98">
      <w:pPr>
        <w:ind w:left="1134" w:hanging="1134"/>
        <w:rPr>
          <w:rFonts w:ascii="Times New Roman" w:hAnsi="Times New Roman" w:cs="Times New Roman"/>
        </w:rPr>
      </w:pPr>
      <w:proofErr w:type="spellStart"/>
      <w:r w:rsidRPr="00711F98">
        <w:rPr>
          <w:rFonts w:ascii="Times New Roman" w:hAnsi="Times New Roman" w:cs="Times New Roman"/>
        </w:rPr>
        <w:t>Ajimatanrareje</w:t>
      </w:r>
      <w:proofErr w:type="spellEnd"/>
      <w:r w:rsidRPr="00711F98">
        <w:rPr>
          <w:rFonts w:ascii="Times New Roman" w:hAnsi="Times New Roman" w:cs="Times New Roman"/>
        </w:rPr>
        <w:t xml:space="preserve">, G. A., &amp; </w:t>
      </w:r>
      <w:proofErr w:type="spellStart"/>
      <w:r w:rsidRPr="00711F98">
        <w:rPr>
          <w:rFonts w:ascii="Times New Roman" w:hAnsi="Times New Roman" w:cs="Times New Roman"/>
        </w:rPr>
        <w:t>Agbesi</w:t>
      </w:r>
      <w:proofErr w:type="spellEnd"/>
      <w:r w:rsidRPr="00711F98">
        <w:rPr>
          <w:rFonts w:ascii="Times New Roman" w:hAnsi="Times New Roman" w:cs="Times New Roman"/>
        </w:rPr>
        <w:t xml:space="preserve">, J. S. (2025c). AI-Powered Zero Trust Architectures for Critical Infrastructure Protection: A Comprehensive framework for Next-Generation </w:t>
      </w:r>
      <w:proofErr w:type="spellStart"/>
      <w:r w:rsidRPr="00711F98">
        <w:rPr>
          <w:rFonts w:ascii="Times New Roman" w:hAnsi="Times New Roman" w:cs="Times New Roman"/>
        </w:rPr>
        <w:t>CyberSecurity</w:t>
      </w:r>
      <w:proofErr w:type="spellEnd"/>
      <w:r w:rsidRPr="00711F98">
        <w:rPr>
          <w:rFonts w:ascii="Times New Roman" w:hAnsi="Times New Roman" w:cs="Times New Roman"/>
        </w:rPr>
        <w:t xml:space="preserve">. </w:t>
      </w:r>
      <w:r w:rsidRPr="00711F98">
        <w:rPr>
          <w:rFonts w:ascii="Times New Roman" w:hAnsi="Times New Roman" w:cs="Times New Roman"/>
          <w:i/>
          <w:iCs/>
        </w:rPr>
        <w:t>International Journal of Scientific Research and Modern Technology.</w:t>
      </w:r>
      <w:r w:rsidRPr="00711F98">
        <w:rPr>
          <w:rFonts w:ascii="Times New Roman" w:hAnsi="Times New Roman" w:cs="Times New Roman"/>
        </w:rPr>
        <w:t>, 40–56. https://doi.org/10.38124/ijsrmt.v4i9.792</w:t>
      </w:r>
    </w:p>
    <w:p w14:paraId="7ECFDB34" w14:textId="77777777" w:rsidR="00CF7153" w:rsidRPr="00711F98" w:rsidRDefault="00CF7153" w:rsidP="00711F98">
      <w:pPr>
        <w:ind w:left="1134" w:hanging="1134"/>
        <w:rPr>
          <w:rFonts w:ascii="Times New Roman" w:hAnsi="Times New Roman" w:cs="Times New Roman"/>
        </w:rPr>
      </w:pPr>
      <w:r w:rsidRPr="00711F98">
        <w:rPr>
          <w:rFonts w:ascii="Times New Roman" w:hAnsi="Times New Roman" w:cs="Times New Roman"/>
        </w:rPr>
        <w:t xml:space="preserve">Ajish, D. (2024b). The significance of artificial intelligence in zero trust technologies: a comprehensive review. </w:t>
      </w:r>
      <w:r w:rsidRPr="00711F98">
        <w:rPr>
          <w:rFonts w:ascii="Times New Roman" w:hAnsi="Times New Roman" w:cs="Times New Roman"/>
          <w:i/>
          <w:iCs/>
        </w:rPr>
        <w:t>Journal of Electrical Systems and Information Technology</w:t>
      </w:r>
      <w:r w:rsidRPr="00711F98">
        <w:rPr>
          <w:rFonts w:ascii="Times New Roman" w:hAnsi="Times New Roman" w:cs="Times New Roman"/>
        </w:rPr>
        <w:t xml:space="preserve">, </w:t>
      </w:r>
      <w:r w:rsidRPr="00711F98">
        <w:rPr>
          <w:rFonts w:ascii="Times New Roman" w:hAnsi="Times New Roman" w:cs="Times New Roman"/>
          <w:i/>
          <w:iCs/>
        </w:rPr>
        <w:t>11</w:t>
      </w:r>
      <w:r w:rsidRPr="00711F98">
        <w:rPr>
          <w:rFonts w:ascii="Times New Roman" w:hAnsi="Times New Roman" w:cs="Times New Roman"/>
        </w:rPr>
        <w:t>(1). https://doi.org/10.1186/s43067-024-00155-z</w:t>
      </w:r>
    </w:p>
    <w:p w14:paraId="664AB73A" w14:textId="77777777" w:rsidR="00B74268" w:rsidRPr="00711F98" w:rsidRDefault="00B74268" w:rsidP="00711F98">
      <w:pPr>
        <w:ind w:left="1134" w:hanging="1134"/>
        <w:rPr>
          <w:rFonts w:ascii="Times New Roman" w:hAnsi="Times New Roman" w:cs="Times New Roman"/>
        </w:rPr>
      </w:pPr>
      <w:r w:rsidRPr="00711F98">
        <w:rPr>
          <w:rFonts w:ascii="Times New Roman" w:hAnsi="Times New Roman" w:cs="Times New Roman"/>
        </w:rPr>
        <w:t xml:space="preserve">Campbell, R. (2026). Zero Trust for AI Systems: A reference architecture and assurance framework. </w:t>
      </w:r>
      <w:r w:rsidRPr="00711F98">
        <w:rPr>
          <w:rFonts w:ascii="Times New Roman" w:hAnsi="Times New Roman" w:cs="Times New Roman"/>
          <w:i/>
          <w:iCs/>
        </w:rPr>
        <w:t>Preprints.org</w:t>
      </w:r>
      <w:r w:rsidRPr="00711F98">
        <w:rPr>
          <w:rFonts w:ascii="Times New Roman" w:hAnsi="Times New Roman" w:cs="Times New Roman"/>
        </w:rPr>
        <w:t>. https://doi.org/10.20944/preprints202602.0085.v1</w:t>
      </w:r>
    </w:p>
    <w:p w14:paraId="398D37EA" w14:textId="77777777" w:rsidR="00B74268" w:rsidRPr="00711F98" w:rsidRDefault="00B74268" w:rsidP="00711F98">
      <w:pPr>
        <w:ind w:left="1134" w:hanging="1134"/>
        <w:rPr>
          <w:rFonts w:ascii="Times New Roman" w:hAnsi="Times New Roman" w:cs="Times New Roman"/>
        </w:rPr>
      </w:pPr>
      <w:r w:rsidRPr="00711F98">
        <w:rPr>
          <w:rFonts w:ascii="Times New Roman" w:hAnsi="Times New Roman" w:cs="Times New Roman"/>
        </w:rPr>
        <w:t xml:space="preserve">Cao, Y., Pokhrel, S. R., Zhu, Y., Doss, R., &amp; Li, G. (2024). Automation and Orchestration of Zero Trust architecture: Potential solutions and challenges. </w:t>
      </w:r>
      <w:r w:rsidRPr="00711F98">
        <w:rPr>
          <w:rFonts w:ascii="Times New Roman" w:hAnsi="Times New Roman" w:cs="Times New Roman"/>
          <w:i/>
          <w:iCs/>
        </w:rPr>
        <w:t>Machine Intelligence Research</w:t>
      </w:r>
      <w:r w:rsidRPr="00711F98">
        <w:rPr>
          <w:rFonts w:ascii="Times New Roman" w:hAnsi="Times New Roman" w:cs="Times New Roman"/>
        </w:rPr>
        <w:t xml:space="preserve">, </w:t>
      </w:r>
      <w:r w:rsidRPr="00711F98">
        <w:rPr>
          <w:rFonts w:ascii="Times New Roman" w:hAnsi="Times New Roman" w:cs="Times New Roman"/>
          <w:i/>
          <w:iCs/>
        </w:rPr>
        <w:t>21</w:t>
      </w:r>
      <w:r w:rsidRPr="00711F98">
        <w:rPr>
          <w:rFonts w:ascii="Times New Roman" w:hAnsi="Times New Roman" w:cs="Times New Roman"/>
        </w:rPr>
        <w:t>(2), 294–317. https://doi.org/10.1007/s11633-023-1456-2</w:t>
      </w:r>
    </w:p>
    <w:p w14:paraId="7ACBB400" w14:textId="77777777" w:rsidR="006F4B06" w:rsidRPr="00711F98" w:rsidRDefault="006F4B06" w:rsidP="00711F98">
      <w:pPr>
        <w:ind w:left="1134" w:hanging="1134"/>
        <w:rPr>
          <w:rFonts w:ascii="Times New Roman" w:hAnsi="Times New Roman" w:cs="Times New Roman"/>
        </w:rPr>
      </w:pPr>
      <w:proofErr w:type="spellStart"/>
      <w:r w:rsidRPr="00711F98">
        <w:rPr>
          <w:rFonts w:ascii="Times New Roman" w:hAnsi="Times New Roman" w:cs="Times New Roman"/>
        </w:rPr>
        <w:t>Chawande</w:t>
      </w:r>
      <w:proofErr w:type="spellEnd"/>
      <w:r w:rsidRPr="00711F98">
        <w:rPr>
          <w:rFonts w:ascii="Times New Roman" w:hAnsi="Times New Roman" w:cs="Times New Roman"/>
        </w:rPr>
        <w:t xml:space="preserve">, S. (2024). Adaptive zero trust with AI and Automation. </w:t>
      </w:r>
      <w:r w:rsidRPr="00711F98">
        <w:rPr>
          <w:rFonts w:ascii="Times New Roman" w:hAnsi="Times New Roman" w:cs="Times New Roman"/>
          <w:i/>
          <w:iCs/>
        </w:rPr>
        <w:t>World Journal of Advanced Engineering Technology and Sciences</w:t>
      </w:r>
      <w:r w:rsidRPr="00711F98">
        <w:rPr>
          <w:rFonts w:ascii="Times New Roman" w:hAnsi="Times New Roman" w:cs="Times New Roman"/>
        </w:rPr>
        <w:t xml:space="preserve">, </w:t>
      </w:r>
      <w:r w:rsidRPr="00711F98">
        <w:rPr>
          <w:rFonts w:ascii="Times New Roman" w:hAnsi="Times New Roman" w:cs="Times New Roman"/>
          <w:i/>
          <w:iCs/>
        </w:rPr>
        <w:t>13</w:t>
      </w:r>
      <w:r w:rsidRPr="00711F98">
        <w:rPr>
          <w:rFonts w:ascii="Times New Roman" w:hAnsi="Times New Roman" w:cs="Times New Roman"/>
        </w:rPr>
        <w:t>(2), 751–763. https://doi.org/10.30574/wjaets.2024.13.2.0589</w:t>
      </w:r>
    </w:p>
    <w:p w14:paraId="13A17AE3" w14:textId="77777777" w:rsidR="00152E97" w:rsidRPr="00711F98" w:rsidRDefault="00152E97" w:rsidP="00711F98">
      <w:pPr>
        <w:ind w:left="1134" w:hanging="1134"/>
        <w:rPr>
          <w:rFonts w:ascii="Times New Roman" w:hAnsi="Times New Roman" w:cs="Times New Roman"/>
        </w:rPr>
      </w:pPr>
      <w:r w:rsidRPr="00711F98">
        <w:rPr>
          <w:rFonts w:ascii="Times New Roman" w:hAnsi="Times New Roman" w:cs="Times New Roman"/>
        </w:rPr>
        <w:t xml:space="preserve">Chokkanathan, K., Karpagavalli, S., Priyanka, G., Vanitha, K., Anitha, K., &amp; Shenbagavalli, P. (2024). AI-Driven Zero Trust Architecture: Enhancing Cyber-Security resilience. </w:t>
      </w:r>
      <w:r w:rsidRPr="00711F98">
        <w:rPr>
          <w:rFonts w:ascii="Times New Roman" w:hAnsi="Times New Roman" w:cs="Times New Roman"/>
          <w:i/>
          <w:iCs/>
        </w:rPr>
        <w:t>Proceedings of CSITSS 2024</w:t>
      </w:r>
      <w:r w:rsidRPr="00711F98">
        <w:rPr>
          <w:rFonts w:ascii="Times New Roman" w:hAnsi="Times New Roman" w:cs="Times New Roman"/>
        </w:rPr>
        <w:t>, 1–6. https://doi.org/10.1109/csitss64042.2024.10816746</w:t>
      </w:r>
    </w:p>
    <w:p w14:paraId="131771F5" w14:textId="2FCF1113" w:rsidR="008D1B09" w:rsidRPr="00711F98" w:rsidRDefault="008D1B09" w:rsidP="00711F98">
      <w:pPr>
        <w:ind w:left="1134" w:hanging="1134"/>
        <w:rPr>
          <w:rFonts w:ascii="Times New Roman" w:hAnsi="Times New Roman" w:cs="Times New Roman"/>
        </w:rPr>
      </w:pPr>
      <w:r w:rsidRPr="00711F98">
        <w:rPr>
          <w:rFonts w:ascii="Times New Roman" w:hAnsi="Times New Roman" w:cs="Times New Roman"/>
        </w:rPr>
        <w:t>CISA. (2023). </w:t>
      </w:r>
      <w:r w:rsidRPr="00711F98">
        <w:rPr>
          <w:rFonts w:ascii="Times New Roman" w:hAnsi="Times New Roman" w:cs="Times New Roman"/>
          <w:i/>
          <w:iCs/>
        </w:rPr>
        <w:t>Zero Trust Maturity Model</w:t>
      </w:r>
      <w:r w:rsidRPr="00711F98">
        <w:rPr>
          <w:rFonts w:ascii="Times New Roman" w:hAnsi="Times New Roman" w:cs="Times New Roman"/>
        </w:rPr>
        <w:t>. https://www.cisa.gov/sites/default/files/2023-04/zero_trust_maturity_model_v2_508.pdf</w:t>
      </w:r>
    </w:p>
    <w:p w14:paraId="1533E74A" w14:textId="5FB8F2F7" w:rsidR="00A32149" w:rsidRDefault="00A32149" w:rsidP="00711F98">
      <w:pPr>
        <w:ind w:left="1134" w:hanging="1134"/>
        <w:rPr>
          <w:rFonts w:ascii="Times New Roman" w:hAnsi="Times New Roman" w:cs="Times New Roman"/>
        </w:rPr>
      </w:pPr>
      <w:r w:rsidRPr="00711F98">
        <w:rPr>
          <w:rFonts w:ascii="Times New Roman" w:hAnsi="Times New Roman" w:cs="Times New Roman"/>
        </w:rPr>
        <w:t>Cloud Security Technical Reference Architecture. (2022).</w:t>
      </w:r>
      <w:r w:rsidRPr="00711F98">
        <w:rPr>
          <w:rFonts w:ascii="Times New Roman" w:hAnsi="Times New Roman" w:cs="Times New Roman"/>
          <w:i/>
          <w:iCs/>
        </w:rPr>
        <w:t xml:space="preserve"> Federal Risk and Authorization Management Program. Cybersecurity and Infrastructure Security Agency. </w:t>
      </w:r>
      <w:r w:rsidRPr="00711F98">
        <w:rPr>
          <w:rFonts w:ascii="Times New Roman" w:hAnsi="Times New Roman" w:cs="Times New Roman"/>
        </w:rPr>
        <w:t xml:space="preserve">https://www.cisa.gov/sites/default/files/publications/Cloud%20Security%20Technical%20Reference%20Architecture.pdf </w:t>
      </w:r>
      <w:r w:rsidR="009D13DE" w:rsidRPr="00711F98">
        <w:rPr>
          <w:rFonts w:ascii="Times New Roman" w:hAnsi="Times New Roman" w:cs="Times New Roman"/>
        </w:rPr>
        <w:t>Top Strategic Technology Trends for 2026</w:t>
      </w:r>
    </w:p>
    <w:p w14:paraId="66267CCA" w14:textId="5231D129" w:rsidR="004236EF" w:rsidRPr="004236EF" w:rsidRDefault="004236EF" w:rsidP="004236EF">
      <w:pPr>
        <w:ind w:left="1134" w:hanging="1134"/>
        <w:rPr>
          <w:rFonts w:ascii="Times New Roman" w:hAnsi="Times New Roman" w:cs="Times New Roman"/>
        </w:rPr>
      </w:pPr>
      <w:r w:rsidRPr="00711F98">
        <w:rPr>
          <w:rFonts w:ascii="Times New Roman" w:hAnsi="Times New Roman" w:cs="Times New Roman"/>
        </w:rPr>
        <w:t xml:space="preserve">Gambo, M. L., &amp; </w:t>
      </w:r>
      <w:proofErr w:type="spellStart"/>
      <w:r w:rsidRPr="00711F98">
        <w:rPr>
          <w:rFonts w:ascii="Times New Roman" w:hAnsi="Times New Roman" w:cs="Times New Roman"/>
        </w:rPr>
        <w:t>Almulhem</w:t>
      </w:r>
      <w:proofErr w:type="spellEnd"/>
      <w:r w:rsidRPr="00711F98">
        <w:rPr>
          <w:rFonts w:ascii="Times New Roman" w:hAnsi="Times New Roman" w:cs="Times New Roman"/>
        </w:rPr>
        <w:t xml:space="preserve">, A. (2025). Zero Trust Architecture: A Systematic Literature Review. </w:t>
      </w:r>
      <w:proofErr w:type="spellStart"/>
      <w:r w:rsidRPr="00711F98">
        <w:rPr>
          <w:rFonts w:ascii="Times New Roman" w:hAnsi="Times New Roman" w:cs="Times New Roman"/>
          <w:i/>
          <w:iCs/>
        </w:rPr>
        <w:t>arXiv</w:t>
      </w:r>
      <w:proofErr w:type="spellEnd"/>
      <w:r w:rsidRPr="00711F98">
        <w:rPr>
          <w:rFonts w:ascii="Times New Roman" w:hAnsi="Times New Roman" w:cs="Times New Roman"/>
          <w:i/>
          <w:iCs/>
        </w:rPr>
        <w:t xml:space="preserve"> (Cornell University)</w:t>
      </w:r>
      <w:r w:rsidRPr="00711F98">
        <w:rPr>
          <w:rFonts w:ascii="Times New Roman" w:hAnsi="Times New Roman" w:cs="Times New Roman"/>
        </w:rPr>
        <w:t>. https://doi.org/10.48550/arxiv.2503.11659</w:t>
      </w:r>
    </w:p>
    <w:p w14:paraId="3E85E74C" w14:textId="77777777" w:rsidR="00015A10" w:rsidRPr="00711F98" w:rsidRDefault="00015A10" w:rsidP="00711F98">
      <w:pPr>
        <w:ind w:left="1134" w:hanging="1134"/>
        <w:rPr>
          <w:rFonts w:ascii="Times New Roman" w:hAnsi="Times New Roman" w:cs="Times New Roman"/>
        </w:rPr>
      </w:pPr>
      <w:r w:rsidRPr="00711F98">
        <w:rPr>
          <w:rFonts w:ascii="Times New Roman" w:hAnsi="Times New Roman" w:cs="Times New Roman"/>
        </w:rPr>
        <w:t>Gartner. (2026).</w:t>
      </w:r>
      <w:r w:rsidRPr="00711F98">
        <w:rPr>
          <w:rFonts w:ascii="Times New Roman" w:hAnsi="Times New Roman" w:cs="Times New Roman"/>
          <w:i/>
          <w:iCs/>
        </w:rPr>
        <w:t xml:space="preserve"> Zero trust 2030 – Business operating system. Gartner Research. </w:t>
      </w:r>
      <w:r w:rsidRPr="00711F98">
        <w:rPr>
          <w:rFonts w:ascii="Times New Roman" w:hAnsi="Times New Roman" w:cs="Times New Roman"/>
        </w:rPr>
        <w:t xml:space="preserve">https://www.gartner.com/en/articles/top-technology-trends-2026 </w:t>
      </w:r>
    </w:p>
    <w:p w14:paraId="2D44B164" w14:textId="593E6E83" w:rsidR="00491B66" w:rsidRPr="00711F98" w:rsidRDefault="00015A10" w:rsidP="00711F98">
      <w:pPr>
        <w:ind w:left="1134" w:hanging="1134"/>
        <w:rPr>
          <w:rFonts w:ascii="Times New Roman" w:hAnsi="Times New Roman" w:cs="Times New Roman"/>
        </w:rPr>
      </w:pPr>
      <w:r w:rsidRPr="00711F98">
        <w:rPr>
          <w:rFonts w:ascii="Times New Roman" w:hAnsi="Times New Roman" w:cs="Times New Roman"/>
        </w:rPr>
        <w:t>Gartner. (2023, January 27).</w:t>
      </w:r>
      <w:r w:rsidRPr="00711F98">
        <w:rPr>
          <w:rFonts w:ascii="Times New Roman" w:hAnsi="Times New Roman" w:cs="Times New Roman"/>
          <w:i/>
          <w:iCs/>
        </w:rPr>
        <w:t xml:space="preserve"> Gartner predicts growth in zero-trust programs by 2026, despite unprotected areas vulnerabilities. Business of Tech. </w:t>
      </w:r>
      <w:r w:rsidRPr="00711F98">
        <w:rPr>
          <w:rFonts w:ascii="Times New Roman" w:hAnsi="Times New Roman" w:cs="Times New Roman"/>
        </w:rPr>
        <w:t xml:space="preserve">https://businessof.tech/2023/01/27/gartner-predicts-growth-in-zero-trust-programs-by-2026-despite-unprotected-areas-vulnerabilities </w:t>
      </w:r>
      <w:r w:rsidR="00491B66" w:rsidRPr="00711F98">
        <w:rPr>
          <w:rFonts w:ascii="Times New Roman" w:hAnsi="Times New Roman" w:cs="Times New Roman"/>
        </w:rPr>
        <w:t>‌</w:t>
      </w:r>
    </w:p>
    <w:p w14:paraId="748D4F7D" w14:textId="77777777" w:rsidR="004127F8" w:rsidRPr="00711F98" w:rsidRDefault="004127F8" w:rsidP="00711F98">
      <w:pPr>
        <w:ind w:left="1134" w:hanging="1134"/>
        <w:rPr>
          <w:rFonts w:ascii="Times New Roman" w:hAnsi="Times New Roman" w:cs="Times New Roman"/>
        </w:rPr>
      </w:pPr>
      <w:r w:rsidRPr="00711F98">
        <w:rPr>
          <w:rFonts w:ascii="Times New Roman" w:hAnsi="Times New Roman" w:cs="Times New Roman"/>
        </w:rPr>
        <w:lastRenderedPageBreak/>
        <w:t xml:space="preserve">Karamchand, G. (2024). Zero trust and AI: A synergistic approach to next-generation cyber threat mitigation. </w:t>
      </w:r>
      <w:r w:rsidRPr="00711F98">
        <w:rPr>
          <w:rFonts w:ascii="Times New Roman" w:hAnsi="Times New Roman" w:cs="Times New Roman"/>
          <w:i/>
          <w:iCs/>
        </w:rPr>
        <w:t>World Journal of Advanced Research and Reviews, 24</w:t>
      </w:r>
      <w:r w:rsidRPr="00711F98">
        <w:rPr>
          <w:rFonts w:ascii="Times New Roman" w:hAnsi="Times New Roman" w:cs="Times New Roman"/>
        </w:rPr>
        <w:t>(3), 3374–3387. https://doi.org/10.30574/wjarr.2024.24.3.3883</w:t>
      </w:r>
    </w:p>
    <w:p w14:paraId="6C2F737B" w14:textId="70802BE8" w:rsidR="004127F8" w:rsidRDefault="004127F8" w:rsidP="00711F98">
      <w:pPr>
        <w:ind w:left="1134" w:hanging="1134"/>
        <w:rPr>
          <w:rFonts w:ascii="Times New Roman" w:hAnsi="Times New Roman" w:cs="Times New Roman"/>
        </w:rPr>
      </w:pPr>
      <w:r w:rsidRPr="00711F98">
        <w:rPr>
          <w:rFonts w:ascii="Times New Roman" w:hAnsi="Times New Roman" w:cs="Times New Roman"/>
        </w:rPr>
        <w:t xml:space="preserve">Liman Gambo, M., &amp; </w:t>
      </w:r>
      <w:proofErr w:type="spellStart"/>
      <w:r w:rsidRPr="00711F98">
        <w:rPr>
          <w:rFonts w:ascii="Times New Roman" w:hAnsi="Times New Roman" w:cs="Times New Roman"/>
        </w:rPr>
        <w:t>Almulhem</w:t>
      </w:r>
      <w:proofErr w:type="spellEnd"/>
      <w:r w:rsidRPr="00711F98">
        <w:rPr>
          <w:rFonts w:ascii="Times New Roman" w:hAnsi="Times New Roman" w:cs="Times New Roman"/>
        </w:rPr>
        <w:t xml:space="preserve">, A. (2025). Zero trust architecture: A systematic literature review. </w:t>
      </w:r>
      <w:r w:rsidRPr="00711F98">
        <w:rPr>
          <w:rFonts w:ascii="Times New Roman" w:hAnsi="Times New Roman" w:cs="Times New Roman"/>
          <w:i/>
          <w:iCs/>
        </w:rPr>
        <w:t>Journal of Network and Systems Management</w:t>
      </w:r>
      <w:r w:rsidRPr="00711F98">
        <w:rPr>
          <w:rFonts w:ascii="Times New Roman" w:hAnsi="Times New Roman" w:cs="Times New Roman"/>
        </w:rPr>
        <w:t xml:space="preserve">. </w:t>
      </w:r>
      <w:hyperlink r:id="rId9" w:history="1">
        <w:r w:rsidR="00167612" w:rsidRPr="004210E2">
          <w:rPr>
            <w:rStyle w:val="Hyperlink"/>
            <w:rFonts w:ascii="Times New Roman" w:hAnsi="Times New Roman" w:cs="Times New Roman"/>
          </w:rPr>
          <w:t>https://doi.org/10.1007/s10922-025-09998-x</w:t>
        </w:r>
      </w:hyperlink>
    </w:p>
    <w:p w14:paraId="49E2816F" w14:textId="19E68584" w:rsidR="00167612" w:rsidRPr="00711F98" w:rsidRDefault="00167612" w:rsidP="00167612">
      <w:pPr>
        <w:ind w:left="1134" w:hanging="1134"/>
        <w:rPr>
          <w:rFonts w:ascii="Times New Roman" w:hAnsi="Times New Roman" w:cs="Times New Roman"/>
        </w:rPr>
      </w:pPr>
      <w:r w:rsidRPr="000A3093">
        <w:rPr>
          <w:rFonts w:ascii="Times New Roman" w:hAnsi="Times New Roman" w:cs="Times New Roman"/>
        </w:rPr>
        <w:t xml:space="preserve">Nizamuddin, M. Investigating the cybersecurity risks of remote work: a systematic literature review of organizational vulnerabilities and mitigation strategies. Int. J. Inf. </w:t>
      </w:r>
      <w:proofErr w:type="spellStart"/>
      <w:r w:rsidRPr="000A3093">
        <w:rPr>
          <w:rFonts w:ascii="Times New Roman" w:hAnsi="Times New Roman" w:cs="Times New Roman"/>
        </w:rPr>
        <w:t>Secur</w:t>
      </w:r>
      <w:proofErr w:type="spellEnd"/>
      <w:r w:rsidRPr="000A3093">
        <w:rPr>
          <w:rFonts w:ascii="Times New Roman" w:hAnsi="Times New Roman" w:cs="Times New Roman"/>
        </w:rPr>
        <w:t>. 24, 187 (2025). https://doi.org/10.1007/s10207-025-01095-z</w:t>
      </w:r>
    </w:p>
    <w:p w14:paraId="657ADE31" w14:textId="467BCA6E" w:rsidR="004127F8" w:rsidRPr="00711F98" w:rsidRDefault="004127F8" w:rsidP="00711F98">
      <w:pPr>
        <w:ind w:left="1134" w:hanging="1134"/>
        <w:rPr>
          <w:rFonts w:ascii="Times New Roman" w:hAnsi="Times New Roman" w:cs="Times New Roman"/>
        </w:rPr>
      </w:pPr>
      <w:r w:rsidRPr="00711F98">
        <w:rPr>
          <w:rFonts w:ascii="Times New Roman" w:hAnsi="Times New Roman" w:cs="Times New Roman"/>
        </w:rPr>
        <w:t xml:space="preserve">NSTAC. (2022). </w:t>
      </w:r>
      <w:r w:rsidRPr="00711F98">
        <w:rPr>
          <w:rFonts w:ascii="Times New Roman" w:hAnsi="Times New Roman" w:cs="Times New Roman"/>
          <w:i/>
          <w:iCs/>
        </w:rPr>
        <w:t>Zero trust and trusted identity management: Report to the President</w:t>
      </w:r>
      <w:r w:rsidRPr="00711F98">
        <w:rPr>
          <w:rFonts w:ascii="Times New Roman" w:hAnsi="Times New Roman" w:cs="Times New Roman"/>
        </w:rPr>
        <w:t>. National Security Telecommunications Advisory Committee. https://www.cisa.gov/sites/default/files/publications/NSTAC%20Report%20to%20the%20President%20on%20Zero%20Trust%20and%20Trusted%20Identity%20Management.pdf</w:t>
      </w:r>
    </w:p>
    <w:p w14:paraId="35AAFCF4" w14:textId="77777777" w:rsidR="004127F8" w:rsidRPr="00711F98" w:rsidRDefault="004127F8" w:rsidP="00711F98">
      <w:pPr>
        <w:ind w:left="1134" w:hanging="1134"/>
        <w:rPr>
          <w:rFonts w:ascii="Times New Roman" w:hAnsi="Times New Roman" w:cs="Times New Roman"/>
        </w:rPr>
      </w:pPr>
      <w:r w:rsidRPr="00711F98">
        <w:rPr>
          <w:rFonts w:ascii="Times New Roman" w:hAnsi="Times New Roman" w:cs="Times New Roman"/>
        </w:rPr>
        <w:t xml:space="preserve">Nzeako, C., &amp; Shittu, A. (2024). Implementing zero trust security models in cloud computing environments. </w:t>
      </w:r>
      <w:r w:rsidRPr="00711F98">
        <w:rPr>
          <w:rFonts w:ascii="Times New Roman" w:hAnsi="Times New Roman" w:cs="Times New Roman"/>
          <w:i/>
          <w:iCs/>
        </w:rPr>
        <w:t>World Journal of Advanced Research and Reviews, 24</w:t>
      </w:r>
      <w:r w:rsidRPr="00711F98">
        <w:rPr>
          <w:rFonts w:ascii="Times New Roman" w:hAnsi="Times New Roman" w:cs="Times New Roman"/>
        </w:rPr>
        <w:t>(3), 1647–1660. https://doi.org/10.30574/wjarr.2024.24.3.3500</w:t>
      </w:r>
    </w:p>
    <w:p w14:paraId="7BB6FFD8" w14:textId="7B88C0EC" w:rsidR="004127F8" w:rsidRPr="00711F98" w:rsidRDefault="004127F8" w:rsidP="00711F98">
      <w:pPr>
        <w:ind w:left="1134" w:hanging="1134"/>
        <w:rPr>
          <w:rFonts w:ascii="Times New Roman" w:hAnsi="Times New Roman" w:cs="Times New Roman"/>
        </w:rPr>
      </w:pPr>
      <w:r w:rsidRPr="00711F98">
        <w:rPr>
          <w:rFonts w:ascii="Times New Roman" w:hAnsi="Times New Roman" w:cs="Times New Roman"/>
        </w:rPr>
        <w:t xml:space="preserve">Ofili, B. T., </w:t>
      </w:r>
      <w:proofErr w:type="spellStart"/>
      <w:r w:rsidRPr="00711F98">
        <w:rPr>
          <w:rFonts w:ascii="Times New Roman" w:hAnsi="Times New Roman" w:cs="Times New Roman"/>
        </w:rPr>
        <w:t>Erhabor</w:t>
      </w:r>
      <w:proofErr w:type="spellEnd"/>
      <w:r w:rsidRPr="00711F98">
        <w:rPr>
          <w:rFonts w:ascii="Times New Roman" w:hAnsi="Times New Roman" w:cs="Times New Roman"/>
        </w:rPr>
        <w:t xml:space="preserve">, E. O., &amp; Obasuyi, T. (2025). Enhancing federal cloud security with AI: Zero trust, threat intelligence and CISA compliance. </w:t>
      </w:r>
      <w:r w:rsidRPr="00711F98">
        <w:rPr>
          <w:rFonts w:ascii="Times New Roman" w:hAnsi="Times New Roman" w:cs="Times New Roman"/>
          <w:i/>
          <w:iCs/>
        </w:rPr>
        <w:t>World Journal of Advanced Research and Reviews, 25</w:t>
      </w:r>
      <w:r w:rsidRPr="00711F98">
        <w:rPr>
          <w:rFonts w:ascii="Times New Roman" w:hAnsi="Times New Roman" w:cs="Times New Roman"/>
        </w:rPr>
        <w:t>(2), 2377–2400. https://doi.org/10.30574/wjarr.2025.25.2.0620</w:t>
      </w:r>
    </w:p>
    <w:p w14:paraId="3144C477" w14:textId="5B1CF7CC" w:rsidR="00167612" w:rsidRPr="00711F98" w:rsidRDefault="004127F8" w:rsidP="00167612">
      <w:pPr>
        <w:ind w:left="1134" w:hanging="1134"/>
        <w:rPr>
          <w:rFonts w:ascii="Times New Roman" w:hAnsi="Times New Roman" w:cs="Times New Roman"/>
        </w:rPr>
      </w:pPr>
      <w:r w:rsidRPr="00711F98">
        <w:rPr>
          <w:rFonts w:ascii="Times New Roman" w:hAnsi="Times New Roman" w:cs="Times New Roman"/>
        </w:rPr>
        <w:t xml:space="preserve">Paul, J., Kessie, J. D., &amp; Salawudeen, M. D. (2024). Zero trust architecture and AI: A synergistic approach to next-generation cybersecurity frameworks. </w:t>
      </w:r>
      <w:r w:rsidRPr="00711F98">
        <w:rPr>
          <w:rFonts w:ascii="Times New Roman" w:hAnsi="Times New Roman" w:cs="Times New Roman"/>
          <w:i/>
          <w:iCs/>
        </w:rPr>
        <w:t>International Journal of Science and Research Archive, 13</w:t>
      </w:r>
      <w:r w:rsidRPr="00711F98">
        <w:rPr>
          <w:rFonts w:ascii="Times New Roman" w:hAnsi="Times New Roman" w:cs="Times New Roman"/>
        </w:rPr>
        <w:t xml:space="preserve">(2), 4159–4169. </w:t>
      </w:r>
      <w:hyperlink r:id="rId10" w:history="1">
        <w:r w:rsidR="00167612" w:rsidRPr="004210E2">
          <w:rPr>
            <w:rStyle w:val="Hyperlink"/>
            <w:rFonts w:ascii="Times New Roman" w:hAnsi="Times New Roman" w:cs="Times New Roman"/>
          </w:rPr>
          <w:t>https://doi.org/10.30574/ijsra.2024.13.2.2583</w:t>
        </w:r>
      </w:hyperlink>
    </w:p>
    <w:p w14:paraId="319B96DB" w14:textId="41D9F521" w:rsidR="004127F8" w:rsidRDefault="004127F8" w:rsidP="00711F98">
      <w:pPr>
        <w:ind w:left="1134" w:hanging="1134"/>
        <w:rPr>
          <w:rFonts w:ascii="Times New Roman" w:hAnsi="Times New Roman" w:cs="Times New Roman"/>
        </w:rPr>
      </w:pPr>
      <w:r w:rsidRPr="00711F98">
        <w:rPr>
          <w:rFonts w:ascii="Times New Roman" w:hAnsi="Times New Roman" w:cs="Times New Roman"/>
        </w:rPr>
        <w:t xml:space="preserve">Rodrigues, A. (2026). AI-integrated zero trust architectures: A socio-technical analysis of unified enterprise cybersecurity platforms. </w:t>
      </w:r>
      <w:r w:rsidRPr="00711F98">
        <w:rPr>
          <w:rFonts w:ascii="Times New Roman" w:hAnsi="Times New Roman" w:cs="Times New Roman"/>
          <w:i/>
          <w:iCs/>
        </w:rPr>
        <w:t>International Journal for Research in Applied Science and Engineering Technology, 14</w:t>
      </w:r>
      <w:r w:rsidRPr="00711F98">
        <w:rPr>
          <w:rFonts w:ascii="Times New Roman" w:hAnsi="Times New Roman" w:cs="Times New Roman"/>
        </w:rPr>
        <w:t xml:space="preserve">(1), 946–953. </w:t>
      </w:r>
      <w:hyperlink r:id="rId11" w:history="1">
        <w:r w:rsidR="00167612" w:rsidRPr="004210E2">
          <w:rPr>
            <w:rStyle w:val="Hyperlink"/>
            <w:rFonts w:ascii="Times New Roman" w:hAnsi="Times New Roman" w:cs="Times New Roman"/>
          </w:rPr>
          <w:t>https://doi.org/10.22214/ijraset.2026.76981</w:t>
        </w:r>
      </w:hyperlink>
    </w:p>
    <w:p w14:paraId="7091D346" w14:textId="48C7B6F4" w:rsidR="00167612" w:rsidRDefault="00167612" w:rsidP="00167612">
      <w:pPr>
        <w:ind w:left="1134" w:hanging="1134"/>
        <w:rPr>
          <w:rFonts w:ascii="Times New Roman" w:hAnsi="Times New Roman" w:cs="Times New Roman"/>
        </w:rPr>
      </w:pPr>
      <w:r w:rsidRPr="00711F98">
        <w:rPr>
          <w:rFonts w:ascii="Times New Roman" w:hAnsi="Times New Roman" w:cs="Times New Roman"/>
        </w:rPr>
        <w:t xml:space="preserve">Rose, S., Borchert, O., Mitchell, S., &amp; Connelly, S. (2020d). </w:t>
      </w:r>
      <w:r w:rsidRPr="00711F98">
        <w:rPr>
          <w:rFonts w:ascii="Times New Roman" w:hAnsi="Times New Roman" w:cs="Times New Roman"/>
          <w:i/>
          <w:iCs/>
        </w:rPr>
        <w:t>Zero trust architecture</w:t>
      </w:r>
      <w:r w:rsidRPr="00711F98">
        <w:rPr>
          <w:rFonts w:ascii="Times New Roman" w:hAnsi="Times New Roman" w:cs="Times New Roman"/>
        </w:rPr>
        <w:t xml:space="preserve">. </w:t>
      </w:r>
      <w:hyperlink r:id="rId12" w:history="1">
        <w:r w:rsidRPr="004210E2">
          <w:rPr>
            <w:rStyle w:val="Hyperlink"/>
            <w:rFonts w:ascii="Times New Roman" w:hAnsi="Times New Roman" w:cs="Times New Roman"/>
          </w:rPr>
          <w:t>https://doi.org/10.6028/nist.sp.800-207</w:t>
        </w:r>
      </w:hyperlink>
    </w:p>
    <w:p w14:paraId="6D59C4D6" w14:textId="2D428875" w:rsidR="00167612" w:rsidRPr="00711F98" w:rsidRDefault="00167612" w:rsidP="00167612">
      <w:pPr>
        <w:ind w:left="1134" w:hanging="1134"/>
        <w:rPr>
          <w:rFonts w:ascii="Times New Roman" w:hAnsi="Times New Roman" w:cs="Times New Roman"/>
        </w:rPr>
      </w:pPr>
      <w:r w:rsidRPr="000A3093">
        <w:rPr>
          <w:rFonts w:ascii="Times New Roman" w:hAnsi="Times New Roman" w:cs="Times New Roman"/>
        </w:rPr>
        <w:t>Sabin, J. (2021). The future of security in a remote-work environment. Network Security, 2021(10), 15–17. https://doi.org/10.1016/s1353-4858(21)00118-5</w:t>
      </w:r>
    </w:p>
    <w:p w14:paraId="38F72D38" w14:textId="556D237A" w:rsidR="004127F8" w:rsidRPr="00711F98" w:rsidRDefault="004127F8" w:rsidP="00711F98">
      <w:pPr>
        <w:ind w:left="1134" w:hanging="1134"/>
        <w:rPr>
          <w:rFonts w:ascii="Times New Roman" w:hAnsi="Times New Roman" w:cs="Times New Roman"/>
        </w:rPr>
      </w:pPr>
      <w:r w:rsidRPr="00711F98">
        <w:rPr>
          <w:rFonts w:ascii="Times New Roman" w:hAnsi="Times New Roman" w:cs="Times New Roman"/>
        </w:rPr>
        <w:lastRenderedPageBreak/>
        <w:t xml:space="preserve">Sastry, R. (2025). Zero trust architecture implementation in dynamic workforce environments. </w:t>
      </w:r>
      <w:r w:rsidRPr="00711F98">
        <w:rPr>
          <w:rFonts w:ascii="Times New Roman" w:hAnsi="Times New Roman" w:cs="Times New Roman"/>
          <w:i/>
          <w:iCs/>
        </w:rPr>
        <w:t>International Journal of Computer Engineering and Technology, 16</w:t>
      </w:r>
      <w:r w:rsidRPr="00711F98">
        <w:rPr>
          <w:rFonts w:ascii="Times New Roman" w:hAnsi="Times New Roman" w:cs="Times New Roman"/>
        </w:rPr>
        <w:t>(1), 92–99. https://doi.org/10.34218/IJCET_16_01_092</w:t>
      </w:r>
    </w:p>
    <w:p w14:paraId="7D8E9921" w14:textId="2D88692F" w:rsidR="004127F8" w:rsidRPr="00711F98" w:rsidRDefault="004127F8" w:rsidP="00711F98">
      <w:pPr>
        <w:ind w:left="1134" w:hanging="1134"/>
        <w:rPr>
          <w:rFonts w:ascii="Times New Roman" w:hAnsi="Times New Roman" w:cs="Times New Roman"/>
        </w:rPr>
      </w:pPr>
      <w:r w:rsidRPr="00711F98">
        <w:rPr>
          <w:rFonts w:ascii="Times New Roman" w:hAnsi="Times New Roman" w:cs="Times New Roman"/>
        </w:rPr>
        <w:t xml:space="preserve">Srivastava, S. (2025). Real time AI-driven threat detection with the integration of zero trust security framework. </w:t>
      </w:r>
      <w:r w:rsidRPr="00711F98">
        <w:rPr>
          <w:rFonts w:ascii="Times New Roman" w:hAnsi="Times New Roman" w:cs="Times New Roman"/>
          <w:i/>
          <w:iCs/>
        </w:rPr>
        <w:t>TEJAS Journal of Technologies and Humanitarian Science, 4</w:t>
      </w:r>
      <w:r w:rsidRPr="00711F98">
        <w:rPr>
          <w:rFonts w:ascii="Times New Roman" w:hAnsi="Times New Roman" w:cs="Times New Roman"/>
        </w:rPr>
        <w:t>(4), 25–37. https://doi.org/10.63920/tjths.44004</w:t>
      </w:r>
    </w:p>
    <w:p w14:paraId="62957462" w14:textId="77777777" w:rsidR="004127F8" w:rsidRPr="00711F98" w:rsidRDefault="004127F8" w:rsidP="00711F98">
      <w:pPr>
        <w:ind w:left="1134" w:hanging="1134"/>
        <w:rPr>
          <w:rFonts w:ascii="Times New Roman" w:hAnsi="Times New Roman" w:cs="Times New Roman"/>
        </w:rPr>
      </w:pPr>
      <w:proofErr w:type="spellStart"/>
      <w:r w:rsidRPr="00711F98">
        <w:rPr>
          <w:rFonts w:ascii="Times New Roman" w:hAnsi="Times New Roman" w:cs="Times New Roman"/>
        </w:rPr>
        <w:t>Ucheji</w:t>
      </w:r>
      <w:proofErr w:type="spellEnd"/>
      <w:r w:rsidRPr="00711F98">
        <w:rPr>
          <w:rFonts w:ascii="Times New Roman" w:hAnsi="Times New Roman" w:cs="Times New Roman"/>
        </w:rPr>
        <w:t xml:space="preserve">, C. (2026). The future of zero-trust security architecture with AI automation. </w:t>
      </w:r>
      <w:r w:rsidRPr="00711F98">
        <w:rPr>
          <w:rFonts w:ascii="Times New Roman" w:hAnsi="Times New Roman" w:cs="Times New Roman"/>
          <w:i/>
          <w:iCs/>
        </w:rPr>
        <w:t>International Journal of Research and Scientific Innovation, 13</w:t>
      </w:r>
      <w:r w:rsidRPr="00711F98">
        <w:rPr>
          <w:rFonts w:ascii="Times New Roman" w:hAnsi="Times New Roman" w:cs="Times New Roman"/>
        </w:rPr>
        <w:t>(1), 700–713. https://doi.org/10.51244/ijrsi.2026.13010060</w:t>
      </w:r>
    </w:p>
    <w:p w14:paraId="1A9EB4F0" w14:textId="77777777" w:rsidR="004127F8" w:rsidRPr="00711F98" w:rsidRDefault="004127F8" w:rsidP="00711F98">
      <w:pPr>
        <w:ind w:left="1134" w:hanging="1134"/>
        <w:rPr>
          <w:rFonts w:ascii="Times New Roman" w:hAnsi="Times New Roman" w:cs="Times New Roman"/>
        </w:rPr>
      </w:pPr>
      <w:r w:rsidRPr="00711F98">
        <w:rPr>
          <w:rFonts w:ascii="Times New Roman" w:hAnsi="Times New Roman" w:cs="Times New Roman"/>
        </w:rPr>
        <w:t xml:space="preserve">Ueno, H., Sawa, Y., Kim, J., Urakami, T., Oura, K., &amp; Seaborn, K. (2024). Trust in human-AI interaction: Scoping out models, measures, and methods. </w:t>
      </w:r>
      <w:r w:rsidRPr="00711F98">
        <w:rPr>
          <w:rFonts w:ascii="Times New Roman" w:hAnsi="Times New Roman" w:cs="Times New Roman"/>
          <w:i/>
          <w:iCs/>
        </w:rPr>
        <w:t>Proceedings of the CHI Conference on Human Factors in Computing Systems Extended Abstracts</w:t>
      </w:r>
      <w:r w:rsidRPr="00711F98">
        <w:rPr>
          <w:rFonts w:ascii="Times New Roman" w:hAnsi="Times New Roman" w:cs="Times New Roman"/>
        </w:rPr>
        <w:t>, 1–7. https://doi.org/10.1145/3491101.3519772</w:t>
      </w:r>
    </w:p>
    <w:p w14:paraId="124784AA" w14:textId="77777777" w:rsidR="004127F8" w:rsidRPr="00711F98" w:rsidRDefault="004127F8" w:rsidP="00711F98">
      <w:pPr>
        <w:ind w:left="1134" w:hanging="1134"/>
        <w:rPr>
          <w:rFonts w:ascii="Times New Roman" w:hAnsi="Times New Roman" w:cs="Times New Roman"/>
        </w:rPr>
      </w:pPr>
      <w:r w:rsidRPr="00711F98">
        <w:rPr>
          <w:rFonts w:ascii="Times New Roman" w:hAnsi="Times New Roman" w:cs="Times New Roman"/>
        </w:rPr>
        <w:t xml:space="preserve">Xu, J., Gondal, I., Yi, X., Susnjak, T., Watters, P., &amp; McIntosh, S. (2025). The erosion of cybersecurity zero-trust principles through generative AI: A survey on the challenges and future directions. </w:t>
      </w:r>
      <w:r w:rsidRPr="00711F98">
        <w:rPr>
          <w:rFonts w:ascii="Times New Roman" w:hAnsi="Times New Roman" w:cs="Times New Roman"/>
          <w:i/>
          <w:iCs/>
        </w:rPr>
        <w:t>Journal of Cybersecurity and Privacy, 5</w:t>
      </w:r>
      <w:r w:rsidRPr="00711F98">
        <w:rPr>
          <w:rFonts w:ascii="Times New Roman" w:hAnsi="Times New Roman" w:cs="Times New Roman"/>
        </w:rPr>
        <w:t>(4), 87. https://doi.org/10.3390/jcp5040087</w:t>
      </w:r>
    </w:p>
    <w:p w14:paraId="5CB93B15" w14:textId="3E83A6B1" w:rsidR="004127F8" w:rsidRPr="00711F98" w:rsidRDefault="004127F8" w:rsidP="00711F98">
      <w:pPr>
        <w:ind w:left="1134" w:hanging="1134"/>
        <w:rPr>
          <w:rFonts w:ascii="Times New Roman" w:hAnsi="Times New Roman" w:cs="Times New Roman"/>
        </w:rPr>
      </w:pPr>
      <w:r w:rsidRPr="00711F98">
        <w:rPr>
          <w:rFonts w:ascii="Times New Roman" w:hAnsi="Times New Roman" w:cs="Times New Roman"/>
        </w:rPr>
        <w:t xml:space="preserve">Zakhmi, K., </w:t>
      </w:r>
      <w:proofErr w:type="spellStart"/>
      <w:r w:rsidRPr="00711F98">
        <w:rPr>
          <w:rFonts w:ascii="Times New Roman" w:hAnsi="Times New Roman" w:cs="Times New Roman"/>
        </w:rPr>
        <w:t>Ushmani</w:t>
      </w:r>
      <w:proofErr w:type="spellEnd"/>
      <w:r w:rsidRPr="00711F98">
        <w:rPr>
          <w:rFonts w:ascii="Times New Roman" w:hAnsi="Times New Roman" w:cs="Times New Roman"/>
        </w:rPr>
        <w:t xml:space="preserve">, A., Mohanty, M. R., Agrawal, S., </w:t>
      </w:r>
      <w:proofErr w:type="spellStart"/>
      <w:r w:rsidRPr="00711F98">
        <w:rPr>
          <w:rFonts w:ascii="Times New Roman" w:hAnsi="Times New Roman" w:cs="Times New Roman"/>
        </w:rPr>
        <w:t>Banduni</w:t>
      </w:r>
      <w:proofErr w:type="spellEnd"/>
      <w:r w:rsidRPr="00711F98">
        <w:rPr>
          <w:rFonts w:ascii="Times New Roman" w:hAnsi="Times New Roman" w:cs="Times New Roman"/>
        </w:rPr>
        <w:t xml:space="preserve">, A., &amp; Rao, S. S. K. (2025). Evolving zero trust architectures for AI-driven cyber threats in healthcare and other high-risk data environments: A systematic review. </w:t>
      </w:r>
      <w:r w:rsidRPr="00711F98">
        <w:rPr>
          <w:rFonts w:ascii="Times New Roman" w:hAnsi="Times New Roman" w:cs="Times New Roman"/>
          <w:i/>
          <w:iCs/>
        </w:rPr>
        <w:t>Cureus</w:t>
      </w:r>
      <w:r w:rsidRPr="00711F98">
        <w:rPr>
          <w:rFonts w:ascii="Times New Roman" w:hAnsi="Times New Roman" w:cs="Times New Roman"/>
        </w:rPr>
        <w:t xml:space="preserve">. </w:t>
      </w:r>
      <w:hyperlink r:id="rId13" w:history="1">
        <w:r w:rsidR="00C351A1" w:rsidRPr="00711F98">
          <w:rPr>
            <w:rStyle w:val="Hyperlink"/>
            <w:rFonts w:ascii="Times New Roman" w:hAnsi="Times New Roman" w:cs="Times New Roman"/>
          </w:rPr>
          <w:t>https://doi.org/10.7759/cureus.85446</w:t>
        </w:r>
      </w:hyperlink>
    </w:p>
    <w:sectPr w:rsidR="004127F8" w:rsidRPr="00711F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2D49"/>
    <w:multiLevelType w:val="multilevel"/>
    <w:tmpl w:val="0E9E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0756B"/>
    <w:multiLevelType w:val="multilevel"/>
    <w:tmpl w:val="D54A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12DA3"/>
    <w:multiLevelType w:val="multilevel"/>
    <w:tmpl w:val="9B2C6A50"/>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D6F2D"/>
    <w:multiLevelType w:val="multilevel"/>
    <w:tmpl w:val="C2BE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D03353"/>
    <w:multiLevelType w:val="multilevel"/>
    <w:tmpl w:val="69B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D1892"/>
    <w:multiLevelType w:val="multilevel"/>
    <w:tmpl w:val="A2E82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1D7820"/>
    <w:multiLevelType w:val="hybridMultilevel"/>
    <w:tmpl w:val="7FECF084"/>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888688F"/>
    <w:multiLevelType w:val="multilevel"/>
    <w:tmpl w:val="135E43CC"/>
    <w:lvl w:ilvl="0">
      <w:start w:val="3"/>
      <w:numFmt w:val="decimal"/>
      <w:lvlText w:val="%1"/>
      <w:lvlJc w:val="left"/>
      <w:pPr>
        <w:ind w:left="480" w:hanging="480"/>
      </w:pPr>
      <w:rPr>
        <w:rFonts w:hint="default"/>
        <w:b/>
      </w:rPr>
    </w:lvl>
    <w:lvl w:ilvl="1">
      <w:start w:val="8"/>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89D2B3B"/>
    <w:multiLevelType w:val="hybridMultilevel"/>
    <w:tmpl w:val="42762E2A"/>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38DD36CF"/>
    <w:multiLevelType w:val="multilevel"/>
    <w:tmpl w:val="E45E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9253E"/>
    <w:multiLevelType w:val="multilevel"/>
    <w:tmpl w:val="EFD0B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A12968"/>
    <w:multiLevelType w:val="multilevel"/>
    <w:tmpl w:val="597A2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8D5EC5"/>
    <w:multiLevelType w:val="multilevel"/>
    <w:tmpl w:val="ED54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A22194"/>
    <w:multiLevelType w:val="multilevel"/>
    <w:tmpl w:val="D934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9A66AB"/>
    <w:multiLevelType w:val="multilevel"/>
    <w:tmpl w:val="DE50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F36D6"/>
    <w:multiLevelType w:val="multilevel"/>
    <w:tmpl w:val="DBF6EFBA"/>
    <w:lvl w:ilvl="0">
      <w:start w:val="3"/>
      <w:numFmt w:val="decimal"/>
      <w:lvlText w:val="%1"/>
      <w:lvlJc w:val="left"/>
      <w:pPr>
        <w:ind w:left="480" w:hanging="480"/>
      </w:pPr>
      <w:rPr>
        <w:rFonts w:hint="default"/>
        <w:b/>
      </w:rPr>
    </w:lvl>
    <w:lvl w:ilvl="1">
      <w:start w:val="8"/>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5F8440D"/>
    <w:multiLevelType w:val="multilevel"/>
    <w:tmpl w:val="C9D0D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C58FF"/>
    <w:multiLevelType w:val="multilevel"/>
    <w:tmpl w:val="F304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C12F03"/>
    <w:multiLevelType w:val="multilevel"/>
    <w:tmpl w:val="860C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3211BB"/>
    <w:multiLevelType w:val="multilevel"/>
    <w:tmpl w:val="C904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A5616C"/>
    <w:multiLevelType w:val="multilevel"/>
    <w:tmpl w:val="7654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37A27"/>
    <w:multiLevelType w:val="hybridMultilevel"/>
    <w:tmpl w:val="B950EB2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72561DB5"/>
    <w:multiLevelType w:val="multilevel"/>
    <w:tmpl w:val="CEE48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613145"/>
    <w:multiLevelType w:val="multilevel"/>
    <w:tmpl w:val="E528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266206">
    <w:abstractNumId w:val="13"/>
  </w:num>
  <w:num w:numId="2" w16cid:durableId="341710019">
    <w:abstractNumId w:val="10"/>
  </w:num>
  <w:num w:numId="3" w16cid:durableId="159010063">
    <w:abstractNumId w:val="19"/>
  </w:num>
  <w:num w:numId="4" w16cid:durableId="873731567">
    <w:abstractNumId w:val="3"/>
  </w:num>
  <w:num w:numId="5" w16cid:durableId="406540297">
    <w:abstractNumId w:val="18"/>
  </w:num>
  <w:num w:numId="6" w16cid:durableId="1904484835">
    <w:abstractNumId w:val="6"/>
  </w:num>
  <w:num w:numId="7" w16cid:durableId="2061706103">
    <w:abstractNumId w:val="8"/>
  </w:num>
  <w:num w:numId="8" w16cid:durableId="491719179">
    <w:abstractNumId w:val="9"/>
  </w:num>
  <w:num w:numId="9" w16cid:durableId="2020230930">
    <w:abstractNumId w:val="0"/>
  </w:num>
  <w:num w:numId="10" w16cid:durableId="2076705360">
    <w:abstractNumId w:val="11"/>
  </w:num>
  <w:num w:numId="11" w16cid:durableId="1388794911">
    <w:abstractNumId w:val="5"/>
  </w:num>
  <w:num w:numId="12" w16cid:durableId="1469736090">
    <w:abstractNumId w:val="22"/>
  </w:num>
  <w:num w:numId="13" w16cid:durableId="233510571">
    <w:abstractNumId w:val="1"/>
  </w:num>
  <w:num w:numId="14" w16cid:durableId="1530796428">
    <w:abstractNumId w:val="17"/>
  </w:num>
  <w:num w:numId="15" w16cid:durableId="539899766">
    <w:abstractNumId w:val="21"/>
  </w:num>
  <w:num w:numId="16" w16cid:durableId="167260122">
    <w:abstractNumId w:val="16"/>
  </w:num>
  <w:num w:numId="17" w16cid:durableId="642270655">
    <w:abstractNumId w:val="14"/>
  </w:num>
  <w:num w:numId="18" w16cid:durableId="1970932765">
    <w:abstractNumId w:val="23"/>
  </w:num>
  <w:num w:numId="19" w16cid:durableId="1131441709">
    <w:abstractNumId w:val="4"/>
  </w:num>
  <w:num w:numId="20" w16cid:durableId="678893056">
    <w:abstractNumId w:val="15"/>
  </w:num>
  <w:num w:numId="21" w16cid:durableId="630286082">
    <w:abstractNumId w:val="7"/>
  </w:num>
  <w:num w:numId="22" w16cid:durableId="1491604029">
    <w:abstractNumId w:val="2"/>
  </w:num>
  <w:num w:numId="23" w16cid:durableId="37511141">
    <w:abstractNumId w:val="20"/>
  </w:num>
  <w:num w:numId="24" w16cid:durableId="17544253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A2"/>
    <w:rsid w:val="00007AA3"/>
    <w:rsid w:val="00015A10"/>
    <w:rsid w:val="00020E91"/>
    <w:rsid w:val="00022A76"/>
    <w:rsid w:val="00023046"/>
    <w:rsid w:val="00027948"/>
    <w:rsid w:val="000306D7"/>
    <w:rsid w:val="000325C0"/>
    <w:rsid w:val="00034E69"/>
    <w:rsid w:val="00037E1E"/>
    <w:rsid w:val="0004079A"/>
    <w:rsid w:val="000417E2"/>
    <w:rsid w:val="000477C1"/>
    <w:rsid w:val="00052CC9"/>
    <w:rsid w:val="00052F98"/>
    <w:rsid w:val="00053C2E"/>
    <w:rsid w:val="00056588"/>
    <w:rsid w:val="000618F7"/>
    <w:rsid w:val="00062882"/>
    <w:rsid w:val="0006599F"/>
    <w:rsid w:val="0007099C"/>
    <w:rsid w:val="00074820"/>
    <w:rsid w:val="00087548"/>
    <w:rsid w:val="000914A9"/>
    <w:rsid w:val="00095BA8"/>
    <w:rsid w:val="00095CAC"/>
    <w:rsid w:val="000A23CB"/>
    <w:rsid w:val="000A3093"/>
    <w:rsid w:val="000A3E32"/>
    <w:rsid w:val="000A5B32"/>
    <w:rsid w:val="000A702C"/>
    <w:rsid w:val="000A7565"/>
    <w:rsid w:val="000B014A"/>
    <w:rsid w:val="000B01BD"/>
    <w:rsid w:val="000B1047"/>
    <w:rsid w:val="000B4652"/>
    <w:rsid w:val="000B6462"/>
    <w:rsid w:val="000B7089"/>
    <w:rsid w:val="000B719D"/>
    <w:rsid w:val="000C0958"/>
    <w:rsid w:val="000D586F"/>
    <w:rsid w:val="000D729F"/>
    <w:rsid w:val="000E28BB"/>
    <w:rsid w:val="000F1481"/>
    <w:rsid w:val="000F63C8"/>
    <w:rsid w:val="000F6656"/>
    <w:rsid w:val="000F66AD"/>
    <w:rsid w:val="00102349"/>
    <w:rsid w:val="00102756"/>
    <w:rsid w:val="00105985"/>
    <w:rsid w:val="00113611"/>
    <w:rsid w:val="001149DE"/>
    <w:rsid w:val="001176A3"/>
    <w:rsid w:val="00121EB5"/>
    <w:rsid w:val="00126149"/>
    <w:rsid w:val="0013440E"/>
    <w:rsid w:val="00147554"/>
    <w:rsid w:val="0015079C"/>
    <w:rsid w:val="00152E97"/>
    <w:rsid w:val="00154515"/>
    <w:rsid w:val="00155472"/>
    <w:rsid w:val="00167612"/>
    <w:rsid w:val="00167780"/>
    <w:rsid w:val="001731B5"/>
    <w:rsid w:val="00182F63"/>
    <w:rsid w:val="00190638"/>
    <w:rsid w:val="00191301"/>
    <w:rsid w:val="001A40BA"/>
    <w:rsid w:val="001A6AD5"/>
    <w:rsid w:val="001B48CD"/>
    <w:rsid w:val="001B5B6D"/>
    <w:rsid w:val="001B6268"/>
    <w:rsid w:val="001C2730"/>
    <w:rsid w:val="001C2C60"/>
    <w:rsid w:val="001C366D"/>
    <w:rsid w:val="001C3B2B"/>
    <w:rsid w:val="001D71EF"/>
    <w:rsid w:val="001E2E07"/>
    <w:rsid w:val="001F59CE"/>
    <w:rsid w:val="001F7887"/>
    <w:rsid w:val="002105C1"/>
    <w:rsid w:val="00211992"/>
    <w:rsid w:val="00211BE5"/>
    <w:rsid w:val="00216390"/>
    <w:rsid w:val="0022128A"/>
    <w:rsid w:val="00224E49"/>
    <w:rsid w:val="002258D9"/>
    <w:rsid w:val="00231B5F"/>
    <w:rsid w:val="002368B0"/>
    <w:rsid w:val="00243B37"/>
    <w:rsid w:val="00245797"/>
    <w:rsid w:val="00247496"/>
    <w:rsid w:val="00263E0A"/>
    <w:rsid w:val="002649E8"/>
    <w:rsid w:val="00265088"/>
    <w:rsid w:val="00266707"/>
    <w:rsid w:val="00271F6E"/>
    <w:rsid w:val="00271FA0"/>
    <w:rsid w:val="002752E7"/>
    <w:rsid w:val="00275956"/>
    <w:rsid w:val="00277B1B"/>
    <w:rsid w:val="0028350B"/>
    <w:rsid w:val="00290552"/>
    <w:rsid w:val="00290DCE"/>
    <w:rsid w:val="002A0CE6"/>
    <w:rsid w:val="002A1960"/>
    <w:rsid w:val="002A1BFE"/>
    <w:rsid w:val="002A1CE0"/>
    <w:rsid w:val="002B3E1C"/>
    <w:rsid w:val="002B49DD"/>
    <w:rsid w:val="002C5746"/>
    <w:rsid w:val="002C71A7"/>
    <w:rsid w:val="002D0EC7"/>
    <w:rsid w:val="002D4454"/>
    <w:rsid w:val="002D5F61"/>
    <w:rsid w:val="002E2DC3"/>
    <w:rsid w:val="002E2E2C"/>
    <w:rsid w:val="002E41A9"/>
    <w:rsid w:val="002E504A"/>
    <w:rsid w:val="002F5C2E"/>
    <w:rsid w:val="003032D3"/>
    <w:rsid w:val="0030355B"/>
    <w:rsid w:val="00304224"/>
    <w:rsid w:val="00305A62"/>
    <w:rsid w:val="00313A4E"/>
    <w:rsid w:val="00315677"/>
    <w:rsid w:val="00321B76"/>
    <w:rsid w:val="00324CE0"/>
    <w:rsid w:val="00336F12"/>
    <w:rsid w:val="00340C5B"/>
    <w:rsid w:val="00343420"/>
    <w:rsid w:val="00346924"/>
    <w:rsid w:val="003531E7"/>
    <w:rsid w:val="003647D9"/>
    <w:rsid w:val="003656C3"/>
    <w:rsid w:val="003712A7"/>
    <w:rsid w:val="00374622"/>
    <w:rsid w:val="00375221"/>
    <w:rsid w:val="0037586F"/>
    <w:rsid w:val="0037588D"/>
    <w:rsid w:val="003767CE"/>
    <w:rsid w:val="003778C4"/>
    <w:rsid w:val="00383C01"/>
    <w:rsid w:val="00386451"/>
    <w:rsid w:val="00386CC1"/>
    <w:rsid w:val="0039368E"/>
    <w:rsid w:val="00395F42"/>
    <w:rsid w:val="003973E0"/>
    <w:rsid w:val="003A0668"/>
    <w:rsid w:val="003A2681"/>
    <w:rsid w:val="003A44A0"/>
    <w:rsid w:val="003A5FC8"/>
    <w:rsid w:val="003A6809"/>
    <w:rsid w:val="003A6E5A"/>
    <w:rsid w:val="003B4DC6"/>
    <w:rsid w:val="003B5844"/>
    <w:rsid w:val="003B5938"/>
    <w:rsid w:val="003B6839"/>
    <w:rsid w:val="003C6317"/>
    <w:rsid w:val="003D2332"/>
    <w:rsid w:val="003D3280"/>
    <w:rsid w:val="003D4B91"/>
    <w:rsid w:val="003E0D68"/>
    <w:rsid w:val="003E3B54"/>
    <w:rsid w:val="003E453B"/>
    <w:rsid w:val="003F2527"/>
    <w:rsid w:val="003F2FBD"/>
    <w:rsid w:val="003F4D82"/>
    <w:rsid w:val="003F7F0B"/>
    <w:rsid w:val="00401AC4"/>
    <w:rsid w:val="00406943"/>
    <w:rsid w:val="00406D59"/>
    <w:rsid w:val="004078E9"/>
    <w:rsid w:val="0041155A"/>
    <w:rsid w:val="004117EF"/>
    <w:rsid w:val="004120E1"/>
    <w:rsid w:val="004127F8"/>
    <w:rsid w:val="00413090"/>
    <w:rsid w:val="004142FC"/>
    <w:rsid w:val="004144F4"/>
    <w:rsid w:val="004236EF"/>
    <w:rsid w:val="004343A5"/>
    <w:rsid w:val="00434A42"/>
    <w:rsid w:val="004378B8"/>
    <w:rsid w:val="004510A6"/>
    <w:rsid w:val="0045392B"/>
    <w:rsid w:val="00453B70"/>
    <w:rsid w:val="00457507"/>
    <w:rsid w:val="00463F19"/>
    <w:rsid w:val="00464EAB"/>
    <w:rsid w:val="004666A1"/>
    <w:rsid w:val="004710DB"/>
    <w:rsid w:val="004712E2"/>
    <w:rsid w:val="00473D8C"/>
    <w:rsid w:val="00482C28"/>
    <w:rsid w:val="00483007"/>
    <w:rsid w:val="00483D0E"/>
    <w:rsid w:val="004869DB"/>
    <w:rsid w:val="00486DD5"/>
    <w:rsid w:val="00490BB2"/>
    <w:rsid w:val="00491B66"/>
    <w:rsid w:val="004921C5"/>
    <w:rsid w:val="004937D4"/>
    <w:rsid w:val="004A2CA0"/>
    <w:rsid w:val="004A2E9E"/>
    <w:rsid w:val="004A5F87"/>
    <w:rsid w:val="004B0F34"/>
    <w:rsid w:val="004B13CC"/>
    <w:rsid w:val="004B3E2E"/>
    <w:rsid w:val="004B6887"/>
    <w:rsid w:val="004C340A"/>
    <w:rsid w:val="004D0882"/>
    <w:rsid w:val="004D1190"/>
    <w:rsid w:val="004D3A8B"/>
    <w:rsid w:val="004E438D"/>
    <w:rsid w:val="004E4646"/>
    <w:rsid w:val="004F0465"/>
    <w:rsid w:val="004F384A"/>
    <w:rsid w:val="004F4021"/>
    <w:rsid w:val="004F6A1E"/>
    <w:rsid w:val="004F6CA4"/>
    <w:rsid w:val="004F7989"/>
    <w:rsid w:val="00511779"/>
    <w:rsid w:val="005133F7"/>
    <w:rsid w:val="0051653A"/>
    <w:rsid w:val="00516B2C"/>
    <w:rsid w:val="00517903"/>
    <w:rsid w:val="00517FC1"/>
    <w:rsid w:val="005212DA"/>
    <w:rsid w:val="00522B8D"/>
    <w:rsid w:val="00524E30"/>
    <w:rsid w:val="0052511B"/>
    <w:rsid w:val="0052625D"/>
    <w:rsid w:val="00527E7A"/>
    <w:rsid w:val="0053457E"/>
    <w:rsid w:val="00540CDE"/>
    <w:rsid w:val="00545B09"/>
    <w:rsid w:val="00546244"/>
    <w:rsid w:val="00555227"/>
    <w:rsid w:val="00563125"/>
    <w:rsid w:val="00570B5E"/>
    <w:rsid w:val="00575886"/>
    <w:rsid w:val="00576DDC"/>
    <w:rsid w:val="0058682F"/>
    <w:rsid w:val="00590753"/>
    <w:rsid w:val="00592A95"/>
    <w:rsid w:val="0059310E"/>
    <w:rsid w:val="00595673"/>
    <w:rsid w:val="005979B5"/>
    <w:rsid w:val="00597DD2"/>
    <w:rsid w:val="005A2132"/>
    <w:rsid w:val="005B15B7"/>
    <w:rsid w:val="005C184C"/>
    <w:rsid w:val="005C3ACA"/>
    <w:rsid w:val="005C49E9"/>
    <w:rsid w:val="005D19A1"/>
    <w:rsid w:val="005D1FD7"/>
    <w:rsid w:val="005E2B82"/>
    <w:rsid w:val="005E2CEA"/>
    <w:rsid w:val="005E32CC"/>
    <w:rsid w:val="005E518D"/>
    <w:rsid w:val="005F0A68"/>
    <w:rsid w:val="005F3AE7"/>
    <w:rsid w:val="005F5C25"/>
    <w:rsid w:val="005F74BA"/>
    <w:rsid w:val="006016F4"/>
    <w:rsid w:val="0060692A"/>
    <w:rsid w:val="006112EE"/>
    <w:rsid w:val="00612216"/>
    <w:rsid w:val="00613C24"/>
    <w:rsid w:val="00614F25"/>
    <w:rsid w:val="00616927"/>
    <w:rsid w:val="0062252C"/>
    <w:rsid w:val="006246BF"/>
    <w:rsid w:val="006273F3"/>
    <w:rsid w:val="006274CD"/>
    <w:rsid w:val="00630AC5"/>
    <w:rsid w:val="00634277"/>
    <w:rsid w:val="006362D8"/>
    <w:rsid w:val="00640CC2"/>
    <w:rsid w:val="00640D37"/>
    <w:rsid w:val="006433C7"/>
    <w:rsid w:val="00646B28"/>
    <w:rsid w:val="00651AB5"/>
    <w:rsid w:val="00655510"/>
    <w:rsid w:val="0065597A"/>
    <w:rsid w:val="00662686"/>
    <w:rsid w:val="0067129D"/>
    <w:rsid w:val="00672EC8"/>
    <w:rsid w:val="00674EB2"/>
    <w:rsid w:val="0067671E"/>
    <w:rsid w:val="00680526"/>
    <w:rsid w:val="006829FA"/>
    <w:rsid w:val="00684805"/>
    <w:rsid w:val="0068614B"/>
    <w:rsid w:val="00692703"/>
    <w:rsid w:val="006961FC"/>
    <w:rsid w:val="006976E5"/>
    <w:rsid w:val="006A1054"/>
    <w:rsid w:val="006A296A"/>
    <w:rsid w:val="006A405C"/>
    <w:rsid w:val="006B0756"/>
    <w:rsid w:val="006C1B87"/>
    <w:rsid w:val="006C27B3"/>
    <w:rsid w:val="006E55D7"/>
    <w:rsid w:val="006E76BA"/>
    <w:rsid w:val="006E7EA0"/>
    <w:rsid w:val="006F15E9"/>
    <w:rsid w:val="006F3F64"/>
    <w:rsid w:val="006F4B06"/>
    <w:rsid w:val="006F588E"/>
    <w:rsid w:val="006F6965"/>
    <w:rsid w:val="00711F98"/>
    <w:rsid w:val="00714870"/>
    <w:rsid w:val="0072075A"/>
    <w:rsid w:val="00721950"/>
    <w:rsid w:val="007453EB"/>
    <w:rsid w:val="007469D5"/>
    <w:rsid w:val="0074763F"/>
    <w:rsid w:val="00771306"/>
    <w:rsid w:val="00776F83"/>
    <w:rsid w:val="00795456"/>
    <w:rsid w:val="00795856"/>
    <w:rsid w:val="007A1D57"/>
    <w:rsid w:val="007A310B"/>
    <w:rsid w:val="007A36F0"/>
    <w:rsid w:val="007A4357"/>
    <w:rsid w:val="007A7432"/>
    <w:rsid w:val="007A790C"/>
    <w:rsid w:val="007B3401"/>
    <w:rsid w:val="007B4522"/>
    <w:rsid w:val="007B6022"/>
    <w:rsid w:val="007C054D"/>
    <w:rsid w:val="007D6AF4"/>
    <w:rsid w:val="007E0C1A"/>
    <w:rsid w:val="007E7CDF"/>
    <w:rsid w:val="007F09D1"/>
    <w:rsid w:val="008036DA"/>
    <w:rsid w:val="00804EC1"/>
    <w:rsid w:val="008070A4"/>
    <w:rsid w:val="008120A8"/>
    <w:rsid w:val="008154AB"/>
    <w:rsid w:val="008227E4"/>
    <w:rsid w:val="00824D37"/>
    <w:rsid w:val="008272D8"/>
    <w:rsid w:val="00830E4D"/>
    <w:rsid w:val="00833C2D"/>
    <w:rsid w:val="008340FB"/>
    <w:rsid w:val="008349D2"/>
    <w:rsid w:val="0083584C"/>
    <w:rsid w:val="008372D6"/>
    <w:rsid w:val="00842F64"/>
    <w:rsid w:val="00845A0A"/>
    <w:rsid w:val="00854A39"/>
    <w:rsid w:val="00862678"/>
    <w:rsid w:val="00872522"/>
    <w:rsid w:val="008742EB"/>
    <w:rsid w:val="008753EE"/>
    <w:rsid w:val="00876086"/>
    <w:rsid w:val="008801C5"/>
    <w:rsid w:val="00882F8C"/>
    <w:rsid w:val="00890D7B"/>
    <w:rsid w:val="008911AD"/>
    <w:rsid w:val="0089167B"/>
    <w:rsid w:val="008A1178"/>
    <w:rsid w:val="008A5C4F"/>
    <w:rsid w:val="008A6045"/>
    <w:rsid w:val="008C0989"/>
    <w:rsid w:val="008C75DA"/>
    <w:rsid w:val="008D1699"/>
    <w:rsid w:val="008D1B09"/>
    <w:rsid w:val="008D6D8A"/>
    <w:rsid w:val="008D795A"/>
    <w:rsid w:val="008E2948"/>
    <w:rsid w:val="008F0E57"/>
    <w:rsid w:val="008F1042"/>
    <w:rsid w:val="008F29D7"/>
    <w:rsid w:val="008F5438"/>
    <w:rsid w:val="00901878"/>
    <w:rsid w:val="00903114"/>
    <w:rsid w:val="00905AAF"/>
    <w:rsid w:val="0090604F"/>
    <w:rsid w:val="00906D23"/>
    <w:rsid w:val="00906E35"/>
    <w:rsid w:val="009124A5"/>
    <w:rsid w:val="00912718"/>
    <w:rsid w:val="00923B15"/>
    <w:rsid w:val="0092512A"/>
    <w:rsid w:val="0092575B"/>
    <w:rsid w:val="00933843"/>
    <w:rsid w:val="00937400"/>
    <w:rsid w:val="00937640"/>
    <w:rsid w:val="009457FF"/>
    <w:rsid w:val="009471AD"/>
    <w:rsid w:val="009549F7"/>
    <w:rsid w:val="0096406A"/>
    <w:rsid w:val="00965EA4"/>
    <w:rsid w:val="00973522"/>
    <w:rsid w:val="00973BF4"/>
    <w:rsid w:val="009769F5"/>
    <w:rsid w:val="00977940"/>
    <w:rsid w:val="00981388"/>
    <w:rsid w:val="00982E55"/>
    <w:rsid w:val="009933E7"/>
    <w:rsid w:val="00996016"/>
    <w:rsid w:val="009A5F95"/>
    <w:rsid w:val="009A6A0A"/>
    <w:rsid w:val="009A70D0"/>
    <w:rsid w:val="009A789C"/>
    <w:rsid w:val="009B0A99"/>
    <w:rsid w:val="009C14D0"/>
    <w:rsid w:val="009C14FF"/>
    <w:rsid w:val="009C2B00"/>
    <w:rsid w:val="009C5108"/>
    <w:rsid w:val="009D13DE"/>
    <w:rsid w:val="009D15C0"/>
    <w:rsid w:val="009D5326"/>
    <w:rsid w:val="009E3145"/>
    <w:rsid w:val="009E4092"/>
    <w:rsid w:val="009E45E4"/>
    <w:rsid w:val="009E7A85"/>
    <w:rsid w:val="009F1063"/>
    <w:rsid w:val="009F1B8B"/>
    <w:rsid w:val="009F7CCB"/>
    <w:rsid w:val="009F7D05"/>
    <w:rsid w:val="009F7EA1"/>
    <w:rsid w:val="00A02D41"/>
    <w:rsid w:val="00A11E91"/>
    <w:rsid w:val="00A13567"/>
    <w:rsid w:val="00A17B0F"/>
    <w:rsid w:val="00A21AFC"/>
    <w:rsid w:val="00A22A7C"/>
    <w:rsid w:val="00A23091"/>
    <w:rsid w:val="00A230CE"/>
    <w:rsid w:val="00A23B15"/>
    <w:rsid w:val="00A254EC"/>
    <w:rsid w:val="00A32149"/>
    <w:rsid w:val="00A47938"/>
    <w:rsid w:val="00A5136C"/>
    <w:rsid w:val="00A66035"/>
    <w:rsid w:val="00A713D3"/>
    <w:rsid w:val="00A81F23"/>
    <w:rsid w:val="00A83FA7"/>
    <w:rsid w:val="00A9251B"/>
    <w:rsid w:val="00A9333E"/>
    <w:rsid w:val="00A97747"/>
    <w:rsid w:val="00A97B53"/>
    <w:rsid w:val="00A97D28"/>
    <w:rsid w:val="00AA0FB1"/>
    <w:rsid w:val="00AA3DB2"/>
    <w:rsid w:val="00AA660C"/>
    <w:rsid w:val="00AB0747"/>
    <w:rsid w:val="00AC1310"/>
    <w:rsid w:val="00AC291C"/>
    <w:rsid w:val="00AC59F5"/>
    <w:rsid w:val="00AD1245"/>
    <w:rsid w:val="00AD5614"/>
    <w:rsid w:val="00AE032E"/>
    <w:rsid w:val="00AE2E15"/>
    <w:rsid w:val="00AE7551"/>
    <w:rsid w:val="00AF449E"/>
    <w:rsid w:val="00AF7A6E"/>
    <w:rsid w:val="00B10F38"/>
    <w:rsid w:val="00B12ACB"/>
    <w:rsid w:val="00B12E85"/>
    <w:rsid w:val="00B17110"/>
    <w:rsid w:val="00B17F4C"/>
    <w:rsid w:val="00B23EDB"/>
    <w:rsid w:val="00B260F5"/>
    <w:rsid w:val="00B336A4"/>
    <w:rsid w:val="00B34818"/>
    <w:rsid w:val="00B40FD2"/>
    <w:rsid w:val="00B43DA3"/>
    <w:rsid w:val="00B448AE"/>
    <w:rsid w:val="00B4603F"/>
    <w:rsid w:val="00B559F3"/>
    <w:rsid w:val="00B601D8"/>
    <w:rsid w:val="00B60491"/>
    <w:rsid w:val="00B632E4"/>
    <w:rsid w:val="00B65D9A"/>
    <w:rsid w:val="00B6740A"/>
    <w:rsid w:val="00B74268"/>
    <w:rsid w:val="00B742A5"/>
    <w:rsid w:val="00B754EA"/>
    <w:rsid w:val="00B829F9"/>
    <w:rsid w:val="00B86D54"/>
    <w:rsid w:val="00B91298"/>
    <w:rsid w:val="00B91508"/>
    <w:rsid w:val="00B957B4"/>
    <w:rsid w:val="00B9700B"/>
    <w:rsid w:val="00BA162B"/>
    <w:rsid w:val="00BB1F34"/>
    <w:rsid w:val="00BB201D"/>
    <w:rsid w:val="00BB2414"/>
    <w:rsid w:val="00BB27A5"/>
    <w:rsid w:val="00BB7F65"/>
    <w:rsid w:val="00BC0308"/>
    <w:rsid w:val="00BC604D"/>
    <w:rsid w:val="00BD31B1"/>
    <w:rsid w:val="00BD67BF"/>
    <w:rsid w:val="00BE2AF2"/>
    <w:rsid w:val="00BE412B"/>
    <w:rsid w:val="00BE4FBE"/>
    <w:rsid w:val="00BE7261"/>
    <w:rsid w:val="00BE7E42"/>
    <w:rsid w:val="00BF4254"/>
    <w:rsid w:val="00BF4AD5"/>
    <w:rsid w:val="00C03584"/>
    <w:rsid w:val="00C03A87"/>
    <w:rsid w:val="00C11455"/>
    <w:rsid w:val="00C24E94"/>
    <w:rsid w:val="00C31440"/>
    <w:rsid w:val="00C33C76"/>
    <w:rsid w:val="00C351A1"/>
    <w:rsid w:val="00C45044"/>
    <w:rsid w:val="00C46631"/>
    <w:rsid w:val="00C47C38"/>
    <w:rsid w:val="00C50A10"/>
    <w:rsid w:val="00C532A3"/>
    <w:rsid w:val="00C544FC"/>
    <w:rsid w:val="00C5783B"/>
    <w:rsid w:val="00C60C37"/>
    <w:rsid w:val="00C618E1"/>
    <w:rsid w:val="00C7095F"/>
    <w:rsid w:val="00C760CF"/>
    <w:rsid w:val="00C76382"/>
    <w:rsid w:val="00C81053"/>
    <w:rsid w:val="00C82003"/>
    <w:rsid w:val="00C822C2"/>
    <w:rsid w:val="00C82313"/>
    <w:rsid w:val="00C84A1D"/>
    <w:rsid w:val="00C84FED"/>
    <w:rsid w:val="00C909A1"/>
    <w:rsid w:val="00C90C63"/>
    <w:rsid w:val="00C9795B"/>
    <w:rsid w:val="00CA52BC"/>
    <w:rsid w:val="00CA5852"/>
    <w:rsid w:val="00CA74FC"/>
    <w:rsid w:val="00CB174B"/>
    <w:rsid w:val="00CB4D2E"/>
    <w:rsid w:val="00CB5627"/>
    <w:rsid w:val="00CB5CB3"/>
    <w:rsid w:val="00CB7258"/>
    <w:rsid w:val="00CB76B9"/>
    <w:rsid w:val="00CC2F91"/>
    <w:rsid w:val="00CC5A9D"/>
    <w:rsid w:val="00CD26A3"/>
    <w:rsid w:val="00CD30D0"/>
    <w:rsid w:val="00CD599A"/>
    <w:rsid w:val="00CD6429"/>
    <w:rsid w:val="00CE1528"/>
    <w:rsid w:val="00CE257E"/>
    <w:rsid w:val="00CE26AC"/>
    <w:rsid w:val="00CE48A2"/>
    <w:rsid w:val="00CF47FC"/>
    <w:rsid w:val="00CF6083"/>
    <w:rsid w:val="00CF6219"/>
    <w:rsid w:val="00CF7153"/>
    <w:rsid w:val="00CF7AC4"/>
    <w:rsid w:val="00D010F8"/>
    <w:rsid w:val="00D0151F"/>
    <w:rsid w:val="00D02308"/>
    <w:rsid w:val="00D04F76"/>
    <w:rsid w:val="00D14443"/>
    <w:rsid w:val="00D14688"/>
    <w:rsid w:val="00D203D0"/>
    <w:rsid w:val="00D24904"/>
    <w:rsid w:val="00D329E0"/>
    <w:rsid w:val="00D369D3"/>
    <w:rsid w:val="00D36FA0"/>
    <w:rsid w:val="00D41F0F"/>
    <w:rsid w:val="00D42E6E"/>
    <w:rsid w:val="00D450C8"/>
    <w:rsid w:val="00D45285"/>
    <w:rsid w:val="00D45ABD"/>
    <w:rsid w:val="00D50BF7"/>
    <w:rsid w:val="00D51CCA"/>
    <w:rsid w:val="00D52B70"/>
    <w:rsid w:val="00D543BC"/>
    <w:rsid w:val="00D618CE"/>
    <w:rsid w:val="00D74530"/>
    <w:rsid w:val="00D74F38"/>
    <w:rsid w:val="00D76B75"/>
    <w:rsid w:val="00D77451"/>
    <w:rsid w:val="00D9360F"/>
    <w:rsid w:val="00D93D2A"/>
    <w:rsid w:val="00D95CFB"/>
    <w:rsid w:val="00D96800"/>
    <w:rsid w:val="00DA71B1"/>
    <w:rsid w:val="00DA78CC"/>
    <w:rsid w:val="00DA7D67"/>
    <w:rsid w:val="00DB168F"/>
    <w:rsid w:val="00DB289A"/>
    <w:rsid w:val="00DB2C40"/>
    <w:rsid w:val="00DB723C"/>
    <w:rsid w:val="00DC0A88"/>
    <w:rsid w:val="00DC2318"/>
    <w:rsid w:val="00DC5184"/>
    <w:rsid w:val="00DC69ED"/>
    <w:rsid w:val="00DD36C8"/>
    <w:rsid w:val="00DD3CCA"/>
    <w:rsid w:val="00DD3DE2"/>
    <w:rsid w:val="00DE3169"/>
    <w:rsid w:val="00DF16A6"/>
    <w:rsid w:val="00E0623D"/>
    <w:rsid w:val="00E066E2"/>
    <w:rsid w:val="00E17026"/>
    <w:rsid w:val="00E21AB3"/>
    <w:rsid w:val="00E2340F"/>
    <w:rsid w:val="00E26D40"/>
    <w:rsid w:val="00E32C7C"/>
    <w:rsid w:val="00E33CD5"/>
    <w:rsid w:val="00E36880"/>
    <w:rsid w:val="00E409EE"/>
    <w:rsid w:val="00E41898"/>
    <w:rsid w:val="00E471D0"/>
    <w:rsid w:val="00E501DD"/>
    <w:rsid w:val="00E609A1"/>
    <w:rsid w:val="00E619C9"/>
    <w:rsid w:val="00E62324"/>
    <w:rsid w:val="00E66F62"/>
    <w:rsid w:val="00E72800"/>
    <w:rsid w:val="00E72EB6"/>
    <w:rsid w:val="00E73A62"/>
    <w:rsid w:val="00E7680D"/>
    <w:rsid w:val="00E77553"/>
    <w:rsid w:val="00E83B2E"/>
    <w:rsid w:val="00E84684"/>
    <w:rsid w:val="00E86C55"/>
    <w:rsid w:val="00E90CC5"/>
    <w:rsid w:val="00E91562"/>
    <w:rsid w:val="00EA0B08"/>
    <w:rsid w:val="00EA2819"/>
    <w:rsid w:val="00EA705C"/>
    <w:rsid w:val="00EB205F"/>
    <w:rsid w:val="00EB4ADA"/>
    <w:rsid w:val="00EB60BE"/>
    <w:rsid w:val="00EC10F2"/>
    <w:rsid w:val="00EC20E5"/>
    <w:rsid w:val="00EC2678"/>
    <w:rsid w:val="00EC427B"/>
    <w:rsid w:val="00EC74E4"/>
    <w:rsid w:val="00ED0F95"/>
    <w:rsid w:val="00EE067A"/>
    <w:rsid w:val="00EE2BC4"/>
    <w:rsid w:val="00EE4D07"/>
    <w:rsid w:val="00EF2ACD"/>
    <w:rsid w:val="00EF5F8B"/>
    <w:rsid w:val="00F0406E"/>
    <w:rsid w:val="00F065B7"/>
    <w:rsid w:val="00F07E6C"/>
    <w:rsid w:val="00F11099"/>
    <w:rsid w:val="00F115AB"/>
    <w:rsid w:val="00F12D94"/>
    <w:rsid w:val="00F1383A"/>
    <w:rsid w:val="00F14D2B"/>
    <w:rsid w:val="00F169DD"/>
    <w:rsid w:val="00F16E89"/>
    <w:rsid w:val="00F17899"/>
    <w:rsid w:val="00F20CFC"/>
    <w:rsid w:val="00F245EF"/>
    <w:rsid w:val="00F24A7D"/>
    <w:rsid w:val="00F26500"/>
    <w:rsid w:val="00F26F00"/>
    <w:rsid w:val="00F2768C"/>
    <w:rsid w:val="00F308C0"/>
    <w:rsid w:val="00F34324"/>
    <w:rsid w:val="00F34AB1"/>
    <w:rsid w:val="00F3589A"/>
    <w:rsid w:val="00F40185"/>
    <w:rsid w:val="00F416DD"/>
    <w:rsid w:val="00F42228"/>
    <w:rsid w:val="00F44B17"/>
    <w:rsid w:val="00F465BE"/>
    <w:rsid w:val="00F46773"/>
    <w:rsid w:val="00F52A73"/>
    <w:rsid w:val="00F62C35"/>
    <w:rsid w:val="00F75604"/>
    <w:rsid w:val="00F84871"/>
    <w:rsid w:val="00F86CFD"/>
    <w:rsid w:val="00F909C2"/>
    <w:rsid w:val="00F91533"/>
    <w:rsid w:val="00F92614"/>
    <w:rsid w:val="00FA0C2B"/>
    <w:rsid w:val="00FA3CE4"/>
    <w:rsid w:val="00FA679D"/>
    <w:rsid w:val="00FB09DF"/>
    <w:rsid w:val="00FB1FCB"/>
    <w:rsid w:val="00FB413D"/>
    <w:rsid w:val="00FD20AA"/>
    <w:rsid w:val="00FD5245"/>
    <w:rsid w:val="00FD5322"/>
    <w:rsid w:val="00FD58D2"/>
    <w:rsid w:val="00FE0FD5"/>
    <w:rsid w:val="00FE1AAF"/>
    <w:rsid w:val="00FE3F75"/>
    <w:rsid w:val="00FE5CF3"/>
    <w:rsid w:val="00FE6EDB"/>
    <w:rsid w:val="00FF2123"/>
    <w:rsid w:val="00FF53F5"/>
    <w:rsid w:val="021D659F"/>
    <w:rsid w:val="07459DE2"/>
    <w:rsid w:val="07781B81"/>
    <w:rsid w:val="09020E68"/>
    <w:rsid w:val="090E8795"/>
    <w:rsid w:val="0A01C532"/>
    <w:rsid w:val="0A1A2ED9"/>
    <w:rsid w:val="0BBADBBA"/>
    <w:rsid w:val="0F71F963"/>
    <w:rsid w:val="0FCBA769"/>
    <w:rsid w:val="1078760B"/>
    <w:rsid w:val="13039AA3"/>
    <w:rsid w:val="1564548C"/>
    <w:rsid w:val="170D3257"/>
    <w:rsid w:val="1821EAAF"/>
    <w:rsid w:val="1BA5E654"/>
    <w:rsid w:val="21310F5B"/>
    <w:rsid w:val="24C21A84"/>
    <w:rsid w:val="24ED78D4"/>
    <w:rsid w:val="25720001"/>
    <w:rsid w:val="265EB4C2"/>
    <w:rsid w:val="27734D23"/>
    <w:rsid w:val="29688274"/>
    <w:rsid w:val="2C011FB8"/>
    <w:rsid w:val="2EA2E6E2"/>
    <w:rsid w:val="3086784C"/>
    <w:rsid w:val="33EBE831"/>
    <w:rsid w:val="349490EB"/>
    <w:rsid w:val="3985F481"/>
    <w:rsid w:val="3A5DC732"/>
    <w:rsid w:val="3BC7DA77"/>
    <w:rsid w:val="3D27CA49"/>
    <w:rsid w:val="40358A39"/>
    <w:rsid w:val="431A5FA9"/>
    <w:rsid w:val="4605C156"/>
    <w:rsid w:val="46BACE4F"/>
    <w:rsid w:val="4DE21DA2"/>
    <w:rsid w:val="4E7EE7B5"/>
    <w:rsid w:val="4F79238D"/>
    <w:rsid w:val="514E4C71"/>
    <w:rsid w:val="528DB8AA"/>
    <w:rsid w:val="551D70D7"/>
    <w:rsid w:val="57074FB2"/>
    <w:rsid w:val="5747A245"/>
    <w:rsid w:val="583E7743"/>
    <w:rsid w:val="58BF8194"/>
    <w:rsid w:val="5ADD4069"/>
    <w:rsid w:val="5EBE11C9"/>
    <w:rsid w:val="5EFC0082"/>
    <w:rsid w:val="5F9084B7"/>
    <w:rsid w:val="63D696B9"/>
    <w:rsid w:val="659969C0"/>
    <w:rsid w:val="6685BE04"/>
    <w:rsid w:val="68C2E008"/>
    <w:rsid w:val="6B535511"/>
    <w:rsid w:val="6B65F9BB"/>
    <w:rsid w:val="6D692EAC"/>
    <w:rsid w:val="70D5F8BD"/>
    <w:rsid w:val="73E75C04"/>
    <w:rsid w:val="7484DC32"/>
    <w:rsid w:val="758F995B"/>
    <w:rsid w:val="7AD95DBE"/>
    <w:rsid w:val="7B50C283"/>
    <w:rsid w:val="7C3D6A5F"/>
    <w:rsid w:val="7D2EBC08"/>
    <w:rsid w:val="7FCA84B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F353"/>
  <w15:chartTrackingRefBased/>
  <w15:docId w15:val="{F34A2E90-F614-4C15-8181-1CB12871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8A2"/>
  </w:style>
  <w:style w:type="paragraph" w:styleId="Heading1">
    <w:name w:val="heading 1"/>
    <w:basedOn w:val="Normal"/>
    <w:next w:val="Normal"/>
    <w:link w:val="Heading1Char"/>
    <w:uiPriority w:val="9"/>
    <w:qFormat/>
    <w:rsid w:val="00CE4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4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4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4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48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8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8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8A2"/>
    <w:rPr>
      <w:rFonts w:eastAsiaTheme="majorEastAsia" w:cstheme="majorBidi"/>
      <w:color w:val="272727" w:themeColor="text1" w:themeTint="D8"/>
    </w:rPr>
  </w:style>
  <w:style w:type="paragraph" w:styleId="Title">
    <w:name w:val="Title"/>
    <w:basedOn w:val="Normal"/>
    <w:next w:val="Normal"/>
    <w:link w:val="TitleChar"/>
    <w:uiPriority w:val="10"/>
    <w:qFormat/>
    <w:rsid w:val="00CE4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8A2"/>
    <w:pPr>
      <w:spacing w:before="160"/>
      <w:jc w:val="center"/>
    </w:pPr>
    <w:rPr>
      <w:i/>
      <w:iCs/>
      <w:color w:val="404040" w:themeColor="text1" w:themeTint="BF"/>
    </w:rPr>
  </w:style>
  <w:style w:type="character" w:customStyle="1" w:styleId="QuoteChar">
    <w:name w:val="Quote Char"/>
    <w:basedOn w:val="DefaultParagraphFont"/>
    <w:link w:val="Quote"/>
    <w:uiPriority w:val="29"/>
    <w:rsid w:val="00CE48A2"/>
    <w:rPr>
      <w:i/>
      <w:iCs/>
      <w:color w:val="404040" w:themeColor="text1" w:themeTint="BF"/>
    </w:rPr>
  </w:style>
  <w:style w:type="paragraph" w:styleId="ListParagraph">
    <w:name w:val="List Paragraph"/>
    <w:basedOn w:val="Normal"/>
    <w:uiPriority w:val="34"/>
    <w:qFormat/>
    <w:rsid w:val="00CE48A2"/>
    <w:pPr>
      <w:ind w:left="720"/>
      <w:contextualSpacing/>
    </w:pPr>
  </w:style>
  <w:style w:type="character" w:styleId="IntenseEmphasis">
    <w:name w:val="Intense Emphasis"/>
    <w:basedOn w:val="DefaultParagraphFont"/>
    <w:uiPriority w:val="21"/>
    <w:qFormat/>
    <w:rsid w:val="00CE48A2"/>
    <w:rPr>
      <w:i/>
      <w:iCs/>
      <w:color w:val="0F4761" w:themeColor="accent1" w:themeShade="BF"/>
    </w:rPr>
  </w:style>
  <w:style w:type="paragraph" w:styleId="IntenseQuote">
    <w:name w:val="Intense Quote"/>
    <w:basedOn w:val="Normal"/>
    <w:next w:val="Normal"/>
    <w:link w:val="IntenseQuoteChar"/>
    <w:uiPriority w:val="30"/>
    <w:qFormat/>
    <w:rsid w:val="00CE4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8A2"/>
    <w:rPr>
      <w:i/>
      <w:iCs/>
      <w:color w:val="0F4761" w:themeColor="accent1" w:themeShade="BF"/>
    </w:rPr>
  </w:style>
  <w:style w:type="character" w:styleId="IntenseReference">
    <w:name w:val="Intense Reference"/>
    <w:basedOn w:val="DefaultParagraphFont"/>
    <w:uiPriority w:val="32"/>
    <w:qFormat/>
    <w:rsid w:val="00CE48A2"/>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C3B2B"/>
    <w:rPr>
      <w:color w:val="467886" w:themeColor="hyperlink"/>
      <w:u w:val="single"/>
    </w:rPr>
  </w:style>
  <w:style w:type="character" w:styleId="UnresolvedMention">
    <w:name w:val="Unresolved Mention"/>
    <w:basedOn w:val="DefaultParagraphFont"/>
    <w:uiPriority w:val="99"/>
    <w:semiHidden/>
    <w:unhideWhenUsed/>
    <w:rsid w:val="001C3B2B"/>
    <w:rPr>
      <w:color w:val="605E5C"/>
      <w:shd w:val="clear" w:color="auto" w:fill="E1DFDD"/>
    </w:rPr>
  </w:style>
  <w:style w:type="paragraph" w:styleId="NormalWeb">
    <w:name w:val="Normal (Web)"/>
    <w:basedOn w:val="Normal"/>
    <w:uiPriority w:val="99"/>
    <w:semiHidden/>
    <w:unhideWhenUsed/>
    <w:rsid w:val="00263E0A"/>
    <w:rPr>
      <w:rFonts w:ascii="Times New Roman" w:hAnsi="Times New Roman" w:cs="Times New Roman"/>
    </w:rPr>
  </w:style>
  <w:style w:type="character" w:styleId="Emphasis">
    <w:name w:val="Emphasis"/>
    <w:basedOn w:val="DefaultParagraphFont"/>
    <w:uiPriority w:val="20"/>
    <w:qFormat/>
    <w:rsid w:val="00912718"/>
    <w:rPr>
      <w:i/>
      <w:iCs/>
    </w:rPr>
  </w:style>
  <w:style w:type="table" w:styleId="PlainTable5">
    <w:name w:val="Plain Table 5"/>
    <w:basedOn w:val="TableNormal"/>
    <w:uiPriority w:val="45"/>
    <w:rsid w:val="009060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9060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9060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9060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776F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776F83"/>
    <w:pPr>
      <w:spacing w:after="0" w:line="240" w:lineRule="auto"/>
    </w:p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FFFFFF" w:themeFill="background1"/>
    </w:tcPr>
  </w:style>
  <w:style w:type="table" w:styleId="TableGrid">
    <w:name w:val="Table Grid"/>
    <w:basedOn w:val="TableNormal"/>
    <w:uiPriority w:val="39"/>
    <w:rsid w:val="00F27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31B1"/>
    <w:rPr>
      <w:b/>
      <w:bCs/>
    </w:rPr>
  </w:style>
  <w:style w:type="paragraph" w:styleId="CommentSubject">
    <w:name w:val="annotation subject"/>
    <w:basedOn w:val="CommentText"/>
    <w:next w:val="CommentText"/>
    <w:link w:val="CommentSubjectChar"/>
    <w:uiPriority w:val="99"/>
    <w:semiHidden/>
    <w:unhideWhenUsed/>
    <w:rsid w:val="00FB09DF"/>
    <w:rPr>
      <w:b/>
      <w:bCs/>
    </w:rPr>
  </w:style>
  <w:style w:type="character" w:customStyle="1" w:styleId="CommentSubjectChar">
    <w:name w:val="Comment Subject Char"/>
    <w:basedOn w:val="CommentTextChar"/>
    <w:link w:val="CommentSubject"/>
    <w:uiPriority w:val="99"/>
    <w:semiHidden/>
    <w:rsid w:val="00FB09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7759/cureus.85446" TargetMode="Externa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hyperlink" Target="https://doi.org/10.6028/nist.sp.800-2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22214/ijraset.2026.76981" TargetMode="Externa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hyperlink" Target="https://doi.org/10.30574/ijsra.2024.13.2.2583" TargetMode="External"/><Relationship Id="rId4" Type="http://schemas.openxmlformats.org/officeDocument/2006/relationships/webSettings" Target="webSettings.xml"/><Relationship Id="rId9" Type="http://schemas.openxmlformats.org/officeDocument/2006/relationships/hyperlink" Target="https://doi.org/10.1007/s10922-025-09998-x"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Figure 3. Distribution of the 25 references included in the AI‑ZTA systematic review (2020–2030), categorized by source type</c:v>
                </c:pt>
              </c:strCache>
            </c:strRef>
          </c:tx>
          <c:dPt>
            <c:idx val="0"/>
            <c:bubble3D val="0"/>
            <c:explosion val="1"/>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E1C-4D30-BB6D-FCCCB7F9C1C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DE1C-4D30-BB6D-FCCCB7F9C1C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E1C-4D30-BB6D-FCCCB7F9C1C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DE1C-4D30-BB6D-FCCCB7F9C1C9}"/>
              </c:ext>
            </c:extLst>
          </c:dPt>
          <c:dLbls>
            <c:dLbl>
              <c:idx val="0"/>
              <c:tx>
                <c:rich>
                  <a:bodyPr/>
                  <a:lstStyle/>
                  <a:p>
                    <a:r>
                      <a:rPr lang="en-US"/>
                      <a:t>11</a:t>
                    </a:r>
                  </a:p>
                </c:rich>
              </c:tx>
              <c:dLblPos val="ctr"/>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E1C-4D30-BB6D-FCCCB7F9C1C9}"/>
                </c:ext>
              </c:extLst>
            </c:dLbl>
            <c:dLbl>
              <c:idx val="1"/>
              <c:tx>
                <c:rich>
                  <a:bodyPr/>
                  <a:lstStyle/>
                  <a:p>
                    <a:r>
                      <a:rPr lang="en-US" baseline="0"/>
                      <a:t>4</a:t>
                    </a:r>
                    <a:endParaRPr lang="en-US"/>
                  </a:p>
                </c:rich>
              </c:tx>
              <c:dLblPos val="ctr"/>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DE1C-4D30-BB6D-FCCCB7F9C1C9}"/>
                </c:ext>
              </c:extLst>
            </c:dLbl>
            <c:dLbl>
              <c:idx val="2"/>
              <c:tx>
                <c:rich>
                  <a:bodyPr/>
                  <a:lstStyle/>
                  <a:p>
                    <a:r>
                      <a:rPr lang="en-US"/>
                      <a:t>5</a:t>
                    </a:r>
                  </a:p>
                </c:rich>
              </c:tx>
              <c:dLblPos val="ctr"/>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E1C-4D30-BB6D-FCCCB7F9C1C9}"/>
                </c:ext>
              </c:extLst>
            </c:dLbl>
            <c:dLbl>
              <c:idx val="3"/>
              <c:tx>
                <c:rich>
                  <a:bodyPr/>
                  <a:lstStyle/>
                  <a:p>
                    <a:r>
                      <a:rPr lang="en-US"/>
                      <a:t>5</a:t>
                    </a:r>
                  </a:p>
                </c:rich>
              </c:tx>
              <c:dLblPos val="ctr"/>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DE1C-4D30-BB6D-FCCCB7F9C1C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Academic Databases</c:v>
                </c:pt>
                <c:pt idx="1">
                  <c:v>Government &amp; Standards</c:v>
                </c:pt>
                <c:pt idx="2">
                  <c:v>Open Access Repositories</c:v>
                </c:pt>
                <c:pt idx="3">
                  <c:v>Reference Lists</c:v>
                </c:pt>
              </c:strCache>
            </c:strRef>
          </c:cat>
          <c:val>
            <c:numRef>
              <c:f>Sheet1!$B$2:$B$5</c:f>
              <c:numCache>
                <c:formatCode>General</c:formatCode>
                <c:ptCount val="4"/>
                <c:pt idx="0">
                  <c:v>44</c:v>
                </c:pt>
                <c:pt idx="1">
                  <c:v>16</c:v>
                </c:pt>
                <c:pt idx="2">
                  <c:v>20</c:v>
                </c:pt>
                <c:pt idx="3">
                  <c:v>20</c:v>
                </c:pt>
              </c:numCache>
            </c:numRef>
          </c:val>
          <c:extLst>
            <c:ext xmlns:c16="http://schemas.microsoft.com/office/drawing/2014/chart" uri="{C3380CC4-5D6E-409C-BE32-E72D297353CC}">
              <c16:uniqueId val="{00000000-DE1C-4D30-BB6D-FCCCB7F9C1C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Records Identified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IEEE Xplore</c:v>
                </c:pt>
                <c:pt idx="1">
                  <c:v>ACM Digital Library</c:v>
                </c:pt>
                <c:pt idx="2">
                  <c:v>MDPI (Open‑Access)</c:v>
                </c:pt>
                <c:pt idx="3">
                  <c:v>Springer / Elsevier</c:v>
                </c:pt>
                <c:pt idx="4">
                  <c:v>ResearchGate / Institutional Archives</c:v>
                </c:pt>
                <c:pt idx="5">
                  <c:v>Specialized Journals (SSRG, IRJMETS, WJARR, IJSRMT, IJRSI)</c:v>
                </c:pt>
                <c:pt idx="6">
                  <c:v>NIST / Government Repositories</c:v>
                </c:pt>
                <c:pt idx="7">
                  <c:v>Citation Searching (Bibliographies)</c:v>
                </c:pt>
              </c:strCache>
            </c:strRef>
          </c:cat>
          <c:val>
            <c:numRef>
              <c:f>Sheet1!$B$2:$B$9</c:f>
              <c:numCache>
                <c:formatCode>General</c:formatCode>
                <c:ptCount val="8"/>
                <c:pt idx="0">
                  <c:v>8</c:v>
                </c:pt>
                <c:pt idx="1">
                  <c:v>5</c:v>
                </c:pt>
                <c:pt idx="2">
                  <c:v>6</c:v>
                </c:pt>
                <c:pt idx="3">
                  <c:v>7</c:v>
                </c:pt>
                <c:pt idx="4">
                  <c:v>4</c:v>
                </c:pt>
                <c:pt idx="5">
                  <c:v>10</c:v>
                </c:pt>
                <c:pt idx="6">
                  <c:v>5</c:v>
                </c:pt>
                <c:pt idx="7">
                  <c:v>5</c:v>
                </c:pt>
              </c:numCache>
            </c:numRef>
          </c:val>
          <c:extLst>
            <c:ext xmlns:c16="http://schemas.microsoft.com/office/drawing/2014/chart" uri="{C3380CC4-5D6E-409C-BE32-E72D297353CC}">
              <c16:uniqueId val="{00000000-DB88-44A3-876E-2872AE5BF969}"/>
            </c:ext>
          </c:extLst>
        </c:ser>
        <c:dLbls>
          <c:dLblPos val="outEnd"/>
          <c:showLegendKey val="0"/>
          <c:showVal val="1"/>
          <c:showCatName val="0"/>
          <c:showSerName val="0"/>
          <c:showPercent val="0"/>
          <c:showBubbleSize val="0"/>
        </c:dLbls>
        <c:gapWidth val="100"/>
        <c:overlap val="-24"/>
        <c:axId val="243763151"/>
        <c:axId val="243763631"/>
      </c:barChart>
      <c:catAx>
        <c:axId val="24376315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43763631"/>
        <c:crosses val="autoZero"/>
        <c:auto val="1"/>
        <c:lblAlgn val="ctr"/>
        <c:lblOffset val="100"/>
        <c:noMultiLvlLbl val="0"/>
      </c:catAx>
      <c:valAx>
        <c:axId val="2437636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4376315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1968</TotalTime>
  <Pages>23</Pages>
  <Words>7685</Words>
  <Characters>43811</Characters>
  <Application>Microsoft Office Word</Application>
  <DocSecurity>0</DocSecurity>
  <Lines>365</Lines>
  <Paragraphs>102</Paragraphs>
  <ScaleCrop>false</ScaleCrop>
  <Company/>
  <LinksUpToDate>false</LinksUpToDate>
  <CharactersWithSpaces>51394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Ghilyn Golo</dc:creator>
  <cp:keywords/>
  <dc:description/>
  <cp:lastModifiedBy>Marianne Ghilyn Golo</cp:lastModifiedBy>
  <cp:revision>173</cp:revision>
  <dcterms:created xsi:type="dcterms:W3CDTF">2026-03-26T23:44:00Z</dcterms:created>
  <dcterms:modified xsi:type="dcterms:W3CDTF">2026-04-13T06:17:00Z</dcterms:modified>
</cp:coreProperties>
</file>