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880" w:rsidRDefault="00ED7880" w:rsidP="0067443C">
      <w:pPr>
        <w:spacing w:before="100" w:beforeAutospacing="1" w:after="100" w:afterAutospacing="1" w:line="240" w:lineRule="auto"/>
        <w:rPr>
          <w:rFonts w:ascii="Times New Roman" w:eastAsia="Times New Roman" w:hAnsi="Times New Roman" w:cs="Times New Roman"/>
          <w:b/>
          <w:bCs/>
          <w:sz w:val="20"/>
          <w:szCs w:val="20"/>
          <w:lang w:eastAsia="en-IN"/>
        </w:rPr>
      </w:pPr>
      <w:r w:rsidRPr="0067443C">
        <w:rPr>
          <w:rFonts w:ascii="Times New Roman" w:eastAsia="Times New Roman" w:hAnsi="Times New Roman" w:cs="Times New Roman"/>
          <w:b/>
          <w:bCs/>
          <w:sz w:val="20"/>
          <w:szCs w:val="20"/>
          <w:lang w:eastAsia="en-IN"/>
        </w:rPr>
        <w:t xml:space="preserve">Assessing Post-Listing Stock Performance of Selected Indian IPO Companies Using </w:t>
      </w:r>
      <w:r w:rsidR="00455E03" w:rsidRPr="0067443C">
        <w:rPr>
          <w:rFonts w:ascii="Times New Roman" w:eastAsia="Times New Roman" w:hAnsi="Times New Roman" w:cs="Times New Roman"/>
          <w:b/>
          <w:bCs/>
          <w:sz w:val="20"/>
          <w:szCs w:val="20"/>
          <w:lang w:eastAsia="en-IN"/>
        </w:rPr>
        <w:t xml:space="preserve">Integrated </w:t>
      </w:r>
      <w:r w:rsidRPr="0067443C">
        <w:rPr>
          <w:rFonts w:ascii="Times New Roman" w:eastAsia="Times New Roman" w:hAnsi="Times New Roman" w:cs="Times New Roman"/>
          <w:b/>
          <w:bCs/>
          <w:sz w:val="20"/>
          <w:szCs w:val="20"/>
          <w:lang w:eastAsia="en-IN"/>
        </w:rPr>
        <w:t>Technical Analysis: An Empirical Study</w:t>
      </w:r>
    </w:p>
    <w:p w:rsidR="00692060" w:rsidRPr="00832E7E" w:rsidRDefault="00692060" w:rsidP="00692060">
      <w:pPr>
        <w:autoSpaceDE w:val="0"/>
        <w:autoSpaceDN w:val="0"/>
        <w:adjustRightInd w:val="0"/>
        <w:spacing w:after="0" w:line="240" w:lineRule="auto"/>
        <w:jc w:val="center"/>
        <w:rPr>
          <w:rFonts w:ascii="Times New Roman" w:hAnsi="Times New Roman" w:cs="Times New Roman"/>
          <w:b/>
          <w:bCs/>
          <w:color w:val="000000"/>
          <w:sz w:val="18"/>
          <w:lang w:eastAsia="en-IN"/>
        </w:rPr>
      </w:pPr>
      <w:r w:rsidRPr="00832E7E">
        <w:rPr>
          <w:rFonts w:ascii="Times New Roman" w:hAnsi="Times New Roman" w:cs="Times New Roman"/>
          <w:b/>
          <w:bCs/>
          <w:color w:val="000000"/>
          <w:sz w:val="18"/>
          <w:vertAlign w:val="superscript"/>
          <w:lang w:eastAsia="en-IN"/>
        </w:rPr>
        <w:t/>
      </w:r>
      <w:r w:rsidRPr="00832E7E">
        <w:rPr>
          <w:rFonts w:ascii="Times New Roman" w:hAnsi="Times New Roman" w:cs="Times New Roman"/>
          <w:b/>
          <w:bCs/>
          <w:color w:val="000000"/>
          <w:sz w:val="18"/>
          <w:lang w:eastAsia="en-IN"/>
        </w:rPr>
        <w:t xml:space="preserve"/>
      </w:r>
      <w:proofErr w:type="spellStart"/>
      <w:r w:rsidRPr="00832E7E">
        <w:rPr>
          <w:rFonts w:ascii="Times New Roman" w:hAnsi="Times New Roman" w:cs="Times New Roman"/>
          <w:b/>
          <w:bCs/>
          <w:color w:val="000000"/>
          <w:sz w:val="18"/>
          <w:lang w:eastAsia="en-IN"/>
        </w:rPr>
        <w:t/>
      </w:r>
      <w:proofErr w:type="spellEnd"/>
    </w:p>
    <w:p w:rsidR="00692060" w:rsidRPr="00832E7E" w:rsidRDefault="00692060" w:rsidP="00692060">
      <w:pPr>
        <w:autoSpaceDE w:val="0"/>
        <w:autoSpaceDN w:val="0"/>
        <w:adjustRightInd w:val="0"/>
        <w:spacing w:after="0" w:line="240" w:lineRule="auto"/>
        <w:jc w:val="center"/>
        <w:rPr>
          <w:rFonts w:ascii="Times New Roman" w:hAnsi="Times New Roman" w:cs="Times New Roman"/>
          <w:color w:val="000000"/>
          <w:sz w:val="18"/>
          <w:lang w:eastAsia="en-IN"/>
        </w:rPr>
      </w:pPr>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xml:space="preserve"/>
      </w:r>
      <w:r w:rsidRPr="00832E7E">
        <w:rPr>
          <w:sz w:val="18"/>
        </w:rPr>
        <w:t xml:space="preserve"/>
      </w:r>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w:r>
    </w:p>
    <w:p w:rsidR="00692060" w:rsidRPr="00832E7E" w:rsidRDefault="00692060" w:rsidP="00692060">
      <w:pPr>
        <w:autoSpaceDE w:val="0"/>
        <w:autoSpaceDN w:val="0"/>
        <w:adjustRightInd w:val="0"/>
        <w:spacing w:after="0" w:line="240" w:lineRule="auto"/>
        <w:jc w:val="center"/>
        <w:rPr>
          <w:rFonts w:ascii="Times New Roman" w:hAnsi="Times New Roman" w:cs="Times New Roman"/>
          <w:b/>
          <w:bCs/>
          <w:color w:val="000000"/>
          <w:sz w:val="18"/>
          <w:lang w:eastAsia="en-IN"/>
        </w:rPr>
      </w:pPr>
      <w:r w:rsidRPr="00832E7E">
        <w:rPr>
          <w:rFonts w:ascii="Times New Roman" w:hAnsi="Times New Roman" w:cs="Times New Roman"/>
          <w:b/>
          <w:bCs/>
          <w:color w:val="000000"/>
          <w:sz w:val="18"/>
          <w:vertAlign w:val="superscript"/>
          <w:lang w:eastAsia="en-IN"/>
        </w:rPr>
        <w:t/>
      </w:r>
      <w:r w:rsidRPr="00832E7E">
        <w:rPr>
          <w:rFonts w:ascii="Times New Roman" w:hAnsi="Times New Roman" w:cs="Times New Roman"/>
          <w:b/>
          <w:bCs/>
          <w:color w:val="000000"/>
          <w:sz w:val="18"/>
          <w:lang w:eastAsia="en-IN"/>
        </w:rPr>
        <w:t xml:space="preserve"/>
      </w:r>
    </w:p>
    <w:p w:rsidR="00692060" w:rsidRPr="00832E7E" w:rsidRDefault="00692060" w:rsidP="00692060">
      <w:pPr>
        <w:autoSpaceDE w:val="0"/>
        <w:autoSpaceDN w:val="0"/>
        <w:adjustRightInd w:val="0"/>
        <w:spacing w:after="0" w:line="240" w:lineRule="auto"/>
        <w:jc w:val="center"/>
        <w:rPr>
          <w:rFonts w:ascii="Times New Roman" w:hAnsi="Times New Roman" w:cs="Times New Roman"/>
          <w:color w:val="000000"/>
          <w:sz w:val="18"/>
          <w:lang w:eastAsia="en-IN"/>
        </w:rPr>
      </w:pPr>
      <w:r w:rsidRPr="00832E7E">
        <w:rPr>
          <w:rFonts w:ascii="Times New Roman" w:hAnsi="Times New Roman" w:cs="Times New Roman"/>
          <w:b/>
          <w:bCs/>
          <w:color w:val="000000"/>
          <w:sz w:val="18"/>
          <w:lang w:eastAsia="en-IN"/>
        </w:rPr>
        <w:t xml:space="preserve"/>
      </w:r>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xml:space="preserve"/>
      </w:r>
      <w:hyperlink r:id="rId5" w:history="1">
        <w:r w:rsidRPr="00832E7E">
          <w:rPr>
            <w:rStyle w:val="Hyperlink"/>
            <w:rFonts w:ascii="Times New Roman" w:hAnsi="Times New Roman" w:cs="Times New Roman"/>
            <w:sz w:val="18"/>
            <w:lang w:eastAsia="en-IN"/>
          </w:rPr>
          <w:t/>
        </w:r>
      </w:hyperlink>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w:r>
    </w:p>
    <w:p w:rsidR="0092206F" w:rsidRDefault="00692060" w:rsidP="00692060">
      <w:pPr>
        <w:autoSpaceDE w:val="0"/>
        <w:autoSpaceDN w:val="0"/>
        <w:adjustRightInd w:val="0"/>
        <w:spacing w:after="0" w:line="240" w:lineRule="auto"/>
        <w:jc w:val="center"/>
        <w:rPr>
          <w:rFonts w:ascii="Times New Roman" w:hAnsi="Times New Roman" w:cs="Times New Roman"/>
          <w:b/>
          <w:bCs/>
          <w:color w:val="000000"/>
          <w:sz w:val="18"/>
          <w:lang w:eastAsia="en-IN"/>
        </w:rPr>
      </w:pPr>
      <w:r w:rsidRPr="00832E7E">
        <w:rPr>
          <w:rFonts w:ascii="Times New Roman" w:hAnsi="Times New Roman" w:cs="Times New Roman"/>
          <w:b/>
          <w:bCs/>
          <w:color w:val="000000"/>
          <w:sz w:val="18"/>
          <w:vertAlign w:val="superscript"/>
          <w:lang w:eastAsia="en-IN"/>
        </w:rPr>
        <w:t/>
      </w:r>
      <w:r w:rsidR="0092206F">
        <w:rPr>
          <w:rFonts w:ascii="Times New Roman" w:hAnsi="Times New Roman" w:cs="Times New Roman"/>
          <w:b/>
          <w:bCs/>
          <w:color w:val="000000"/>
          <w:sz w:val="18"/>
          <w:lang w:eastAsia="en-IN"/>
        </w:rPr>
        <w:t/>
      </w:r>
      <w:r w:rsidRPr="00832E7E">
        <w:rPr>
          <w:rFonts w:ascii="Times New Roman" w:hAnsi="Times New Roman" w:cs="Times New Roman"/>
          <w:b/>
          <w:bCs/>
          <w:color w:val="000000"/>
          <w:sz w:val="18"/>
          <w:lang w:eastAsia="en-IN"/>
        </w:rPr>
        <w:t xml:space="preserve"/>
      </w:r>
      <w:proofErr w:type="spellStart"/>
      <w:r w:rsidR="0092206F">
        <w:rPr>
          <w:rFonts w:ascii="Times New Roman" w:hAnsi="Times New Roman" w:cs="Times New Roman"/>
          <w:b/>
          <w:bCs/>
          <w:color w:val="000000"/>
          <w:sz w:val="18"/>
          <w:lang w:eastAsia="en-IN"/>
        </w:rPr>
        <w:t/>
      </w:r>
      <w:proofErr w:type="spellEnd"/>
      <w:r w:rsidR="0092206F">
        <w:rPr>
          <w:rFonts w:ascii="Times New Roman" w:hAnsi="Times New Roman" w:cs="Times New Roman"/>
          <w:b/>
          <w:bCs/>
          <w:color w:val="000000"/>
          <w:sz w:val="18"/>
          <w:lang w:eastAsia="en-IN"/>
        </w:rPr>
        <w:t xml:space="preserve"/>
      </w:r>
      <w:proofErr w:type="spellStart"/>
      <w:r w:rsidR="0092206F">
        <w:rPr>
          <w:rFonts w:ascii="Times New Roman" w:hAnsi="Times New Roman" w:cs="Times New Roman"/>
          <w:b/>
          <w:bCs/>
          <w:color w:val="000000"/>
          <w:sz w:val="18"/>
          <w:lang w:eastAsia="en-IN"/>
        </w:rPr>
        <w:t/>
      </w:r>
      <w:proofErr w:type="spellEnd"/>
      <w:r w:rsidR="0092206F">
        <w:rPr>
          <w:rFonts w:ascii="Times New Roman" w:hAnsi="Times New Roman" w:cs="Times New Roman"/>
          <w:b/>
          <w:bCs/>
          <w:color w:val="000000"/>
          <w:sz w:val="18"/>
          <w:lang w:eastAsia="en-IN"/>
        </w:rPr>
        <w:t xml:space="preserve"/>
      </w:r>
    </w:p>
    <w:p w:rsidR="00692060" w:rsidRPr="00832E7E" w:rsidRDefault="00692060" w:rsidP="00692060">
      <w:pPr>
        <w:autoSpaceDE w:val="0"/>
        <w:autoSpaceDN w:val="0"/>
        <w:adjustRightInd w:val="0"/>
        <w:spacing w:after="0" w:line="240" w:lineRule="auto"/>
        <w:jc w:val="center"/>
        <w:rPr>
          <w:rFonts w:ascii="Times New Roman" w:hAnsi="Times New Roman" w:cs="Times New Roman"/>
          <w:color w:val="000000"/>
          <w:sz w:val="18"/>
          <w:lang w:eastAsia="en-IN"/>
        </w:rPr>
      </w:pPr>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xml:space="preserve"/>
      </w:r>
      <w:r w:rsidR="0092206F" w:rsidRPr="0092206F">
        <w:rPr>
          <w:rFonts w:ascii="Times New Roman" w:hAnsi="Times New Roman" w:cs="Times New Roman"/>
          <w:color w:val="000000"/>
          <w:sz w:val="18"/>
          <w:lang w:eastAsia="en-IN"/>
        </w:rPr>
        <w:t/>
      </w:r>
      <w:r w:rsidRPr="00832E7E">
        <w:rPr>
          <w:rFonts w:ascii="Times New Roman" w:hAnsi="Times New Roman" w:cs="Times New Roman"/>
          <w:color w:val="0000FF"/>
          <w:sz w:val="18"/>
          <w:lang w:eastAsia="en-IN"/>
        </w:rPr>
        <w:t/>
      </w:r>
      <w:r w:rsidRPr="00832E7E">
        <w:rPr>
          <w:rFonts w:ascii="Times New Roman" w:hAnsi="Times New Roman" w:cs="Times New Roman"/>
          <w:color w:val="000000"/>
          <w:sz w:val="18"/>
          <w:lang w:eastAsia="en-IN"/>
        </w:rPr>
        <w:t xml:space="preserve"/>
      </w:r>
      <w:proofErr w:type="spellStart"/>
      <w:r w:rsidRPr="00832E7E">
        <w:rPr>
          <w:rFonts w:ascii="Times New Roman" w:hAnsi="Times New Roman" w:cs="Times New Roman"/>
          <w:color w:val="000000"/>
          <w:sz w:val="18"/>
          <w:lang w:eastAsia="en-IN"/>
        </w:rPr>
        <w:t/>
      </w:r>
      <w:proofErr w:type="spellEnd"/>
      <w:r w:rsidRPr="00832E7E">
        <w:rPr>
          <w:rFonts w:ascii="Times New Roman" w:hAnsi="Times New Roman" w:cs="Times New Roman"/>
          <w:color w:val="000000"/>
          <w:sz w:val="18"/>
          <w:lang w:eastAsia="en-IN"/>
        </w:rPr>
        <w:t/>
      </w:r>
    </w:p>
    <w:p w:rsidR="00F3356D" w:rsidRPr="0067443C" w:rsidRDefault="00F3356D" w:rsidP="0067443C">
      <w:pPr>
        <w:pStyle w:val="NormalWeb"/>
        <w:jc w:val="both"/>
        <w:rPr>
          <w:sz w:val="20"/>
          <w:szCs w:val="20"/>
        </w:rPr>
      </w:pPr>
      <w:r w:rsidRPr="0067443C">
        <w:rPr>
          <w:rStyle w:val="Strong"/>
          <w:sz w:val="20"/>
          <w:szCs w:val="20"/>
        </w:rPr>
        <w:t>Abstract</w:t>
      </w:r>
    </w:p>
    <w:p w:rsidR="003F675B" w:rsidRPr="0067443C" w:rsidRDefault="003F675B" w:rsidP="0067443C">
      <w:pPr>
        <w:pStyle w:val="NormalWeb"/>
        <w:jc w:val="both"/>
        <w:rPr>
          <w:sz w:val="20"/>
          <w:szCs w:val="20"/>
        </w:rPr>
      </w:pPr>
      <w:r w:rsidRPr="0067443C">
        <w:rPr>
          <w:sz w:val="20"/>
          <w:szCs w:val="20"/>
        </w:rPr>
        <w:t xml:space="preserve">The increasing number of Initial Public Offerings (IPOs) and growing participation of retail investors in the Indian capital market have intensified the need to evaluate the post-listing performance of IPO stocks. Although previous studies have primarily focused on IPO pricing, under-pricing, and listing-day returns, limited empirical research has examined post-listing performance using an integrated technical analysis approach. Accordingly, the present study evaluates the post-listing stock performance of selected Indian IPO companies using multiple technical indicators. The study adopts a descriptive and analytical research design based on secondary data. Five IPO companies listed between 2018 and 2024 were selected through purposive sampling, and their stock performance was analysed over a common observation period from 1 April 2024 to 31 March 2025. Daily historical stock price data were collected from the National Stock Exchange (NSE), Bombay Stock Exchange (BSE), Yahoo Finance, </w:t>
      </w:r>
      <w:proofErr w:type="spellStart"/>
      <w:r w:rsidRPr="0067443C">
        <w:rPr>
          <w:sz w:val="20"/>
          <w:szCs w:val="20"/>
        </w:rPr>
        <w:t>TradingView</w:t>
      </w:r>
      <w:proofErr w:type="spellEnd"/>
      <w:r w:rsidRPr="0067443C">
        <w:rPr>
          <w:sz w:val="20"/>
          <w:szCs w:val="20"/>
        </w:rPr>
        <w:t xml:space="preserve">, and </w:t>
      </w:r>
      <w:proofErr w:type="spellStart"/>
      <w:r w:rsidRPr="0067443C">
        <w:rPr>
          <w:sz w:val="20"/>
          <w:szCs w:val="20"/>
        </w:rPr>
        <w:t>Moneycontrol</w:t>
      </w:r>
      <w:proofErr w:type="spellEnd"/>
      <w:r w:rsidRPr="0067443C">
        <w:rPr>
          <w:sz w:val="20"/>
          <w:szCs w:val="20"/>
        </w:rPr>
        <w:t xml:space="preserve">. The analysis employed 20-day and 50-day Simple Moving Averages (SMA), the 14-day Relative Strength Index (RSI), Moving Average Convergence Divergence (MACD 12,26,9), and candlestick chart pattern analysis to evaluate market trends, momentum, and trading signals. </w:t>
      </w:r>
      <w:r w:rsidR="002A4368" w:rsidRPr="0067443C">
        <w:rPr>
          <w:sz w:val="20"/>
          <w:szCs w:val="20"/>
        </w:rPr>
        <w:t xml:space="preserve">The findings reveal that the integrated application of SMA, RSI, MACD, and candlestick chart patterns provides a more comprehensive assessment of post-listing stock performance than the use of any single technical indicator. IRCTC exhibited the strongest bullish trend, SBI Cards showed moderate positive momentum, LIC demonstrated largely sideways movement, whereas </w:t>
      </w:r>
      <w:proofErr w:type="spellStart"/>
      <w:r w:rsidR="002A4368" w:rsidRPr="0067443C">
        <w:rPr>
          <w:sz w:val="20"/>
          <w:szCs w:val="20"/>
        </w:rPr>
        <w:t>Nykaa</w:t>
      </w:r>
      <w:proofErr w:type="spellEnd"/>
      <w:r w:rsidR="002A4368" w:rsidRPr="0067443C">
        <w:rPr>
          <w:sz w:val="20"/>
          <w:szCs w:val="20"/>
        </w:rPr>
        <w:t xml:space="preserve"> and </w:t>
      </w:r>
      <w:proofErr w:type="spellStart"/>
      <w:r w:rsidR="002A4368" w:rsidRPr="0067443C">
        <w:rPr>
          <w:sz w:val="20"/>
          <w:szCs w:val="20"/>
        </w:rPr>
        <w:t>Paytm</w:t>
      </w:r>
      <w:proofErr w:type="spellEnd"/>
      <w:r w:rsidR="002A4368" w:rsidRPr="0067443C">
        <w:rPr>
          <w:sz w:val="20"/>
          <w:szCs w:val="20"/>
        </w:rPr>
        <w:t xml:space="preserve"> remained under sustained bearish pressure. The study concludes that integrated technical analysis serves as a practical decision-support framework for evaluating IPO stocks in the secondary market and offers useful implications for investors, traders, portfolio managers, financial analysts, and researchers</w:t>
      </w:r>
      <w:r w:rsidRPr="0067443C">
        <w:rPr>
          <w:sz w:val="20"/>
          <w:szCs w:val="20"/>
        </w:rPr>
        <w:t>.</w:t>
      </w:r>
    </w:p>
    <w:p w:rsidR="003F675B" w:rsidRPr="0067443C" w:rsidRDefault="003F675B" w:rsidP="0067443C">
      <w:pPr>
        <w:pStyle w:val="NormalWeb"/>
        <w:jc w:val="both"/>
        <w:rPr>
          <w:sz w:val="20"/>
          <w:szCs w:val="20"/>
        </w:rPr>
      </w:pPr>
      <w:r w:rsidRPr="0067443C">
        <w:rPr>
          <w:rStyle w:val="Strong"/>
          <w:sz w:val="20"/>
          <w:szCs w:val="20"/>
        </w:rPr>
        <w:t>Keywords:</w:t>
      </w:r>
      <w:r w:rsidRPr="0067443C">
        <w:rPr>
          <w:sz w:val="20"/>
          <w:szCs w:val="20"/>
        </w:rPr>
        <w:t xml:space="preserve"> Initial Public Offering (IPO), Technical Analysis, Post-Listing Performance, Simple Moving Average (SMA), Relative Strength Index (RSI), Moving Average Convergence Divergence (MACD), Candlestick Patterns, Indian Capital Market.</w:t>
      </w:r>
    </w:p>
    <w:p w:rsidR="007A68E8" w:rsidRPr="0067443C" w:rsidRDefault="00295F29" w:rsidP="0067443C">
      <w:pPr>
        <w:pStyle w:val="ListParagraph"/>
        <w:numPr>
          <w:ilvl w:val="0"/>
          <w:numId w:val="2"/>
        </w:numPr>
        <w:spacing w:before="100" w:beforeAutospacing="1" w:after="100" w:afterAutospacing="1" w:line="240" w:lineRule="auto"/>
        <w:jc w:val="both"/>
        <w:outlineLvl w:val="0"/>
        <w:rPr>
          <w:rFonts w:ascii="Times New Roman" w:eastAsia="Times New Roman" w:hAnsi="Times New Roman" w:cs="Times New Roman"/>
          <w:b/>
          <w:bCs/>
          <w:kern w:val="36"/>
          <w:sz w:val="20"/>
          <w:szCs w:val="20"/>
          <w:lang w:eastAsia="en-IN"/>
        </w:rPr>
      </w:pPr>
      <w:r w:rsidRPr="0067443C">
        <w:rPr>
          <w:rFonts w:ascii="Times New Roman" w:eastAsia="Times New Roman" w:hAnsi="Times New Roman" w:cs="Times New Roman"/>
          <w:b/>
          <w:bCs/>
          <w:kern w:val="36"/>
          <w:sz w:val="20"/>
          <w:szCs w:val="20"/>
          <w:lang w:eastAsia="en-IN"/>
        </w:rPr>
        <w:t>INTRODUCTION</w:t>
      </w:r>
    </w:p>
    <w:p w:rsidR="007A68E8" w:rsidRPr="0067443C" w:rsidRDefault="00335E6E" w:rsidP="0067443C">
      <w:pPr>
        <w:pStyle w:val="ListParagraph"/>
        <w:spacing w:before="100" w:beforeAutospacing="1" w:after="100" w:afterAutospacing="1" w:line="240" w:lineRule="auto"/>
        <w:ind w:left="360"/>
        <w:jc w:val="both"/>
        <w:outlineLvl w:val="0"/>
        <w:rPr>
          <w:rFonts w:ascii="Times New Roman" w:eastAsia="Times New Roman" w:hAnsi="Times New Roman" w:cs="Times New Roman"/>
          <w:sz w:val="20"/>
          <w:szCs w:val="20"/>
          <w:lang w:eastAsia="en-IN"/>
        </w:rPr>
      </w:pPr>
      <w:r w:rsidRPr="0067443C">
        <w:rPr>
          <w:rFonts w:ascii="Times New Roman" w:hAnsi="Times New Roman" w:cs="Times New Roman"/>
          <w:sz w:val="20"/>
          <w:szCs w:val="20"/>
        </w:rPr>
        <w:t>The Indian capital market has experienced significant expansion over the past decade, supported by rapid economic growth, digital transformation, regulatory reforms, and increasing retail investor participation. Within this evolving financial landscape, Initial Public Offerings (IPOs) have emerged as an important source of capital for companies seeking business expansion, technological innovation, debt restructuring, and strategic growth. The growing number of IPOs has also increased investor interest in evaluating the post-listing performance of newly listed companies, making it an important area of research for investors, portfolio managers, and financial analysts</w:t>
      </w:r>
      <w:r w:rsidR="009B5C40" w:rsidRPr="0067443C">
        <w:rPr>
          <w:rFonts w:ascii="Times New Roman" w:eastAsia="Times New Roman" w:hAnsi="Times New Roman" w:cs="Times New Roman"/>
          <w:sz w:val="20"/>
          <w:szCs w:val="20"/>
          <w:lang w:eastAsia="en-IN"/>
        </w:rPr>
        <w:t xml:space="preserve">. Following their listing on stock exchanges, these securities are actively traded in the secondary market, where prices are continuously influenced by demand and supply, investor sentiment, macroeconomic conditions, and firm-specific information </w:t>
      </w:r>
      <w:r w:rsidR="009B5C40" w:rsidRPr="00832E7E">
        <w:rPr>
          <w:rFonts w:ascii="Times New Roman" w:eastAsia="Times New Roman" w:hAnsi="Times New Roman" w:cs="Times New Roman"/>
          <w:b/>
          <w:color w:val="5B9BD5" w:themeColor="accent1"/>
          <w:sz w:val="20"/>
          <w:szCs w:val="20"/>
          <w:lang w:eastAsia="en-IN"/>
        </w:rPr>
        <w:t xml:space="preserve">(Chatterjee, </w:t>
      </w:r>
      <w:proofErr w:type="spellStart"/>
      <w:r w:rsidR="009B5C40" w:rsidRPr="00832E7E">
        <w:rPr>
          <w:rFonts w:ascii="Times New Roman" w:eastAsia="Times New Roman" w:hAnsi="Times New Roman" w:cs="Times New Roman"/>
          <w:b/>
          <w:color w:val="5B9BD5" w:themeColor="accent1"/>
          <w:sz w:val="20"/>
          <w:szCs w:val="20"/>
          <w:lang w:eastAsia="en-IN"/>
        </w:rPr>
        <w:t>Bhattacharjee</w:t>
      </w:r>
      <w:proofErr w:type="spellEnd"/>
      <w:r w:rsidR="009B5C40" w:rsidRPr="00832E7E">
        <w:rPr>
          <w:rFonts w:ascii="Times New Roman" w:eastAsia="Times New Roman" w:hAnsi="Times New Roman" w:cs="Times New Roman"/>
          <w:b/>
          <w:color w:val="5B9BD5" w:themeColor="accent1"/>
          <w:sz w:val="20"/>
          <w:szCs w:val="20"/>
          <w:lang w:eastAsia="en-IN"/>
        </w:rPr>
        <w:t>, &amp; Chakraborty, 2024).</w:t>
      </w:r>
      <w:r w:rsidR="009B5C40" w:rsidRPr="0067443C">
        <w:rPr>
          <w:rFonts w:ascii="Times New Roman" w:eastAsia="Times New Roman" w:hAnsi="Times New Roman" w:cs="Times New Roman"/>
          <w:sz w:val="20"/>
          <w:szCs w:val="20"/>
          <w:lang w:eastAsia="en-IN"/>
        </w:rPr>
        <w:t xml:space="preserve"> The secondary market plays a vital role in providing liquidity, facilitating price discovery, and promoting the efficient allocation of financial resources. Consequently, evaluating the post-listing performance of IPO stocks has become increasingly important for investors, portfolio managers, financial analysts, and researchers. Traditionally, investors have relied on fundamental analysis to assess the intrinsic value and long-term growth potential of companies. However, technical analysis has gained considerable popularity as a complementary approach for analysing short- and medium-term price movements because it focuses on historical price behaviour, trading volume, and recurring market patterns rather than the intrinsic value of firms </w:t>
      </w:r>
      <w:r w:rsidR="009B5C40" w:rsidRPr="00832E7E">
        <w:rPr>
          <w:rFonts w:ascii="Times New Roman" w:eastAsia="Times New Roman" w:hAnsi="Times New Roman" w:cs="Times New Roman"/>
          <w:b/>
          <w:color w:val="5B9BD5" w:themeColor="accent1"/>
          <w:sz w:val="20"/>
          <w:szCs w:val="20"/>
          <w:lang w:eastAsia="en-IN"/>
        </w:rPr>
        <w:t xml:space="preserve">(Murphy, 1999; </w:t>
      </w:r>
      <w:proofErr w:type="spellStart"/>
      <w:r w:rsidR="009B5C40" w:rsidRPr="00832E7E">
        <w:rPr>
          <w:rFonts w:ascii="Times New Roman" w:eastAsia="Times New Roman" w:hAnsi="Times New Roman" w:cs="Times New Roman"/>
          <w:b/>
          <w:color w:val="5B9BD5" w:themeColor="accent1"/>
          <w:sz w:val="20"/>
          <w:szCs w:val="20"/>
          <w:lang w:eastAsia="en-IN"/>
        </w:rPr>
        <w:t>Pring</w:t>
      </w:r>
      <w:proofErr w:type="spellEnd"/>
      <w:r w:rsidR="009B5C40" w:rsidRPr="00832E7E">
        <w:rPr>
          <w:rFonts w:ascii="Times New Roman" w:eastAsia="Times New Roman" w:hAnsi="Times New Roman" w:cs="Times New Roman"/>
          <w:b/>
          <w:color w:val="5B9BD5" w:themeColor="accent1"/>
          <w:sz w:val="20"/>
          <w:szCs w:val="20"/>
          <w:lang w:eastAsia="en-IN"/>
        </w:rPr>
        <w:t>, 2014).</w:t>
      </w:r>
      <w:r w:rsidR="009B5C40" w:rsidRPr="00832E7E">
        <w:rPr>
          <w:rFonts w:ascii="Times New Roman" w:eastAsia="Times New Roman" w:hAnsi="Times New Roman" w:cs="Times New Roman"/>
          <w:color w:val="5B9BD5" w:themeColor="accent1"/>
          <w:sz w:val="20"/>
          <w:szCs w:val="20"/>
          <w:lang w:eastAsia="en-IN"/>
        </w:rPr>
        <w:t xml:space="preserve"> </w:t>
      </w:r>
      <w:r w:rsidR="009B5C40" w:rsidRPr="0067443C">
        <w:rPr>
          <w:rFonts w:ascii="Times New Roman" w:eastAsia="Times New Roman" w:hAnsi="Times New Roman" w:cs="Times New Roman"/>
          <w:sz w:val="20"/>
          <w:szCs w:val="20"/>
          <w:lang w:eastAsia="en-IN"/>
        </w:rPr>
        <w:t xml:space="preserve">According to </w:t>
      </w:r>
      <w:r w:rsidR="009B5C40" w:rsidRPr="00832E7E">
        <w:rPr>
          <w:rFonts w:ascii="Times New Roman" w:eastAsia="Times New Roman" w:hAnsi="Times New Roman" w:cs="Times New Roman"/>
          <w:b/>
          <w:color w:val="5B9BD5" w:themeColor="accent1"/>
          <w:sz w:val="20"/>
          <w:szCs w:val="20"/>
          <w:lang w:eastAsia="en-IN"/>
        </w:rPr>
        <w:t>Edwards and Magee (1948)</w:t>
      </w:r>
      <w:r w:rsidR="009B5C40" w:rsidRPr="0067443C">
        <w:rPr>
          <w:rFonts w:ascii="Times New Roman" w:eastAsia="Times New Roman" w:hAnsi="Times New Roman" w:cs="Times New Roman"/>
          <w:sz w:val="20"/>
          <w:szCs w:val="20"/>
          <w:lang w:eastAsia="en-IN"/>
        </w:rPr>
        <w:t xml:space="preserve">, technical analysis is based on three fundamental assumptions: market prices reflect all available information, prices move in identifiable trends, and historical price patterns tend to repeat because of consistent investor behaviour. </w:t>
      </w:r>
      <w:r w:rsidR="009B5C40" w:rsidRPr="00832E7E">
        <w:rPr>
          <w:rFonts w:ascii="Times New Roman" w:eastAsia="Times New Roman" w:hAnsi="Times New Roman" w:cs="Times New Roman"/>
          <w:b/>
          <w:color w:val="5B9BD5" w:themeColor="accent1"/>
          <w:sz w:val="20"/>
          <w:szCs w:val="20"/>
          <w:lang w:eastAsia="en-IN"/>
        </w:rPr>
        <w:t>Murphy (1999)</w:t>
      </w:r>
      <w:r w:rsidR="009B5C40" w:rsidRPr="00832E7E">
        <w:rPr>
          <w:rFonts w:ascii="Times New Roman" w:eastAsia="Times New Roman" w:hAnsi="Times New Roman" w:cs="Times New Roman"/>
          <w:color w:val="5B9BD5" w:themeColor="accent1"/>
          <w:sz w:val="20"/>
          <w:szCs w:val="20"/>
          <w:lang w:eastAsia="en-IN"/>
        </w:rPr>
        <w:t xml:space="preserve"> </w:t>
      </w:r>
      <w:r w:rsidR="009B5C40" w:rsidRPr="0067443C">
        <w:rPr>
          <w:rFonts w:ascii="Times New Roman" w:eastAsia="Times New Roman" w:hAnsi="Times New Roman" w:cs="Times New Roman"/>
          <w:sz w:val="20"/>
          <w:szCs w:val="20"/>
          <w:lang w:eastAsia="en-IN"/>
        </w:rPr>
        <w:t xml:space="preserve">further argued that technical indicators provide valuable </w:t>
      </w:r>
      <w:r w:rsidR="009B5C40" w:rsidRPr="0067443C">
        <w:rPr>
          <w:rFonts w:ascii="Times New Roman" w:eastAsia="Times New Roman" w:hAnsi="Times New Roman" w:cs="Times New Roman"/>
          <w:sz w:val="20"/>
          <w:szCs w:val="20"/>
          <w:lang w:eastAsia="en-IN"/>
        </w:rPr>
        <w:lastRenderedPageBreak/>
        <w:t xml:space="preserve">information regarding trend direction, market momentum, and potential reversal points, making them useful tools for investment decision-making. Among the various technical analysis tools, Simple Moving Average (SMA), Relative Strength Index (RSI), and Moving Average Convergence Divergence (MACD) are widely employed by traders and market analysts to evaluate stock price behaviour </w:t>
      </w:r>
      <w:r w:rsidR="009B5C40" w:rsidRPr="00832E7E">
        <w:rPr>
          <w:rFonts w:ascii="Times New Roman" w:eastAsia="Times New Roman" w:hAnsi="Times New Roman" w:cs="Times New Roman"/>
          <w:b/>
          <w:color w:val="5B9BD5" w:themeColor="accent1"/>
          <w:sz w:val="20"/>
          <w:szCs w:val="20"/>
          <w:lang w:eastAsia="en-IN"/>
        </w:rPr>
        <w:t xml:space="preserve">(Murphy, 1999; </w:t>
      </w:r>
      <w:proofErr w:type="spellStart"/>
      <w:r w:rsidR="009B5C40" w:rsidRPr="00832E7E">
        <w:rPr>
          <w:rFonts w:ascii="Times New Roman" w:eastAsia="Times New Roman" w:hAnsi="Times New Roman" w:cs="Times New Roman"/>
          <w:b/>
          <w:color w:val="5B9BD5" w:themeColor="accent1"/>
          <w:sz w:val="20"/>
          <w:szCs w:val="20"/>
          <w:lang w:eastAsia="en-IN"/>
        </w:rPr>
        <w:t>Achelis</w:t>
      </w:r>
      <w:proofErr w:type="spellEnd"/>
      <w:r w:rsidR="009B5C40" w:rsidRPr="00832E7E">
        <w:rPr>
          <w:rFonts w:ascii="Times New Roman" w:eastAsia="Times New Roman" w:hAnsi="Times New Roman" w:cs="Times New Roman"/>
          <w:b/>
          <w:color w:val="5B9BD5" w:themeColor="accent1"/>
          <w:sz w:val="20"/>
          <w:szCs w:val="20"/>
          <w:lang w:eastAsia="en-IN"/>
        </w:rPr>
        <w:t>, 2001).</w:t>
      </w:r>
      <w:r w:rsidR="009B5C40" w:rsidRPr="00832E7E">
        <w:rPr>
          <w:rFonts w:ascii="Times New Roman" w:eastAsia="Times New Roman" w:hAnsi="Times New Roman" w:cs="Times New Roman"/>
          <w:color w:val="5B9BD5" w:themeColor="accent1"/>
          <w:sz w:val="20"/>
          <w:szCs w:val="20"/>
          <w:lang w:eastAsia="en-IN"/>
        </w:rPr>
        <w:t xml:space="preserve"> </w:t>
      </w:r>
      <w:r w:rsidR="009B5C40" w:rsidRPr="0067443C">
        <w:rPr>
          <w:rFonts w:ascii="Times New Roman" w:eastAsia="Times New Roman" w:hAnsi="Times New Roman" w:cs="Times New Roman"/>
          <w:sz w:val="20"/>
          <w:szCs w:val="20"/>
          <w:lang w:eastAsia="en-IN"/>
        </w:rPr>
        <w:t xml:space="preserve">Moving Average helps identify the prevailing market trend by smoothing short-term price fluctuations, RSI measures the strength and momentum of price movements to identify overbought and oversold conditions, while MACD detects changes in trend momentum through the convergence and divergence of moving averages. In addition, candlestick chart pattern analysis assists in identifying continuation and reversal formations that provide potential buy and sell signals. The combined application of these technical indicators improves the reliability of investment decisions by confirming market trends from multiple analytical perspectives </w:t>
      </w:r>
      <w:r w:rsidR="009B5C40" w:rsidRPr="00832E7E">
        <w:rPr>
          <w:rFonts w:ascii="Times New Roman" w:eastAsia="Times New Roman" w:hAnsi="Times New Roman" w:cs="Times New Roman"/>
          <w:b/>
          <w:color w:val="5B9BD5" w:themeColor="accent1"/>
          <w:sz w:val="20"/>
          <w:szCs w:val="20"/>
          <w:lang w:eastAsia="en-IN"/>
        </w:rPr>
        <w:t xml:space="preserve">(Marshall, </w:t>
      </w:r>
      <w:proofErr w:type="spellStart"/>
      <w:r w:rsidR="009B5C40" w:rsidRPr="00832E7E">
        <w:rPr>
          <w:rFonts w:ascii="Times New Roman" w:eastAsia="Times New Roman" w:hAnsi="Times New Roman" w:cs="Times New Roman"/>
          <w:b/>
          <w:color w:val="5B9BD5" w:themeColor="accent1"/>
          <w:sz w:val="20"/>
          <w:szCs w:val="20"/>
          <w:lang w:eastAsia="en-IN"/>
        </w:rPr>
        <w:t>Cahan</w:t>
      </w:r>
      <w:proofErr w:type="spellEnd"/>
      <w:r w:rsidR="009B5C40" w:rsidRPr="00832E7E">
        <w:rPr>
          <w:rFonts w:ascii="Times New Roman" w:eastAsia="Times New Roman" w:hAnsi="Times New Roman" w:cs="Times New Roman"/>
          <w:b/>
          <w:color w:val="5B9BD5" w:themeColor="accent1"/>
          <w:sz w:val="20"/>
          <w:szCs w:val="20"/>
          <w:lang w:eastAsia="en-IN"/>
        </w:rPr>
        <w:t xml:space="preserve">, &amp; </w:t>
      </w:r>
      <w:proofErr w:type="spellStart"/>
      <w:r w:rsidR="009B5C40" w:rsidRPr="00832E7E">
        <w:rPr>
          <w:rFonts w:ascii="Times New Roman" w:eastAsia="Times New Roman" w:hAnsi="Times New Roman" w:cs="Times New Roman"/>
          <w:b/>
          <w:color w:val="5B9BD5" w:themeColor="accent1"/>
          <w:sz w:val="20"/>
          <w:szCs w:val="20"/>
          <w:lang w:eastAsia="en-IN"/>
        </w:rPr>
        <w:t>Cahan</w:t>
      </w:r>
      <w:proofErr w:type="spellEnd"/>
      <w:r w:rsidR="009B5C40" w:rsidRPr="00832E7E">
        <w:rPr>
          <w:rFonts w:ascii="Times New Roman" w:eastAsia="Times New Roman" w:hAnsi="Times New Roman" w:cs="Times New Roman"/>
          <w:b/>
          <w:color w:val="5B9BD5" w:themeColor="accent1"/>
          <w:sz w:val="20"/>
          <w:szCs w:val="20"/>
          <w:lang w:eastAsia="en-IN"/>
        </w:rPr>
        <w:t>, 2008).</w:t>
      </w:r>
    </w:p>
    <w:p w:rsidR="009B5C40" w:rsidRPr="0067443C" w:rsidRDefault="009B5C40" w:rsidP="0067443C">
      <w:pPr>
        <w:spacing w:before="100" w:beforeAutospacing="1" w:after="100" w:afterAutospacing="1" w:line="240" w:lineRule="auto"/>
        <w:ind w:left="360"/>
        <w:jc w:val="both"/>
        <w:outlineLvl w:val="0"/>
        <w:rPr>
          <w:rFonts w:ascii="Times New Roman" w:eastAsia="Times New Roman" w:hAnsi="Times New Roman" w:cs="Times New Roman"/>
          <w:b/>
          <w:bCs/>
          <w:kern w:val="36"/>
          <w:sz w:val="20"/>
          <w:szCs w:val="20"/>
          <w:lang w:eastAsia="en-IN"/>
        </w:rPr>
      </w:pPr>
      <w:r w:rsidRPr="0067443C">
        <w:rPr>
          <w:rFonts w:ascii="Times New Roman" w:eastAsia="Times New Roman" w:hAnsi="Times New Roman" w:cs="Times New Roman"/>
          <w:sz w:val="20"/>
          <w:szCs w:val="20"/>
          <w:lang w:eastAsia="en-IN"/>
        </w:rPr>
        <w:t xml:space="preserve">India has experienced a significant increase in IPO activity in recent years, accompanied by substantial participation from retail investors. This rapid growth has generated greater interest in understanding the post-listing behaviour of IPO stocks and the effectiveness of technical analysis in evaluating their market performance. A systematic review of 111 Indian IPO studies conducted by </w:t>
      </w:r>
      <w:r w:rsidRPr="00832E7E">
        <w:rPr>
          <w:rFonts w:ascii="Times New Roman" w:eastAsia="Times New Roman" w:hAnsi="Times New Roman" w:cs="Times New Roman"/>
          <w:b/>
          <w:color w:val="5B9BD5" w:themeColor="accent1"/>
          <w:sz w:val="20"/>
          <w:szCs w:val="20"/>
          <w:lang w:eastAsia="en-IN"/>
        </w:rPr>
        <w:t xml:space="preserve">Chatterjee, </w:t>
      </w:r>
      <w:proofErr w:type="spellStart"/>
      <w:r w:rsidRPr="00832E7E">
        <w:rPr>
          <w:rFonts w:ascii="Times New Roman" w:eastAsia="Times New Roman" w:hAnsi="Times New Roman" w:cs="Times New Roman"/>
          <w:b/>
          <w:color w:val="5B9BD5" w:themeColor="accent1"/>
          <w:sz w:val="20"/>
          <w:szCs w:val="20"/>
          <w:lang w:eastAsia="en-IN"/>
        </w:rPr>
        <w:t>Bhattacharjee</w:t>
      </w:r>
      <w:proofErr w:type="spellEnd"/>
      <w:r w:rsidRPr="00832E7E">
        <w:rPr>
          <w:rFonts w:ascii="Times New Roman" w:eastAsia="Times New Roman" w:hAnsi="Times New Roman" w:cs="Times New Roman"/>
          <w:b/>
          <w:color w:val="5B9BD5" w:themeColor="accent1"/>
          <w:sz w:val="20"/>
          <w:szCs w:val="20"/>
          <w:lang w:eastAsia="en-IN"/>
        </w:rPr>
        <w:t>, and Chakraborty (2024)</w:t>
      </w:r>
      <w:r w:rsidRPr="00832E7E">
        <w:rPr>
          <w:rFonts w:ascii="Times New Roman" w:eastAsia="Times New Roman" w:hAnsi="Times New Roman" w:cs="Times New Roman"/>
          <w:color w:val="5B9BD5" w:themeColor="accent1"/>
          <w:sz w:val="20"/>
          <w:szCs w:val="20"/>
          <w:lang w:eastAsia="en-IN"/>
        </w:rPr>
        <w:t xml:space="preserve"> </w:t>
      </w:r>
      <w:r w:rsidRPr="0067443C">
        <w:rPr>
          <w:rFonts w:ascii="Times New Roman" w:eastAsia="Times New Roman" w:hAnsi="Times New Roman" w:cs="Times New Roman"/>
          <w:sz w:val="20"/>
          <w:szCs w:val="20"/>
          <w:lang w:eastAsia="en-IN"/>
        </w:rPr>
        <w:t>concluded that most previous research focused on IPO pricing, under-pricing, listing-day returns, ownership structure, and long-run performance, whereas post-IPO stock performance remains comparatively underexplored. This highlights the need for further empirical research examining the post-listing behaviour of IPO companies using technical analysis.</w:t>
      </w:r>
      <w:r w:rsidR="003351AE" w:rsidRPr="0067443C">
        <w:rPr>
          <w:rFonts w:ascii="Times New Roman" w:eastAsia="Times New Roman" w:hAnsi="Times New Roman" w:cs="Times New Roman"/>
          <w:sz w:val="20"/>
          <w:szCs w:val="20"/>
          <w:lang w:eastAsia="en-IN"/>
        </w:rPr>
        <w:t xml:space="preserve"> </w:t>
      </w:r>
      <w:r w:rsidRPr="0067443C">
        <w:rPr>
          <w:rFonts w:ascii="Times New Roman" w:eastAsia="Times New Roman" w:hAnsi="Times New Roman" w:cs="Times New Roman"/>
          <w:sz w:val="20"/>
          <w:szCs w:val="20"/>
          <w:lang w:eastAsia="en-IN"/>
        </w:rPr>
        <w:t>Despite the increasing popularity of technical analysis among market practitioners, empirical studies integrating SMA, RSI, MACD, and candlestick chart pattern analysis for evaluating recently listed IPO companies in the Indian secondary market remain limited. Most existing studies have examined individual technical indicators independently or concentrated primarily on long-term financial performance rather than post-listing price behaviour. Therefore, an integrated technical evaluation of selected Indian IPO companies using multiple technical indicators is expected to provide a more comprehensive understanding of market trends, momentum, and trading opportunities while generating more reliable investment signals.</w:t>
      </w:r>
      <w:r w:rsidR="003351AE" w:rsidRPr="0067443C">
        <w:rPr>
          <w:rFonts w:ascii="Times New Roman" w:eastAsia="Times New Roman" w:hAnsi="Times New Roman" w:cs="Times New Roman"/>
          <w:sz w:val="20"/>
          <w:szCs w:val="20"/>
          <w:lang w:eastAsia="en-IN"/>
        </w:rPr>
        <w:t xml:space="preserve"> </w:t>
      </w:r>
      <w:r w:rsidRPr="0067443C">
        <w:rPr>
          <w:rFonts w:ascii="Times New Roman" w:eastAsia="Times New Roman" w:hAnsi="Times New Roman" w:cs="Times New Roman"/>
          <w:sz w:val="20"/>
          <w:szCs w:val="20"/>
          <w:lang w:eastAsia="en-IN"/>
        </w:rPr>
        <w:t xml:space="preserve">Against this background, the present study evaluates the post-listing stock performance of five selected Indian IPO companies listed between 2018 and 2024 using an integrated technical analysis approach. </w:t>
      </w:r>
      <w:r w:rsidR="000A5811" w:rsidRPr="0067443C">
        <w:rPr>
          <w:rFonts w:ascii="Times New Roman" w:eastAsia="Times New Roman" w:hAnsi="Times New Roman" w:cs="Times New Roman"/>
          <w:sz w:val="20"/>
          <w:szCs w:val="20"/>
          <w:lang w:eastAsia="en-IN"/>
        </w:rPr>
        <w:t>Daily historical stock price data were analysed using 20-day and 50-day SMA, RSI (14), MACD (12</w:t>
      </w:r>
      <w:proofErr w:type="gramStart"/>
      <w:r w:rsidR="000A5811" w:rsidRPr="0067443C">
        <w:rPr>
          <w:rFonts w:ascii="Times New Roman" w:eastAsia="Times New Roman" w:hAnsi="Times New Roman" w:cs="Times New Roman"/>
          <w:sz w:val="20"/>
          <w:szCs w:val="20"/>
          <w:lang w:eastAsia="en-IN"/>
        </w:rPr>
        <w:t>,26,9</w:t>
      </w:r>
      <w:proofErr w:type="gramEnd"/>
      <w:r w:rsidR="000A5811" w:rsidRPr="0067443C">
        <w:rPr>
          <w:rFonts w:ascii="Times New Roman" w:eastAsia="Times New Roman" w:hAnsi="Times New Roman" w:cs="Times New Roman"/>
          <w:sz w:val="20"/>
          <w:szCs w:val="20"/>
          <w:lang w:eastAsia="en-IN"/>
        </w:rPr>
        <w:t xml:space="preserve">), and candlestick chart patterns </w:t>
      </w:r>
      <w:r w:rsidRPr="0067443C">
        <w:rPr>
          <w:rFonts w:ascii="Times New Roman" w:eastAsia="Times New Roman" w:hAnsi="Times New Roman" w:cs="Times New Roman"/>
          <w:sz w:val="20"/>
          <w:szCs w:val="20"/>
          <w:lang w:eastAsia="en-IN"/>
        </w:rPr>
        <w:t>to identify trend direction, momentum, and potential trading signals. The findings of the study are expected to contribute to the growing literature on post-IPO stock performance while providing practical insights for investors, traders, portfolio managers, financial analysts, and researchers in making informed investment decisions in the Indian secondary market.</w:t>
      </w:r>
      <w:r w:rsidR="00431FF4" w:rsidRPr="0067443C">
        <w:rPr>
          <w:rFonts w:ascii="Times New Roman" w:eastAsia="Times New Roman" w:hAnsi="Times New Roman" w:cs="Times New Roman"/>
          <w:sz w:val="20"/>
          <w:szCs w:val="20"/>
          <w:lang w:eastAsia="en-IN"/>
        </w:rPr>
        <w:t xml:space="preserve"> </w:t>
      </w:r>
    </w:p>
    <w:p w:rsidR="007A68E8" w:rsidRPr="0067443C" w:rsidRDefault="003351AE" w:rsidP="002655AB">
      <w:pPr>
        <w:spacing w:after="0" w:line="240" w:lineRule="auto"/>
        <w:jc w:val="both"/>
        <w:outlineLvl w:val="0"/>
        <w:rPr>
          <w:rFonts w:ascii="Times New Roman" w:hAnsi="Times New Roman" w:cs="Times New Roman"/>
          <w:b/>
          <w:sz w:val="20"/>
          <w:szCs w:val="20"/>
        </w:rPr>
      </w:pPr>
      <w:r w:rsidRPr="0067443C">
        <w:rPr>
          <w:rFonts w:ascii="Times New Roman" w:hAnsi="Times New Roman" w:cs="Times New Roman"/>
          <w:b/>
          <w:sz w:val="20"/>
          <w:szCs w:val="20"/>
        </w:rPr>
        <w:t>Research Objectives</w:t>
      </w:r>
    </w:p>
    <w:p w:rsidR="003351AE" w:rsidRPr="0067443C" w:rsidRDefault="007A68E8" w:rsidP="002655AB">
      <w:pPr>
        <w:spacing w:after="0" w:line="240" w:lineRule="auto"/>
        <w:ind w:left="360"/>
        <w:jc w:val="both"/>
        <w:outlineLvl w:val="0"/>
        <w:rPr>
          <w:rFonts w:ascii="Times New Roman" w:hAnsi="Times New Roman" w:cs="Times New Roman"/>
          <w:b/>
          <w:sz w:val="20"/>
          <w:szCs w:val="20"/>
        </w:rPr>
      </w:pPr>
      <w:r w:rsidRPr="0067443C">
        <w:rPr>
          <w:rFonts w:ascii="Times New Roman" w:hAnsi="Times New Roman" w:cs="Times New Roman"/>
          <w:sz w:val="20"/>
          <w:szCs w:val="20"/>
        </w:rPr>
        <w:t>T</w:t>
      </w:r>
      <w:r w:rsidR="003351AE" w:rsidRPr="0067443C">
        <w:rPr>
          <w:rFonts w:ascii="Times New Roman" w:hAnsi="Times New Roman" w:cs="Times New Roman"/>
          <w:sz w:val="20"/>
          <w:szCs w:val="20"/>
        </w:rPr>
        <w:t>he present study is undertaken with the following objectives:</w:t>
      </w:r>
    </w:p>
    <w:p w:rsidR="003351AE" w:rsidRPr="0067443C" w:rsidRDefault="003351AE" w:rsidP="002655AB">
      <w:pPr>
        <w:pStyle w:val="NormalWeb"/>
        <w:numPr>
          <w:ilvl w:val="0"/>
          <w:numId w:val="27"/>
        </w:numPr>
        <w:spacing w:before="0" w:beforeAutospacing="0" w:after="0" w:afterAutospacing="0"/>
        <w:jc w:val="both"/>
        <w:rPr>
          <w:sz w:val="20"/>
          <w:szCs w:val="20"/>
        </w:rPr>
      </w:pPr>
      <w:r w:rsidRPr="0067443C">
        <w:rPr>
          <w:sz w:val="20"/>
          <w:szCs w:val="20"/>
        </w:rPr>
        <w:t>To evaluate the post-listing stock performance of selected Indian IPO companies listed between 2018 and 2024.</w:t>
      </w:r>
    </w:p>
    <w:p w:rsidR="003351AE" w:rsidRPr="0067443C" w:rsidRDefault="003351AE" w:rsidP="0067443C">
      <w:pPr>
        <w:pStyle w:val="NormalWeb"/>
        <w:numPr>
          <w:ilvl w:val="0"/>
          <w:numId w:val="27"/>
        </w:numPr>
        <w:jc w:val="both"/>
        <w:rPr>
          <w:sz w:val="20"/>
          <w:szCs w:val="20"/>
        </w:rPr>
      </w:pPr>
      <w:r w:rsidRPr="0067443C">
        <w:rPr>
          <w:sz w:val="20"/>
          <w:szCs w:val="20"/>
        </w:rPr>
        <w:t>To analyse stock price trends using Simple Moving Average (SMA), Relative Strength Index (RSI), and Moving Average Convergence Divergence (MACD).</w:t>
      </w:r>
    </w:p>
    <w:p w:rsidR="003351AE" w:rsidRPr="0067443C" w:rsidRDefault="003351AE" w:rsidP="0067443C">
      <w:pPr>
        <w:pStyle w:val="NormalWeb"/>
        <w:numPr>
          <w:ilvl w:val="0"/>
          <w:numId w:val="27"/>
        </w:numPr>
        <w:jc w:val="both"/>
        <w:rPr>
          <w:sz w:val="20"/>
          <w:szCs w:val="20"/>
        </w:rPr>
      </w:pPr>
      <w:r w:rsidRPr="0067443C">
        <w:rPr>
          <w:sz w:val="20"/>
          <w:szCs w:val="20"/>
        </w:rPr>
        <w:t>To identify bullish and bearish trading signals using candlestick chart pattern analysis.</w:t>
      </w:r>
    </w:p>
    <w:p w:rsidR="003351AE" w:rsidRPr="0067443C" w:rsidRDefault="003351AE" w:rsidP="0067443C">
      <w:pPr>
        <w:pStyle w:val="NormalWeb"/>
        <w:numPr>
          <w:ilvl w:val="0"/>
          <w:numId w:val="27"/>
        </w:numPr>
        <w:jc w:val="both"/>
        <w:rPr>
          <w:sz w:val="20"/>
          <w:szCs w:val="20"/>
        </w:rPr>
      </w:pPr>
      <w:r w:rsidRPr="0067443C">
        <w:rPr>
          <w:sz w:val="20"/>
          <w:szCs w:val="20"/>
        </w:rPr>
        <w:t>To compare the effectiveness of technical indicators in evaluating post-listing stock performance.</w:t>
      </w:r>
    </w:p>
    <w:p w:rsidR="003351AE" w:rsidRPr="0067443C" w:rsidRDefault="003351AE" w:rsidP="0067443C">
      <w:pPr>
        <w:pStyle w:val="NormalWeb"/>
        <w:numPr>
          <w:ilvl w:val="0"/>
          <w:numId w:val="27"/>
        </w:numPr>
        <w:jc w:val="both"/>
        <w:rPr>
          <w:sz w:val="20"/>
          <w:szCs w:val="20"/>
        </w:rPr>
      </w:pPr>
      <w:r w:rsidRPr="0067443C">
        <w:rPr>
          <w:sz w:val="20"/>
          <w:szCs w:val="20"/>
        </w:rPr>
        <w:t>To provide practical investment insights based on the integrated application of technical analysis.</w:t>
      </w:r>
    </w:p>
    <w:p w:rsidR="007A68E8" w:rsidRPr="0067443C" w:rsidRDefault="003351AE" w:rsidP="0067443C">
      <w:pPr>
        <w:spacing w:after="0" w:line="240" w:lineRule="auto"/>
        <w:jc w:val="both"/>
        <w:outlineLvl w:val="0"/>
        <w:rPr>
          <w:rFonts w:ascii="Times New Roman" w:hAnsi="Times New Roman" w:cs="Times New Roman"/>
          <w:b/>
          <w:sz w:val="20"/>
          <w:szCs w:val="20"/>
        </w:rPr>
      </w:pPr>
      <w:r w:rsidRPr="0067443C">
        <w:rPr>
          <w:rFonts w:ascii="Times New Roman" w:hAnsi="Times New Roman" w:cs="Times New Roman"/>
          <w:b/>
          <w:sz w:val="20"/>
          <w:szCs w:val="20"/>
        </w:rPr>
        <w:t>Scope of the Study</w:t>
      </w:r>
    </w:p>
    <w:p w:rsidR="007A68E8" w:rsidRPr="0067443C" w:rsidRDefault="003351AE" w:rsidP="0067443C">
      <w:pPr>
        <w:spacing w:after="0" w:line="240" w:lineRule="auto"/>
        <w:jc w:val="both"/>
        <w:outlineLvl w:val="0"/>
        <w:rPr>
          <w:rFonts w:ascii="Times New Roman" w:hAnsi="Times New Roman" w:cs="Times New Roman"/>
          <w:sz w:val="20"/>
          <w:szCs w:val="20"/>
        </w:rPr>
      </w:pPr>
      <w:r w:rsidRPr="0067443C">
        <w:rPr>
          <w:rFonts w:ascii="Times New Roman" w:hAnsi="Times New Roman" w:cs="Times New Roman"/>
          <w:sz w:val="20"/>
          <w:szCs w:val="20"/>
        </w:rPr>
        <w:t xml:space="preserve">The study is confined to five selected companies that issued Initial Public Offerings (IPOs) and were listed on the National Stock Exchange (NSE) and/or Bombay Stock Exchange (BSE) during the period 2018–2024. The analysis is based entirely on secondary data collected from authenticated financial databases, including the NSE, BSE, Yahoo Finance, and </w:t>
      </w:r>
      <w:proofErr w:type="spellStart"/>
      <w:r w:rsidRPr="0067443C">
        <w:rPr>
          <w:rFonts w:ascii="Times New Roman" w:hAnsi="Times New Roman" w:cs="Times New Roman"/>
          <w:sz w:val="20"/>
          <w:szCs w:val="20"/>
        </w:rPr>
        <w:t>TradingView</w:t>
      </w:r>
      <w:proofErr w:type="spellEnd"/>
      <w:r w:rsidRPr="0067443C">
        <w:rPr>
          <w:rFonts w:ascii="Times New Roman" w:hAnsi="Times New Roman" w:cs="Times New Roman"/>
          <w:sz w:val="20"/>
          <w:szCs w:val="20"/>
        </w:rPr>
        <w:t>. The study focuses exclusively on technical analysis by employing Simple Moving Average (SMA), Relative Strength Index (RSI), Moving Average Convergence Divergence (MACD), and candlestick chart pattern analysis to evaluate post-listing stock price behaviour. It does not examine the companies' fundamental financial performance, macroeconomic variables, or behavioural factors influencing stock prices. Therefore, the findings are confined to technical analysis and should not be interpreted as precise predictions of future stock price movements.</w:t>
      </w:r>
      <w:r w:rsidR="006F7251" w:rsidRPr="0067443C">
        <w:rPr>
          <w:rFonts w:ascii="Times New Roman" w:hAnsi="Times New Roman" w:cs="Times New Roman"/>
          <w:sz w:val="20"/>
          <w:szCs w:val="20"/>
        </w:rPr>
        <w:t xml:space="preserve"> Although the selected companies were listed between 2018 and 2024, their post-listing performance was evaluated over a common observation period from 1 April 2024 to 31 March 2025 to facilitate meaningful comparison across companies.</w:t>
      </w:r>
    </w:p>
    <w:p w:rsidR="007A68E8" w:rsidRPr="0067443C" w:rsidRDefault="007A68E8" w:rsidP="0067443C">
      <w:pPr>
        <w:spacing w:after="0" w:line="240" w:lineRule="auto"/>
        <w:jc w:val="both"/>
        <w:outlineLvl w:val="0"/>
        <w:rPr>
          <w:rFonts w:ascii="Times New Roman" w:hAnsi="Times New Roman" w:cs="Times New Roman"/>
          <w:sz w:val="20"/>
          <w:szCs w:val="20"/>
        </w:rPr>
      </w:pPr>
    </w:p>
    <w:p w:rsidR="003351AE" w:rsidRPr="0067443C" w:rsidRDefault="003351AE" w:rsidP="002655AB">
      <w:pPr>
        <w:spacing w:after="0" w:line="240" w:lineRule="auto"/>
        <w:jc w:val="both"/>
        <w:outlineLvl w:val="0"/>
        <w:rPr>
          <w:rFonts w:ascii="Times New Roman" w:hAnsi="Times New Roman" w:cs="Times New Roman"/>
          <w:b/>
          <w:sz w:val="20"/>
          <w:szCs w:val="20"/>
        </w:rPr>
      </w:pPr>
      <w:r w:rsidRPr="0067443C">
        <w:rPr>
          <w:rFonts w:ascii="Times New Roman" w:hAnsi="Times New Roman" w:cs="Times New Roman"/>
          <w:b/>
          <w:sz w:val="20"/>
          <w:szCs w:val="20"/>
        </w:rPr>
        <w:t>Research Gap</w:t>
      </w:r>
    </w:p>
    <w:p w:rsidR="005F15C5" w:rsidRPr="0067443C" w:rsidRDefault="003351AE" w:rsidP="002655AB">
      <w:pPr>
        <w:pStyle w:val="pdq2pgselectionanchorcontainer"/>
        <w:spacing w:before="0" w:beforeAutospacing="0" w:after="0" w:afterAutospacing="0"/>
        <w:jc w:val="both"/>
        <w:rPr>
          <w:b/>
          <w:sz w:val="20"/>
          <w:szCs w:val="20"/>
        </w:rPr>
      </w:pPr>
      <w:r w:rsidRPr="0067443C">
        <w:rPr>
          <w:sz w:val="20"/>
          <w:szCs w:val="20"/>
        </w:rPr>
        <w:t xml:space="preserve">Existing research on the Indian IPO market has predominantly focused on IPO under-pricing, listing-day returns, long-run abnormal returns, ownership structure, pricing mechanisms, and corporate governance. Comparatively </w:t>
      </w:r>
      <w:r w:rsidRPr="0067443C">
        <w:rPr>
          <w:sz w:val="20"/>
          <w:szCs w:val="20"/>
        </w:rPr>
        <w:lastRenderedPageBreak/>
        <w:t>little attention has been devoted to evaluating the post-listing performance of IPO companies using an integrated technical analysis approach. Moreover, most previous studies have examined individual technical indicators independently rather than combining Simple Moving Average (SMA), Relative Strength Index (RSI), Moving Average Convergence Divergence (MACD), and candlestick chart pattern analysis to generate comprehensive trading signals. Despite the substantial growth of the Indian IPO market in recent years, empirical evidence regarding the application of multiple technical indicators to recently listed IPO companies remains limited.</w:t>
      </w:r>
      <w:r w:rsidRPr="0067443C">
        <w:rPr>
          <w:b/>
          <w:sz w:val="20"/>
          <w:szCs w:val="20"/>
        </w:rPr>
        <w:t xml:space="preserve"> </w:t>
      </w:r>
      <w:r w:rsidR="005F15C5" w:rsidRPr="0067443C">
        <w:rPr>
          <w:rStyle w:val="Strong"/>
          <w:b w:val="0"/>
          <w:sz w:val="20"/>
          <w:szCs w:val="20"/>
        </w:rPr>
        <w:t xml:space="preserve">The present study addresses this research gap by providing an integrated technical evaluation of selected Indian IPO companies using SMA, RSI, MACD, and candlestick chart pattern analysis </w:t>
      </w:r>
      <w:r w:rsidR="006A2F54" w:rsidRPr="0067443C">
        <w:rPr>
          <w:rStyle w:val="Strong"/>
          <w:b w:val="0"/>
          <w:sz w:val="20"/>
          <w:szCs w:val="20"/>
        </w:rPr>
        <w:t>over the common observation period of 1 April 2024 to 31 March 2025</w:t>
      </w:r>
      <w:r w:rsidR="005F15C5" w:rsidRPr="0067443C">
        <w:rPr>
          <w:rStyle w:val="Strong"/>
          <w:b w:val="0"/>
          <w:sz w:val="20"/>
          <w:szCs w:val="20"/>
        </w:rPr>
        <w:t>. By combining multiple technical indicators to evaluate post-listing stock performance across different sectors, the study offers a more comprehensive framework for assessing market trends, momentum, and investment decisions in the Indian secondary market.</w:t>
      </w:r>
    </w:p>
    <w:p w:rsidR="002655AB" w:rsidRDefault="002655AB" w:rsidP="002655AB">
      <w:pPr>
        <w:pStyle w:val="NormalWeb"/>
        <w:spacing w:before="0" w:beforeAutospacing="0" w:after="0" w:afterAutospacing="0"/>
        <w:jc w:val="both"/>
        <w:rPr>
          <w:b/>
          <w:sz w:val="20"/>
          <w:szCs w:val="20"/>
        </w:rPr>
      </w:pPr>
    </w:p>
    <w:p w:rsidR="007A68E8" w:rsidRPr="0067443C" w:rsidRDefault="003351AE" w:rsidP="002655AB">
      <w:pPr>
        <w:pStyle w:val="NormalWeb"/>
        <w:spacing w:before="0" w:beforeAutospacing="0" w:after="0" w:afterAutospacing="0"/>
        <w:jc w:val="both"/>
        <w:rPr>
          <w:b/>
          <w:sz w:val="20"/>
          <w:szCs w:val="20"/>
        </w:rPr>
      </w:pPr>
      <w:r w:rsidRPr="0067443C">
        <w:rPr>
          <w:b/>
          <w:sz w:val="20"/>
          <w:szCs w:val="20"/>
        </w:rPr>
        <w:t>R</w:t>
      </w:r>
      <w:r w:rsidR="0007254D" w:rsidRPr="0067443C">
        <w:rPr>
          <w:b/>
          <w:sz w:val="20"/>
          <w:szCs w:val="20"/>
        </w:rPr>
        <w:t>eview of Literature</w:t>
      </w:r>
    </w:p>
    <w:p w:rsidR="00D460B8" w:rsidRPr="0067443C" w:rsidRDefault="003351AE" w:rsidP="002655AB">
      <w:pPr>
        <w:pStyle w:val="NormalWeb"/>
        <w:spacing w:before="0" w:beforeAutospacing="0" w:after="0" w:afterAutospacing="0"/>
        <w:jc w:val="both"/>
        <w:rPr>
          <w:b/>
          <w:sz w:val="20"/>
          <w:szCs w:val="20"/>
        </w:rPr>
      </w:pPr>
      <w:r w:rsidRPr="0067443C">
        <w:rPr>
          <w:b/>
          <w:sz w:val="20"/>
          <w:szCs w:val="20"/>
        </w:rPr>
        <w:t>Studies on IPO Performance</w:t>
      </w:r>
    </w:p>
    <w:p w:rsidR="003351AE" w:rsidRPr="0067443C" w:rsidRDefault="003351AE" w:rsidP="002655AB">
      <w:pPr>
        <w:pStyle w:val="NormalWeb"/>
        <w:spacing w:before="0" w:beforeAutospacing="0" w:after="0" w:afterAutospacing="0"/>
        <w:jc w:val="both"/>
        <w:rPr>
          <w:sz w:val="20"/>
          <w:szCs w:val="20"/>
        </w:rPr>
      </w:pPr>
      <w:r w:rsidRPr="00832E7E">
        <w:rPr>
          <w:b/>
          <w:color w:val="5B9BD5" w:themeColor="accent1"/>
          <w:sz w:val="20"/>
          <w:szCs w:val="20"/>
        </w:rPr>
        <w:t xml:space="preserve">Chatterjee, </w:t>
      </w:r>
      <w:proofErr w:type="spellStart"/>
      <w:r w:rsidRPr="00832E7E">
        <w:rPr>
          <w:b/>
          <w:color w:val="5B9BD5" w:themeColor="accent1"/>
          <w:sz w:val="20"/>
          <w:szCs w:val="20"/>
        </w:rPr>
        <w:t>Bhattacharjee</w:t>
      </w:r>
      <w:proofErr w:type="spellEnd"/>
      <w:r w:rsidRPr="00832E7E">
        <w:rPr>
          <w:b/>
          <w:color w:val="5B9BD5" w:themeColor="accent1"/>
          <w:sz w:val="20"/>
          <w:szCs w:val="20"/>
        </w:rPr>
        <w:t>, and Chakraborty (2024)</w:t>
      </w:r>
      <w:r w:rsidRPr="00832E7E">
        <w:rPr>
          <w:color w:val="5B9BD5" w:themeColor="accent1"/>
          <w:sz w:val="20"/>
          <w:szCs w:val="20"/>
        </w:rPr>
        <w:t xml:space="preserve"> </w:t>
      </w:r>
      <w:r w:rsidRPr="0067443C">
        <w:rPr>
          <w:sz w:val="20"/>
          <w:szCs w:val="20"/>
        </w:rPr>
        <w:t>conducted a systematic review of 111 studies on the Indian IPO market published between 2002 and 2021. The review identified IPO pricing, under-pricing, ownership structure, and long-run performance as the major research themes and concluded that post-listing stock performance remains comparatively underexplored, recommending further empirical studies in this area</w:t>
      </w:r>
      <w:r w:rsidRPr="00832E7E">
        <w:rPr>
          <w:b/>
          <w:color w:val="5B9BD5" w:themeColor="accent1"/>
          <w:sz w:val="20"/>
          <w:szCs w:val="20"/>
        </w:rPr>
        <w:t>.</w:t>
      </w:r>
      <w:r w:rsidR="00D460B8" w:rsidRPr="00832E7E">
        <w:rPr>
          <w:b/>
          <w:color w:val="5B9BD5" w:themeColor="accent1"/>
          <w:sz w:val="20"/>
          <w:szCs w:val="20"/>
        </w:rPr>
        <w:t xml:space="preserve"> </w:t>
      </w:r>
      <w:r w:rsidRPr="00832E7E">
        <w:rPr>
          <w:b/>
          <w:color w:val="5B9BD5" w:themeColor="accent1"/>
          <w:sz w:val="20"/>
          <w:szCs w:val="20"/>
        </w:rPr>
        <w:t xml:space="preserve">Ahuja, Kumar, and </w:t>
      </w:r>
      <w:proofErr w:type="spellStart"/>
      <w:r w:rsidRPr="00832E7E">
        <w:rPr>
          <w:b/>
          <w:color w:val="5B9BD5" w:themeColor="accent1"/>
          <w:sz w:val="20"/>
          <w:szCs w:val="20"/>
        </w:rPr>
        <w:t>Bisht</w:t>
      </w:r>
      <w:proofErr w:type="spellEnd"/>
      <w:r w:rsidRPr="00832E7E">
        <w:rPr>
          <w:b/>
          <w:color w:val="5B9BD5" w:themeColor="accent1"/>
          <w:sz w:val="20"/>
          <w:szCs w:val="20"/>
        </w:rPr>
        <w:t xml:space="preserve"> (2024)</w:t>
      </w:r>
      <w:r w:rsidRPr="0067443C">
        <w:rPr>
          <w:sz w:val="20"/>
          <w:szCs w:val="20"/>
        </w:rPr>
        <w:t xml:space="preserve"> reviewed the literature on IPO pricing and performance and reported that investor sentiment, corporate governance, institutional participation, market conditions, and information asymmetry significantly influence IPO performance. The authors highlighted the need for comprehensive studies focusing on post-listing stock behaviour.</w:t>
      </w:r>
      <w:r w:rsidR="00D460B8" w:rsidRPr="0067443C">
        <w:rPr>
          <w:sz w:val="20"/>
          <w:szCs w:val="20"/>
        </w:rPr>
        <w:t xml:space="preserve"> </w:t>
      </w:r>
      <w:r w:rsidRPr="00832E7E">
        <w:rPr>
          <w:b/>
          <w:color w:val="5B9BD5" w:themeColor="accent1"/>
          <w:sz w:val="20"/>
          <w:szCs w:val="20"/>
        </w:rPr>
        <w:t xml:space="preserve">Das (2025) </w:t>
      </w:r>
      <w:r w:rsidRPr="0067443C">
        <w:rPr>
          <w:sz w:val="20"/>
          <w:szCs w:val="20"/>
        </w:rPr>
        <w:t>analysed the return and volatility behaviour of Indian start-up IPOs under bull and bear market conditions. The study found that market conditions significantly affect post-listing returns and volatility, suggesting that investors should evaluate IPO performance beyond listing-day gains.</w:t>
      </w:r>
      <w:r w:rsidR="00D460B8" w:rsidRPr="0067443C">
        <w:rPr>
          <w:sz w:val="20"/>
          <w:szCs w:val="20"/>
        </w:rPr>
        <w:t xml:space="preserve"> </w:t>
      </w:r>
      <w:proofErr w:type="spellStart"/>
      <w:r w:rsidRPr="00832E7E">
        <w:rPr>
          <w:b/>
          <w:color w:val="5B9BD5" w:themeColor="accent1"/>
          <w:sz w:val="20"/>
          <w:szCs w:val="20"/>
        </w:rPr>
        <w:t>Seepani</w:t>
      </w:r>
      <w:proofErr w:type="spellEnd"/>
      <w:r w:rsidRPr="00832E7E">
        <w:rPr>
          <w:b/>
          <w:color w:val="5B9BD5" w:themeColor="accent1"/>
          <w:sz w:val="20"/>
          <w:szCs w:val="20"/>
        </w:rPr>
        <w:t xml:space="preserve"> and Murthy (2023)</w:t>
      </w:r>
      <w:r w:rsidRPr="00832E7E">
        <w:rPr>
          <w:color w:val="5B9BD5" w:themeColor="accent1"/>
          <w:sz w:val="20"/>
          <w:szCs w:val="20"/>
        </w:rPr>
        <w:t xml:space="preserve"> </w:t>
      </w:r>
      <w:r w:rsidRPr="0067443C">
        <w:rPr>
          <w:sz w:val="20"/>
          <w:szCs w:val="20"/>
        </w:rPr>
        <w:t>reviewed the evolution of the Indian IPO market and observed that regulatory reforms, technological advancements, and increased retail investor participation have transformed IPO activity in India. The study recommended greater emphasis on post-listing performance and investor behaviour in future research.</w:t>
      </w:r>
      <w:r w:rsidR="00D460B8" w:rsidRPr="0067443C">
        <w:rPr>
          <w:sz w:val="20"/>
          <w:szCs w:val="20"/>
        </w:rPr>
        <w:t xml:space="preserve"> </w:t>
      </w:r>
      <w:proofErr w:type="spellStart"/>
      <w:r w:rsidRPr="00877D48">
        <w:rPr>
          <w:b/>
          <w:color w:val="5B9BD5" w:themeColor="accent1"/>
          <w:sz w:val="20"/>
          <w:szCs w:val="20"/>
        </w:rPr>
        <w:t>Mehmood</w:t>
      </w:r>
      <w:proofErr w:type="spellEnd"/>
      <w:r w:rsidRPr="00877D48">
        <w:rPr>
          <w:b/>
          <w:color w:val="5B9BD5" w:themeColor="accent1"/>
          <w:sz w:val="20"/>
          <w:szCs w:val="20"/>
        </w:rPr>
        <w:t xml:space="preserve"> et al. (2023)</w:t>
      </w:r>
      <w:r w:rsidRPr="00877D48">
        <w:rPr>
          <w:color w:val="5B9BD5" w:themeColor="accent1"/>
          <w:sz w:val="20"/>
          <w:szCs w:val="20"/>
        </w:rPr>
        <w:t xml:space="preserve"> </w:t>
      </w:r>
      <w:r w:rsidRPr="0067443C">
        <w:rPr>
          <w:sz w:val="20"/>
          <w:szCs w:val="20"/>
        </w:rPr>
        <w:t>conducted a bibliometric review of global IPO research and identified IPO pricing, stock market behaviour, and corporate finance as the dominant research streams. The study also noted that relatively fewer empirical studies have examined post-listing stock behaviour using market-based analytical techniques.</w:t>
      </w:r>
    </w:p>
    <w:p w:rsidR="00D460B8" w:rsidRPr="0067443C" w:rsidRDefault="00D460B8" w:rsidP="0067443C">
      <w:pPr>
        <w:pStyle w:val="NormalWeb"/>
        <w:spacing w:before="0" w:beforeAutospacing="0" w:after="0" w:afterAutospacing="0"/>
        <w:jc w:val="both"/>
        <w:rPr>
          <w:sz w:val="20"/>
          <w:szCs w:val="20"/>
        </w:rPr>
      </w:pPr>
    </w:p>
    <w:p w:rsidR="00D460B8" w:rsidRPr="0067443C" w:rsidRDefault="003351AE" w:rsidP="0067443C">
      <w:pPr>
        <w:pStyle w:val="Heading3"/>
        <w:spacing w:line="240" w:lineRule="auto"/>
        <w:jc w:val="both"/>
        <w:rPr>
          <w:rFonts w:ascii="Times New Roman" w:hAnsi="Times New Roman" w:cs="Times New Roman"/>
          <w:b/>
          <w:color w:val="auto"/>
          <w:sz w:val="20"/>
          <w:szCs w:val="20"/>
        </w:rPr>
      </w:pPr>
      <w:r w:rsidRPr="0067443C">
        <w:rPr>
          <w:rFonts w:ascii="Times New Roman" w:hAnsi="Times New Roman" w:cs="Times New Roman"/>
          <w:b/>
          <w:color w:val="auto"/>
          <w:sz w:val="20"/>
          <w:szCs w:val="20"/>
        </w:rPr>
        <w:t>Studies on Technical Analysis</w:t>
      </w:r>
    </w:p>
    <w:p w:rsidR="003351AE" w:rsidRPr="0067443C" w:rsidRDefault="003351AE" w:rsidP="0067443C">
      <w:pPr>
        <w:pStyle w:val="Heading3"/>
        <w:spacing w:line="240" w:lineRule="auto"/>
        <w:jc w:val="both"/>
        <w:rPr>
          <w:rFonts w:ascii="Times New Roman" w:hAnsi="Times New Roman" w:cs="Times New Roman"/>
          <w:b/>
          <w:color w:val="auto"/>
          <w:sz w:val="20"/>
          <w:szCs w:val="20"/>
        </w:rPr>
      </w:pPr>
      <w:r w:rsidRPr="00B72BDD">
        <w:rPr>
          <w:rFonts w:ascii="Times New Roman" w:hAnsi="Times New Roman" w:cs="Times New Roman"/>
          <w:b/>
          <w:color w:val="5B9BD5" w:themeColor="accent1"/>
          <w:sz w:val="20"/>
          <w:szCs w:val="20"/>
        </w:rPr>
        <w:t>Edwards and Magee (1948)</w:t>
      </w:r>
      <w:r w:rsidRPr="00B72BDD">
        <w:rPr>
          <w:rFonts w:ascii="Times New Roman" w:hAnsi="Times New Roman" w:cs="Times New Roman"/>
          <w:color w:val="5B9BD5" w:themeColor="accent1"/>
          <w:sz w:val="20"/>
          <w:szCs w:val="20"/>
        </w:rPr>
        <w:t xml:space="preserve"> </w:t>
      </w:r>
      <w:r w:rsidRPr="0067443C">
        <w:rPr>
          <w:rFonts w:ascii="Times New Roman" w:hAnsi="Times New Roman" w:cs="Times New Roman"/>
          <w:color w:val="auto"/>
          <w:sz w:val="20"/>
          <w:szCs w:val="20"/>
        </w:rPr>
        <w:t>established the theoretical foundation of technical analysis by proposing that market prices reflect all available information and that recurring price patterns can be used to anticipate future market movements.</w:t>
      </w:r>
      <w:r w:rsidR="00D460B8" w:rsidRPr="0067443C">
        <w:rPr>
          <w:rFonts w:ascii="Times New Roman" w:hAnsi="Times New Roman" w:cs="Times New Roman"/>
          <w:color w:val="auto"/>
          <w:sz w:val="20"/>
          <w:szCs w:val="20"/>
        </w:rPr>
        <w:t xml:space="preserve"> </w:t>
      </w:r>
      <w:r w:rsidRPr="00B72BDD">
        <w:rPr>
          <w:rFonts w:ascii="Times New Roman" w:hAnsi="Times New Roman" w:cs="Times New Roman"/>
          <w:b/>
          <w:color w:val="5B9BD5" w:themeColor="accent1"/>
          <w:sz w:val="20"/>
          <w:szCs w:val="20"/>
        </w:rPr>
        <w:t>Murphy (1999)</w:t>
      </w:r>
      <w:r w:rsidRPr="00B72BDD">
        <w:rPr>
          <w:rFonts w:ascii="Times New Roman" w:hAnsi="Times New Roman" w:cs="Times New Roman"/>
          <w:color w:val="5B9BD5" w:themeColor="accent1"/>
          <w:sz w:val="20"/>
          <w:szCs w:val="20"/>
        </w:rPr>
        <w:t xml:space="preserve"> </w:t>
      </w:r>
      <w:r w:rsidRPr="0067443C">
        <w:rPr>
          <w:rFonts w:ascii="Times New Roman" w:hAnsi="Times New Roman" w:cs="Times New Roman"/>
          <w:color w:val="auto"/>
          <w:sz w:val="20"/>
          <w:szCs w:val="20"/>
        </w:rPr>
        <w:t>explained that technical indicators such as Simple Moving Average (SMA), Relative Strength Index (RSI), and Moving Average Convergence Divergence (MACD) assist investors in identifying market trends, momentum, and potential reversal points through historical price analysis.</w:t>
      </w:r>
      <w:r w:rsidR="00D460B8" w:rsidRPr="0067443C">
        <w:rPr>
          <w:rFonts w:ascii="Times New Roman" w:hAnsi="Times New Roman" w:cs="Times New Roman"/>
          <w:color w:val="auto"/>
          <w:sz w:val="20"/>
          <w:szCs w:val="20"/>
        </w:rPr>
        <w:t xml:space="preserve"> </w:t>
      </w:r>
      <w:r w:rsidRPr="00B72BDD">
        <w:rPr>
          <w:rFonts w:ascii="Times New Roman" w:hAnsi="Times New Roman" w:cs="Times New Roman"/>
          <w:b/>
          <w:color w:val="5B9BD5" w:themeColor="accent1"/>
          <w:sz w:val="20"/>
          <w:szCs w:val="20"/>
        </w:rPr>
        <w:t xml:space="preserve">Brock, </w:t>
      </w:r>
      <w:proofErr w:type="spellStart"/>
      <w:r w:rsidRPr="00B72BDD">
        <w:rPr>
          <w:rFonts w:ascii="Times New Roman" w:hAnsi="Times New Roman" w:cs="Times New Roman"/>
          <w:b/>
          <w:color w:val="5B9BD5" w:themeColor="accent1"/>
          <w:sz w:val="20"/>
          <w:szCs w:val="20"/>
        </w:rPr>
        <w:t>Lakonishok</w:t>
      </w:r>
      <w:proofErr w:type="spellEnd"/>
      <w:r w:rsidRPr="00B72BDD">
        <w:rPr>
          <w:rFonts w:ascii="Times New Roman" w:hAnsi="Times New Roman" w:cs="Times New Roman"/>
          <w:b/>
          <w:color w:val="5B9BD5" w:themeColor="accent1"/>
          <w:sz w:val="20"/>
          <w:szCs w:val="20"/>
        </w:rPr>
        <w:t xml:space="preserve">, and </w:t>
      </w:r>
      <w:proofErr w:type="spellStart"/>
      <w:r w:rsidRPr="00B72BDD">
        <w:rPr>
          <w:rFonts w:ascii="Times New Roman" w:hAnsi="Times New Roman" w:cs="Times New Roman"/>
          <w:b/>
          <w:color w:val="5B9BD5" w:themeColor="accent1"/>
          <w:sz w:val="20"/>
          <w:szCs w:val="20"/>
        </w:rPr>
        <w:t>LeBaron</w:t>
      </w:r>
      <w:proofErr w:type="spellEnd"/>
      <w:r w:rsidRPr="00B72BDD">
        <w:rPr>
          <w:rFonts w:ascii="Times New Roman" w:hAnsi="Times New Roman" w:cs="Times New Roman"/>
          <w:b/>
          <w:color w:val="5B9BD5" w:themeColor="accent1"/>
          <w:sz w:val="20"/>
          <w:szCs w:val="20"/>
        </w:rPr>
        <w:t xml:space="preserve"> (1992)</w:t>
      </w:r>
      <w:r w:rsidRPr="0067443C">
        <w:rPr>
          <w:rFonts w:ascii="Times New Roman" w:hAnsi="Times New Roman" w:cs="Times New Roman"/>
          <w:color w:val="auto"/>
          <w:sz w:val="20"/>
          <w:szCs w:val="20"/>
        </w:rPr>
        <w:t xml:space="preserve"> demonstrated that moving average trading rules possess predictive ability and may outperform passive investment strategies under certain market conditions, thereby providing empirical support for the practical application of technical analysis.</w:t>
      </w:r>
      <w:r w:rsidR="00D460B8" w:rsidRPr="0067443C">
        <w:rPr>
          <w:rFonts w:ascii="Times New Roman" w:hAnsi="Times New Roman" w:cs="Times New Roman"/>
          <w:color w:val="auto"/>
          <w:sz w:val="20"/>
          <w:szCs w:val="20"/>
        </w:rPr>
        <w:t xml:space="preserve"> </w:t>
      </w:r>
      <w:r w:rsidRPr="00B72BDD">
        <w:rPr>
          <w:rFonts w:ascii="Times New Roman" w:hAnsi="Times New Roman" w:cs="Times New Roman"/>
          <w:b/>
          <w:color w:val="5B9BD5" w:themeColor="accent1"/>
          <w:sz w:val="20"/>
          <w:szCs w:val="20"/>
        </w:rPr>
        <w:t>Park and Irwin (2007)</w:t>
      </w:r>
      <w:r w:rsidRPr="00B72BDD">
        <w:rPr>
          <w:rFonts w:ascii="Times New Roman" w:hAnsi="Times New Roman" w:cs="Times New Roman"/>
          <w:color w:val="5B9BD5" w:themeColor="accent1"/>
          <w:sz w:val="20"/>
          <w:szCs w:val="20"/>
        </w:rPr>
        <w:t xml:space="preserve"> </w:t>
      </w:r>
      <w:r w:rsidRPr="0067443C">
        <w:rPr>
          <w:rFonts w:ascii="Times New Roman" w:hAnsi="Times New Roman" w:cs="Times New Roman"/>
          <w:color w:val="auto"/>
          <w:sz w:val="20"/>
          <w:szCs w:val="20"/>
        </w:rPr>
        <w:t>reviewed empirical evidence on technical analysis and concluded that technical trading rules frequently generate useful trading signals, particularly in emerging financial markets where market inefficiencies are relatively more pronounced.</w:t>
      </w:r>
      <w:r w:rsidR="00D460B8" w:rsidRPr="0067443C">
        <w:rPr>
          <w:rFonts w:ascii="Times New Roman" w:hAnsi="Times New Roman" w:cs="Times New Roman"/>
          <w:color w:val="auto"/>
          <w:sz w:val="20"/>
          <w:szCs w:val="20"/>
        </w:rPr>
        <w:t xml:space="preserve"> </w:t>
      </w:r>
      <w:r w:rsidRPr="00B72BDD">
        <w:rPr>
          <w:rFonts w:ascii="Times New Roman" w:hAnsi="Times New Roman" w:cs="Times New Roman"/>
          <w:b/>
          <w:color w:val="5B9BD5" w:themeColor="accent1"/>
          <w:sz w:val="20"/>
          <w:szCs w:val="20"/>
        </w:rPr>
        <w:t xml:space="preserve">Marshall, </w:t>
      </w:r>
      <w:proofErr w:type="spellStart"/>
      <w:r w:rsidRPr="00B72BDD">
        <w:rPr>
          <w:rFonts w:ascii="Times New Roman" w:hAnsi="Times New Roman" w:cs="Times New Roman"/>
          <w:b/>
          <w:color w:val="5B9BD5" w:themeColor="accent1"/>
          <w:sz w:val="20"/>
          <w:szCs w:val="20"/>
        </w:rPr>
        <w:t>Cahan</w:t>
      </w:r>
      <w:proofErr w:type="spellEnd"/>
      <w:r w:rsidRPr="00B72BDD">
        <w:rPr>
          <w:rFonts w:ascii="Times New Roman" w:hAnsi="Times New Roman" w:cs="Times New Roman"/>
          <w:b/>
          <w:color w:val="5B9BD5" w:themeColor="accent1"/>
          <w:sz w:val="20"/>
          <w:szCs w:val="20"/>
        </w:rPr>
        <w:t xml:space="preserve">, and </w:t>
      </w:r>
      <w:proofErr w:type="spellStart"/>
      <w:r w:rsidRPr="00B72BDD">
        <w:rPr>
          <w:rFonts w:ascii="Times New Roman" w:hAnsi="Times New Roman" w:cs="Times New Roman"/>
          <w:b/>
          <w:color w:val="5B9BD5" w:themeColor="accent1"/>
          <w:sz w:val="20"/>
          <w:szCs w:val="20"/>
        </w:rPr>
        <w:t>Cahan</w:t>
      </w:r>
      <w:proofErr w:type="spellEnd"/>
      <w:r w:rsidRPr="00B72BDD">
        <w:rPr>
          <w:rFonts w:ascii="Times New Roman" w:hAnsi="Times New Roman" w:cs="Times New Roman"/>
          <w:b/>
          <w:color w:val="5B9BD5" w:themeColor="accent1"/>
          <w:sz w:val="20"/>
          <w:szCs w:val="20"/>
        </w:rPr>
        <w:t xml:space="preserve"> (2008)</w:t>
      </w:r>
      <w:r w:rsidRPr="0067443C">
        <w:rPr>
          <w:rFonts w:ascii="Times New Roman" w:hAnsi="Times New Roman" w:cs="Times New Roman"/>
          <w:color w:val="auto"/>
          <w:sz w:val="20"/>
          <w:szCs w:val="20"/>
        </w:rPr>
        <w:t xml:space="preserve"> reported that combining multiple technical indicators generates more reliable trading signals than relying on any single indicator, emphasizing the importance of integrated technical analysis for investment decision-making.</w:t>
      </w:r>
    </w:p>
    <w:p w:rsidR="005F15C5" w:rsidRPr="0067443C" w:rsidRDefault="003351AE" w:rsidP="0067443C">
      <w:pPr>
        <w:pStyle w:val="NormalWeb"/>
        <w:jc w:val="both"/>
        <w:rPr>
          <w:sz w:val="20"/>
          <w:szCs w:val="20"/>
        </w:rPr>
      </w:pPr>
      <w:r w:rsidRPr="0067443C">
        <w:rPr>
          <w:sz w:val="20"/>
          <w:szCs w:val="20"/>
        </w:rPr>
        <w:t xml:space="preserve">The review of literature indicates that while extensive research has examined IPO pricing, under-pricing, and listing-day performance, comparatively limited attention has been given to evaluating post-listing stock performance using integrated technical analysis. Similarly, although numerous studies have established the usefulness of individual technical indicators, few have combined SMA, RSI, MACD, and candlestick chart pattern analysis to evaluate recently listed Indian IPO companies. </w:t>
      </w:r>
      <w:r w:rsidR="005F15C5" w:rsidRPr="0067443C">
        <w:rPr>
          <w:sz w:val="20"/>
          <w:szCs w:val="20"/>
        </w:rPr>
        <w:t>Based on the reviewed literature, it is evident that limited empirical research has integrated multiple technical indicators to evaluate the post-listing performance of Indian IPO companies. Therefore, the present study contributes to the existing literature by combining SMA, RSI, MACD, and candlestick chart pattern analysis to provide a comprehensive technical assessment and practical investment implications for selected IPO companies in the Indian secondary market.</w:t>
      </w:r>
    </w:p>
    <w:p w:rsidR="0007254D" w:rsidRPr="0067443C" w:rsidRDefault="0007254D" w:rsidP="0067443C">
      <w:pPr>
        <w:pStyle w:val="NormalWeb"/>
        <w:jc w:val="both"/>
        <w:rPr>
          <w:b/>
          <w:sz w:val="20"/>
          <w:szCs w:val="20"/>
        </w:rPr>
      </w:pPr>
      <w:r w:rsidRPr="0067443C">
        <w:rPr>
          <w:b/>
          <w:sz w:val="20"/>
          <w:szCs w:val="20"/>
        </w:rPr>
        <w:t>II. RESEARCH METHODOLOGY</w:t>
      </w:r>
    </w:p>
    <w:p w:rsidR="00D460B8" w:rsidRPr="0067443C" w:rsidRDefault="0007254D" w:rsidP="0067443C">
      <w:pPr>
        <w:pStyle w:val="Heading3"/>
        <w:spacing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lastRenderedPageBreak/>
        <w:t>Research Design</w:t>
      </w:r>
    </w:p>
    <w:p w:rsidR="0007254D" w:rsidRPr="0067443C" w:rsidRDefault="0007254D" w:rsidP="0067443C">
      <w:pPr>
        <w:pStyle w:val="Heading3"/>
        <w:spacing w:line="240" w:lineRule="auto"/>
        <w:jc w:val="both"/>
        <w:rPr>
          <w:rFonts w:ascii="Times New Roman" w:hAnsi="Times New Roman" w:cs="Times New Roman"/>
          <w:b/>
          <w:color w:val="auto"/>
          <w:sz w:val="20"/>
          <w:szCs w:val="20"/>
        </w:rPr>
      </w:pPr>
      <w:r w:rsidRPr="0067443C">
        <w:rPr>
          <w:rFonts w:ascii="Times New Roman" w:hAnsi="Times New Roman" w:cs="Times New Roman"/>
          <w:color w:val="auto"/>
          <w:sz w:val="20"/>
          <w:szCs w:val="20"/>
        </w:rPr>
        <w:t xml:space="preserve">The present study adopts a descriptive and analytical research design to evaluate the post-listing stock performance of selected Indian IPO companies using technical analysis. The descriptive component systematically examines historical stock price movements, while the analytical component interprets market trends, momentum, and trading signals generated through technical indicators. Since the study seeks to analyse post-listing stock price behaviour rather than establish causal relationships, a descriptive-analytical research design is considered appropriate </w:t>
      </w:r>
      <w:r w:rsidRPr="00B72BDD">
        <w:rPr>
          <w:rFonts w:ascii="Times New Roman" w:hAnsi="Times New Roman" w:cs="Times New Roman"/>
          <w:b/>
          <w:color w:val="5B9BD5" w:themeColor="accent1"/>
          <w:sz w:val="20"/>
          <w:szCs w:val="20"/>
        </w:rPr>
        <w:t>(Kothari &amp; Garg, 2019).</w:t>
      </w:r>
      <w:r w:rsidRPr="00B72BDD">
        <w:rPr>
          <w:rFonts w:ascii="Times New Roman" w:hAnsi="Times New Roman" w:cs="Times New Roman"/>
          <w:color w:val="5B9BD5" w:themeColor="accent1"/>
          <w:sz w:val="20"/>
          <w:szCs w:val="20"/>
        </w:rPr>
        <w:t xml:space="preserve"> </w:t>
      </w:r>
      <w:r w:rsidRPr="0067443C">
        <w:rPr>
          <w:rFonts w:ascii="Times New Roman" w:hAnsi="Times New Roman" w:cs="Times New Roman"/>
          <w:color w:val="auto"/>
          <w:sz w:val="20"/>
          <w:szCs w:val="20"/>
        </w:rPr>
        <w:t>The research follows an empirical approach by analysing historical market data of selected IPO companies listed on the Indian stock exchanges. Technical indicators are employed to identify trend direction, momentum, and potential reversal signals in the secondary market.</w:t>
      </w:r>
    </w:p>
    <w:p w:rsidR="00D460B8" w:rsidRPr="0067443C" w:rsidRDefault="00D460B8" w:rsidP="0067443C">
      <w:pPr>
        <w:pStyle w:val="Heading3"/>
        <w:spacing w:line="240" w:lineRule="auto"/>
        <w:rPr>
          <w:rFonts w:ascii="Times New Roman" w:hAnsi="Times New Roman" w:cs="Times New Roman"/>
          <w:b/>
          <w:color w:val="auto"/>
          <w:sz w:val="20"/>
          <w:szCs w:val="20"/>
        </w:rPr>
      </w:pPr>
    </w:p>
    <w:p w:rsidR="00D460B8" w:rsidRPr="0067443C" w:rsidRDefault="0007254D" w:rsidP="0067443C">
      <w:pPr>
        <w:pStyle w:val="Heading3"/>
        <w:spacing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Research Approach and Data Source</w:t>
      </w:r>
    </w:p>
    <w:p w:rsidR="0007254D" w:rsidRPr="0067443C" w:rsidRDefault="0007254D" w:rsidP="0067443C">
      <w:pPr>
        <w:pStyle w:val="Heading3"/>
        <w:spacing w:before="0" w:line="240" w:lineRule="auto"/>
        <w:jc w:val="both"/>
        <w:rPr>
          <w:rFonts w:ascii="Times New Roman" w:hAnsi="Times New Roman" w:cs="Times New Roman"/>
          <w:b/>
          <w:color w:val="auto"/>
          <w:sz w:val="20"/>
          <w:szCs w:val="20"/>
        </w:rPr>
      </w:pPr>
      <w:r w:rsidRPr="0067443C">
        <w:rPr>
          <w:rFonts w:ascii="Times New Roman" w:hAnsi="Times New Roman" w:cs="Times New Roman"/>
          <w:color w:val="auto"/>
          <w:sz w:val="20"/>
          <w:szCs w:val="20"/>
        </w:rPr>
        <w:t>The study adopts a quantitative research approach based entirely on historical market data. Technical analysis is performed using daily stock price information to evaluate the post-listing performance of selected IPO companies. Quantitative analysis enables objective interpretation of stock price movements while minimizing researcher bias in evaluating market trends. The study relies exclusively on secondary data collected from authenticated and widely recognised financial databases.</w:t>
      </w:r>
      <w:r w:rsidR="007A68E8" w:rsidRPr="0067443C">
        <w:rPr>
          <w:rFonts w:ascii="Times New Roman" w:hAnsi="Times New Roman" w:cs="Times New Roman"/>
          <w:color w:val="auto"/>
          <w:sz w:val="20"/>
          <w:szCs w:val="20"/>
        </w:rPr>
        <w:t xml:space="preserve"> </w:t>
      </w:r>
      <w:r w:rsidRPr="0067443C">
        <w:rPr>
          <w:rFonts w:ascii="Times New Roman" w:hAnsi="Times New Roman" w:cs="Times New Roman"/>
          <w:color w:val="auto"/>
          <w:sz w:val="20"/>
          <w:szCs w:val="20"/>
        </w:rPr>
        <w:t>Historical daily stock price data comprising Open, High, Low, Close (OHLC) prices and trading volume were collected from the following sources:</w:t>
      </w:r>
    </w:p>
    <w:p w:rsidR="0007254D" w:rsidRPr="0067443C" w:rsidRDefault="0007254D" w:rsidP="0067443C">
      <w:pPr>
        <w:numPr>
          <w:ilvl w:val="0"/>
          <w:numId w:val="28"/>
        </w:numPr>
        <w:spacing w:after="100" w:afterAutospacing="1" w:line="240" w:lineRule="auto"/>
        <w:jc w:val="both"/>
        <w:rPr>
          <w:rFonts w:ascii="Times New Roman" w:hAnsi="Times New Roman" w:cs="Times New Roman"/>
          <w:sz w:val="20"/>
          <w:szCs w:val="20"/>
        </w:rPr>
      </w:pPr>
      <w:r w:rsidRPr="0067443C">
        <w:rPr>
          <w:rFonts w:ascii="Times New Roman" w:hAnsi="Times New Roman" w:cs="Times New Roman"/>
          <w:sz w:val="20"/>
          <w:szCs w:val="20"/>
        </w:rPr>
        <w:t>National Stock Exchange (NSE)</w:t>
      </w:r>
    </w:p>
    <w:p w:rsidR="0007254D" w:rsidRPr="0067443C" w:rsidRDefault="0007254D" w:rsidP="0067443C">
      <w:pPr>
        <w:numPr>
          <w:ilvl w:val="0"/>
          <w:numId w:val="28"/>
        </w:numPr>
        <w:spacing w:after="100" w:afterAutospacing="1" w:line="240" w:lineRule="auto"/>
        <w:jc w:val="both"/>
        <w:rPr>
          <w:rFonts w:ascii="Times New Roman" w:hAnsi="Times New Roman" w:cs="Times New Roman"/>
          <w:sz w:val="20"/>
          <w:szCs w:val="20"/>
        </w:rPr>
      </w:pPr>
      <w:r w:rsidRPr="0067443C">
        <w:rPr>
          <w:rFonts w:ascii="Times New Roman" w:hAnsi="Times New Roman" w:cs="Times New Roman"/>
          <w:sz w:val="20"/>
          <w:szCs w:val="20"/>
        </w:rPr>
        <w:t>Bombay Stock Exchange (BSE)</w:t>
      </w:r>
    </w:p>
    <w:p w:rsidR="0007254D" w:rsidRPr="0067443C" w:rsidRDefault="0007254D" w:rsidP="0067443C">
      <w:pPr>
        <w:numPr>
          <w:ilvl w:val="0"/>
          <w:numId w:val="28"/>
        </w:numPr>
        <w:spacing w:after="100" w:afterAutospacing="1" w:line="240" w:lineRule="auto"/>
        <w:jc w:val="both"/>
        <w:rPr>
          <w:rFonts w:ascii="Times New Roman" w:hAnsi="Times New Roman" w:cs="Times New Roman"/>
          <w:sz w:val="20"/>
          <w:szCs w:val="20"/>
        </w:rPr>
      </w:pPr>
      <w:r w:rsidRPr="0067443C">
        <w:rPr>
          <w:rFonts w:ascii="Times New Roman" w:hAnsi="Times New Roman" w:cs="Times New Roman"/>
          <w:sz w:val="20"/>
          <w:szCs w:val="20"/>
        </w:rPr>
        <w:t>Yahoo Finance</w:t>
      </w:r>
    </w:p>
    <w:p w:rsidR="0007254D" w:rsidRPr="0067443C" w:rsidRDefault="0007254D" w:rsidP="0067443C">
      <w:pPr>
        <w:numPr>
          <w:ilvl w:val="0"/>
          <w:numId w:val="28"/>
        </w:numPr>
        <w:spacing w:after="100" w:afterAutospacing="1" w:line="240" w:lineRule="auto"/>
        <w:jc w:val="both"/>
        <w:rPr>
          <w:rFonts w:ascii="Times New Roman" w:hAnsi="Times New Roman" w:cs="Times New Roman"/>
          <w:sz w:val="20"/>
          <w:szCs w:val="20"/>
        </w:rPr>
      </w:pPr>
      <w:proofErr w:type="spellStart"/>
      <w:r w:rsidRPr="0067443C">
        <w:rPr>
          <w:rFonts w:ascii="Times New Roman" w:hAnsi="Times New Roman" w:cs="Times New Roman"/>
          <w:sz w:val="20"/>
          <w:szCs w:val="20"/>
        </w:rPr>
        <w:t>TradingView</w:t>
      </w:r>
      <w:proofErr w:type="spellEnd"/>
    </w:p>
    <w:p w:rsidR="002655AB" w:rsidRDefault="0007254D" w:rsidP="002655AB">
      <w:pPr>
        <w:numPr>
          <w:ilvl w:val="0"/>
          <w:numId w:val="28"/>
        </w:numPr>
        <w:spacing w:after="0" w:line="240" w:lineRule="auto"/>
        <w:jc w:val="both"/>
        <w:rPr>
          <w:rFonts w:ascii="Times New Roman" w:hAnsi="Times New Roman" w:cs="Times New Roman"/>
          <w:sz w:val="20"/>
          <w:szCs w:val="20"/>
        </w:rPr>
      </w:pPr>
      <w:proofErr w:type="spellStart"/>
      <w:r w:rsidRPr="0067443C">
        <w:rPr>
          <w:rFonts w:ascii="Times New Roman" w:hAnsi="Times New Roman" w:cs="Times New Roman"/>
          <w:sz w:val="20"/>
          <w:szCs w:val="20"/>
        </w:rPr>
        <w:t>Moneycontrol</w:t>
      </w:r>
      <w:proofErr w:type="spellEnd"/>
    </w:p>
    <w:p w:rsidR="00BB292A" w:rsidRPr="002655AB" w:rsidRDefault="0007254D" w:rsidP="002655AB">
      <w:pPr>
        <w:spacing w:after="0" w:line="240" w:lineRule="auto"/>
        <w:jc w:val="both"/>
        <w:rPr>
          <w:rFonts w:ascii="Times New Roman" w:hAnsi="Times New Roman" w:cs="Times New Roman"/>
          <w:sz w:val="20"/>
          <w:szCs w:val="20"/>
        </w:rPr>
      </w:pPr>
      <w:r w:rsidRPr="002655AB">
        <w:rPr>
          <w:rFonts w:ascii="Times New Roman" w:hAnsi="Times New Roman" w:cs="Times New Roman"/>
          <w:sz w:val="20"/>
          <w:szCs w:val="20"/>
        </w:rPr>
        <w:t xml:space="preserve">Company-specific information relating to IPO dates, issue prices, listing dates, and industry classification was obtained from company annual reports, IPO prospectuses, and stock exchange disclosures. </w:t>
      </w:r>
      <w:r w:rsidR="00BB292A" w:rsidRPr="002655AB">
        <w:rPr>
          <w:rFonts w:ascii="Times New Roman" w:hAnsi="Times New Roman" w:cs="Times New Roman"/>
          <w:sz w:val="20"/>
          <w:szCs w:val="20"/>
        </w:rPr>
        <w:t>Daily historical stock price data covering the study period from 1 April 2024 to 31 March 2025 were collected and analysed to evaluate the post-listing stock performance of the selected IPO companies</w:t>
      </w:r>
    </w:p>
    <w:p w:rsidR="00D460B8" w:rsidRPr="0067443C" w:rsidRDefault="0007254D" w:rsidP="00C139AD">
      <w:pPr>
        <w:pStyle w:val="isselectedend"/>
        <w:spacing w:after="0" w:afterAutospacing="0"/>
        <w:jc w:val="both"/>
        <w:rPr>
          <w:b/>
          <w:sz w:val="20"/>
          <w:szCs w:val="20"/>
        </w:rPr>
      </w:pPr>
      <w:r w:rsidRPr="0067443C">
        <w:rPr>
          <w:b/>
          <w:sz w:val="20"/>
          <w:szCs w:val="20"/>
        </w:rPr>
        <w:t>Population of the Study</w:t>
      </w:r>
    </w:p>
    <w:p w:rsidR="0007254D" w:rsidRPr="0067443C" w:rsidRDefault="0007254D" w:rsidP="00C139AD">
      <w:pPr>
        <w:pStyle w:val="Heading3"/>
        <w:spacing w:line="240" w:lineRule="auto"/>
        <w:jc w:val="both"/>
        <w:rPr>
          <w:rFonts w:ascii="Times New Roman" w:hAnsi="Times New Roman" w:cs="Times New Roman"/>
          <w:b/>
          <w:color w:val="auto"/>
          <w:sz w:val="20"/>
          <w:szCs w:val="20"/>
        </w:rPr>
      </w:pPr>
      <w:r w:rsidRPr="0067443C">
        <w:rPr>
          <w:rFonts w:ascii="Times New Roman" w:hAnsi="Times New Roman" w:cs="Times New Roman"/>
          <w:color w:val="auto"/>
          <w:sz w:val="20"/>
          <w:szCs w:val="20"/>
        </w:rPr>
        <w:t>The population of the study comprises all companies that issued Initial Public Offerings (IPOs) and were listed on the National Stock Exchange (NSE) and/or Bombay Stock Exchange (BSE) during the period 2018–2024.</w:t>
      </w:r>
    </w:p>
    <w:p w:rsidR="00D460B8" w:rsidRPr="0067443C" w:rsidRDefault="00D460B8" w:rsidP="0067443C">
      <w:pPr>
        <w:pStyle w:val="Heading3"/>
        <w:spacing w:line="240" w:lineRule="auto"/>
        <w:rPr>
          <w:rFonts w:ascii="Times New Roman" w:hAnsi="Times New Roman" w:cs="Times New Roman"/>
          <w:b/>
          <w:color w:val="auto"/>
          <w:sz w:val="20"/>
          <w:szCs w:val="20"/>
        </w:rPr>
      </w:pPr>
    </w:p>
    <w:p w:rsidR="00D460B8" w:rsidRPr="0067443C" w:rsidRDefault="0007254D" w:rsidP="0067443C">
      <w:pPr>
        <w:pStyle w:val="Heading3"/>
        <w:spacing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Sample Design</w:t>
      </w:r>
    </w:p>
    <w:p w:rsidR="0007254D" w:rsidRPr="0067443C" w:rsidRDefault="0007254D" w:rsidP="0067443C">
      <w:pPr>
        <w:pStyle w:val="Heading3"/>
        <w:spacing w:before="0" w:line="240" w:lineRule="auto"/>
        <w:jc w:val="both"/>
        <w:rPr>
          <w:rFonts w:ascii="Times New Roman" w:hAnsi="Times New Roman" w:cs="Times New Roman"/>
          <w:b/>
          <w:color w:val="auto"/>
          <w:sz w:val="20"/>
          <w:szCs w:val="20"/>
        </w:rPr>
      </w:pPr>
      <w:r w:rsidRPr="0067443C">
        <w:rPr>
          <w:rFonts w:ascii="Times New Roman" w:hAnsi="Times New Roman" w:cs="Times New Roman"/>
          <w:color w:val="auto"/>
          <w:sz w:val="20"/>
          <w:szCs w:val="20"/>
        </w:rPr>
        <w:t>The study employs purposive sampling, a non-probability sampling technique, as the selected companies satisfy specific research criteria. Purposive sampling is appropriate because the objective is to conduct an in-depth evaluation of representative IPO companies rather than to achieve statistical generalisation</w:t>
      </w:r>
      <w:r w:rsidRPr="0067443C">
        <w:rPr>
          <w:rFonts w:ascii="Times New Roman" w:hAnsi="Times New Roman" w:cs="Times New Roman"/>
          <w:sz w:val="20"/>
          <w:szCs w:val="20"/>
        </w:rPr>
        <w:t>.</w:t>
      </w:r>
      <w:r w:rsidR="00D460B8" w:rsidRPr="0067443C">
        <w:rPr>
          <w:rFonts w:ascii="Times New Roman" w:hAnsi="Times New Roman" w:cs="Times New Roman"/>
          <w:sz w:val="20"/>
          <w:szCs w:val="20"/>
        </w:rPr>
        <w:t xml:space="preserve"> </w:t>
      </w:r>
      <w:r w:rsidRPr="0067443C">
        <w:rPr>
          <w:rFonts w:ascii="Times New Roman" w:hAnsi="Times New Roman" w:cs="Times New Roman"/>
          <w:color w:val="auto"/>
          <w:sz w:val="20"/>
          <w:szCs w:val="20"/>
        </w:rPr>
        <w:t>The following criteria were adopted for sample selection:</w:t>
      </w:r>
    </w:p>
    <w:p w:rsidR="0007254D" w:rsidRPr="0067443C" w:rsidRDefault="0007254D" w:rsidP="0067443C">
      <w:pPr>
        <w:numPr>
          <w:ilvl w:val="0"/>
          <w:numId w:val="29"/>
        </w:numPr>
        <w:spacing w:after="100" w:afterAutospacing="1" w:line="240" w:lineRule="auto"/>
        <w:rPr>
          <w:rFonts w:ascii="Times New Roman" w:hAnsi="Times New Roman" w:cs="Times New Roman"/>
          <w:sz w:val="20"/>
          <w:szCs w:val="20"/>
        </w:rPr>
      </w:pPr>
      <w:r w:rsidRPr="0067443C">
        <w:rPr>
          <w:rFonts w:ascii="Times New Roman" w:hAnsi="Times New Roman" w:cs="Times New Roman"/>
          <w:sz w:val="20"/>
          <w:szCs w:val="20"/>
        </w:rPr>
        <w:t>IPO issued between 2018 and 2024.</w:t>
      </w:r>
    </w:p>
    <w:p w:rsidR="0007254D" w:rsidRPr="0067443C" w:rsidRDefault="0007254D" w:rsidP="0067443C">
      <w:pPr>
        <w:numPr>
          <w:ilvl w:val="0"/>
          <w:numId w:val="29"/>
        </w:numPr>
        <w:spacing w:after="100" w:afterAutospacing="1" w:line="240" w:lineRule="auto"/>
        <w:rPr>
          <w:rFonts w:ascii="Times New Roman" w:hAnsi="Times New Roman" w:cs="Times New Roman"/>
          <w:sz w:val="20"/>
          <w:szCs w:val="20"/>
        </w:rPr>
      </w:pPr>
      <w:r w:rsidRPr="0067443C">
        <w:rPr>
          <w:rFonts w:ascii="Times New Roman" w:hAnsi="Times New Roman" w:cs="Times New Roman"/>
          <w:sz w:val="20"/>
          <w:szCs w:val="20"/>
        </w:rPr>
        <w:t>Listed on the National Stock Exchange (NSE) and/or Bombay Stock Exchange (BSE).</w:t>
      </w:r>
    </w:p>
    <w:p w:rsidR="0007254D" w:rsidRPr="0067443C" w:rsidRDefault="0007254D" w:rsidP="0067443C">
      <w:pPr>
        <w:numPr>
          <w:ilvl w:val="0"/>
          <w:numId w:val="29"/>
        </w:numPr>
        <w:spacing w:before="100" w:beforeAutospacing="1" w:after="100" w:afterAutospacing="1" w:line="240" w:lineRule="auto"/>
        <w:rPr>
          <w:rFonts w:ascii="Times New Roman" w:hAnsi="Times New Roman" w:cs="Times New Roman"/>
          <w:sz w:val="20"/>
          <w:szCs w:val="20"/>
        </w:rPr>
      </w:pPr>
      <w:r w:rsidRPr="0067443C">
        <w:rPr>
          <w:rFonts w:ascii="Times New Roman" w:hAnsi="Times New Roman" w:cs="Times New Roman"/>
          <w:sz w:val="20"/>
          <w:szCs w:val="20"/>
        </w:rPr>
        <w:t>Availability of complete historical trading data.</w:t>
      </w:r>
    </w:p>
    <w:p w:rsidR="0007254D" w:rsidRPr="0067443C" w:rsidRDefault="0007254D" w:rsidP="0067443C">
      <w:pPr>
        <w:numPr>
          <w:ilvl w:val="0"/>
          <w:numId w:val="29"/>
        </w:numPr>
        <w:spacing w:before="100" w:beforeAutospacing="1" w:after="100" w:afterAutospacing="1" w:line="240" w:lineRule="auto"/>
        <w:rPr>
          <w:rFonts w:ascii="Times New Roman" w:hAnsi="Times New Roman" w:cs="Times New Roman"/>
          <w:sz w:val="20"/>
          <w:szCs w:val="20"/>
        </w:rPr>
      </w:pPr>
      <w:r w:rsidRPr="0067443C">
        <w:rPr>
          <w:rFonts w:ascii="Times New Roman" w:hAnsi="Times New Roman" w:cs="Times New Roman"/>
          <w:sz w:val="20"/>
          <w:szCs w:val="20"/>
        </w:rPr>
        <w:t>Representation of different industrial sectors.</w:t>
      </w:r>
    </w:p>
    <w:p w:rsidR="0007254D" w:rsidRPr="0067443C" w:rsidRDefault="0007254D" w:rsidP="002655AB">
      <w:pPr>
        <w:numPr>
          <w:ilvl w:val="0"/>
          <w:numId w:val="29"/>
        </w:numPr>
        <w:spacing w:after="0" w:line="240" w:lineRule="auto"/>
        <w:rPr>
          <w:rFonts w:ascii="Times New Roman" w:hAnsi="Times New Roman" w:cs="Times New Roman"/>
          <w:sz w:val="20"/>
          <w:szCs w:val="20"/>
        </w:rPr>
      </w:pPr>
      <w:r w:rsidRPr="0067443C">
        <w:rPr>
          <w:rFonts w:ascii="Times New Roman" w:hAnsi="Times New Roman" w:cs="Times New Roman"/>
          <w:sz w:val="20"/>
          <w:szCs w:val="20"/>
        </w:rPr>
        <w:t>High investor participation and adequate trading liquidity.</w:t>
      </w:r>
    </w:p>
    <w:p w:rsidR="0007254D" w:rsidRDefault="0007254D" w:rsidP="002655AB">
      <w:pPr>
        <w:pStyle w:val="isselectedend"/>
        <w:spacing w:before="0" w:beforeAutospacing="0" w:after="0" w:afterAutospacing="0"/>
        <w:rPr>
          <w:sz w:val="20"/>
          <w:szCs w:val="20"/>
        </w:rPr>
      </w:pPr>
      <w:r w:rsidRPr="0067443C">
        <w:rPr>
          <w:sz w:val="20"/>
          <w:szCs w:val="20"/>
        </w:rPr>
        <w:t>Accordingly, five IPO companies were selected.</w:t>
      </w:r>
    </w:p>
    <w:p w:rsidR="002655AB" w:rsidRPr="0067443C" w:rsidRDefault="002655AB" w:rsidP="002655AB">
      <w:pPr>
        <w:pStyle w:val="isselectedend"/>
        <w:spacing w:before="0" w:beforeAutospacing="0" w:after="0" w:afterAutospacing="0"/>
        <w:rPr>
          <w:sz w:val="20"/>
          <w:szCs w:val="20"/>
        </w:rPr>
      </w:pPr>
    </w:p>
    <w:p w:rsidR="000D2184" w:rsidRPr="0067443C" w:rsidRDefault="00C257A2" w:rsidP="002655AB">
      <w:pPr>
        <w:pStyle w:val="isselectedend"/>
        <w:spacing w:before="0" w:beforeAutospacing="0" w:after="0" w:afterAutospacing="0"/>
        <w:jc w:val="center"/>
        <w:rPr>
          <w:b/>
          <w:sz w:val="20"/>
          <w:szCs w:val="20"/>
        </w:rPr>
      </w:pPr>
      <w:r w:rsidRPr="0067443C">
        <w:rPr>
          <w:b/>
          <w:sz w:val="20"/>
          <w:szCs w:val="20"/>
        </w:rPr>
        <w:t>Table: 1 Profile of the Selected Indian IPO Companies</w:t>
      </w:r>
    </w:p>
    <w:tbl>
      <w:tblPr>
        <w:tblStyle w:val="TableGrid"/>
        <w:tblW w:w="8364" w:type="dxa"/>
        <w:tblInd w:w="562" w:type="dxa"/>
        <w:tblLook w:val="04A0" w:firstRow="1" w:lastRow="0" w:firstColumn="1" w:lastColumn="0" w:noHBand="0" w:noVBand="1"/>
      </w:tblPr>
      <w:tblGrid>
        <w:gridCol w:w="5103"/>
        <w:gridCol w:w="1134"/>
        <w:gridCol w:w="2127"/>
      </w:tblGrid>
      <w:tr w:rsidR="0007254D" w:rsidRPr="0067443C" w:rsidTr="005744AA">
        <w:tc>
          <w:tcPr>
            <w:tcW w:w="5103" w:type="dxa"/>
            <w:hideMark/>
          </w:tcPr>
          <w:p w:rsidR="0007254D" w:rsidRPr="0067443C" w:rsidRDefault="0007254D" w:rsidP="002655AB">
            <w:pPr>
              <w:rPr>
                <w:rFonts w:ascii="Times New Roman" w:hAnsi="Times New Roman" w:cs="Times New Roman"/>
                <w:b/>
                <w:bCs/>
                <w:sz w:val="20"/>
                <w:szCs w:val="20"/>
              </w:rPr>
            </w:pPr>
            <w:r w:rsidRPr="0067443C">
              <w:rPr>
                <w:rFonts w:ascii="Times New Roman" w:hAnsi="Times New Roman" w:cs="Times New Roman"/>
                <w:b/>
                <w:bCs/>
                <w:sz w:val="20"/>
                <w:szCs w:val="20"/>
              </w:rPr>
              <w:t>Company</w:t>
            </w:r>
          </w:p>
        </w:tc>
        <w:tc>
          <w:tcPr>
            <w:tcW w:w="1134" w:type="dxa"/>
            <w:hideMark/>
          </w:tcPr>
          <w:p w:rsidR="0007254D" w:rsidRPr="0067443C" w:rsidRDefault="0007254D" w:rsidP="002655AB">
            <w:pPr>
              <w:jc w:val="center"/>
              <w:rPr>
                <w:rFonts w:ascii="Times New Roman" w:hAnsi="Times New Roman" w:cs="Times New Roman"/>
                <w:b/>
                <w:bCs/>
                <w:sz w:val="20"/>
                <w:szCs w:val="20"/>
              </w:rPr>
            </w:pPr>
            <w:r w:rsidRPr="0067443C">
              <w:rPr>
                <w:rFonts w:ascii="Times New Roman" w:hAnsi="Times New Roman" w:cs="Times New Roman"/>
                <w:b/>
                <w:bCs/>
                <w:sz w:val="20"/>
                <w:szCs w:val="20"/>
              </w:rPr>
              <w:t>IPO Year</w:t>
            </w:r>
          </w:p>
        </w:tc>
        <w:tc>
          <w:tcPr>
            <w:tcW w:w="2127" w:type="dxa"/>
            <w:hideMark/>
          </w:tcPr>
          <w:p w:rsidR="0007254D" w:rsidRPr="0067443C" w:rsidRDefault="0007254D" w:rsidP="002655AB">
            <w:pPr>
              <w:jc w:val="center"/>
              <w:rPr>
                <w:rFonts w:ascii="Times New Roman" w:hAnsi="Times New Roman" w:cs="Times New Roman"/>
                <w:b/>
                <w:bCs/>
                <w:sz w:val="20"/>
                <w:szCs w:val="20"/>
              </w:rPr>
            </w:pPr>
            <w:r w:rsidRPr="0067443C">
              <w:rPr>
                <w:rFonts w:ascii="Times New Roman" w:hAnsi="Times New Roman" w:cs="Times New Roman"/>
                <w:b/>
                <w:bCs/>
                <w:sz w:val="20"/>
                <w:szCs w:val="20"/>
              </w:rPr>
              <w:t>Sector</w:t>
            </w:r>
          </w:p>
        </w:tc>
      </w:tr>
      <w:tr w:rsidR="0007254D" w:rsidRPr="0067443C" w:rsidTr="005744AA">
        <w:tc>
          <w:tcPr>
            <w:tcW w:w="5103" w:type="dxa"/>
            <w:hideMark/>
          </w:tcPr>
          <w:p w:rsidR="0007254D" w:rsidRPr="0067443C" w:rsidRDefault="0007254D" w:rsidP="002655AB">
            <w:pPr>
              <w:rPr>
                <w:rFonts w:ascii="Times New Roman" w:hAnsi="Times New Roman" w:cs="Times New Roman"/>
                <w:sz w:val="20"/>
                <w:szCs w:val="20"/>
              </w:rPr>
            </w:pPr>
            <w:r w:rsidRPr="0067443C">
              <w:rPr>
                <w:rFonts w:ascii="Times New Roman" w:hAnsi="Times New Roman" w:cs="Times New Roman"/>
                <w:sz w:val="20"/>
                <w:szCs w:val="20"/>
              </w:rPr>
              <w:t>SBI Cards and Payment Services Ltd.</w:t>
            </w:r>
          </w:p>
        </w:tc>
        <w:tc>
          <w:tcPr>
            <w:tcW w:w="1134" w:type="dxa"/>
            <w:hideMark/>
          </w:tcPr>
          <w:p w:rsidR="0007254D" w:rsidRPr="0067443C" w:rsidRDefault="0007254D" w:rsidP="002655AB">
            <w:pPr>
              <w:jc w:val="center"/>
              <w:rPr>
                <w:rFonts w:ascii="Times New Roman" w:hAnsi="Times New Roman" w:cs="Times New Roman"/>
                <w:sz w:val="20"/>
                <w:szCs w:val="20"/>
              </w:rPr>
            </w:pPr>
            <w:r w:rsidRPr="0067443C">
              <w:rPr>
                <w:rFonts w:ascii="Times New Roman" w:hAnsi="Times New Roman" w:cs="Times New Roman"/>
                <w:sz w:val="20"/>
                <w:szCs w:val="20"/>
              </w:rPr>
              <w:t>2020</w:t>
            </w:r>
          </w:p>
        </w:tc>
        <w:tc>
          <w:tcPr>
            <w:tcW w:w="2127" w:type="dxa"/>
            <w:hideMark/>
          </w:tcPr>
          <w:p w:rsidR="0007254D" w:rsidRPr="0067443C" w:rsidRDefault="0007254D" w:rsidP="002655AB">
            <w:pPr>
              <w:jc w:val="center"/>
              <w:rPr>
                <w:rFonts w:ascii="Times New Roman" w:hAnsi="Times New Roman" w:cs="Times New Roman"/>
                <w:sz w:val="20"/>
                <w:szCs w:val="20"/>
              </w:rPr>
            </w:pPr>
            <w:r w:rsidRPr="0067443C">
              <w:rPr>
                <w:rFonts w:ascii="Times New Roman" w:hAnsi="Times New Roman" w:cs="Times New Roman"/>
                <w:sz w:val="20"/>
                <w:szCs w:val="20"/>
              </w:rPr>
              <w:t>Financial Services</w:t>
            </w:r>
          </w:p>
        </w:tc>
      </w:tr>
      <w:tr w:rsidR="0007254D" w:rsidRPr="0067443C" w:rsidTr="005744AA">
        <w:tc>
          <w:tcPr>
            <w:tcW w:w="5103" w:type="dxa"/>
            <w:hideMark/>
          </w:tcPr>
          <w:p w:rsidR="0007254D" w:rsidRPr="0067443C" w:rsidRDefault="0007254D" w:rsidP="002655AB">
            <w:pPr>
              <w:rPr>
                <w:rFonts w:ascii="Times New Roman" w:hAnsi="Times New Roman" w:cs="Times New Roman"/>
                <w:sz w:val="20"/>
                <w:szCs w:val="20"/>
              </w:rPr>
            </w:pPr>
            <w:r w:rsidRPr="0067443C">
              <w:rPr>
                <w:rFonts w:ascii="Times New Roman" w:hAnsi="Times New Roman" w:cs="Times New Roman"/>
                <w:sz w:val="20"/>
                <w:szCs w:val="20"/>
              </w:rPr>
              <w:t>FSN E-Commerce Ventures Ltd. (</w:t>
            </w:r>
            <w:proofErr w:type="spellStart"/>
            <w:r w:rsidRPr="0067443C">
              <w:rPr>
                <w:rFonts w:ascii="Times New Roman" w:hAnsi="Times New Roman" w:cs="Times New Roman"/>
                <w:sz w:val="20"/>
                <w:szCs w:val="20"/>
              </w:rPr>
              <w:t>Nykaa</w:t>
            </w:r>
            <w:proofErr w:type="spellEnd"/>
            <w:r w:rsidRPr="0067443C">
              <w:rPr>
                <w:rFonts w:ascii="Times New Roman" w:hAnsi="Times New Roman" w:cs="Times New Roman"/>
                <w:sz w:val="20"/>
                <w:szCs w:val="20"/>
              </w:rPr>
              <w:t>)</w:t>
            </w:r>
          </w:p>
        </w:tc>
        <w:tc>
          <w:tcPr>
            <w:tcW w:w="1134" w:type="dxa"/>
            <w:hideMark/>
          </w:tcPr>
          <w:p w:rsidR="0007254D" w:rsidRPr="0067443C" w:rsidRDefault="0007254D" w:rsidP="002655AB">
            <w:pPr>
              <w:jc w:val="center"/>
              <w:rPr>
                <w:rFonts w:ascii="Times New Roman" w:hAnsi="Times New Roman" w:cs="Times New Roman"/>
                <w:sz w:val="20"/>
                <w:szCs w:val="20"/>
              </w:rPr>
            </w:pPr>
            <w:r w:rsidRPr="0067443C">
              <w:rPr>
                <w:rFonts w:ascii="Times New Roman" w:hAnsi="Times New Roman" w:cs="Times New Roman"/>
                <w:sz w:val="20"/>
                <w:szCs w:val="20"/>
              </w:rPr>
              <w:t>2021</w:t>
            </w:r>
          </w:p>
        </w:tc>
        <w:tc>
          <w:tcPr>
            <w:tcW w:w="2127" w:type="dxa"/>
            <w:hideMark/>
          </w:tcPr>
          <w:p w:rsidR="0007254D" w:rsidRPr="0067443C" w:rsidRDefault="0007254D" w:rsidP="002655AB">
            <w:pPr>
              <w:jc w:val="center"/>
              <w:rPr>
                <w:rFonts w:ascii="Times New Roman" w:hAnsi="Times New Roman" w:cs="Times New Roman"/>
                <w:sz w:val="20"/>
                <w:szCs w:val="20"/>
              </w:rPr>
            </w:pPr>
            <w:r w:rsidRPr="0067443C">
              <w:rPr>
                <w:rFonts w:ascii="Times New Roman" w:hAnsi="Times New Roman" w:cs="Times New Roman"/>
                <w:sz w:val="20"/>
                <w:szCs w:val="20"/>
              </w:rPr>
              <w:t>E-commerce</w:t>
            </w:r>
          </w:p>
        </w:tc>
      </w:tr>
      <w:tr w:rsidR="0007254D" w:rsidRPr="0067443C" w:rsidTr="005744AA">
        <w:tc>
          <w:tcPr>
            <w:tcW w:w="5103" w:type="dxa"/>
            <w:hideMark/>
          </w:tcPr>
          <w:p w:rsidR="0007254D" w:rsidRPr="0067443C" w:rsidRDefault="0007254D" w:rsidP="002655AB">
            <w:pPr>
              <w:rPr>
                <w:rFonts w:ascii="Times New Roman" w:hAnsi="Times New Roman" w:cs="Times New Roman"/>
                <w:sz w:val="20"/>
                <w:szCs w:val="20"/>
              </w:rPr>
            </w:pPr>
            <w:r w:rsidRPr="0067443C">
              <w:rPr>
                <w:rFonts w:ascii="Times New Roman" w:hAnsi="Times New Roman" w:cs="Times New Roman"/>
                <w:sz w:val="20"/>
                <w:szCs w:val="20"/>
              </w:rPr>
              <w:t>Life Insurance Corporation of India (LIC)</w:t>
            </w:r>
          </w:p>
        </w:tc>
        <w:tc>
          <w:tcPr>
            <w:tcW w:w="1134" w:type="dxa"/>
            <w:hideMark/>
          </w:tcPr>
          <w:p w:rsidR="0007254D" w:rsidRPr="0067443C" w:rsidRDefault="0007254D" w:rsidP="002655AB">
            <w:pPr>
              <w:jc w:val="center"/>
              <w:rPr>
                <w:rFonts w:ascii="Times New Roman" w:hAnsi="Times New Roman" w:cs="Times New Roman"/>
                <w:sz w:val="20"/>
                <w:szCs w:val="20"/>
              </w:rPr>
            </w:pPr>
            <w:r w:rsidRPr="0067443C">
              <w:rPr>
                <w:rFonts w:ascii="Times New Roman" w:hAnsi="Times New Roman" w:cs="Times New Roman"/>
                <w:sz w:val="20"/>
                <w:szCs w:val="20"/>
              </w:rPr>
              <w:t>2022</w:t>
            </w:r>
          </w:p>
        </w:tc>
        <w:tc>
          <w:tcPr>
            <w:tcW w:w="2127" w:type="dxa"/>
            <w:hideMark/>
          </w:tcPr>
          <w:p w:rsidR="0007254D" w:rsidRPr="0067443C" w:rsidRDefault="0007254D" w:rsidP="002655AB">
            <w:pPr>
              <w:jc w:val="center"/>
              <w:rPr>
                <w:rFonts w:ascii="Times New Roman" w:hAnsi="Times New Roman" w:cs="Times New Roman"/>
                <w:sz w:val="20"/>
                <w:szCs w:val="20"/>
              </w:rPr>
            </w:pPr>
            <w:r w:rsidRPr="0067443C">
              <w:rPr>
                <w:rFonts w:ascii="Times New Roman" w:hAnsi="Times New Roman" w:cs="Times New Roman"/>
                <w:sz w:val="20"/>
                <w:szCs w:val="20"/>
              </w:rPr>
              <w:t>Insurance</w:t>
            </w:r>
          </w:p>
        </w:tc>
      </w:tr>
      <w:tr w:rsidR="0007254D" w:rsidRPr="0067443C" w:rsidTr="005744AA">
        <w:tc>
          <w:tcPr>
            <w:tcW w:w="5103" w:type="dxa"/>
            <w:hideMark/>
          </w:tcPr>
          <w:p w:rsidR="0007254D" w:rsidRPr="0067443C" w:rsidRDefault="0007254D" w:rsidP="002655AB">
            <w:pPr>
              <w:rPr>
                <w:rFonts w:ascii="Times New Roman" w:hAnsi="Times New Roman" w:cs="Times New Roman"/>
                <w:sz w:val="20"/>
                <w:szCs w:val="20"/>
              </w:rPr>
            </w:pPr>
            <w:r w:rsidRPr="0067443C">
              <w:rPr>
                <w:rFonts w:ascii="Times New Roman" w:hAnsi="Times New Roman" w:cs="Times New Roman"/>
                <w:sz w:val="20"/>
                <w:szCs w:val="20"/>
              </w:rPr>
              <w:t>Indian Railway Catering and Tourism Corporation (IRCTC)</w:t>
            </w:r>
          </w:p>
        </w:tc>
        <w:tc>
          <w:tcPr>
            <w:tcW w:w="1134" w:type="dxa"/>
            <w:hideMark/>
          </w:tcPr>
          <w:p w:rsidR="0007254D" w:rsidRPr="0067443C" w:rsidRDefault="0007254D" w:rsidP="002655AB">
            <w:pPr>
              <w:jc w:val="center"/>
              <w:rPr>
                <w:rFonts w:ascii="Times New Roman" w:hAnsi="Times New Roman" w:cs="Times New Roman"/>
                <w:sz w:val="20"/>
                <w:szCs w:val="20"/>
              </w:rPr>
            </w:pPr>
            <w:r w:rsidRPr="0067443C">
              <w:rPr>
                <w:rFonts w:ascii="Times New Roman" w:hAnsi="Times New Roman" w:cs="Times New Roman"/>
                <w:sz w:val="20"/>
                <w:szCs w:val="20"/>
              </w:rPr>
              <w:t>2019</w:t>
            </w:r>
          </w:p>
        </w:tc>
        <w:tc>
          <w:tcPr>
            <w:tcW w:w="2127" w:type="dxa"/>
            <w:hideMark/>
          </w:tcPr>
          <w:p w:rsidR="0007254D" w:rsidRPr="0067443C" w:rsidRDefault="0007254D" w:rsidP="002655AB">
            <w:pPr>
              <w:jc w:val="center"/>
              <w:rPr>
                <w:rFonts w:ascii="Times New Roman" w:hAnsi="Times New Roman" w:cs="Times New Roman"/>
                <w:sz w:val="20"/>
                <w:szCs w:val="20"/>
              </w:rPr>
            </w:pPr>
            <w:r w:rsidRPr="0067443C">
              <w:rPr>
                <w:rFonts w:ascii="Times New Roman" w:hAnsi="Times New Roman" w:cs="Times New Roman"/>
                <w:sz w:val="20"/>
                <w:szCs w:val="20"/>
              </w:rPr>
              <w:t>Tourism &amp; Hospitality</w:t>
            </w:r>
          </w:p>
        </w:tc>
      </w:tr>
      <w:tr w:rsidR="0007254D" w:rsidRPr="0067443C" w:rsidTr="005744AA">
        <w:tc>
          <w:tcPr>
            <w:tcW w:w="5103" w:type="dxa"/>
            <w:hideMark/>
          </w:tcPr>
          <w:p w:rsidR="0007254D" w:rsidRPr="0067443C" w:rsidRDefault="0007254D" w:rsidP="002655AB">
            <w:pPr>
              <w:rPr>
                <w:rFonts w:ascii="Times New Roman" w:hAnsi="Times New Roman" w:cs="Times New Roman"/>
                <w:sz w:val="20"/>
                <w:szCs w:val="20"/>
              </w:rPr>
            </w:pPr>
            <w:r w:rsidRPr="0067443C">
              <w:rPr>
                <w:rFonts w:ascii="Times New Roman" w:hAnsi="Times New Roman" w:cs="Times New Roman"/>
                <w:sz w:val="20"/>
                <w:szCs w:val="20"/>
              </w:rPr>
              <w:t>One97 Communications Ltd. (</w:t>
            </w:r>
            <w:proofErr w:type="spellStart"/>
            <w:r w:rsidRPr="0067443C">
              <w:rPr>
                <w:rFonts w:ascii="Times New Roman" w:hAnsi="Times New Roman" w:cs="Times New Roman"/>
                <w:sz w:val="20"/>
                <w:szCs w:val="20"/>
              </w:rPr>
              <w:t>Paytm</w:t>
            </w:r>
            <w:proofErr w:type="spellEnd"/>
            <w:r w:rsidRPr="0067443C">
              <w:rPr>
                <w:rFonts w:ascii="Times New Roman" w:hAnsi="Times New Roman" w:cs="Times New Roman"/>
                <w:sz w:val="20"/>
                <w:szCs w:val="20"/>
              </w:rPr>
              <w:t>)</w:t>
            </w:r>
          </w:p>
        </w:tc>
        <w:tc>
          <w:tcPr>
            <w:tcW w:w="1134" w:type="dxa"/>
            <w:hideMark/>
          </w:tcPr>
          <w:p w:rsidR="0007254D" w:rsidRPr="0067443C" w:rsidRDefault="0007254D" w:rsidP="002655AB">
            <w:pPr>
              <w:jc w:val="center"/>
              <w:rPr>
                <w:rFonts w:ascii="Times New Roman" w:hAnsi="Times New Roman" w:cs="Times New Roman"/>
                <w:sz w:val="20"/>
                <w:szCs w:val="20"/>
              </w:rPr>
            </w:pPr>
            <w:r w:rsidRPr="0067443C">
              <w:rPr>
                <w:rFonts w:ascii="Times New Roman" w:hAnsi="Times New Roman" w:cs="Times New Roman"/>
                <w:sz w:val="20"/>
                <w:szCs w:val="20"/>
              </w:rPr>
              <w:t>2021</w:t>
            </w:r>
          </w:p>
        </w:tc>
        <w:tc>
          <w:tcPr>
            <w:tcW w:w="2127" w:type="dxa"/>
            <w:hideMark/>
          </w:tcPr>
          <w:p w:rsidR="0007254D" w:rsidRPr="0067443C" w:rsidRDefault="0007254D" w:rsidP="002655AB">
            <w:pPr>
              <w:jc w:val="center"/>
              <w:rPr>
                <w:rFonts w:ascii="Times New Roman" w:hAnsi="Times New Roman" w:cs="Times New Roman"/>
                <w:sz w:val="20"/>
                <w:szCs w:val="20"/>
              </w:rPr>
            </w:pPr>
            <w:r w:rsidRPr="0067443C">
              <w:rPr>
                <w:rFonts w:ascii="Times New Roman" w:hAnsi="Times New Roman" w:cs="Times New Roman"/>
                <w:sz w:val="20"/>
                <w:szCs w:val="20"/>
              </w:rPr>
              <w:t>Financial Technology</w:t>
            </w:r>
          </w:p>
        </w:tc>
      </w:tr>
    </w:tbl>
    <w:p w:rsidR="00C257A2" w:rsidRPr="0067443C" w:rsidRDefault="00C257A2" w:rsidP="002655AB">
      <w:pPr>
        <w:pStyle w:val="isselectedend"/>
        <w:spacing w:before="0" w:beforeAutospacing="0" w:after="160" w:afterAutospacing="0"/>
        <w:ind w:left="720"/>
        <w:jc w:val="both"/>
        <w:rPr>
          <w:sz w:val="20"/>
          <w:szCs w:val="20"/>
        </w:rPr>
      </w:pPr>
      <w:r w:rsidRPr="0067443C">
        <w:rPr>
          <w:rStyle w:val="Strong"/>
          <w:sz w:val="20"/>
          <w:szCs w:val="20"/>
        </w:rPr>
        <w:t>Source:</w:t>
      </w:r>
      <w:r w:rsidRPr="0067443C">
        <w:rPr>
          <w:sz w:val="20"/>
          <w:szCs w:val="20"/>
        </w:rPr>
        <w:t xml:space="preserve"> Compiled by the authors based on IPO prospectuses, National Stock Exchange (NSE), Bombay Stock Exchange (BSE), and company annual reports.</w:t>
      </w:r>
    </w:p>
    <w:p w:rsidR="0007254D" w:rsidRPr="0067443C" w:rsidRDefault="0007254D" w:rsidP="0067443C">
      <w:pPr>
        <w:pStyle w:val="isselectedend"/>
        <w:jc w:val="both"/>
        <w:rPr>
          <w:sz w:val="20"/>
          <w:szCs w:val="20"/>
        </w:rPr>
      </w:pPr>
      <w:r w:rsidRPr="0067443C">
        <w:rPr>
          <w:sz w:val="20"/>
          <w:szCs w:val="20"/>
        </w:rPr>
        <w:t>The selected companies represent diverse sectors of the Indian economy, thereby enabling a comparative evaluation of post-listing stock performance across industries.</w:t>
      </w:r>
    </w:p>
    <w:p w:rsidR="0007254D" w:rsidRPr="0067443C" w:rsidRDefault="0007254D" w:rsidP="0067443C">
      <w:pPr>
        <w:pStyle w:val="Heading3"/>
        <w:spacing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lastRenderedPageBreak/>
        <w:t>Study Period</w:t>
      </w:r>
    </w:p>
    <w:p w:rsidR="00AA5FEA" w:rsidRPr="0067443C" w:rsidRDefault="00AA5FEA" w:rsidP="0067443C">
      <w:pPr>
        <w:pStyle w:val="Heading3"/>
        <w:spacing w:line="240" w:lineRule="auto"/>
        <w:jc w:val="both"/>
        <w:rPr>
          <w:rFonts w:ascii="Times New Roman" w:eastAsia="Times New Roman" w:hAnsi="Times New Roman" w:cs="Times New Roman"/>
          <w:color w:val="auto"/>
          <w:sz w:val="20"/>
          <w:szCs w:val="20"/>
          <w:lang w:eastAsia="en-IN"/>
        </w:rPr>
      </w:pPr>
      <w:r w:rsidRPr="0067443C">
        <w:rPr>
          <w:rFonts w:ascii="Times New Roman" w:eastAsia="Times New Roman" w:hAnsi="Times New Roman" w:cs="Times New Roman"/>
          <w:color w:val="auto"/>
          <w:sz w:val="20"/>
          <w:szCs w:val="20"/>
          <w:lang w:eastAsia="en-IN"/>
        </w:rPr>
        <w:t>The study covers companies that issued Initial Public Offerings (IPOs) during the period 2018–2024. The technical analysis is based on daily historical stock price data for the period from 1 April 2024 to 31 March 2025. This one-year period was selected to provide a consistent basis for comparing the post-listing technical performance of the selected IPO companies.</w:t>
      </w:r>
    </w:p>
    <w:p w:rsidR="00AA5FEA" w:rsidRPr="0067443C" w:rsidRDefault="00AA5FEA" w:rsidP="0067443C">
      <w:pPr>
        <w:pStyle w:val="Heading3"/>
        <w:spacing w:line="240" w:lineRule="auto"/>
        <w:rPr>
          <w:rFonts w:ascii="Times New Roman" w:eastAsia="Times New Roman" w:hAnsi="Times New Roman" w:cs="Times New Roman"/>
          <w:color w:val="auto"/>
          <w:sz w:val="20"/>
          <w:szCs w:val="20"/>
          <w:lang w:eastAsia="en-IN"/>
        </w:rPr>
      </w:pPr>
    </w:p>
    <w:p w:rsidR="0007254D" w:rsidRPr="0067443C" w:rsidRDefault="0007254D" w:rsidP="002655AB">
      <w:pPr>
        <w:pStyle w:val="Heading3"/>
        <w:spacing w:before="0"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Variables Considered</w:t>
      </w:r>
    </w:p>
    <w:p w:rsidR="0007254D" w:rsidRPr="0067443C" w:rsidRDefault="0007254D" w:rsidP="002655AB">
      <w:pPr>
        <w:pStyle w:val="Heading4"/>
        <w:spacing w:before="0" w:line="240" w:lineRule="auto"/>
        <w:rPr>
          <w:rFonts w:ascii="Times New Roman" w:hAnsi="Times New Roman" w:cs="Times New Roman"/>
          <w:b/>
          <w:i w:val="0"/>
          <w:color w:val="auto"/>
          <w:sz w:val="20"/>
          <w:szCs w:val="20"/>
        </w:rPr>
      </w:pPr>
      <w:r w:rsidRPr="0067443C">
        <w:rPr>
          <w:rFonts w:ascii="Times New Roman" w:hAnsi="Times New Roman" w:cs="Times New Roman"/>
          <w:b/>
          <w:i w:val="0"/>
          <w:color w:val="auto"/>
          <w:sz w:val="20"/>
          <w:szCs w:val="20"/>
        </w:rPr>
        <w:t>Dependent Variable</w:t>
      </w:r>
    </w:p>
    <w:p w:rsidR="0007254D" w:rsidRPr="0067443C" w:rsidRDefault="0007254D" w:rsidP="002655AB">
      <w:pPr>
        <w:numPr>
          <w:ilvl w:val="0"/>
          <w:numId w:val="30"/>
        </w:numPr>
        <w:spacing w:after="0" w:line="240" w:lineRule="auto"/>
        <w:rPr>
          <w:rFonts w:ascii="Times New Roman" w:hAnsi="Times New Roman" w:cs="Times New Roman"/>
          <w:sz w:val="20"/>
          <w:szCs w:val="20"/>
        </w:rPr>
      </w:pPr>
      <w:r w:rsidRPr="0067443C">
        <w:rPr>
          <w:rStyle w:val="Strong"/>
          <w:rFonts w:ascii="Times New Roman" w:hAnsi="Times New Roman" w:cs="Times New Roman"/>
          <w:sz w:val="20"/>
          <w:szCs w:val="20"/>
        </w:rPr>
        <w:t>Post-listing Stock Performance</w:t>
      </w:r>
      <w:r w:rsidRPr="0067443C">
        <w:rPr>
          <w:rFonts w:ascii="Times New Roman" w:hAnsi="Times New Roman" w:cs="Times New Roman"/>
          <w:sz w:val="20"/>
          <w:szCs w:val="20"/>
        </w:rPr>
        <w:t xml:space="preserve"> – Measured using the daily closing prices of the selected IPO companies after their listing on the stock exchange.</w:t>
      </w:r>
    </w:p>
    <w:p w:rsidR="0007254D" w:rsidRPr="0067443C" w:rsidRDefault="0007254D" w:rsidP="002655AB">
      <w:pPr>
        <w:pStyle w:val="Heading4"/>
        <w:spacing w:before="0" w:line="240" w:lineRule="auto"/>
        <w:rPr>
          <w:rFonts w:ascii="Times New Roman" w:hAnsi="Times New Roman" w:cs="Times New Roman"/>
          <w:b/>
          <w:i w:val="0"/>
          <w:color w:val="auto"/>
          <w:sz w:val="20"/>
          <w:szCs w:val="20"/>
        </w:rPr>
      </w:pPr>
      <w:r w:rsidRPr="0067443C">
        <w:rPr>
          <w:rFonts w:ascii="Times New Roman" w:hAnsi="Times New Roman" w:cs="Times New Roman"/>
          <w:b/>
          <w:i w:val="0"/>
          <w:color w:val="auto"/>
          <w:sz w:val="20"/>
          <w:szCs w:val="20"/>
        </w:rPr>
        <w:t>Independent Variables</w:t>
      </w:r>
    </w:p>
    <w:p w:rsidR="0007254D" w:rsidRPr="0067443C" w:rsidRDefault="0007254D" w:rsidP="002655AB">
      <w:pPr>
        <w:numPr>
          <w:ilvl w:val="0"/>
          <w:numId w:val="31"/>
        </w:numPr>
        <w:spacing w:after="0" w:line="240" w:lineRule="auto"/>
        <w:rPr>
          <w:rFonts w:ascii="Times New Roman" w:hAnsi="Times New Roman" w:cs="Times New Roman"/>
          <w:sz w:val="20"/>
          <w:szCs w:val="20"/>
        </w:rPr>
      </w:pPr>
      <w:r w:rsidRPr="0067443C">
        <w:rPr>
          <w:rStyle w:val="Strong"/>
          <w:rFonts w:ascii="Times New Roman" w:hAnsi="Times New Roman" w:cs="Times New Roman"/>
          <w:sz w:val="20"/>
          <w:szCs w:val="20"/>
        </w:rPr>
        <w:t>Simple Moving Average (20-day SMA)</w:t>
      </w:r>
      <w:r w:rsidRPr="0067443C">
        <w:rPr>
          <w:rFonts w:ascii="Times New Roman" w:hAnsi="Times New Roman" w:cs="Times New Roman"/>
          <w:sz w:val="20"/>
          <w:szCs w:val="20"/>
        </w:rPr>
        <w:t xml:space="preserve"> – Used to identify short-term price trends.</w:t>
      </w:r>
    </w:p>
    <w:p w:rsidR="0007254D" w:rsidRPr="0067443C" w:rsidRDefault="0007254D" w:rsidP="002655AB">
      <w:pPr>
        <w:numPr>
          <w:ilvl w:val="0"/>
          <w:numId w:val="31"/>
        </w:numPr>
        <w:spacing w:after="100" w:afterAutospacing="1" w:line="240" w:lineRule="auto"/>
        <w:rPr>
          <w:rFonts w:ascii="Times New Roman" w:hAnsi="Times New Roman" w:cs="Times New Roman"/>
          <w:sz w:val="20"/>
          <w:szCs w:val="20"/>
        </w:rPr>
      </w:pPr>
      <w:r w:rsidRPr="0067443C">
        <w:rPr>
          <w:rStyle w:val="Strong"/>
          <w:rFonts w:ascii="Times New Roman" w:hAnsi="Times New Roman" w:cs="Times New Roman"/>
          <w:sz w:val="20"/>
          <w:szCs w:val="20"/>
        </w:rPr>
        <w:t>Simple Moving Average (50-day SMA)</w:t>
      </w:r>
      <w:r w:rsidRPr="0067443C">
        <w:rPr>
          <w:rFonts w:ascii="Times New Roman" w:hAnsi="Times New Roman" w:cs="Times New Roman"/>
          <w:sz w:val="20"/>
          <w:szCs w:val="20"/>
        </w:rPr>
        <w:t xml:space="preserve"> – Used to identify medium-term price trends.</w:t>
      </w:r>
    </w:p>
    <w:p w:rsidR="0007254D" w:rsidRPr="0067443C" w:rsidRDefault="0007254D" w:rsidP="002655AB">
      <w:pPr>
        <w:numPr>
          <w:ilvl w:val="0"/>
          <w:numId w:val="31"/>
        </w:numPr>
        <w:spacing w:after="100" w:afterAutospacing="1" w:line="240" w:lineRule="auto"/>
        <w:rPr>
          <w:rFonts w:ascii="Times New Roman" w:hAnsi="Times New Roman" w:cs="Times New Roman"/>
          <w:sz w:val="20"/>
          <w:szCs w:val="20"/>
        </w:rPr>
      </w:pPr>
      <w:r w:rsidRPr="0067443C">
        <w:rPr>
          <w:rStyle w:val="Strong"/>
          <w:rFonts w:ascii="Times New Roman" w:hAnsi="Times New Roman" w:cs="Times New Roman"/>
          <w:sz w:val="20"/>
          <w:szCs w:val="20"/>
        </w:rPr>
        <w:t>Relative Strength Index (14-day RSI)</w:t>
      </w:r>
      <w:r w:rsidRPr="0067443C">
        <w:rPr>
          <w:rFonts w:ascii="Times New Roman" w:hAnsi="Times New Roman" w:cs="Times New Roman"/>
          <w:sz w:val="20"/>
          <w:szCs w:val="20"/>
        </w:rPr>
        <w:t xml:space="preserve"> – Used to measure price momentum and identify overbought and oversold market conditions.</w:t>
      </w:r>
    </w:p>
    <w:p w:rsidR="0007254D" w:rsidRPr="0067443C" w:rsidRDefault="0007254D" w:rsidP="002655AB">
      <w:pPr>
        <w:numPr>
          <w:ilvl w:val="0"/>
          <w:numId w:val="31"/>
        </w:numPr>
        <w:spacing w:after="100" w:afterAutospacing="1" w:line="240" w:lineRule="auto"/>
        <w:rPr>
          <w:rFonts w:ascii="Times New Roman" w:hAnsi="Times New Roman" w:cs="Times New Roman"/>
          <w:sz w:val="20"/>
          <w:szCs w:val="20"/>
        </w:rPr>
      </w:pPr>
      <w:r w:rsidRPr="0067443C">
        <w:rPr>
          <w:rStyle w:val="Strong"/>
          <w:rFonts w:ascii="Times New Roman" w:hAnsi="Times New Roman" w:cs="Times New Roman"/>
          <w:sz w:val="20"/>
          <w:szCs w:val="20"/>
        </w:rPr>
        <w:t>Moving Average Convergence Divergence (MACD 12</w:t>
      </w:r>
      <w:proofErr w:type="gramStart"/>
      <w:r w:rsidRPr="0067443C">
        <w:rPr>
          <w:rStyle w:val="Strong"/>
          <w:rFonts w:ascii="Times New Roman" w:hAnsi="Times New Roman" w:cs="Times New Roman"/>
          <w:sz w:val="20"/>
          <w:szCs w:val="20"/>
        </w:rPr>
        <w:t>,26,9</w:t>
      </w:r>
      <w:proofErr w:type="gramEnd"/>
      <w:r w:rsidRPr="0067443C">
        <w:rPr>
          <w:rStyle w:val="Strong"/>
          <w:rFonts w:ascii="Times New Roman" w:hAnsi="Times New Roman" w:cs="Times New Roman"/>
          <w:sz w:val="20"/>
          <w:szCs w:val="20"/>
        </w:rPr>
        <w:t>)</w:t>
      </w:r>
      <w:r w:rsidRPr="0067443C">
        <w:rPr>
          <w:rFonts w:ascii="Times New Roman" w:hAnsi="Times New Roman" w:cs="Times New Roman"/>
          <w:sz w:val="20"/>
          <w:szCs w:val="20"/>
        </w:rPr>
        <w:t xml:space="preserve"> – Used to identify trend direction, momentum, and potential buy and sell signals.</w:t>
      </w:r>
    </w:p>
    <w:p w:rsidR="0007254D" w:rsidRPr="0067443C" w:rsidRDefault="0007254D" w:rsidP="002655AB">
      <w:pPr>
        <w:numPr>
          <w:ilvl w:val="0"/>
          <w:numId w:val="31"/>
        </w:numPr>
        <w:spacing w:after="100" w:afterAutospacing="1" w:line="240" w:lineRule="auto"/>
        <w:rPr>
          <w:rFonts w:ascii="Times New Roman" w:hAnsi="Times New Roman" w:cs="Times New Roman"/>
          <w:sz w:val="20"/>
          <w:szCs w:val="20"/>
        </w:rPr>
      </w:pPr>
      <w:r w:rsidRPr="0067443C">
        <w:rPr>
          <w:rStyle w:val="Strong"/>
          <w:rFonts w:ascii="Times New Roman" w:hAnsi="Times New Roman" w:cs="Times New Roman"/>
          <w:sz w:val="20"/>
          <w:szCs w:val="20"/>
        </w:rPr>
        <w:t>Candlestick Chart Patterns</w:t>
      </w:r>
      <w:r w:rsidRPr="0067443C">
        <w:rPr>
          <w:rFonts w:ascii="Times New Roman" w:hAnsi="Times New Roman" w:cs="Times New Roman"/>
          <w:sz w:val="20"/>
          <w:szCs w:val="20"/>
        </w:rPr>
        <w:t xml:space="preserve"> – Used to identify continuation and reversal patterns in stock prices.</w:t>
      </w:r>
    </w:p>
    <w:p w:rsidR="008B01CD" w:rsidRPr="0067443C" w:rsidRDefault="008B01CD" w:rsidP="002655AB">
      <w:pPr>
        <w:pStyle w:val="Heading3"/>
        <w:spacing w:before="0"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Technical Indicators</w:t>
      </w:r>
    </w:p>
    <w:p w:rsidR="008B01CD" w:rsidRPr="0067443C" w:rsidRDefault="008B01CD" w:rsidP="002655AB">
      <w:pPr>
        <w:pStyle w:val="Heading4"/>
        <w:spacing w:before="0" w:line="240" w:lineRule="auto"/>
        <w:rPr>
          <w:rFonts w:ascii="Times New Roman" w:hAnsi="Times New Roman" w:cs="Times New Roman"/>
          <w:b/>
          <w:i w:val="0"/>
          <w:color w:val="auto"/>
          <w:sz w:val="20"/>
          <w:szCs w:val="20"/>
        </w:rPr>
      </w:pPr>
      <w:r w:rsidRPr="0067443C">
        <w:rPr>
          <w:rFonts w:ascii="Times New Roman" w:hAnsi="Times New Roman" w:cs="Times New Roman"/>
          <w:b/>
          <w:i w:val="0"/>
          <w:color w:val="auto"/>
          <w:sz w:val="20"/>
          <w:szCs w:val="20"/>
        </w:rPr>
        <w:t>Simple Moving Average (SMA)</w:t>
      </w:r>
    </w:p>
    <w:p w:rsidR="008B01CD" w:rsidRPr="0067443C" w:rsidRDefault="008B01CD" w:rsidP="002655AB">
      <w:pPr>
        <w:pStyle w:val="NormalWeb"/>
        <w:spacing w:before="0" w:beforeAutospacing="0" w:after="0" w:afterAutospacing="0"/>
        <w:jc w:val="both"/>
        <w:rPr>
          <w:sz w:val="20"/>
          <w:szCs w:val="20"/>
        </w:rPr>
      </w:pPr>
      <w:r w:rsidRPr="0067443C">
        <w:rPr>
          <w:sz w:val="20"/>
          <w:szCs w:val="20"/>
        </w:rPr>
        <w:t xml:space="preserve">Simple Moving Average (SMA) is one of the most widely used trend-following technical indicators for identifying the prevailing market trend by smoothing short-term price fluctuations. It enables investors to recognize the direction of stock price movements while reducing the effect of daily market volatility. In the present study, the 20-day and 50-day Simple Moving Averages (SMA) are employed to analyse the short-term and medium-term price trends of the selected IPO companies. These periods are widely accepted in technical analysis for identifying trend direction and crossover signals </w:t>
      </w:r>
      <w:r w:rsidRPr="00B84A73">
        <w:rPr>
          <w:color w:val="5B9BD5" w:themeColor="accent1"/>
          <w:sz w:val="20"/>
          <w:szCs w:val="20"/>
        </w:rPr>
        <w:t>(Murphy, 1999).</w:t>
      </w:r>
    </w:p>
    <w:p w:rsidR="008B01CD" w:rsidRPr="0067443C" w:rsidRDefault="008B01CD" w:rsidP="002655AB">
      <w:pPr>
        <w:pStyle w:val="NormalWeb"/>
        <w:spacing w:before="0" w:beforeAutospacing="0" w:after="0" w:afterAutospacing="0"/>
        <w:jc w:val="both"/>
        <w:rPr>
          <w:sz w:val="20"/>
          <w:szCs w:val="20"/>
        </w:rPr>
      </w:pPr>
      <w:r w:rsidRPr="0067443C">
        <w:rPr>
          <w:sz w:val="20"/>
          <w:szCs w:val="20"/>
        </w:rPr>
        <w:t>The Simple Moving Average (SMA) is calculated using the following formula:</w:t>
      </w:r>
    </w:p>
    <w:p w:rsidR="008B01CD" w:rsidRPr="0067443C" w:rsidRDefault="008B01CD" w:rsidP="002655AB">
      <w:pPr>
        <w:pStyle w:val="NormalWeb"/>
        <w:spacing w:before="0" w:beforeAutospacing="0" w:after="0" w:afterAutospacing="0"/>
        <w:rPr>
          <w:sz w:val="20"/>
          <w:szCs w:val="20"/>
        </w:rPr>
      </w:pPr>
      <w:r w:rsidRPr="0067443C">
        <w:rPr>
          <w:rStyle w:val="Strong"/>
          <w:sz w:val="20"/>
          <w:szCs w:val="20"/>
        </w:rPr>
        <w:t>SMA = (P₁ + P₂ + P₃ + … + Pₙ) / n</w:t>
      </w:r>
    </w:p>
    <w:p w:rsidR="008B01CD" w:rsidRPr="0067443C" w:rsidRDefault="008B01CD" w:rsidP="002655AB">
      <w:pPr>
        <w:pStyle w:val="NormalWeb"/>
        <w:spacing w:before="0" w:beforeAutospacing="0" w:after="0" w:afterAutospacing="0"/>
        <w:rPr>
          <w:sz w:val="20"/>
          <w:szCs w:val="20"/>
        </w:rPr>
      </w:pPr>
      <w:r w:rsidRPr="0067443C">
        <w:rPr>
          <w:rStyle w:val="Strong"/>
          <w:sz w:val="20"/>
          <w:szCs w:val="20"/>
        </w:rPr>
        <w:t>Where:</w:t>
      </w:r>
    </w:p>
    <w:p w:rsidR="008B01CD" w:rsidRPr="0067443C" w:rsidRDefault="008B01CD" w:rsidP="002655AB">
      <w:pPr>
        <w:pStyle w:val="NormalWeb"/>
        <w:numPr>
          <w:ilvl w:val="0"/>
          <w:numId w:val="32"/>
        </w:numPr>
        <w:spacing w:before="0" w:beforeAutospacing="0" w:after="0" w:afterAutospacing="0"/>
        <w:rPr>
          <w:sz w:val="20"/>
          <w:szCs w:val="20"/>
        </w:rPr>
      </w:pPr>
      <w:r w:rsidRPr="0067443C">
        <w:rPr>
          <w:rStyle w:val="Strong"/>
          <w:sz w:val="20"/>
          <w:szCs w:val="20"/>
        </w:rPr>
        <w:t>P</w:t>
      </w:r>
      <w:r w:rsidRPr="0067443C">
        <w:rPr>
          <w:sz w:val="20"/>
          <w:szCs w:val="20"/>
        </w:rPr>
        <w:t xml:space="preserve"> = Closing price of the stock</w:t>
      </w:r>
    </w:p>
    <w:p w:rsidR="008B01CD" w:rsidRPr="0067443C" w:rsidRDefault="008B01CD" w:rsidP="002655AB">
      <w:pPr>
        <w:pStyle w:val="NormalWeb"/>
        <w:numPr>
          <w:ilvl w:val="0"/>
          <w:numId w:val="32"/>
        </w:numPr>
        <w:spacing w:before="0" w:beforeAutospacing="0" w:after="0" w:afterAutospacing="0"/>
        <w:rPr>
          <w:sz w:val="20"/>
          <w:szCs w:val="20"/>
        </w:rPr>
      </w:pPr>
      <w:r w:rsidRPr="0067443C">
        <w:rPr>
          <w:rStyle w:val="Strong"/>
          <w:sz w:val="20"/>
          <w:szCs w:val="20"/>
        </w:rPr>
        <w:t>n</w:t>
      </w:r>
      <w:r w:rsidRPr="0067443C">
        <w:rPr>
          <w:sz w:val="20"/>
          <w:szCs w:val="20"/>
        </w:rPr>
        <w:t xml:space="preserve"> = Number of trading days</w:t>
      </w:r>
    </w:p>
    <w:p w:rsidR="008B01CD" w:rsidRPr="0067443C" w:rsidRDefault="008B01CD" w:rsidP="002655AB">
      <w:pPr>
        <w:pStyle w:val="NormalWeb"/>
        <w:spacing w:before="0" w:beforeAutospacing="0" w:after="0" w:afterAutospacing="0"/>
        <w:rPr>
          <w:sz w:val="20"/>
          <w:szCs w:val="20"/>
        </w:rPr>
      </w:pPr>
      <w:r w:rsidRPr="0067443C">
        <w:rPr>
          <w:rStyle w:val="Strong"/>
          <w:sz w:val="20"/>
          <w:szCs w:val="20"/>
        </w:rPr>
        <w:t>Interpretation:</w:t>
      </w:r>
    </w:p>
    <w:p w:rsidR="008B01CD" w:rsidRPr="0067443C" w:rsidRDefault="008B01CD" w:rsidP="002655AB">
      <w:pPr>
        <w:pStyle w:val="NormalWeb"/>
        <w:numPr>
          <w:ilvl w:val="0"/>
          <w:numId w:val="33"/>
        </w:numPr>
        <w:spacing w:before="0" w:beforeAutospacing="0" w:after="0" w:afterAutospacing="0"/>
        <w:rPr>
          <w:sz w:val="20"/>
          <w:szCs w:val="20"/>
        </w:rPr>
      </w:pPr>
      <w:r w:rsidRPr="0067443C">
        <w:rPr>
          <w:sz w:val="20"/>
          <w:szCs w:val="20"/>
        </w:rPr>
        <w:t>A stock price trading above the SMA indicates a bullish market trend.</w:t>
      </w:r>
    </w:p>
    <w:p w:rsidR="008B01CD" w:rsidRPr="0067443C" w:rsidRDefault="008B01CD" w:rsidP="002655AB">
      <w:pPr>
        <w:pStyle w:val="NormalWeb"/>
        <w:numPr>
          <w:ilvl w:val="0"/>
          <w:numId w:val="33"/>
        </w:numPr>
        <w:spacing w:before="0" w:beforeAutospacing="0" w:after="0" w:afterAutospacing="0"/>
        <w:rPr>
          <w:sz w:val="20"/>
          <w:szCs w:val="20"/>
        </w:rPr>
      </w:pPr>
      <w:r w:rsidRPr="0067443C">
        <w:rPr>
          <w:sz w:val="20"/>
          <w:szCs w:val="20"/>
        </w:rPr>
        <w:t>A stock price trading below the SMA indicates a bearish market trend.</w:t>
      </w:r>
    </w:p>
    <w:p w:rsidR="008B01CD" w:rsidRPr="0067443C" w:rsidRDefault="008B01CD" w:rsidP="002655AB">
      <w:pPr>
        <w:pStyle w:val="NormalWeb"/>
        <w:numPr>
          <w:ilvl w:val="0"/>
          <w:numId w:val="33"/>
        </w:numPr>
        <w:spacing w:before="0" w:beforeAutospacing="0" w:after="0" w:afterAutospacing="0"/>
        <w:rPr>
          <w:sz w:val="20"/>
          <w:szCs w:val="20"/>
        </w:rPr>
      </w:pPr>
      <w:r w:rsidRPr="0067443C">
        <w:rPr>
          <w:sz w:val="20"/>
          <w:szCs w:val="20"/>
        </w:rPr>
        <w:t xml:space="preserve">A 20-day SMA crossing above the 50-day SMA, commonly referred to as a </w:t>
      </w:r>
      <w:r w:rsidRPr="0067443C">
        <w:rPr>
          <w:rStyle w:val="Strong"/>
          <w:sz w:val="20"/>
          <w:szCs w:val="20"/>
        </w:rPr>
        <w:t>Golden Cross</w:t>
      </w:r>
      <w:r w:rsidRPr="0067443C">
        <w:rPr>
          <w:sz w:val="20"/>
          <w:szCs w:val="20"/>
        </w:rPr>
        <w:t>, indicates a potential bullish trend.</w:t>
      </w:r>
    </w:p>
    <w:p w:rsidR="008B01CD" w:rsidRPr="00B84A73" w:rsidRDefault="008B01CD" w:rsidP="002655AB">
      <w:pPr>
        <w:pStyle w:val="NormalWeb"/>
        <w:numPr>
          <w:ilvl w:val="0"/>
          <w:numId w:val="33"/>
        </w:numPr>
        <w:spacing w:before="0" w:beforeAutospacing="0" w:after="0" w:afterAutospacing="0"/>
        <w:rPr>
          <w:b/>
          <w:color w:val="5B9BD5" w:themeColor="accent1"/>
          <w:sz w:val="20"/>
          <w:szCs w:val="20"/>
        </w:rPr>
      </w:pPr>
      <w:r w:rsidRPr="0067443C">
        <w:rPr>
          <w:sz w:val="20"/>
          <w:szCs w:val="20"/>
        </w:rPr>
        <w:t xml:space="preserve">A 20-day SMA crossing below the 50-day SMA, known as a </w:t>
      </w:r>
      <w:r w:rsidRPr="0067443C">
        <w:rPr>
          <w:rStyle w:val="Strong"/>
          <w:sz w:val="20"/>
          <w:szCs w:val="20"/>
        </w:rPr>
        <w:t>Death Cross</w:t>
      </w:r>
      <w:r w:rsidRPr="0067443C">
        <w:rPr>
          <w:sz w:val="20"/>
          <w:szCs w:val="20"/>
        </w:rPr>
        <w:t xml:space="preserve">, indicates a potential bearish trend </w:t>
      </w:r>
      <w:r w:rsidRPr="00B84A73">
        <w:rPr>
          <w:b/>
          <w:color w:val="5B9BD5" w:themeColor="accent1"/>
          <w:sz w:val="20"/>
          <w:szCs w:val="20"/>
        </w:rPr>
        <w:t>(Murphy, 1999).</w:t>
      </w:r>
    </w:p>
    <w:p w:rsidR="002655AB" w:rsidRDefault="002655AB" w:rsidP="0067443C">
      <w:pPr>
        <w:pStyle w:val="Heading4"/>
        <w:spacing w:line="240" w:lineRule="auto"/>
        <w:rPr>
          <w:rFonts w:ascii="Times New Roman" w:hAnsi="Times New Roman" w:cs="Times New Roman"/>
          <w:b/>
          <w:i w:val="0"/>
          <w:color w:val="auto"/>
          <w:sz w:val="20"/>
          <w:szCs w:val="20"/>
        </w:rPr>
      </w:pPr>
    </w:p>
    <w:p w:rsidR="008B01CD" w:rsidRPr="0067443C" w:rsidRDefault="008B01CD" w:rsidP="002655AB">
      <w:pPr>
        <w:pStyle w:val="Heading4"/>
        <w:spacing w:before="0" w:line="240" w:lineRule="auto"/>
        <w:rPr>
          <w:rFonts w:ascii="Times New Roman" w:hAnsi="Times New Roman" w:cs="Times New Roman"/>
          <w:b/>
          <w:i w:val="0"/>
          <w:color w:val="auto"/>
          <w:sz w:val="20"/>
          <w:szCs w:val="20"/>
        </w:rPr>
      </w:pPr>
      <w:r w:rsidRPr="0067443C">
        <w:rPr>
          <w:rFonts w:ascii="Times New Roman" w:hAnsi="Times New Roman" w:cs="Times New Roman"/>
          <w:b/>
          <w:i w:val="0"/>
          <w:color w:val="auto"/>
          <w:sz w:val="20"/>
          <w:szCs w:val="20"/>
        </w:rPr>
        <w:t>Relative Strength Index (RSI)</w:t>
      </w:r>
    </w:p>
    <w:p w:rsidR="008B01CD" w:rsidRPr="0067443C" w:rsidRDefault="008B01CD" w:rsidP="002655AB">
      <w:pPr>
        <w:pStyle w:val="NormalWeb"/>
        <w:spacing w:before="0" w:beforeAutospacing="0" w:after="0" w:afterAutospacing="0"/>
        <w:jc w:val="both"/>
        <w:rPr>
          <w:sz w:val="20"/>
          <w:szCs w:val="20"/>
        </w:rPr>
      </w:pPr>
      <w:r w:rsidRPr="0067443C">
        <w:rPr>
          <w:sz w:val="20"/>
          <w:szCs w:val="20"/>
        </w:rPr>
        <w:t xml:space="preserve">The Relative Strength Index (RSI), developed by </w:t>
      </w:r>
      <w:r w:rsidRPr="00B84A73">
        <w:rPr>
          <w:b/>
          <w:color w:val="5B9BD5" w:themeColor="accent1"/>
          <w:sz w:val="20"/>
          <w:szCs w:val="20"/>
        </w:rPr>
        <w:t>Welles Wilder (1978),</w:t>
      </w:r>
      <w:r w:rsidRPr="00B84A73">
        <w:rPr>
          <w:color w:val="5B9BD5" w:themeColor="accent1"/>
          <w:sz w:val="20"/>
          <w:szCs w:val="20"/>
        </w:rPr>
        <w:t xml:space="preserve"> </w:t>
      </w:r>
      <w:r w:rsidRPr="0067443C">
        <w:rPr>
          <w:sz w:val="20"/>
          <w:szCs w:val="20"/>
        </w:rPr>
        <w:t>is a momentum oscillator used to measure the speed and magnitude of recent price changes. It assists investors in identifying overbought and oversold market conditions and in identifying potential trend reversals. The present study employs the standard 14-day RSI, which is the most widely accepted parameter in technical analysis.</w:t>
      </w:r>
    </w:p>
    <w:p w:rsidR="008B01CD" w:rsidRPr="0067443C" w:rsidRDefault="008B01CD" w:rsidP="002655AB">
      <w:pPr>
        <w:pStyle w:val="NormalWeb"/>
        <w:spacing w:before="0" w:beforeAutospacing="0" w:after="0" w:afterAutospacing="0"/>
        <w:rPr>
          <w:sz w:val="20"/>
          <w:szCs w:val="20"/>
        </w:rPr>
      </w:pPr>
      <w:r w:rsidRPr="0067443C">
        <w:rPr>
          <w:sz w:val="20"/>
          <w:szCs w:val="20"/>
        </w:rPr>
        <w:t>The RSI is calculated using the following formula:</w:t>
      </w:r>
    </w:p>
    <w:p w:rsidR="008B01CD" w:rsidRPr="0067443C" w:rsidRDefault="002655AB" w:rsidP="002655AB">
      <w:pPr>
        <w:pStyle w:val="NormalWeb"/>
        <w:spacing w:before="0" w:beforeAutospacing="0" w:after="0" w:afterAutospacing="0"/>
        <w:rPr>
          <w:sz w:val="20"/>
          <w:szCs w:val="20"/>
        </w:rPr>
      </w:pPr>
      <w:r>
        <w:rPr>
          <w:rStyle w:val="Strong"/>
          <w:sz w:val="20"/>
          <w:szCs w:val="20"/>
        </w:rPr>
        <w:t xml:space="preserve">                             </w:t>
      </w:r>
      <w:r w:rsidR="008B01CD" w:rsidRPr="0067443C">
        <w:rPr>
          <w:rStyle w:val="Strong"/>
          <w:sz w:val="20"/>
          <w:szCs w:val="20"/>
        </w:rPr>
        <w:t>RSI = 100 − [100 / (1 + RS)]</w:t>
      </w:r>
    </w:p>
    <w:p w:rsidR="008B01CD" w:rsidRPr="0067443C" w:rsidRDefault="008B01CD" w:rsidP="002655AB">
      <w:pPr>
        <w:pStyle w:val="NormalWeb"/>
        <w:spacing w:before="0" w:beforeAutospacing="0" w:after="0" w:afterAutospacing="0"/>
        <w:rPr>
          <w:sz w:val="20"/>
          <w:szCs w:val="20"/>
        </w:rPr>
      </w:pPr>
      <w:r w:rsidRPr="0067443C">
        <w:rPr>
          <w:rStyle w:val="Strong"/>
          <w:sz w:val="20"/>
          <w:szCs w:val="20"/>
        </w:rPr>
        <w:t>Where:</w:t>
      </w:r>
    </w:p>
    <w:p w:rsidR="008B01CD" w:rsidRPr="0067443C" w:rsidRDefault="002655AB" w:rsidP="002655AB">
      <w:pPr>
        <w:pStyle w:val="NormalWeb"/>
        <w:spacing w:before="0" w:beforeAutospacing="0" w:after="0" w:afterAutospacing="0"/>
        <w:rPr>
          <w:sz w:val="20"/>
          <w:szCs w:val="20"/>
        </w:rPr>
      </w:pPr>
      <w:r>
        <w:rPr>
          <w:rStyle w:val="Strong"/>
          <w:sz w:val="20"/>
          <w:szCs w:val="20"/>
        </w:rPr>
        <w:t xml:space="preserve">                            </w:t>
      </w:r>
      <w:r w:rsidR="008B01CD" w:rsidRPr="0067443C">
        <w:rPr>
          <w:rStyle w:val="Strong"/>
          <w:sz w:val="20"/>
          <w:szCs w:val="20"/>
        </w:rPr>
        <w:t>RS = Average Gain / Average Loss</w:t>
      </w:r>
    </w:p>
    <w:p w:rsidR="008B01CD" w:rsidRPr="0067443C" w:rsidRDefault="008B01CD" w:rsidP="002655AB">
      <w:pPr>
        <w:pStyle w:val="NormalWeb"/>
        <w:spacing w:before="0" w:beforeAutospacing="0" w:after="0" w:afterAutospacing="0"/>
        <w:rPr>
          <w:sz w:val="20"/>
          <w:szCs w:val="20"/>
        </w:rPr>
      </w:pPr>
      <w:r w:rsidRPr="0067443C">
        <w:rPr>
          <w:rStyle w:val="Strong"/>
          <w:sz w:val="20"/>
          <w:szCs w:val="20"/>
        </w:rPr>
        <w:t>Interpretation:</w:t>
      </w:r>
    </w:p>
    <w:p w:rsidR="008B01CD" w:rsidRPr="0067443C" w:rsidRDefault="008B01CD" w:rsidP="002655AB">
      <w:pPr>
        <w:pStyle w:val="NormalWeb"/>
        <w:numPr>
          <w:ilvl w:val="0"/>
          <w:numId w:val="34"/>
        </w:numPr>
        <w:spacing w:before="0" w:beforeAutospacing="0"/>
        <w:rPr>
          <w:sz w:val="20"/>
          <w:szCs w:val="20"/>
        </w:rPr>
      </w:pPr>
      <w:r w:rsidRPr="0067443C">
        <w:rPr>
          <w:sz w:val="20"/>
          <w:szCs w:val="20"/>
        </w:rPr>
        <w:t>RSI &gt; 70 indicates that the stock is overbought, suggesting a potential selling opportunity.</w:t>
      </w:r>
    </w:p>
    <w:p w:rsidR="008B01CD" w:rsidRPr="0067443C" w:rsidRDefault="008B01CD" w:rsidP="002655AB">
      <w:pPr>
        <w:pStyle w:val="NormalWeb"/>
        <w:numPr>
          <w:ilvl w:val="0"/>
          <w:numId w:val="34"/>
        </w:numPr>
        <w:spacing w:before="0" w:beforeAutospacing="0"/>
        <w:rPr>
          <w:sz w:val="20"/>
          <w:szCs w:val="20"/>
        </w:rPr>
      </w:pPr>
      <w:r w:rsidRPr="0067443C">
        <w:rPr>
          <w:sz w:val="20"/>
          <w:szCs w:val="20"/>
        </w:rPr>
        <w:t>RSI &lt; 30 indicates that the stock is oversold, suggesting a potential buying opportunity.</w:t>
      </w:r>
    </w:p>
    <w:p w:rsidR="008B01CD" w:rsidRPr="0067443C" w:rsidRDefault="008B01CD" w:rsidP="0067443C">
      <w:pPr>
        <w:pStyle w:val="NormalWeb"/>
        <w:numPr>
          <w:ilvl w:val="0"/>
          <w:numId w:val="34"/>
        </w:numPr>
        <w:rPr>
          <w:sz w:val="20"/>
          <w:szCs w:val="20"/>
        </w:rPr>
      </w:pPr>
      <w:r w:rsidRPr="0067443C">
        <w:rPr>
          <w:sz w:val="20"/>
          <w:szCs w:val="20"/>
        </w:rPr>
        <w:t xml:space="preserve">RSI between 30 and 70 indicates a neutral market condition </w:t>
      </w:r>
      <w:r w:rsidRPr="00B84A73">
        <w:rPr>
          <w:b/>
          <w:color w:val="5B9BD5" w:themeColor="accent1"/>
          <w:sz w:val="20"/>
          <w:szCs w:val="20"/>
        </w:rPr>
        <w:t>(Wilder, 1978; Murphy, 1999).</w:t>
      </w:r>
    </w:p>
    <w:p w:rsidR="008B01CD" w:rsidRPr="0067443C" w:rsidRDefault="008B01CD" w:rsidP="002655AB">
      <w:pPr>
        <w:pStyle w:val="Heading4"/>
        <w:spacing w:before="0" w:line="240" w:lineRule="auto"/>
        <w:rPr>
          <w:rFonts w:ascii="Times New Roman" w:hAnsi="Times New Roman" w:cs="Times New Roman"/>
          <w:b/>
          <w:i w:val="0"/>
          <w:color w:val="auto"/>
          <w:sz w:val="20"/>
          <w:szCs w:val="20"/>
        </w:rPr>
      </w:pPr>
      <w:r w:rsidRPr="0067443C">
        <w:rPr>
          <w:rFonts w:ascii="Times New Roman" w:hAnsi="Times New Roman" w:cs="Times New Roman"/>
          <w:b/>
          <w:i w:val="0"/>
          <w:color w:val="auto"/>
          <w:sz w:val="20"/>
          <w:szCs w:val="20"/>
        </w:rPr>
        <w:t>Moving Average Convergence Divergence (MACD)</w:t>
      </w:r>
    </w:p>
    <w:p w:rsidR="008B01CD" w:rsidRPr="0067443C" w:rsidRDefault="008B01CD" w:rsidP="002655AB">
      <w:pPr>
        <w:pStyle w:val="NormalWeb"/>
        <w:spacing w:before="0" w:beforeAutospacing="0" w:after="0" w:afterAutospacing="0"/>
        <w:jc w:val="both"/>
        <w:rPr>
          <w:sz w:val="20"/>
          <w:szCs w:val="20"/>
        </w:rPr>
      </w:pPr>
      <w:r w:rsidRPr="0067443C">
        <w:rPr>
          <w:sz w:val="20"/>
          <w:szCs w:val="20"/>
        </w:rPr>
        <w:t xml:space="preserve">The Moving Average Convergence Divergence (MACD), developed by Appel (1979), is a trend-following momentum indicator used to identify changes in stock price momentum, trend direction, and potential buy or sell signals. The present study employs the standard MACD (12, 26, </w:t>
      </w:r>
      <w:proofErr w:type="gramStart"/>
      <w:r w:rsidRPr="0067443C">
        <w:rPr>
          <w:sz w:val="20"/>
          <w:szCs w:val="20"/>
        </w:rPr>
        <w:t>9</w:t>
      </w:r>
      <w:proofErr w:type="gramEnd"/>
      <w:r w:rsidRPr="0067443C">
        <w:rPr>
          <w:sz w:val="20"/>
          <w:szCs w:val="20"/>
        </w:rPr>
        <w:t xml:space="preserve">) configuration, where the 12-day Exponential </w:t>
      </w:r>
      <w:r w:rsidRPr="0067443C">
        <w:rPr>
          <w:sz w:val="20"/>
          <w:szCs w:val="20"/>
        </w:rPr>
        <w:lastRenderedPageBreak/>
        <w:t>Moving Average (EMA) represents the short-term trend, the 26-day EMA represents the long-term trend, and the 9-day EMA of the MACD line serves as the Signal Line for generating trading signals.</w:t>
      </w:r>
    </w:p>
    <w:p w:rsidR="008B01CD" w:rsidRPr="0067443C" w:rsidRDefault="008B01CD" w:rsidP="002655AB">
      <w:pPr>
        <w:pStyle w:val="NormalWeb"/>
        <w:spacing w:before="0" w:beforeAutospacing="0" w:after="0" w:afterAutospacing="0"/>
        <w:jc w:val="both"/>
        <w:rPr>
          <w:sz w:val="20"/>
          <w:szCs w:val="20"/>
        </w:rPr>
      </w:pPr>
      <w:r w:rsidRPr="0067443C">
        <w:rPr>
          <w:sz w:val="20"/>
          <w:szCs w:val="20"/>
        </w:rPr>
        <w:t>The MACD line is calculated as:</w:t>
      </w:r>
    </w:p>
    <w:p w:rsidR="008B01CD" w:rsidRPr="0067443C" w:rsidRDefault="002655AB" w:rsidP="002655AB">
      <w:pPr>
        <w:pStyle w:val="NormalWeb"/>
        <w:spacing w:before="0" w:beforeAutospacing="0" w:after="0" w:afterAutospacing="0"/>
        <w:rPr>
          <w:sz w:val="20"/>
          <w:szCs w:val="20"/>
        </w:rPr>
      </w:pPr>
      <w:r>
        <w:rPr>
          <w:rStyle w:val="Strong"/>
          <w:sz w:val="20"/>
          <w:szCs w:val="20"/>
        </w:rPr>
        <w:t xml:space="preserve">                                 </w:t>
      </w:r>
      <w:r w:rsidR="008B01CD" w:rsidRPr="0067443C">
        <w:rPr>
          <w:rStyle w:val="Strong"/>
          <w:sz w:val="20"/>
          <w:szCs w:val="20"/>
        </w:rPr>
        <w:t>MACD = EMA (12) − EMA (26)</w:t>
      </w:r>
    </w:p>
    <w:p w:rsidR="008B01CD" w:rsidRPr="0067443C" w:rsidRDefault="008B01CD" w:rsidP="002655AB">
      <w:pPr>
        <w:pStyle w:val="NormalWeb"/>
        <w:spacing w:before="0" w:beforeAutospacing="0" w:after="0" w:afterAutospacing="0"/>
        <w:rPr>
          <w:sz w:val="20"/>
          <w:szCs w:val="20"/>
        </w:rPr>
      </w:pPr>
      <w:r w:rsidRPr="0067443C">
        <w:rPr>
          <w:sz w:val="20"/>
          <w:szCs w:val="20"/>
        </w:rPr>
        <w:t>The Signal Line is calculated as:</w:t>
      </w:r>
    </w:p>
    <w:p w:rsidR="008B01CD" w:rsidRPr="0067443C" w:rsidRDefault="002655AB" w:rsidP="002655AB">
      <w:pPr>
        <w:pStyle w:val="NormalWeb"/>
        <w:spacing w:before="0" w:beforeAutospacing="0" w:after="0" w:afterAutospacing="0"/>
        <w:rPr>
          <w:sz w:val="20"/>
          <w:szCs w:val="20"/>
        </w:rPr>
      </w:pPr>
      <w:r>
        <w:rPr>
          <w:rStyle w:val="Strong"/>
          <w:sz w:val="20"/>
          <w:szCs w:val="20"/>
        </w:rPr>
        <w:t xml:space="preserve">                                 </w:t>
      </w:r>
      <w:r w:rsidR="008B01CD" w:rsidRPr="0067443C">
        <w:rPr>
          <w:rStyle w:val="Strong"/>
          <w:sz w:val="20"/>
          <w:szCs w:val="20"/>
        </w:rPr>
        <w:t>Signal Line = 9-day EMA of the MACD Line</w:t>
      </w:r>
    </w:p>
    <w:p w:rsidR="008B01CD" w:rsidRPr="0067443C" w:rsidRDefault="008B01CD" w:rsidP="002655AB">
      <w:pPr>
        <w:pStyle w:val="NormalWeb"/>
        <w:spacing w:before="0" w:beforeAutospacing="0" w:after="0" w:afterAutospacing="0"/>
        <w:rPr>
          <w:sz w:val="20"/>
          <w:szCs w:val="20"/>
        </w:rPr>
      </w:pPr>
      <w:r w:rsidRPr="0067443C">
        <w:rPr>
          <w:sz w:val="20"/>
          <w:szCs w:val="20"/>
        </w:rPr>
        <w:t>The Histogram is calculated as:</w:t>
      </w:r>
    </w:p>
    <w:p w:rsidR="008B01CD" w:rsidRPr="0067443C" w:rsidRDefault="002655AB" w:rsidP="002655AB">
      <w:pPr>
        <w:pStyle w:val="NormalWeb"/>
        <w:spacing w:before="0" w:beforeAutospacing="0" w:after="0" w:afterAutospacing="0"/>
        <w:rPr>
          <w:sz w:val="20"/>
          <w:szCs w:val="20"/>
        </w:rPr>
      </w:pPr>
      <w:r>
        <w:rPr>
          <w:rStyle w:val="Strong"/>
          <w:sz w:val="20"/>
          <w:szCs w:val="20"/>
        </w:rPr>
        <w:t xml:space="preserve">                                </w:t>
      </w:r>
      <w:r w:rsidR="008B01CD" w:rsidRPr="0067443C">
        <w:rPr>
          <w:rStyle w:val="Strong"/>
          <w:sz w:val="20"/>
          <w:szCs w:val="20"/>
        </w:rPr>
        <w:t>Histogram = MACD Line − Signal Line</w:t>
      </w:r>
    </w:p>
    <w:p w:rsidR="008B01CD" w:rsidRPr="0067443C" w:rsidRDefault="008B01CD" w:rsidP="00E071F0">
      <w:pPr>
        <w:pStyle w:val="NormalWeb"/>
        <w:spacing w:before="0" w:beforeAutospacing="0" w:after="0" w:afterAutospacing="0"/>
        <w:rPr>
          <w:sz w:val="20"/>
          <w:szCs w:val="20"/>
        </w:rPr>
      </w:pPr>
      <w:r w:rsidRPr="0067443C">
        <w:rPr>
          <w:rStyle w:val="Strong"/>
          <w:sz w:val="20"/>
          <w:szCs w:val="20"/>
        </w:rPr>
        <w:t>Interpretation:</w:t>
      </w:r>
    </w:p>
    <w:p w:rsidR="008B01CD" w:rsidRPr="0067443C" w:rsidRDefault="008B01CD" w:rsidP="00E071F0">
      <w:pPr>
        <w:pStyle w:val="NormalWeb"/>
        <w:numPr>
          <w:ilvl w:val="0"/>
          <w:numId w:val="35"/>
        </w:numPr>
        <w:spacing w:before="0" w:beforeAutospacing="0" w:after="0" w:afterAutospacing="0"/>
        <w:jc w:val="both"/>
        <w:rPr>
          <w:sz w:val="20"/>
          <w:szCs w:val="20"/>
        </w:rPr>
      </w:pPr>
      <w:r w:rsidRPr="0067443C">
        <w:rPr>
          <w:sz w:val="20"/>
          <w:szCs w:val="20"/>
        </w:rPr>
        <w:t>A MACD line crossing above the Signal Line indicates increasing bullish momentum and a potential buying opportunity.</w:t>
      </w:r>
    </w:p>
    <w:p w:rsidR="008B01CD" w:rsidRPr="0067443C" w:rsidRDefault="008B01CD" w:rsidP="0067443C">
      <w:pPr>
        <w:pStyle w:val="NormalWeb"/>
        <w:numPr>
          <w:ilvl w:val="0"/>
          <w:numId w:val="35"/>
        </w:numPr>
        <w:jc w:val="both"/>
        <w:rPr>
          <w:sz w:val="20"/>
          <w:szCs w:val="20"/>
        </w:rPr>
      </w:pPr>
      <w:r w:rsidRPr="0067443C">
        <w:rPr>
          <w:sz w:val="20"/>
          <w:szCs w:val="20"/>
        </w:rPr>
        <w:t>A MACD line crossing below the Signal Line indicates increasing bearish momentum and a potential selling opportunity.</w:t>
      </w:r>
    </w:p>
    <w:p w:rsidR="008B01CD" w:rsidRPr="0067443C" w:rsidRDefault="008B01CD" w:rsidP="0067443C">
      <w:pPr>
        <w:pStyle w:val="NormalWeb"/>
        <w:numPr>
          <w:ilvl w:val="0"/>
          <w:numId w:val="35"/>
        </w:numPr>
        <w:jc w:val="both"/>
        <w:rPr>
          <w:sz w:val="20"/>
          <w:szCs w:val="20"/>
        </w:rPr>
      </w:pPr>
      <w:r w:rsidRPr="0067443C">
        <w:rPr>
          <w:sz w:val="20"/>
          <w:szCs w:val="20"/>
        </w:rPr>
        <w:t>A MACD value above zero indicates positive market momentum.</w:t>
      </w:r>
    </w:p>
    <w:p w:rsidR="008B01CD" w:rsidRPr="0067443C" w:rsidRDefault="008B01CD" w:rsidP="0067443C">
      <w:pPr>
        <w:pStyle w:val="NormalWeb"/>
        <w:numPr>
          <w:ilvl w:val="0"/>
          <w:numId w:val="35"/>
        </w:numPr>
        <w:jc w:val="both"/>
        <w:rPr>
          <w:sz w:val="20"/>
          <w:szCs w:val="20"/>
        </w:rPr>
      </w:pPr>
      <w:r w:rsidRPr="0067443C">
        <w:rPr>
          <w:sz w:val="20"/>
          <w:szCs w:val="20"/>
        </w:rPr>
        <w:t>A MACD value below zero indicates negative market momentum.</w:t>
      </w:r>
    </w:p>
    <w:p w:rsidR="008B01CD" w:rsidRPr="001B4576" w:rsidRDefault="008B01CD" w:rsidP="0067443C">
      <w:pPr>
        <w:pStyle w:val="NormalWeb"/>
        <w:numPr>
          <w:ilvl w:val="0"/>
          <w:numId w:val="35"/>
        </w:numPr>
        <w:jc w:val="both"/>
        <w:rPr>
          <w:b/>
          <w:color w:val="5B9BD5" w:themeColor="accent1"/>
          <w:sz w:val="20"/>
          <w:szCs w:val="20"/>
        </w:rPr>
      </w:pPr>
      <w:r w:rsidRPr="0067443C">
        <w:rPr>
          <w:sz w:val="20"/>
          <w:szCs w:val="20"/>
        </w:rPr>
        <w:t xml:space="preserve">Divergence between the MACD and stock price may indicate a potential trend reversal </w:t>
      </w:r>
      <w:r w:rsidRPr="001B4576">
        <w:rPr>
          <w:b/>
          <w:color w:val="5B9BD5" w:themeColor="accent1"/>
          <w:sz w:val="20"/>
          <w:szCs w:val="20"/>
        </w:rPr>
        <w:t>(Appel, 1979; Murphy, 1999).</w:t>
      </w:r>
    </w:p>
    <w:p w:rsidR="008B01CD" w:rsidRPr="0067443C" w:rsidRDefault="008B01CD" w:rsidP="00426042">
      <w:pPr>
        <w:pStyle w:val="Heading4"/>
        <w:spacing w:before="0" w:line="240" w:lineRule="auto"/>
        <w:rPr>
          <w:rFonts w:ascii="Times New Roman" w:hAnsi="Times New Roman" w:cs="Times New Roman"/>
          <w:b/>
          <w:i w:val="0"/>
          <w:sz w:val="20"/>
          <w:szCs w:val="20"/>
        </w:rPr>
      </w:pPr>
      <w:r w:rsidRPr="0067443C">
        <w:rPr>
          <w:rFonts w:ascii="Times New Roman" w:hAnsi="Times New Roman" w:cs="Times New Roman"/>
          <w:b/>
          <w:i w:val="0"/>
          <w:color w:val="auto"/>
          <w:sz w:val="20"/>
          <w:szCs w:val="20"/>
        </w:rPr>
        <w:t>Candlestick Chart Pattern Analysis</w:t>
      </w:r>
    </w:p>
    <w:p w:rsidR="008B01CD" w:rsidRPr="001B4576" w:rsidRDefault="008B01CD" w:rsidP="00426042">
      <w:pPr>
        <w:pStyle w:val="NormalWeb"/>
        <w:spacing w:before="0" w:beforeAutospacing="0" w:after="0" w:afterAutospacing="0"/>
        <w:jc w:val="both"/>
        <w:rPr>
          <w:b/>
          <w:color w:val="5B9BD5" w:themeColor="accent1"/>
          <w:sz w:val="20"/>
          <w:szCs w:val="20"/>
        </w:rPr>
      </w:pPr>
      <w:r w:rsidRPr="0067443C">
        <w:rPr>
          <w:sz w:val="20"/>
          <w:szCs w:val="20"/>
        </w:rPr>
        <w:t xml:space="preserve">Candlestick Chart Pattern Analysis is employed to identify recurring price formations that indicate the continuation or reversal of market trends. These patterns reflect investor psychology and assist traders in forecasting future price movements based on historical market behaviour </w:t>
      </w:r>
      <w:r w:rsidRPr="001B4576">
        <w:rPr>
          <w:b/>
          <w:color w:val="5B9BD5" w:themeColor="accent1"/>
          <w:sz w:val="20"/>
          <w:szCs w:val="20"/>
        </w:rPr>
        <w:t>(Edwards &amp; Magee, 1948; Murphy, 1999).</w:t>
      </w:r>
    </w:p>
    <w:p w:rsidR="008B01CD" w:rsidRPr="0067443C" w:rsidRDefault="008B01CD" w:rsidP="00426042">
      <w:pPr>
        <w:pStyle w:val="NormalWeb"/>
        <w:spacing w:before="0" w:beforeAutospacing="0" w:after="0" w:afterAutospacing="0"/>
        <w:rPr>
          <w:sz w:val="20"/>
          <w:szCs w:val="20"/>
        </w:rPr>
      </w:pPr>
      <w:r w:rsidRPr="0067443C">
        <w:rPr>
          <w:sz w:val="20"/>
          <w:szCs w:val="20"/>
        </w:rPr>
        <w:t>The present study analyses the following chart patterns:</w:t>
      </w:r>
    </w:p>
    <w:p w:rsidR="008B01CD" w:rsidRPr="0067443C" w:rsidRDefault="008B01CD" w:rsidP="00426042">
      <w:pPr>
        <w:pStyle w:val="NormalWeb"/>
        <w:numPr>
          <w:ilvl w:val="0"/>
          <w:numId w:val="36"/>
        </w:numPr>
        <w:spacing w:before="0" w:beforeAutospacing="0" w:after="0" w:afterAutospacing="0"/>
        <w:rPr>
          <w:sz w:val="20"/>
          <w:szCs w:val="20"/>
        </w:rPr>
      </w:pPr>
      <w:r w:rsidRPr="0067443C">
        <w:rPr>
          <w:sz w:val="20"/>
          <w:szCs w:val="20"/>
        </w:rPr>
        <w:t>Head and Shoulders</w:t>
      </w:r>
    </w:p>
    <w:p w:rsidR="008B01CD" w:rsidRPr="0067443C" w:rsidRDefault="008B01CD" w:rsidP="00426042">
      <w:pPr>
        <w:pStyle w:val="NormalWeb"/>
        <w:numPr>
          <w:ilvl w:val="0"/>
          <w:numId w:val="36"/>
        </w:numPr>
        <w:spacing w:before="0" w:beforeAutospacing="0" w:after="0" w:afterAutospacing="0"/>
        <w:rPr>
          <w:sz w:val="20"/>
          <w:szCs w:val="20"/>
        </w:rPr>
      </w:pPr>
      <w:r w:rsidRPr="0067443C">
        <w:rPr>
          <w:sz w:val="20"/>
          <w:szCs w:val="20"/>
        </w:rPr>
        <w:t>Inverse Head and Shoulders</w:t>
      </w:r>
    </w:p>
    <w:p w:rsidR="008B01CD" w:rsidRPr="0067443C" w:rsidRDefault="008B01CD" w:rsidP="0067443C">
      <w:pPr>
        <w:pStyle w:val="NormalWeb"/>
        <w:numPr>
          <w:ilvl w:val="0"/>
          <w:numId w:val="36"/>
        </w:numPr>
        <w:rPr>
          <w:sz w:val="20"/>
          <w:szCs w:val="20"/>
        </w:rPr>
      </w:pPr>
      <w:r w:rsidRPr="0067443C">
        <w:rPr>
          <w:sz w:val="20"/>
          <w:szCs w:val="20"/>
        </w:rPr>
        <w:t>Double Top</w:t>
      </w:r>
    </w:p>
    <w:p w:rsidR="008B01CD" w:rsidRPr="0067443C" w:rsidRDefault="008B01CD" w:rsidP="0067443C">
      <w:pPr>
        <w:pStyle w:val="NormalWeb"/>
        <w:numPr>
          <w:ilvl w:val="0"/>
          <w:numId w:val="36"/>
        </w:numPr>
        <w:rPr>
          <w:sz w:val="20"/>
          <w:szCs w:val="20"/>
        </w:rPr>
      </w:pPr>
      <w:r w:rsidRPr="0067443C">
        <w:rPr>
          <w:sz w:val="20"/>
          <w:szCs w:val="20"/>
        </w:rPr>
        <w:t>Double Bottom</w:t>
      </w:r>
    </w:p>
    <w:p w:rsidR="008B01CD" w:rsidRPr="0067443C" w:rsidRDefault="008B01CD" w:rsidP="0067443C">
      <w:pPr>
        <w:pStyle w:val="NormalWeb"/>
        <w:numPr>
          <w:ilvl w:val="0"/>
          <w:numId w:val="36"/>
        </w:numPr>
        <w:rPr>
          <w:sz w:val="20"/>
          <w:szCs w:val="20"/>
        </w:rPr>
      </w:pPr>
      <w:r w:rsidRPr="0067443C">
        <w:rPr>
          <w:sz w:val="20"/>
          <w:szCs w:val="20"/>
        </w:rPr>
        <w:t>Ascending Triangle</w:t>
      </w:r>
    </w:p>
    <w:p w:rsidR="008B01CD" w:rsidRPr="0067443C" w:rsidRDefault="008B01CD" w:rsidP="0067443C">
      <w:pPr>
        <w:pStyle w:val="NormalWeb"/>
        <w:numPr>
          <w:ilvl w:val="0"/>
          <w:numId w:val="36"/>
        </w:numPr>
        <w:rPr>
          <w:sz w:val="20"/>
          <w:szCs w:val="20"/>
        </w:rPr>
      </w:pPr>
      <w:r w:rsidRPr="0067443C">
        <w:rPr>
          <w:sz w:val="20"/>
          <w:szCs w:val="20"/>
        </w:rPr>
        <w:t>Descending Triangle</w:t>
      </w:r>
    </w:p>
    <w:p w:rsidR="008B01CD" w:rsidRPr="0067443C" w:rsidRDefault="008B01CD" w:rsidP="0067443C">
      <w:pPr>
        <w:pStyle w:val="NormalWeb"/>
        <w:numPr>
          <w:ilvl w:val="0"/>
          <w:numId w:val="36"/>
        </w:numPr>
        <w:rPr>
          <w:sz w:val="20"/>
          <w:szCs w:val="20"/>
        </w:rPr>
      </w:pPr>
      <w:r w:rsidRPr="0067443C">
        <w:rPr>
          <w:sz w:val="20"/>
          <w:szCs w:val="20"/>
        </w:rPr>
        <w:t>Cup and Handle</w:t>
      </w:r>
    </w:p>
    <w:p w:rsidR="008B01CD" w:rsidRPr="0067443C" w:rsidRDefault="008B01CD" w:rsidP="0067443C">
      <w:pPr>
        <w:pStyle w:val="NormalWeb"/>
        <w:numPr>
          <w:ilvl w:val="0"/>
          <w:numId w:val="36"/>
        </w:numPr>
        <w:rPr>
          <w:sz w:val="20"/>
          <w:szCs w:val="20"/>
        </w:rPr>
      </w:pPr>
      <w:r w:rsidRPr="0067443C">
        <w:rPr>
          <w:sz w:val="20"/>
          <w:szCs w:val="20"/>
        </w:rPr>
        <w:t>Bull Flag</w:t>
      </w:r>
    </w:p>
    <w:p w:rsidR="008B01CD" w:rsidRPr="0067443C" w:rsidRDefault="008B01CD" w:rsidP="00426042">
      <w:pPr>
        <w:pStyle w:val="NormalWeb"/>
        <w:numPr>
          <w:ilvl w:val="0"/>
          <w:numId w:val="36"/>
        </w:numPr>
        <w:spacing w:before="0" w:beforeAutospacing="0" w:after="0" w:afterAutospacing="0"/>
        <w:rPr>
          <w:sz w:val="20"/>
          <w:szCs w:val="20"/>
        </w:rPr>
      </w:pPr>
      <w:r w:rsidRPr="0067443C">
        <w:rPr>
          <w:sz w:val="20"/>
          <w:szCs w:val="20"/>
        </w:rPr>
        <w:t>Bear Flag</w:t>
      </w:r>
    </w:p>
    <w:p w:rsidR="008B01CD" w:rsidRPr="0067443C" w:rsidRDefault="008B01CD" w:rsidP="00426042">
      <w:pPr>
        <w:pStyle w:val="NormalWeb"/>
        <w:numPr>
          <w:ilvl w:val="0"/>
          <w:numId w:val="36"/>
        </w:numPr>
        <w:spacing w:before="0" w:beforeAutospacing="0" w:after="0" w:afterAutospacing="0"/>
        <w:rPr>
          <w:sz w:val="20"/>
          <w:szCs w:val="20"/>
        </w:rPr>
      </w:pPr>
      <w:r w:rsidRPr="0067443C">
        <w:rPr>
          <w:sz w:val="20"/>
          <w:szCs w:val="20"/>
        </w:rPr>
        <w:t>Support and Resistance Levels</w:t>
      </w:r>
    </w:p>
    <w:p w:rsidR="008B01CD" w:rsidRPr="0067443C" w:rsidRDefault="008B01CD" w:rsidP="00426042">
      <w:pPr>
        <w:pStyle w:val="NormalWeb"/>
        <w:spacing w:before="0" w:beforeAutospacing="0" w:after="0" w:afterAutospacing="0"/>
        <w:jc w:val="both"/>
        <w:rPr>
          <w:sz w:val="20"/>
          <w:szCs w:val="20"/>
        </w:rPr>
      </w:pPr>
      <w:r w:rsidRPr="0067443C">
        <w:rPr>
          <w:sz w:val="20"/>
          <w:szCs w:val="20"/>
        </w:rPr>
        <w:t>The identified chart patterns are interpreted together with Simple Moving Average (SMA), Relative Strength Index (RSI), and Moving Average Convergence Divergence (MACD) to improve the accuracy and reliability of trend identification and trading signals. The integrated application of multiple technical indicators reduces false trading signals and provides a more comprehensive assessment of the post-listing stock performance of the selected IPO companies.</w:t>
      </w:r>
    </w:p>
    <w:p w:rsidR="008B01CD" w:rsidRDefault="004D0F3E" w:rsidP="0067443C">
      <w:pPr>
        <w:pStyle w:val="Heading3"/>
        <w:spacing w:line="240" w:lineRule="auto"/>
        <w:jc w:val="center"/>
        <w:rPr>
          <w:rFonts w:ascii="Times New Roman" w:hAnsi="Times New Roman" w:cs="Times New Roman"/>
          <w:b/>
          <w:color w:val="auto"/>
          <w:sz w:val="20"/>
          <w:szCs w:val="20"/>
        </w:rPr>
      </w:pPr>
      <w:r w:rsidRPr="0067443C">
        <w:rPr>
          <w:rFonts w:ascii="Times New Roman" w:hAnsi="Times New Roman" w:cs="Times New Roman"/>
          <w:b/>
          <w:color w:val="auto"/>
          <w:sz w:val="20"/>
          <w:szCs w:val="20"/>
        </w:rPr>
        <w:t>Table 2. Technical Indicators Employed in the Study</w:t>
      </w:r>
    </w:p>
    <w:tbl>
      <w:tblPr>
        <w:tblStyle w:val="TableGrid"/>
        <w:tblW w:w="9168" w:type="dxa"/>
        <w:tblLook w:val="04A0" w:firstRow="1" w:lastRow="0" w:firstColumn="1" w:lastColumn="0" w:noHBand="0" w:noVBand="1"/>
      </w:tblPr>
      <w:tblGrid>
        <w:gridCol w:w="3146"/>
        <w:gridCol w:w="2378"/>
        <w:gridCol w:w="3644"/>
      </w:tblGrid>
      <w:tr w:rsidR="008B01CD" w:rsidRPr="0067443C" w:rsidTr="00E071F0">
        <w:trPr>
          <w:trHeight w:val="276"/>
        </w:trPr>
        <w:tc>
          <w:tcPr>
            <w:tcW w:w="0" w:type="auto"/>
            <w:hideMark/>
          </w:tcPr>
          <w:p w:rsidR="008B01CD" w:rsidRPr="0067443C" w:rsidRDefault="008B01CD" w:rsidP="00E071F0">
            <w:pPr>
              <w:jc w:val="center"/>
              <w:rPr>
                <w:rFonts w:ascii="Times New Roman" w:hAnsi="Times New Roman" w:cs="Times New Roman"/>
                <w:b/>
                <w:bCs/>
                <w:sz w:val="20"/>
                <w:szCs w:val="20"/>
              </w:rPr>
            </w:pPr>
            <w:r w:rsidRPr="0067443C">
              <w:rPr>
                <w:rFonts w:ascii="Times New Roman" w:hAnsi="Times New Roman" w:cs="Times New Roman"/>
                <w:b/>
                <w:bCs/>
                <w:sz w:val="20"/>
                <w:szCs w:val="20"/>
              </w:rPr>
              <w:t>Technical Indicator</w:t>
            </w:r>
          </w:p>
        </w:tc>
        <w:tc>
          <w:tcPr>
            <w:tcW w:w="2378" w:type="dxa"/>
            <w:hideMark/>
          </w:tcPr>
          <w:p w:rsidR="008B01CD" w:rsidRPr="0067443C" w:rsidRDefault="008B01CD" w:rsidP="00E071F0">
            <w:pPr>
              <w:jc w:val="center"/>
              <w:rPr>
                <w:rFonts w:ascii="Times New Roman" w:hAnsi="Times New Roman" w:cs="Times New Roman"/>
                <w:b/>
                <w:bCs/>
                <w:sz w:val="20"/>
                <w:szCs w:val="20"/>
              </w:rPr>
            </w:pPr>
            <w:r w:rsidRPr="0067443C">
              <w:rPr>
                <w:rFonts w:ascii="Times New Roman" w:hAnsi="Times New Roman" w:cs="Times New Roman"/>
                <w:b/>
                <w:bCs/>
                <w:sz w:val="20"/>
                <w:szCs w:val="20"/>
              </w:rPr>
              <w:t>Standard Parameter</w:t>
            </w:r>
          </w:p>
        </w:tc>
        <w:tc>
          <w:tcPr>
            <w:tcW w:w="3644" w:type="dxa"/>
            <w:hideMark/>
          </w:tcPr>
          <w:p w:rsidR="008B01CD" w:rsidRPr="0067443C" w:rsidRDefault="008B01CD" w:rsidP="00E071F0">
            <w:pPr>
              <w:jc w:val="center"/>
              <w:rPr>
                <w:rFonts w:ascii="Times New Roman" w:hAnsi="Times New Roman" w:cs="Times New Roman"/>
                <w:b/>
                <w:bCs/>
                <w:sz w:val="20"/>
                <w:szCs w:val="20"/>
              </w:rPr>
            </w:pPr>
            <w:r w:rsidRPr="0067443C">
              <w:rPr>
                <w:rFonts w:ascii="Times New Roman" w:hAnsi="Times New Roman" w:cs="Times New Roman"/>
                <w:b/>
                <w:bCs/>
                <w:sz w:val="20"/>
                <w:szCs w:val="20"/>
              </w:rPr>
              <w:t>Purpose</w:t>
            </w:r>
          </w:p>
        </w:tc>
      </w:tr>
      <w:tr w:rsidR="008B01CD" w:rsidRPr="0067443C" w:rsidTr="00E071F0">
        <w:trPr>
          <w:trHeight w:val="276"/>
        </w:trPr>
        <w:tc>
          <w:tcPr>
            <w:tcW w:w="0" w:type="auto"/>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Simple Moving Average (SMA)</w:t>
            </w:r>
          </w:p>
        </w:tc>
        <w:tc>
          <w:tcPr>
            <w:tcW w:w="2378" w:type="dxa"/>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20-day &amp; 50-day</w:t>
            </w:r>
          </w:p>
        </w:tc>
        <w:tc>
          <w:tcPr>
            <w:tcW w:w="3644" w:type="dxa"/>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Identifies short-term and medium-term market trends</w:t>
            </w:r>
          </w:p>
        </w:tc>
      </w:tr>
      <w:tr w:rsidR="008B01CD" w:rsidRPr="0067443C" w:rsidTr="00E071F0">
        <w:trPr>
          <w:trHeight w:val="276"/>
        </w:trPr>
        <w:tc>
          <w:tcPr>
            <w:tcW w:w="0" w:type="auto"/>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Relative Strength Index (RSI)</w:t>
            </w:r>
          </w:p>
        </w:tc>
        <w:tc>
          <w:tcPr>
            <w:tcW w:w="2378" w:type="dxa"/>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14-day</w:t>
            </w:r>
          </w:p>
        </w:tc>
        <w:tc>
          <w:tcPr>
            <w:tcW w:w="3644" w:type="dxa"/>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Measures momentum and identifies overbought and oversold conditions</w:t>
            </w:r>
          </w:p>
        </w:tc>
      </w:tr>
      <w:tr w:rsidR="008B01CD" w:rsidRPr="0067443C" w:rsidTr="00E071F0">
        <w:trPr>
          <w:trHeight w:val="276"/>
        </w:trPr>
        <w:tc>
          <w:tcPr>
            <w:tcW w:w="0" w:type="auto"/>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Moving Average Convergence Divergence (MACD)</w:t>
            </w:r>
          </w:p>
        </w:tc>
        <w:tc>
          <w:tcPr>
            <w:tcW w:w="2378" w:type="dxa"/>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12, 26, 9</w:t>
            </w:r>
          </w:p>
        </w:tc>
        <w:tc>
          <w:tcPr>
            <w:tcW w:w="3644" w:type="dxa"/>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Identifies momentum, trend reversals, and buy/sell signals</w:t>
            </w:r>
          </w:p>
        </w:tc>
      </w:tr>
      <w:tr w:rsidR="008B01CD" w:rsidRPr="0067443C" w:rsidTr="00E071F0">
        <w:trPr>
          <w:trHeight w:val="276"/>
        </w:trPr>
        <w:tc>
          <w:tcPr>
            <w:tcW w:w="0" w:type="auto"/>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Candlestick Chart Pattern Analysis</w:t>
            </w:r>
          </w:p>
        </w:tc>
        <w:tc>
          <w:tcPr>
            <w:tcW w:w="2378" w:type="dxa"/>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Standard candlestick patterns</w:t>
            </w:r>
          </w:p>
        </w:tc>
        <w:tc>
          <w:tcPr>
            <w:tcW w:w="3644" w:type="dxa"/>
            <w:hideMark/>
          </w:tcPr>
          <w:p w:rsidR="008B01CD" w:rsidRPr="0067443C" w:rsidRDefault="008B01CD" w:rsidP="00E071F0">
            <w:pPr>
              <w:rPr>
                <w:rFonts w:ascii="Times New Roman" w:hAnsi="Times New Roman" w:cs="Times New Roman"/>
                <w:sz w:val="20"/>
                <w:szCs w:val="20"/>
              </w:rPr>
            </w:pPr>
            <w:r w:rsidRPr="0067443C">
              <w:rPr>
                <w:rFonts w:ascii="Times New Roman" w:hAnsi="Times New Roman" w:cs="Times New Roman"/>
                <w:sz w:val="20"/>
                <w:szCs w:val="20"/>
              </w:rPr>
              <w:t>Identifies continuation and reversal formations</w:t>
            </w:r>
          </w:p>
        </w:tc>
      </w:tr>
    </w:tbl>
    <w:p w:rsidR="004D0F3E" w:rsidRPr="0067443C" w:rsidRDefault="005D6532" w:rsidP="0067443C">
      <w:pPr>
        <w:pStyle w:val="Heading3"/>
        <w:spacing w:line="240" w:lineRule="auto"/>
        <w:rPr>
          <w:rFonts w:ascii="Times New Roman" w:hAnsi="Times New Roman" w:cs="Times New Roman"/>
          <w:color w:val="auto"/>
          <w:sz w:val="20"/>
          <w:szCs w:val="20"/>
        </w:rPr>
      </w:pPr>
      <w:r w:rsidRPr="00426042">
        <w:rPr>
          <w:rFonts w:ascii="Times New Roman" w:hAnsi="Times New Roman" w:cs="Times New Roman"/>
          <w:b/>
          <w:color w:val="auto"/>
          <w:sz w:val="20"/>
          <w:szCs w:val="20"/>
        </w:rPr>
        <w:t>Source:</w:t>
      </w:r>
      <w:r w:rsidRPr="0067443C">
        <w:rPr>
          <w:rFonts w:ascii="Times New Roman" w:hAnsi="Times New Roman" w:cs="Times New Roman"/>
          <w:color w:val="auto"/>
          <w:sz w:val="20"/>
          <w:szCs w:val="20"/>
        </w:rPr>
        <w:t xml:space="preserve"> Compiled by the authors based on Technical Analysis of the Financial Markets and New Concepts in Technical Trading Systems.</w:t>
      </w:r>
    </w:p>
    <w:p w:rsidR="00E071F0" w:rsidRDefault="00E071F0" w:rsidP="00426042">
      <w:pPr>
        <w:pStyle w:val="Heading3"/>
        <w:spacing w:before="0" w:line="240" w:lineRule="auto"/>
        <w:rPr>
          <w:rFonts w:ascii="Times New Roman" w:hAnsi="Times New Roman" w:cs="Times New Roman"/>
          <w:b/>
          <w:color w:val="auto"/>
          <w:sz w:val="20"/>
          <w:szCs w:val="20"/>
        </w:rPr>
      </w:pPr>
    </w:p>
    <w:p w:rsidR="008B01CD" w:rsidRPr="0067443C" w:rsidRDefault="008B01CD" w:rsidP="00426042">
      <w:pPr>
        <w:pStyle w:val="Heading3"/>
        <w:spacing w:before="0"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Data Analysis Procedure</w:t>
      </w:r>
    </w:p>
    <w:p w:rsidR="008B01CD" w:rsidRPr="0067443C" w:rsidRDefault="008B01CD" w:rsidP="00E071F0">
      <w:pPr>
        <w:pStyle w:val="NormalWeb"/>
        <w:spacing w:before="0" w:beforeAutospacing="0" w:after="0" w:afterAutospacing="0"/>
        <w:rPr>
          <w:sz w:val="20"/>
          <w:szCs w:val="20"/>
        </w:rPr>
      </w:pPr>
      <w:r w:rsidRPr="0067443C">
        <w:rPr>
          <w:sz w:val="20"/>
          <w:szCs w:val="20"/>
        </w:rPr>
        <w:t>The analysis was carried out through the following sequential steps:</w:t>
      </w:r>
    </w:p>
    <w:p w:rsidR="008B01CD" w:rsidRPr="0067443C" w:rsidRDefault="008B01CD" w:rsidP="00E071F0">
      <w:pPr>
        <w:pStyle w:val="NormalWeb"/>
        <w:spacing w:before="0" w:beforeAutospacing="0" w:after="0" w:afterAutospacing="0"/>
        <w:rPr>
          <w:sz w:val="20"/>
          <w:szCs w:val="20"/>
        </w:rPr>
      </w:pPr>
      <w:r w:rsidRPr="0067443C">
        <w:rPr>
          <w:rStyle w:val="Strong"/>
          <w:sz w:val="20"/>
          <w:szCs w:val="20"/>
        </w:rPr>
        <w:t>Step 1:</w:t>
      </w:r>
      <w:r w:rsidRPr="0067443C">
        <w:rPr>
          <w:sz w:val="20"/>
          <w:szCs w:val="20"/>
        </w:rPr>
        <w:t xml:space="preserve"> Collection of historical daily stock price data.</w:t>
      </w:r>
    </w:p>
    <w:p w:rsidR="008B01CD" w:rsidRPr="0067443C" w:rsidRDefault="008B01CD" w:rsidP="00E071F0">
      <w:pPr>
        <w:pStyle w:val="NormalWeb"/>
        <w:spacing w:before="0" w:beforeAutospacing="0" w:after="0" w:afterAutospacing="0"/>
        <w:rPr>
          <w:sz w:val="20"/>
          <w:szCs w:val="20"/>
        </w:rPr>
      </w:pPr>
      <w:r w:rsidRPr="0067443C">
        <w:rPr>
          <w:rStyle w:val="Strong"/>
          <w:sz w:val="20"/>
          <w:szCs w:val="20"/>
        </w:rPr>
        <w:t>Step 2:</w:t>
      </w:r>
      <w:r w:rsidRPr="0067443C">
        <w:rPr>
          <w:sz w:val="20"/>
          <w:szCs w:val="20"/>
        </w:rPr>
        <w:t xml:space="preserve"> Construction of candlestick charts.</w:t>
      </w:r>
    </w:p>
    <w:p w:rsidR="008B01CD" w:rsidRPr="0067443C" w:rsidRDefault="008B01CD" w:rsidP="00426042">
      <w:pPr>
        <w:pStyle w:val="NormalWeb"/>
        <w:spacing w:before="0" w:beforeAutospacing="0" w:after="0" w:afterAutospacing="0"/>
        <w:rPr>
          <w:sz w:val="20"/>
          <w:szCs w:val="20"/>
        </w:rPr>
      </w:pPr>
      <w:r w:rsidRPr="0067443C">
        <w:rPr>
          <w:rStyle w:val="Strong"/>
          <w:sz w:val="20"/>
          <w:szCs w:val="20"/>
        </w:rPr>
        <w:t>Step 3:</w:t>
      </w:r>
      <w:r w:rsidRPr="0067443C">
        <w:rPr>
          <w:sz w:val="20"/>
          <w:szCs w:val="20"/>
        </w:rPr>
        <w:t xml:space="preserve"> Calculation of the 20-day and 50-day Simple Moving Averages.</w:t>
      </w:r>
    </w:p>
    <w:p w:rsidR="008B01CD" w:rsidRPr="0067443C" w:rsidRDefault="008B01CD" w:rsidP="00426042">
      <w:pPr>
        <w:pStyle w:val="NormalWeb"/>
        <w:spacing w:before="0" w:beforeAutospacing="0" w:after="0" w:afterAutospacing="0"/>
        <w:rPr>
          <w:sz w:val="20"/>
          <w:szCs w:val="20"/>
        </w:rPr>
      </w:pPr>
      <w:r w:rsidRPr="0067443C">
        <w:rPr>
          <w:rStyle w:val="Strong"/>
          <w:sz w:val="20"/>
          <w:szCs w:val="20"/>
        </w:rPr>
        <w:t>Step 4:</w:t>
      </w:r>
      <w:r w:rsidRPr="0067443C">
        <w:rPr>
          <w:sz w:val="20"/>
          <w:szCs w:val="20"/>
        </w:rPr>
        <w:t xml:space="preserve"> Computation of the 14-day Relative Strength Index.</w:t>
      </w:r>
    </w:p>
    <w:p w:rsidR="008B01CD" w:rsidRPr="0067443C" w:rsidRDefault="008B01CD" w:rsidP="00426042">
      <w:pPr>
        <w:pStyle w:val="NormalWeb"/>
        <w:spacing w:before="0" w:beforeAutospacing="0" w:after="0" w:afterAutospacing="0"/>
        <w:rPr>
          <w:sz w:val="20"/>
          <w:szCs w:val="20"/>
        </w:rPr>
      </w:pPr>
      <w:r w:rsidRPr="0067443C">
        <w:rPr>
          <w:rStyle w:val="Strong"/>
          <w:sz w:val="20"/>
          <w:szCs w:val="20"/>
        </w:rPr>
        <w:lastRenderedPageBreak/>
        <w:t>Step 5:</w:t>
      </w:r>
      <w:r w:rsidRPr="0067443C">
        <w:rPr>
          <w:sz w:val="20"/>
          <w:szCs w:val="20"/>
        </w:rPr>
        <w:t xml:space="preserve"> Calculation of MACD using the standard (12, 26, </w:t>
      </w:r>
      <w:proofErr w:type="gramStart"/>
      <w:r w:rsidRPr="0067443C">
        <w:rPr>
          <w:sz w:val="20"/>
          <w:szCs w:val="20"/>
        </w:rPr>
        <w:t>9</w:t>
      </w:r>
      <w:proofErr w:type="gramEnd"/>
      <w:r w:rsidRPr="0067443C">
        <w:rPr>
          <w:sz w:val="20"/>
          <w:szCs w:val="20"/>
        </w:rPr>
        <w:t>) parameters.</w:t>
      </w:r>
    </w:p>
    <w:p w:rsidR="008B01CD" w:rsidRPr="0067443C" w:rsidRDefault="008B01CD" w:rsidP="00426042">
      <w:pPr>
        <w:pStyle w:val="NormalWeb"/>
        <w:spacing w:before="0" w:beforeAutospacing="0" w:after="0" w:afterAutospacing="0"/>
        <w:rPr>
          <w:sz w:val="20"/>
          <w:szCs w:val="20"/>
        </w:rPr>
      </w:pPr>
      <w:r w:rsidRPr="0067443C">
        <w:rPr>
          <w:rStyle w:val="Strong"/>
          <w:sz w:val="20"/>
          <w:szCs w:val="20"/>
        </w:rPr>
        <w:t>Step 6:</w:t>
      </w:r>
      <w:r w:rsidRPr="0067443C">
        <w:rPr>
          <w:sz w:val="20"/>
          <w:szCs w:val="20"/>
        </w:rPr>
        <w:t xml:space="preserve"> Identification of major candlestick patterns and support–resistance levels.</w:t>
      </w:r>
    </w:p>
    <w:p w:rsidR="008B01CD" w:rsidRPr="0067443C" w:rsidRDefault="008B01CD" w:rsidP="00426042">
      <w:pPr>
        <w:pStyle w:val="NormalWeb"/>
        <w:spacing w:before="0" w:beforeAutospacing="0" w:after="0" w:afterAutospacing="0"/>
        <w:rPr>
          <w:sz w:val="20"/>
          <w:szCs w:val="20"/>
        </w:rPr>
      </w:pPr>
      <w:r w:rsidRPr="0067443C">
        <w:rPr>
          <w:rStyle w:val="Strong"/>
          <w:sz w:val="20"/>
          <w:szCs w:val="20"/>
        </w:rPr>
        <w:t>Step 7:</w:t>
      </w:r>
      <w:r w:rsidRPr="0067443C">
        <w:rPr>
          <w:sz w:val="20"/>
          <w:szCs w:val="20"/>
        </w:rPr>
        <w:t xml:space="preserve"> Comparison of trading signals generated by individual technical indicators.</w:t>
      </w:r>
    </w:p>
    <w:p w:rsidR="008B01CD" w:rsidRPr="0067443C" w:rsidRDefault="008B01CD" w:rsidP="00426042">
      <w:pPr>
        <w:pStyle w:val="NormalWeb"/>
        <w:spacing w:before="0" w:beforeAutospacing="0" w:after="0" w:afterAutospacing="0"/>
        <w:rPr>
          <w:sz w:val="20"/>
          <w:szCs w:val="20"/>
        </w:rPr>
      </w:pPr>
      <w:r w:rsidRPr="0067443C">
        <w:rPr>
          <w:rStyle w:val="Strong"/>
          <w:sz w:val="20"/>
          <w:szCs w:val="20"/>
        </w:rPr>
        <w:t>Step 8:</w:t>
      </w:r>
      <w:r w:rsidRPr="0067443C">
        <w:rPr>
          <w:sz w:val="20"/>
          <w:szCs w:val="20"/>
        </w:rPr>
        <w:t xml:space="preserve"> Comparative assessment of the technical performance of the selected IPO companies.</w:t>
      </w:r>
    </w:p>
    <w:p w:rsidR="008B01CD" w:rsidRPr="0067443C" w:rsidRDefault="008B01CD" w:rsidP="00426042">
      <w:pPr>
        <w:pStyle w:val="NormalWeb"/>
        <w:spacing w:before="0" w:beforeAutospacing="0" w:after="0" w:afterAutospacing="0"/>
        <w:rPr>
          <w:sz w:val="20"/>
          <w:szCs w:val="20"/>
        </w:rPr>
      </w:pPr>
      <w:r w:rsidRPr="0067443C">
        <w:rPr>
          <w:rStyle w:val="Strong"/>
          <w:sz w:val="20"/>
          <w:szCs w:val="20"/>
        </w:rPr>
        <w:t>Step 9:</w:t>
      </w:r>
      <w:r w:rsidRPr="0067443C">
        <w:rPr>
          <w:sz w:val="20"/>
          <w:szCs w:val="20"/>
        </w:rPr>
        <w:t xml:space="preserve"> Interpretation of findings and formulation of investment implications.</w:t>
      </w:r>
    </w:p>
    <w:p w:rsidR="00426042" w:rsidRDefault="00426042" w:rsidP="0067443C">
      <w:pPr>
        <w:pStyle w:val="Heading3"/>
        <w:spacing w:before="0" w:line="240" w:lineRule="auto"/>
        <w:rPr>
          <w:rFonts w:ascii="Times New Roman" w:hAnsi="Times New Roman" w:cs="Times New Roman"/>
          <w:b/>
          <w:color w:val="auto"/>
          <w:sz w:val="20"/>
          <w:szCs w:val="20"/>
        </w:rPr>
      </w:pPr>
    </w:p>
    <w:p w:rsidR="008B01CD" w:rsidRPr="0067443C" w:rsidRDefault="008B01CD" w:rsidP="0067443C">
      <w:pPr>
        <w:pStyle w:val="Heading3"/>
        <w:spacing w:before="0"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Reliability of Technical Analysis</w:t>
      </w:r>
    </w:p>
    <w:p w:rsidR="008B01CD" w:rsidRPr="001B4576" w:rsidRDefault="008B01CD" w:rsidP="0067443C">
      <w:pPr>
        <w:pStyle w:val="NormalWeb"/>
        <w:spacing w:before="0" w:beforeAutospacing="0"/>
        <w:jc w:val="both"/>
        <w:rPr>
          <w:b/>
          <w:color w:val="5B9BD5" w:themeColor="accent1"/>
          <w:sz w:val="20"/>
          <w:szCs w:val="20"/>
        </w:rPr>
      </w:pPr>
      <w:r w:rsidRPr="0067443C">
        <w:rPr>
          <w:sz w:val="20"/>
          <w:szCs w:val="20"/>
        </w:rPr>
        <w:t xml:space="preserve">To enhance the reliability of the analysis, investment decisions were not based on a single technical indicator. Buy and sell signals were interpreted only when confirmed by two or more technical indicators, including Simple Moving Average (SMA), Relative Strength Index (RSI), Moving Average Convergence Divergence (MACD), and candlestick chart patterns. The integrated use of multiple indicators reduces false trading signals and improves the robustness of technical interpretation </w:t>
      </w:r>
      <w:r w:rsidRPr="001B4576">
        <w:rPr>
          <w:b/>
          <w:color w:val="5B9BD5" w:themeColor="accent1"/>
          <w:sz w:val="20"/>
          <w:szCs w:val="20"/>
        </w:rPr>
        <w:t xml:space="preserve">(Murphy, 1999; </w:t>
      </w:r>
      <w:proofErr w:type="spellStart"/>
      <w:r w:rsidRPr="001B4576">
        <w:rPr>
          <w:b/>
          <w:color w:val="5B9BD5" w:themeColor="accent1"/>
          <w:sz w:val="20"/>
          <w:szCs w:val="20"/>
        </w:rPr>
        <w:t>Pring</w:t>
      </w:r>
      <w:proofErr w:type="spellEnd"/>
      <w:r w:rsidRPr="001B4576">
        <w:rPr>
          <w:b/>
          <w:color w:val="5B9BD5" w:themeColor="accent1"/>
          <w:sz w:val="20"/>
          <w:szCs w:val="20"/>
        </w:rPr>
        <w:t>, 2014).</w:t>
      </w:r>
    </w:p>
    <w:p w:rsidR="008B01CD" w:rsidRPr="0067443C" w:rsidRDefault="008B01CD" w:rsidP="0067443C">
      <w:pPr>
        <w:pStyle w:val="Heading3"/>
        <w:spacing w:before="0"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Software Used</w:t>
      </w:r>
    </w:p>
    <w:p w:rsidR="008B01CD" w:rsidRPr="0067443C" w:rsidRDefault="008B01CD" w:rsidP="0067443C">
      <w:pPr>
        <w:pStyle w:val="NormalWeb"/>
        <w:spacing w:before="0" w:beforeAutospacing="0" w:after="0" w:afterAutospacing="0"/>
        <w:jc w:val="both"/>
        <w:rPr>
          <w:sz w:val="20"/>
          <w:szCs w:val="20"/>
        </w:rPr>
      </w:pPr>
      <w:r w:rsidRPr="0067443C">
        <w:rPr>
          <w:sz w:val="20"/>
          <w:szCs w:val="20"/>
        </w:rPr>
        <w:t>The analysis was performed using the following software and online platforms:</w:t>
      </w:r>
    </w:p>
    <w:p w:rsidR="008B01CD" w:rsidRPr="0067443C" w:rsidRDefault="008B01CD" w:rsidP="0067443C">
      <w:pPr>
        <w:pStyle w:val="NormalWeb"/>
        <w:numPr>
          <w:ilvl w:val="0"/>
          <w:numId w:val="37"/>
        </w:numPr>
        <w:spacing w:before="0" w:beforeAutospacing="0" w:after="0" w:afterAutospacing="0"/>
        <w:jc w:val="both"/>
        <w:rPr>
          <w:sz w:val="20"/>
          <w:szCs w:val="20"/>
        </w:rPr>
      </w:pPr>
      <w:proofErr w:type="spellStart"/>
      <w:r w:rsidRPr="0067443C">
        <w:rPr>
          <w:sz w:val="20"/>
          <w:szCs w:val="20"/>
        </w:rPr>
        <w:t>TradingView</w:t>
      </w:r>
      <w:proofErr w:type="spellEnd"/>
    </w:p>
    <w:p w:rsidR="008B01CD" w:rsidRPr="0067443C" w:rsidRDefault="008B01CD" w:rsidP="0067443C">
      <w:pPr>
        <w:pStyle w:val="NormalWeb"/>
        <w:numPr>
          <w:ilvl w:val="0"/>
          <w:numId w:val="37"/>
        </w:numPr>
        <w:spacing w:before="0" w:beforeAutospacing="0"/>
        <w:jc w:val="both"/>
        <w:rPr>
          <w:sz w:val="20"/>
          <w:szCs w:val="20"/>
        </w:rPr>
      </w:pPr>
      <w:r w:rsidRPr="0067443C">
        <w:rPr>
          <w:sz w:val="20"/>
          <w:szCs w:val="20"/>
        </w:rPr>
        <w:t>Yahoo Finance</w:t>
      </w:r>
    </w:p>
    <w:p w:rsidR="008B01CD" w:rsidRPr="0067443C" w:rsidRDefault="008B01CD" w:rsidP="0067443C">
      <w:pPr>
        <w:pStyle w:val="NormalWeb"/>
        <w:numPr>
          <w:ilvl w:val="0"/>
          <w:numId w:val="37"/>
        </w:numPr>
        <w:spacing w:before="0" w:beforeAutospacing="0" w:after="0" w:afterAutospacing="0"/>
        <w:jc w:val="both"/>
        <w:rPr>
          <w:sz w:val="20"/>
          <w:szCs w:val="20"/>
        </w:rPr>
      </w:pPr>
      <w:r w:rsidRPr="0067443C">
        <w:rPr>
          <w:sz w:val="20"/>
          <w:szCs w:val="20"/>
        </w:rPr>
        <w:t>Microsoft Excel</w:t>
      </w:r>
    </w:p>
    <w:p w:rsidR="008B01CD" w:rsidRDefault="008B01CD" w:rsidP="0067443C">
      <w:pPr>
        <w:pStyle w:val="NormalWeb"/>
        <w:spacing w:before="0" w:beforeAutospacing="0" w:after="0" w:afterAutospacing="0"/>
        <w:jc w:val="both"/>
        <w:rPr>
          <w:sz w:val="20"/>
          <w:szCs w:val="20"/>
        </w:rPr>
      </w:pPr>
      <w:proofErr w:type="spellStart"/>
      <w:r w:rsidRPr="0067443C">
        <w:rPr>
          <w:sz w:val="20"/>
          <w:szCs w:val="20"/>
        </w:rPr>
        <w:t>TradingView</w:t>
      </w:r>
      <w:proofErr w:type="spellEnd"/>
      <w:r w:rsidRPr="0067443C">
        <w:rPr>
          <w:sz w:val="20"/>
          <w:szCs w:val="20"/>
        </w:rPr>
        <w:t xml:space="preserve"> was used to generate candlestick charts and technical indicators, while Microsoft Excel was used for organising, validating, and comparing the historical stock price data.</w:t>
      </w:r>
    </w:p>
    <w:p w:rsidR="0067443C" w:rsidRPr="0067443C" w:rsidRDefault="0067443C" w:rsidP="0067443C">
      <w:pPr>
        <w:pStyle w:val="NormalWeb"/>
        <w:spacing w:before="0" w:beforeAutospacing="0" w:after="0" w:afterAutospacing="0"/>
        <w:jc w:val="both"/>
        <w:rPr>
          <w:sz w:val="20"/>
          <w:szCs w:val="20"/>
        </w:rPr>
      </w:pPr>
    </w:p>
    <w:p w:rsidR="008B01CD" w:rsidRPr="0067443C" w:rsidRDefault="008B01CD" w:rsidP="0067443C">
      <w:pPr>
        <w:pStyle w:val="Heading3"/>
        <w:spacing w:before="0"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Ethical Considerations</w:t>
      </w:r>
    </w:p>
    <w:p w:rsidR="008B01CD" w:rsidRPr="0067443C" w:rsidRDefault="008B01CD" w:rsidP="0067443C">
      <w:pPr>
        <w:pStyle w:val="NormalWeb"/>
        <w:spacing w:before="0" w:beforeAutospacing="0"/>
        <w:rPr>
          <w:sz w:val="20"/>
          <w:szCs w:val="20"/>
        </w:rPr>
      </w:pPr>
      <w:r w:rsidRPr="0067443C">
        <w:rPr>
          <w:sz w:val="20"/>
          <w:szCs w:val="20"/>
        </w:rPr>
        <w:t>The study is based entirely on publicly available secondary data obtained from authenticated financial databases and publicly accessible company disclosures. Since the research does not involve human participants, personal information, or confidential organisational data, ethical concerns relating to informed consent and participant privacy are not applicable.</w:t>
      </w:r>
    </w:p>
    <w:p w:rsidR="008B01CD" w:rsidRPr="0067443C" w:rsidRDefault="008B01CD" w:rsidP="0067443C">
      <w:pPr>
        <w:pStyle w:val="Heading3"/>
        <w:spacing w:before="0"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Limitations of the Study</w:t>
      </w:r>
    </w:p>
    <w:p w:rsidR="000D2184" w:rsidRPr="0067443C" w:rsidRDefault="008B01CD" w:rsidP="0067443C">
      <w:pPr>
        <w:pStyle w:val="NormalWeb"/>
        <w:spacing w:before="0" w:beforeAutospacing="0"/>
        <w:jc w:val="both"/>
        <w:rPr>
          <w:sz w:val="20"/>
          <w:szCs w:val="20"/>
        </w:rPr>
      </w:pPr>
      <w:r w:rsidRPr="0067443C">
        <w:rPr>
          <w:sz w:val="20"/>
          <w:szCs w:val="20"/>
        </w:rPr>
        <w:t>The study is limited to five selected IPO companies; therefore, the findings cannot be generalised to all IPOs in the Indian capital market. The analysis is restricted to technical indicators and excludes fundamental variables such as earnings, profitability, macroeconomic conditions, and investor sentiment. Furthermore, technical indicators provide probabilistic trading signals rather than certainty regarding future stock price movements. The study also does not statistically validate the predictive accuracy of the selected technical indicators, as its primary objective is descriptive and analytical rather than predictive.</w:t>
      </w:r>
    </w:p>
    <w:p w:rsidR="00246ADA" w:rsidRPr="0067443C" w:rsidRDefault="000D2184" w:rsidP="0067443C">
      <w:pPr>
        <w:pStyle w:val="Heading2"/>
        <w:spacing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 xml:space="preserve">III </w:t>
      </w:r>
      <w:r w:rsidR="00246ADA" w:rsidRPr="0067443C">
        <w:rPr>
          <w:rFonts w:ascii="Times New Roman" w:hAnsi="Times New Roman" w:cs="Times New Roman"/>
          <w:b/>
          <w:color w:val="auto"/>
          <w:sz w:val="20"/>
          <w:szCs w:val="20"/>
        </w:rPr>
        <w:t xml:space="preserve">Results </w:t>
      </w:r>
    </w:p>
    <w:p w:rsidR="0020328A" w:rsidRDefault="0020328A" w:rsidP="0067443C">
      <w:pPr>
        <w:spacing w:line="240" w:lineRule="auto"/>
        <w:jc w:val="both"/>
        <w:rPr>
          <w:rFonts w:ascii="Times New Roman" w:hAnsi="Times New Roman" w:cs="Times New Roman"/>
          <w:sz w:val="20"/>
          <w:szCs w:val="20"/>
        </w:rPr>
      </w:pPr>
      <w:r w:rsidRPr="0067443C">
        <w:rPr>
          <w:rFonts w:ascii="Times New Roman" w:hAnsi="Times New Roman" w:cs="Times New Roman"/>
          <w:sz w:val="20"/>
          <w:szCs w:val="20"/>
        </w:rPr>
        <w:t>The Results section presents the technical analysis of the five selected Indian IPO companies using Simple Moving Average (SMA), Relative Strength Index (RSI), Moving Average Convergence Divergence (MACD), and candlestick chart pattern analysis. For each company</w:t>
      </w:r>
      <w:bookmarkStart w:id="0" w:name="_GoBack"/>
      <w:bookmarkEnd w:id="0"/>
      <w:r w:rsidRPr="0067443C">
        <w:rPr>
          <w:rFonts w:ascii="Times New Roman" w:hAnsi="Times New Roman" w:cs="Times New Roman"/>
          <w:sz w:val="20"/>
          <w:szCs w:val="20"/>
        </w:rPr>
        <w:t>, the technical indicators are interpreted to evaluate trend direction, market momentum, and potential trading signals. A comparative summary of the technical indicators and investment decisions is presented at the end of this section.</w:t>
      </w:r>
    </w:p>
    <w:p w:rsidR="00DB50DF" w:rsidRPr="0067443C" w:rsidRDefault="00DB50DF" w:rsidP="0067443C">
      <w:pPr>
        <w:spacing w:line="240" w:lineRule="auto"/>
        <w:jc w:val="both"/>
        <w:rPr>
          <w:rFonts w:ascii="Times New Roman" w:hAnsi="Times New Roman" w:cs="Times New Roman"/>
          <w:sz w:val="20"/>
          <w:szCs w:val="20"/>
        </w:rPr>
      </w:pPr>
      <w:r w:rsidRPr="0067443C">
        <w:rPr>
          <w:rFonts w:ascii="Times New Roman" w:hAnsi="Times New Roman" w:cs="Times New Roman"/>
          <w:b/>
          <w:sz w:val="20"/>
          <w:szCs w:val="20"/>
        </w:rPr>
        <w:t>Technical Analysis of Indian Railway Catering and Tourism Corporation (IRCTC)</w:t>
      </w:r>
      <w:r w:rsidRPr="003D75B2">
        <w:rPr>
          <w:rFonts w:ascii="Times New Roman" w:hAnsi="Times New Roman" w:cs="Times New Roman"/>
          <w:b/>
          <w:sz w:val="20"/>
          <w:szCs w:val="20"/>
        </w:rPr>
        <w:t xml:space="preserve">  </w:t>
      </w:r>
      <w:r>
        <w:rPr>
          <w:rFonts w:ascii="Times New Roman" w:hAnsi="Times New Roman" w:cs="Times New Roman"/>
          <w:b/>
          <w:sz w:val="20"/>
          <w:szCs w:val="20"/>
        </w:rPr>
        <w:t xml:space="preserve">                    </w:t>
      </w:r>
    </w:p>
    <w:p w:rsidR="00AD36FD" w:rsidRPr="0067443C" w:rsidRDefault="00426042" w:rsidP="003D75B2">
      <w:pPr>
        <w:pStyle w:val="Heading2"/>
        <w:spacing w:line="240" w:lineRule="auto"/>
        <w:jc w:val="center"/>
        <w:rPr>
          <w:rFonts w:ascii="Times New Roman" w:hAnsi="Times New Roman" w:cs="Times New Roman"/>
          <w:b/>
          <w:color w:val="auto"/>
          <w:sz w:val="20"/>
          <w:szCs w:val="20"/>
        </w:rPr>
      </w:pPr>
      <w:r w:rsidRPr="0067443C">
        <w:rPr>
          <w:rFonts w:ascii="Times New Roman" w:hAnsi="Times New Roman" w:cs="Times New Roman"/>
          <w:noProof/>
          <w:sz w:val="20"/>
          <w:szCs w:val="20"/>
          <w:lang w:eastAsia="en-IN"/>
        </w:rPr>
        <mc:AlternateContent>
          <mc:Choice Requires="wpg">
            <w:drawing>
              <wp:anchor distT="0" distB="0" distL="0" distR="0" simplePos="0" relativeHeight="251659264" behindDoc="0" locked="0" layoutInCell="1" allowOverlap="1" wp14:anchorId="628A5B66" wp14:editId="70E14838">
                <wp:simplePos x="0" y="0"/>
                <wp:positionH relativeFrom="margin">
                  <wp:posOffset>754913</wp:posOffset>
                </wp:positionH>
                <wp:positionV relativeFrom="paragraph">
                  <wp:posOffset>143599</wp:posOffset>
                </wp:positionV>
                <wp:extent cx="4497572" cy="2068749"/>
                <wp:effectExtent l="0" t="0" r="17780" b="825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7572" cy="2068749"/>
                          <a:chOff x="0" y="0"/>
                          <a:chExt cx="5668645" cy="2736850"/>
                        </a:xfrm>
                      </wpg:grpSpPr>
                      <wps:wsp>
                        <wps:cNvPr id="52" name="Graphic 52"/>
                        <wps:cNvSpPr/>
                        <wps:spPr>
                          <a:xfrm>
                            <a:off x="726440" y="445134"/>
                            <a:ext cx="4760595" cy="1492250"/>
                          </a:xfrm>
                          <a:custGeom>
                            <a:avLst/>
                            <a:gdLst/>
                            <a:ahLst/>
                            <a:cxnLst/>
                            <a:rect l="l" t="t" r="r" b="b"/>
                            <a:pathLst>
                              <a:path w="4760595" h="1492250">
                                <a:moveTo>
                                  <a:pt x="0" y="1243838"/>
                                </a:moveTo>
                                <a:lnTo>
                                  <a:pt x="4760087" y="1243838"/>
                                </a:lnTo>
                              </a:path>
                              <a:path w="4760595" h="1492250">
                                <a:moveTo>
                                  <a:pt x="0" y="995426"/>
                                </a:moveTo>
                                <a:lnTo>
                                  <a:pt x="4760087" y="995426"/>
                                </a:lnTo>
                              </a:path>
                              <a:path w="4760595" h="1492250">
                                <a:moveTo>
                                  <a:pt x="0" y="745490"/>
                                </a:moveTo>
                                <a:lnTo>
                                  <a:pt x="4760087" y="745490"/>
                                </a:lnTo>
                              </a:path>
                              <a:path w="4760595" h="1492250">
                                <a:moveTo>
                                  <a:pt x="0" y="497077"/>
                                </a:moveTo>
                                <a:lnTo>
                                  <a:pt x="4760087" y="497077"/>
                                </a:lnTo>
                              </a:path>
                              <a:path w="4760595" h="1492250">
                                <a:moveTo>
                                  <a:pt x="0" y="248666"/>
                                </a:moveTo>
                                <a:lnTo>
                                  <a:pt x="4760087" y="248666"/>
                                </a:lnTo>
                              </a:path>
                              <a:path w="4760595" h="1492250">
                                <a:moveTo>
                                  <a:pt x="0" y="0"/>
                                </a:moveTo>
                                <a:lnTo>
                                  <a:pt x="4760087" y="0"/>
                                </a:lnTo>
                              </a:path>
                              <a:path w="4760595" h="1492250">
                                <a:moveTo>
                                  <a:pt x="0" y="1492123"/>
                                </a:moveTo>
                                <a:lnTo>
                                  <a:pt x="4760087" y="1492123"/>
                                </a:lnTo>
                              </a:path>
                            </a:pathLst>
                          </a:custGeom>
                          <a:ln w="9525">
                            <a:solidFill>
                              <a:srgbClr val="D9D9D9"/>
                            </a:solidFill>
                            <a:prstDash val="solid"/>
                          </a:ln>
                        </wps:spPr>
                        <wps:bodyPr wrap="square" lIns="0" tIns="0" rIns="0" bIns="0" rtlCol="0">
                          <a:prstTxWarp prst="textNoShape">
                            <a:avLst/>
                          </a:prstTxWarp>
                          <a:noAutofit/>
                        </wps:bodyPr>
                      </wps:wsp>
                      <wps:wsp>
                        <wps:cNvPr id="53" name="Graphic 53"/>
                        <wps:cNvSpPr/>
                        <wps:spPr>
                          <a:xfrm>
                            <a:off x="733044" y="629158"/>
                            <a:ext cx="4747260" cy="1132205"/>
                          </a:xfrm>
                          <a:custGeom>
                            <a:avLst/>
                            <a:gdLst/>
                            <a:ahLst/>
                            <a:cxnLst/>
                            <a:rect l="l" t="t" r="r" b="b"/>
                            <a:pathLst>
                              <a:path w="4747260" h="1132205">
                                <a:moveTo>
                                  <a:pt x="0" y="387730"/>
                                </a:moveTo>
                                <a:lnTo>
                                  <a:pt x="12573" y="303910"/>
                                </a:lnTo>
                                <a:lnTo>
                                  <a:pt x="26288" y="276478"/>
                                </a:lnTo>
                                <a:lnTo>
                                  <a:pt x="40005" y="317626"/>
                                </a:lnTo>
                                <a:lnTo>
                                  <a:pt x="52197" y="305434"/>
                                </a:lnTo>
                                <a:lnTo>
                                  <a:pt x="91820" y="276478"/>
                                </a:lnTo>
                                <a:lnTo>
                                  <a:pt x="105537" y="287147"/>
                                </a:lnTo>
                                <a:lnTo>
                                  <a:pt x="117729" y="256667"/>
                                </a:lnTo>
                                <a:lnTo>
                                  <a:pt x="145161" y="169799"/>
                                </a:lnTo>
                                <a:lnTo>
                                  <a:pt x="184785" y="239902"/>
                                </a:lnTo>
                                <a:lnTo>
                                  <a:pt x="196976" y="271906"/>
                                </a:lnTo>
                                <a:lnTo>
                                  <a:pt x="222885" y="331343"/>
                                </a:lnTo>
                                <a:lnTo>
                                  <a:pt x="236600" y="332867"/>
                                </a:lnTo>
                                <a:lnTo>
                                  <a:pt x="276225" y="313054"/>
                                </a:lnTo>
                                <a:lnTo>
                                  <a:pt x="289941" y="273430"/>
                                </a:lnTo>
                                <a:lnTo>
                                  <a:pt x="302132" y="250571"/>
                                </a:lnTo>
                                <a:lnTo>
                                  <a:pt x="315849" y="244475"/>
                                </a:lnTo>
                                <a:lnTo>
                                  <a:pt x="328041" y="203326"/>
                                </a:lnTo>
                                <a:lnTo>
                                  <a:pt x="367664" y="200278"/>
                                </a:lnTo>
                                <a:lnTo>
                                  <a:pt x="381381" y="217043"/>
                                </a:lnTo>
                                <a:lnTo>
                                  <a:pt x="407288" y="172847"/>
                                </a:lnTo>
                                <a:lnTo>
                                  <a:pt x="421005" y="183515"/>
                                </a:lnTo>
                                <a:lnTo>
                                  <a:pt x="460629" y="258191"/>
                                </a:lnTo>
                                <a:lnTo>
                                  <a:pt x="472820" y="329819"/>
                                </a:lnTo>
                                <a:lnTo>
                                  <a:pt x="486537" y="294767"/>
                                </a:lnTo>
                                <a:lnTo>
                                  <a:pt x="500253" y="348106"/>
                                </a:lnTo>
                                <a:lnTo>
                                  <a:pt x="512444" y="323723"/>
                                </a:lnTo>
                                <a:lnTo>
                                  <a:pt x="552069" y="337439"/>
                                </a:lnTo>
                                <a:lnTo>
                                  <a:pt x="565785" y="247523"/>
                                </a:lnTo>
                                <a:lnTo>
                                  <a:pt x="577976" y="241426"/>
                                </a:lnTo>
                                <a:lnTo>
                                  <a:pt x="591693" y="212471"/>
                                </a:lnTo>
                                <a:lnTo>
                                  <a:pt x="605408" y="79882"/>
                                </a:lnTo>
                                <a:lnTo>
                                  <a:pt x="617601" y="58547"/>
                                </a:lnTo>
                                <a:lnTo>
                                  <a:pt x="657225" y="26543"/>
                                </a:lnTo>
                                <a:lnTo>
                                  <a:pt x="670941" y="0"/>
                                </a:lnTo>
                                <a:lnTo>
                                  <a:pt x="683132" y="9778"/>
                                </a:lnTo>
                                <a:lnTo>
                                  <a:pt x="696849" y="41782"/>
                                </a:lnTo>
                                <a:lnTo>
                                  <a:pt x="736473" y="61595"/>
                                </a:lnTo>
                                <a:lnTo>
                                  <a:pt x="750188" y="107315"/>
                                </a:lnTo>
                                <a:lnTo>
                                  <a:pt x="762381" y="206375"/>
                                </a:lnTo>
                                <a:lnTo>
                                  <a:pt x="776097" y="250571"/>
                                </a:lnTo>
                                <a:lnTo>
                                  <a:pt x="788288" y="262762"/>
                                </a:lnTo>
                                <a:lnTo>
                                  <a:pt x="827913" y="178943"/>
                                </a:lnTo>
                                <a:lnTo>
                                  <a:pt x="841629" y="532510"/>
                                </a:lnTo>
                                <a:lnTo>
                                  <a:pt x="855344" y="515747"/>
                                </a:lnTo>
                                <a:lnTo>
                                  <a:pt x="867537" y="380110"/>
                                </a:lnTo>
                                <a:lnTo>
                                  <a:pt x="881253" y="367919"/>
                                </a:lnTo>
                                <a:lnTo>
                                  <a:pt x="920876" y="367919"/>
                                </a:lnTo>
                                <a:lnTo>
                                  <a:pt x="933069" y="262762"/>
                                </a:lnTo>
                                <a:lnTo>
                                  <a:pt x="946785" y="245999"/>
                                </a:lnTo>
                                <a:lnTo>
                                  <a:pt x="960501" y="270382"/>
                                </a:lnTo>
                                <a:lnTo>
                                  <a:pt x="972693" y="267334"/>
                                </a:lnTo>
                                <a:lnTo>
                                  <a:pt x="1026032" y="232282"/>
                                </a:lnTo>
                                <a:lnTo>
                                  <a:pt x="1038225" y="276478"/>
                                </a:lnTo>
                                <a:lnTo>
                                  <a:pt x="1051941" y="274954"/>
                                </a:lnTo>
                                <a:lnTo>
                                  <a:pt x="1065657" y="282575"/>
                                </a:lnTo>
                                <a:lnTo>
                                  <a:pt x="1103757" y="287147"/>
                                </a:lnTo>
                                <a:lnTo>
                                  <a:pt x="1117473" y="325247"/>
                                </a:lnTo>
                                <a:lnTo>
                                  <a:pt x="1131189" y="337439"/>
                                </a:lnTo>
                                <a:lnTo>
                                  <a:pt x="1143381" y="334391"/>
                                </a:lnTo>
                                <a:lnTo>
                                  <a:pt x="1157097" y="340486"/>
                                </a:lnTo>
                                <a:lnTo>
                                  <a:pt x="1196720" y="331343"/>
                                </a:lnTo>
                                <a:lnTo>
                                  <a:pt x="1210437" y="296291"/>
                                </a:lnTo>
                                <a:lnTo>
                                  <a:pt x="1222629" y="302386"/>
                                </a:lnTo>
                                <a:lnTo>
                                  <a:pt x="1236345" y="297815"/>
                                </a:lnTo>
                                <a:lnTo>
                                  <a:pt x="1248537" y="247523"/>
                                </a:lnTo>
                                <a:lnTo>
                                  <a:pt x="1288161" y="200278"/>
                                </a:lnTo>
                                <a:lnTo>
                                  <a:pt x="1301877" y="244475"/>
                                </a:lnTo>
                                <a:lnTo>
                                  <a:pt x="1315593" y="259715"/>
                                </a:lnTo>
                                <a:lnTo>
                                  <a:pt x="1327785" y="239902"/>
                                </a:lnTo>
                                <a:lnTo>
                                  <a:pt x="1341501" y="206375"/>
                                </a:lnTo>
                                <a:lnTo>
                                  <a:pt x="1381125" y="218567"/>
                                </a:lnTo>
                                <a:lnTo>
                                  <a:pt x="1393317" y="241426"/>
                                </a:lnTo>
                                <a:lnTo>
                                  <a:pt x="1420749" y="287147"/>
                                </a:lnTo>
                                <a:lnTo>
                                  <a:pt x="1432941" y="340486"/>
                                </a:lnTo>
                                <a:lnTo>
                                  <a:pt x="1472564" y="297815"/>
                                </a:lnTo>
                                <a:lnTo>
                                  <a:pt x="1486281" y="380110"/>
                                </a:lnTo>
                                <a:lnTo>
                                  <a:pt x="1498473" y="377062"/>
                                </a:lnTo>
                                <a:lnTo>
                                  <a:pt x="1512189" y="390778"/>
                                </a:lnTo>
                                <a:lnTo>
                                  <a:pt x="1525905" y="352678"/>
                                </a:lnTo>
                                <a:lnTo>
                                  <a:pt x="1564005" y="334391"/>
                                </a:lnTo>
                                <a:lnTo>
                                  <a:pt x="1603629" y="361823"/>
                                </a:lnTo>
                                <a:lnTo>
                                  <a:pt x="1656969" y="498982"/>
                                </a:lnTo>
                                <a:lnTo>
                                  <a:pt x="1669160" y="514223"/>
                                </a:lnTo>
                                <a:lnTo>
                                  <a:pt x="1682877" y="485267"/>
                                </a:lnTo>
                                <a:lnTo>
                                  <a:pt x="1696593" y="497458"/>
                                </a:lnTo>
                                <a:lnTo>
                                  <a:pt x="1708784" y="494410"/>
                                </a:lnTo>
                                <a:lnTo>
                                  <a:pt x="1748408" y="502030"/>
                                </a:lnTo>
                                <a:lnTo>
                                  <a:pt x="1762125" y="515747"/>
                                </a:lnTo>
                                <a:lnTo>
                                  <a:pt x="1775841" y="537082"/>
                                </a:lnTo>
                                <a:lnTo>
                                  <a:pt x="1801748" y="500506"/>
                                </a:lnTo>
                                <a:lnTo>
                                  <a:pt x="1841372" y="468502"/>
                                </a:lnTo>
                                <a:lnTo>
                                  <a:pt x="1853565" y="485267"/>
                                </a:lnTo>
                                <a:lnTo>
                                  <a:pt x="1867281" y="476123"/>
                                </a:lnTo>
                                <a:lnTo>
                                  <a:pt x="1880996" y="463930"/>
                                </a:lnTo>
                                <a:lnTo>
                                  <a:pt x="1893189" y="503554"/>
                                </a:lnTo>
                                <a:lnTo>
                                  <a:pt x="1932813" y="485267"/>
                                </a:lnTo>
                                <a:lnTo>
                                  <a:pt x="1946529" y="486791"/>
                                </a:lnTo>
                                <a:lnTo>
                                  <a:pt x="1958720" y="494410"/>
                                </a:lnTo>
                                <a:lnTo>
                                  <a:pt x="1972436" y="505078"/>
                                </a:lnTo>
                                <a:lnTo>
                                  <a:pt x="1986153" y="480695"/>
                                </a:lnTo>
                                <a:lnTo>
                                  <a:pt x="2024253" y="470026"/>
                                </a:lnTo>
                                <a:lnTo>
                                  <a:pt x="2037969" y="451739"/>
                                </a:lnTo>
                                <a:lnTo>
                                  <a:pt x="2051684" y="463930"/>
                                </a:lnTo>
                                <a:lnTo>
                                  <a:pt x="2063877" y="450215"/>
                                </a:lnTo>
                                <a:lnTo>
                                  <a:pt x="2077593" y="471550"/>
                                </a:lnTo>
                                <a:lnTo>
                                  <a:pt x="2117217" y="494410"/>
                                </a:lnTo>
                                <a:lnTo>
                                  <a:pt x="2129409" y="486791"/>
                                </a:lnTo>
                                <a:lnTo>
                                  <a:pt x="2143125" y="503554"/>
                                </a:lnTo>
                                <a:lnTo>
                                  <a:pt x="2156841" y="483743"/>
                                </a:lnTo>
                                <a:lnTo>
                                  <a:pt x="2169033" y="470026"/>
                                </a:lnTo>
                                <a:lnTo>
                                  <a:pt x="2208657" y="473075"/>
                                </a:lnTo>
                                <a:lnTo>
                                  <a:pt x="2222372" y="479171"/>
                                </a:lnTo>
                                <a:lnTo>
                                  <a:pt x="2236089" y="547751"/>
                                </a:lnTo>
                                <a:lnTo>
                                  <a:pt x="2248281" y="602615"/>
                                </a:lnTo>
                                <a:lnTo>
                                  <a:pt x="2261997" y="576706"/>
                                </a:lnTo>
                                <a:lnTo>
                                  <a:pt x="2301621" y="537082"/>
                                </a:lnTo>
                                <a:lnTo>
                                  <a:pt x="2313813" y="532510"/>
                                </a:lnTo>
                                <a:lnTo>
                                  <a:pt x="2327529" y="558419"/>
                                </a:lnTo>
                                <a:lnTo>
                                  <a:pt x="2341245" y="544702"/>
                                </a:lnTo>
                                <a:lnTo>
                                  <a:pt x="2353436" y="500506"/>
                                </a:lnTo>
                                <a:lnTo>
                                  <a:pt x="2393060" y="491362"/>
                                </a:lnTo>
                                <a:lnTo>
                                  <a:pt x="2406777" y="485267"/>
                                </a:lnTo>
                                <a:lnTo>
                                  <a:pt x="2432685" y="596519"/>
                                </a:lnTo>
                                <a:lnTo>
                                  <a:pt x="2446401" y="630047"/>
                                </a:lnTo>
                                <a:lnTo>
                                  <a:pt x="2484501" y="666623"/>
                                </a:lnTo>
                                <a:lnTo>
                                  <a:pt x="2498217" y="623951"/>
                                </a:lnTo>
                                <a:lnTo>
                                  <a:pt x="2511933" y="613282"/>
                                </a:lnTo>
                                <a:lnTo>
                                  <a:pt x="2524125" y="605662"/>
                                </a:lnTo>
                                <a:lnTo>
                                  <a:pt x="2537841" y="588899"/>
                                </a:lnTo>
                                <a:lnTo>
                                  <a:pt x="2577465" y="599567"/>
                                </a:lnTo>
                                <a:lnTo>
                                  <a:pt x="2589657" y="573658"/>
                                </a:lnTo>
                                <a:lnTo>
                                  <a:pt x="2603372" y="579754"/>
                                </a:lnTo>
                                <a:lnTo>
                                  <a:pt x="2617089" y="631571"/>
                                </a:lnTo>
                                <a:lnTo>
                                  <a:pt x="2629281" y="608710"/>
                                </a:lnTo>
                                <a:lnTo>
                                  <a:pt x="2668905" y="665099"/>
                                </a:lnTo>
                                <a:lnTo>
                                  <a:pt x="2682621" y="732154"/>
                                </a:lnTo>
                                <a:lnTo>
                                  <a:pt x="2694813" y="739775"/>
                                </a:lnTo>
                                <a:lnTo>
                                  <a:pt x="2708529" y="735202"/>
                                </a:lnTo>
                                <a:lnTo>
                                  <a:pt x="2722245" y="780923"/>
                                </a:lnTo>
                                <a:lnTo>
                                  <a:pt x="2761869" y="758062"/>
                                </a:lnTo>
                                <a:lnTo>
                                  <a:pt x="2774060" y="748919"/>
                                </a:lnTo>
                                <a:lnTo>
                                  <a:pt x="2787777" y="712343"/>
                                </a:lnTo>
                                <a:lnTo>
                                  <a:pt x="2801493" y="758062"/>
                                </a:lnTo>
                                <a:lnTo>
                                  <a:pt x="2813685" y="732154"/>
                                </a:lnTo>
                                <a:lnTo>
                                  <a:pt x="2853309" y="770254"/>
                                </a:lnTo>
                                <a:lnTo>
                                  <a:pt x="2867025" y="738251"/>
                                </a:lnTo>
                                <a:lnTo>
                                  <a:pt x="2879217" y="668147"/>
                                </a:lnTo>
                                <a:lnTo>
                                  <a:pt x="2892933" y="701675"/>
                                </a:lnTo>
                                <a:lnTo>
                                  <a:pt x="2906648" y="730630"/>
                                </a:lnTo>
                                <a:lnTo>
                                  <a:pt x="2944748" y="719962"/>
                                </a:lnTo>
                                <a:lnTo>
                                  <a:pt x="2958465" y="782447"/>
                                </a:lnTo>
                                <a:lnTo>
                                  <a:pt x="2972181" y="806830"/>
                                </a:lnTo>
                                <a:lnTo>
                                  <a:pt x="2984372" y="811402"/>
                                </a:lnTo>
                                <a:lnTo>
                                  <a:pt x="3037713" y="817499"/>
                                </a:lnTo>
                                <a:lnTo>
                                  <a:pt x="3049905" y="809878"/>
                                </a:lnTo>
                                <a:lnTo>
                                  <a:pt x="3077336" y="826643"/>
                                </a:lnTo>
                                <a:lnTo>
                                  <a:pt x="3089529" y="790067"/>
                                </a:lnTo>
                                <a:lnTo>
                                  <a:pt x="3129153" y="780923"/>
                                </a:lnTo>
                                <a:lnTo>
                                  <a:pt x="3142869" y="773302"/>
                                </a:lnTo>
                                <a:lnTo>
                                  <a:pt x="3155060" y="755015"/>
                                </a:lnTo>
                                <a:lnTo>
                                  <a:pt x="3168777" y="774826"/>
                                </a:lnTo>
                                <a:lnTo>
                                  <a:pt x="3182493" y="771778"/>
                                </a:lnTo>
                                <a:lnTo>
                                  <a:pt x="3222117" y="770254"/>
                                </a:lnTo>
                                <a:lnTo>
                                  <a:pt x="3234309" y="732154"/>
                                </a:lnTo>
                                <a:lnTo>
                                  <a:pt x="3248025" y="729106"/>
                                </a:lnTo>
                                <a:lnTo>
                                  <a:pt x="3261741" y="718439"/>
                                </a:lnTo>
                                <a:lnTo>
                                  <a:pt x="3273932" y="735202"/>
                                </a:lnTo>
                                <a:lnTo>
                                  <a:pt x="3313556" y="727582"/>
                                </a:lnTo>
                                <a:lnTo>
                                  <a:pt x="3327273" y="723010"/>
                                </a:lnTo>
                                <a:lnTo>
                                  <a:pt x="3339465" y="672719"/>
                                </a:lnTo>
                                <a:lnTo>
                                  <a:pt x="3353180" y="710819"/>
                                </a:lnTo>
                                <a:lnTo>
                                  <a:pt x="3366897" y="723010"/>
                                </a:lnTo>
                                <a:lnTo>
                                  <a:pt x="3404997" y="704723"/>
                                </a:lnTo>
                                <a:lnTo>
                                  <a:pt x="3418713" y="744347"/>
                                </a:lnTo>
                                <a:lnTo>
                                  <a:pt x="3432429" y="777875"/>
                                </a:lnTo>
                                <a:lnTo>
                                  <a:pt x="3444621" y="796162"/>
                                </a:lnTo>
                                <a:lnTo>
                                  <a:pt x="3458336" y="849502"/>
                                </a:lnTo>
                                <a:lnTo>
                                  <a:pt x="3497960" y="840358"/>
                                </a:lnTo>
                                <a:lnTo>
                                  <a:pt x="3510153" y="838834"/>
                                </a:lnTo>
                                <a:lnTo>
                                  <a:pt x="3537584" y="854075"/>
                                </a:lnTo>
                                <a:lnTo>
                                  <a:pt x="3549777" y="861695"/>
                                </a:lnTo>
                                <a:lnTo>
                                  <a:pt x="3589401" y="887602"/>
                                </a:lnTo>
                                <a:lnTo>
                                  <a:pt x="3603117" y="843406"/>
                                </a:lnTo>
                                <a:lnTo>
                                  <a:pt x="3615308" y="838834"/>
                                </a:lnTo>
                                <a:lnTo>
                                  <a:pt x="3629025" y="825119"/>
                                </a:lnTo>
                                <a:lnTo>
                                  <a:pt x="3642741" y="820547"/>
                                </a:lnTo>
                                <a:lnTo>
                                  <a:pt x="3682365" y="884554"/>
                                </a:lnTo>
                                <a:lnTo>
                                  <a:pt x="3694556" y="872362"/>
                                </a:lnTo>
                                <a:lnTo>
                                  <a:pt x="3708273" y="886078"/>
                                </a:lnTo>
                                <a:lnTo>
                                  <a:pt x="3720465" y="901319"/>
                                </a:lnTo>
                                <a:lnTo>
                                  <a:pt x="3734180" y="863219"/>
                                </a:lnTo>
                                <a:lnTo>
                                  <a:pt x="3773804" y="942467"/>
                                </a:lnTo>
                                <a:lnTo>
                                  <a:pt x="3787521" y="915034"/>
                                </a:lnTo>
                                <a:lnTo>
                                  <a:pt x="3799713" y="911986"/>
                                </a:lnTo>
                                <a:lnTo>
                                  <a:pt x="3813429" y="902843"/>
                                </a:lnTo>
                                <a:lnTo>
                                  <a:pt x="3827145" y="861695"/>
                                </a:lnTo>
                                <a:lnTo>
                                  <a:pt x="3865245" y="832739"/>
                                </a:lnTo>
                                <a:lnTo>
                                  <a:pt x="3878960" y="854075"/>
                                </a:lnTo>
                                <a:lnTo>
                                  <a:pt x="3892677" y="883030"/>
                                </a:lnTo>
                                <a:lnTo>
                                  <a:pt x="3904869" y="822071"/>
                                </a:lnTo>
                                <a:lnTo>
                                  <a:pt x="3918584" y="841882"/>
                                </a:lnTo>
                                <a:lnTo>
                                  <a:pt x="3958208" y="940943"/>
                                </a:lnTo>
                                <a:lnTo>
                                  <a:pt x="3970401" y="934847"/>
                                </a:lnTo>
                                <a:lnTo>
                                  <a:pt x="3984117" y="904367"/>
                                </a:lnTo>
                                <a:lnTo>
                                  <a:pt x="3997832" y="863219"/>
                                </a:lnTo>
                                <a:lnTo>
                                  <a:pt x="4010025" y="755015"/>
                                </a:lnTo>
                                <a:lnTo>
                                  <a:pt x="4023741" y="823595"/>
                                </a:lnTo>
                                <a:lnTo>
                                  <a:pt x="4049649" y="878458"/>
                                </a:lnTo>
                                <a:lnTo>
                                  <a:pt x="4063365" y="855599"/>
                                </a:lnTo>
                                <a:lnTo>
                                  <a:pt x="4075556" y="831215"/>
                                </a:lnTo>
                                <a:lnTo>
                                  <a:pt x="4089273" y="851026"/>
                                </a:lnTo>
                                <a:lnTo>
                                  <a:pt x="4102989" y="875410"/>
                                </a:lnTo>
                                <a:lnTo>
                                  <a:pt x="4142613" y="875410"/>
                                </a:lnTo>
                                <a:lnTo>
                                  <a:pt x="4154804" y="933323"/>
                                </a:lnTo>
                                <a:lnTo>
                                  <a:pt x="4168521" y="911986"/>
                                </a:lnTo>
                                <a:lnTo>
                                  <a:pt x="4180713" y="943991"/>
                                </a:lnTo>
                                <a:lnTo>
                                  <a:pt x="4194429" y="979043"/>
                                </a:lnTo>
                                <a:lnTo>
                                  <a:pt x="4234053" y="995806"/>
                                </a:lnTo>
                                <a:lnTo>
                                  <a:pt x="4247769" y="1011047"/>
                                </a:lnTo>
                                <a:lnTo>
                                  <a:pt x="4259960" y="989710"/>
                                </a:lnTo>
                                <a:lnTo>
                                  <a:pt x="4273677" y="971423"/>
                                </a:lnTo>
                                <a:lnTo>
                                  <a:pt x="4287393" y="982091"/>
                                </a:lnTo>
                                <a:lnTo>
                                  <a:pt x="4325493" y="1009523"/>
                                </a:lnTo>
                                <a:lnTo>
                                  <a:pt x="4339208" y="1033906"/>
                                </a:lnTo>
                                <a:lnTo>
                                  <a:pt x="4365117" y="1073530"/>
                                </a:lnTo>
                                <a:lnTo>
                                  <a:pt x="4378833" y="1131697"/>
                                </a:lnTo>
                                <a:lnTo>
                                  <a:pt x="4418457" y="1117727"/>
                                </a:lnTo>
                                <a:lnTo>
                                  <a:pt x="4430649" y="1123823"/>
                                </a:lnTo>
                                <a:lnTo>
                                  <a:pt x="4444365" y="1072006"/>
                                </a:lnTo>
                                <a:lnTo>
                                  <a:pt x="4458081" y="1053719"/>
                                </a:lnTo>
                                <a:lnTo>
                                  <a:pt x="4470273" y="1058291"/>
                                </a:lnTo>
                                <a:lnTo>
                                  <a:pt x="4509897" y="1085723"/>
                                </a:lnTo>
                                <a:lnTo>
                                  <a:pt x="4523613" y="1081151"/>
                                </a:lnTo>
                                <a:lnTo>
                                  <a:pt x="4535805" y="1064386"/>
                                </a:lnTo>
                                <a:lnTo>
                                  <a:pt x="4549521" y="1087247"/>
                                </a:lnTo>
                                <a:lnTo>
                                  <a:pt x="4602860" y="1082675"/>
                                </a:lnTo>
                                <a:lnTo>
                                  <a:pt x="4615053" y="1044575"/>
                                </a:lnTo>
                                <a:lnTo>
                                  <a:pt x="4628769" y="1015619"/>
                                </a:lnTo>
                                <a:lnTo>
                                  <a:pt x="4640960" y="1023239"/>
                                </a:lnTo>
                                <a:lnTo>
                                  <a:pt x="4654677" y="1004951"/>
                                </a:lnTo>
                                <a:lnTo>
                                  <a:pt x="4694301" y="992758"/>
                                </a:lnTo>
                                <a:lnTo>
                                  <a:pt x="4708017" y="1017143"/>
                                </a:lnTo>
                                <a:lnTo>
                                  <a:pt x="4720208" y="1047623"/>
                                </a:lnTo>
                                <a:lnTo>
                                  <a:pt x="4733925" y="1014095"/>
                                </a:lnTo>
                                <a:lnTo>
                                  <a:pt x="4746879" y="991234"/>
                                </a:lnTo>
                              </a:path>
                            </a:pathLst>
                          </a:custGeom>
                          <a:ln w="28575">
                            <a:solidFill>
                              <a:srgbClr val="4471C4"/>
                            </a:solidFill>
                            <a:prstDash val="solid"/>
                          </a:ln>
                        </wps:spPr>
                        <wps:bodyPr wrap="square" lIns="0" tIns="0" rIns="0" bIns="0" rtlCol="0">
                          <a:prstTxWarp prst="textNoShape">
                            <a:avLst/>
                          </a:prstTxWarp>
                          <a:noAutofit/>
                        </wps:bodyPr>
                      </wps:wsp>
                      <wps:wsp>
                        <wps:cNvPr id="54" name="Graphic 54"/>
                        <wps:cNvSpPr/>
                        <wps:spPr>
                          <a:xfrm>
                            <a:off x="1114297" y="806195"/>
                            <a:ext cx="4365625" cy="883285"/>
                          </a:xfrm>
                          <a:custGeom>
                            <a:avLst/>
                            <a:gdLst/>
                            <a:ahLst/>
                            <a:cxnLst/>
                            <a:rect l="l" t="t" r="r" b="b"/>
                            <a:pathLst>
                              <a:path w="4365625" h="883285">
                                <a:moveTo>
                                  <a:pt x="0" y="96393"/>
                                </a:moveTo>
                                <a:lnTo>
                                  <a:pt x="26034" y="85725"/>
                                </a:lnTo>
                                <a:lnTo>
                                  <a:pt x="39750" y="79629"/>
                                </a:lnTo>
                                <a:lnTo>
                                  <a:pt x="79375" y="78105"/>
                                </a:lnTo>
                                <a:lnTo>
                                  <a:pt x="91566" y="78105"/>
                                </a:lnTo>
                                <a:lnTo>
                                  <a:pt x="105282" y="78105"/>
                                </a:lnTo>
                                <a:lnTo>
                                  <a:pt x="118999" y="81153"/>
                                </a:lnTo>
                                <a:lnTo>
                                  <a:pt x="131190" y="84201"/>
                                </a:lnTo>
                                <a:lnTo>
                                  <a:pt x="170814" y="87249"/>
                                </a:lnTo>
                                <a:lnTo>
                                  <a:pt x="184531" y="91821"/>
                                </a:lnTo>
                                <a:lnTo>
                                  <a:pt x="196722" y="91821"/>
                                </a:lnTo>
                                <a:lnTo>
                                  <a:pt x="210438" y="88773"/>
                                </a:lnTo>
                                <a:lnTo>
                                  <a:pt x="224154" y="76581"/>
                                </a:lnTo>
                                <a:lnTo>
                                  <a:pt x="236346" y="62865"/>
                                </a:lnTo>
                                <a:lnTo>
                                  <a:pt x="275970" y="47625"/>
                                </a:lnTo>
                                <a:lnTo>
                                  <a:pt x="289687" y="33909"/>
                                </a:lnTo>
                                <a:lnTo>
                                  <a:pt x="301878" y="21717"/>
                                </a:lnTo>
                                <a:lnTo>
                                  <a:pt x="315594" y="12573"/>
                                </a:lnTo>
                                <a:lnTo>
                                  <a:pt x="355219" y="4953"/>
                                </a:lnTo>
                                <a:lnTo>
                                  <a:pt x="368934" y="381"/>
                                </a:lnTo>
                                <a:lnTo>
                                  <a:pt x="381126" y="0"/>
                                </a:lnTo>
                                <a:lnTo>
                                  <a:pt x="394843" y="3429"/>
                                </a:lnTo>
                                <a:lnTo>
                                  <a:pt x="407034" y="8001"/>
                                </a:lnTo>
                                <a:lnTo>
                                  <a:pt x="446658" y="3429"/>
                                </a:lnTo>
                                <a:lnTo>
                                  <a:pt x="460375" y="14097"/>
                                </a:lnTo>
                                <a:lnTo>
                                  <a:pt x="474090" y="24765"/>
                                </a:lnTo>
                                <a:lnTo>
                                  <a:pt x="486282" y="26289"/>
                                </a:lnTo>
                                <a:lnTo>
                                  <a:pt x="499999" y="29337"/>
                                </a:lnTo>
                                <a:lnTo>
                                  <a:pt x="539622" y="30861"/>
                                </a:lnTo>
                                <a:lnTo>
                                  <a:pt x="551814" y="30861"/>
                                </a:lnTo>
                                <a:lnTo>
                                  <a:pt x="565531" y="30861"/>
                                </a:lnTo>
                                <a:lnTo>
                                  <a:pt x="579246" y="33909"/>
                                </a:lnTo>
                                <a:lnTo>
                                  <a:pt x="591438" y="43053"/>
                                </a:lnTo>
                                <a:lnTo>
                                  <a:pt x="644778" y="52197"/>
                                </a:lnTo>
                                <a:lnTo>
                                  <a:pt x="656970" y="64389"/>
                                </a:lnTo>
                                <a:lnTo>
                                  <a:pt x="670687" y="78105"/>
                                </a:lnTo>
                                <a:lnTo>
                                  <a:pt x="684402" y="91821"/>
                                </a:lnTo>
                                <a:lnTo>
                                  <a:pt x="722502" y="104013"/>
                                </a:lnTo>
                                <a:lnTo>
                                  <a:pt x="736219" y="117729"/>
                                </a:lnTo>
                                <a:lnTo>
                                  <a:pt x="749934" y="129921"/>
                                </a:lnTo>
                                <a:lnTo>
                                  <a:pt x="762126" y="136017"/>
                                </a:lnTo>
                                <a:lnTo>
                                  <a:pt x="775843" y="140589"/>
                                </a:lnTo>
                                <a:lnTo>
                                  <a:pt x="815466" y="143637"/>
                                </a:lnTo>
                                <a:lnTo>
                                  <a:pt x="829182" y="149733"/>
                                </a:lnTo>
                                <a:lnTo>
                                  <a:pt x="841375" y="137541"/>
                                </a:lnTo>
                                <a:lnTo>
                                  <a:pt x="855090" y="126873"/>
                                </a:lnTo>
                                <a:lnTo>
                                  <a:pt x="867282" y="120777"/>
                                </a:lnTo>
                                <a:lnTo>
                                  <a:pt x="906907" y="111633"/>
                                </a:lnTo>
                                <a:lnTo>
                                  <a:pt x="920622" y="105537"/>
                                </a:lnTo>
                                <a:lnTo>
                                  <a:pt x="934338" y="105537"/>
                                </a:lnTo>
                                <a:lnTo>
                                  <a:pt x="946531" y="105537"/>
                                </a:lnTo>
                                <a:lnTo>
                                  <a:pt x="960246" y="102489"/>
                                </a:lnTo>
                                <a:lnTo>
                                  <a:pt x="999870" y="99441"/>
                                </a:lnTo>
                                <a:lnTo>
                                  <a:pt x="1012063" y="100965"/>
                                </a:lnTo>
                                <a:lnTo>
                                  <a:pt x="1039494" y="100965"/>
                                </a:lnTo>
                                <a:lnTo>
                                  <a:pt x="1051687" y="104013"/>
                                </a:lnTo>
                                <a:lnTo>
                                  <a:pt x="1091310" y="105537"/>
                                </a:lnTo>
                                <a:lnTo>
                                  <a:pt x="1105027" y="110109"/>
                                </a:lnTo>
                                <a:lnTo>
                                  <a:pt x="1117219" y="111633"/>
                                </a:lnTo>
                                <a:lnTo>
                                  <a:pt x="1130934" y="114681"/>
                                </a:lnTo>
                                <a:lnTo>
                                  <a:pt x="1144651" y="116205"/>
                                </a:lnTo>
                                <a:lnTo>
                                  <a:pt x="1182751" y="114681"/>
                                </a:lnTo>
                                <a:lnTo>
                                  <a:pt x="1196466" y="116205"/>
                                </a:lnTo>
                                <a:lnTo>
                                  <a:pt x="1210183" y="117729"/>
                                </a:lnTo>
                                <a:lnTo>
                                  <a:pt x="1222375" y="120777"/>
                                </a:lnTo>
                                <a:lnTo>
                                  <a:pt x="1236090" y="125349"/>
                                </a:lnTo>
                                <a:lnTo>
                                  <a:pt x="1275714" y="139065"/>
                                </a:lnTo>
                                <a:lnTo>
                                  <a:pt x="1287906" y="154305"/>
                                </a:lnTo>
                                <a:lnTo>
                                  <a:pt x="1301623" y="166497"/>
                                </a:lnTo>
                                <a:lnTo>
                                  <a:pt x="1315339" y="178689"/>
                                </a:lnTo>
                                <a:lnTo>
                                  <a:pt x="1327530" y="190881"/>
                                </a:lnTo>
                                <a:lnTo>
                                  <a:pt x="1367154" y="206121"/>
                                </a:lnTo>
                                <a:lnTo>
                                  <a:pt x="1380871" y="221361"/>
                                </a:lnTo>
                                <a:lnTo>
                                  <a:pt x="1394587" y="235077"/>
                                </a:lnTo>
                                <a:lnTo>
                                  <a:pt x="1420494" y="245745"/>
                                </a:lnTo>
                                <a:lnTo>
                                  <a:pt x="1460118" y="251841"/>
                                </a:lnTo>
                                <a:lnTo>
                                  <a:pt x="1472311" y="262509"/>
                                </a:lnTo>
                                <a:lnTo>
                                  <a:pt x="1486027" y="267081"/>
                                </a:lnTo>
                                <a:lnTo>
                                  <a:pt x="1499742" y="271653"/>
                                </a:lnTo>
                                <a:lnTo>
                                  <a:pt x="1511935" y="276225"/>
                                </a:lnTo>
                                <a:lnTo>
                                  <a:pt x="1551559" y="283845"/>
                                </a:lnTo>
                                <a:lnTo>
                                  <a:pt x="1565275" y="291465"/>
                                </a:lnTo>
                                <a:lnTo>
                                  <a:pt x="1577466" y="299085"/>
                                </a:lnTo>
                                <a:lnTo>
                                  <a:pt x="1591182" y="306705"/>
                                </a:lnTo>
                                <a:lnTo>
                                  <a:pt x="1604899" y="312801"/>
                                </a:lnTo>
                                <a:lnTo>
                                  <a:pt x="1642999" y="315849"/>
                                </a:lnTo>
                                <a:lnTo>
                                  <a:pt x="1656714" y="314325"/>
                                </a:lnTo>
                                <a:lnTo>
                                  <a:pt x="1670430" y="311277"/>
                                </a:lnTo>
                                <a:lnTo>
                                  <a:pt x="1682623" y="309753"/>
                                </a:lnTo>
                                <a:lnTo>
                                  <a:pt x="1696339" y="308229"/>
                                </a:lnTo>
                                <a:lnTo>
                                  <a:pt x="1735963" y="308229"/>
                                </a:lnTo>
                                <a:lnTo>
                                  <a:pt x="1748154" y="308229"/>
                                </a:lnTo>
                                <a:lnTo>
                                  <a:pt x="1761871" y="306705"/>
                                </a:lnTo>
                                <a:lnTo>
                                  <a:pt x="1775587" y="303657"/>
                                </a:lnTo>
                                <a:lnTo>
                                  <a:pt x="1787778" y="302133"/>
                                </a:lnTo>
                                <a:lnTo>
                                  <a:pt x="1827402" y="303657"/>
                                </a:lnTo>
                                <a:lnTo>
                                  <a:pt x="1841118" y="302133"/>
                                </a:lnTo>
                                <a:lnTo>
                                  <a:pt x="1854835" y="306705"/>
                                </a:lnTo>
                                <a:lnTo>
                                  <a:pt x="1867027" y="312801"/>
                                </a:lnTo>
                                <a:lnTo>
                                  <a:pt x="1880742" y="317373"/>
                                </a:lnTo>
                                <a:lnTo>
                                  <a:pt x="1920366" y="318897"/>
                                </a:lnTo>
                                <a:lnTo>
                                  <a:pt x="1932559" y="321945"/>
                                </a:lnTo>
                                <a:lnTo>
                                  <a:pt x="1946275" y="324993"/>
                                </a:lnTo>
                                <a:lnTo>
                                  <a:pt x="1959990" y="326517"/>
                                </a:lnTo>
                                <a:lnTo>
                                  <a:pt x="1972182" y="328041"/>
                                </a:lnTo>
                                <a:lnTo>
                                  <a:pt x="2011806" y="329565"/>
                                </a:lnTo>
                                <a:lnTo>
                                  <a:pt x="2025523" y="331089"/>
                                </a:lnTo>
                                <a:lnTo>
                                  <a:pt x="2051430" y="337185"/>
                                </a:lnTo>
                                <a:lnTo>
                                  <a:pt x="2065147" y="346329"/>
                                </a:lnTo>
                                <a:lnTo>
                                  <a:pt x="2103247" y="355473"/>
                                </a:lnTo>
                                <a:lnTo>
                                  <a:pt x="2116963" y="363093"/>
                                </a:lnTo>
                                <a:lnTo>
                                  <a:pt x="2130679" y="369189"/>
                                </a:lnTo>
                                <a:lnTo>
                                  <a:pt x="2142871" y="373761"/>
                                </a:lnTo>
                                <a:lnTo>
                                  <a:pt x="2156587" y="379857"/>
                                </a:lnTo>
                                <a:lnTo>
                                  <a:pt x="2196211" y="385953"/>
                                </a:lnTo>
                                <a:lnTo>
                                  <a:pt x="2208403" y="390525"/>
                                </a:lnTo>
                                <a:lnTo>
                                  <a:pt x="2222118" y="395097"/>
                                </a:lnTo>
                                <a:lnTo>
                                  <a:pt x="2235835" y="399669"/>
                                </a:lnTo>
                                <a:lnTo>
                                  <a:pt x="2248027" y="399669"/>
                                </a:lnTo>
                                <a:lnTo>
                                  <a:pt x="2287651" y="404241"/>
                                </a:lnTo>
                                <a:lnTo>
                                  <a:pt x="2301366" y="414909"/>
                                </a:lnTo>
                                <a:lnTo>
                                  <a:pt x="2313559" y="424053"/>
                                </a:lnTo>
                                <a:lnTo>
                                  <a:pt x="2327275" y="433197"/>
                                </a:lnTo>
                                <a:lnTo>
                                  <a:pt x="2340991" y="445389"/>
                                </a:lnTo>
                                <a:lnTo>
                                  <a:pt x="2380615" y="457581"/>
                                </a:lnTo>
                                <a:lnTo>
                                  <a:pt x="2392806" y="471297"/>
                                </a:lnTo>
                                <a:lnTo>
                                  <a:pt x="2406523" y="481965"/>
                                </a:lnTo>
                                <a:lnTo>
                                  <a:pt x="2420239" y="491109"/>
                                </a:lnTo>
                                <a:lnTo>
                                  <a:pt x="2432430" y="495681"/>
                                </a:lnTo>
                                <a:lnTo>
                                  <a:pt x="2472054" y="500253"/>
                                </a:lnTo>
                                <a:lnTo>
                                  <a:pt x="2485771" y="506349"/>
                                </a:lnTo>
                                <a:lnTo>
                                  <a:pt x="2497963" y="509397"/>
                                </a:lnTo>
                                <a:lnTo>
                                  <a:pt x="2511679" y="513969"/>
                                </a:lnTo>
                                <a:lnTo>
                                  <a:pt x="2525394" y="521589"/>
                                </a:lnTo>
                                <a:lnTo>
                                  <a:pt x="2563494" y="527685"/>
                                </a:lnTo>
                                <a:lnTo>
                                  <a:pt x="2577211" y="538353"/>
                                </a:lnTo>
                                <a:lnTo>
                                  <a:pt x="2590927" y="549021"/>
                                </a:lnTo>
                                <a:lnTo>
                                  <a:pt x="2603118" y="558165"/>
                                </a:lnTo>
                                <a:lnTo>
                                  <a:pt x="2656459" y="568833"/>
                                </a:lnTo>
                                <a:lnTo>
                                  <a:pt x="2668651" y="576453"/>
                                </a:lnTo>
                                <a:lnTo>
                                  <a:pt x="2696082" y="581025"/>
                                </a:lnTo>
                                <a:lnTo>
                                  <a:pt x="2708275" y="582549"/>
                                </a:lnTo>
                                <a:lnTo>
                                  <a:pt x="2747899" y="585597"/>
                                </a:lnTo>
                                <a:lnTo>
                                  <a:pt x="2761615" y="584073"/>
                                </a:lnTo>
                                <a:lnTo>
                                  <a:pt x="2773806" y="584073"/>
                                </a:lnTo>
                                <a:lnTo>
                                  <a:pt x="2787523" y="585597"/>
                                </a:lnTo>
                                <a:lnTo>
                                  <a:pt x="2801239" y="588645"/>
                                </a:lnTo>
                                <a:lnTo>
                                  <a:pt x="2840863" y="590169"/>
                                </a:lnTo>
                                <a:lnTo>
                                  <a:pt x="2853054" y="590169"/>
                                </a:lnTo>
                                <a:lnTo>
                                  <a:pt x="2866771" y="587121"/>
                                </a:lnTo>
                                <a:lnTo>
                                  <a:pt x="2880487" y="587121"/>
                                </a:lnTo>
                                <a:lnTo>
                                  <a:pt x="2892679" y="590169"/>
                                </a:lnTo>
                                <a:lnTo>
                                  <a:pt x="2932303" y="591693"/>
                                </a:lnTo>
                                <a:lnTo>
                                  <a:pt x="2946018" y="590169"/>
                                </a:lnTo>
                                <a:lnTo>
                                  <a:pt x="2958211" y="588645"/>
                                </a:lnTo>
                                <a:lnTo>
                                  <a:pt x="2971927" y="584073"/>
                                </a:lnTo>
                                <a:lnTo>
                                  <a:pt x="2985642" y="581025"/>
                                </a:lnTo>
                                <a:lnTo>
                                  <a:pt x="3023742" y="574929"/>
                                </a:lnTo>
                                <a:lnTo>
                                  <a:pt x="3037459" y="571881"/>
                                </a:lnTo>
                                <a:lnTo>
                                  <a:pt x="3051175" y="570357"/>
                                </a:lnTo>
                                <a:lnTo>
                                  <a:pt x="3063366" y="568833"/>
                                </a:lnTo>
                                <a:lnTo>
                                  <a:pt x="3077082" y="571881"/>
                                </a:lnTo>
                                <a:lnTo>
                                  <a:pt x="3116706" y="574929"/>
                                </a:lnTo>
                                <a:lnTo>
                                  <a:pt x="3128899" y="577977"/>
                                </a:lnTo>
                                <a:lnTo>
                                  <a:pt x="3156330" y="582549"/>
                                </a:lnTo>
                                <a:lnTo>
                                  <a:pt x="3168523" y="587121"/>
                                </a:lnTo>
                                <a:lnTo>
                                  <a:pt x="3208147" y="593217"/>
                                </a:lnTo>
                                <a:lnTo>
                                  <a:pt x="3221863" y="596265"/>
                                </a:lnTo>
                                <a:lnTo>
                                  <a:pt x="3234054" y="602361"/>
                                </a:lnTo>
                                <a:lnTo>
                                  <a:pt x="3247771" y="606933"/>
                                </a:lnTo>
                                <a:lnTo>
                                  <a:pt x="3261487" y="611505"/>
                                </a:lnTo>
                                <a:lnTo>
                                  <a:pt x="3301111" y="619125"/>
                                </a:lnTo>
                                <a:lnTo>
                                  <a:pt x="3313303" y="626745"/>
                                </a:lnTo>
                                <a:lnTo>
                                  <a:pt x="3327018" y="634365"/>
                                </a:lnTo>
                                <a:lnTo>
                                  <a:pt x="3339211" y="646557"/>
                                </a:lnTo>
                                <a:lnTo>
                                  <a:pt x="3352927" y="654177"/>
                                </a:lnTo>
                                <a:lnTo>
                                  <a:pt x="3392551" y="664845"/>
                                </a:lnTo>
                                <a:lnTo>
                                  <a:pt x="3406266" y="675513"/>
                                </a:lnTo>
                                <a:lnTo>
                                  <a:pt x="3418459" y="683133"/>
                                </a:lnTo>
                                <a:lnTo>
                                  <a:pt x="3432175" y="689229"/>
                                </a:lnTo>
                                <a:lnTo>
                                  <a:pt x="3445891" y="692277"/>
                                </a:lnTo>
                                <a:lnTo>
                                  <a:pt x="3483991" y="692277"/>
                                </a:lnTo>
                                <a:lnTo>
                                  <a:pt x="3497706" y="692277"/>
                                </a:lnTo>
                                <a:lnTo>
                                  <a:pt x="3511423" y="695325"/>
                                </a:lnTo>
                                <a:lnTo>
                                  <a:pt x="3523615" y="693801"/>
                                </a:lnTo>
                                <a:lnTo>
                                  <a:pt x="3537330" y="692277"/>
                                </a:lnTo>
                                <a:lnTo>
                                  <a:pt x="3576954" y="695325"/>
                                </a:lnTo>
                                <a:lnTo>
                                  <a:pt x="3589147" y="699897"/>
                                </a:lnTo>
                                <a:lnTo>
                                  <a:pt x="3602863" y="702945"/>
                                </a:lnTo>
                                <a:lnTo>
                                  <a:pt x="3616579" y="704469"/>
                                </a:lnTo>
                                <a:lnTo>
                                  <a:pt x="3628771" y="701421"/>
                                </a:lnTo>
                                <a:lnTo>
                                  <a:pt x="3642487" y="698373"/>
                                </a:lnTo>
                                <a:lnTo>
                                  <a:pt x="3668394" y="698373"/>
                                </a:lnTo>
                                <a:lnTo>
                                  <a:pt x="3682111" y="696849"/>
                                </a:lnTo>
                                <a:lnTo>
                                  <a:pt x="3694303" y="693801"/>
                                </a:lnTo>
                                <a:lnTo>
                                  <a:pt x="3708018" y="693801"/>
                                </a:lnTo>
                                <a:lnTo>
                                  <a:pt x="3721735" y="689229"/>
                                </a:lnTo>
                                <a:lnTo>
                                  <a:pt x="3761359" y="687705"/>
                                </a:lnTo>
                                <a:lnTo>
                                  <a:pt x="3773551" y="689229"/>
                                </a:lnTo>
                                <a:lnTo>
                                  <a:pt x="3787266" y="689229"/>
                                </a:lnTo>
                                <a:lnTo>
                                  <a:pt x="3799459" y="693801"/>
                                </a:lnTo>
                                <a:lnTo>
                                  <a:pt x="3813175" y="701421"/>
                                </a:lnTo>
                                <a:lnTo>
                                  <a:pt x="3852799" y="707517"/>
                                </a:lnTo>
                                <a:lnTo>
                                  <a:pt x="3866515" y="715137"/>
                                </a:lnTo>
                                <a:lnTo>
                                  <a:pt x="3878706" y="722757"/>
                                </a:lnTo>
                                <a:lnTo>
                                  <a:pt x="3892423" y="728853"/>
                                </a:lnTo>
                                <a:lnTo>
                                  <a:pt x="3906139" y="731901"/>
                                </a:lnTo>
                                <a:lnTo>
                                  <a:pt x="3944239" y="734949"/>
                                </a:lnTo>
                                <a:lnTo>
                                  <a:pt x="3957954" y="741045"/>
                                </a:lnTo>
                                <a:lnTo>
                                  <a:pt x="3983863" y="751713"/>
                                </a:lnTo>
                                <a:lnTo>
                                  <a:pt x="3997579" y="771525"/>
                                </a:lnTo>
                                <a:lnTo>
                                  <a:pt x="4037203" y="785241"/>
                                </a:lnTo>
                                <a:lnTo>
                                  <a:pt x="4049394" y="797433"/>
                                </a:lnTo>
                                <a:lnTo>
                                  <a:pt x="4063111" y="808101"/>
                                </a:lnTo>
                                <a:lnTo>
                                  <a:pt x="4076827" y="820293"/>
                                </a:lnTo>
                                <a:lnTo>
                                  <a:pt x="4089018" y="829437"/>
                                </a:lnTo>
                                <a:lnTo>
                                  <a:pt x="4128642" y="840105"/>
                                </a:lnTo>
                                <a:lnTo>
                                  <a:pt x="4142359" y="850773"/>
                                </a:lnTo>
                                <a:lnTo>
                                  <a:pt x="4154551" y="856869"/>
                                </a:lnTo>
                                <a:lnTo>
                                  <a:pt x="4168266" y="866013"/>
                                </a:lnTo>
                                <a:lnTo>
                                  <a:pt x="4221607" y="873633"/>
                                </a:lnTo>
                                <a:lnTo>
                                  <a:pt x="4233799" y="876681"/>
                                </a:lnTo>
                                <a:lnTo>
                                  <a:pt x="4247515" y="876681"/>
                                </a:lnTo>
                                <a:lnTo>
                                  <a:pt x="4259707" y="878205"/>
                                </a:lnTo>
                                <a:lnTo>
                                  <a:pt x="4273423" y="878205"/>
                                </a:lnTo>
                                <a:lnTo>
                                  <a:pt x="4313047" y="879729"/>
                                </a:lnTo>
                                <a:lnTo>
                                  <a:pt x="4326763" y="881253"/>
                                </a:lnTo>
                                <a:lnTo>
                                  <a:pt x="4338955" y="883285"/>
                                </a:lnTo>
                                <a:lnTo>
                                  <a:pt x="4352671" y="882777"/>
                                </a:lnTo>
                                <a:lnTo>
                                  <a:pt x="4365625" y="878205"/>
                                </a:lnTo>
                              </a:path>
                            </a:pathLst>
                          </a:custGeom>
                          <a:ln w="28575">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6" cstate="print"/>
                          <a:stretch>
                            <a:fillRect/>
                          </a:stretch>
                        </pic:blipFill>
                        <pic:spPr>
                          <a:xfrm>
                            <a:off x="365252" y="2031364"/>
                            <a:ext cx="781304" cy="405257"/>
                          </a:xfrm>
                          <a:prstGeom prst="rect">
                            <a:avLst/>
                          </a:prstGeom>
                        </pic:spPr>
                      </pic:pic>
                      <wps:wsp>
                        <wps:cNvPr id="56" name="Graphic 56"/>
                        <wps:cNvSpPr/>
                        <wps:spPr>
                          <a:xfrm>
                            <a:off x="1176274" y="2031364"/>
                            <a:ext cx="377825" cy="378460"/>
                          </a:xfrm>
                          <a:custGeom>
                            <a:avLst/>
                            <a:gdLst/>
                            <a:ahLst/>
                            <a:cxnLst/>
                            <a:rect l="l" t="t" r="r" b="b"/>
                            <a:pathLst>
                              <a:path w="377825" h="378460">
                                <a:moveTo>
                                  <a:pt x="22732" y="311150"/>
                                </a:moveTo>
                                <a:lnTo>
                                  <a:pt x="18033" y="312419"/>
                                </a:lnTo>
                                <a:lnTo>
                                  <a:pt x="13207" y="312419"/>
                                </a:lnTo>
                                <a:lnTo>
                                  <a:pt x="9143" y="314959"/>
                                </a:lnTo>
                                <a:lnTo>
                                  <a:pt x="3048" y="320039"/>
                                </a:lnTo>
                                <a:lnTo>
                                  <a:pt x="1269" y="325119"/>
                                </a:lnTo>
                                <a:lnTo>
                                  <a:pt x="0" y="334009"/>
                                </a:lnTo>
                                <a:lnTo>
                                  <a:pt x="1143" y="339089"/>
                                </a:lnTo>
                                <a:lnTo>
                                  <a:pt x="3809" y="344169"/>
                                </a:lnTo>
                                <a:lnTo>
                                  <a:pt x="6984" y="351789"/>
                                </a:lnTo>
                                <a:lnTo>
                                  <a:pt x="35306" y="375919"/>
                                </a:lnTo>
                                <a:lnTo>
                                  <a:pt x="38734" y="377189"/>
                                </a:lnTo>
                                <a:lnTo>
                                  <a:pt x="45719" y="378459"/>
                                </a:lnTo>
                                <a:lnTo>
                                  <a:pt x="49402" y="378459"/>
                                </a:lnTo>
                                <a:lnTo>
                                  <a:pt x="56261" y="377189"/>
                                </a:lnTo>
                                <a:lnTo>
                                  <a:pt x="59181" y="375919"/>
                                </a:lnTo>
                                <a:lnTo>
                                  <a:pt x="61849" y="373379"/>
                                </a:lnTo>
                                <a:lnTo>
                                  <a:pt x="62991" y="372109"/>
                                </a:lnTo>
                                <a:lnTo>
                                  <a:pt x="51943" y="372109"/>
                                </a:lnTo>
                                <a:lnTo>
                                  <a:pt x="49783" y="369569"/>
                                </a:lnTo>
                                <a:lnTo>
                                  <a:pt x="46608" y="368300"/>
                                </a:lnTo>
                                <a:lnTo>
                                  <a:pt x="41275" y="363219"/>
                                </a:lnTo>
                                <a:lnTo>
                                  <a:pt x="33655" y="355600"/>
                                </a:lnTo>
                                <a:lnTo>
                                  <a:pt x="24372" y="346709"/>
                                </a:lnTo>
                                <a:lnTo>
                                  <a:pt x="17303" y="339089"/>
                                </a:lnTo>
                                <a:lnTo>
                                  <a:pt x="12473" y="334009"/>
                                </a:lnTo>
                                <a:lnTo>
                                  <a:pt x="9906" y="331469"/>
                                </a:lnTo>
                                <a:lnTo>
                                  <a:pt x="7874" y="327659"/>
                                </a:lnTo>
                                <a:lnTo>
                                  <a:pt x="6857" y="326389"/>
                                </a:lnTo>
                                <a:lnTo>
                                  <a:pt x="6984" y="322579"/>
                                </a:lnTo>
                                <a:lnTo>
                                  <a:pt x="7619" y="321309"/>
                                </a:lnTo>
                                <a:lnTo>
                                  <a:pt x="8636" y="320039"/>
                                </a:lnTo>
                                <a:lnTo>
                                  <a:pt x="10159" y="318769"/>
                                </a:lnTo>
                                <a:lnTo>
                                  <a:pt x="40671" y="318769"/>
                                </a:lnTo>
                                <a:lnTo>
                                  <a:pt x="39115" y="317500"/>
                                </a:lnTo>
                                <a:lnTo>
                                  <a:pt x="32512" y="314959"/>
                                </a:lnTo>
                                <a:lnTo>
                                  <a:pt x="27558" y="312419"/>
                                </a:lnTo>
                                <a:lnTo>
                                  <a:pt x="22732" y="311150"/>
                                </a:lnTo>
                                <a:close/>
                              </a:path>
                              <a:path w="377825" h="378460">
                                <a:moveTo>
                                  <a:pt x="40671" y="318769"/>
                                </a:moveTo>
                                <a:lnTo>
                                  <a:pt x="15493" y="318769"/>
                                </a:lnTo>
                                <a:lnTo>
                                  <a:pt x="18542" y="320039"/>
                                </a:lnTo>
                                <a:lnTo>
                                  <a:pt x="22478" y="323850"/>
                                </a:lnTo>
                                <a:lnTo>
                                  <a:pt x="24130" y="325119"/>
                                </a:lnTo>
                                <a:lnTo>
                                  <a:pt x="29590" y="330200"/>
                                </a:lnTo>
                                <a:lnTo>
                                  <a:pt x="38988" y="340359"/>
                                </a:lnTo>
                                <a:lnTo>
                                  <a:pt x="55880" y="356869"/>
                                </a:lnTo>
                                <a:lnTo>
                                  <a:pt x="58800" y="360679"/>
                                </a:lnTo>
                                <a:lnTo>
                                  <a:pt x="60325" y="363219"/>
                                </a:lnTo>
                                <a:lnTo>
                                  <a:pt x="60706" y="365759"/>
                                </a:lnTo>
                                <a:lnTo>
                                  <a:pt x="60959" y="367029"/>
                                </a:lnTo>
                                <a:lnTo>
                                  <a:pt x="60325" y="369569"/>
                                </a:lnTo>
                                <a:lnTo>
                                  <a:pt x="59055" y="370839"/>
                                </a:lnTo>
                                <a:lnTo>
                                  <a:pt x="57784" y="370839"/>
                                </a:lnTo>
                                <a:lnTo>
                                  <a:pt x="56514" y="372109"/>
                                </a:lnTo>
                                <a:lnTo>
                                  <a:pt x="62991" y="372109"/>
                                </a:lnTo>
                                <a:lnTo>
                                  <a:pt x="64134" y="370839"/>
                                </a:lnTo>
                                <a:lnTo>
                                  <a:pt x="67563" y="359409"/>
                                </a:lnTo>
                                <a:lnTo>
                                  <a:pt x="67056" y="353059"/>
                                </a:lnTo>
                                <a:lnTo>
                                  <a:pt x="45338" y="322579"/>
                                </a:lnTo>
                                <a:lnTo>
                                  <a:pt x="40671" y="318769"/>
                                </a:lnTo>
                                <a:close/>
                              </a:path>
                              <a:path w="377825" h="378460">
                                <a:moveTo>
                                  <a:pt x="76409" y="293369"/>
                                </a:moveTo>
                                <a:lnTo>
                                  <a:pt x="52705" y="293369"/>
                                </a:lnTo>
                                <a:lnTo>
                                  <a:pt x="53593" y="294639"/>
                                </a:lnTo>
                                <a:lnTo>
                                  <a:pt x="55244" y="295909"/>
                                </a:lnTo>
                                <a:lnTo>
                                  <a:pt x="57784" y="298450"/>
                                </a:lnTo>
                                <a:lnTo>
                                  <a:pt x="85470" y="325119"/>
                                </a:lnTo>
                                <a:lnTo>
                                  <a:pt x="92075" y="335279"/>
                                </a:lnTo>
                                <a:lnTo>
                                  <a:pt x="91567" y="336550"/>
                                </a:lnTo>
                                <a:lnTo>
                                  <a:pt x="91186" y="337819"/>
                                </a:lnTo>
                                <a:lnTo>
                                  <a:pt x="89788" y="340359"/>
                                </a:lnTo>
                                <a:lnTo>
                                  <a:pt x="86106" y="344169"/>
                                </a:lnTo>
                                <a:lnTo>
                                  <a:pt x="87502" y="345439"/>
                                </a:lnTo>
                                <a:lnTo>
                                  <a:pt x="111852" y="321309"/>
                                </a:lnTo>
                                <a:lnTo>
                                  <a:pt x="106299" y="321309"/>
                                </a:lnTo>
                                <a:lnTo>
                                  <a:pt x="104901" y="320039"/>
                                </a:lnTo>
                                <a:lnTo>
                                  <a:pt x="102488" y="320039"/>
                                </a:lnTo>
                                <a:lnTo>
                                  <a:pt x="100202" y="317500"/>
                                </a:lnTo>
                                <a:lnTo>
                                  <a:pt x="97027" y="313689"/>
                                </a:lnTo>
                                <a:lnTo>
                                  <a:pt x="76409" y="293369"/>
                                </a:lnTo>
                                <a:close/>
                              </a:path>
                              <a:path w="377825" h="378460">
                                <a:moveTo>
                                  <a:pt x="114300" y="316229"/>
                                </a:moveTo>
                                <a:lnTo>
                                  <a:pt x="110998" y="318769"/>
                                </a:lnTo>
                                <a:lnTo>
                                  <a:pt x="109219" y="320039"/>
                                </a:lnTo>
                                <a:lnTo>
                                  <a:pt x="107695" y="320039"/>
                                </a:lnTo>
                                <a:lnTo>
                                  <a:pt x="106299" y="321309"/>
                                </a:lnTo>
                                <a:lnTo>
                                  <a:pt x="111852" y="321309"/>
                                </a:lnTo>
                                <a:lnTo>
                                  <a:pt x="115696" y="317500"/>
                                </a:lnTo>
                                <a:lnTo>
                                  <a:pt x="114300" y="316229"/>
                                </a:lnTo>
                                <a:close/>
                              </a:path>
                              <a:path w="377825" h="378460">
                                <a:moveTo>
                                  <a:pt x="53212" y="270509"/>
                                </a:moveTo>
                                <a:lnTo>
                                  <a:pt x="51943" y="271779"/>
                                </a:lnTo>
                                <a:lnTo>
                                  <a:pt x="41148" y="300989"/>
                                </a:lnTo>
                                <a:lnTo>
                                  <a:pt x="43306" y="300989"/>
                                </a:lnTo>
                                <a:lnTo>
                                  <a:pt x="45593" y="295909"/>
                                </a:lnTo>
                                <a:lnTo>
                                  <a:pt x="46989" y="294639"/>
                                </a:lnTo>
                                <a:lnTo>
                                  <a:pt x="47751" y="294639"/>
                                </a:lnTo>
                                <a:lnTo>
                                  <a:pt x="48768" y="293369"/>
                                </a:lnTo>
                                <a:lnTo>
                                  <a:pt x="76409" y="293369"/>
                                </a:lnTo>
                                <a:lnTo>
                                  <a:pt x="53212" y="270509"/>
                                </a:lnTo>
                                <a:close/>
                              </a:path>
                              <a:path w="377825" h="378460">
                                <a:moveTo>
                                  <a:pt x="123698" y="264159"/>
                                </a:moveTo>
                                <a:lnTo>
                                  <a:pt x="100711" y="287019"/>
                                </a:lnTo>
                                <a:lnTo>
                                  <a:pt x="108838" y="294639"/>
                                </a:lnTo>
                                <a:lnTo>
                                  <a:pt x="131825" y="271779"/>
                                </a:lnTo>
                                <a:lnTo>
                                  <a:pt x="123698" y="264159"/>
                                </a:lnTo>
                                <a:close/>
                              </a:path>
                              <a:path w="377825" h="378460">
                                <a:moveTo>
                                  <a:pt x="148208" y="259079"/>
                                </a:moveTo>
                                <a:lnTo>
                                  <a:pt x="142112" y="259079"/>
                                </a:lnTo>
                                <a:lnTo>
                                  <a:pt x="140207" y="260350"/>
                                </a:lnTo>
                                <a:lnTo>
                                  <a:pt x="137032" y="262889"/>
                                </a:lnTo>
                                <a:lnTo>
                                  <a:pt x="136144" y="265429"/>
                                </a:lnTo>
                                <a:lnTo>
                                  <a:pt x="136270" y="269239"/>
                                </a:lnTo>
                                <a:lnTo>
                                  <a:pt x="137159" y="271779"/>
                                </a:lnTo>
                                <a:lnTo>
                                  <a:pt x="141858" y="276859"/>
                                </a:lnTo>
                                <a:lnTo>
                                  <a:pt x="145923" y="278129"/>
                                </a:lnTo>
                                <a:lnTo>
                                  <a:pt x="156209" y="276859"/>
                                </a:lnTo>
                                <a:lnTo>
                                  <a:pt x="161036" y="274319"/>
                                </a:lnTo>
                                <a:lnTo>
                                  <a:pt x="164369" y="270509"/>
                                </a:lnTo>
                                <a:lnTo>
                                  <a:pt x="153924" y="270509"/>
                                </a:lnTo>
                                <a:lnTo>
                                  <a:pt x="152781" y="269239"/>
                                </a:lnTo>
                                <a:lnTo>
                                  <a:pt x="152019" y="266700"/>
                                </a:lnTo>
                                <a:lnTo>
                                  <a:pt x="151891" y="265429"/>
                                </a:lnTo>
                                <a:lnTo>
                                  <a:pt x="151764" y="264159"/>
                                </a:lnTo>
                                <a:lnTo>
                                  <a:pt x="151511" y="264159"/>
                                </a:lnTo>
                                <a:lnTo>
                                  <a:pt x="151256" y="262889"/>
                                </a:lnTo>
                                <a:lnTo>
                                  <a:pt x="150875" y="262889"/>
                                </a:lnTo>
                                <a:lnTo>
                                  <a:pt x="150368" y="261619"/>
                                </a:lnTo>
                                <a:lnTo>
                                  <a:pt x="148208" y="259079"/>
                                </a:lnTo>
                                <a:close/>
                              </a:path>
                              <a:path w="377825" h="378460">
                                <a:moveTo>
                                  <a:pt x="144208" y="215900"/>
                                </a:moveTo>
                                <a:lnTo>
                                  <a:pt x="118871" y="215900"/>
                                </a:lnTo>
                                <a:lnTo>
                                  <a:pt x="120776" y="218439"/>
                                </a:lnTo>
                                <a:lnTo>
                                  <a:pt x="123443" y="220979"/>
                                </a:lnTo>
                                <a:lnTo>
                                  <a:pt x="152145" y="248919"/>
                                </a:lnTo>
                                <a:lnTo>
                                  <a:pt x="157733" y="255269"/>
                                </a:lnTo>
                                <a:lnTo>
                                  <a:pt x="160908" y="257809"/>
                                </a:lnTo>
                                <a:lnTo>
                                  <a:pt x="161798" y="260350"/>
                                </a:lnTo>
                                <a:lnTo>
                                  <a:pt x="162813" y="261619"/>
                                </a:lnTo>
                                <a:lnTo>
                                  <a:pt x="163194" y="262889"/>
                                </a:lnTo>
                                <a:lnTo>
                                  <a:pt x="162940" y="264159"/>
                                </a:lnTo>
                                <a:lnTo>
                                  <a:pt x="162813" y="265429"/>
                                </a:lnTo>
                                <a:lnTo>
                                  <a:pt x="162178" y="266700"/>
                                </a:lnTo>
                                <a:lnTo>
                                  <a:pt x="159512" y="269239"/>
                                </a:lnTo>
                                <a:lnTo>
                                  <a:pt x="157733" y="270509"/>
                                </a:lnTo>
                                <a:lnTo>
                                  <a:pt x="164369" y="270509"/>
                                </a:lnTo>
                                <a:lnTo>
                                  <a:pt x="165481" y="269239"/>
                                </a:lnTo>
                                <a:lnTo>
                                  <a:pt x="169163" y="266700"/>
                                </a:lnTo>
                                <a:lnTo>
                                  <a:pt x="171576" y="261619"/>
                                </a:lnTo>
                                <a:lnTo>
                                  <a:pt x="173608" y="254000"/>
                                </a:lnTo>
                                <a:lnTo>
                                  <a:pt x="173481" y="250189"/>
                                </a:lnTo>
                                <a:lnTo>
                                  <a:pt x="172212" y="246379"/>
                                </a:lnTo>
                                <a:lnTo>
                                  <a:pt x="170942" y="243839"/>
                                </a:lnTo>
                                <a:lnTo>
                                  <a:pt x="167639" y="238759"/>
                                </a:lnTo>
                                <a:lnTo>
                                  <a:pt x="144208" y="215900"/>
                                </a:lnTo>
                                <a:close/>
                              </a:path>
                              <a:path w="377825" h="378460">
                                <a:moveTo>
                                  <a:pt x="182689" y="204469"/>
                                </a:moveTo>
                                <a:lnTo>
                                  <a:pt x="161036" y="204469"/>
                                </a:lnTo>
                                <a:lnTo>
                                  <a:pt x="162940" y="207009"/>
                                </a:lnTo>
                                <a:lnTo>
                                  <a:pt x="165734" y="209550"/>
                                </a:lnTo>
                                <a:lnTo>
                                  <a:pt x="180467" y="223519"/>
                                </a:lnTo>
                                <a:lnTo>
                                  <a:pt x="184657" y="228600"/>
                                </a:lnTo>
                                <a:lnTo>
                                  <a:pt x="187959" y="231139"/>
                                </a:lnTo>
                                <a:lnTo>
                                  <a:pt x="190245" y="232409"/>
                                </a:lnTo>
                                <a:lnTo>
                                  <a:pt x="192405" y="233679"/>
                                </a:lnTo>
                                <a:lnTo>
                                  <a:pt x="197865" y="233679"/>
                                </a:lnTo>
                                <a:lnTo>
                                  <a:pt x="200787" y="232409"/>
                                </a:lnTo>
                                <a:lnTo>
                                  <a:pt x="203326" y="231139"/>
                                </a:lnTo>
                                <a:lnTo>
                                  <a:pt x="207518" y="227329"/>
                                </a:lnTo>
                                <a:lnTo>
                                  <a:pt x="209042" y="224789"/>
                                </a:lnTo>
                                <a:lnTo>
                                  <a:pt x="209803" y="222250"/>
                                </a:lnTo>
                                <a:lnTo>
                                  <a:pt x="210248" y="220979"/>
                                </a:lnTo>
                                <a:lnTo>
                                  <a:pt x="200532" y="220979"/>
                                </a:lnTo>
                                <a:lnTo>
                                  <a:pt x="198500" y="219709"/>
                                </a:lnTo>
                                <a:lnTo>
                                  <a:pt x="196595" y="218439"/>
                                </a:lnTo>
                                <a:lnTo>
                                  <a:pt x="182689" y="204469"/>
                                </a:lnTo>
                                <a:close/>
                              </a:path>
                              <a:path w="377825" h="378460">
                                <a:moveTo>
                                  <a:pt x="134746" y="190500"/>
                                </a:moveTo>
                                <a:lnTo>
                                  <a:pt x="106299" y="219709"/>
                                </a:lnTo>
                                <a:lnTo>
                                  <a:pt x="107695" y="220979"/>
                                </a:lnTo>
                                <a:lnTo>
                                  <a:pt x="111506" y="217169"/>
                                </a:lnTo>
                                <a:lnTo>
                                  <a:pt x="112902" y="215900"/>
                                </a:lnTo>
                                <a:lnTo>
                                  <a:pt x="144208" y="215900"/>
                                </a:lnTo>
                                <a:lnTo>
                                  <a:pt x="136398" y="208279"/>
                                </a:lnTo>
                                <a:lnTo>
                                  <a:pt x="133603" y="205739"/>
                                </a:lnTo>
                                <a:lnTo>
                                  <a:pt x="132206" y="203200"/>
                                </a:lnTo>
                                <a:lnTo>
                                  <a:pt x="131825" y="201929"/>
                                </a:lnTo>
                                <a:lnTo>
                                  <a:pt x="131318" y="200659"/>
                                </a:lnTo>
                                <a:lnTo>
                                  <a:pt x="131190" y="199389"/>
                                </a:lnTo>
                                <a:lnTo>
                                  <a:pt x="131444" y="199389"/>
                                </a:lnTo>
                                <a:lnTo>
                                  <a:pt x="131952" y="196850"/>
                                </a:lnTo>
                                <a:lnTo>
                                  <a:pt x="132842" y="195579"/>
                                </a:lnTo>
                                <a:lnTo>
                                  <a:pt x="136144" y="193039"/>
                                </a:lnTo>
                                <a:lnTo>
                                  <a:pt x="134746" y="190500"/>
                                </a:lnTo>
                                <a:close/>
                              </a:path>
                              <a:path w="377825" h="378460">
                                <a:moveTo>
                                  <a:pt x="204851" y="184150"/>
                                </a:moveTo>
                                <a:lnTo>
                                  <a:pt x="181863" y="184150"/>
                                </a:lnTo>
                                <a:lnTo>
                                  <a:pt x="183769" y="185419"/>
                                </a:lnTo>
                                <a:lnTo>
                                  <a:pt x="206375" y="208279"/>
                                </a:lnTo>
                                <a:lnTo>
                                  <a:pt x="206882" y="212089"/>
                                </a:lnTo>
                                <a:lnTo>
                                  <a:pt x="207009" y="214629"/>
                                </a:lnTo>
                                <a:lnTo>
                                  <a:pt x="206628" y="215900"/>
                                </a:lnTo>
                                <a:lnTo>
                                  <a:pt x="206375" y="217169"/>
                                </a:lnTo>
                                <a:lnTo>
                                  <a:pt x="205867" y="218439"/>
                                </a:lnTo>
                                <a:lnTo>
                                  <a:pt x="204215" y="219709"/>
                                </a:lnTo>
                                <a:lnTo>
                                  <a:pt x="203326" y="220979"/>
                                </a:lnTo>
                                <a:lnTo>
                                  <a:pt x="210248" y="220979"/>
                                </a:lnTo>
                                <a:lnTo>
                                  <a:pt x="210693" y="219709"/>
                                </a:lnTo>
                                <a:lnTo>
                                  <a:pt x="210819" y="214629"/>
                                </a:lnTo>
                                <a:lnTo>
                                  <a:pt x="210565" y="212089"/>
                                </a:lnTo>
                                <a:lnTo>
                                  <a:pt x="220514" y="212089"/>
                                </a:lnTo>
                                <a:lnTo>
                                  <a:pt x="229256" y="203200"/>
                                </a:lnTo>
                                <a:lnTo>
                                  <a:pt x="223393" y="203200"/>
                                </a:lnTo>
                                <a:lnTo>
                                  <a:pt x="221361" y="200659"/>
                                </a:lnTo>
                                <a:lnTo>
                                  <a:pt x="204851" y="184150"/>
                                </a:lnTo>
                                <a:close/>
                              </a:path>
                              <a:path w="377825" h="378460">
                                <a:moveTo>
                                  <a:pt x="220514" y="212089"/>
                                </a:moveTo>
                                <a:lnTo>
                                  <a:pt x="210565" y="212089"/>
                                </a:lnTo>
                                <a:lnTo>
                                  <a:pt x="215519" y="217169"/>
                                </a:lnTo>
                                <a:lnTo>
                                  <a:pt x="220514" y="212089"/>
                                </a:lnTo>
                                <a:close/>
                              </a:path>
                              <a:path w="377825" h="378460">
                                <a:moveTo>
                                  <a:pt x="168782" y="190500"/>
                                </a:moveTo>
                                <a:lnTo>
                                  <a:pt x="153796" y="205739"/>
                                </a:lnTo>
                                <a:lnTo>
                                  <a:pt x="155194" y="207009"/>
                                </a:lnTo>
                                <a:lnTo>
                                  <a:pt x="157099" y="205739"/>
                                </a:lnTo>
                                <a:lnTo>
                                  <a:pt x="158623" y="204469"/>
                                </a:lnTo>
                                <a:lnTo>
                                  <a:pt x="182689" y="204469"/>
                                </a:lnTo>
                                <a:lnTo>
                                  <a:pt x="168782" y="190500"/>
                                </a:lnTo>
                                <a:close/>
                              </a:path>
                              <a:path w="377825" h="378460">
                                <a:moveTo>
                                  <a:pt x="229107" y="200659"/>
                                </a:moveTo>
                                <a:lnTo>
                                  <a:pt x="227330" y="201929"/>
                                </a:lnTo>
                                <a:lnTo>
                                  <a:pt x="225806" y="203200"/>
                                </a:lnTo>
                                <a:lnTo>
                                  <a:pt x="229256" y="203200"/>
                                </a:lnTo>
                                <a:lnTo>
                                  <a:pt x="230505" y="201929"/>
                                </a:lnTo>
                                <a:lnTo>
                                  <a:pt x="229107" y="200659"/>
                                </a:lnTo>
                                <a:close/>
                              </a:path>
                              <a:path w="377825" h="378460">
                                <a:moveTo>
                                  <a:pt x="228416" y="158750"/>
                                </a:moveTo>
                                <a:lnTo>
                                  <a:pt x="205358" y="158750"/>
                                </a:lnTo>
                                <a:lnTo>
                                  <a:pt x="206501" y="160019"/>
                                </a:lnTo>
                                <a:lnTo>
                                  <a:pt x="208533" y="161289"/>
                                </a:lnTo>
                                <a:lnTo>
                                  <a:pt x="232156" y="184150"/>
                                </a:lnTo>
                                <a:lnTo>
                                  <a:pt x="234950" y="187959"/>
                                </a:lnTo>
                                <a:lnTo>
                                  <a:pt x="236474" y="189229"/>
                                </a:lnTo>
                                <a:lnTo>
                                  <a:pt x="236600" y="190500"/>
                                </a:lnTo>
                                <a:lnTo>
                                  <a:pt x="236727" y="191769"/>
                                </a:lnTo>
                                <a:lnTo>
                                  <a:pt x="236219" y="193039"/>
                                </a:lnTo>
                                <a:lnTo>
                                  <a:pt x="234823" y="195579"/>
                                </a:lnTo>
                                <a:lnTo>
                                  <a:pt x="236219" y="196850"/>
                                </a:lnTo>
                                <a:lnTo>
                                  <a:pt x="254888" y="177800"/>
                                </a:lnTo>
                                <a:lnTo>
                                  <a:pt x="247903" y="177800"/>
                                </a:lnTo>
                                <a:lnTo>
                                  <a:pt x="245999" y="176529"/>
                                </a:lnTo>
                                <a:lnTo>
                                  <a:pt x="228416" y="158750"/>
                                </a:lnTo>
                                <a:close/>
                              </a:path>
                              <a:path w="377825" h="378460">
                                <a:moveTo>
                                  <a:pt x="189611" y="168909"/>
                                </a:moveTo>
                                <a:lnTo>
                                  <a:pt x="174625" y="184150"/>
                                </a:lnTo>
                                <a:lnTo>
                                  <a:pt x="176021" y="185419"/>
                                </a:lnTo>
                                <a:lnTo>
                                  <a:pt x="177926" y="184150"/>
                                </a:lnTo>
                                <a:lnTo>
                                  <a:pt x="204851" y="184150"/>
                                </a:lnTo>
                                <a:lnTo>
                                  <a:pt x="189611" y="168909"/>
                                </a:lnTo>
                                <a:close/>
                              </a:path>
                              <a:path w="377825" h="378460">
                                <a:moveTo>
                                  <a:pt x="253492" y="176529"/>
                                </a:moveTo>
                                <a:lnTo>
                                  <a:pt x="251840" y="177800"/>
                                </a:lnTo>
                                <a:lnTo>
                                  <a:pt x="254888" y="177800"/>
                                </a:lnTo>
                                <a:lnTo>
                                  <a:pt x="253492" y="176529"/>
                                </a:lnTo>
                                <a:close/>
                              </a:path>
                              <a:path w="377825" h="378460">
                                <a:moveTo>
                                  <a:pt x="252291" y="140969"/>
                                </a:moveTo>
                                <a:lnTo>
                                  <a:pt x="229362" y="140969"/>
                                </a:lnTo>
                                <a:lnTo>
                                  <a:pt x="230505" y="142239"/>
                                </a:lnTo>
                                <a:lnTo>
                                  <a:pt x="231520" y="142239"/>
                                </a:lnTo>
                                <a:lnTo>
                                  <a:pt x="233552" y="144779"/>
                                </a:lnTo>
                                <a:lnTo>
                                  <a:pt x="236474" y="147319"/>
                                </a:lnTo>
                                <a:lnTo>
                                  <a:pt x="255524" y="166369"/>
                                </a:lnTo>
                                <a:lnTo>
                                  <a:pt x="256920" y="167639"/>
                                </a:lnTo>
                                <a:lnTo>
                                  <a:pt x="257175" y="168909"/>
                                </a:lnTo>
                                <a:lnTo>
                                  <a:pt x="257556" y="171450"/>
                                </a:lnTo>
                                <a:lnTo>
                                  <a:pt x="257175" y="172719"/>
                                </a:lnTo>
                                <a:lnTo>
                                  <a:pt x="255905" y="173989"/>
                                </a:lnTo>
                                <a:lnTo>
                                  <a:pt x="257301" y="175259"/>
                                </a:lnTo>
                                <a:lnTo>
                                  <a:pt x="274726" y="157479"/>
                                </a:lnTo>
                                <a:lnTo>
                                  <a:pt x="268858" y="157479"/>
                                </a:lnTo>
                                <a:lnTo>
                                  <a:pt x="266826" y="156209"/>
                                </a:lnTo>
                                <a:lnTo>
                                  <a:pt x="264032" y="152400"/>
                                </a:lnTo>
                                <a:lnTo>
                                  <a:pt x="252291" y="140969"/>
                                </a:lnTo>
                                <a:close/>
                              </a:path>
                              <a:path w="377825" h="378460">
                                <a:moveTo>
                                  <a:pt x="214375" y="144779"/>
                                </a:moveTo>
                                <a:lnTo>
                                  <a:pt x="199262" y="160019"/>
                                </a:lnTo>
                                <a:lnTo>
                                  <a:pt x="200787" y="161289"/>
                                </a:lnTo>
                                <a:lnTo>
                                  <a:pt x="202564" y="160019"/>
                                </a:lnTo>
                                <a:lnTo>
                                  <a:pt x="204088" y="158750"/>
                                </a:lnTo>
                                <a:lnTo>
                                  <a:pt x="228416" y="158750"/>
                                </a:lnTo>
                                <a:lnTo>
                                  <a:pt x="223393" y="153669"/>
                                </a:lnTo>
                                <a:lnTo>
                                  <a:pt x="222440" y="149859"/>
                                </a:lnTo>
                                <a:lnTo>
                                  <a:pt x="219075" y="149859"/>
                                </a:lnTo>
                                <a:lnTo>
                                  <a:pt x="214375" y="144779"/>
                                </a:lnTo>
                                <a:close/>
                              </a:path>
                              <a:path w="377825" h="378460">
                                <a:moveTo>
                                  <a:pt x="274574" y="154939"/>
                                </a:moveTo>
                                <a:lnTo>
                                  <a:pt x="272795" y="157479"/>
                                </a:lnTo>
                                <a:lnTo>
                                  <a:pt x="274726" y="157479"/>
                                </a:lnTo>
                                <a:lnTo>
                                  <a:pt x="275970" y="156209"/>
                                </a:lnTo>
                                <a:lnTo>
                                  <a:pt x="274574" y="154939"/>
                                </a:lnTo>
                                <a:close/>
                              </a:path>
                              <a:path w="377825" h="378460">
                                <a:moveTo>
                                  <a:pt x="235203" y="128269"/>
                                </a:moveTo>
                                <a:lnTo>
                                  <a:pt x="229362" y="128269"/>
                                </a:lnTo>
                                <a:lnTo>
                                  <a:pt x="226694" y="129539"/>
                                </a:lnTo>
                                <a:lnTo>
                                  <a:pt x="222250" y="134619"/>
                                </a:lnTo>
                                <a:lnTo>
                                  <a:pt x="220852" y="137159"/>
                                </a:lnTo>
                                <a:lnTo>
                                  <a:pt x="219328" y="142239"/>
                                </a:lnTo>
                                <a:lnTo>
                                  <a:pt x="219075" y="144779"/>
                                </a:lnTo>
                                <a:lnTo>
                                  <a:pt x="219075" y="149859"/>
                                </a:lnTo>
                                <a:lnTo>
                                  <a:pt x="222440" y="149859"/>
                                </a:lnTo>
                                <a:lnTo>
                                  <a:pt x="222123" y="148589"/>
                                </a:lnTo>
                                <a:lnTo>
                                  <a:pt x="222631" y="144779"/>
                                </a:lnTo>
                                <a:lnTo>
                                  <a:pt x="224917" y="142239"/>
                                </a:lnTo>
                                <a:lnTo>
                                  <a:pt x="225551" y="142239"/>
                                </a:lnTo>
                                <a:lnTo>
                                  <a:pt x="226440" y="140969"/>
                                </a:lnTo>
                                <a:lnTo>
                                  <a:pt x="252291" y="140969"/>
                                </a:lnTo>
                                <a:lnTo>
                                  <a:pt x="249681" y="138429"/>
                                </a:lnTo>
                                <a:lnTo>
                                  <a:pt x="245363" y="134619"/>
                                </a:lnTo>
                                <a:lnTo>
                                  <a:pt x="242315" y="132079"/>
                                </a:lnTo>
                                <a:lnTo>
                                  <a:pt x="240411" y="130809"/>
                                </a:lnTo>
                                <a:lnTo>
                                  <a:pt x="237870" y="129539"/>
                                </a:lnTo>
                                <a:lnTo>
                                  <a:pt x="235203" y="128269"/>
                                </a:lnTo>
                                <a:close/>
                              </a:path>
                              <a:path w="377825" h="378460">
                                <a:moveTo>
                                  <a:pt x="281050" y="106679"/>
                                </a:moveTo>
                                <a:lnTo>
                                  <a:pt x="258063" y="129539"/>
                                </a:lnTo>
                                <a:lnTo>
                                  <a:pt x="266192" y="137159"/>
                                </a:lnTo>
                                <a:lnTo>
                                  <a:pt x="289178" y="114300"/>
                                </a:lnTo>
                                <a:lnTo>
                                  <a:pt x="281050" y="106679"/>
                                </a:lnTo>
                                <a:close/>
                              </a:path>
                              <a:path w="377825" h="378460">
                                <a:moveTo>
                                  <a:pt x="305612" y="64769"/>
                                </a:moveTo>
                                <a:lnTo>
                                  <a:pt x="286638" y="64769"/>
                                </a:lnTo>
                                <a:lnTo>
                                  <a:pt x="289813" y="66039"/>
                                </a:lnTo>
                                <a:lnTo>
                                  <a:pt x="292607" y="68579"/>
                                </a:lnTo>
                                <a:lnTo>
                                  <a:pt x="305349" y="110489"/>
                                </a:lnTo>
                                <a:lnTo>
                                  <a:pt x="306705" y="124459"/>
                                </a:lnTo>
                                <a:lnTo>
                                  <a:pt x="307594" y="125729"/>
                                </a:lnTo>
                                <a:lnTo>
                                  <a:pt x="330271" y="102869"/>
                                </a:lnTo>
                                <a:lnTo>
                                  <a:pt x="308990" y="102869"/>
                                </a:lnTo>
                                <a:lnTo>
                                  <a:pt x="308885" y="90169"/>
                                </a:lnTo>
                                <a:lnTo>
                                  <a:pt x="308826" y="88900"/>
                                </a:lnTo>
                                <a:lnTo>
                                  <a:pt x="308710" y="86359"/>
                                </a:lnTo>
                                <a:lnTo>
                                  <a:pt x="308594" y="83819"/>
                                </a:lnTo>
                                <a:lnTo>
                                  <a:pt x="308477" y="81279"/>
                                </a:lnTo>
                                <a:lnTo>
                                  <a:pt x="308419" y="80009"/>
                                </a:lnTo>
                                <a:lnTo>
                                  <a:pt x="307419" y="72389"/>
                                </a:lnTo>
                                <a:lnTo>
                                  <a:pt x="305943" y="66039"/>
                                </a:lnTo>
                                <a:lnTo>
                                  <a:pt x="305612" y="64769"/>
                                </a:lnTo>
                                <a:close/>
                              </a:path>
                              <a:path w="377825" h="378460">
                                <a:moveTo>
                                  <a:pt x="326644" y="74929"/>
                                </a:moveTo>
                                <a:lnTo>
                                  <a:pt x="325246" y="76200"/>
                                </a:lnTo>
                                <a:lnTo>
                                  <a:pt x="326136" y="80009"/>
                                </a:lnTo>
                                <a:lnTo>
                                  <a:pt x="326644" y="81279"/>
                                </a:lnTo>
                                <a:lnTo>
                                  <a:pt x="326644" y="83819"/>
                                </a:lnTo>
                                <a:lnTo>
                                  <a:pt x="326389" y="85089"/>
                                </a:lnTo>
                                <a:lnTo>
                                  <a:pt x="325755" y="86359"/>
                                </a:lnTo>
                                <a:lnTo>
                                  <a:pt x="325119" y="86359"/>
                                </a:lnTo>
                                <a:lnTo>
                                  <a:pt x="323342" y="88900"/>
                                </a:lnTo>
                                <a:lnTo>
                                  <a:pt x="308990" y="102869"/>
                                </a:lnTo>
                                <a:lnTo>
                                  <a:pt x="330271" y="102869"/>
                                </a:lnTo>
                                <a:lnTo>
                                  <a:pt x="339089" y="93979"/>
                                </a:lnTo>
                                <a:lnTo>
                                  <a:pt x="326644" y="74929"/>
                                </a:lnTo>
                                <a:close/>
                              </a:path>
                              <a:path w="377825" h="378460">
                                <a:moveTo>
                                  <a:pt x="290194" y="46989"/>
                                </a:moveTo>
                                <a:lnTo>
                                  <a:pt x="283209" y="46989"/>
                                </a:lnTo>
                                <a:lnTo>
                                  <a:pt x="279781" y="48259"/>
                                </a:lnTo>
                                <a:lnTo>
                                  <a:pt x="276225" y="48259"/>
                                </a:lnTo>
                                <a:lnTo>
                                  <a:pt x="263525" y="72389"/>
                                </a:lnTo>
                                <a:lnTo>
                                  <a:pt x="265175" y="77469"/>
                                </a:lnTo>
                                <a:lnTo>
                                  <a:pt x="268731" y="85089"/>
                                </a:lnTo>
                                <a:lnTo>
                                  <a:pt x="270763" y="83819"/>
                                </a:lnTo>
                                <a:lnTo>
                                  <a:pt x="268986" y="77469"/>
                                </a:lnTo>
                                <a:lnTo>
                                  <a:pt x="270001" y="72389"/>
                                </a:lnTo>
                                <a:lnTo>
                                  <a:pt x="274065" y="68579"/>
                                </a:lnTo>
                                <a:lnTo>
                                  <a:pt x="276606" y="66039"/>
                                </a:lnTo>
                                <a:lnTo>
                                  <a:pt x="279526" y="64769"/>
                                </a:lnTo>
                                <a:lnTo>
                                  <a:pt x="305612" y="64769"/>
                                </a:lnTo>
                                <a:lnTo>
                                  <a:pt x="304292" y="59689"/>
                                </a:lnTo>
                                <a:lnTo>
                                  <a:pt x="301751" y="55879"/>
                                </a:lnTo>
                                <a:lnTo>
                                  <a:pt x="298323" y="52069"/>
                                </a:lnTo>
                                <a:lnTo>
                                  <a:pt x="296290" y="49529"/>
                                </a:lnTo>
                                <a:lnTo>
                                  <a:pt x="293624" y="48259"/>
                                </a:lnTo>
                                <a:lnTo>
                                  <a:pt x="290194" y="46989"/>
                                </a:lnTo>
                                <a:close/>
                              </a:path>
                              <a:path w="377825" h="378460">
                                <a:moveTo>
                                  <a:pt x="323088" y="0"/>
                                </a:moveTo>
                                <a:lnTo>
                                  <a:pt x="318262" y="5079"/>
                                </a:lnTo>
                                <a:lnTo>
                                  <a:pt x="327406" y="64769"/>
                                </a:lnTo>
                                <a:lnTo>
                                  <a:pt x="335533" y="73659"/>
                                </a:lnTo>
                                <a:lnTo>
                                  <a:pt x="347678" y="60959"/>
                                </a:lnTo>
                                <a:lnTo>
                                  <a:pt x="331215" y="60959"/>
                                </a:lnTo>
                                <a:lnTo>
                                  <a:pt x="325627" y="24129"/>
                                </a:lnTo>
                                <a:lnTo>
                                  <a:pt x="346528" y="24129"/>
                                </a:lnTo>
                                <a:lnTo>
                                  <a:pt x="323088" y="0"/>
                                </a:lnTo>
                                <a:close/>
                              </a:path>
                              <a:path w="377825" h="378460">
                                <a:moveTo>
                                  <a:pt x="376371" y="53339"/>
                                </a:moveTo>
                                <a:lnTo>
                                  <a:pt x="354964" y="53339"/>
                                </a:lnTo>
                                <a:lnTo>
                                  <a:pt x="366902" y="66039"/>
                                </a:lnTo>
                                <a:lnTo>
                                  <a:pt x="377698" y="54609"/>
                                </a:lnTo>
                                <a:lnTo>
                                  <a:pt x="376371" y="53339"/>
                                </a:lnTo>
                                <a:close/>
                              </a:path>
                              <a:path w="377825" h="378460">
                                <a:moveTo>
                                  <a:pt x="346528" y="24129"/>
                                </a:moveTo>
                                <a:lnTo>
                                  <a:pt x="325627" y="24129"/>
                                </a:lnTo>
                                <a:lnTo>
                                  <a:pt x="346709" y="45719"/>
                                </a:lnTo>
                                <a:lnTo>
                                  <a:pt x="331215" y="60959"/>
                                </a:lnTo>
                                <a:lnTo>
                                  <a:pt x="347678" y="60959"/>
                                </a:lnTo>
                                <a:lnTo>
                                  <a:pt x="354964" y="53339"/>
                                </a:lnTo>
                                <a:lnTo>
                                  <a:pt x="376371" y="53339"/>
                                </a:lnTo>
                                <a:lnTo>
                                  <a:pt x="365759" y="43179"/>
                                </a:lnTo>
                                <a:lnTo>
                                  <a:pt x="370713" y="38100"/>
                                </a:lnTo>
                                <a:lnTo>
                                  <a:pt x="367961" y="35559"/>
                                </a:lnTo>
                                <a:lnTo>
                                  <a:pt x="357631" y="35559"/>
                                </a:lnTo>
                                <a:lnTo>
                                  <a:pt x="346528" y="24129"/>
                                </a:lnTo>
                                <a:close/>
                              </a:path>
                              <a:path w="377825" h="378460">
                                <a:moveTo>
                                  <a:pt x="362457" y="30479"/>
                                </a:moveTo>
                                <a:lnTo>
                                  <a:pt x="357631" y="35559"/>
                                </a:lnTo>
                                <a:lnTo>
                                  <a:pt x="367961" y="35559"/>
                                </a:lnTo>
                                <a:lnTo>
                                  <a:pt x="362457" y="3047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7" cstate="print"/>
                          <a:stretch>
                            <a:fillRect/>
                          </a:stretch>
                        </pic:blipFill>
                        <pic:spPr>
                          <a:xfrm>
                            <a:off x="1593341" y="2030857"/>
                            <a:ext cx="763396" cy="392429"/>
                          </a:xfrm>
                          <a:prstGeom prst="rect">
                            <a:avLst/>
                          </a:prstGeom>
                        </pic:spPr>
                      </pic:pic>
                      <pic:pic xmlns:pic="http://schemas.openxmlformats.org/drawingml/2006/picture">
                        <pic:nvPicPr>
                          <pic:cNvPr id="58" name="Image 58"/>
                          <pic:cNvPicPr/>
                        </pic:nvPicPr>
                        <pic:blipFill>
                          <a:blip r:embed="rId8" cstate="print"/>
                          <a:stretch>
                            <a:fillRect/>
                          </a:stretch>
                        </pic:blipFill>
                        <pic:spPr>
                          <a:xfrm>
                            <a:off x="2390648" y="2031238"/>
                            <a:ext cx="1569847" cy="387476"/>
                          </a:xfrm>
                          <a:prstGeom prst="rect">
                            <a:avLst/>
                          </a:prstGeom>
                        </pic:spPr>
                      </pic:pic>
                      <wps:wsp>
                        <wps:cNvPr id="59" name="Graphic 59"/>
                        <wps:cNvSpPr/>
                        <wps:spPr>
                          <a:xfrm>
                            <a:off x="3994784" y="2028063"/>
                            <a:ext cx="368300" cy="377190"/>
                          </a:xfrm>
                          <a:custGeom>
                            <a:avLst/>
                            <a:gdLst/>
                            <a:ahLst/>
                            <a:cxnLst/>
                            <a:rect l="l" t="t" r="r" b="b"/>
                            <a:pathLst>
                              <a:path w="368300" h="377190">
                                <a:moveTo>
                                  <a:pt x="22732" y="309880"/>
                                </a:moveTo>
                                <a:lnTo>
                                  <a:pt x="17906" y="311150"/>
                                </a:lnTo>
                                <a:lnTo>
                                  <a:pt x="13207" y="311150"/>
                                </a:lnTo>
                                <a:lnTo>
                                  <a:pt x="9143" y="313690"/>
                                </a:lnTo>
                                <a:lnTo>
                                  <a:pt x="3048" y="318770"/>
                                </a:lnTo>
                                <a:lnTo>
                                  <a:pt x="1269" y="323850"/>
                                </a:lnTo>
                                <a:lnTo>
                                  <a:pt x="0" y="332740"/>
                                </a:lnTo>
                                <a:lnTo>
                                  <a:pt x="1015" y="337820"/>
                                </a:lnTo>
                                <a:lnTo>
                                  <a:pt x="3810" y="344170"/>
                                </a:lnTo>
                                <a:lnTo>
                                  <a:pt x="6985" y="350520"/>
                                </a:lnTo>
                                <a:lnTo>
                                  <a:pt x="17272" y="361950"/>
                                </a:lnTo>
                                <a:lnTo>
                                  <a:pt x="21589" y="367030"/>
                                </a:lnTo>
                                <a:lnTo>
                                  <a:pt x="26288" y="369570"/>
                                </a:lnTo>
                                <a:lnTo>
                                  <a:pt x="35305" y="374650"/>
                                </a:lnTo>
                                <a:lnTo>
                                  <a:pt x="38735" y="375920"/>
                                </a:lnTo>
                                <a:lnTo>
                                  <a:pt x="45719" y="377190"/>
                                </a:lnTo>
                                <a:lnTo>
                                  <a:pt x="49402" y="377190"/>
                                </a:lnTo>
                                <a:lnTo>
                                  <a:pt x="56261" y="375920"/>
                                </a:lnTo>
                                <a:lnTo>
                                  <a:pt x="59181" y="374650"/>
                                </a:lnTo>
                                <a:lnTo>
                                  <a:pt x="61849" y="372110"/>
                                </a:lnTo>
                                <a:lnTo>
                                  <a:pt x="62928" y="370840"/>
                                </a:lnTo>
                                <a:lnTo>
                                  <a:pt x="51942" y="370840"/>
                                </a:lnTo>
                                <a:lnTo>
                                  <a:pt x="49784" y="369570"/>
                                </a:lnTo>
                                <a:lnTo>
                                  <a:pt x="46609" y="367030"/>
                                </a:lnTo>
                                <a:lnTo>
                                  <a:pt x="41275" y="361950"/>
                                </a:lnTo>
                                <a:lnTo>
                                  <a:pt x="33654" y="354330"/>
                                </a:lnTo>
                                <a:lnTo>
                                  <a:pt x="24372" y="345440"/>
                                </a:lnTo>
                                <a:lnTo>
                                  <a:pt x="17303" y="337820"/>
                                </a:lnTo>
                                <a:lnTo>
                                  <a:pt x="12473" y="332740"/>
                                </a:lnTo>
                                <a:lnTo>
                                  <a:pt x="9905" y="330200"/>
                                </a:lnTo>
                                <a:lnTo>
                                  <a:pt x="7874" y="326390"/>
                                </a:lnTo>
                                <a:lnTo>
                                  <a:pt x="6857" y="325120"/>
                                </a:lnTo>
                                <a:lnTo>
                                  <a:pt x="6921" y="323850"/>
                                </a:lnTo>
                                <a:lnTo>
                                  <a:pt x="6985" y="321310"/>
                                </a:lnTo>
                                <a:lnTo>
                                  <a:pt x="7619" y="320040"/>
                                </a:lnTo>
                                <a:lnTo>
                                  <a:pt x="8636" y="318770"/>
                                </a:lnTo>
                                <a:lnTo>
                                  <a:pt x="10160" y="317500"/>
                                </a:lnTo>
                                <a:lnTo>
                                  <a:pt x="40671" y="317500"/>
                                </a:lnTo>
                                <a:lnTo>
                                  <a:pt x="39115" y="316230"/>
                                </a:lnTo>
                                <a:lnTo>
                                  <a:pt x="27559" y="311150"/>
                                </a:lnTo>
                                <a:lnTo>
                                  <a:pt x="22732" y="309880"/>
                                </a:lnTo>
                                <a:close/>
                              </a:path>
                              <a:path w="368300" h="377190">
                                <a:moveTo>
                                  <a:pt x="40671" y="317500"/>
                                </a:moveTo>
                                <a:lnTo>
                                  <a:pt x="15493" y="317500"/>
                                </a:lnTo>
                                <a:lnTo>
                                  <a:pt x="18541" y="318770"/>
                                </a:lnTo>
                                <a:lnTo>
                                  <a:pt x="22478" y="322580"/>
                                </a:lnTo>
                                <a:lnTo>
                                  <a:pt x="24129" y="323850"/>
                                </a:lnTo>
                                <a:lnTo>
                                  <a:pt x="29590" y="330200"/>
                                </a:lnTo>
                                <a:lnTo>
                                  <a:pt x="38988" y="339090"/>
                                </a:lnTo>
                                <a:lnTo>
                                  <a:pt x="60960" y="367030"/>
                                </a:lnTo>
                                <a:lnTo>
                                  <a:pt x="60325" y="368300"/>
                                </a:lnTo>
                                <a:lnTo>
                                  <a:pt x="57785" y="370840"/>
                                </a:lnTo>
                                <a:lnTo>
                                  <a:pt x="62928" y="370840"/>
                                </a:lnTo>
                                <a:lnTo>
                                  <a:pt x="67437" y="359410"/>
                                </a:lnTo>
                                <a:lnTo>
                                  <a:pt x="67563" y="358140"/>
                                </a:lnTo>
                                <a:lnTo>
                                  <a:pt x="67055" y="351790"/>
                                </a:lnTo>
                                <a:lnTo>
                                  <a:pt x="65912" y="347980"/>
                                </a:lnTo>
                                <a:lnTo>
                                  <a:pt x="63880" y="344170"/>
                                </a:lnTo>
                                <a:lnTo>
                                  <a:pt x="60832" y="337820"/>
                                </a:lnTo>
                                <a:lnTo>
                                  <a:pt x="56514" y="332740"/>
                                </a:lnTo>
                                <a:lnTo>
                                  <a:pt x="51180" y="326390"/>
                                </a:lnTo>
                                <a:lnTo>
                                  <a:pt x="45338" y="321310"/>
                                </a:lnTo>
                                <a:lnTo>
                                  <a:pt x="40671" y="317500"/>
                                </a:lnTo>
                                <a:close/>
                              </a:path>
                              <a:path w="368300" h="377190">
                                <a:moveTo>
                                  <a:pt x="76072" y="292100"/>
                                </a:moveTo>
                                <a:lnTo>
                                  <a:pt x="52704" y="292100"/>
                                </a:lnTo>
                                <a:lnTo>
                                  <a:pt x="53593" y="293370"/>
                                </a:lnTo>
                                <a:lnTo>
                                  <a:pt x="55244" y="294640"/>
                                </a:lnTo>
                                <a:lnTo>
                                  <a:pt x="88900" y="327660"/>
                                </a:lnTo>
                                <a:lnTo>
                                  <a:pt x="90804" y="330200"/>
                                </a:lnTo>
                                <a:lnTo>
                                  <a:pt x="91439" y="331470"/>
                                </a:lnTo>
                                <a:lnTo>
                                  <a:pt x="91948" y="332740"/>
                                </a:lnTo>
                                <a:lnTo>
                                  <a:pt x="92075" y="334010"/>
                                </a:lnTo>
                                <a:lnTo>
                                  <a:pt x="91566" y="335280"/>
                                </a:lnTo>
                                <a:lnTo>
                                  <a:pt x="91186" y="336550"/>
                                </a:lnTo>
                                <a:lnTo>
                                  <a:pt x="89788" y="339090"/>
                                </a:lnTo>
                                <a:lnTo>
                                  <a:pt x="86105" y="342900"/>
                                </a:lnTo>
                                <a:lnTo>
                                  <a:pt x="87502" y="344170"/>
                                </a:lnTo>
                                <a:lnTo>
                                  <a:pt x="111852" y="320040"/>
                                </a:lnTo>
                                <a:lnTo>
                                  <a:pt x="104901" y="320040"/>
                                </a:lnTo>
                                <a:lnTo>
                                  <a:pt x="103631" y="318770"/>
                                </a:lnTo>
                                <a:lnTo>
                                  <a:pt x="102488" y="318770"/>
                                </a:lnTo>
                                <a:lnTo>
                                  <a:pt x="100202" y="316230"/>
                                </a:lnTo>
                                <a:lnTo>
                                  <a:pt x="76072" y="292100"/>
                                </a:lnTo>
                                <a:close/>
                              </a:path>
                              <a:path w="368300" h="377190">
                                <a:moveTo>
                                  <a:pt x="114300" y="314960"/>
                                </a:moveTo>
                                <a:lnTo>
                                  <a:pt x="113029" y="316230"/>
                                </a:lnTo>
                                <a:lnTo>
                                  <a:pt x="110998" y="317500"/>
                                </a:lnTo>
                                <a:lnTo>
                                  <a:pt x="109219" y="318770"/>
                                </a:lnTo>
                                <a:lnTo>
                                  <a:pt x="106172" y="320040"/>
                                </a:lnTo>
                                <a:lnTo>
                                  <a:pt x="111852" y="320040"/>
                                </a:lnTo>
                                <a:lnTo>
                                  <a:pt x="115697" y="316230"/>
                                </a:lnTo>
                                <a:lnTo>
                                  <a:pt x="114300" y="314960"/>
                                </a:lnTo>
                                <a:close/>
                              </a:path>
                              <a:path w="368300" h="377190">
                                <a:moveTo>
                                  <a:pt x="53212" y="269240"/>
                                </a:moveTo>
                                <a:lnTo>
                                  <a:pt x="51942" y="270510"/>
                                </a:lnTo>
                                <a:lnTo>
                                  <a:pt x="41148" y="299720"/>
                                </a:lnTo>
                                <a:lnTo>
                                  <a:pt x="43306" y="299720"/>
                                </a:lnTo>
                                <a:lnTo>
                                  <a:pt x="45592" y="294640"/>
                                </a:lnTo>
                                <a:lnTo>
                                  <a:pt x="47751" y="293370"/>
                                </a:lnTo>
                                <a:lnTo>
                                  <a:pt x="48767" y="292100"/>
                                </a:lnTo>
                                <a:lnTo>
                                  <a:pt x="76072" y="292100"/>
                                </a:lnTo>
                                <a:lnTo>
                                  <a:pt x="53212" y="269240"/>
                                </a:lnTo>
                                <a:close/>
                              </a:path>
                              <a:path w="368300" h="377190">
                                <a:moveTo>
                                  <a:pt x="123698" y="262890"/>
                                </a:moveTo>
                                <a:lnTo>
                                  <a:pt x="100711" y="285750"/>
                                </a:lnTo>
                                <a:lnTo>
                                  <a:pt x="108838" y="293370"/>
                                </a:lnTo>
                                <a:lnTo>
                                  <a:pt x="131825" y="270510"/>
                                </a:lnTo>
                                <a:lnTo>
                                  <a:pt x="123698" y="262890"/>
                                </a:lnTo>
                                <a:close/>
                              </a:path>
                              <a:path w="368300" h="377190">
                                <a:moveTo>
                                  <a:pt x="146303" y="257810"/>
                                </a:moveTo>
                                <a:lnTo>
                                  <a:pt x="142112" y="257810"/>
                                </a:lnTo>
                                <a:lnTo>
                                  <a:pt x="140207" y="259080"/>
                                </a:lnTo>
                                <a:lnTo>
                                  <a:pt x="138684" y="260350"/>
                                </a:lnTo>
                                <a:lnTo>
                                  <a:pt x="137032" y="261620"/>
                                </a:lnTo>
                                <a:lnTo>
                                  <a:pt x="136143" y="264160"/>
                                </a:lnTo>
                                <a:lnTo>
                                  <a:pt x="136270" y="267970"/>
                                </a:lnTo>
                                <a:lnTo>
                                  <a:pt x="137160" y="270510"/>
                                </a:lnTo>
                                <a:lnTo>
                                  <a:pt x="141859" y="275590"/>
                                </a:lnTo>
                                <a:lnTo>
                                  <a:pt x="145923" y="276860"/>
                                </a:lnTo>
                                <a:lnTo>
                                  <a:pt x="151002" y="275590"/>
                                </a:lnTo>
                                <a:lnTo>
                                  <a:pt x="156210" y="275590"/>
                                </a:lnTo>
                                <a:lnTo>
                                  <a:pt x="160909" y="273050"/>
                                </a:lnTo>
                                <a:lnTo>
                                  <a:pt x="165036" y="269240"/>
                                </a:lnTo>
                                <a:lnTo>
                                  <a:pt x="153288" y="269240"/>
                                </a:lnTo>
                                <a:lnTo>
                                  <a:pt x="152780" y="267970"/>
                                </a:lnTo>
                                <a:lnTo>
                                  <a:pt x="152018" y="265430"/>
                                </a:lnTo>
                                <a:lnTo>
                                  <a:pt x="151256" y="261620"/>
                                </a:lnTo>
                                <a:lnTo>
                                  <a:pt x="150875" y="261620"/>
                                </a:lnTo>
                                <a:lnTo>
                                  <a:pt x="150367" y="260350"/>
                                </a:lnTo>
                                <a:lnTo>
                                  <a:pt x="148081" y="259080"/>
                                </a:lnTo>
                                <a:lnTo>
                                  <a:pt x="146303" y="257810"/>
                                </a:lnTo>
                                <a:close/>
                              </a:path>
                              <a:path w="368300" h="377190">
                                <a:moveTo>
                                  <a:pt x="144246" y="214630"/>
                                </a:moveTo>
                                <a:lnTo>
                                  <a:pt x="118872" y="214630"/>
                                </a:lnTo>
                                <a:lnTo>
                                  <a:pt x="120776" y="217170"/>
                                </a:lnTo>
                                <a:lnTo>
                                  <a:pt x="157606" y="254000"/>
                                </a:lnTo>
                                <a:lnTo>
                                  <a:pt x="160909" y="256540"/>
                                </a:lnTo>
                                <a:lnTo>
                                  <a:pt x="161798" y="259080"/>
                                </a:lnTo>
                                <a:lnTo>
                                  <a:pt x="162813" y="260350"/>
                                </a:lnTo>
                                <a:lnTo>
                                  <a:pt x="163194" y="261620"/>
                                </a:lnTo>
                                <a:lnTo>
                                  <a:pt x="162940" y="262890"/>
                                </a:lnTo>
                                <a:lnTo>
                                  <a:pt x="162813" y="264160"/>
                                </a:lnTo>
                                <a:lnTo>
                                  <a:pt x="162178" y="265430"/>
                                </a:lnTo>
                                <a:lnTo>
                                  <a:pt x="159385" y="267970"/>
                                </a:lnTo>
                                <a:lnTo>
                                  <a:pt x="157734" y="269240"/>
                                </a:lnTo>
                                <a:lnTo>
                                  <a:pt x="165036" y="269240"/>
                                </a:lnTo>
                                <a:lnTo>
                                  <a:pt x="169163" y="265430"/>
                                </a:lnTo>
                                <a:lnTo>
                                  <a:pt x="171576" y="260350"/>
                                </a:lnTo>
                                <a:lnTo>
                                  <a:pt x="173609" y="252730"/>
                                </a:lnTo>
                                <a:lnTo>
                                  <a:pt x="173481" y="248920"/>
                                </a:lnTo>
                                <a:lnTo>
                                  <a:pt x="172212" y="245110"/>
                                </a:lnTo>
                                <a:lnTo>
                                  <a:pt x="170941" y="242570"/>
                                </a:lnTo>
                                <a:lnTo>
                                  <a:pt x="167639" y="237490"/>
                                </a:lnTo>
                                <a:lnTo>
                                  <a:pt x="162560" y="232410"/>
                                </a:lnTo>
                                <a:lnTo>
                                  <a:pt x="144246" y="214630"/>
                                </a:lnTo>
                                <a:close/>
                              </a:path>
                              <a:path w="368300" h="377190">
                                <a:moveTo>
                                  <a:pt x="201379" y="187960"/>
                                </a:moveTo>
                                <a:lnTo>
                                  <a:pt x="177418" y="187960"/>
                                </a:lnTo>
                                <a:lnTo>
                                  <a:pt x="178562" y="189230"/>
                                </a:lnTo>
                                <a:lnTo>
                                  <a:pt x="179577" y="189230"/>
                                </a:lnTo>
                                <a:lnTo>
                                  <a:pt x="181482" y="190500"/>
                                </a:lnTo>
                                <a:lnTo>
                                  <a:pt x="187960" y="196850"/>
                                </a:lnTo>
                                <a:lnTo>
                                  <a:pt x="185031" y="205740"/>
                                </a:lnTo>
                                <a:lnTo>
                                  <a:pt x="182911" y="212090"/>
                                </a:lnTo>
                                <a:lnTo>
                                  <a:pt x="181602" y="217170"/>
                                </a:lnTo>
                                <a:lnTo>
                                  <a:pt x="181477" y="218440"/>
                                </a:lnTo>
                                <a:lnTo>
                                  <a:pt x="181352" y="219710"/>
                                </a:lnTo>
                                <a:lnTo>
                                  <a:pt x="181227" y="220980"/>
                                </a:lnTo>
                                <a:lnTo>
                                  <a:pt x="181101" y="222250"/>
                                </a:lnTo>
                                <a:lnTo>
                                  <a:pt x="180975" y="226060"/>
                                </a:lnTo>
                                <a:lnTo>
                                  <a:pt x="182244" y="229870"/>
                                </a:lnTo>
                                <a:lnTo>
                                  <a:pt x="185038" y="233680"/>
                                </a:lnTo>
                                <a:lnTo>
                                  <a:pt x="187070" y="234950"/>
                                </a:lnTo>
                                <a:lnTo>
                                  <a:pt x="189611" y="236220"/>
                                </a:lnTo>
                                <a:lnTo>
                                  <a:pt x="195072" y="236220"/>
                                </a:lnTo>
                                <a:lnTo>
                                  <a:pt x="205322" y="222250"/>
                                </a:lnTo>
                                <a:lnTo>
                                  <a:pt x="205413" y="220980"/>
                                </a:lnTo>
                                <a:lnTo>
                                  <a:pt x="194944" y="220980"/>
                                </a:lnTo>
                                <a:lnTo>
                                  <a:pt x="193420" y="219710"/>
                                </a:lnTo>
                                <a:lnTo>
                                  <a:pt x="192277" y="218440"/>
                                </a:lnTo>
                                <a:lnTo>
                                  <a:pt x="190753" y="217170"/>
                                </a:lnTo>
                                <a:lnTo>
                                  <a:pt x="189864" y="214630"/>
                                </a:lnTo>
                                <a:lnTo>
                                  <a:pt x="189484" y="213360"/>
                                </a:lnTo>
                                <a:lnTo>
                                  <a:pt x="188849" y="209550"/>
                                </a:lnTo>
                                <a:lnTo>
                                  <a:pt x="188944" y="208280"/>
                                </a:lnTo>
                                <a:lnTo>
                                  <a:pt x="189039" y="207010"/>
                                </a:lnTo>
                                <a:lnTo>
                                  <a:pt x="189134" y="205740"/>
                                </a:lnTo>
                                <a:lnTo>
                                  <a:pt x="189229" y="204470"/>
                                </a:lnTo>
                                <a:lnTo>
                                  <a:pt x="190626" y="199390"/>
                                </a:lnTo>
                                <a:lnTo>
                                  <a:pt x="212047" y="199390"/>
                                </a:lnTo>
                                <a:lnTo>
                                  <a:pt x="201379" y="187960"/>
                                </a:lnTo>
                                <a:close/>
                              </a:path>
                              <a:path w="368300" h="377190">
                                <a:moveTo>
                                  <a:pt x="212047" y="199390"/>
                                </a:moveTo>
                                <a:lnTo>
                                  <a:pt x="190626" y="199390"/>
                                </a:lnTo>
                                <a:lnTo>
                                  <a:pt x="202945" y="212090"/>
                                </a:lnTo>
                                <a:lnTo>
                                  <a:pt x="202818" y="213360"/>
                                </a:lnTo>
                                <a:lnTo>
                                  <a:pt x="202691" y="214630"/>
                                </a:lnTo>
                                <a:lnTo>
                                  <a:pt x="201929" y="217170"/>
                                </a:lnTo>
                                <a:lnTo>
                                  <a:pt x="200532" y="218440"/>
                                </a:lnTo>
                                <a:lnTo>
                                  <a:pt x="199389" y="219710"/>
                                </a:lnTo>
                                <a:lnTo>
                                  <a:pt x="198119" y="220980"/>
                                </a:lnTo>
                                <a:lnTo>
                                  <a:pt x="205413" y="220980"/>
                                </a:lnTo>
                                <a:lnTo>
                                  <a:pt x="205504" y="219710"/>
                                </a:lnTo>
                                <a:lnTo>
                                  <a:pt x="205594" y="218440"/>
                                </a:lnTo>
                                <a:lnTo>
                                  <a:pt x="205685" y="217170"/>
                                </a:lnTo>
                                <a:lnTo>
                                  <a:pt x="205776" y="215900"/>
                                </a:lnTo>
                                <a:lnTo>
                                  <a:pt x="205866" y="214630"/>
                                </a:lnTo>
                                <a:lnTo>
                                  <a:pt x="217804" y="214630"/>
                                </a:lnTo>
                                <a:lnTo>
                                  <a:pt x="218820" y="213360"/>
                                </a:lnTo>
                                <a:lnTo>
                                  <a:pt x="220725" y="212090"/>
                                </a:lnTo>
                                <a:lnTo>
                                  <a:pt x="221868" y="209550"/>
                                </a:lnTo>
                                <a:lnTo>
                                  <a:pt x="222885" y="205740"/>
                                </a:lnTo>
                                <a:lnTo>
                                  <a:pt x="222885" y="203200"/>
                                </a:lnTo>
                                <a:lnTo>
                                  <a:pt x="216026" y="203200"/>
                                </a:lnTo>
                                <a:lnTo>
                                  <a:pt x="215011" y="201930"/>
                                </a:lnTo>
                                <a:lnTo>
                                  <a:pt x="213232" y="200660"/>
                                </a:lnTo>
                                <a:lnTo>
                                  <a:pt x="212047" y="199390"/>
                                </a:lnTo>
                                <a:close/>
                              </a:path>
                              <a:path w="368300" h="377190">
                                <a:moveTo>
                                  <a:pt x="134747" y="189230"/>
                                </a:moveTo>
                                <a:lnTo>
                                  <a:pt x="106299" y="218440"/>
                                </a:lnTo>
                                <a:lnTo>
                                  <a:pt x="107695" y="219710"/>
                                </a:lnTo>
                                <a:lnTo>
                                  <a:pt x="109981" y="217170"/>
                                </a:lnTo>
                                <a:lnTo>
                                  <a:pt x="111505" y="215900"/>
                                </a:lnTo>
                                <a:lnTo>
                                  <a:pt x="112902" y="214630"/>
                                </a:lnTo>
                                <a:lnTo>
                                  <a:pt x="144246" y="214630"/>
                                </a:lnTo>
                                <a:lnTo>
                                  <a:pt x="136398" y="207010"/>
                                </a:lnTo>
                                <a:lnTo>
                                  <a:pt x="133603" y="204470"/>
                                </a:lnTo>
                                <a:lnTo>
                                  <a:pt x="132206" y="201930"/>
                                </a:lnTo>
                                <a:lnTo>
                                  <a:pt x="131825" y="200660"/>
                                </a:lnTo>
                                <a:lnTo>
                                  <a:pt x="131317" y="199390"/>
                                </a:lnTo>
                                <a:lnTo>
                                  <a:pt x="131190" y="198120"/>
                                </a:lnTo>
                                <a:lnTo>
                                  <a:pt x="131825" y="195580"/>
                                </a:lnTo>
                                <a:lnTo>
                                  <a:pt x="132841" y="194310"/>
                                </a:lnTo>
                                <a:lnTo>
                                  <a:pt x="136143" y="191770"/>
                                </a:lnTo>
                                <a:lnTo>
                                  <a:pt x="134747" y="189230"/>
                                </a:lnTo>
                                <a:close/>
                              </a:path>
                              <a:path w="368300" h="377190">
                                <a:moveTo>
                                  <a:pt x="217804" y="214630"/>
                                </a:moveTo>
                                <a:lnTo>
                                  <a:pt x="205866" y="214630"/>
                                </a:lnTo>
                                <a:lnTo>
                                  <a:pt x="208025" y="217170"/>
                                </a:lnTo>
                                <a:lnTo>
                                  <a:pt x="214629" y="217170"/>
                                </a:lnTo>
                                <a:lnTo>
                                  <a:pt x="216788" y="215900"/>
                                </a:lnTo>
                                <a:lnTo>
                                  <a:pt x="217804" y="214630"/>
                                </a:lnTo>
                                <a:close/>
                              </a:path>
                              <a:path w="368300" h="377190">
                                <a:moveTo>
                                  <a:pt x="188467" y="177800"/>
                                </a:moveTo>
                                <a:lnTo>
                                  <a:pt x="181990" y="177800"/>
                                </a:lnTo>
                                <a:lnTo>
                                  <a:pt x="174878" y="180340"/>
                                </a:lnTo>
                                <a:lnTo>
                                  <a:pt x="171450" y="184150"/>
                                </a:lnTo>
                                <a:lnTo>
                                  <a:pt x="168528" y="186690"/>
                                </a:lnTo>
                                <a:lnTo>
                                  <a:pt x="166242" y="190500"/>
                                </a:lnTo>
                                <a:lnTo>
                                  <a:pt x="162687" y="198120"/>
                                </a:lnTo>
                                <a:lnTo>
                                  <a:pt x="161925" y="200660"/>
                                </a:lnTo>
                                <a:lnTo>
                                  <a:pt x="162026" y="201930"/>
                                </a:lnTo>
                                <a:lnTo>
                                  <a:pt x="162128" y="203200"/>
                                </a:lnTo>
                                <a:lnTo>
                                  <a:pt x="162229" y="204470"/>
                                </a:lnTo>
                                <a:lnTo>
                                  <a:pt x="162331" y="205740"/>
                                </a:lnTo>
                                <a:lnTo>
                                  <a:pt x="162432" y="207010"/>
                                </a:lnTo>
                                <a:lnTo>
                                  <a:pt x="163449" y="209550"/>
                                </a:lnTo>
                                <a:lnTo>
                                  <a:pt x="165353" y="212090"/>
                                </a:lnTo>
                                <a:lnTo>
                                  <a:pt x="166624" y="213360"/>
                                </a:lnTo>
                                <a:lnTo>
                                  <a:pt x="172592" y="213360"/>
                                </a:lnTo>
                                <a:lnTo>
                                  <a:pt x="174498" y="212090"/>
                                </a:lnTo>
                                <a:lnTo>
                                  <a:pt x="177673" y="209550"/>
                                </a:lnTo>
                                <a:lnTo>
                                  <a:pt x="178562" y="208280"/>
                                </a:lnTo>
                                <a:lnTo>
                                  <a:pt x="178688" y="204470"/>
                                </a:lnTo>
                                <a:lnTo>
                                  <a:pt x="178053" y="201930"/>
                                </a:lnTo>
                                <a:lnTo>
                                  <a:pt x="176784" y="200660"/>
                                </a:lnTo>
                                <a:lnTo>
                                  <a:pt x="175640" y="200660"/>
                                </a:lnTo>
                                <a:lnTo>
                                  <a:pt x="174116" y="199390"/>
                                </a:lnTo>
                                <a:lnTo>
                                  <a:pt x="169290" y="199390"/>
                                </a:lnTo>
                                <a:lnTo>
                                  <a:pt x="168148" y="198120"/>
                                </a:lnTo>
                                <a:lnTo>
                                  <a:pt x="167893" y="196850"/>
                                </a:lnTo>
                                <a:lnTo>
                                  <a:pt x="168148" y="195580"/>
                                </a:lnTo>
                                <a:lnTo>
                                  <a:pt x="168528" y="194310"/>
                                </a:lnTo>
                                <a:lnTo>
                                  <a:pt x="169544" y="191770"/>
                                </a:lnTo>
                                <a:lnTo>
                                  <a:pt x="171195" y="190500"/>
                                </a:lnTo>
                                <a:lnTo>
                                  <a:pt x="172338" y="189230"/>
                                </a:lnTo>
                                <a:lnTo>
                                  <a:pt x="173481" y="189230"/>
                                </a:lnTo>
                                <a:lnTo>
                                  <a:pt x="174878" y="187960"/>
                                </a:lnTo>
                                <a:lnTo>
                                  <a:pt x="201379" y="187960"/>
                                </a:lnTo>
                                <a:lnTo>
                                  <a:pt x="199009" y="185420"/>
                                </a:lnTo>
                                <a:lnTo>
                                  <a:pt x="194944" y="181610"/>
                                </a:lnTo>
                                <a:lnTo>
                                  <a:pt x="192277" y="179070"/>
                                </a:lnTo>
                                <a:lnTo>
                                  <a:pt x="190753" y="179070"/>
                                </a:lnTo>
                                <a:lnTo>
                                  <a:pt x="188467" y="177800"/>
                                </a:lnTo>
                                <a:close/>
                              </a:path>
                              <a:path w="368300" h="377190">
                                <a:moveTo>
                                  <a:pt x="222250" y="199390"/>
                                </a:moveTo>
                                <a:lnTo>
                                  <a:pt x="220090" y="199390"/>
                                </a:lnTo>
                                <a:lnTo>
                                  <a:pt x="220217" y="200660"/>
                                </a:lnTo>
                                <a:lnTo>
                                  <a:pt x="220344" y="201930"/>
                                </a:lnTo>
                                <a:lnTo>
                                  <a:pt x="220090" y="201930"/>
                                </a:lnTo>
                                <a:lnTo>
                                  <a:pt x="219455" y="203200"/>
                                </a:lnTo>
                                <a:lnTo>
                                  <a:pt x="222885" y="203200"/>
                                </a:lnTo>
                                <a:lnTo>
                                  <a:pt x="222250" y="199390"/>
                                </a:lnTo>
                                <a:close/>
                              </a:path>
                              <a:path w="368300" h="377190">
                                <a:moveTo>
                                  <a:pt x="224394" y="162560"/>
                                </a:moveTo>
                                <a:lnTo>
                                  <a:pt x="202184" y="162560"/>
                                </a:lnTo>
                                <a:lnTo>
                                  <a:pt x="204215" y="163830"/>
                                </a:lnTo>
                                <a:lnTo>
                                  <a:pt x="227837" y="187960"/>
                                </a:lnTo>
                                <a:lnTo>
                                  <a:pt x="230631" y="190500"/>
                                </a:lnTo>
                                <a:lnTo>
                                  <a:pt x="232155" y="193040"/>
                                </a:lnTo>
                                <a:lnTo>
                                  <a:pt x="232283" y="194310"/>
                                </a:lnTo>
                                <a:lnTo>
                                  <a:pt x="232410" y="195580"/>
                                </a:lnTo>
                                <a:lnTo>
                                  <a:pt x="231901" y="196850"/>
                                </a:lnTo>
                                <a:lnTo>
                                  <a:pt x="230504" y="198120"/>
                                </a:lnTo>
                                <a:lnTo>
                                  <a:pt x="231901" y="199390"/>
                                </a:lnTo>
                                <a:lnTo>
                                  <a:pt x="250570" y="181610"/>
                                </a:lnTo>
                                <a:lnTo>
                                  <a:pt x="244855" y="181610"/>
                                </a:lnTo>
                                <a:lnTo>
                                  <a:pt x="243586" y="180340"/>
                                </a:lnTo>
                                <a:lnTo>
                                  <a:pt x="241680" y="179070"/>
                                </a:lnTo>
                                <a:lnTo>
                                  <a:pt x="224394" y="162560"/>
                                </a:lnTo>
                                <a:close/>
                              </a:path>
                              <a:path w="368300" h="377190">
                                <a:moveTo>
                                  <a:pt x="249174" y="179070"/>
                                </a:moveTo>
                                <a:lnTo>
                                  <a:pt x="247523" y="180340"/>
                                </a:lnTo>
                                <a:lnTo>
                                  <a:pt x="246125" y="181610"/>
                                </a:lnTo>
                                <a:lnTo>
                                  <a:pt x="250570" y="181610"/>
                                </a:lnTo>
                                <a:lnTo>
                                  <a:pt x="249174" y="179070"/>
                                </a:lnTo>
                                <a:close/>
                              </a:path>
                              <a:path w="368300" h="377190">
                                <a:moveTo>
                                  <a:pt x="248621" y="144780"/>
                                </a:moveTo>
                                <a:lnTo>
                                  <a:pt x="226060" y="144780"/>
                                </a:lnTo>
                                <a:lnTo>
                                  <a:pt x="227202" y="146050"/>
                                </a:lnTo>
                                <a:lnTo>
                                  <a:pt x="229235" y="147320"/>
                                </a:lnTo>
                                <a:lnTo>
                                  <a:pt x="251205" y="170180"/>
                                </a:lnTo>
                                <a:lnTo>
                                  <a:pt x="252602" y="171450"/>
                                </a:lnTo>
                                <a:lnTo>
                                  <a:pt x="253237" y="173990"/>
                                </a:lnTo>
                                <a:lnTo>
                                  <a:pt x="252856" y="175260"/>
                                </a:lnTo>
                                <a:lnTo>
                                  <a:pt x="251587" y="176530"/>
                                </a:lnTo>
                                <a:lnTo>
                                  <a:pt x="252984" y="179070"/>
                                </a:lnTo>
                                <a:lnTo>
                                  <a:pt x="271652" y="160020"/>
                                </a:lnTo>
                                <a:lnTo>
                                  <a:pt x="264540" y="160020"/>
                                </a:lnTo>
                                <a:lnTo>
                                  <a:pt x="262509" y="158750"/>
                                </a:lnTo>
                                <a:lnTo>
                                  <a:pt x="248621" y="144780"/>
                                </a:lnTo>
                                <a:close/>
                              </a:path>
                              <a:path w="368300" h="377190">
                                <a:moveTo>
                                  <a:pt x="210057" y="147320"/>
                                </a:moveTo>
                                <a:lnTo>
                                  <a:pt x="194944" y="162560"/>
                                </a:lnTo>
                                <a:lnTo>
                                  <a:pt x="196468" y="163830"/>
                                </a:lnTo>
                                <a:lnTo>
                                  <a:pt x="198247" y="162560"/>
                                </a:lnTo>
                                <a:lnTo>
                                  <a:pt x="224394" y="162560"/>
                                </a:lnTo>
                                <a:lnTo>
                                  <a:pt x="219075" y="157480"/>
                                </a:lnTo>
                                <a:lnTo>
                                  <a:pt x="218058" y="152400"/>
                                </a:lnTo>
                                <a:lnTo>
                                  <a:pt x="214756" y="152400"/>
                                </a:lnTo>
                                <a:lnTo>
                                  <a:pt x="210057" y="147320"/>
                                </a:lnTo>
                                <a:close/>
                              </a:path>
                              <a:path w="368300" h="377190">
                                <a:moveTo>
                                  <a:pt x="270255" y="158750"/>
                                </a:moveTo>
                                <a:lnTo>
                                  <a:pt x="268477" y="160020"/>
                                </a:lnTo>
                                <a:lnTo>
                                  <a:pt x="271652" y="160020"/>
                                </a:lnTo>
                                <a:lnTo>
                                  <a:pt x="270255" y="158750"/>
                                </a:lnTo>
                                <a:close/>
                              </a:path>
                              <a:path w="368300" h="377190">
                                <a:moveTo>
                                  <a:pt x="233552" y="132080"/>
                                </a:moveTo>
                                <a:lnTo>
                                  <a:pt x="225043" y="132080"/>
                                </a:lnTo>
                                <a:lnTo>
                                  <a:pt x="222376" y="133350"/>
                                </a:lnTo>
                                <a:lnTo>
                                  <a:pt x="219963" y="135890"/>
                                </a:lnTo>
                                <a:lnTo>
                                  <a:pt x="217931" y="137160"/>
                                </a:lnTo>
                                <a:lnTo>
                                  <a:pt x="216535" y="139700"/>
                                </a:lnTo>
                                <a:lnTo>
                                  <a:pt x="215011" y="144780"/>
                                </a:lnTo>
                                <a:lnTo>
                                  <a:pt x="214756" y="147320"/>
                                </a:lnTo>
                                <a:lnTo>
                                  <a:pt x="214756" y="152400"/>
                                </a:lnTo>
                                <a:lnTo>
                                  <a:pt x="218058" y="152400"/>
                                </a:lnTo>
                                <a:lnTo>
                                  <a:pt x="217804" y="151130"/>
                                </a:lnTo>
                                <a:lnTo>
                                  <a:pt x="218312" y="148590"/>
                                </a:lnTo>
                                <a:lnTo>
                                  <a:pt x="220599" y="146050"/>
                                </a:lnTo>
                                <a:lnTo>
                                  <a:pt x="221234" y="144780"/>
                                </a:lnTo>
                                <a:lnTo>
                                  <a:pt x="248621" y="144780"/>
                                </a:lnTo>
                                <a:lnTo>
                                  <a:pt x="241045" y="137160"/>
                                </a:lnTo>
                                <a:lnTo>
                                  <a:pt x="237998" y="134620"/>
                                </a:lnTo>
                                <a:lnTo>
                                  <a:pt x="235965" y="133350"/>
                                </a:lnTo>
                                <a:lnTo>
                                  <a:pt x="233552" y="132080"/>
                                </a:lnTo>
                                <a:close/>
                              </a:path>
                              <a:path w="368300" h="377190">
                                <a:moveTo>
                                  <a:pt x="276732" y="109220"/>
                                </a:moveTo>
                                <a:lnTo>
                                  <a:pt x="253745" y="132080"/>
                                </a:lnTo>
                                <a:lnTo>
                                  <a:pt x="261874" y="140970"/>
                                </a:lnTo>
                                <a:lnTo>
                                  <a:pt x="284861" y="118110"/>
                                </a:lnTo>
                                <a:lnTo>
                                  <a:pt x="276732" y="109220"/>
                                </a:lnTo>
                                <a:close/>
                              </a:path>
                              <a:path w="368300" h="377190">
                                <a:moveTo>
                                  <a:pt x="301212" y="67310"/>
                                </a:moveTo>
                                <a:lnTo>
                                  <a:pt x="282320" y="67310"/>
                                </a:lnTo>
                                <a:lnTo>
                                  <a:pt x="285495" y="68580"/>
                                </a:lnTo>
                                <a:lnTo>
                                  <a:pt x="292100" y="76200"/>
                                </a:lnTo>
                                <a:lnTo>
                                  <a:pt x="302387" y="127000"/>
                                </a:lnTo>
                                <a:lnTo>
                                  <a:pt x="303275" y="128270"/>
                                </a:lnTo>
                                <a:lnTo>
                                  <a:pt x="324693" y="106680"/>
                                </a:lnTo>
                                <a:lnTo>
                                  <a:pt x="304673" y="106680"/>
                                </a:lnTo>
                                <a:lnTo>
                                  <a:pt x="304559" y="92710"/>
                                </a:lnTo>
                                <a:lnTo>
                                  <a:pt x="304101" y="83820"/>
                                </a:lnTo>
                                <a:lnTo>
                                  <a:pt x="303101" y="74930"/>
                                </a:lnTo>
                                <a:lnTo>
                                  <a:pt x="301625" y="68580"/>
                                </a:lnTo>
                                <a:lnTo>
                                  <a:pt x="301212" y="67310"/>
                                </a:lnTo>
                                <a:close/>
                              </a:path>
                              <a:path w="368300" h="377190">
                                <a:moveTo>
                                  <a:pt x="322325" y="78740"/>
                                </a:moveTo>
                                <a:lnTo>
                                  <a:pt x="320928" y="80010"/>
                                </a:lnTo>
                                <a:lnTo>
                                  <a:pt x="321817" y="82550"/>
                                </a:lnTo>
                                <a:lnTo>
                                  <a:pt x="322325" y="83820"/>
                                </a:lnTo>
                                <a:lnTo>
                                  <a:pt x="322325" y="86360"/>
                                </a:lnTo>
                                <a:lnTo>
                                  <a:pt x="322072" y="87630"/>
                                </a:lnTo>
                                <a:lnTo>
                                  <a:pt x="320801" y="90170"/>
                                </a:lnTo>
                                <a:lnTo>
                                  <a:pt x="319024" y="91440"/>
                                </a:lnTo>
                                <a:lnTo>
                                  <a:pt x="304673" y="106680"/>
                                </a:lnTo>
                                <a:lnTo>
                                  <a:pt x="324693" y="106680"/>
                                </a:lnTo>
                                <a:lnTo>
                                  <a:pt x="334772" y="96520"/>
                                </a:lnTo>
                                <a:lnTo>
                                  <a:pt x="322325" y="78740"/>
                                </a:lnTo>
                                <a:close/>
                              </a:path>
                              <a:path w="368300" h="377190">
                                <a:moveTo>
                                  <a:pt x="282448" y="49530"/>
                                </a:moveTo>
                                <a:lnTo>
                                  <a:pt x="278891" y="49530"/>
                                </a:lnTo>
                                <a:lnTo>
                                  <a:pt x="275463" y="50800"/>
                                </a:lnTo>
                                <a:lnTo>
                                  <a:pt x="271906" y="52070"/>
                                </a:lnTo>
                                <a:lnTo>
                                  <a:pt x="259206" y="74930"/>
                                </a:lnTo>
                                <a:lnTo>
                                  <a:pt x="260857" y="81280"/>
                                </a:lnTo>
                                <a:lnTo>
                                  <a:pt x="264413" y="87630"/>
                                </a:lnTo>
                                <a:lnTo>
                                  <a:pt x="266445" y="86360"/>
                                </a:lnTo>
                                <a:lnTo>
                                  <a:pt x="264667" y="80010"/>
                                </a:lnTo>
                                <a:lnTo>
                                  <a:pt x="265684" y="74930"/>
                                </a:lnTo>
                                <a:lnTo>
                                  <a:pt x="272288" y="68580"/>
                                </a:lnTo>
                                <a:lnTo>
                                  <a:pt x="275209" y="67310"/>
                                </a:lnTo>
                                <a:lnTo>
                                  <a:pt x="301212" y="67310"/>
                                </a:lnTo>
                                <a:lnTo>
                                  <a:pt x="299974" y="63500"/>
                                </a:lnTo>
                                <a:lnTo>
                                  <a:pt x="297434" y="58420"/>
                                </a:lnTo>
                                <a:lnTo>
                                  <a:pt x="294004" y="54610"/>
                                </a:lnTo>
                                <a:lnTo>
                                  <a:pt x="291973" y="53340"/>
                                </a:lnTo>
                                <a:lnTo>
                                  <a:pt x="289305" y="52070"/>
                                </a:lnTo>
                                <a:lnTo>
                                  <a:pt x="282448" y="49530"/>
                                </a:lnTo>
                                <a:close/>
                              </a:path>
                              <a:path w="368300" h="377190">
                                <a:moveTo>
                                  <a:pt x="366077" y="43180"/>
                                </a:moveTo>
                                <a:lnTo>
                                  <a:pt x="349885" y="43180"/>
                                </a:lnTo>
                                <a:lnTo>
                                  <a:pt x="355980" y="44450"/>
                                </a:lnTo>
                                <a:lnTo>
                                  <a:pt x="360679" y="49530"/>
                                </a:lnTo>
                                <a:lnTo>
                                  <a:pt x="362838" y="50800"/>
                                </a:lnTo>
                                <a:lnTo>
                                  <a:pt x="363981" y="53340"/>
                                </a:lnTo>
                                <a:lnTo>
                                  <a:pt x="364024" y="54610"/>
                                </a:lnTo>
                                <a:lnTo>
                                  <a:pt x="364109" y="59690"/>
                                </a:lnTo>
                                <a:lnTo>
                                  <a:pt x="363092" y="62230"/>
                                </a:lnTo>
                                <a:lnTo>
                                  <a:pt x="359917" y="66040"/>
                                </a:lnTo>
                                <a:lnTo>
                                  <a:pt x="358775" y="67310"/>
                                </a:lnTo>
                                <a:lnTo>
                                  <a:pt x="357631" y="67310"/>
                                </a:lnTo>
                                <a:lnTo>
                                  <a:pt x="356107" y="68580"/>
                                </a:lnTo>
                                <a:lnTo>
                                  <a:pt x="351281" y="68580"/>
                                </a:lnTo>
                                <a:lnTo>
                                  <a:pt x="346963" y="69850"/>
                                </a:lnTo>
                                <a:lnTo>
                                  <a:pt x="344042" y="71120"/>
                                </a:lnTo>
                                <a:lnTo>
                                  <a:pt x="342518" y="71120"/>
                                </a:lnTo>
                                <a:lnTo>
                                  <a:pt x="341122" y="72390"/>
                                </a:lnTo>
                                <a:lnTo>
                                  <a:pt x="339851" y="72390"/>
                                </a:lnTo>
                                <a:lnTo>
                                  <a:pt x="337692" y="74930"/>
                                </a:lnTo>
                                <a:lnTo>
                                  <a:pt x="337057" y="76200"/>
                                </a:lnTo>
                                <a:lnTo>
                                  <a:pt x="337121" y="78740"/>
                                </a:lnTo>
                                <a:lnTo>
                                  <a:pt x="337185" y="80010"/>
                                </a:lnTo>
                                <a:lnTo>
                                  <a:pt x="337692" y="81280"/>
                                </a:lnTo>
                                <a:lnTo>
                                  <a:pt x="338836" y="82550"/>
                                </a:lnTo>
                                <a:lnTo>
                                  <a:pt x="340360" y="83820"/>
                                </a:lnTo>
                                <a:lnTo>
                                  <a:pt x="345186" y="83820"/>
                                </a:lnTo>
                                <a:lnTo>
                                  <a:pt x="368172" y="54610"/>
                                </a:lnTo>
                                <a:lnTo>
                                  <a:pt x="368236" y="53340"/>
                                </a:lnTo>
                                <a:lnTo>
                                  <a:pt x="368300" y="52070"/>
                                </a:lnTo>
                                <a:lnTo>
                                  <a:pt x="366077" y="43180"/>
                                </a:lnTo>
                                <a:close/>
                              </a:path>
                              <a:path w="368300" h="377190">
                                <a:moveTo>
                                  <a:pt x="324992" y="0"/>
                                </a:moveTo>
                                <a:lnTo>
                                  <a:pt x="299974" y="24130"/>
                                </a:lnTo>
                                <a:lnTo>
                                  <a:pt x="317373" y="60960"/>
                                </a:lnTo>
                                <a:lnTo>
                                  <a:pt x="318769" y="59690"/>
                                </a:lnTo>
                                <a:lnTo>
                                  <a:pt x="319786" y="58420"/>
                                </a:lnTo>
                                <a:lnTo>
                                  <a:pt x="320548" y="58420"/>
                                </a:lnTo>
                                <a:lnTo>
                                  <a:pt x="325907" y="53340"/>
                                </a:lnTo>
                                <a:lnTo>
                                  <a:pt x="331327" y="49530"/>
                                </a:lnTo>
                                <a:lnTo>
                                  <a:pt x="342391" y="44450"/>
                                </a:lnTo>
                                <a:lnTo>
                                  <a:pt x="349885" y="43180"/>
                                </a:lnTo>
                                <a:lnTo>
                                  <a:pt x="366077" y="43180"/>
                                </a:lnTo>
                                <a:lnTo>
                                  <a:pt x="365760" y="41910"/>
                                </a:lnTo>
                                <a:lnTo>
                                  <a:pt x="313436" y="41910"/>
                                </a:lnTo>
                                <a:lnTo>
                                  <a:pt x="310134" y="34290"/>
                                </a:lnTo>
                                <a:lnTo>
                                  <a:pt x="331215" y="13970"/>
                                </a:lnTo>
                                <a:lnTo>
                                  <a:pt x="324992" y="0"/>
                                </a:lnTo>
                                <a:close/>
                              </a:path>
                              <a:path w="368300" h="377190">
                                <a:moveTo>
                                  <a:pt x="348741" y="27940"/>
                                </a:moveTo>
                                <a:lnTo>
                                  <a:pt x="341249" y="27940"/>
                                </a:lnTo>
                                <a:lnTo>
                                  <a:pt x="334385" y="29210"/>
                                </a:lnTo>
                                <a:lnTo>
                                  <a:pt x="327485" y="31750"/>
                                </a:lnTo>
                                <a:lnTo>
                                  <a:pt x="320514" y="36830"/>
                                </a:lnTo>
                                <a:lnTo>
                                  <a:pt x="313436" y="41910"/>
                                </a:lnTo>
                                <a:lnTo>
                                  <a:pt x="365760" y="41910"/>
                                </a:lnTo>
                                <a:lnTo>
                                  <a:pt x="363474" y="38100"/>
                                </a:lnTo>
                                <a:lnTo>
                                  <a:pt x="360172" y="34290"/>
                                </a:lnTo>
                                <a:lnTo>
                                  <a:pt x="354964" y="29210"/>
                                </a:lnTo>
                                <a:lnTo>
                                  <a:pt x="348741" y="279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9" cstate="print"/>
                          <a:stretch>
                            <a:fillRect/>
                          </a:stretch>
                        </pic:blipFill>
                        <pic:spPr>
                          <a:xfrm>
                            <a:off x="4398009" y="2026920"/>
                            <a:ext cx="741044" cy="405129"/>
                          </a:xfrm>
                          <a:prstGeom prst="rect">
                            <a:avLst/>
                          </a:prstGeom>
                        </pic:spPr>
                      </pic:pic>
                      <wps:wsp>
                        <wps:cNvPr id="61" name="Graphic 61"/>
                        <wps:cNvSpPr/>
                        <wps:spPr>
                          <a:xfrm>
                            <a:off x="3404615" y="812927"/>
                            <a:ext cx="243840" cy="1270"/>
                          </a:xfrm>
                          <a:custGeom>
                            <a:avLst/>
                            <a:gdLst/>
                            <a:ahLst/>
                            <a:cxnLst/>
                            <a:rect l="l" t="t" r="r" b="b"/>
                            <a:pathLst>
                              <a:path w="243840">
                                <a:moveTo>
                                  <a:pt x="0" y="0"/>
                                </a:moveTo>
                                <a:lnTo>
                                  <a:pt x="243839" y="0"/>
                                </a:lnTo>
                              </a:path>
                            </a:pathLst>
                          </a:custGeom>
                          <a:ln w="28575">
                            <a:solidFill>
                              <a:srgbClr val="4471C4"/>
                            </a:solidFill>
                            <a:prstDash val="solid"/>
                          </a:ln>
                        </wps:spPr>
                        <wps:bodyPr wrap="square" lIns="0" tIns="0" rIns="0" bIns="0" rtlCol="0">
                          <a:prstTxWarp prst="textNoShape">
                            <a:avLst/>
                          </a:prstTxWarp>
                          <a:noAutofit/>
                        </wps:bodyPr>
                      </wps:wsp>
                      <wps:wsp>
                        <wps:cNvPr id="62" name="Graphic 62"/>
                        <wps:cNvSpPr/>
                        <wps:spPr>
                          <a:xfrm>
                            <a:off x="4042664" y="812927"/>
                            <a:ext cx="243840" cy="1270"/>
                          </a:xfrm>
                          <a:custGeom>
                            <a:avLst/>
                            <a:gdLst/>
                            <a:ahLst/>
                            <a:cxnLst/>
                            <a:rect l="l" t="t" r="r" b="b"/>
                            <a:pathLst>
                              <a:path w="243840">
                                <a:moveTo>
                                  <a:pt x="0" y="0"/>
                                </a:moveTo>
                                <a:lnTo>
                                  <a:pt x="243839" y="0"/>
                                </a:lnTo>
                              </a:path>
                            </a:pathLst>
                          </a:custGeom>
                          <a:ln w="28575">
                            <a:solidFill>
                              <a:srgbClr val="A4A4A4"/>
                            </a:solidFill>
                            <a:prstDash val="solid"/>
                          </a:ln>
                        </wps:spPr>
                        <wps:bodyPr wrap="square" lIns="0" tIns="0" rIns="0" bIns="0" rtlCol="0">
                          <a:prstTxWarp prst="textNoShape">
                            <a:avLst/>
                          </a:prstTxWarp>
                          <a:noAutofit/>
                        </wps:bodyPr>
                      </wps:wsp>
                      <wps:wsp>
                        <wps:cNvPr id="63" name="Graphic 63"/>
                        <wps:cNvSpPr/>
                        <wps:spPr>
                          <a:xfrm>
                            <a:off x="9525" y="9525"/>
                            <a:ext cx="5649595" cy="2717800"/>
                          </a:xfrm>
                          <a:custGeom>
                            <a:avLst/>
                            <a:gdLst/>
                            <a:ahLst/>
                            <a:cxnLst/>
                            <a:rect l="l" t="t" r="r" b="b"/>
                            <a:pathLst>
                              <a:path w="5649595" h="2717800">
                                <a:moveTo>
                                  <a:pt x="0" y="2717800"/>
                                </a:moveTo>
                                <a:lnTo>
                                  <a:pt x="5649595" y="2717800"/>
                                </a:lnTo>
                                <a:lnTo>
                                  <a:pt x="5649595" y="0"/>
                                </a:lnTo>
                                <a:lnTo>
                                  <a:pt x="0" y="0"/>
                                </a:lnTo>
                                <a:lnTo>
                                  <a:pt x="0" y="2717800"/>
                                </a:lnTo>
                                <a:close/>
                              </a:path>
                            </a:pathLst>
                          </a:custGeom>
                          <a:ln w="19050">
                            <a:solidFill>
                              <a:srgbClr val="000000"/>
                            </a:solidFill>
                            <a:prstDash val="solid"/>
                          </a:ln>
                        </wps:spPr>
                        <wps:bodyPr wrap="square" lIns="0" tIns="0" rIns="0" bIns="0" rtlCol="0">
                          <a:prstTxWarp prst="textNoShape">
                            <a:avLst/>
                          </a:prstTxWarp>
                          <a:noAutofit/>
                        </wps:bodyPr>
                      </wps:wsp>
                      <wps:wsp>
                        <wps:cNvPr id="64" name="Textbox 64"/>
                        <wps:cNvSpPr txBox="1"/>
                        <wps:spPr>
                          <a:xfrm>
                            <a:off x="2190623" y="112125"/>
                            <a:ext cx="1301750" cy="197485"/>
                          </a:xfrm>
                          <a:prstGeom prst="rect">
                            <a:avLst/>
                          </a:prstGeom>
                        </wps:spPr>
                        <wps:txbx>
                          <w:txbxContent>
                            <w:p w:rsidR="00AD36FD" w:rsidRDefault="00AD36FD" w:rsidP="00AD36FD">
                              <w:pPr>
                                <w:spacing w:line="311" w:lineRule="exact"/>
                                <w:rPr>
                                  <w:b/>
                                  <w:sz w:val="28"/>
                                </w:rPr>
                              </w:pPr>
                              <w:r>
                                <w:rPr>
                                  <w:b/>
                                  <w:sz w:val="28"/>
                                </w:rPr>
                                <w:t>SMA</w:t>
                              </w:r>
                              <w:r>
                                <w:rPr>
                                  <w:b/>
                                  <w:spacing w:val="-17"/>
                                  <w:sz w:val="28"/>
                                </w:rPr>
                                <w:t xml:space="preserve"> </w:t>
                              </w:r>
                              <w:r>
                                <w:rPr>
                                  <w:b/>
                                  <w:sz w:val="28"/>
                                </w:rPr>
                                <w:t>OF</w:t>
                              </w:r>
                              <w:r>
                                <w:rPr>
                                  <w:b/>
                                  <w:spacing w:val="-13"/>
                                  <w:sz w:val="28"/>
                                </w:rPr>
                                <w:t xml:space="preserve"> </w:t>
                              </w:r>
                              <w:r>
                                <w:rPr>
                                  <w:b/>
                                  <w:spacing w:val="-2"/>
                                  <w:sz w:val="28"/>
                                </w:rPr>
                                <w:t>IRCTC</w:t>
                              </w:r>
                            </w:p>
                          </w:txbxContent>
                        </wps:txbx>
                        <wps:bodyPr wrap="square" lIns="0" tIns="0" rIns="0" bIns="0" rtlCol="0">
                          <a:noAutofit/>
                        </wps:bodyPr>
                      </wps:wsp>
                      <wps:wsp>
                        <wps:cNvPr id="65" name="Textbox 65"/>
                        <wps:cNvSpPr txBox="1"/>
                        <wps:spPr>
                          <a:xfrm>
                            <a:off x="400938" y="379221"/>
                            <a:ext cx="241935" cy="375285"/>
                          </a:xfrm>
                          <a:prstGeom prst="rect">
                            <a:avLst/>
                          </a:prstGeom>
                        </wps:spPr>
                        <wps:txbx>
                          <w:txbxContent>
                            <w:p w:rsidR="00AD36FD" w:rsidRDefault="00AD36FD" w:rsidP="00AD36FD">
                              <w:pPr>
                                <w:spacing w:line="199" w:lineRule="exact"/>
                                <w:rPr>
                                  <w:b/>
                                  <w:sz w:val="18"/>
                                </w:rPr>
                              </w:pPr>
                              <w:r>
                                <w:rPr>
                                  <w:b/>
                                  <w:spacing w:val="-4"/>
                                  <w:sz w:val="18"/>
                                </w:rPr>
                                <w:t>1200</w:t>
                              </w:r>
                            </w:p>
                            <w:p w:rsidR="00AD36FD" w:rsidRDefault="00AD36FD" w:rsidP="00AD36FD">
                              <w:pPr>
                                <w:spacing w:before="184"/>
                                <w:rPr>
                                  <w:b/>
                                  <w:sz w:val="18"/>
                                </w:rPr>
                              </w:pPr>
                              <w:r>
                                <w:rPr>
                                  <w:b/>
                                  <w:spacing w:val="-4"/>
                                  <w:sz w:val="18"/>
                                </w:rPr>
                                <w:t>1100</w:t>
                              </w:r>
                            </w:p>
                          </w:txbxContent>
                        </wps:txbx>
                        <wps:bodyPr wrap="square" lIns="0" tIns="0" rIns="0" bIns="0" rtlCol="0">
                          <a:noAutofit/>
                        </wps:bodyPr>
                      </wps:wsp>
                      <wps:wsp>
                        <wps:cNvPr id="66" name="Textbox 66"/>
                        <wps:cNvSpPr txBox="1"/>
                        <wps:spPr>
                          <a:xfrm>
                            <a:off x="3674998" y="747140"/>
                            <a:ext cx="248285" cy="127000"/>
                          </a:xfrm>
                          <a:prstGeom prst="rect">
                            <a:avLst/>
                          </a:prstGeom>
                        </wps:spPr>
                        <wps:txbx>
                          <w:txbxContent>
                            <w:p w:rsidR="00AD36FD" w:rsidRDefault="00AD36FD" w:rsidP="00AD36FD">
                              <w:pPr>
                                <w:spacing w:line="199" w:lineRule="exact"/>
                                <w:rPr>
                                  <w:b/>
                                  <w:sz w:val="18"/>
                                </w:rPr>
                              </w:pPr>
                              <w:proofErr w:type="gramStart"/>
                              <w:r>
                                <w:rPr>
                                  <w:b/>
                                  <w:spacing w:val="-2"/>
                                  <w:sz w:val="18"/>
                                </w:rPr>
                                <w:t>close</w:t>
                              </w:r>
                              <w:proofErr w:type="gramEnd"/>
                            </w:p>
                          </w:txbxContent>
                        </wps:txbx>
                        <wps:bodyPr wrap="square" lIns="0" tIns="0" rIns="0" bIns="0" rtlCol="0">
                          <a:noAutofit/>
                        </wps:bodyPr>
                      </wps:wsp>
                      <wps:wsp>
                        <wps:cNvPr id="67" name="Textbox 67"/>
                        <wps:cNvSpPr txBox="1"/>
                        <wps:spPr>
                          <a:xfrm>
                            <a:off x="4313301" y="747140"/>
                            <a:ext cx="643890" cy="127000"/>
                          </a:xfrm>
                          <a:prstGeom prst="rect">
                            <a:avLst/>
                          </a:prstGeom>
                        </wps:spPr>
                        <wps:txbx>
                          <w:txbxContent>
                            <w:p w:rsidR="00AD36FD" w:rsidRDefault="00AD36FD" w:rsidP="00AD36FD">
                              <w:pPr>
                                <w:spacing w:line="199" w:lineRule="exact"/>
                                <w:rPr>
                                  <w:b/>
                                  <w:sz w:val="18"/>
                                </w:rPr>
                              </w:pPr>
                              <w:r>
                                <w:rPr>
                                  <w:b/>
                                  <w:sz w:val="18"/>
                                </w:rPr>
                                <w:t>20days</w:t>
                              </w:r>
                              <w:r>
                                <w:rPr>
                                  <w:b/>
                                  <w:spacing w:val="-3"/>
                                  <w:sz w:val="18"/>
                                </w:rPr>
                                <w:t xml:space="preserve"> </w:t>
                              </w:r>
                              <w:r>
                                <w:rPr>
                                  <w:b/>
                                  <w:spacing w:val="-5"/>
                                  <w:sz w:val="18"/>
                                </w:rPr>
                                <w:t>EMA</w:t>
                              </w:r>
                            </w:p>
                          </w:txbxContent>
                        </wps:txbx>
                        <wps:bodyPr wrap="square" lIns="0" tIns="0" rIns="0" bIns="0" rtlCol="0">
                          <a:noAutofit/>
                        </wps:bodyPr>
                      </wps:wsp>
                      <wps:wsp>
                        <wps:cNvPr id="68" name="Textbox 68"/>
                        <wps:cNvSpPr txBox="1"/>
                        <wps:spPr>
                          <a:xfrm>
                            <a:off x="400938" y="876680"/>
                            <a:ext cx="241935" cy="1121410"/>
                          </a:xfrm>
                          <a:prstGeom prst="rect">
                            <a:avLst/>
                          </a:prstGeom>
                        </wps:spPr>
                        <wps:txbx>
                          <w:txbxContent>
                            <w:p w:rsidR="00AD36FD" w:rsidRDefault="00AD36FD" w:rsidP="00AD36FD">
                              <w:pPr>
                                <w:spacing w:line="199" w:lineRule="exact"/>
                                <w:rPr>
                                  <w:b/>
                                  <w:sz w:val="18"/>
                                </w:rPr>
                              </w:pPr>
                              <w:r>
                                <w:rPr>
                                  <w:b/>
                                  <w:spacing w:val="-4"/>
                                  <w:sz w:val="18"/>
                                </w:rPr>
                                <w:t>1000</w:t>
                              </w:r>
                            </w:p>
                            <w:p w:rsidR="00AD36FD" w:rsidRDefault="00AD36FD" w:rsidP="00AD36FD">
                              <w:pPr>
                                <w:spacing w:before="184"/>
                                <w:ind w:left="89"/>
                                <w:rPr>
                                  <w:b/>
                                  <w:sz w:val="18"/>
                                </w:rPr>
                              </w:pPr>
                              <w:r>
                                <w:rPr>
                                  <w:b/>
                                  <w:spacing w:val="-5"/>
                                  <w:sz w:val="18"/>
                                </w:rPr>
                                <w:t>900</w:t>
                              </w:r>
                            </w:p>
                            <w:p w:rsidR="00AD36FD" w:rsidRDefault="00AD36FD" w:rsidP="00AD36FD">
                              <w:pPr>
                                <w:spacing w:before="185"/>
                                <w:ind w:left="89"/>
                                <w:rPr>
                                  <w:b/>
                                  <w:sz w:val="18"/>
                                </w:rPr>
                              </w:pPr>
                              <w:r>
                                <w:rPr>
                                  <w:b/>
                                  <w:spacing w:val="-5"/>
                                  <w:sz w:val="18"/>
                                </w:rPr>
                                <w:t>800</w:t>
                              </w:r>
                            </w:p>
                            <w:p w:rsidR="00AD36FD" w:rsidRDefault="00AD36FD" w:rsidP="00AD36FD">
                              <w:pPr>
                                <w:spacing w:before="185"/>
                                <w:ind w:left="89"/>
                                <w:rPr>
                                  <w:b/>
                                  <w:sz w:val="18"/>
                                </w:rPr>
                              </w:pPr>
                              <w:r>
                                <w:rPr>
                                  <w:b/>
                                  <w:spacing w:val="-5"/>
                                  <w:sz w:val="18"/>
                                </w:rPr>
                                <w:t>700</w:t>
                              </w:r>
                            </w:p>
                            <w:p w:rsidR="00AD36FD" w:rsidRDefault="00AD36FD" w:rsidP="00AD36FD">
                              <w:pPr>
                                <w:spacing w:before="184"/>
                                <w:ind w:left="89"/>
                                <w:rPr>
                                  <w:b/>
                                  <w:sz w:val="18"/>
                                </w:rPr>
                              </w:pPr>
                              <w:r>
                                <w:rPr>
                                  <w:b/>
                                  <w:spacing w:val="-5"/>
                                  <w:sz w:val="18"/>
                                </w:rPr>
                                <w:t>600</w:t>
                              </w:r>
                            </w:p>
                          </w:txbxContent>
                        </wps:txbx>
                        <wps:bodyPr wrap="square" lIns="0" tIns="0" rIns="0" bIns="0" rtlCol="0">
                          <a:noAutofit/>
                        </wps:bodyPr>
                      </wps:wsp>
                      <wps:wsp>
                        <wps:cNvPr id="69" name="Textbox 69"/>
                        <wps:cNvSpPr txBox="1"/>
                        <wps:spPr>
                          <a:xfrm>
                            <a:off x="2540635" y="2490908"/>
                            <a:ext cx="537210" cy="140335"/>
                          </a:xfrm>
                          <a:prstGeom prst="rect">
                            <a:avLst/>
                          </a:prstGeom>
                        </wps:spPr>
                        <wps:txbx>
                          <w:txbxContent>
                            <w:p w:rsidR="00AD36FD" w:rsidRPr="00522451" w:rsidRDefault="00AD36FD" w:rsidP="00AD36FD">
                              <w:pPr>
                                <w:spacing w:line="221" w:lineRule="exact"/>
                                <w:rPr>
                                  <w:b/>
                                  <w:sz w:val="20"/>
                                </w:rPr>
                              </w:pPr>
                              <w:r>
                                <w:rPr>
                                  <w:b/>
                                  <w:sz w:val="20"/>
                                </w:rPr>
                                <w:t>Day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8A5B66" id="Group 51" o:spid="_x0000_s1026" style="position:absolute;left:0;text-align:left;margin-left:59.45pt;margin-top:11.3pt;width:354.15pt;height:162.9pt;z-index:251659264;mso-wrap-distance-left:0;mso-wrap-distance-right:0;mso-position-horizontal-relative:margin;mso-width-relative:margin;mso-height-relative:margin" coordsize="56686,2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">
                <v:shape id="Graphic 52" o:spid="_x0000_s1027" style="position:absolute;left:7264;top:4451;width:47606;height:14922;visibility:visible;mso-wrap-style:square;v-text-anchor:top" coordsize="4760595,149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GhMMA&#10;AADbAAAADwAAAGRycy9kb3ducmV2LnhtbESPQWvCQBSE74X+h+UVeqsbpRZJXYOIpeKpJr309si+&#10;JiHZtyH7NPHfu0Khx2FmvmHW2eQ6daEhNJ4NzGcJKOLS24YrA9/Fx8sKVBBki51nMnClANnm8WGN&#10;qfUjn+iSS6UihEOKBmqRPtU6lDU5DDPfE0fv1w8OJcqh0nbAMcJdpxdJ8qYdNhwXauxpV1PZ5mdn&#10;APnnety/6lP4HIv9l11J3i7FmOenafsOSmiS//Bf+2ANLBdw/xJ/gN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vGhMMAAADbAAAADwAAAAAAAAAAAAAAAACYAgAAZHJzL2Rv&#10;d25yZXYueG1sUEsFBgAAAAAEAAQA9QAAAIgDAAAAAA==&#10;" path="m,1243838r4760087,em,995426r4760087,em,745490r4760087,em,497077r4760087,em,248666r4760087,em,l4760087,em,1492123r4760087,e" filled="f" strokecolor="#d9d9d9">
                  <v:path arrowok="t"/>
                </v:shape>
                <v:shape id="Graphic 53" o:spid="_x0000_s1028" style="position:absolute;left:7330;top:6291;width:47473;height:11322;visibility:visible;mso-wrap-style:square;v-text-anchor:top" coordsize="4747260,113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7n1sUA&#10;AADbAAAADwAAAGRycy9kb3ducmV2LnhtbESPQWsCMRSE70L/Q3gFb5q1UltWoxRFaOtBXPXg7bl5&#10;bhY3L8sm1e2/N4LgcZiZb5jJrLWVuFDjS8cKBv0EBHHudMmFgt122fsE4QOyxsoxKfgnD7PpS2eC&#10;qXZX3tAlC4WIEPYpKjAh1KmUPjdk0fddTRy9k2sshiibQuoGrxFuK/mWJCNpseS4YLCmuaH8nP1Z&#10;Bfvt7+J4OC6z+md++DjjypzWQ6NU97X9GoMI1IZn+NH+1greh3D/En+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ufWxQAAANsAAAAPAAAAAAAAAAAAAAAAAJgCAABkcnMv&#10;ZG93bnJldi54bWxQSwUGAAAAAAQABAD1AAAAigMAAAAA&#10;" path="m,387730l12573,303910,26288,276478r13717,41148l52197,305434,91820,276478r13717,10669l117729,256667r27432,-86868l184785,239902r12191,32004l222885,331343r13715,1524l276225,313054r13716,-39624l302132,250571r13717,-6096l328041,203326r39623,-3048l381381,217043r25907,-44196l421005,183515r39624,74676l472820,329819r13717,-35052l500253,348106r12191,-24383l552069,337439r13716,-89916l577976,241426r13717,-28955l605408,79882,617601,58547,657225,26543,670941,r12191,9778l696849,41782r39624,19813l750188,107315r12193,99060l776097,250571r12191,12191l827913,178943r13716,353567l855344,515747,867537,380110r13716,-12191l920876,367919,933069,262762r13716,-16763l960501,270382r12192,-3048l1026032,232282r12193,44196l1051941,274954r13716,7621l1103757,287147r13716,38100l1131189,337439r12192,-3048l1157097,340486r39623,-9143l1210437,296291r12192,6095l1236345,297815r12192,-50292l1288161,200278r13716,44197l1315593,259715r12192,-19813l1341501,206375r39624,12192l1393317,241426r27432,45721l1432941,340486r39623,-42671l1486281,380110r12192,-3048l1512189,390778r13716,-38100l1564005,334391r39624,27432l1656969,498982r12191,15241l1682877,485267r13716,12191l1708784,494410r39624,7620l1762125,515747r13716,21335l1801748,500506r39624,-32004l1853565,485267r13716,-9144l1880996,463930r12193,39624l1932813,485267r13716,1524l1958720,494410r13716,10668l1986153,480695r38100,-10669l2037969,451739r13715,12191l2063877,450215r13716,21335l2117217,494410r12192,-7619l2143125,503554r13716,-19811l2169033,470026r39624,3049l2222372,479171r13717,68580l2248281,602615r13716,-25909l2301621,537082r12192,-4572l2327529,558419r13716,-13717l2353436,500506r39624,-9144l2406777,485267r25908,111252l2446401,630047r38100,36576l2498217,623951r13716,-10669l2524125,605662r13716,-16763l2577465,599567r12192,-25909l2603372,579754r13717,51817l2629281,608710r39624,56389l2682621,732154r12192,7621l2708529,735202r13716,45721l2761869,758062r12191,-9143l2787777,712343r13716,45719l2813685,732154r39624,38100l2867025,738251r12192,-70104l2892933,701675r13715,28955l2944748,719962r13717,62485l2972181,806830r12191,4572l3037713,817499r12192,-7621l3077336,826643r12193,-36576l3129153,780923r13716,-7621l3155060,755015r13717,19811l3182493,771778r39624,-1524l3234309,732154r13716,-3048l3261741,718439r12191,16763l3313556,727582r13717,-4572l3339465,672719r13715,38100l3366897,723010r38100,-18287l3418713,744347r13716,33528l3444621,796162r13715,53340l3497960,840358r12193,-1524l3537584,854075r12193,7620l3589401,887602r13716,-44196l3615308,838834r13717,-13715l3642741,820547r39624,64007l3694556,872362r13717,13716l3720465,901319r13715,-38100l3773804,942467r13717,-27433l3799713,911986r13716,-9143l3827145,861695r38100,-28956l3878960,854075r13717,28955l3904869,822071r13715,19811l3958208,940943r12193,-6096l3984117,904367r13715,-41148l4010025,755015r13716,68580l4049649,878458r13716,-22859l4075556,831215r13717,19811l4102989,875410r39624,l4154804,933323r13717,-21337l4180713,943991r13716,35052l4234053,995806r13716,15241l4259960,989710r13717,-18287l4287393,982091r38100,27432l4339208,1033906r25909,39624l4378833,1131697r39624,-13970l4430649,1123823r13716,-51817l4458081,1053719r12192,4572l4509897,1085723r13716,-4572l4535805,1064386r13716,22861l4602860,1082675r12193,-38100l4628769,1015619r12191,7620l4654677,1004951r39624,-12193l4708017,1017143r12191,30480l4733925,1014095r12954,-22861e" filled="f" strokecolor="#4471c4" strokeweight="2.25pt">
                  <v:path arrowok="t"/>
                </v:shape>
                <v:shape id="Graphic 54" o:spid="_x0000_s1029" style="position:absolute;left:11142;top:8061;width:43657;height:8833;visibility:visible;mso-wrap-style:square;v-text-anchor:top" coordsize="4365625,88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X+sMA&#10;AADbAAAADwAAAGRycy9kb3ducmV2LnhtbESPT4vCMBTE7wt+h/AEb2uquItUo4h/QNiTrSDeHs2z&#10;LSYvpUm1fnuzsLDHYWZ+wyzXvTXiQa2vHSuYjBMQxIXTNZcKzvnhcw7CB2SNxjEpeJGH9WrwscRU&#10;uyef6JGFUkQI+xQVVCE0qZS+qMiiH7uGOHo311oMUbal1C0+I9waOU2Sb2mx5rhQYUPbiop71lkF&#10;3X6f8fXUmcvPdnrI5nkeNman1GjYbxYgAvXhP/zXPmoFXzP4/RJ/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zX+sMAAADbAAAADwAAAAAAAAAAAAAAAACYAgAAZHJzL2Rv&#10;d25yZXYueG1sUEsFBgAAAAAEAAQA9QAAAIgDAAAAAA==&#10;" path="m,96393l26034,85725,39750,79629,79375,78105r12191,l105282,78105r13717,3048l131190,84201r39624,3048l184531,91821r12191,l210438,88773,224154,76581,236346,62865,275970,47625,289687,33909,301878,21717r13716,-9144l355219,4953,368934,381,381126,r13717,3429l407034,8001,446658,3429r13717,10668l474090,24765r12192,1524l499999,29337r39623,1524l551814,30861r13717,l579246,33909r12192,9144l644778,52197r12192,12192l670687,78105r13715,13716l722502,104013r13717,13716l749934,129921r12192,6096l775843,140589r39623,3048l829182,149733r12193,-12192l855090,126873r12192,-6096l906907,111633r13715,-6096l934338,105537r12193,l960246,102489r39624,-3048l1012063,100965r27431,l1051687,104013r39623,1524l1105027,110109r12192,1524l1130934,114681r13717,1524l1182751,114681r13715,1524l1210183,117729r12192,3048l1236090,125349r39624,13716l1287906,154305r13717,12192l1315339,178689r12191,12192l1367154,206121r13717,15240l1394587,235077r25907,10668l1460118,251841r12193,10668l1486027,267081r13715,4572l1511935,276225r39624,7620l1565275,291465r12191,7620l1591182,306705r13717,6096l1642999,315849r13715,-1524l1670430,311277r12193,-1524l1696339,308229r39624,l1748154,308229r13717,-1524l1775587,303657r12191,-1524l1827402,303657r13716,-1524l1854835,306705r12192,6096l1880742,317373r39624,1524l1932559,321945r13716,3048l1959990,326517r12192,1524l2011806,329565r13717,1524l2051430,337185r13717,9144l2103247,355473r13716,7620l2130679,369189r12192,4572l2156587,379857r39624,6096l2208403,390525r13715,4572l2235835,399669r12192,l2287651,404241r13715,10668l2313559,424053r13716,9144l2340991,445389r39624,12192l2392806,471297r13717,10668l2420239,491109r12191,4572l2472054,500253r13717,6096l2497963,509397r13716,4572l2525394,521589r38100,6096l2577211,538353r13716,10668l2603118,558165r53341,10668l2668651,576453r27431,4572l2708275,582549r39624,3048l2761615,584073r12191,l2787523,585597r13716,3048l2840863,590169r12191,l2866771,587121r13716,l2892679,590169r39624,1524l2946018,590169r12193,-1524l2971927,584073r13715,-3048l3023742,574929r13717,-3048l3051175,570357r12191,-1524l3077082,571881r39624,3048l3128899,577977r27431,4572l3168523,587121r39624,6096l3221863,596265r12191,6096l3247771,606933r13716,4572l3301111,619125r12192,7620l3327018,634365r12193,12192l3352927,654177r39624,10668l3406266,675513r12193,7620l3432175,689229r13716,3048l3483991,692277r13715,l3511423,695325r12192,-1524l3537330,692277r39624,3048l3589147,699897r13716,3048l3616579,704469r12192,-3048l3642487,698373r25907,l3682111,696849r12192,-3048l3708018,693801r13717,-4572l3761359,687705r12192,1524l3787266,689229r12193,4572l3813175,701421r39624,6096l3866515,715137r12191,7620l3892423,728853r13716,3048l3944239,734949r13715,6096l3983863,751713r13716,19812l4037203,785241r12191,12192l4063111,808101r13716,12192l4089018,829437r39624,10668l4142359,850773r12192,6096l4168266,866013r53341,7620l4233799,876681r13716,l4259707,878205r13716,l4313047,879729r13716,1524l4338955,883285r13716,-508l4365625,878205e" filled="f" strokecolor="#a4a4a4"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5" o:spid="_x0000_s1030" type="#_x0000_t75" style="position:absolute;left:3652;top:20313;width:7813;height:40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k0j/DAAAA2wAAAA8AAABkcnMvZG93bnJldi54bWxEj0GLwjAUhO8L/ofwBG9r6oIi1SgiyhaU&#10;xa0ePD6aZ1ttXkoTbf33ZkHY4zAz3zDzZWcq8aDGlZYVjIYRCOLM6pJzBafj9nMKwnlkjZVlUvAk&#10;B8tF72OOsbYt/9Ij9bkIEHYxKii8r2MpXVaQQTe0NXHwLrYx6INscqkbbAPcVPIriibSYMlhocCa&#10;1gVlt/RuFExtst9w+7M7Hc6dm+jomKTfV6UG/W41A+Gp8//hdzvRCsZj+PsSfoBcv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KTSP8MAAADbAAAADwAAAAAAAAAAAAAAAACf&#10;AgAAZHJzL2Rvd25yZXYueG1sUEsFBgAAAAAEAAQA9wAAAI8DAAAAAA==&#10;">
                  <v:imagedata r:id="rId10" o:title=""/>
                </v:shape>
                <v:shape id="Graphic 56" o:spid="_x0000_s1031" style="position:absolute;left:11762;top:20313;width:3778;height:3785;visibility:visible;mso-wrap-style:square;v-text-anchor:top" coordsize="377825,37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g8IA&#10;AADbAAAADwAAAGRycy9kb3ducmV2LnhtbESPT2vCQBTE70K/w/IK3sxGwWBTV2mlFa/GtudH9uUP&#10;zb4Nu2uM394VBI/DzPyGWW9H04mBnG8tK5gnKQji0uqWawU/p+/ZCoQPyBo7y6TgSh62m5fJGnNt&#10;L3ykoQi1iBD2OSpoQuhzKX3ZkEGf2J44epV1BkOUrpba4SXCTScXaZpJgy3HhQZ72jVU/hdno+B3&#10;N9f7Pq1cvRy+2k/595ZVRVBq+jp+vIMINIZn+NE+aAXLDO5f4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y1GDwgAAANsAAAAPAAAAAAAAAAAAAAAAAJgCAABkcnMvZG93&#10;bnJldi54bWxQSwUGAAAAAAQABAD1AAAAhwMAAAAA&#10;" path="m22732,311150r-4699,1269l13207,312419r-4064,2540l3048,320039r-1779,5080l,334009r1143,5080l3809,344169r3175,7620l35306,375919r3428,1270l45719,378459r3683,l56261,377189r2920,-1270l61849,373379r1142,-1270l51943,372109r-2160,-2540l46608,368300r-5333,-5081l33655,355600r-9283,-8891l17303,339089r-4830,-5080l9906,331469,7874,327659,6857,326389r127,-3810l7619,321309r1017,-1270l10159,318769r30512,l39115,317500r-6603,-2541l27558,312419r-4826,-1269xem40671,318769r-25178,l18542,320039r3936,3811l24130,325119r5460,5081l38988,340359r16892,16510l58800,360679r1525,2540l60706,365759r253,1270l60325,369569r-1270,1270l57784,370839r-1270,1270l62991,372109r1143,-1270l67563,359409r-507,-6350l45338,322579r-4667,-3810xem76409,293369r-23704,l53593,294639r1651,1270l57784,298450r27686,26669l92075,335279r-508,1271l91186,337819r-1398,2540l86106,344169r1396,1270l111852,321309r-5553,l104901,320039r-2413,l100202,317500r-3175,-3811l76409,293369xem114300,316229r-3302,2540l109219,320039r-1524,l106299,321309r5553,l115696,317500r-1396,-1271xem53212,270509r-1269,1270l41148,300989r2158,l45593,295909r1396,-1270l47751,294639r1017,-1270l76409,293369,53212,270509xem123698,264159r-22987,22860l108838,294639r22987,-22860l123698,264159xem148208,259079r-6096,l140207,260350r-3175,2539l136144,265429r126,3810l137159,271779r4699,5080l145923,278129r10286,-1270l161036,274319r3333,-3810l153924,270509r-1143,-1270l152019,266700r-128,-1271l151764,264159r-253,l151256,262889r-381,l150368,261619r-2160,-2540xem144208,215900r-25337,l120776,218439r2667,2540l152145,248919r5588,6350l160908,257809r890,2541l162813,261619r381,1270l162940,264159r-127,1270l162178,266700r-2666,2539l157733,270509r6636,l165481,269239r3682,-2539l171576,261619r2032,-7619l173481,250189r-1269,-3810l170942,243839r-3303,-5080l144208,215900xem182689,204469r-21653,l162940,207009r2794,2541l180467,223519r4190,5081l187959,231139r2286,1270l192405,233679r5460,l200787,232409r2539,-1270l207518,227329r1524,-2540l209803,222250r445,-1271l200532,220979r-2032,-1270l196595,218439,182689,204469xem134746,190500r-28447,29209l107695,220979r3811,-3810l112902,215900r31306,l136398,208279r-2795,-2540l132206,203200r-381,-1271l131318,200659r-128,-1270l131444,199389r508,-2539l132842,195579r3302,-2540l134746,190500xem204851,184150r-22988,l183769,185419r22606,22860l206882,212089r127,2540l206628,215900r-253,1269l205867,218439r-1652,1270l203326,220979r6922,l210693,219709r126,-5080l210565,212089r9949,l229256,203200r-5863,l221361,200659,204851,184150xem220514,212089r-9949,l215519,217169r4995,-5080xem168782,190500r-14986,15239l155194,207009r1905,-1270l158623,204469r24066,l168782,190500xem229107,200659r-1777,1270l225806,203200r3450,l230505,201929r-1398,-1270xem228416,158750r-23058,l206501,160019r2032,1270l232156,184150r2794,3809l236474,189229r126,1271l236727,191769r-508,1270l234823,195579r1396,1271l254888,177800r-6985,l245999,176529,228416,158750xem189611,168909r-14986,15241l176021,185419r1905,-1269l204851,184150,189611,168909xem253492,176529r-1652,1271l254888,177800r-1396,-1271xem252291,140969r-22929,l230505,142239r1015,l233552,144779r2922,2540l255524,166369r1396,1270l257175,168909r381,2541l257175,172719r-1270,1270l257301,175259r17425,-17780l268858,157479r-2032,-1270l264032,152400,252291,140969xem214375,144779r-15113,15240l200787,161289r1777,-1270l204088,158750r24328,l223393,153669r-953,-3810l219075,149859r-4700,-5080xem274574,154939r-1779,2540l274726,157479r1244,-1270l274574,154939xem235203,128269r-5841,l226694,129539r-4444,5080l220852,137159r-1524,5080l219075,144779r,5080l222440,149859r-317,-1270l222631,144779r2286,-2540l225551,142239r889,-1270l252291,140969r-2610,-2540l245363,134619r-3048,-2540l240411,130809r-2541,-1270l235203,128269xem281050,106679r-22987,22860l266192,137159r22986,-22859l281050,106679xem305612,64769r-18974,l289813,66039r2794,2540l305349,110489r1356,13970l307594,125729r22677,-22860l308990,102869r-105,-12700l308826,88900r-116,-2541l308594,83819r-117,-2540l308419,80009r-1000,-7620l305943,66039r-331,-1270xem326644,74929r-1398,1271l326136,80009r508,1270l326644,83819r-255,1270l325755,86359r-636,l323342,88900r-14352,13969l330271,102869r8818,-8890l326644,74929xem290194,46989r-6985,l279781,48259r-3556,l263525,72389r1650,5080l268731,85089r2032,-1270l268986,77469r1015,-5080l274065,68579r2541,-2540l279526,64769r26086,l304292,59689r-2541,-3810l298323,52069r-2033,-2540l293624,48259r-3430,-1270xem323088,r-4826,5079l327406,64769r8127,8890l347678,60959r-16463,l325627,24129r20901,l323088,xem376371,53339r-21407,l366902,66039,377698,54609r-1327,-1270xem346528,24129r-20901,l346709,45719,331215,60959r16463,l354964,53339r21407,l365759,43179r4954,-5079l367961,35559r-10330,l346528,24129xem362457,30479r-4826,5080l367961,35559r-5504,-5080xe" fillcolor="black" stroked="f">
                  <v:path arrowok="t"/>
                </v:shape>
                <v:shape id="Image 57" o:spid="_x0000_s1032" type="#_x0000_t75" style="position:absolute;left:15933;top:20308;width:7634;height:39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T6MXEAAAA2wAAAA8AAABkcnMvZG93bnJldi54bWxEj1trAjEUhN8F/0M4hb7VbKVW2ZqVWqj4&#10;UMEb6OPp5uzFbk6WJOr235tCwcdhZr5hprPONOJCzteWFTwPEhDEudU1lwr2u8+nCQgfkDU2lknB&#10;L3mYZf3eFFNtr7yhyzaUIkLYp6igCqFNpfR5RQb9wLbE0SusMxiidKXUDq8Rbho5TJJXabDmuFBh&#10;Sx8V5T/bs1GwtC/FoTw26zkuRocTfuPKfaFSjw/d+xuIQF24h//bS61gNIa/L/EHyOw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0T6MXEAAAA2wAAAA8AAAAAAAAAAAAAAAAA&#10;nwIAAGRycy9kb3ducmV2LnhtbFBLBQYAAAAABAAEAPcAAACQAwAAAAA=&#10;">
                  <v:imagedata r:id="rId11" o:title=""/>
                </v:shape>
                <v:shape id="Image 58" o:spid="_x0000_s1033" type="#_x0000_t75" style="position:absolute;left:23906;top:20312;width:15698;height:3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krqbAAAAA2wAAAA8AAABkcnMvZG93bnJldi54bWxET8lqwzAQvRfyD2ICvdVySluMEyWE0EJz&#10;auskkONgTWxja2QkecnfV4dCj4+3b3az6cRIzjeWFaySFARxaXXDlYLz6eMpA+EDssbOMim4k4fd&#10;dvGwwVzbiX9oLEIlYgj7HBXUIfS5lL6syaBPbE8cuZt1BkOErpLa4RTDTSef0/RNGmw4NtTY06Gm&#10;si0Go4DduC/82A5fL5lzx2v7/o2XVqnH5bxfgwg0h3/xn/tTK3iNY+OX+APk9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2SupsAAAADbAAAADwAAAAAAAAAAAAAAAACfAgAA&#10;ZHJzL2Rvd25yZXYueG1sUEsFBgAAAAAEAAQA9wAAAIwDAAAAAA==&#10;">
                  <v:imagedata r:id="rId12" o:title=""/>
                </v:shape>
                <v:shape id="Graphic 59" o:spid="_x0000_s1034" style="position:absolute;left:39947;top:20280;width:3683;height:3772;visibility:visible;mso-wrap-style:square;v-text-anchor:top" coordsize="368300,37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o2cUA&#10;AADbAAAADwAAAGRycy9kb3ducmV2LnhtbESPT2sCMRTE7wW/Q3iCt5pVaNHVKCpU2h4K/kHw9kie&#10;m9XNy7KJ6/bbN4VCj8PM/IaZLztXiZaaUHpWMBpmIIi1NyUXCo6Ht+cJiBCRDVaeScE3BVguek9z&#10;zI1/8I7afSxEgnDIUYGNsc6lDNqSwzD0NXHyLr5xGJNsCmkafCS4q+Q4y16lw5LTgsWaNpb0bX93&#10;CrbXz651x6/15DzabT9spk/TtVZq0O9WMxCRuvgf/mu/GwUvU/j9kn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2jZxQAAANsAAAAPAAAAAAAAAAAAAAAAAJgCAABkcnMv&#10;ZG93bnJldi54bWxQSwUGAAAAAAQABAD1AAAAigMAAAAA&#10;" path="m22732,309880r-4826,1270l13207,311150r-4064,2540l3048,318770r-1779,5080l,332740r1015,5080l3810,344170r3175,6350l17272,361950r4317,5080l26288,369570r9017,5080l38735,375920r6984,1270l49402,377190r6859,-1270l59181,374650r2668,-2540l62928,370840r-10986,l49784,369570r-3175,-2540l41275,361950r-7621,-7620l24372,345440r-7069,-7620l12473,332740,9905,330200,7874,326390,6857,325120r64,-1270l6985,321310r634,-1270l8636,318770r1524,-1270l40671,317500r-1556,-1270l27559,311150r-4827,-1270xem40671,317500r-25178,l18541,318770r3937,3810l24129,323850r5461,6350l38988,339090r21972,27940l60325,368300r-2540,2540l62928,370840r4509,-11430l67563,358140r-508,-6350l65912,347980r-2032,-3810l60832,337820r-4318,-5080l51180,326390r-5842,-5080l40671,317500xem76072,292100r-23368,l53593,293370r1651,1270l88900,327660r1904,2540l91439,331470r509,1270l92075,334010r-509,1270l91186,336550r-1398,2540l86105,342900r1397,1270l111852,320040r-6951,l103631,318770r-1143,l100202,316230,76072,292100xem114300,314960r-1271,1270l110998,317500r-1779,1270l106172,320040r5680,l115697,316230r-1397,-1270xem53212,269240r-1270,1270l41148,299720r2158,l45592,294640r2159,-1270l48767,292100r27305,l53212,269240xem123698,262890r-22987,22860l108838,293370r22987,-22860l123698,262890xem146303,257810r-4191,l140207,259080r-1523,1270l137032,261620r-889,2540l136270,267970r890,2540l141859,275590r4064,1270l151002,275590r5208,l160909,273050r4127,-3810l153288,269240r-508,-1270l152018,265430r-762,-3810l150875,261620r-508,-1270l148081,259080r-1778,-1270xem144246,214630r-25374,l120776,217170r36830,36830l160909,256540r889,2540l162813,260350r381,1270l162940,262890r-127,1270l162178,265430r-2793,2540l157734,269240r7302,l169163,265430r2413,-5080l173609,252730r-128,-3810l172212,245110r-1271,-2540l167639,237490r-5079,-5080l144246,214630xem201379,187960r-23961,l178562,189230r1015,l181482,190500r6478,6350l185031,205740r-2120,6350l181602,217170r-125,1270l181352,219710r-125,1270l181101,222250r-126,3810l182244,229870r2794,3810l187070,234950r2541,1270l195072,236220r10250,-13970l205413,220980r-10469,l193420,219710r-1143,-1270l190753,217170r-889,-2540l189484,213360r-635,-3810l188944,208280r95,-1270l189134,205740r95,-1270l190626,199390r21421,l201379,187960xem212047,199390r-21421,l202945,212090r-127,1270l202691,214630r-762,2540l200532,218440r-1143,1270l198119,220980r7294,l205504,219710r90,-1270l205685,217170r91,-1270l205866,214630r11938,l218820,213360r1905,-1270l221868,209550r1017,-3810l222885,203200r-6859,l215011,201930r-1779,-1270l212047,199390xem134747,189230r-28448,29210l107695,219710r2286,-2540l111505,215900r1397,-1270l144246,214630r-7848,-7620l133603,204470r-1397,-2540l131825,200660r-508,-1270l131190,198120r635,-2540l132841,194310r3302,-2540l134747,189230xem217804,214630r-11938,l208025,217170r6604,l216788,215900r1016,-1270xem188467,177800r-6477,l174878,180340r-3428,3810l168528,186690r-2286,3810l162687,198120r-762,2540l162026,201930r102,1270l162229,204470r102,1270l162432,207010r1017,2540l165353,212090r1271,1270l172592,213360r1906,-1270l177673,209550r889,-1270l178688,204470r-635,-2540l176784,200660r-1144,l174116,199390r-4826,l168148,198120r-255,-1270l168148,195580r380,-1270l169544,191770r1651,-1270l172338,189230r1143,l174878,187960r26501,l199009,185420r-4065,-3810l192277,179070r-1524,l188467,177800xem222250,199390r-2160,l220217,200660r127,1270l220090,201930r-635,1270l222885,203200r-635,-3810xem224394,162560r-22210,l204215,163830r23622,24130l230631,190500r1524,2540l232283,194310r127,1270l231901,196850r-1397,1270l231901,199390r18669,-17780l244855,181610r-1269,-1270l241680,179070,224394,162560xem249174,179070r-1651,1270l246125,181610r4445,l249174,179070xem248621,144780r-22561,l227202,146050r2033,1270l251205,170180r1397,1270l253237,173990r-381,1270l251587,176530r1397,2540l271652,160020r-7112,l262509,158750,248621,144780xem210057,147320r-15113,15240l196468,163830r1779,-1270l224394,162560r-5319,-5080l218058,152400r-3302,l210057,147320xem270255,158750r-1778,1270l271652,160020r-1397,-1270xem233552,132080r-8509,l222376,133350r-2413,2540l217931,137160r-1396,2540l215011,144780r-255,2540l214756,152400r3302,l217804,151130r508,-2540l220599,146050r635,-1270l248621,144780r-7576,-7620l237998,134620r-2033,-1270l233552,132080xem276732,109220r-22987,22860l261874,140970r22987,-22860l276732,109220xem301212,67310r-18892,l285495,68580r6605,7620l302387,127000r888,1270l324693,106680r-20020,l304559,92710r-458,-8890l303101,74930r-1476,-6350l301212,67310xem322325,78740r-1397,1270l321817,82550r508,1270l322325,86360r-253,1270l320801,90170r-1777,1270l304673,106680r20020,l334772,96520,322325,78740xem282448,49530r-3557,l275463,50800r-3557,1270l259206,74930r1651,6350l264413,87630r2032,-1270l264667,80010r1017,-5080l272288,68580r2921,-1270l301212,67310r-1238,-3810l297434,58420r-3430,-3810l291973,53340r-2668,-1270l282448,49530xem366077,43180r-16192,l355980,44450r4699,5080l362838,50800r1143,2540l364024,54610r85,5080l363092,62230r-3175,3810l358775,67310r-1144,l356107,68580r-4826,l346963,69850r-2921,1270l342518,71120r-1396,1270l339851,72390r-2159,2540l337057,76200r64,2540l337185,80010r507,1270l338836,82550r1524,1270l345186,83820,368172,54610r64,-1270l368300,52070r-2223,-8890xem324992,l299974,24130r17399,36830l318769,59690r1017,-1270l320548,58420r5359,-5080l331327,49530r11064,-5080l349885,43180r16192,l365760,41910r-52324,l310134,34290,331215,13970,324992,xem348741,27940r-7492,l334385,29210r-6900,2540l320514,36830r-7078,5080l365760,41910r-2286,-3810l360172,34290r-5208,-5080l348741,27940xe" fillcolor="black" stroked="f">
                  <v:path arrowok="t"/>
                </v:shape>
                <v:shape id="Image 60" o:spid="_x0000_s1035" type="#_x0000_t75" style="position:absolute;left:43980;top:20269;width:7410;height:4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8RvbAAAAA2wAAAA8AAABkcnMvZG93bnJldi54bWxETz1vwjAQ3ZH4D9YhdQMHBoRSDGorQJUy&#10;Edqh2zW+2qHxObINpP++HpAYn973eju4TlwpxNazgvmsAEHceN2yUfBx2k9XIGJC1th5JgV/FGG7&#10;GY/WWGp/4yNd62REDuFYogKbUl9KGRtLDuPM98SZ+/HBYcowGKkD3nK46+SiKJbSYcu5wWJPb5aa&#10;3/riFBxNZb8O5+9XY+Si3p3DZ0XVXKmnyfDyDCLRkB7iu/tdK1jm9flL/gFy8w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LxG9sAAAADbAAAADwAAAAAAAAAAAAAAAACfAgAA&#10;ZHJzL2Rvd25yZXYueG1sUEsFBgAAAAAEAAQA9wAAAIwDAAAAAA==&#10;">
                  <v:imagedata r:id="rId13" o:title=""/>
                </v:shape>
                <v:shape id="Graphic 61" o:spid="_x0000_s1036" style="position:absolute;left:34046;top:8129;width:2438;height:12;visibility:visible;mso-wrap-style:square;v-text-anchor:top" coordsize="2438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ThMMA&#10;AADbAAAADwAAAGRycy9kb3ducmV2LnhtbESPT4vCMBTE7wt+h/AEL0VTPchajVJExdOC/8Djs3m2&#10;1ealNFHrt98IC3scZuY3zGzRmko8qXGlZQXDQQyCOLO65FzB8bDuf4NwHlljZZkUvMnBYt75mmGi&#10;7Yt39Nz7XAQIuwQVFN7XiZQuK8igG9iaOHhX2xj0QTa51A2+AtxUchTHY2mw5LBQYE3LgrL7/mEU&#10;uA1PztExjVYU1Tq7X07p7adSqtdt0ykIT63/D/+1t1rBeAifL+E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gThMMAAADbAAAADwAAAAAAAAAAAAAAAACYAgAAZHJzL2Rv&#10;d25yZXYueG1sUEsFBgAAAAAEAAQA9QAAAIgDAAAAAA==&#10;" path="m,l243839,e" filled="f" strokecolor="#4471c4" strokeweight="2.25pt">
                  <v:path arrowok="t"/>
                </v:shape>
                <v:shape id="Graphic 62" o:spid="_x0000_s1037" style="position:absolute;left:40426;top:8129;width:2439;height:12;visibility:visible;mso-wrap-style:square;v-text-anchor:top" coordsize="2438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Qe8QA&#10;AADbAAAADwAAAGRycy9kb3ducmV2LnhtbESPS4vCQBCE7wv7H4YWvCw6UfBBdJRdH+BNfCAem0yb&#10;BDM92cxo4r93BMFjUVVfUdN5Ywpxp8rllhX0uhEI4sTqnFMFx8O6MwbhPLLGwjIpeJCD+ez7a4qx&#10;tjXv6L73qQgQdjEqyLwvYyldkpFB17UlcfAutjLog6xSqSusA9wUsh9FQ2kw57CQYUmLjJLr/mYU&#10;7Fzv/D9aLW8/JxvxoB6v/raDo1LtVvM7AeGp8Z/wu73RCoZ9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FUHvEAAAA2wAAAA8AAAAAAAAAAAAAAAAAmAIAAGRycy9k&#10;b3ducmV2LnhtbFBLBQYAAAAABAAEAPUAAACJAwAAAAA=&#10;" path="m,l243839,e" filled="f" strokecolor="#a4a4a4" strokeweight="2.25pt">
                  <v:path arrowok="t"/>
                </v:shape>
                <v:shape id="Graphic 63" o:spid="_x0000_s1038" style="position:absolute;left:95;top:95;width:56496;height:27178;visibility:visible;mso-wrap-style:square;v-text-anchor:top" coordsize="5649595,271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Q5VMQA&#10;AADbAAAADwAAAGRycy9kb3ducmV2LnhtbESPzW7CMBCE75V4B2sr9VacggppwCBAokLc+Ol9iZc4&#10;EK+j2IW0T4+RkDiOZuYbzXja2kpcqPGlYwUf3QQEce50yYWC/W75noLwAVlj5ZgU/JGH6aTzMsZM&#10;uytv6LINhYgQ9hkqMCHUmZQ+N2TRd11NHL2jayyGKJtC6gavEW4r2UuSgbRYclwwWNPCUH7e/loF&#10;6bo4f/6sjt9fp/n+Xxu7PJyGlVJvr+1sBCJQG57hR3ulFQz6cP8Sf4C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OVTEAAAA2wAAAA8AAAAAAAAAAAAAAAAAmAIAAGRycy9k&#10;b3ducmV2LnhtbFBLBQYAAAAABAAEAPUAAACJAwAAAAA=&#10;" path="m,2717800r5649595,l5649595,,,,,2717800xe" filled="f" strokeweight="1.5pt">
                  <v:path arrowok="t"/>
                </v:shape>
                <v:shapetype id="_x0000_t202" coordsize="21600,21600" o:spt="202" path="m,l,21600r21600,l21600,xe">
                  <v:stroke joinstyle="miter"/>
                  <v:path gradientshapeok="t" o:connecttype="rect"/>
                </v:shapetype>
                <v:shape id="Textbox 64" o:spid="_x0000_s1039" type="#_x0000_t202" style="position:absolute;left:21906;top:1121;width:13017;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AD36FD" w:rsidRDefault="00AD36FD" w:rsidP="00AD36FD">
                        <w:pPr>
                          <w:spacing w:line="311" w:lineRule="exact"/>
                          <w:rPr>
                            <w:b/>
                            <w:sz w:val="28"/>
                          </w:rPr>
                        </w:pPr>
                        <w:r>
                          <w:rPr>
                            <w:b/>
                            <w:sz w:val="28"/>
                          </w:rPr>
                          <w:t>SMA</w:t>
                        </w:r>
                        <w:r>
                          <w:rPr>
                            <w:b/>
                            <w:spacing w:val="-17"/>
                            <w:sz w:val="28"/>
                          </w:rPr>
                          <w:t xml:space="preserve"> </w:t>
                        </w:r>
                        <w:r>
                          <w:rPr>
                            <w:b/>
                            <w:sz w:val="28"/>
                          </w:rPr>
                          <w:t>OF</w:t>
                        </w:r>
                        <w:r>
                          <w:rPr>
                            <w:b/>
                            <w:spacing w:val="-13"/>
                            <w:sz w:val="28"/>
                          </w:rPr>
                          <w:t xml:space="preserve"> </w:t>
                        </w:r>
                        <w:r>
                          <w:rPr>
                            <w:b/>
                            <w:spacing w:val="-2"/>
                            <w:sz w:val="28"/>
                          </w:rPr>
                          <w:t>IRCTC</w:t>
                        </w:r>
                      </w:p>
                    </w:txbxContent>
                  </v:textbox>
                </v:shape>
                <v:shape id="Textbox 65" o:spid="_x0000_s1040" type="#_x0000_t202" style="position:absolute;left:4009;top:3792;width:2419;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AD36FD" w:rsidRDefault="00AD36FD" w:rsidP="00AD36FD">
                        <w:pPr>
                          <w:spacing w:line="199" w:lineRule="exact"/>
                          <w:rPr>
                            <w:b/>
                            <w:sz w:val="18"/>
                          </w:rPr>
                        </w:pPr>
                        <w:r>
                          <w:rPr>
                            <w:b/>
                            <w:spacing w:val="-4"/>
                            <w:sz w:val="18"/>
                          </w:rPr>
                          <w:t>1200</w:t>
                        </w:r>
                      </w:p>
                      <w:p w:rsidR="00AD36FD" w:rsidRDefault="00AD36FD" w:rsidP="00AD36FD">
                        <w:pPr>
                          <w:spacing w:before="184"/>
                          <w:rPr>
                            <w:b/>
                            <w:sz w:val="18"/>
                          </w:rPr>
                        </w:pPr>
                        <w:r>
                          <w:rPr>
                            <w:b/>
                            <w:spacing w:val="-4"/>
                            <w:sz w:val="18"/>
                          </w:rPr>
                          <w:t>1100</w:t>
                        </w:r>
                      </w:p>
                    </w:txbxContent>
                  </v:textbox>
                </v:shape>
                <v:shape id="Textbox 66" o:spid="_x0000_s1041" type="#_x0000_t202" style="position:absolute;left:36749;top:7471;width:248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AD36FD" w:rsidRDefault="00AD36FD" w:rsidP="00AD36FD">
                        <w:pPr>
                          <w:spacing w:line="199" w:lineRule="exact"/>
                          <w:rPr>
                            <w:b/>
                            <w:sz w:val="18"/>
                          </w:rPr>
                        </w:pPr>
                        <w:proofErr w:type="gramStart"/>
                        <w:r>
                          <w:rPr>
                            <w:b/>
                            <w:spacing w:val="-2"/>
                            <w:sz w:val="18"/>
                          </w:rPr>
                          <w:t>close</w:t>
                        </w:r>
                        <w:proofErr w:type="gramEnd"/>
                      </w:p>
                    </w:txbxContent>
                  </v:textbox>
                </v:shape>
                <v:shape id="Textbox 67" o:spid="_x0000_s1042" type="#_x0000_t202" style="position:absolute;left:43133;top:7471;width:643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AD36FD" w:rsidRDefault="00AD36FD" w:rsidP="00AD36FD">
                        <w:pPr>
                          <w:spacing w:line="199" w:lineRule="exact"/>
                          <w:rPr>
                            <w:b/>
                            <w:sz w:val="18"/>
                          </w:rPr>
                        </w:pPr>
                        <w:r>
                          <w:rPr>
                            <w:b/>
                            <w:sz w:val="18"/>
                          </w:rPr>
                          <w:t>20days</w:t>
                        </w:r>
                        <w:r>
                          <w:rPr>
                            <w:b/>
                            <w:spacing w:val="-3"/>
                            <w:sz w:val="18"/>
                          </w:rPr>
                          <w:t xml:space="preserve"> </w:t>
                        </w:r>
                        <w:r>
                          <w:rPr>
                            <w:b/>
                            <w:spacing w:val="-5"/>
                            <w:sz w:val="18"/>
                          </w:rPr>
                          <w:t>EMA</w:t>
                        </w:r>
                      </w:p>
                    </w:txbxContent>
                  </v:textbox>
                </v:shape>
                <v:shape id="Textbox 68" o:spid="_x0000_s1043" type="#_x0000_t202" style="position:absolute;left:4009;top:8766;width:2419;height:11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AD36FD" w:rsidRDefault="00AD36FD" w:rsidP="00AD36FD">
                        <w:pPr>
                          <w:spacing w:line="199" w:lineRule="exact"/>
                          <w:rPr>
                            <w:b/>
                            <w:sz w:val="18"/>
                          </w:rPr>
                        </w:pPr>
                        <w:r>
                          <w:rPr>
                            <w:b/>
                            <w:spacing w:val="-4"/>
                            <w:sz w:val="18"/>
                          </w:rPr>
                          <w:t>1000</w:t>
                        </w:r>
                      </w:p>
                      <w:p w:rsidR="00AD36FD" w:rsidRDefault="00AD36FD" w:rsidP="00AD36FD">
                        <w:pPr>
                          <w:spacing w:before="184"/>
                          <w:ind w:left="89"/>
                          <w:rPr>
                            <w:b/>
                            <w:sz w:val="18"/>
                          </w:rPr>
                        </w:pPr>
                        <w:r>
                          <w:rPr>
                            <w:b/>
                            <w:spacing w:val="-5"/>
                            <w:sz w:val="18"/>
                          </w:rPr>
                          <w:t>900</w:t>
                        </w:r>
                      </w:p>
                      <w:p w:rsidR="00AD36FD" w:rsidRDefault="00AD36FD" w:rsidP="00AD36FD">
                        <w:pPr>
                          <w:spacing w:before="185"/>
                          <w:ind w:left="89"/>
                          <w:rPr>
                            <w:b/>
                            <w:sz w:val="18"/>
                          </w:rPr>
                        </w:pPr>
                        <w:r>
                          <w:rPr>
                            <w:b/>
                            <w:spacing w:val="-5"/>
                            <w:sz w:val="18"/>
                          </w:rPr>
                          <w:t>800</w:t>
                        </w:r>
                      </w:p>
                      <w:p w:rsidR="00AD36FD" w:rsidRDefault="00AD36FD" w:rsidP="00AD36FD">
                        <w:pPr>
                          <w:spacing w:before="185"/>
                          <w:ind w:left="89"/>
                          <w:rPr>
                            <w:b/>
                            <w:sz w:val="18"/>
                          </w:rPr>
                        </w:pPr>
                        <w:r>
                          <w:rPr>
                            <w:b/>
                            <w:spacing w:val="-5"/>
                            <w:sz w:val="18"/>
                          </w:rPr>
                          <w:t>700</w:t>
                        </w:r>
                      </w:p>
                      <w:p w:rsidR="00AD36FD" w:rsidRDefault="00AD36FD" w:rsidP="00AD36FD">
                        <w:pPr>
                          <w:spacing w:before="184"/>
                          <w:ind w:left="89"/>
                          <w:rPr>
                            <w:b/>
                            <w:sz w:val="18"/>
                          </w:rPr>
                        </w:pPr>
                        <w:r>
                          <w:rPr>
                            <w:b/>
                            <w:spacing w:val="-5"/>
                            <w:sz w:val="18"/>
                          </w:rPr>
                          <w:t>600</w:t>
                        </w:r>
                      </w:p>
                    </w:txbxContent>
                  </v:textbox>
                </v:shape>
                <v:shape id="Textbox 69" o:spid="_x0000_s1044" type="#_x0000_t202" style="position:absolute;left:25406;top:24909;width:537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AD36FD" w:rsidRPr="00522451" w:rsidRDefault="00AD36FD" w:rsidP="00AD36FD">
                        <w:pPr>
                          <w:spacing w:line="221" w:lineRule="exact"/>
                          <w:rPr>
                            <w:b/>
                            <w:sz w:val="20"/>
                          </w:rPr>
                        </w:pPr>
                        <w:r>
                          <w:rPr>
                            <w:b/>
                            <w:sz w:val="20"/>
                          </w:rPr>
                          <w:t>Day</w:t>
                        </w:r>
                      </w:p>
                    </w:txbxContent>
                  </v:textbox>
                </v:shape>
                <w10:wrap anchorx="margin"/>
              </v:group>
            </w:pict>
          </mc:Fallback>
        </mc:AlternateContent>
      </w:r>
      <w:r w:rsidR="0067443C" w:rsidRPr="0067443C">
        <w:rPr>
          <w:rFonts w:ascii="Times New Roman" w:hAnsi="Times New Roman" w:cs="Times New Roman"/>
          <w:b/>
          <w:color w:val="auto"/>
          <w:sz w:val="20"/>
          <w:szCs w:val="20"/>
        </w:rPr>
        <w:t>Figure</w:t>
      </w:r>
      <w:r w:rsidR="003D75B2" w:rsidRPr="0067443C">
        <w:rPr>
          <w:rFonts w:ascii="Times New Roman" w:hAnsi="Times New Roman" w:cs="Times New Roman"/>
          <w:b/>
          <w:color w:val="auto"/>
          <w:sz w:val="20"/>
          <w:szCs w:val="20"/>
        </w:rPr>
        <w:t>: 1</w:t>
      </w:r>
      <w:r w:rsidR="0067443C" w:rsidRPr="0067443C">
        <w:rPr>
          <w:rFonts w:ascii="Times New Roman" w:hAnsi="Times New Roman" w:cs="Times New Roman"/>
          <w:b/>
          <w:color w:val="auto"/>
          <w:sz w:val="20"/>
          <w:szCs w:val="20"/>
        </w:rPr>
        <w:t xml:space="preserve"> </w:t>
      </w:r>
      <w:r w:rsidR="003D75B2" w:rsidRPr="003D75B2">
        <w:rPr>
          <w:rFonts w:ascii="Times New Roman" w:hAnsi="Times New Roman" w:cs="Times New Roman"/>
          <w:b/>
          <w:color w:val="auto"/>
          <w:sz w:val="20"/>
          <w:szCs w:val="20"/>
        </w:rPr>
        <w:t>Daily Price Chart with 20-day and 50-day Simple Moving Average (SMA) of IRCTC</w:t>
      </w:r>
    </w:p>
    <w:p w:rsidR="003D75B2" w:rsidRDefault="003D75B2" w:rsidP="00426042">
      <w:pPr>
        <w:pStyle w:val="NormalWeb"/>
        <w:rPr>
          <w:rStyle w:val="Strong"/>
          <w:sz w:val="20"/>
          <w:szCs w:val="20"/>
        </w:rPr>
      </w:pPr>
    </w:p>
    <w:p w:rsidR="003D75B2" w:rsidRDefault="003D75B2" w:rsidP="0067443C">
      <w:pPr>
        <w:pStyle w:val="NormalWeb"/>
        <w:spacing w:before="0" w:beforeAutospacing="0" w:after="0" w:afterAutospacing="0"/>
        <w:rPr>
          <w:rStyle w:val="Strong"/>
          <w:sz w:val="20"/>
          <w:szCs w:val="20"/>
        </w:rPr>
      </w:pPr>
    </w:p>
    <w:p w:rsidR="003D75B2" w:rsidRDefault="003D75B2" w:rsidP="0067443C">
      <w:pPr>
        <w:pStyle w:val="NormalWeb"/>
        <w:spacing w:before="0" w:beforeAutospacing="0" w:after="0" w:afterAutospacing="0"/>
        <w:rPr>
          <w:rStyle w:val="Strong"/>
          <w:sz w:val="20"/>
          <w:szCs w:val="20"/>
        </w:rPr>
      </w:pPr>
    </w:p>
    <w:p w:rsidR="003D75B2" w:rsidRDefault="003D75B2" w:rsidP="0067443C">
      <w:pPr>
        <w:pStyle w:val="NormalWeb"/>
        <w:spacing w:before="0" w:beforeAutospacing="0" w:after="0" w:afterAutospacing="0"/>
        <w:rPr>
          <w:rStyle w:val="Strong"/>
          <w:sz w:val="20"/>
          <w:szCs w:val="20"/>
        </w:rPr>
      </w:pPr>
    </w:p>
    <w:p w:rsidR="003D75B2" w:rsidRDefault="003D75B2" w:rsidP="0067443C">
      <w:pPr>
        <w:pStyle w:val="NormalWeb"/>
        <w:spacing w:before="0" w:beforeAutospacing="0" w:after="0" w:afterAutospacing="0"/>
        <w:rPr>
          <w:rStyle w:val="Strong"/>
          <w:sz w:val="20"/>
          <w:szCs w:val="20"/>
        </w:rPr>
      </w:pPr>
    </w:p>
    <w:p w:rsidR="003D75B2" w:rsidRDefault="003D75B2" w:rsidP="0067443C">
      <w:pPr>
        <w:pStyle w:val="NormalWeb"/>
        <w:spacing w:before="0" w:beforeAutospacing="0" w:after="0" w:afterAutospacing="0"/>
        <w:rPr>
          <w:rStyle w:val="Strong"/>
          <w:sz w:val="20"/>
          <w:szCs w:val="20"/>
        </w:rPr>
      </w:pPr>
    </w:p>
    <w:p w:rsidR="003D75B2" w:rsidRDefault="003D75B2" w:rsidP="0067443C">
      <w:pPr>
        <w:pStyle w:val="NormalWeb"/>
        <w:spacing w:before="0" w:beforeAutospacing="0" w:after="0" w:afterAutospacing="0"/>
        <w:rPr>
          <w:rStyle w:val="Strong"/>
          <w:sz w:val="20"/>
          <w:szCs w:val="20"/>
        </w:rPr>
      </w:pPr>
    </w:p>
    <w:p w:rsidR="003D75B2" w:rsidRDefault="003D75B2" w:rsidP="0067443C">
      <w:pPr>
        <w:pStyle w:val="NormalWeb"/>
        <w:spacing w:before="0" w:beforeAutospacing="0" w:after="0" w:afterAutospacing="0"/>
        <w:rPr>
          <w:rStyle w:val="Strong"/>
          <w:sz w:val="20"/>
          <w:szCs w:val="20"/>
        </w:rPr>
      </w:pPr>
    </w:p>
    <w:p w:rsidR="00426042" w:rsidRDefault="000D405C" w:rsidP="0067443C">
      <w:pPr>
        <w:pStyle w:val="NormalWeb"/>
        <w:spacing w:before="0" w:beforeAutospacing="0" w:after="0" w:afterAutospacing="0"/>
        <w:rPr>
          <w:rStyle w:val="Emphasis"/>
          <w:b/>
          <w:sz w:val="20"/>
          <w:szCs w:val="20"/>
        </w:rPr>
      </w:pPr>
      <w:r>
        <w:rPr>
          <w:rStyle w:val="Emphasis"/>
          <w:b/>
          <w:sz w:val="20"/>
          <w:szCs w:val="20"/>
        </w:rPr>
        <w:t xml:space="preserve">    </w:t>
      </w:r>
    </w:p>
    <w:p w:rsidR="00426042" w:rsidRDefault="00426042" w:rsidP="002610DB">
      <w:pPr>
        <w:pStyle w:val="NormalWeb"/>
        <w:spacing w:before="0" w:beforeAutospacing="0" w:after="0" w:afterAutospacing="0"/>
        <w:jc w:val="center"/>
        <w:rPr>
          <w:rStyle w:val="Emphasis"/>
          <w:b/>
          <w:sz w:val="20"/>
          <w:szCs w:val="20"/>
        </w:rPr>
      </w:pPr>
    </w:p>
    <w:p w:rsidR="00426042" w:rsidRDefault="00426042" w:rsidP="0067443C">
      <w:pPr>
        <w:pStyle w:val="NormalWeb"/>
        <w:spacing w:before="0" w:beforeAutospacing="0" w:after="0" w:afterAutospacing="0"/>
        <w:rPr>
          <w:rStyle w:val="Emphasis"/>
          <w:b/>
          <w:sz w:val="20"/>
          <w:szCs w:val="20"/>
        </w:rPr>
      </w:pPr>
    </w:p>
    <w:p w:rsidR="00426042" w:rsidRDefault="00426042" w:rsidP="0067443C">
      <w:pPr>
        <w:pStyle w:val="NormalWeb"/>
        <w:spacing w:before="0" w:beforeAutospacing="0" w:after="0" w:afterAutospacing="0"/>
        <w:rPr>
          <w:rStyle w:val="Emphasis"/>
          <w:b/>
          <w:sz w:val="20"/>
          <w:szCs w:val="20"/>
        </w:rPr>
      </w:pPr>
    </w:p>
    <w:p w:rsidR="00246ADA" w:rsidRPr="000D405C" w:rsidRDefault="0057752C" w:rsidP="0067443C">
      <w:pPr>
        <w:pStyle w:val="NormalWeb"/>
        <w:spacing w:before="0" w:beforeAutospacing="0" w:after="0" w:afterAutospacing="0"/>
        <w:rPr>
          <w:b/>
          <w:sz w:val="20"/>
          <w:szCs w:val="20"/>
        </w:rPr>
      </w:pPr>
      <w:r>
        <w:rPr>
          <w:rStyle w:val="Emphasis"/>
          <w:b/>
          <w:sz w:val="20"/>
          <w:szCs w:val="20"/>
        </w:rPr>
        <w:t xml:space="preserve">                      </w:t>
      </w:r>
      <w:r w:rsidR="00246ADA" w:rsidRPr="000D405C">
        <w:rPr>
          <w:rStyle w:val="Emphasis"/>
          <w:b/>
          <w:sz w:val="20"/>
          <w:szCs w:val="20"/>
        </w:rPr>
        <w:t>Source: Prepared by the author using Trading</w:t>
      </w:r>
      <w:r w:rsidR="00AD36FD" w:rsidRPr="000D405C">
        <w:rPr>
          <w:rStyle w:val="Emphasis"/>
          <w:b/>
          <w:sz w:val="20"/>
          <w:szCs w:val="20"/>
        </w:rPr>
        <w:t xml:space="preserve"> </w:t>
      </w:r>
      <w:r w:rsidR="00246ADA" w:rsidRPr="000D405C">
        <w:rPr>
          <w:rStyle w:val="Emphasis"/>
          <w:b/>
          <w:sz w:val="20"/>
          <w:szCs w:val="20"/>
        </w:rPr>
        <w:t>View and Yahoo Finance.</w:t>
      </w:r>
    </w:p>
    <w:p w:rsidR="00246ADA" w:rsidRDefault="00246ADA" w:rsidP="00E071F0">
      <w:pPr>
        <w:pStyle w:val="NormalWeb"/>
        <w:spacing w:after="0" w:afterAutospacing="0"/>
        <w:jc w:val="both"/>
        <w:rPr>
          <w:sz w:val="20"/>
          <w:szCs w:val="20"/>
        </w:rPr>
      </w:pPr>
      <w:r w:rsidRPr="0067443C">
        <w:rPr>
          <w:sz w:val="20"/>
          <w:szCs w:val="20"/>
        </w:rPr>
        <w:lastRenderedPageBreak/>
        <w:t>The 20-day Simple Moving Average (SMA) remained above the 50-day SMA for a substantial part of the study period, indicating a sustained bullish trend following the company's IPO. The occurrence of a Golden Cross further confirmed positive market momentum and increasing investor confidence. Overall, the Moving Average analysis suggests that IRCTC experienced a favourable post-listing price trend, providing several potential buying opportunities for investors.</w:t>
      </w:r>
    </w:p>
    <w:p w:rsidR="00736D2C" w:rsidRPr="0067443C" w:rsidRDefault="00736D2C" w:rsidP="00E071F0">
      <w:pPr>
        <w:pStyle w:val="NormalWeb"/>
        <w:spacing w:before="0" w:beforeAutospacing="0" w:after="0" w:afterAutospacing="0"/>
        <w:jc w:val="center"/>
        <w:rPr>
          <w:sz w:val="20"/>
          <w:szCs w:val="20"/>
        </w:rPr>
      </w:pPr>
      <w:r w:rsidRPr="0067443C">
        <w:rPr>
          <w:rStyle w:val="Strong"/>
          <w:sz w:val="20"/>
          <w:szCs w:val="20"/>
        </w:rPr>
        <w:t>Figure 2. Relative Strength Index (RSI-14) of IRCTC</w:t>
      </w:r>
    </w:p>
    <w:p w:rsidR="00AD36FD" w:rsidRPr="0067443C" w:rsidRDefault="00A84982" w:rsidP="002610DB">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1AF33428" wp14:editId="157A1F8B">
            <wp:extent cx="4855038" cy="1841500"/>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66198" cy="1845733"/>
                    </a:xfrm>
                    <a:prstGeom prst="rect">
                      <a:avLst/>
                    </a:prstGeom>
                  </pic:spPr>
                </pic:pic>
              </a:graphicData>
            </a:graphic>
          </wp:inline>
        </w:drawing>
      </w:r>
    </w:p>
    <w:p w:rsidR="00246ADA" w:rsidRPr="00307E05" w:rsidRDefault="00246ADA" w:rsidP="00307E05">
      <w:pPr>
        <w:pStyle w:val="NormalWeb"/>
        <w:spacing w:before="0" w:beforeAutospacing="0" w:after="0" w:afterAutospacing="0"/>
        <w:rPr>
          <w:b/>
          <w:sz w:val="20"/>
          <w:szCs w:val="20"/>
        </w:rPr>
      </w:pPr>
      <w:r w:rsidRPr="00307E05">
        <w:rPr>
          <w:rStyle w:val="Emphasis"/>
          <w:b/>
          <w:sz w:val="20"/>
          <w:szCs w:val="20"/>
        </w:rPr>
        <w:t xml:space="preserve">Source: Prepared by the author using </w:t>
      </w:r>
      <w:proofErr w:type="spellStart"/>
      <w:r w:rsidRPr="00307E05">
        <w:rPr>
          <w:rStyle w:val="Emphasis"/>
          <w:b/>
          <w:sz w:val="20"/>
          <w:szCs w:val="20"/>
        </w:rPr>
        <w:t>TradingView</w:t>
      </w:r>
      <w:proofErr w:type="spellEnd"/>
      <w:r w:rsidRPr="00307E05">
        <w:rPr>
          <w:rStyle w:val="Emphasis"/>
          <w:b/>
          <w:sz w:val="20"/>
          <w:szCs w:val="20"/>
        </w:rPr>
        <w:t xml:space="preserve"> and Yahoo Finance.</w:t>
      </w:r>
    </w:p>
    <w:p w:rsidR="00E071F0" w:rsidRDefault="00E071F0" w:rsidP="00E071F0">
      <w:pPr>
        <w:pStyle w:val="NormalWeb"/>
        <w:spacing w:before="0" w:beforeAutospacing="0" w:after="0" w:afterAutospacing="0"/>
        <w:jc w:val="both"/>
        <w:rPr>
          <w:sz w:val="20"/>
          <w:szCs w:val="20"/>
        </w:rPr>
      </w:pPr>
    </w:p>
    <w:p w:rsidR="00246ADA" w:rsidRDefault="00246ADA" w:rsidP="00E071F0">
      <w:pPr>
        <w:pStyle w:val="NormalWeb"/>
        <w:spacing w:before="0" w:beforeAutospacing="0" w:after="0" w:afterAutospacing="0"/>
        <w:jc w:val="both"/>
        <w:rPr>
          <w:sz w:val="20"/>
          <w:szCs w:val="20"/>
        </w:rPr>
      </w:pPr>
      <w:r w:rsidRPr="0067443C">
        <w:rPr>
          <w:sz w:val="20"/>
          <w:szCs w:val="20"/>
        </w:rPr>
        <w:t>The RSI values fluctuated predominantly within the neutral range of 30–70, with occasional movements above 70, indicating temporary overbought conditions. These periods were generally followed by short-term price corrections before the stock resumed its upward movement. The RSI effectively captured changes in market momentum and supported the trend identified through the Moving Average analysis.</w:t>
      </w:r>
    </w:p>
    <w:p w:rsidR="00307E05" w:rsidRPr="0067443C" w:rsidRDefault="00307E05" w:rsidP="00E071F0">
      <w:pPr>
        <w:pStyle w:val="NormalWeb"/>
        <w:spacing w:before="0" w:beforeAutospacing="0" w:after="0" w:afterAutospacing="0"/>
        <w:rPr>
          <w:sz w:val="20"/>
          <w:szCs w:val="20"/>
        </w:rPr>
      </w:pPr>
      <w:r>
        <w:rPr>
          <w:rStyle w:val="Strong"/>
          <w:sz w:val="20"/>
          <w:szCs w:val="20"/>
        </w:rPr>
        <w:t xml:space="preserve">      </w:t>
      </w:r>
      <w:r w:rsidRPr="0067443C">
        <w:rPr>
          <w:rStyle w:val="Strong"/>
          <w:sz w:val="20"/>
          <w:szCs w:val="20"/>
        </w:rPr>
        <w:t>Figure 3. Moving Average Convergence Divergence (MACD 12</w:t>
      </w:r>
      <w:proofErr w:type="gramStart"/>
      <w:r w:rsidRPr="0067443C">
        <w:rPr>
          <w:rStyle w:val="Strong"/>
          <w:sz w:val="20"/>
          <w:szCs w:val="20"/>
        </w:rPr>
        <w:t>,26,9</w:t>
      </w:r>
      <w:proofErr w:type="gramEnd"/>
      <w:r w:rsidRPr="0067443C">
        <w:rPr>
          <w:rStyle w:val="Strong"/>
          <w:sz w:val="20"/>
          <w:szCs w:val="20"/>
        </w:rPr>
        <w:t>) of IRCTC</w:t>
      </w:r>
    </w:p>
    <w:p w:rsidR="00AD36FD" w:rsidRPr="0067443C" w:rsidRDefault="00AD36FD" w:rsidP="002610DB">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359BE59D" wp14:editId="38C48151">
            <wp:extent cx="4983955" cy="17963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32280" cy="1813793"/>
                    </a:xfrm>
                    <a:prstGeom prst="rect">
                      <a:avLst/>
                    </a:prstGeom>
                  </pic:spPr>
                </pic:pic>
              </a:graphicData>
            </a:graphic>
          </wp:inline>
        </w:drawing>
      </w:r>
    </w:p>
    <w:p w:rsidR="00246ADA" w:rsidRPr="00307E05" w:rsidRDefault="00307E05" w:rsidP="00307E05">
      <w:pPr>
        <w:pStyle w:val="NormalWeb"/>
        <w:spacing w:before="0" w:beforeAutospacing="0" w:after="0" w:afterAutospacing="0"/>
        <w:rPr>
          <w:rStyle w:val="Emphasis"/>
          <w:b/>
          <w:sz w:val="20"/>
          <w:szCs w:val="20"/>
        </w:rPr>
      </w:pPr>
      <w:r>
        <w:rPr>
          <w:rStyle w:val="Emphasis"/>
          <w:sz w:val="20"/>
          <w:szCs w:val="20"/>
        </w:rPr>
        <w:t xml:space="preserve">   </w:t>
      </w:r>
      <w:r w:rsidR="00246ADA" w:rsidRPr="00307E05">
        <w:rPr>
          <w:rStyle w:val="Emphasis"/>
          <w:b/>
          <w:sz w:val="20"/>
          <w:szCs w:val="20"/>
        </w:rPr>
        <w:t>Source: Prepared by the author using Trading</w:t>
      </w:r>
      <w:r w:rsidR="00181AE6" w:rsidRPr="00307E05">
        <w:rPr>
          <w:rStyle w:val="Emphasis"/>
          <w:b/>
          <w:sz w:val="20"/>
          <w:szCs w:val="20"/>
        </w:rPr>
        <w:t xml:space="preserve"> </w:t>
      </w:r>
      <w:r w:rsidR="00246ADA" w:rsidRPr="00307E05">
        <w:rPr>
          <w:rStyle w:val="Emphasis"/>
          <w:b/>
          <w:sz w:val="20"/>
          <w:szCs w:val="20"/>
        </w:rPr>
        <w:t>View and Yahoo Finance.</w:t>
      </w:r>
    </w:p>
    <w:p w:rsidR="00E071F0" w:rsidRDefault="00246ADA" w:rsidP="00E071F0">
      <w:pPr>
        <w:pStyle w:val="NormalWeb"/>
        <w:spacing w:before="0" w:beforeAutospacing="0" w:after="0" w:afterAutospacing="0"/>
        <w:jc w:val="both"/>
        <w:rPr>
          <w:sz w:val="20"/>
          <w:szCs w:val="20"/>
        </w:rPr>
      </w:pPr>
      <w:r w:rsidRPr="0067443C">
        <w:rPr>
          <w:sz w:val="20"/>
          <w:szCs w:val="20"/>
        </w:rPr>
        <w:t>The MACD indicator generated multiple bullish crossovers during the study period, confirming the positive trend identified by the Moving Average. Positive histogram values further supported the continuation of upward momentum. The simultaneous confirmation from both SMA and MACD strengthened the reliability of the generated trading signals.</w:t>
      </w:r>
    </w:p>
    <w:p w:rsidR="00E071F0" w:rsidRDefault="00E071F0" w:rsidP="00E071F0">
      <w:pPr>
        <w:pStyle w:val="NormalWeb"/>
        <w:spacing w:before="0" w:beforeAutospacing="0" w:after="0" w:afterAutospacing="0"/>
        <w:jc w:val="both"/>
        <w:rPr>
          <w:sz w:val="20"/>
          <w:szCs w:val="20"/>
        </w:rPr>
      </w:pPr>
    </w:p>
    <w:p w:rsidR="00307E05" w:rsidRPr="0067443C" w:rsidRDefault="00307E05" w:rsidP="00E071F0">
      <w:pPr>
        <w:pStyle w:val="NormalWeb"/>
        <w:spacing w:before="0" w:beforeAutospacing="0" w:after="0" w:afterAutospacing="0"/>
        <w:jc w:val="center"/>
        <w:rPr>
          <w:sz w:val="20"/>
          <w:szCs w:val="20"/>
        </w:rPr>
      </w:pPr>
      <w:r w:rsidRPr="0067443C">
        <w:rPr>
          <w:rStyle w:val="Strong"/>
          <w:sz w:val="20"/>
          <w:szCs w:val="20"/>
        </w:rPr>
        <w:t>Figure 4. Bearish Engulfing Candlestick Pattern Observed in IRCTC</w:t>
      </w:r>
    </w:p>
    <w:p w:rsidR="00181AE6" w:rsidRPr="0067443C" w:rsidRDefault="00181AE6" w:rsidP="002610DB">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48D53B8E" wp14:editId="2A604061">
            <wp:extent cx="4705350" cy="2082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05620" cy="2082920"/>
                    </a:xfrm>
                    <a:prstGeom prst="rect">
                      <a:avLst/>
                    </a:prstGeom>
                  </pic:spPr>
                </pic:pic>
              </a:graphicData>
            </a:graphic>
          </wp:inline>
        </w:drawing>
      </w:r>
    </w:p>
    <w:p w:rsidR="00246ADA" w:rsidRPr="00307E05" w:rsidRDefault="00F62163" w:rsidP="00307E05">
      <w:pPr>
        <w:pStyle w:val="NormalWeb"/>
        <w:spacing w:before="0" w:beforeAutospacing="0" w:after="0" w:afterAutospacing="0"/>
        <w:rPr>
          <w:b/>
          <w:sz w:val="20"/>
          <w:szCs w:val="20"/>
        </w:rPr>
      </w:pPr>
      <w:r>
        <w:rPr>
          <w:rStyle w:val="Emphasis"/>
          <w:b/>
          <w:sz w:val="20"/>
          <w:szCs w:val="20"/>
        </w:rPr>
        <w:t xml:space="preserve">               </w:t>
      </w:r>
      <w:r w:rsidR="00246ADA" w:rsidRPr="00307E05">
        <w:rPr>
          <w:rStyle w:val="Emphasis"/>
          <w:b/>
          <w:sz w:val="20"/>
          <w:szCs w:val="20"/>
        </w:rPr>
        <w:t>Source: Prepared by the author using Trading</w:t>
      </w:r>
      <w:r w:rsidR="00FE6D09" w:rsidRPr="00307E05">
        <w:rPr>
          <w:rStyle w:val="Emphasis"/>
          <w:b/>
          <w:sz w:val="20"/>
          <w:szCs w:val="20"/>
        </w:rPr>
        <w:t xml:space="preserve"> </w:t>
      </w:r>
      <w:r w:rsidR="00246ADA" w:rsidRPr="00307E05">
        <w:rPr>
          <w:rStyle w:val="Emphasis"/>
          <w:b/>
          <w:sz w:val="20"/>
          <w:szCs w:val="20"/>
        </w:rPr>
        <w:t>View.</w:t>
      </w:r>
    </w:p>
    <w:p w:rsidR="00246ADA" w:rsidRPr="0067443C" w:rsidRDefault="00246ADA" w:rsidP="00E071F0">
      <w:pPr>
        <w:pStyle w:val="NormalWeb"/>
        <w:spacing w:before="0" w:beforeAutospacing="0" w:after="0" w:afterAutospacing="0"/>
        <w:jc w:val="both"/>
        <w:rPr>
          <w:sz w:val="20"/>
          <w:szCs w:val="20"/>
        </w:rPr>
      </w:pPr>
      <w:r w:rsidRPr="0067443C">
        <w:rPr>
          <w:sz w:val="20"/>
          <w:szCs w:val="20"/>
        </w:rPr>
        <w:lastRenderedPageBreak/>
        <w:t>Although the overall trend remained bullish, the Bearish Engulfing candlestick pattern indicated temporary selling pressure and short-term profit booking by investors. The subsequent price correction was relatively limited, suggesting that the long-term upward trend remained largely unaffected.</w:t>
      </w:r>
    </w:p>
    <w:p w:rsidR="00E071F0" w:rsidRDefault="00E071F0" w:rsidP="00E071F0">
      <w:pPr>
        <w:pStyle w:val="Heading2"/>
        <w:spacing w:line="240" w:lineRule="auto"/>
        <w:rPr>
          <w:rFonts w:ascii="Times New Roman" w:hAnsi="Times New Roman" w:cs="Times New Roman"/>
          <w:b/>
          <w:color w:val="auto"/>
          <w:sz w:val="20"/>
          <w:szCs w:val="20"/>
        </w:rPr>
      </w:pPr>
    </w:p>
    <w:p w:rsidR="00246ADA" w:rsidRDefault="00246ADA" w:rsidP="00E071F0">
      <w:pPr>
        <w:pStyle w:val="Heading2"/>
        <w:spacing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Technical Analysis of SBI Cards and Payment Services Limited</w:t>
      </w:r>
    </w:p>
    <w:p w:rsidR="00DB50DF" w:rsidRPr="00DB50DF" w:rsidRDefault="00DB50DF" w:rsidP="00DB50DF">
      <w:pPr>
        <w:spacing w:after="0"/>
      </w:pPr>
      <w:r w:rsidRPr="0067443C">
        <w:rPr>
          <w:rStyle w:val="Strong"/>
          <w:rFonts w:ascii="Times New Roman" w:hAnsi="Times New Roman" w:cs="Times New Roman"/>
          <w:sz w:val="20"/>
          <w:szCs w:val="20"/>
        </w:rPr>
        <w:t>Figure 5. Daily Price Chart with 20-day and 50-day Simple Moving Average (SMA) of SBI Cards</w:t>
      </w:r>
    </w:p>
    <w:p w:rsidR="001B61BD" w:rsidRPr="0067443C" w:rsidRDefault="001B61BD" w:rsidP="00F62163">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4FBE8976" wp14:editId="7D983121">
            <wp:extent cx="4933950" cy="236057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52469" cy="2369439"/>
                    </a:xfrm>
                    <a:prstGeom prst="rect">
                      <a:avLst/>
                    </a:prstGeom>
                  </pic:spPr>
                </pic:pic>
              </a:graphicData>
            </a:graphic>
          </wp:inline>
        </w:drawing>
      </w:r>
    </w:p>
    <w:p w:rsidR="00E071F0" w:rsidRPr="00E071F0" w:rsidRDefault="00F62163" w:rsidP="00E071F0">
      <w:pPr>
        <w:pStyle w:val="NormalWeb"/>
        <w:spacing w:before="0" w:beforeAutospacing="0" w:after="0" w:afterAutospacing="0"/>
        <w:rPr>
          <w:b/>
          <w:sz w:val="20"/>
          <w:szCs w:val="20"/>
        </w:rPr>
      </w:pPr>
      <w:r>
        <w:rPr>
          <w:rStyle w:val="Emphasis"/>
          <w:b/>
          <w:sz w:val="20"/>
          <w:szCs w:val="20"/>
        </w:rPr>
        <w:t xml:space="preserve">             </w:t>
      </w:r>
      <w:r w:rsidR="00246ADA" w:rsidRPr="00E071F0">
        <w:rPr>
          <w:rStyle w:val="Emphasis"/>
          <w:b/>
          <w:sz w:val="20"/>
          <w:szCs w:val="20"/>
        </w:rPr>
        <w:t xml:space="preserve">Source: Prepared by the author using </w:t>
      </w:r>
      <w:proofErr w:type="spellStart"/>
      <w:r w:rsidR="00246ADA" w:rsidRPr="00E071F0">
        <w:rPr>
          <w:rStyle w:val="Emphasis"/>
          <w:b/>
          <w:sz w:val="20"/>
          <w:szCs w:val="20"/>
        </w:rPr>
        <w:t>TradingView</w:t>
      </w:r>
      <w:proofErr w:type="spellEnd"/>
      <w:r w:rsidR="00246ADA" w:rsidRPr="00E071F0">
        <w:rPr>
          <w:rStyle w:val="Emphasis"/>
          <w:b/>
          <w:sz w:val="20"/>
          <w:szCs w:val="20"/>
        </w:rPr>
        <w:t xml:space="preserve"> and Yahoo Finance.</w:t>
      </w:r>
    </w:p>
    <w:p w:rsidR="00246ADA" w:rsidRDefault="00246ADA" w:rsidP="00E071F0">
      <w:pPr>
        <w:pStyle w:val="NormalWeb"/>
        <w:spacing w:before="0" w:beforeAutospacing="0" w:after="0" w:afterAutospacing="0"/>
        <w:rPr>
          <w:sz w:val="20"/>
          <w:szCs w:val="20"/>
        </w:rPr>
      </w:pPr>
      <w:r w:rsidRPr="0067443C">
        <w:rPr>
          <w:sz w:val="20"/>
          <w:szCs w:val="20"/>
        </w:rPr>
        <w:t>The Moving Average analysis indicated moderate bullish momentum in SBI Cards after its IPO. The stock price remained above the 50-day SMA during several trading sessions, while Golden Cross formations signalled periods of positive momentum. However, intermittent bearish crossovers reflected temporary market corrections influenced by changing investor sentiment.</w:t>
      </w:r>
    </w:p>
    <w:p w:rsidR="00DB50DF" w:rsidRPr="0067443C" w:rsidRDefault="00DB50DF" w:rsidP="00E071F0">
      <w:pPr>
        <w:pStyle w:val="NormalWeb"/>
        <w:spacing w:before="0" w:beforeAutospacing="0" w:after="0" w:afterAutospacing="0"/>
        <w:jc w:val="center"/>
        <w:rPr>
          <w:sz w:val="20"/>
          <w:szCs w:val="20"/>
        </w:rPr>
      </w:pPr>
      <w:r w:rsidRPr="0067443C">
        <w:rPr>
          <w:rStyle w:val="Strong"/>
          <w:sz w:val="20"/>
          <w:szCs w:val="20"/>
        </w:rPr>
        <w:t>Figure 6. Relative Strength Index (RSI-14) of SBI Cards</w:t>
      </w:r>
    </w:p>
    <w:p w:rsidR="0084332A" w:rsidRPr="0067443C" w:rsidRDefault="005A39FD" w:rsidP="00F62163">
      <w:pPr>
        <w:pStyle w:val="NormalWeb"/>
        <w:spacing w:before="0" w:beforeAutospacing="0" w:after="0" w:afterAutospacing="0"/>
        <w:jc w:val="center"/>
        <w:rPr>
          <w:rStyle w:val="Strong"/>
          <w:sz w:val="20"/>
          <w:szCs w:val="20"/>
        </w:rPr>
      </w:pPr>
      <w:r w:rsidRPr="005A39FD">
        <w:rPr>
          <w:rStyle w:val="Strong"/>
          <w:noProof/>
          <w:sz w:val="20"/>
          <w:szCs w:val="20"/>
        </w:rPr>
        <w:drawing>
          <wp:inline distT="0" distB="0" distL="0" distR="0">
            <wp:extent cx="4805916" cy="1912492"/>
            <wp:effectExtent l="0" t="0" r="0" b="0"/>
            <wp:docPr id="10" name="Picture 10" descr="C:\Users\Dr.M.Satyavathi\Pictures\Screenshots\Screenshot 2026-07-07 123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M.Satyavathi\Pictures\Screenshots\Screenshot 2026-07-07 12350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7135" cy="1924915"/>
                    </a:xfrm>
                    <a:prstGeom prst="rect">
                      <a:avLst/>
                    </a:prstGeom>
                    <a:noFill/>
                    <a:ln>
                      <a:noFill/>
                    </a:ln>
                  </pic:spPr>
                </pic:pic>
              </a:graphicData>
            </a:graphic>
          </wp:inline>
        </w:drawing>
      </w:r>
    </w:p>
    <w:p w:rsidR="00E071F0" w:rsidRDefault="00F62163" w:rsidP="00E071F0">
      <w:pPr>
        <w:pStyle w:val="NormalWeb"/>
        <w:spacing w:before="0" w:beforeAutospacing="0" w:after="0" w:afterAutospacing="0"/>
        <w:rPr>
          <w:sz w:val="20"/>
          <w:szCs w:val="20"/>
        </w:rPr>
      </w:pPr>
      <w:r>
        <w:rPr>
          <w:rStyle w:val="Emphasis"/>
          <w:b/>
          <w:sz w:val="20"/>
          <w:szCs w:val="20"/>
        </w:rPr>
        <w:t xml:space="preserve">              </w:t>
      </w:r>
      <w:r w:rsidR="00246ADA" w:rsidRPr="00E071F0">
        <w:rPr>
          <w:rStyle w:val="Emphasis"/>
          <w:b/>
          <w:sz w:val="20"/>
          <w:szCs w:val="20"/>
        </w:rPr>
        <w:t>Source: Prepared by the author using Trading</w:t>
      </w:r>
      <w:r w:rsidR="009F317B" w:rsidRPr="00E071F0">
        <w:rPr>
          <w:rStyle w:val="Emphasis"/>
          <w:b/>
          <w:sz w:val="20"/>
          <w:szCs w:val="20"/>
        </w:rPr>
        <w:t xml:space="preserve"> </w:t>
      </w:r>
      <w:r w:rsidR="00246ADA" w:rsidRPr="00E071F0">
        <w:rPr>
          <w:rStyle w:val="Emphasis"/>
          <w:b/>
          <w:sz w:val="20"/>
          <w:szCs w:val="20"/>
        </w:rPr>
        <w:t>View and Yahoo Finance</w:t>
      </w:r>
      <w:r w:rsidR="00246ADA" w:rsidRPr="0067443C">
        <w:rPr>
          <w:rStyle w:val="Emphasis"/>
          <w:sz w:val="20"/>
          <w:szCs w:val="20"/>
        </w:rPr>
        <w:t>.</w:t>
      </w:r>
    </w:p>
    <w:p w:rsidR="00246ADA" w:rsidRPr="0067443C" w:rsidRDefault="00246ADA" w:rsidP="00E071F0">
      <w:pPr>
        <w:pStyle w:val="NormalWeb"/>
        <w:spacing w:before="0" w:beforeAutospacing="0" w:after="0" w:afterAutospacing="0"/>
        <w:rPr>
          <w:sz w:val="20"/>
          <w:szCs w:val="20"/>
        </w:rPr>
      </w:pPr>
      <w:r w:rsidRPr="0067443C">
        <w:rPr>
          <w:sz w:val="20"/>
          <w:szCs w:val="20"/>
        </w:rPr>
        <w:t>The RSI remained largely within the neutral zone, with occasional overbought conditions indicating strong buying pressure. Temporary declines in RSI reflected short-term corrections before the stock resumed its prevailing trend.</w:t>
      </w:r>
    </w:p>
    <w:p w:rsidR="00DB50DF" w:rsidRPr="0067443C" w:rsidRDefault="00DB50DF" w:rsidP="00E071F0">
      <w:pPr>
        <w:pStyle w:val="NormalWeb"/>
        <w:spacing w:before="0" w:beforeAutospacing="0" w:after="0" w:afterAutospacing="0"/>
        <w:jc w:val="center"/>
        <w:rPr>
          <w:sz w:val="20"/>
          <w:szCs w:val="20"/>
        </w:rPr>
      </w:pPr>
      <w:r w:rsidRPr="0067443C">
        <w:rPr>
          <w:rStyle w:val="Strong"/>
          <w:sz w:val="20"/>
          <w:szCs w:val="20"/>
        </w:rPr>
        <w:t>Figure 7. Moving Average Convergence Divergence (MACD 12</w:t>
      </w:r>
      <w:proofErr w:type="gramStart"/>
      <w:r w:rsidRPr="0067443C">
        <w:rPr>
          <w:rStyle w:val="Strong"/>
          <w:sz w:val="20"/>
          <w:szCs w:val="20"/>
        </w:rPr>
        <w:t>,26,9</w:t>
      </w:r>
      <w:proofErr w:type="gramEnd"/>
      <w:r w:rsidRPr="0067443C">
        <w:rPr>
          <w:rStyle w:val="Strong"/>
          <w:sz w:val="20"/>
          <w:szCs w:val="20"/>
        </w:rPr>
        <w:t>) of SBI Cards</w:t>
      </w:r>
    </w:p>
    <w:p w:rsidR="006B5D7A" w:rsidRPr="0067443C" w:rsidRDefault="006B5D7A" w:rsidP="00F62163">
      <w:pPr>
        <w:pStyle w:val="NormalWeb"/>
        <w:spacing w:before="0" w:beforeAutospacing="0" w:after="0" w:afterAutospacing="0"/>
        <w:jc w:val="center"/>
        <w:rPr>
          <w:sz w:val="20"/>
          <w:szCs w:val="20"/>
        </w:rPr>
      </w:pPr>
      <w:r w:rsidRPr="0067443C">
        <w:rPr>
          <w:noProof/>
          <w:sz w:val="20"/>
          <w:szCs w:val="20"/>
        </w:rPr>
        <w:drawing>
          <wp:inline distT="0" distB="0" distL="0" distR="0" wp14:anchorId="36E351F7" wp14:editId="3A4D77A1">
            <wp:extent cx="4841654" cy="18765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42215" cy="1954241"/>
                    </a:xfrm>
                    <a:prstGeom prst="rect">
                      <a:avLst/>
                    </a:prstGeom>
                  </pic:spPr>
                </pic:pic>
              </a:graphicData>
            </a:graphic>
          </wp:inline>
        </w:drawing>
      </w:r>
    </w:p>
    <w:p w:rsidR="00246ADA" w:rsidRPr="0067443C" w:rsidRDefault="00F62163" w:rsidP="0067443C">
      <w:pPr>
        <w:pStyle w:val="NormalWeb"/>
        <w:spacing w:before="0" w:beforeAutospacing="0" w:after="0" w:afterAutospacing="0"/>
        <w:rPr>
          <w:rStyle w:val="Emphasis"/>
          <w:sz w:val="20"/>
          <w:szCs w:val="20"/>
        </w:rPr>
      </w:pPr>
      <w:r>
        <w:rPr>
          <w:rStyle w:val="Emphasis"/>
          <w:sz w:val="20"/>
          <w:szCs w:val="20"/>
        </w:rPr>
        <w:t xml:space="preserve">             </w:t>
      </w:r>
      <w:r w:rsidR="00246ADA" w:rsidRPr="00F62163">
        <w:rPr>
          <w:rStyle w:val="Emphasis"/>
          <w:b/>
          <w:sz w:val="20"/>
          <w:szCs w:val="20"/>
        </w:rPr>
        <w:t xml:space="preserve">Source: Prepared by the author using </w:t>
      </w:r>
      <w:proofErr w:type="spellStart"/>
      <w:r w:rsidR="00246ADA" w:rsidRPr="00F62163">
        <w:rPr>
          <w:rStyle w:val="Emphasis"/>
          <w:b/>
          <w:sz w:val="20"/>
          <w:szCs w:val="20"/>
        </w:rPr>
        <w:t>TradingView</w:t>
      </w:r>
      <w:proofErr w:type="spellEnd"/>
      <w:r w:rsidR="00246ADA" w:rsidRPr="00F62163">
        <w:rPr>
          <w:rStyle w:val="Emphasis"/>
          <w:b/>
          <w:sz w:val="20"/>
          <w:szCs w:val="20"/>
        </w:rPr>
        <w:t xml:space="preserve"> and Yahoo Finance</w:t>
      </w:r>
      <w:r w:rsidR="00246ADA" w:rsidRPr="0067443C">
        <w:rPr>
          <w:rStyle w:val="Emphasis"/>
          <w:sz w:val="20"/>
          <w:szCs w:val="20"/>
        </w:rPr>
        <w:t>.</w:t>
      </w:r>
    </w:p>
    <w:p w:rsidR="00E071F0" w:rsidRDefault="00246ADA" w:rsidP="00E071F0">
      <w:pPr>
        <w:pStyle w:val="NormalWeb"/>
        <w:spacing w:before="0" w:beforeAutospacing="0" w:after="0" w:afterAutospacing="0"/>
        <w:jc w:val="both"/>
        <w:rPr>
          <w:sz w:val="20"/>
          <w:szCs w:val="20"/>
        </w:rPr>
      </w:pPr>
      <w:r w:rsidRPr="0067443C">
        <w:rPr>
          <w:sz w:val="20"/>
          <w:szCs w:val="20"/>
        </w:rPr>
        <w:lastRenderedPageBreak/>
        <w:t>The MACD produced several bullish crossovers that supported the continuation of positive market momentum. Bearish crossovers were comparatively fewer and generally represented temporary declines rather than major trend reversals.</w:t>
      </w:r>
    </w:p>
    <w:p w:rsidR="00DB50DF" w:rsidRPr="0067443C" w:rsidRDefault="00DB50DF" w:rsidP="00E071F0">
      <w:pPr>
        <w:pStyle w:val="NormalWeb"/>
        <w:spacing w:before="0" w:beforeAutospacing="0" w:after="0" w:afterAutospacing="0"/>
        <w:jc w:val="center"/>
        <w:rPr>
          <w:sz w:val="20"/>
          <w:szCs w:val="20"/>
        </w:rPr>
      </w:pPr>
      <w:r w:rsidRPr="0067443C">
        <w:rPr>
          <w:rStyle w:val="Strong"/>
          <w:sz w:val="20"/>
          <w:szCs w:val="20"/>
        </w:rPr>
        <w:t>Figure 8. Piercing Candlestick Pattern Observed in SBI Cards</w:t>
      </w:r>
    </w:p>
    <w:p w:rsidR="00F23545" w:rsidRPr="0067443C" w:rsidRDefault="00F23545" w:rsidP="00F62163">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732CF824" wp14:editId="58C176EE">
            <wp:extent cx="4972050" cy="2082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72335" cy="2082919"/>
                    </a:xfrm>
                    <a:prstGeom prst="rect">
                      <a:avLst/>
                    </a:prstGeom>
                  </pic:spPr>
                </pic:pic>
              </a:graphicData>
            </a:graphic>
          </wp:inline>
        </w:drawing>
      </w:r>
    </w:p>
    <w:p w:rsidR="00E071F0" w:rsidRDefault="00F62163" w:rsidP="00E071F0">
      <w:pPr>
        <w:pStyle w:val="NormalWeb"/>
        <w:spacing w:before="0" w:beforeAutospacing="0" w:after="0" w:afterAutospacing="0"/>
        <w:rPr>
          <w:b/>
          <w:sz w:val="20"/>
          <w:szCs w:val="20"/>
        </w:rPr>
      </w:pPr>
      <w:r>
        <w:rPr>
          <w:rStyle w:val="Emphasis"/>
          <w:b/>
          <w:sz w:val="20"/>
          <w:szCs w:val="20"/>
        </w:rPr>
        <w:t xml:space="preserve">            </w:t>
      </w:r>
      <w:r w:rsidR="00246ADA" w:rsidRPr="00DB50DF">
        <w:rPr>
          <w:rStyle w:val="Emphasis"/>
          <w:b/>
          <w:sz w:val="20"/>
          <w:szCs w:val="20"/>
        </w:rPr>
        <w:t xml:space="preserve">Source: Prepared by the author using </w:t>
      </w:r>
      <w:proofErr w:type="spellStart"/>
      <w:r w:rsidR="00246ADA" w:rsidRPr="00DB50DF">
        <w:rPr>
          <w:rStyle w:val="Emphasis"/>
          <w:b/>
          <w:sz w:val="20"/>
          <w:szCs w:val="20"/>
        </w:rPr>
        <w:t>TradingView</w:t>
      </w:r>
      <w:proofErr w:type="spellEnd"/>
      <w:r w:rsidR="00246ADA" w:rsidRPr="00DB50DF">
        <w:rPr>
          <w:rStyle w:val="Emphasis"/>
          <w:b/>
          <w:sz w:val="20"/>
          <w:szCs w:val="20"/>
        </w:rPr>
        <w:t>.</w:t>
      </w:r>
    </w:p>
    <w:p w:rsidR="00246ADA" w:rsidRPr="00E071F0" w:rsidRDefault="00246ADA" w:rsidP="00E071F0">
      <w:pPr>
        <w:pStyle w:val="NormalWeb"/>
        <w:spacing w:before="0" w:beforeAutospacing="0" w:after="0" w:afterAutospacing="0"/>
        <w:rPr>
          <w:b/>
          <w:sz w:val="20"/>
          <w:szCs w:val="20"/>
        </w:rPr>
      </w:pPr>
      <w:r w:rsidRPr="0067443C">
        <w:rPr>
          <w:sz w:val="20"/>
          <w:szCs w:val="20"/>
        </w:rPr>
        <w:t>The Piercing Pattern indicated a potential bullish reversal after a short-term decline. The formation reflected renewed buying interest and supported the continuation of the prevailing upward trend.</w:t>
      </w:r>
    </w:p>
    <w:p w:rsidR="00E071F0" w:rsidRDefault="00E071F0" w:rsidP="0067443C">
      <w:pPr>
        <w:pStyle w:val="Heading2"/>
        <w:spacing w:line="240" w:lineRule="auto"/>
        <w:rPr>
          <w:rFonts w:ascii="Times New Roman" w:hAnsi="Times New Roman" w:cs="Times New Roman"/>
          <w:b/>
          <w:color w:val="auto"/>
          <w:sz w:val="20"/>
          <w:szCs w:val="20"/>
        </w:rPr>
      </w:pPr>
    </w:p>
    <w:p w:rsidR="00246ADA" w:rsidRDefault="00246ADA" w:rsidP="0067443C">
      <w:pPr>
        <w:pStyle w:val="Heading2"/>
        <w:spacing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Technical Analysis of FSN E-Commerce Ventures Limited (</w:t>
      </w:r>
      <w:proofErr w:type="spellStart"/>
      <w:r w:rsidRPr="0067443C">
        <w:rPr>
          <w:rFonts w:ascii="Times New Roman" w:hAnsi="Times New Roman" w:cs="Times New Roman"/>
          <w:b/>
          <w:color w:val="auto"/>
          <w:sz w:val="20"/>
          <w:szCs w:val="20"/>
        </w:rPr>
        <w:t>Nykaa</w:t>
      </w:r>
      <w:proofErr w:type="spellEnd"/>
      <w:r w:rsidRPr="0067443C">
        <w:rPr>
          <w:rFonts w:ascii="Times New Roman" w:hAnsi="Times New Roman" w:cs="Times New Roman"/>
          <w:b/>
          <w:color w:val="auto"/>
          <w:sz w:val="20"/>
          <w:szCs w:val="20"/>
        </w:rPr>
        <w:t>)</w:t>
      </w:r>
    </w:p>
    <w:p w:rsidR="00DB50DF" w:rsidRPr="0067443C" w:rsidRDefault="00DB50DF" w:rsidP="00DB50DF">
      <w:pPr>
        <w:pStyle w:val="NormalWeb"/>
        <w:spacing w:before="0" w:beforeAutospacing="0" w:after="0" w:afterAutospacing="0"/>
        <w:rPr>
          <w:sz w:val="20"/>
          <w:szCs w:val="20"/>
        </w:rPr>
      </w:pPr>
      <w:r w:rsidRPr="0067443C">
        <w:rPr>
          <w:rStyle w:val="Strong"/>
          <w:sz w:val="20"/>
          <w:szCs w:val="20"/>
        </w:rPr>
        <w:t xml:space="preserve">Figure 9. Daily Price Chart with 20-day and 50-day Simple Moving Average (SMA) of </w:t>
      </w:r>
      <w:proofErr w:type="spellStart"/>
      <w:r w:rsidRPr="0067443C">
        <w:rPr>
          <w:rStyle w:val="Strong"/>
          <w:sz w:val="20"/>
          <w:szCs w:val="20"/>
        </w:rPr>
        <w:t>Nykaa</w:t>
      </w:r>
      <w:proofErr w:type="spellEnd"/>
    </w:p>
    <w:p w:rsidR="003D1514" w:rsidRPr="0067443C" w:rsidRDefault="00DC7C96" w:rsidP="00F62163">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50177451" wp14:editId="6856B8E8">
            <wp:extent cx="4970540" cy="2264735"/>
            <wp:effectExtent l="0" t="0" r="190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23488" cy="2334423"/>
                    </a:xfrm>
                    <a:prstGeom prst="rect">
                      <a:avLst/>
                    </a:prstGeom>
                  </pic:spPr>
                </pic:pic>
              </a:graphicData>
            </a:graphic>
          </wp:inline>
        </w:drawing>
      </w:r>
    </w:p>
    <w:p w:rsidR="00E071F0" w:rsidRDefault="00F62163" w:rsidP="00E071F0">
      <w:pPr>
        <w:pStyle w:val="NormalWeb"/>
        <w:spacing w:before="0" w:beforeAutospacing="0" w:after="0" w:afterAutospacing="0"/>
        <w:rPr>
          <w:b/>
          <w:sz w:val="20"/>
          <w:szCs w:val="20"/>
        </w:rPr>
      </w:pPr>
      <w:r>
        <w:rPr>
          <w:rStyle w:val="Emphasis"/>
          <w:b/>
          <w:sz w:val="20"/>
          <w:szCs w:val="20"/>
        </w:rPr>
        <w:t xml:space="preserve">            </w:t>
      </w:r>
      <w:r w:rsidR="00246ADA" w:rsidRPr="00DB50DF">
        <w:rPr>
          <w:rStyle w:val="Emphasis"/>
          <w:b/>
          <w:sz w:val="20"/>
          <w:szCs w:val="20"/>
        </w:rPr>
        <w:t>Source: Prepared by the author using Trading</w:t>
      </w:r>
      <w:r w:rsidR="003D1514" w:rsidRPr="00DB50DF">
        <w:rPr>
          <w:rStyle w:val="Emphasis"/>
          <w:b/>
          <w:sz w:val="20"/>
          <w:szCs w:val="20"/>
        </w:rPr>
        <w:t xml:space="preserve"> </w:t>
      </w:r>
      <w:r w:rsidR="00246ADA" w:rsidRPr="00DB50DF">
        <w:rPr>
          <w:rStyle w:val="Emphasis"/>
          <w:b/>
          <w:sz w:val="20"/>
          <w:szCs w:val="20"/>
        </w:rPr>
        <w:t>View and Yahoo Finance.</w:t>
      </w:r>
    </w:p>
    <w:p w:rsidR="00246ADA" w:rsidRPr="00E071F0" w:rsidRDefault="00246ADA" w:rsidP="00E071F0">
      <w:pPr>
        <w:pStyle w:val="NormalWeb"/>
        <w:spacing w:before="0" w:beforeAutospacing="0" w:after="0" w:afterAutospacing="0"/>
        <w:rPr>
          <w:b/>
          <w:sz w:val="20"/>
          <w:szCs w:val="20"/>
        </w:rPr>
      </w:pPr>
      <w:r w:rsidRPr="0067443C">
        <w:rPr>
          <w:sz w:val="20"/>
          <w:szCs w:val="20"/>
        </w:rPr>
        <w:t xml:space="preserve">The Moving Average analysis indicated that </w:t>
      </w:r>
      <w:proofErr w:type="spellStart"/>
      <w:r w:rsidRPr="0067443C">
        <w:rPr>
          <w:sz w:val="20"/>
          <w:szCs w:val="20"/>
        </w:rPr>
        <w:t>Nykaa</w:t>
      </w:r>
      <w:proofErr w:type="spellEnd"/>
      <w:r w:rsidRPr="0067443C">
        <w:rPr>
          <w:sz w:val="20"/>
          <w:szCs w:val="20"/>
        </w:rPr>
        <w:t xml:space="preserve"> experienced considerable price volatility following its IPO. The frequent interaction between the short-term and long-term moving averages reflected alternating bullish and bearish market conditions.</w:t>
      </w:r>
    </w:p>
    <w:p w:rsidR="000F4B86" w:rsidRPr="0067443C" w:rsidRDefault="000F4B86" w:rsidP="007D4BEA">
      <w:pPr>
        <w:pStyle w:val="NormalWeb"/>
        <w:spacing w:before="0" w:beforeAutospacing="0" w:after="0" w:afterAutospacing="0"/>
        <w:jc w:val="center"/>
        <w:rPr>
          <w:sz w:val="20"/>
          <w:szCs w:val="20"/>
        </w:rPr>
      </w:pPr>
      <w:r w:rsidRPr="0067443C">
        <w:rPr>
          <w:rStyle w:val="Strong"/>
          <w:sz w:val="20"/>
          <w:szCs w:val="20"/>
        </w:rPr>
        <w:t xml:space="preserve">Figure 10. Relative Strength Index (RSI-14) of </w:t>
      </w:r>
      <w:proofErr w:type="spellStart"/>
      <w:r w:rsidRPr="0067443C">
        <w:rPr>
          <w:rStyle w:val="Strong"/>
          <w:sz w:val="20"/>
          <w:szCs w:val="20"/>
        </w:rPr>
        <w:t>Nykaa</w:t>
      </w:r>
      <w:proofErr w:type="spellEnd"/>
    </w:p>
    <w:p w:rsidR="003D1514" w:rsidRPr="0067443C" w:rsidRDefault="004E16CD" w:rsidP="00F62163">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28B444D5" wp14:editId="5A35D557">
            <wp:extent cx="4543904" cy="20414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47631" cy="2088053"/>
                    </a:xfrm>
                    <a:prstGeom prst="rect">
                      <a:avLst/>
                    </a:prstGeom>
                  </pic:spPr>
                </pic:pic>
              </a:graphicData>
            </a:graphic>
          </wp:inline>
        </w:drawing>
      </w:r>
    </w:p>
    <w:p w:rsidR="00246ADA" w:rsidRPr="000F4B86" w:rsidRDefault="00F62163" w:rsidP="0067443C">
      <w:pPr>
        <w:pStyle w:val="NormalWeb"/>
        <w:spacing w:before="0" w:beforeAutospacing="0" w:after="0" w:afterAutospacing="0"/>
        <w:rPr>
          <w:b/>
          <w:sz w:val="20"/>
          <w:szCs w:val="20"/>
        </w:rPr>
      </w:pPr>
      <w:r>
        <w:rPr>
          <w:rStyle w:val="Emphasis"/>
          <w:b/>
          <w:sz w:val="20"/>
          <w:szCs w:val="20"/>
        </w:rPr>
        <w:t xml:space="preserve">                   </w:t>
      </w:r>
      <w:r w:rsidR="00246ADA" w:rsidRPr="000F4B86">
        <w:rPr>
          <w:rStyle w:val="Emphasis"/>
          <w:b/>
          <w:sz w:val="20"/>
          <w:szCs w:val="20"/>
        </w:rPr>
        <w:t>Source: Prepared by the author using Trading</w:t>
      </w:r>
      <w:r w:rsidR="00DC7C96" w:rsidRPr="000F4B86">
        <w:rPr>
          <w:rStyle w:val="Emphasis"/>
          <w:b/>
          <w:sz w:val="20"/>
          <w:szCs w:val="20"/>
        </w:rPr>
        <w:t xml:space="preserve"> </w:t>
      </w:r>
      <w:r w:rsidR="00246ADA" w:rsidRPr="000F4B86">
        <w:rPr>
          <w:rStyle w:val="Emphasis"/>
          <w:b/>
          <w:sz w:val="20"/>
          <w:szCs w:val="20"/>
        </w:rPr>
        <w:t>View and Yahoo Finance.</w:t>
      </w:r>
    </w:p>
    <w:p w:rsidR="007D4BEA" w:rsidRDefault="00246ADA" w:rsidP="007D4BEA">
      <w:pPr>
        <w:pStyle w:val="NormalWeb"/>
        <w:spacing w:before="0" w:beforeAutospacing="0" w:after="0" w:afterAutospacing="0"/>
        <w:rPr>
          <w:sz w:val="20"/>
          <w:szCs w:val="20"/>
        </w:rPr>
      </w:pPr>
      <w:r w:rsidRPr="0067443C">
        <w:rPr>
          <w:sz w:val="20"/>
          <w:szCs w:val="20"/>
        </w:rPr>
        <w:lastRenderedPageBreak/>
        <w:t>The RSI frequently approached the oversold region, indicating weak market momentum and declining investor confidence. These oversold conditions occasionally resulted in short-term price recoveries.</w:t>
      </w:r>
    </w:p>
    <w:p w:rsidR="000F4B86" w:rsidRPr="0067443C" w:rsidRDefault="000F4B86" w:rsidP="007D4BEA">
      <w:pPr>
        <w:pStyle w:val="NormalWeb"/>
        <w:spacing w:before="0" w:beforeAutospacing="0" w:after="0" w:afterAutospacing="0"/>
        <w:jc w:val="center"/>
        <w:rPr>
          <w:sz w:val="20"/>
          <w:szCs w:val="20"/>
        </w:rPr>
      </w:pPr>
      <w:r w:rsidRPr="0067443C">
        <w:rPr>
          <w:rStyle w:val="Strong"/>
          <w:sz w:val="20"/>
          <w:szCs w:val="20"/>
        </w:rPr>
        <w:t xml:space="preserve">Figure 11. Moving Average Convergence Divergence (MACD 12, 26, 9) of </w:t>
      </w:r>
      <w:proofErr w:type="spellStart"/>
      <w:r w:rsidRPr="0067443C">
        <w:rPr>
          <w:rStyle w:val="Strong"/>
          <w:sz w:val="20"/>
          <w:szCs w:val="20"/>
        </w:rPr>
        <w:t>Nykaa</w:t>
      </w:r>
      <w:proofErr w:type="spellEnd"/>
    </w:p>
    <w:p w:rsidR="00DC7C96" w:rsidRPr="0067443C" w:rsidRDefault="00DC7C96" w:rsidP="00F62163">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7D0EC6AF" wp14:editId="1C23C06D">
            <wp:extent cx="4863049" cy="214777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85451" cy="2157671"/>
                    </a:xfrm>
                    <a:prstGeom prst="rect">
                      <a:avLst/>
                    </a:prstGeom>
                  </pic:spPr>
                </pic:pic>
              </a:graphicData>
            </a:graphic>
          </wp:inline>
        </w:drawing>
      </w:r>
    </w:p>
    <w:p w:rsidR="007D4BEA" w:rsidRDefault="00F62163" w:rsidP="007D4BEA">
      <w:pPr>
        <w:pStyle w:val="NormalWeb"/>
        <w:spacing w:before="0" w:beforeAutospacing="0" w:after="0" w:afterAutospacing="0"/>
        <w:rPr>
          <w:rStyle w:val="Emphasis"/>
          <w:b/>
          <w:sz w:val="20"/>
          <w:szCs w:val="20"/>
        </w:rPr>
      </w:pPr>
      <w:r>
        <w:rPr>
          <w:rStyle w:val="Emphasis"/>
          <w:b/>
          <w:sz w:val="20"/>
          <w:szCs w:val="20"/>
        </w:rPr>
        <w:t xml:space="preserve">              </w:t>
      </w:r>
      <w:r w:rsidR="00246ADA" w:rsidRPr="000F4B86">
        <w:rPr>
          <w:rStyle w:val="Emphasis"/>
          <w:b/>
          <w:sz w:val="20"/>
          <w:szCs w:val="20"/>
        </w:rPr>
        <w:t xml:space="preserve">Source: Prepared by the author using </w:t>
      </w:r>
      <w:proofErr w:type="spellStart"/>
      <w:r w:rsidR="00246ADA" w:rsidRPr="000F4B86">
        <w:rPr>
          <w:rStyle w:val="Emphasis"/>
          <w:b/>
          <w:sz w:val="20"/>
          <w:szCs w:val="20"/>
        </w:rPr>
        <w:t>TradingView</w:t>
      </w:r>
      <w:proofErr w:type="spellEnd"/>
      <w:r w:rsidR="00246ADA" w:rsidRPr="000F4B86">
        <w:rPr>
          <w:rStyle w:val="Emphasis"/>
          <w:b/>
          <w:sz w:val="20"/>
          <w:szCs w:val="20"/>
        </w:rPr>
        <w:t xml:space="preserve"> and Yahoo Finance.</w:t>
      </w:r>
    </w:p>
    <w:p w:rsidR="00246ADA" w:rsidRPr="007D4BEA" w:rsidRDefault="00246ADA" w:rsidP="007D4BEA">
      <w:pPr>
        <w:pStyle w:val="NormalWeb"/>
        <w:spacing w:before="0" w:beforeAutospacing="0" w:after="0" w:afterAutospacing="0"/>
        <w:rPr>
          <w:b/>
          <w:sz w:val="20"/>
          <w:szCs w:val="20"/>
        </w:rPr>
      </w:pPr>
      <w:r w:rsidRPr="0067443C">
        <w:rPr>
          <w:sz w:val="20"/>
          <w:szCs w:val="20"/>
        </w:rPr>
        <w:t>The MACD generated repeated bearish crossovers, reflecting sustained downward momentum. Although temporary bullish signals were observed, they were generally short-lived because of continued market volatility.</w:t>
      </w:r>
    </w:p>
    <w:p w:rsidR="00D93AD5" w:rsidRPr="0067443C" w:rsidRDefault="00D93AD5" w:rsidP="00F62163">
      <w:pPr>
        <w:pStyle w:val="NormalWeb"/>
        <w:spacing w:before="0" w:beforeAutospacing="0" w:after="0" w:afterAutospacing="0"/>
        <w:jc w:val="center"/>
        <w:rPr>
          <w:sz w:val="20"/>
          <w:szCs w:val="20"/>
        </w:rPr>
      </w:pPr>
      <w:r w:rsidRPr="0067443C">
        <w:rPr>
          <w:rStyle w:val="Strong"/>
          <w:sz w:val="20"/>
          <w:szCs w:val="20"/>
        </w:rPr>
        <w:t xml:space="preserve">Figure 12. Three Black Crows Candlestick Pattern Observed in </w:t>
      </w:r>
      <w:proofErr w:type="spellStart"/>
      <w:r w:rsidRPr="0067443C">
        <w:rPr>
          <w:rStyle w:val="Strong"/>
          <w:sz w:val="20"/>
          <w:szCs w:val="20"/>
        </w:rPr>
        <w:t>Nykaa</w:t>
      </w:r>
      <w:proofErr w:type="spellEnd"/>
    </w:p>
    <w:p w:rsidR="00DC7C96" w:rsidRPr="0067443C" w:rsidRDefault="00DC7C96" w:rsidP="00F62163">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1CB2757D" wp14:editId="33332BB9">
            <wp:extent cx="4834758" cy="2307265"/>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82786" cy="2377907"/>
                    </a:xfrm>
                    <a:prstGeom prst="rect">
                      <a:avLst/>
                    </a:prstGeom>
                  </pic:spPr>
                </pic:pic>
              </a:graphicData>
            </a:graphic>
          </wp:inline>
        </w:drawing>
      </w:r>
    </w:p>
    <w:p w:rsidR="007D4BEA" w:rsidRDefault="00F62163" w:rsidP="007D4BEA">
      <w:pPr>
        <w:pStyle w:val="NormalWeb"/>
        <w:spacing w:before="0" w:beforeAutospacing="0" w:after="0" w:afterAutospacing="0"/>
        <w:rPr>
          <w:rStyle w:val="Emphasis"/>
          <w:b/>
          <w:sz w:val="20"/>
          <w:szCs w:val="20"/>
        </w:rPr>
      </w:pPr>
      <w:r>
        <w:rPr>
          <w:rStyle w:val="Emphasis"/>
          <w:b/>
          <w:sz w:val="20"/>
          <w:szCs w:val="20"/>
        </w:rPr>
        <w:t xml:space="preserve">               </w:t>
      </w:r>
      <w:r w:rsidR="00246ADA" w:rsidRPr="007D4BEA">
        <w:rPr>
          <w:rStyle w:val="Emphasis"/>
          <w:b/>
          <w:sz w:val="20"/>
          <w:szCs w:val="20"/>
        </w:rPr>
        <w:t xml:space="preserve">Source: Prepared by the author using </w:t>
      </w:r>
      <w:proofErr w:type="spellStart"/>
      <w:r w:rsidR="00246ADA" w:rsidRPr="007D4BEA">
        <w:rPr>
          <w:rStyle w:val="Emphasis"/>
          <w:b/>
          <w:sz w:val="20"/>
          <w:szCs w:val="20"/>
        </w:rPr>
        <w:t>TradingView</w:t>
      </w:r>
      <w:proofErr w:type="spellEnd"/>
      <w:r w:rsidR="00246ADA" w:rsidRPr="007D4BEA">
        <w:rPr>
          <w:rStyle w:val="Emphasis"/>
          <w:b/>
          <w:sz w:val="20"/>
          <w:szCs w:val="20"/>
        </w:rPr>
        <w:t>.</w:t>
      </w:r>
    </w:p>
    <w:p w:rsidR="00246ADA" w:rsidRPr="007D4BEA" w:rsidRDefault="00246ADA" w:rsidP="007D4BEA">
      <w:pPr>
        <w:pStyle w:val="NormalWeb"/>
        <w:spacing w:before="0" w:beforeAutospacing="0" w:after="0" w:afterAutospacing="0"/>
        <w:rPr>
          <w:b/>
          <w:i/>
          <w:iCs/>
          <w:sz w:val="20"/>
          <w:szCs w:val="20"/>
        </w:rPr>
      </w:pPr>
      <w:r w:rsidRPr="0067443C">
        <w:rPr>
          <w:sz w:val="20"/>
          <w:szCs w:val="20"/>
        </w:rPr>
        <w:t>The Three Black Crows pattern confirmed persistent selling pressure and indicated the continuation of the prevailing bearish trend during the post-listing period.</w:t>
      </w:r>
    </w:p>
    <w:p w:rsidR="007D4BEA" w:rsidRDefault="007D4BEA" w:rsidP="0067443C">
      <w:pPr>
        <w:pStyle w:val="Heading2"/>
        <w:spacing w:line="240" w:lineRule="auto"/>
        <w:rPr>
          <w:rFonts w:ascii="Times New Roman" w:hAnsi="Times New Roman" w:cs="Times New Roman"/>
          <w:b/>
          <w:color w:val="auto"/>
          <w:sz w:val="20"/>
          <w:szCs w:val="20"/>
        </w:rPr>
      </w:pPr>
    </w:p>
    <w:p w:rsidR="00246ADA" w:rsidRDefault="00246ADA" w:rsidP="0067443C">
      <w:pPr>
        <w:pStyle w:val="Heading2"/>
        <w:spacing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Technical Analysis of Life Insurance Corporation of India (LIC)</w:t>
      </w:r>
    </w:p>
    <w:p w:rsidR="00D93AD5" w:rsidRPr="0067443C" w:rsidRDefault="00D93AD5" w:rsidP="00D93AD5">
      <w:pPr>
        <w:pStyle w:val="NormalWeb"/>
        <w:spacing w:before="0" w:beforeAutospacing="0" w:after="0" w:afterAutospacing="0"/>
        <w:rPr>
          <w:sz w:val="20"/>
          <w:szCs w:val="20"/>
        </w:rPr>
      </w:pPr>
      <w:r w:rsidRPr="0067443C">
        <w:rPr>
          <w:rStyle w:val="Strong"/>
          <w:sz w:val="20"/>
          <w:szCs w:val="20"/>
        </w:rPr>
        <w:t>Figure 13. Daily Price Chart with 20-day and 50-day Simple Moving Average (SMA) of LIC</w:t>
      </w:r>
    </w:p>
    <w:p w:rsidR="005C193A" w:rsidRPr="0067443C" w:rsidRDefault="005C193A" w:rsidP="00F62163">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62BD271F" wp14:editId="50046890">
            <wp:extent cx="5053828" cy="2264734"/>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136141" cy="2301620"/>
                    </a:xfrm>
                    <a:prstGeom prst="rect">
                      <a:avLst/>
                    </a:prstGeom>
                  </pic:spPr>
                </pic:pic>
              </a:graphicData>
            </a:graphic>
          </wp:inline>
        </w:drawing>
      </w:r>
    </w:p>
    <w:p w:rsidR="00246ADA" w:rsidRPr="007D4BEA" w:rsidRDefault="00F62163" w:rsidP="0067443C">
      <w:pPr>
        <w:pStyle w:val="NormalWeb"/>
        <w:spacing w:before="0" w:beforeAutospacing="0" w:after="0" w:afterAutospacing="0"/>
        <w:rPr>
          <w:b/>
          <w:sz w:val="20"/>
          <w:szCs w:val="20"/>
        </w:rPr>
      </w:pPr>
      <w:r>
        <w:rPr>
          <w:rStyle w:val="Emphasis"/>
          <w:b/>
          <w:sz w:val="20"/>
          <w:szCs w:val="20"/>
        </w:rPr>
        <w:t xml:space="preserve">            </w:t>
      </w:r>
      <w:r w:rsidR="00246ADA" w:rsidRPr="007D4BEA">
        <w:rPr>
          <w:rStyle w:val="Emphasis"/>
          <w:b/>
          <w:sz w:val="20"/>
          <w:szCs w:val="20"/>
        </w:rPr>
        <w:t xml:space="preserve">Source: Prepared by the author using </w:t>
      </w:r>
      <w:proofErr w:type="spellStart"/>
      <w:r w:rsidR="00246ADA" w:rsidRPr="007D4BEA">
        <w:rPr>
          <w:rStyle w:val="Emphasis"/>
          <w:b/>
          <w:sz w:val="20"/>
          <w:szCs w:val="20"/>
        </w:rPr>
        <w:t>TradingView</w:t>
      </w:r>
      <w:proofErr w:type="spellEnd"/>
      <w:r w:rsidR="00246ADA" w:rsidRPr="007D4BEA">
        <w:rPr>
          <w:rStyle w:val="Emphasis"/>
          <w:b/>
          <w:sz w:val="20"/>
          <w:szCs w:val="20"/>
        </w:rPr>
        <w:t xml:space="preserve"> and Yahoo Finance.</w:t>
      </w:r>
    </w:p>
    <w:p w:rsidR="00246ADA" w:rsidRDefault="00246ADA" w:rsidP="007D4BEA">
      <w:pPr>
        <w:pStyle w:val="NormalWeb"/>
        <w:spacing w:after="0" w:afterAutospacing="0"/>
        <w:jc w:val="both"/>
        <w:rPr>
          <w:sz w:val="20"/>
          <w:szCs w:val="20"/>
        </w:rPr>
      </w:pPr>
      <w:r w:rsidRPr="0067443C">
        <w:rPr>
          <w:sz w:val="20"/>
          <w:szCs w:val="20"/>
        </w:rPr>
        <w:lastRenderedPageBreak/>
        <w:t>The Moving Average analysis suggested that LIC exhibited a relatively stable but sideways trading pattern after listing. Bullish and bearish crossovers occurred periodically, reflecting changing investor expectations and market conditions.</w:t>
      </w:r>
    </w:p>
    <w:p w:rsidR="00D93AD5" w:rsidRPr="0067443C" w:rsidRDefault="00D93AD5" w:rsidP="007D4BEA">
      <w:pPr>
        <w:pStyle w:val="NormalWeb"/>
        <w:spacing w:before="0" w:beforeAutospacing="0" w:after="0" w:afterAutospacing="0"/>
        <w:jc w:val="center"/>
        <w:rPr>
          <w:sz w:val="20"/>
          <w:szCs w:val="20"/>
        </w:rPr>
      </w:pPr>
      <w:r w:rsidRPr="0067443C">
        <w:rPr>
          <w:rStyle w:val="Strong"/>
          <w:sz w:val="20"/>
          <w:szCs w:val="20"/>
        </w:rPr>
        <w:t>Figure 14. Relative Strength Index (RSI-14) of LIC</w:t>
      </w:r>
    </w:p>
    <w:p w:rsidR="005C193A" w:rsidRPr="0067443C" w:rsidRDefault="004E16CD" w:rsidP="00820826">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02E5EA8F" wp14:editId="212E8418">
            <wp:extent cx="4515082" cy="19813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15082" cy="1981302"/>
                    </a:xfrm>
                    <a:prstGeom prst="rect">
                      <a:avLst/>
                    </a:prstGeom>
                  </pic:spPr>
                </pic:pic>
              </a:graphicData>
            </a:graphic>
          </wp:inline>
        </w:drawing>
      </w:r>
    </w:p>
    <w:p w:rsidR="007D4BEA" w:rsidRDefault="00820826" w:rsidP="007D4BEA">
      <w:pPr>
        <w:pStyle w:val="NormalWeb"/>
        <w:spacing w:before="0" w:beforeAutospacing="0" w:after="0" w:afterAutospacing="0"/>
        <w:rPr>
          <w:rStyle w:val="Emphasis"/>
          <w:b/>
          <w:sz w:val="20"/>
          <w:szCs w:val="20"/>
        </w:rPr>
      </w:pPr>
      <w:r>
        <w:rPr>
          <w:rStyle w:val="Emphasis"/>
          <w:b/>
          <w:sz w:val="20"/>
          <w:szCs w:val="20"/>
        </w:rPr>
        <w:t xml:space="preserve">                   </w:t>
      </w:r>
      <w:r w:rsidR="00246ADA" w:rsidRPr="007D4BEA">
        <w:rPr>
          <w:rStyle w:val="Emphasis"/>
          <w:b/>
          <w:sz w:val="20"/>
          <w:szCs w:val="20"/>
        </w:rPr>
        <w:t xml:space="preserve">Source: Prepared by the author using </w:t>
      </w:r>
      <w:proofErr w:type="spellStart"/>
      <w:r w:rsidR="00246ADA" w:rsidRPr="007D4BEA">
        <w:rPr>
          <w:rStyle w:val="Emphasis"/>
          <w:b/>
          <w:sz w:val="20"/>
          <w:szCs w:val="20"/>
        </w:rPr>
        <w:t>TradingView</w:t>
      </w:r>
      <w:proofErr w:type="spellEnd"/>
      <w:r w:rsidR="00246ADA" w:rsidRPr="007D4BEA">
        <w:rPr>
          <w:rStyle w:val="Emphasis"/>
          <w:b/>
          <w:sz w:val="20"/>
          <w:szCs w:val="20"/>
        </w:rPr>
        <w:t xml:space="preserve"> and Yahoo Finance.</w:t>
      </w:r>
    </w:p>
    <w:p w:rsidR="00246ADA" w:rsidRPr="007D4BEA" w:rsidRDefault="00246ADA" w:rsidP="007D4BEA">
      <w:pPr>
        <w:pStyle w:val="NormalWeb"/>
        <w:spacing w:before="0" w:beforeAutospacing="0" w:after="0" w:afterAutospacing="0"/>
        <w:rPr>
          <w:b/>
          <w:i/>
          <w:iCs/>
          <w:sz w:val="20"/>
          <w:szCs w:val="20"/>
        </w:rPr>
      </w:pPr>
      <w:r w:rsidRPr="0067443C">
        <w:rPr>
          <w:sz w:val="20"/>
          <w:szCs w:val="20"/>
        </w:rPr>
        <w:t>The RSI remained predominantly within the neutral range, indicating balanced buying and selling pressure. Limited movements into overbought or oversold regions suggested moderate market volatility.</w:t>
      </w:r>
    </w:p>
    <w:p w:rsidR="00D93AD5" w:rsidRPr="0067443C" w:rsidRDefault="00D93AD5" w:rsidP="00D93AD5">
      <w:pPr>
        <w:pStyle w:val="NormalWeb"/>
        <w:spacing w:before="0" w:beforeAutospacing="0" w:after="0" w:afterAutospacing="0"/>
        <w:jc w:val="center"/>
        <w:rPr>
          <w:sz w:val="20"/>
          <w:szCs w:val="20"/>
        </w:rPr>
      </w:pPr>
      <w:r w:rsidRPr="0067443C">
        <w:rPr>
          <w:rStyle w:val="Strong"/>
          <w:sz w:val="20"/>
          <w:szCs w:val="20"/>
        </w:rPr>
        <w:t>Figure 15. Moving Average Convergence Divergence (MACD 12</w:t>
      </w:r>
      <w:proofErr w:type="gramStart"/>
      <w:r w:rsidRPr="0067443C">
        <w:rPr>
          <w:rStyle w:val="Strong"/>
          <w:sz w:val="20"/>
          <w:szCs w:val="20"/>
        </w:rPr>
        <w:t>,26,9</w:t>
      </w:r>
      <w:proofErr w:type="gramEnd"/>
      <w:r w:rsidRPr="0067443C">
        <w:rPr>
          <w:rStyle w:val="Strong"/>
          <w:sz w:val="20"/>
          <w:szCs w:val="20"/>
        </w:rPr>
        <w:t>) of LIC</w:t>
      </w:r>
    </w:p>
    <w:p w:rsidR="00EF3407" w:rsidRPr="0067443C" w:rsidRDefault="00EF3407" w:rsidP="00820826">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08D7A704" wp14:editId="6760A937">
            <wp:extent cx="5207000" cy="2647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07311" cy="2648108"/>
                    </a:xfrm>
                    <a:prstGeom prst="rect">
                      <a:avLst/>
                    </a:prstGeom>
                  </pic:spPr>
                </pic:pic>
              </a:graphicData>
            </a:graphic>
          </wp:inline>
        </w:drawing>
      </w:r>
    </w:p>
    <w:p w:rsidR="007D4BEA" w:rsidRDefault="00820826" w:rsidP="007D4BEA">
      <w:pPr>
        <w:pStyle w:val="NormalWeb"/>
        <w:spacing w:before="0" w:beforeAutospacing="0" w:after="0" w:afterAutospacing="0"/>
        <w:rPr>
          <w:rStyle w:val="Emphasis"/>
          <w:b/>
          <w:sz w:val="20"/>
          <w:szCs w:val="20"/>
        </w:rPr>
      </w:pPr>
      <w:r>
        <w:rPr>
          <w:rStyle w:val="Emphasis"/>
          <w:b/>
          <w:sz w:val="20"/>
          <w:szCs w:val="20"/>
        </w:rPr>
        <w:t xml:space="preserve">         </w:t>
      </w:r>
      <w:r w:rsidR="00246ADA" w:rsidRPr="007D4BEA">
        <w:rPr>
          <w:rStyle w:val="Emphasis"/>
          <w:b/>
          <w:sz w:val="20"/>
          <w:szCs w:val="20"/>
        </w:rPr>
        <w:t xml:space="preserve">Source: Prepared by the author using </w:t>
      </w:r>
      <w:proofErr w:type="spellStart"/>
      <w:r w:rsidR="00246ADA" w:rsidRPr="007D4BEA">
        <w:rPr>
          <w:rStyle w:val="Emphasis"/>
          <w:b/>
          <w:sz w:val="20"/>
          <w:szCs w:val="20"/>
        </w:rPr>
        <w:t>TradingView</w:t>
      </w:r>
      <w:proofErr w:type="spellEnd"/>
      <w:r w:rsidR="00246ADA" w:rsidRPr="007D4BEA">
        <w:rPr>
          <w:rStyle w:val="Emphasis"/>
          <w:b/>
          <w:sz w:val="20"/>
          <w:szCs w:val="20"/>
        </w:rPr>
        <w:t xml:space="preserve"> and Yahoo Finance.</w:t>
      </w:r>
    </w:p>
    <w:p w:rsidR="00246ADA" w:rsidRPr="007D4BEA" w:rsidRDefault="00246ADA" w:rsidP="007D4BEA">
      <w:pPr>
        <w:pStyle w:val="NormalWeb"/>
        <w:spacing w:before="0" w:beforeAutospacing="0" w:after="0" w:afterAutospacing="0"/>
        <w:rPr>
          <w:b/>
          <w:i/>
          <w:iCs/>
          <w:sz w:val="20"/>
          <w:szCs w:val="20"/>
        </w:rPr>
      </w:pPr>
      <w:r w:rsidRPr="0067443C">
        <w:rPr>
          <w:sz w:val="20"/>
          <w:szCs w:val="20"/>
        </w:rPr>
        <w:t>The MACD displayed alternating bullish and bearish crossovers, indicating the absence of a sustained long-term trend. The indicator highlighted frequent changes in momentum throughout the study period.</w:t>
      </w:r>
    </w:p>
    <w:p w:rsidR="00D93AD5" w:rsidRPr="0067443C" w:rsidRDefault="00D93AD5" w:rsidP="007D4BEA">
      <w:pPr>
        <w:pStyle w:val="NormalWeb"/>
        <w:spacing w:before="0" w:beforeAutospacing="0" w:after="0" w:afterAutospacing="0"/>
        <w:jc w:val="center"/>
        <w:rPr>
          <w:sz w:val="20"/>
          <w:szCs w:val="20"/>
        </w:rPr>
      </w:pPr>
      <w:r w:rsidRPr="0067443C">
        <w:rPr>
          <w:rStyle w:val="Strong"/>
          <w:sz w:val="20"/>
          <w:szCs w:val="20"/>
        </w:rPr>
        <w:t xml:space="preserve">Figure 16. Bullish </w:t>
      </w:r>
      <w:proofErr w:type="spellStart"/>
      <w:r w:rsidRPr="0067443C">
        <w:rPr>
          <w:rStyle w:val="Strong"/>
          <w:sz w:val="20"/>
          <w:szCs w:val="20"/>
        </w:rPr>
        <w:t>Harami</w:t>
      </w:r>
      <w:proofErr w:type="spellEnd"/>
      <w:r w:rsidRPr="0067443C">
        <w:rPr>
          <w:rStyle w:val="Strong"/>
          <w:sz w:val="20"/>
          <w:szCs w:val="20"/>
        </w:rPr>
        <w:t xml:space="preserve"> Candlestick Pattern Observed in LIC</w:t>
      </w:r>
    </w:p>
    <w:p w:rsidR="00627380" w:rsidRPr="007D4BEA" w:rsidRDefault="00627380" w:rsidP="00820826">
      <w:pPr>
        <w:pStyle w:val="NormalWeb"/>
        <w:spacing w:before="0" w:beforeAutospacing="0" w:after="0" w:afterAutospacing="0"/>
        <w:jc w:val="center"/>
        <w:rPr>
          <w:rStyle w:val="Strong"/>
          <w:sz w:val="20"/>
          <w:szCs w:val="20"/>
        </w:rPr>
      </w:pPr>
      <w:r w:rsidRPr="007D4BEA">
        <w:rPr>
          <w:rStyle w:val="Strong"/>
          <w:noProof/>
          <w:sz w:val="20"/>
          <w:szCs w:val="20"/>
        </w:rPr>
        <w:drawing>
          <wp:inline distT="0" distB="0" distL="0" distR="0" wp14:anchorId="22399AB7" wp14:editId="3B5B9DE1">
            <wp:extent cx="5232035" cy="2274073"/>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69923" cy="2290541"/>
                    </a:xfrm>
                    <a:prstGeom prst="rect">
                      <a:avLst/>
                    </a:prstGeom>
                  </pic:spPr>
                </pic:pic>
              </a:graphicData>
            </a:graphic>
          </wp:inline>
        </w:drawing>
      </w:r>
    </w:p>
    <w:p w:rsidR="00246ADA" w:rsidRPr="007D4BEA" w:rsidRDefault="00820826" w:rsidP="0067443C">
      <w:pPr>
        <w:pStyle w:val="NormalWeb"/>
        <w:spacing w:before="0" w:beforeAutospacing="0" w:after="0" w:afterAutospacing="0"/>
        <w:rPr>
          <w:rStyle w:val="Emphasis"/>
          <w:b/>
          <w:sz w:val="20"/>
          <w:szCs w:val="20"/>
        </w:rPr>
      </w:pPr>
      <w:r>
        <w:rPr>
          <w:rStyle w:val="Emphasis"/>
          <w:b/>
          <w:sz w:val="20"/>
          <w:szCs w:val="20"/>
        </w:rPr>
        <w:t xml:space="preserve">          </w:t>
      </w:r>
      <w:r w:rsidR="00246ADA" w:rsidRPr="007D4BEA">
        <w:rPr>
          <w:rStyle w:val="Emphasis"/>
          <w:b/>
          <w:sz w:val="20"/>
          <w:szCs w:val="20"/>
        </w:rPr>
        <w:t xml:space="preserve">Source: Prepared by the author using </w:t>
      </w:r>
      <w:proofErr w:type="spellStart"/>
      <w:r w:rsidR="00246ADA" w:rsidRPr="007D4BEA">
        <w:rPr>
          <w:rStyle w:val="Emphasis"/>
          <w:b/>
          <w:sz w:val="20"/>
          <w:szCs w:val="20"/>
        </w:rPr>
        <w:t>TradingView</w:t>
      </w:r>
      <w:proofErr w:type="spellEnd"/>
      <w:r w:rsidR="00246ADA" w:rsidRPr="007D4BEA">
        <w:rPr>
          <w:rStyle w:val="Emphasis"/>
          <w:b/>
          <w:sz w:val="20"/>
          <w:szCs w:val="20"/>
        </w:rPr>
        <w:t>.</w:t>
      </w:r>
    </w:p>
    <w:p w:rsidR="00246ADA" w:rsidRPr="0067443C" w:rsidRDefault="00246ADA" w:rsidP="0067443C">
      <w:pPr>
        <w:pStyle w:val="NormalWeb"/>
        <w:jc w:val="both"/>
        <w:rPr>
          <w:sz w:val="20"/>
          <w:szCs w:val="20"/>
        </w:rPr>
      </w:pPr>
      <w:r w:rsidRPr="0067443C">
        <w:rPr>
          <w:sz w:val="20"/>
          <w:szCs w:val="20"/>
        </w:rPr>
        <w:lastRenderedPageBreak/>
        <w:t xml:space="preserve">The Bullish </w:t>
      </w:r>
      <w:proofErr w:type="spellStart"/>
      <w:r w:rsidRPr="0067443C">
        <w:rPr>
          <w:sz w:val="20"/>
          <w:szCs w:val="20"/>
        </w:rPr>
        <w:t>Harami</w:t>
      </w:r>
      <w:proofErr w:type="spellEnd"/>
      <w:r w:rsidRPr="0067443C">
        <w:rPr>
          <w:sz w:val="20"/>
          <w:szCs w:val="20"/>
        </w:rPr>
        <w:t xml:space="preserve"> pattern suggested the possibility of a short-term upward reversal following a period of price decline. However, the subsequent price movement indicated only moderate recovery.</w:t>
      </w:r>
    </w:p>
    <w:p w:rsidR="00246ADA" w:rsidRDefault="00246ADA" w:rsidP="0067443C">
      <w:pPr>
        <w:pStyle w:val="Heading2"/>
        <w:spacing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Technical Analysis of One97 Communications Limited (</w:t>
      </w:r>
      <w:proofErr w:type="spellStart"/>
      <w:r w:rsidRPr="0067443C">
        <w:rPr>
          <w:rFonts w:ascii="Times New Roman" w:hAnsi="Times New Roman" w:cs="Times New Roman"/>
          <w:b/>
          <w:color w:val="auto"/>
          <w:sz w:val="20"/>
          <w:szCs w:val="20"/>
        </w:rPr>
        <w:t>Paytm</w:t>
      </w:r>
      <w:proofErr w:type="spellEnd"/>
      <w:r w:rsidRPr="0067443C">
        <w:rPr>
          <w:rFonts w:ascii="Times New Roman" w:hAnsi="Times New Roman" w:cs="Times New Roman"/>
          <w:b/>
          <w:color w:val="auto"/>
          <w:sz w:val="20"/>
          <w:szCs w:val="20"/>
        </w:rPr>
        <w:t>)</w:t>
      </w:r>
    </w:p>
    <w:p w:rsidR="00D93AD5" w:rsidRPr="0067443C" w:rsidRDefault="00D93AD5" w:rsidP="007D4BEA">
      <w:pPr>
        <w:pStyle w:val="NormalWeb"/>
        <w:spacing w:before="0" w:beforeAutospacing="0" w:after="0" w:afterAutospacing="0"/>
        <w:jc w:val="center"/>
        <w:rPr>
          <w:sz w:val="20"/>
          <w:szCs w:val="20"/>
        </w:rPr>
      </w:pPr>
      <w:r w:rsidRPr="0067443C">
        <w:rPr>
          <w:rStyle w:val="Strong"/>
          <w:sz w:val="20"/>
          <w:szCs w:val="20"/>
        </w:rPr>
        <w:t xml:space="preserve">Figure 17. Daily Price Chart with 20-day and 50-day Simple Moving Average (SMA) of </w:t>
      </w:r>
      <w:proofErr w:type="spellStart"/>
      <w:r w:rsidRPr="0067443C">
        <w:rPr>
          <w:rStyle w:val="Strong"/>
          <w:sz w:val="20"/>
          <w:szCs w:val="20"/>
        </w:rPr>
        <w:t>Paytm</w:t>
      </w:r>
      <w:proofErr w:type="spellEnd"/>
    </w:p>
    <w:p w:rsidR="00627380" w:rsidRPr="0067443C" w:rsidRDefault="00627380" w:rsidP="00820826">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6B30519D" wp14:editId="02A131FE">
            <wp:extent cx="5099050" cy="2353586"/>
            <wp:effectExtent l="0" t="0" r="635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04681" cy="2356185"/>
                    </a:xfrm>
                    <a:prstGeom prst="rect">
                      <a:avLst/>
                    </a:prstGeom>
                  </pic:spPr>
                </pic:pic>
              </a:graphicData>
            </a:graphic>
          </wp:inline>
        </w:drawing>
      </w:r>
    </w:p>
    <w:p w:rsidR="007D4BEA" w:rsidRDefault="00820826" w:rsidP="007D4BEA">
      <w:pPr>
        <w:pStyle w:val="NormalWeb"/>
        <w:spacing w:before="0" w:beforeAutospacing="0" w:after="0" w:afterAutospacing="0"/>
        <w:rPr>
          <w:b/>
          <w:sz w:val="20"/>
          <w:szCs w:val="20"/>
        </w:rPr>
      </w:pPr>
      <w:r>
        <w:rPr>
          <w:rStyle w:val="Emphasis"/>
          <w:b/>
          <w:sz w:val="20"/>
          <w:szCs w:val="20"/>
        </w:rPr>
        <w:t xml:space="preserve">          </w:t>
      </w:r>
      <w:r w:rsidR="00246ADA" w:rsidRPr="007D4BEA">
        <w:rPr>
          <w:rStyle w:val="Emphasis"/>
          <w:b/>
          <w:sz w:val="20"/>
          <w:szCs w:val="20"/>
        </w:rPr>
        <w:t xml:space="preserve">Source: Prepared by the author using </w:t>
      </w:r>
      <w:proofErr w:type="spellStart"/>
      <w:r w:rsidR="00246ADA" w:rsidRPr="007D4BEA">
        <w:rPr>
          <w:rStyle w:val="Emphasis"/>
          <w:b/>
          <w:sz w:val="20"/>
          <w:szCs w:val="20"/>
        </w:rPr>
        <w:t>TradingView</w:t>
      </w:r>
      <w:proofErr w:type="spellEnd"/>
      <w:r w:rsidR="00246ADA" w:rsidRPr="007D4BEA">
        <w:rPr>
          <w:rStyle w:val="Emphasis"/>
          <w:b/>
          <w:sz w:val="20"/>
          <w:szCs w:val="20"/>
        </w:rPr>
        <w:t xml:space="preserve"> and Yahoo Finance.</w:t>
      </w:r>
    </w:p>
    <w:p w:rsidR="00246ADA" w:rsidRPr="007D4BEA" w:rsidRDefault="00246ADA" w:rsidP="007D4BEA">
      <w:pPr>
        <w:pStyle w:val="NormalWeb"/>
        <w:spacing w:before="0" w:beforeAutospacing="0" w:after="0" w:afterAutospacing="0"/>
        <w:rPr>
          <w:b/>
          <w:sz w:val="20"/>
          <w:szCs w:val="20"/>
        </w:rPr>
      </w:pPr>
      <w:r w:rsidRPr="0067443C">
        <w:rPr>
          <w:sz w:val="20"/>
          <w:szCs w:val="20"/>
        </w:rPr>
        <w:t xml:space="preserve">The Moving Average analysis revealed a prolonged bearish trend after </w:t>
      </w:r>
      <w:proofErr w:type="spellStart"/>
      <w:r w:rsidRPr="0067443C">
        <w:rPr>
          <w:sz w:val="20"/>
          <w:szCs w:val="20"/>
        </w:rPr>
        <w:t>Paytm's</w:t>
      </w:r>
      <w:proofErr w:type="spellEnd"/>
      <w:r w:rsidRPr="0067443C">
        <w:rPr>
          <w:sz w:val="20"/>
          <w:szCs w:val="20"/>
        </w:rPr>
        <w:t xml:space="preserve"> IPO. The stock price remained below the 50-day SMA for an extended period, reflecting weak investor sentiment and persistent downward momentum.</w:t>
      </w:r>
    </w:p>
    <w:p w:rsidR="00D93AD5" w:rsidRPr="0067443C" w:rsidRDefault="00D93AD5" w:rsidP="007D4BEA">
      <w:pPr>
        <w:pStyle w:val="NormalWeb"/>
        <w:spacing w:before="0" w:beforeAutospacing="0" w:after="0" w:afterAutospacing="0"/>
        <w:jc w:val="center"/>
        <w:rPr>
          <w:sz w:val="20"/>
          <w:szCs w:val="20"/>
        </w:rPr>
      </w:pPr>
      <w:r w:rsidRPr="0067443C">
        <w:rPr>
          <w:rStyle w:val="Strong"/>
          <w:sz w:val="20"/>
          <w:szCs w:val="20"/>
        </w:rPr>
        <w:t xml:space="preserve">Figure 18. Relative Strength Index (RSI-14) of </w:t>
      </w:r>
      <w:proofErr w:type="spellStart"/>
      <w:r w:rsidRPr="0067443C">
        <w:rPr>
          <w:rStyle w:val="Strong"/>
          <w:sz w:val="20"/>
          <w:szCs w:val="20"/>
        </w:rPr>
        <w:t>Paytm</w:t>
      </w:r>
      <w:proofErr w:type="spellEnd"/>
    </w:p>
    <w:p w:rsidR="00627380" w:rsidRPr="0067443C" w:rsidRDefault="00627380" w:rsidP="00820826">
      <w:pPr>
        <w:pStyle w:val="NormalWeb"/>
        <w:spacing w:before="0" w:beforeAutospacing="0" w:after="0" w:afterAutospacing="0"/>
        <w:jc w:val="center"/>
        <w:rPr>
          <w:sz w:val="20"/>
          <w:szCs w:val="20"/>
        </w:rPr>
      </w:pPr>
      <w:r w:rsidRPr="0067443C">
        <w:rPr>
          <w:noProof/>
          <w:sz w:val="20"/>
          <w:szCs w:val="20"/>
        </w:rPr>
        <w:drawing>
          <wp:inline distT="0" distB="0" distL="0" distR="0" wp14:anchorId="2C8C0837" wp14:editId="531D1485">
            <wp:extent cx="4978400" cy="221841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92650" cy="2224764"/>
                    </a:xfrm>
                    <a:prstGeom prst="rect">
                      <a:avLst/>
                    </a:prstGeom>
                  </pic:spPr>
                </pic:pic>
              </a:graphicData>
            </a:graphic>
          </wp:inline>
        </w:drawing>
      </w:r>
    </w:p>
    <w:p w:rsidR="007D4BEA" w:rsidRDefault="00820826" w:rsidP="007D4BEA">
      <w:pPr>
        <w:pStyle w:val="NormalWeb"/>
        <w:spacing w:before="0" w:beforeAutospacing="0" w:after="0" w:afterAutospacing="0"/>
        <w:rPr>
          <w:b/>
          <w:sz w:val="20"/>
          <w:szCs w:val="20"/>
        </w:rPr>
      </w:pPr>
      <w:r>
        <w:rPr>
          <w:rStyle w:val="Emphasis"/>
          <w:b/>
          <w:sz w:val="20"/>
          <w:szCs w:val="20"/>
        </w:rPr>
        <w:t xml:space="preserve">           </w:t>
      </w:r>
      <w:r w:rsidR="00246ADA" w:rsidRPr="007D4BEA">
        <w:rPr>
          <w:rStyle w:val="Emphasis"/>
          <w:b/>
          <w:sz w:val="20"/>
          <w:szCs w:val="20"/>
        </w:rPr>
        <w:t xml:space="preserve">Source: Prepared by the author using </w:t>
      </w:r>
      <w:proofErr w:type="spellStart"/>
      <w:r w:rsidR="00246ADA" w:rsidRPr="007D4BEA">
        <w:rPr>
          <w:rStyle w:val="Emphasis"/>
          <w:b/>
          <w:sz w:val="20"/>
          <w:szCs w:val="20"/>
        </w:rPr>
        <w:t>TradingView</w:t>
      </w:r>
      <w:proofErr w:type="spellEnd"/>
      <w:r w:rsidR="00246ADA" w:rsidRPr="007D4BEA">
        <w:rPr>
          <w:rStyle w:val="Emphasis"/>
          <w:b/>
          <w:sz w:val="20"/>
          <w:szCs w:val="20"/>
        </w:rPr>
        <w:t xml:space="preserve"> and Yahoo Finance.</w:t>
      </w:r>
    </w:p>
    <w:p w:rsidR="00246ADA" w:rsidRPr="007D4BEA" w:rsidRDefault="00246ADA" w:rsidP="007D4BEA">
      <w:pPr>
        <w:pStyle w:val="NormalWeb"/>
        <w:spacing w:before="0" w:beforeAutospacing="0" w:after="0" w:afterAutospacing="0"/>
        <w:rPr>
          <w:b/>
          <w:sz w:val="20"/>
          <w:szCs w:val="20"/>
        </w:rPr>
      </w:pPr>
      <w:r w:rsidRPr="0067443C">
        <w:rPr>
          <w:sz w:val="20"/>
          <w:szCs w:val="20"/>
        </w:rPr>
        <w:t>The RSI frequently entered the oversold region, indicating substantial selling pressure. Although temporary recoveries were observed, the indicator suggested that bearish momentum dominated much of the study period.</w:t>
      </w:r>
    </w:p>
    <w:p w:rsidR="00D93AD5" w:rsidRPr="0067443C" w:rsidRDefault="00D93AD5" w:rsidP="007D4BEA">
      <w:pPr>
        <w:pStyle w:val="NormalWeb"/>
        <w:spacing w:before="0" w:beforeAutospacing="0" w:after="0" w:afterAutospacing="0"/>
        <w:jc w:val="center"/>
        <w:rPr>
          <w:sz w:val="20"/>
          <w:szCs w:val="20"/>
        </w:rPr>
      </w:pPr>
      <w:r w:rsidRPr="0067443C">
        <w:rPr>
          <w:rStyle w:val="Strong"/>
          <w:sz w:val="20"/>
          <w:szCs w:val="20"/>
        </w:rPr>
        <w:t>Figure 19. Moving Average Convergence Divergence (MACD 12</w:t>
      </w:r>
      <w:proofErr w:type="gramStart"/>
      <w:r w:rsidRPr="0067443C">
        <w:rPr>
          <w:rStyle w:val="Strong"/>
          <w:sz w:val="20"/>
          <w:szCs w:val="20"/>
        </w:rPr>
        <w:t>,26,9</w:t>
      </w:r>
      <w:proofErr w:type="gramEnd"/>
      <w:r w:rsidRPr="0067443C">
        <w:rPr>
          <w:rStyle w:val="Strong"/>
          <w:sz w:val="20"/>
          <w:szCs w:val="20"/>
        </w:rPr>
        <w:t xml:space="preserve">) of </w:t>
      </w:r>
      <w:proofErr w:type="spellStart"/>
      <w:r w:rsidRPr="0067443C">
        <w:rPr>
          <w:rStyle w:val="Strong"/>
          <w:sz w:val="20"/>
          <w:szCs w:val="20"/>
        </w:rPr>
        <w:t>Paytm</w:t>
      </w:r>
      <w:proofErr w:type="spellEnd"/>
    </w:p>
    <w:p w:rsidR="00627380" w:rsidRPr="0067443C" w:rsidRDefault="00627380" w:rsidP="00820826">
      <w:pPr>
        <w:pStyle w:val="NormalWeb"/>
        <w:spacing w:before="0" w:beforeAutospacing="0" w:after="0" w:afterAutospacing="0"/>
        <w:jc w:val="center"/>
        <w:rPr>
          <w:rStyle w:val="Strong"/>
          <w:sz w:val="20"/>
          <w:szCs w:val="20"/>
        </w:rPr>
      </w:pPr>
      <w:r w:rsidRPr="0067443C">
        <w:rPr>
          <w:noProof/>
          <w:sz w:val="20"/>
          <w:szCs w:val="20"/>
        </w:rPr>
        <w:drawing>
          <wp:inline distT="0" distB="0" distL="0" distR="0" wp14:anchorId="51989D94" wp14:editId="66E227D5">
            <wp:extent cx="5008097" cy="2027474"/>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096109" cy="2063105"/>
                    </a:xfrm>
                    <a:prstGeom prst="rect">
                      <a:avLst/>
                    </a:prstGeom>
                  </pic:spPr>
                </pic:pic>
              </a:graphicData>
            </a:graphic>
          </wp:inline>
        </w:drawing>
      </w:r>
    </w:p>
    <w:p w:rsidR="00246ADA" w:rsidRPr="007D4BEA" w:rsidRDefault="00820826" w:rsidP="0067443C">
      <w:pPr>
        <w:pStyle w:val="NormalWeb"/>
        <w:spacing w:before="0" w:beforeAutospacing="0" w:after="0" w:afterAutospacing="0"/>
        <w:rPr>
          <w:rStyle w:val="Emphasis"/>
          <w:b/>
          <w:sz w:val="20"/>
          <w:szCs w:val="20"/>
        </w:rPr>
      </w:pPr>
      <w:r>
        <w:rPr>
          <w:rStyle w:val="Emphasis"/>
          <w:b/>
          <w:sz w:val="20"/>
          <w:szCs w:val="20"/>
        </w:rPr>
        <w:t xml:space="preserve">           </w:t>
      </w:r>
      <w:r w:rsidR="00246ADA" w:rsidRPr="007D4BEA">
        <w:rPr>
          <w:rStyle w:val="Emphasis"/>
          <w:b/>
          <w:sz w:val="20"/>
          <w:szCs w:val="20"/>
        </w:rPr>
        <w:t xml:space="preserve">Source: Prepared by the author using </w:t>
      </w:r>
      <w:proofErr w:type="spellStart"/>
      <w:r w:rsidR="00246ADA" w:rsidRPr="007D4BEA">
        <w:rPr>
          <w:rStyle w:val="Emphasis"/>
          <w:b/>
          <w:sz w:val="20"/>
          <w:szCs w:val="20"/>
        </w:rPr>
        <w:t>TradingView</w:t>
      </w:r>
      <w:proofErr w:type="spellEnd"/>
      <w:r w:rsidR="00246ADA" w:rsidRPr="007D4BEA">
        <w:rPr>
          <w:rStyle w:val="Emphasis"/>
          <w:b/>
          <w:sz w:val="20"/>
          <w:szCs w:val="20"/>
        </w:rPr>
        <w:t xml:space="preserve"> and Yahoo Finance.</w:t>
      </w:r>
    </w:p>
    <w:p w:rsidR="007D4BEA" w:rsidRDefault="00246ADA" w:rsidP="007D4BEA">
      <w:pPr>
        <w:pStyle w:val="NormalWeb"/>
        <w:spacing w:before="0" w:beforeAutospacing="0" w:after="0" w:afterAutospacing="0"/>
        <w:rPr>
          <w:sz w:val="20"/>
          <w:szCs w:val="20"/>
        </w:rPr>
      </w:pPr>
      <w:r w:rsidRPr="0067443C">
        <w:rPr>
          <w:sz w:val="20"/>
          <w:szCs w:val="20"/>
        </w:rPr>
        <w:lastRenderedPageBreak/>
        <w:t>The MACD consistently generated bearish crossovers and negative histogram values, confirming the sustained downward trend observed through the Moving Average analysis.</w:t>
      </w:r>
    </w:p>
    <w:p w:rsidR="008C7F1C" w:rsidRPr="0067443C" w:rsidRDefault="008C7F1C" w:rsidP="007D4BEA">
      <w:pPr>
        <w:pStyle w:val="NormalWeb"/>
        <w:spacing w:before="0" w:beforeAutospacing="0" w:after="0" w:afterAutospacing="0"/>
        <w:jc w:val="center"/>
        <w:rPr>
          <w:sz w:val="20"/>
          <w:szCs w:val="20"/>
        </w:rPr>
      </w:pPr>
      <w:r w:rsidRPr="0067443C">
        <w:rPr>
          <w:rStyle w:val="Strong"/>
          <w:sz w:val="20"/>
          <w:szCs w:val="20"/>
        </w:rPr>
        <w:t xml:space="preserve">Figure 20. Inverted Hammer Candlestick Pattern Observed in </w:t>
      </w:r>
      <w:proofErr w:type="spellStart"/>
      <w:r w:rsidRPr="0067443C">
        <w:rPr>
          <w:rStyle w:val="Strong"/>
          <w:sz w:val="20"/>
          <w:szCs w:val="20"/>
        </w:rPr>
        <w:t>Paytm</w:t>
      </w:r>
      <w:proofErr w:type="spellEnd"/>
    </w:p>
    <w:p w:rsidR="003660CF" w:rsidRPr="0067443C" w:rsidRDefault="003660CF" w:rsidP="00820826">
      <w:pPr>
        <w:pStyle w:val="NormalWeb"/>
        <w:spacing w:before="0" w:beforeAutospacing="0" w:after="0" w:afterAutospacing="0"/>
        <w:jc w:val="center"/>
        <w:rPr>
          <w:rStyle w:val="Strong"/>
          <w:sz w:val="20"/>
          <w:szCs w:val="20"/>
        </w:rPr>
      </w:pPr>
      <w:r w:rsidRPr="0067443C">
        <w:rPr>
          <w:rStyle w:val="Strong"/>
          <w:noProof/>
          <w:sz w:val="20"/>
          <w:szCs w:val="20"/>
        </w:rPr>
        <w:drawing>
          <wp:inline distT="0" distB="0" distL="0" distR="0" wp14:anchorId="446D91BA" wp14:editId="43FD93F7">
            <wp:extent cx="5097573" cy="2241550"/>
            <wp:effectExtent l="0" t="0" r="8255"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102285" cy="2243622"/>
                    </a:xfrm>
                    <a:prstGeom prst="rect">
                      <a:avLst/>
                    </a:prstGeom>
                  </pic:spPr>
                </pic:pic>
              </a:graphicData>
            </a:graphic>
          </wp:inline>
        </w:drawing>
      </w:r>
    </w:p>
    <w:p w:rsidR="007D4BEA" w:rsidRDefault="00820826" w:rsidP="007D4BEA">
      <w:pPr>
        <w:pStyle w:val="NormalWeb"/>
        <w:spacing w:before="0" w:beforeAutospacing="0" w:after="0" w:afterAutospacing="0"/>
        <w:rPr>
          <w:rStyle w:val="Emphasis"/>
          <w:b/>
          <w:sz w:val="20"/>
          <w:szCs w:val="20"/>
        </w:rPr>
      </w:pPr>
      <w:r>
        <w:rPr>
          <w:rStyle w:val="Emphasis"/>
          <w:b/>
          <w:sz w:val="20"/>
          <w:szCs w:val="20"/>
        </w:rPr>
        <w:t xml:space="preserve">    </w:t>
      </w:r>
      <w:r w:rsidR="00246ADA" w:rsidRPr="007D4BEA">
        <w:rPr>
          <w:rStyle w:val="Emphasis"/>
          <w:b/>
          <w:sz w:val="20"/>
          <w:szCs w:val="20"/>
        </w:rPr>
        <w:t xml:space="preserve">Source: Prepared by the author using </w:t>
      </w:r>
      <w:proofErr w:type="spellStart"/>
      <w:r w:rsidR="00246ADA" w:rsidRPr="007D4BEA">
        <w:rPr>
          <w:rStyle w:val="Emphasis"/>
          <w:b/>
          <w:sz w:val="20"/>
          <w:szCs w:val="20"/>
        </w:rPr>
        <w:t>TradingView</w:t>
      </w:r>
      <w:proofErr w:type="spellEnd"/>
      <w:r w:rsidR="00246ADA" w:rsidRPr="007D4BEA">
        <w:rPr>
          <w:rStyle w:val="Emphasis"/>
          <w:b/>
          <w:sz w:val="20"/>
          <w:szCs w:val="20"/>
        </w:rPr>
        <w:t>.</w:t>
      </w:r>
    </w:p>
    <w:p w:rsidR="00246ADA" w:rsidRPr="007D4BEA" w:rsidRDefault="00246ADA" w:rsidP="007D4BEA">
      <w:pPr>
        <w:pStyle w:val="NormalWeb"/>
        <w:spacing w:before="0" w:beforeAutospacing="0" w:after="0" w:afterAutospacing="0"/>
        <w:rPr>
          <w:b/>
          <w:i/>
          <w:iCs/>
          <w:sz w:val="20"/>
          <w:szCs w:val="20"/>
        </w:rPr>
      </w:pPr>
      <w:r w:rsidRPr="0067443C">
        <w:rPr>
          <w:sz w:val="20"/>
          <w:szCs w:val="20"/>
        </w:rPr>
        <w:t>The Inverted Hammer pattern indicated a possible bullish reversal after an extended decline. However, the subsequent price movement suggested that buying momentum remained relatively weak, and the broader bearish trend persisted.</w:t>
      </w:r>
    </w:p>
    <w:p w:rsidR="00AF60ED" w:rsidRPr="008C7F1C" w:rsidRDefault="008C7F1C" w:rsidP="007D4BEA">
      <w:pPr>
        <w:pStyle w:val="NormalWeb"/>
        <w:spacing w:after="0" w:afterAutospacing="0"/>
        <w:jc w:val="center"/>
        <w:rPr>
          <w:b/>
          <w:sz w:val="20"/>
          <w:szCs w:val="20"/>
        </w:rPr>
      </w:pPr>
      <w:r w:rsidRPr="008C7F1C">
        <w:rPr>
          <w:b/>
          <w:sz w:val="20"/>
          <w:szCs w:val="20"/>
        </w:rPr>
        <w:t>Figure 21.</w:t>
      </w:r>
      <w:r w:rsidR="00AF60ED" w:rsidRPr="008C7F1C">
        <w:rPr>
          <w:b/>
          <w:sz w:val="20"/>
          <w:szCs w:val="20"/>
        </w:rPr>
        <w:t>Comparative Technical Analysis and Investment Decision of Selected Indian IPO Companies</w:t>
      </w:r>
    </w:p>
    <w:tbl>
      <w:tblPr>
        <w:tblStyle w:val="TableGrid"/>
        <w:tblW w:w="9350" w:type="dxa"/>
        <w:tblLook w:val="04A0" w:firstRow="1" w:lastRow="0" w:firstColumn="1" w:lastColumn="0" w:noHBand="0" w:noVBand="1"/>
      </w:tblPr>
      <w:tblGrid>
        <w:gridCol w:w="1073"/>
        <w:gridCol w:w="1155"/>
        <w:gridCol w:w="1269"/>
        <w:gridCol w:w="1882"/>
        <w:gridCol w:w="1354"/>
        <w:gridCol w:w="1491"/>
        <w:gridCol w:w="1126"/>
      </w:tblGrid>
      <w:tr w:rsidR="00E014C3" w:rsidRPr="0067443C" w:rsidTr="00E014C3">
        <w:trPr>
          <w:trHeight w:val="795"/>
        </w:trPr>
        <w:tc>
          <w:tcPr>
            <w:tcW w:w="0" w:type="auto"/>
            <w:hideMark/>
          </w:tcPr>
          <w:p w:rsidR="00A22EE7" w:rsidRPr="0067443C" w:rsidRDefault="00A22EE7" w:rsidP="0067443C">
            <w:pPr>
              <w:jc w:val="center"/>
              <w:rPr>
                <w:rFonts w:ascii="Times New Roman" w:eastAsia="Times New Roman" w:hAnsi="Times New Roman" w:cs="Times New Roman"/>
                <w:b/>
                <w:bCs/>
                <w:sz w:val="20"/>
                <w:szCs w:val="20"/>
                <w:lang w:eastAsia="en-IN"/>
              </w:rPr>
            </w:pPr>
            <w:r w:rsidRPr="0067443C">
              <w:rPr>
                <w:rFonts w:ascii="Times New Roman" w:eastAsia="Times New Roman" w:hAnsi="Times New Roman" w:cs="Times New Roman"/>
                <w:b/>
                <w:bCs/>
                <w:sz w:val="20"/>
                <w:szCs w:val="20"/>
                <w:lang w:eastAsia="en-IN"/>
              </w:rPr>
              <w:t>Company</w:t>
            </w:r>
          </w:p>
        </w:tc>
        <w:tc>
          <w:tcPr>
            <w:tcW w:w="0" w:type="auto"/>
            <w:hideMark/>
          </w:tcPr>
          <w:p w:rsidR="00A22EE7" w:rsidRPr="0067443C" w:rsidRDefault="00A22EE7" w:rsidP="0067443C">
            <w:pPr>
              <w:jc w:val="right"/>
              <w:rPr>
                <w:rFonts w:ascii="Times New Roman" w:eastAsia="Times New Roman" w:hAnsi="Times New Roman" w:cs="Times New Roman"/>
                <w:b/>
                <w:bCs/>
                <w:sz w:val="20"/>
                <w:szCs w:val="20"/>
                <w:lang w:eastAsia="en-IN"/>
              </w:rPr>
            </w:pPr>
            <w:r w:rsidRPr="0067443C">
              <w:rPr>
                <w:rFonts w:ascii="Times New Roman" w:eastAsia="Times New Roman" w:hAnsi="Times New Roman" w:cs="Times New Roman"/>
                <w:b/>
                <w:bCs/>
                <w:sz w:val="20"/>
                <w:szCs w:val="20"/>
                <w:lang w:eastAsia="en-IN"/>
              </w:rPr>
              <w:t>Closing Price (₹)</w:t>
            </w:r>
          </w:p>
        </w:tc>
        <w:tc>
          <w:tcPr>
            <w:tcW w:w="0" w:type="auto"/>
            <w:hideMark/>
          </w:tcPr>
          <w:p w:rsidR="00A22EE7" w:rsidRPr="0067443C" w:rsidRDefault="00A22EE7" w:rsidP="0067443C">
            <w:pPr>
              <w:jc w:val="center"/>
              <w:rPr>
                <w:rFonts w:ascii="Times New Roman" w:eastAsia="Times New Roman" w:hAnsi="Times New Roman" w:cs="Times New Roman"/>
                <w:b/>
                <w:bCs/>
                <w:sz w:val="20"/>
                <w:szCs w:val="20"/>
                <w:lang w:eastAsia="en-IN"/>
              </w:rPr>
            </w:pPr>
            <w:r w:rsidRPr="0067443C">
              <w:rPr>
                <w:rFonts w:ascii="Times New Roman" w:eastAsia="Times New Roman" w:hAnsi="Times New Roman" w:cs="Times New Roman"/>
                <w:b/>
                <w:bCs/>
                <w:sz w:val="20"/>
                <w:szCs w:val="20"/>
                <w:lang w:eastAsia="en-IN"/>
              </w:rPr>
              <w:t>SMA Trend</w:t>
            </w:r>
          </w:p>
        </w:tc>
        <w:tc>
          <w:tcPr>
            <w:tcW w:w="0" w:type="auto"/>
            <w:hideMark/>
          </w:tcPr>
          <w:p w:rsidR="00A22EE7" w:rsidRPr="0067443C" w:rsidRDefault="00A22EE7" w:rsidP="0067443C">
            <w:pPr>
              <w:jc w:val="right"/>
              <w:rPr>
                <w:rFonts w:ascii="Times New Roman" w:eastAsia="Times New Roman" w:hAnsi="Times New Roman" w:cs="Times New Roman"/>
                <w:b/>
                <w:bCs/>
                <w:sz w:val="20"/>
                <w:szCs w:val="20"/>
                <w:lang w:eastAsia="en-IN"/>
              </w:rPr>
            </w:pPr>
            <w:r w:rsidRPr="0067443C">
              <w:rPr>
                <w:rFonts w:ascii="Times New Roman" w:eastAsia="Times New Roman" w:hAnsi="Times New Roman" w:cs="Times New Roman"/>
                <w:b/>
                <w:bCs/>
                <w:sz w:val="20"/>
                <w:szCs w:val="20"/>
                <w:lang w:eastAsia="en-IN"/>
              </w:rPr>
              <w:t>RSI (14)</w:t>
            </w:r>
          </w:p>
        </w:tc>
        <w:tc>
          <w:tcPr>
            <w:tcW w:w="0" w:type="auto"/>
            <w:hideMark/>
          </w:tcPr>
          <w:p w:rsidR="00A22EE7" w:rsidRPr="0067443C" w:rsidRDefault="00A22EE7" w:rsidP="0067443C">
            <w:pPr>
              <w:jc w:val="center"/>
              <w:rPr>
                <w:rFonts w:ascii="Times New Roman" w:eastAsia="Times New Roman" w:hAnsi="Times New Roman" w:cs="Times New Roman"/>
                <w:b/>
                <w:bCs/>
                <w:sz w:val="20"/>
                <w:szCs w:val="20"/>
                <w:lang w:eastAsia="en-IN"/>
              </w:rPr>
            </w:pPr>
            <w:r w:rsidRPr="0067443C">
              <w:rPr>
                <w:rFonts w:ascii="Times New Roman" w:eastAsia="Times New Roman" w:hAnsi="Times New Roman" w:cs="Times New Roman"/>
                <w:b/>
                <w:bCs/>
                <w:sz w:val="20"/>
                <w:szCs w:val="20"/>
                <w:lang w:eastAsia="en-IN"/>
              </w:rPr>
              <w:t>MACD</w:t>
            </w:r>
          </w:p>
        </w:tc>
        <w:tc>
          <w:tcPr>
            <w:tcW w:w="0" w:type="auto"/>
            <w:hideMark/>
          </w:tcPr>
          <w:p w:rsidR="00A22EE7" w:rsidRPr="0067443C" w:rsidRDefault="00A22EE7" w:rsidP="0067443C">
            <w:pPr>
              <w:jc w:val="center"/>
              <w:rPr>
                <w:rFonts w:ascii="Times New Roman" w:eastAsia="Times New Roman" w:hAnsi="Times New Roman" w:cs="Times New Roman"/>
                <w:b/>
                <w:bCs/>
                <w:sz w:val="20"/>
                <w:szCs w:val="20"/>
                <w:lang w:eastAsia="en-IN"/>
              </w:rPr>
            </w:pPr>
            <w:r w:rsidRPr="0067443C">
              <w:rPr>
                <w:rFonts w:ascii="Times New Roman" w:eastAsia="Times New Roman" w:hAnsi="Times New Roman" w:cs="Times New Roman"/>
                <w:b/>
                <w:bCs/>
                <w:sz w:val="20"/>
                <w:szCs w:val="20"/>
                <w:lang w:eastAsia="en-IN"/>
              </w:rPr>
              <w:t>Candlestick Pattern</w:t>
            </w:r>
          </w:p>
        </w:tc>
        <w:tc>
          <w:tcPr>
            <w:tcW w:w="0" w:type="auto"/>
            <w:hideMark/>
          </w:tcPr>
          <w:p w:rsidR="00A22EE7" w:rsidRPr="0067443C" w:rsidRDefault="00A22EE7" w:rsidP="0067443C">
            <w:pPr>
              <w:jc w:val="center"/>
              <w:rPr>
                <w:rFonts w:ascii="Times New Roman" w:eastAsia="Times New Roman" w:hAnsi="Times New Roman" w:cs="Times New Roman"/>
                <w:b/>
                <w:bCs/>
                <w:sz w:val="20"/>
                <w:szCs w:val="20"/>
                <w:lang w:eastAsia="en-IN"/>
              </w:rPr>
            </w:pPr>
            <w:r w:rsidRPr="0067443C">
              <w:rPr>
                <w:rFonts w:ascii="Times New Roman" w:eastAsia="Times New Roman" w:hAnsi="Times New Roman" w:cs="Times New Roman"/>
                <w:b/>
                <w:bCs/>
                <w:sz w:val="20"/>
                <w:szCs w:val="20"/>
                <w:lang w:eastAsia="en-IN"/>
              </w:rPr>
              <w:t>Final Decision</w:t>
            </w:r>
          </w:p>
        </w:tc>
      </w:tr>
      <w:tr w:rsidR="00E014C3" w:rsidRPr="0067443C" w:rsidTr="00E014C3">
        <w:trPr>
          <w:trHeight w:val="529"/>
        </w:trPr>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IRCTC</w:t>
            </w:r>
          </w:p>
        </w:tc>
        <w:tc>
          <w:tcPr>
            <w:tcW w:w="0" w:type="auto"/>
            <w:hideMark/>
          </w:tcPr>
          <w:p w:rsidR="00A22EE7" w:rsidRPr="0067443C" w:rsidRDefault="00A22EE7" w:rsidP="0067443C">
            <w:pPr>
              <w:jc w:val="right"/>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727.50</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Bullish</w:t>
            </w:r>
          </w:p>
        </w:tc>
        <w:tc>
          <w:tcPr>
            <w:tcW w:w="0" w:type="auto"/>
            <w:hideMark/>
          </w:tcPr>
          <w:p w:rsidR="00A22EE7" w:rsidRPr="0067443C" w:rsidRDefault="00A22EE7" w:rsidP="0067443C">
            <w:pPr>
              <w:jc w:val="right"/>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Neutral to Bullish</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Bullish</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Bearish Engulfing</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BUY</w:t>
            </w:r>
          </w:p>
        </w:tc>
      </w:tr>
      <w:tr w:rsidR="00E014C3" w:rsidRPr="0067443C" w:rsidTr="00E014C3">
        <w:trPr>
          <w:trHeight w:val="795"/>
        </w:trPr>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SBI Cards</w:t>
            </w:r>
          </w:p>
        </w:tc>
        <w:tc>
          <w:tcPr>
            <w:tcW w:w="0" w:type="auto"/>
            <w:hideMark/>
          </w:tcPr>
          <w:p w:rsidR="00A22EE7" w:rsidRPr="0067443C" w:rsidRDefault="00A22EE7" w:rsidP="0067443C">
            <w:pPr>
              <w:jc w:val="right"/>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881.10</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Bearish to Neutral</w:t>
            </w:r>
          </w:p>
        </w:tc>
        <w:tc>
          <w:tcPr>
            <w:tcW w:w="0" w:type="auto"/>
            <w:hideMark/>
          </w:tcPr>
          <w:p w:rsidR="00A22EE7" w:rsidRPr="0067443C" w:rsidRDefault="00A22EE7" w:rsidP="0067443C">
            <w:pPr>
              <w:jc w:val="right"/>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73.17 (Overbought)</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Weak/Bearish</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Piercing Pattern</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HOLD</w:t>
            </w:r>
          </w:p>
        </w:tc>
      </w:tr>
      <w:tr w:rsidR="00E014C3" w:rsidRPr="0067443C" w:rsidTr="00E014C3">
        <w:trPr>
          <w:trHeight w:val="795"/>
        </w:trPr>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LIC</w:t>
            </w:r>
          </w:p>
        </w:tc>
        <w:tc>
          <w:tcPr>
            <w:tcW w:w="0" w:type="auto"/>
            <w:hideMark/>
          </w:tcPr>
          <w:p w:rsidR="00A22EE7" w:rsidRPr="0067443C" w:rsidRDefault="00A22EE7" w:rsidP="0067443C">
            <w:pPr>
              <w:jc w:val="right"/>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799.40</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Sideways / Neutral</w:t>
            </w:r>
          </w:p>
        </w:tc>
        <w:tc>
          <w:tcPr>
            <w:tcW w:w="0" w:type="auto"/>
            <w:hideMark/>
          </w:tcPr>
          <w:p w:rsidR="00A22EE7" w:rsidRPr="0067443C" w:rsidRDefault="00A22EE7" w:rsidP="0067443C">
            <w:pPr>
              <w:jc w:val="right"/>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Neutral</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Mixed</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 xml:space="preserve">Bullish </w:t>
            </w:r>
            <w:proofErr w:type="spellStart"/>
            <w:r w:rsidRPr="0067443C">
              <w:rPr>
                <w:rFonts w:ascii="Times New Roman" w:eastAsia="Times New Roman" w:hAnsi="Times New Roman" w:cs="Times New Roman"/>
                <w:sz w:val="20"/>
                <w:szCs w:val="20"/>
                <w:lang w:eastAsia="en-IN"/>
              </w:rPr>
              <w:t>Harami</w:t>
            </w:r>
            <w:proofErr w:type="spellEnd"/>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HOLD</w:t>
            </w:r>
          </w:p>
        </w:tc>
      </w:tr>
      <w:tr w:rsidR="00E014C3" w:rsidRPr="0067443C" w:rsidTr="00E014C3">
        <w:trPr>
          <w:trHeight w:val="529"/>
        </w:trPr>
        <w:tc>
          <w:tcPr>
            <w:tcW w:w="0" w:type="auto"/>
            <w:hideMark/>
          </w:tcPr>
          <w:p w:rsidR="00A22EE7" w:rsidRPr="0067443C" w:rsidRDefault="00A22EE7" w:rsidP="0067443C">
            <w:pPr>
              <w:rPr>
                <w:rFonts w:ascii="Times New Roman" w:eastAsia="Times New Roman" w:hAnsi="Times New Roman" w:cs="Times New Roman"/>
                <w:sz w:val="20"/>
                <w:szCs w:val="20"/>
                <w:lang w:eastAsia="en-IN"/>
              </w:rPr>
            </w:pPr>
            <w:proofErr w:type="spellStart"/>
            <w:r w:rsidRPr="0067443C">
              <w:rPr>
                <w:rFonts w:ascii="Times New Roman" w:eastAsia="Times New Roman" w:hAnsi="Times New Roman" w:cs="Times New Roman"/>
                <w:b/>
                <w:bCs/>
                <w:sz w:val="20"/>
                <w:szCs w:val="20"/>
                <w:lang w:eastAsia="en-IN"/>
              </w:rPr>
              <w:t>Nykaa</w:t>
            </w:r>
            <w:proofErr w:type="spellEnd"/>
          </w:p>
        </w:tc>
        <w:tc>
          <w:tcPr>
            <w:tcW w:w="0" w:type="auto"/>
            <w:hideMark/>
          </w:tcPr>
          <w:p w:rsidR="00A22EE7" w:rsidRPr="0067443C" w:rsidRDefault="00A22EE7" w:rsidP="0067443C">
            <w:pPr>
              <w:jc w:val="right"/>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179.08</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Bearish</w:t>
            </w:r>
          </w:p>
        </w:tc>
        <w:tc>
          <w:tcPr>
            <w:tcW w:w="0" w:type="auto"/>
            <w:hideMark/>
          </w:tcPr>
          <w:p w:rsidR="00A22EE7" w:rsidRPr="0067443C" w:rsidRDefault="00A22EE7" w:rsidP="0067443C">
            <w:pPr>
              <w:jc w:val="right"/>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63.65</w:t>
            </w:r>
            <w:r w:rsidR="00365338" w:rsidRPr="0067443C">
              <w:rPr>
                <w:rFonts w:ascii="Times New Roman" w:eastAsia="Times New Roman" w:hAnsi="Times New Roman" w:cs="Times New Roman"/>
                <w:b/>
                <w:bCs/>
                <w:sz w:val="20"/>
                <w:szCs w:val="20"/>
                <w:lang w:eastAsia="en-IN"/>
              </w:rPr>
              <w:t xml:space="preserve"> </w:t>
            </w:r>
            <w:r w:rsidR="00365338" w:rsidRPr="0067443C">
              <w:rPr>
                <w:rFonts w:ascii="Times New Roman" w:eastAsia="Times New Roman" w:hAnsi="Times New Roman" w:cs="Times New Roman"/>
                <w:bCs/>
                <w:sz w:val="20"/>
                <w:szCs w:val="20"/>
                <w:lang w:eastAsia="en-IN"/>
              </w:rPr>
              <w:t>(Neutral)</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Weak / Mixed</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Three Black Crows</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SELL</w:t>
            </w:r>
          </w:p>
        </w:tc>
      </w:tr>
      <w:tr w:rsidR="00E014C3" w:rsidRPr="0067443C" w:rsidTr="00E014C3">
        <w:trPr>
          <w:trHeight w:val="795"/>
        </w:trPr>
        <w:tc>
          <w:tcPr>
            <w:tcW w:w="0" w:type="auto"/>
            <w:hideMark/>
          </w:tcPr>
          <w:p w:rsidR="00A22EE7" w:rsidRPr="0067443C" w:rsidRDefault="00A22EE7" w:rsidP="0067443C">
            <w:pPr>
              <w:rPr>
                <w:rFonts w:ascii="Times New Roman" w:eastAsia="Times New Roman" w:hAnsi="Times New Roman" w:cs="Times New Roman"/>
                <w:sz w:val="20"/>
                <w:szCs w:val="20"/>
                <w:lang w:eastAsia="en-IN"/>
              </w:rPr>
            </w:pPr>
            <w:proofErr w:type="spellStart"/>
            <w:r w:rsidRPr="0067443C">
              <w:rPr>
                <w:rFonts w:ascii="Times New Roman" w:eastAsia="Times New Roman" w:hAnsi="Times New Roman" w:cs="Times New Roman"/>
                <w:b/>
                <w:bCs/>
                <w:sz w:val="20"/>
                <w:szCs w:val="20"/>
                <w:lang w:eastAsia="en-IN"/>
              </w:rPr>
              <w:t>Paytm</w:t>
            </w:r>
            <w:proofErr w:type="spellEnd"/>
          </w:p>
        </w:tc>
        <w:tc>
          <w:tcPr>
            <w:tcW w:w="0" w:type="auto"/>
            <w:hideMark/>
          </w:tcPr>
          <w:p w:rsidR="00A22EE7" w:rsidRPr="0067443C" w:rsidRDefault="00A22EE7" w:rsidP="0067443C">
            <w:pPr>
              <w:jc w:val="right"/>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783.45</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Bearish</w:t>
            </w:r>
          </w:p>
        </w:tc>
        <w:tc>
          <w:tcPr>
            <w:tcW w:w="0" w:type="auto"/>
            <w:hideMark/>
          </w:tcPr>
          <w:p w:rsidR="00A22EE7" w:rsidRPr="0067443C" w:rsidRDefault="00A22EE7" w:rsidP="0067443C">
            <w:pPr>
              <w:jc w:val="right"/>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Oversold (during study period)</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Bearish</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sz w:val="20"/>
                <w:szCs w:val="20"/>
                <w:lang w:eastAsia="en-IN"/>
              </w:rPr>
              <w:t>Inverted Hammer</w:t>
            </w:r>
          </w:p>
        </w:tc>
        <w:tc>
          <w:tcPr>
            <w:tcW w:w="0" w:type="auto"/>
            <w:hideMark/>
          </w:tcPr>
          <w:p w:rsidR="00A22EE7" w:rsidRPr="0067443C" w:rsidRDefault="00A22EE7" w:rsidP="0067443C">
            <w:pPr>
              <w:rPr>
                <w:rFonts w:ascii="Times New Roman" w:eastAsia="Times New Roman" w:hAnsi="Times New Roman" w:cs="Times New Roman"/>
                <w:sz w:val="20"/>
                <w:szCs w:val="20"/>
                <w:lang w:eastAsia="en-IN"/>
              </w:rPr>
            </w:pPr>
            <w:r w:rsidRPr="0067443C">
              <w:rPr>
                <w:rFonts w:ascii="Times New Roman" w:eastAsia="Times New Roman" w:hAnsi="Times New Roman" w:cs="Times New Roman"/>
                <w:b/>
                <w:bCs/>
                <w:sz w:val="20"/>
                <w:szCs w:val="20"/>
                <w:lang w:eastAsia="en-IN"/>
              </w:rPr>
              <w:t>SELL</w:t>
            </w:r>
          </w:p>
        </w:tc>
      </w:tr>
    </w:tbl>
    <w:p w:rsidR="00A22EE7" w:rsidRPr="0067443C" w:rsidRDefault="00491F0D" w:rsidP="0067443C">
      <w:pPr>
        <w:pStyle w:val="NormalWeb"/>
        <w:spacing w:before="0" w:beforeAutospacing="0" w:after="0" w:afterAutospacing="0"/>
        <w:jc w:val="both"/>
        <w:rPr>
          <w:sz w:val="20"/>
          <w:szCs w:val="20"/>
        </w:rPr>
      </w:pPr>
      <w:r w:rsidRPr="0067443C">
        <w:rPr>
          <w:rStyle w:val="Strong"/>
          <w:sz w:val="20"/>
          <w:szCs w:val="20"/>
        </w:rPr>
        <w:t>Source:</w:t>
      </w:r>
      <w:r w:rsidRPr="0067443C">
        <w:rPr>
          <w:sz w:val="20"/>
          <w:szCs w:val="20"/>
        </w:rPr>
        <w:t xml:space="preserve"> Compiled by the author based on </w:t>
      </w:r>
      <w:proofErr w:type="spellStart"/>
      <w:r w:rsidRPr="0067443C">
        <w:rPr>
          <w:sz w:val="20"/>
          <w:szCs w:val="20"/>
        </w:rPr>
        <w:t>TradingView</w:t>
      </w:r>
      <w:proofErr w:type="spellEnd"/>
      <w:r w:rsidRPr="0067443C">
        <w:rPr>
          <w:sz w:val="20"/>
          <w:szCs w:val="20"/>
        </w:rPr>
        <w:t xml:space="preserve"> and Yahoo Finance data.</w:t>
      </w:r>
    </w:p>
    <w:p w:rsidR="00201A59" w:rsidRDefault="00201A59" w:rsidP="0067443C">
      <w:pPr>
        <w:pStyle w:val="pdq2pgselectionanchorcontainer"/>
        <w:spacing w:before="0" w:beforeAutospacing="0" w:after="0" w:afterAutospacing="0"/>
        <w:rPr>
          <w:sz w:val="20"/>
          <w:szCs w:val="20"/>
        </w:rPr>
      </w:pPr>
      <w:r w:rsidRPr="0067443C">
        <w:rPr>
          <w:rStyle w:val="Strong"/>
          <w:sz w:val="20"/>
          <w:szCs w:val="20"/>
        </w:rPr>
        <w:t>Note:</w:t>
      </w:r>
      <w:r w:rsidRPr="0067443C">
        <w:rPr>
          <w:sz w:val="20"/>
          <w:szCs w:val="20"/>
        </w:rPr>
        <w:t xml:space="preserve"> Closing prices represent the stock prices as on </w:t>
      </w:r>
      <w:r w:rsidRPr="0067443C">
        <w:rPr>
          <w:rStyle w:val="Strong"/>
          <w:sz w:val="20"/>
          <w:szCs w:val="20"/>
        </w:rPr>
        <w:t>31 March 2025</w:t>
      </w:r>
      <w:r w:rsidRPr="0067443C">
        <w:rPr>
          <w:sz w:val="20"/>
          <w:szCs w:val="20"/>
        </w:rPr>
        <w:t>, which marks the end of the study period.</w:t>
      </w:r>
    </w:p>
    <w:p w:rsidR="007D4BEA" w:rsidRPr="0067443C" w:rsidRDefault="007D4BEA" w:rsidP="0067443C">
      <w:pPr>
        <w:pStyle w:val="pdq2pgselectionanchorcontainer"/>
        <w:spacing w:before="0" w:beforeAutospacing="0" w:after="0" w:afterAutospacing="0"/>
        <w:rPr>
          <w:sz w:val="20"/>
          <w:szCs w:val="20"/>
        </w:rPr>
      </w:pPr>
    </w:p>
    <w:p w:rsidR="009019A8" w:rsidRPr="0067443C" w:rsidRDefault="000D2184" w:rsidP="007D4BEA">
      <w:pPr>
        <w:spacing w:after="0" w:line="240" w:lineRule="auto"/>
        <w:jc w:val="both"/>
        <w:outlineLvl w:val="0"/>
        <w:rPr>
          <w:rFonts w:ascii="Times New Roman" w:hAnsi="Times New Roman" w:cs="Times New Roman"/>
          <w:b/>
          <w:sz w:val="20"/>
          <w:szCs w:val="20"/>
        </w:rPr>
      </w:pPr>
      <w:r w:rsidRPr="0067443C">
        <w:rPr>
          <w:rFonts w:ascii="Times New Roman" w:hAnsi="Times New Roman" w:cs="Times New Roman"/>
          <w:b/>
          <w:sz w:val="20"/>
          <w:szCs w:val="20"/>
        </w:rPr>
        <w:t xml:space="preserve">IV </w:t>
      </w:r>
      <w:r w:rsidR="008E3EAD" w:rsidRPr="0067443C">
        <w:rPr>
          <w:rFonts w:ascii="Times New Roman" w:hAnsi="Times New Roman" w:cs="Times New Roman"/>
          <w:b/>
          <w:sz w:val="20"/>
          <w:szCs w:val="20"/>
        </w:rPr>
        <w:t>Discussion</w:t>
      </w:r>
    </w:p>
    <w:p w:rsidR="00324567" w:rsidRPr="0067443C" w:rsidRDefault="00324567" w:rsidP="007D4BEA">
      <w:pPr>
        <w:pStyle w:val="NormalWeb"/>
        <w:spacing w:before="0" w:beforeAutospacing="0" w:after="0" w:afterAutospacing="0"/>
        <w:jc w:val="both"/>
        <w:rPr>
          <w:sz w:val="20"/>
          <w:szCs w:val="20"/>
        </w:rPr>
      </w:pPr>
      <w:r w:rsidRPr="0067443C">
        <w:rPr>
          <w:sz w:val="20"/>
          <w:szCs w:val="20"/>
        </w:rPr>
        <w:t xml:space="preserve">The present study evaluated the post-listing stock performance of five selected Indian IPO companies using an integrated technical analysis approach comprising Simple Moving Average (SMA), Relative Strength Index (RSI), Moving Average Convergence Divergence (MACD), and candlestick chart pattern analysis. </w:t>
      </w:r>
      <w:r w:rsidR="00E776CA" w:rsidRPr="0067443C">
        <w:rPr>
          <w:sz w:val="20"/>
          <w:szCs w:val="20"/>
        </w:rPr>
        <w:t xml:space="preserve">The findings indicate that the integrated application of multiple technical indicators provides a more comprehensive, reliable, and robust assessment of post-listing stock performance than reliance on any individual technical </w:t>
      </w:r>
      <w:proofErr w:type="spellStart"/>
      <w:r w:rsidR="00E776CA" w:rsidRPr="0067443C">
        <w:rPr>
          <w:sz w:val="20"/>
          <w:szCs w:val="20"/>
        </w:rPr>
        <w:t>indicator.</w:t>
      </w:r>
      <w:r w:rsidR="00201A59" w:rsidRPr="0067443C">
        <w:rPr>
          <w:sz w:val="20"/>
          <w:szCs w:val="20"/>
        </w:rPr>
        <w:t>The</w:t>
      </w:r>
      <w:proofErr w:type="spellEnd"/>
      <w:r w:rsidR="00201A59" w:rsidRPr="0067443C">
        <w:rPr>
          <w:sz w:val="20"/>
          <w:szCs w:val="20"/>
        </w:rPr>
        <w:t xml:space="preserve"> Simple Moving Average (SMA) analysis revealed distinct differences in post-listing stock price trends among the selected IPO companies. Daily historical stock price data covering the common study period from </w:t>
      </w:r>
      <w:r w:rsidR="00201A59" w:rsidRPr="0067443C">
        <w:rPr>
          <w:rStyle w:val="Strong"/>
          <w:sz w:val="20"/>
          <w:szCs w:val="20"/>
        </w:rPr>
        <w:t>1 April 2024 to 31 March 2025</w:t>
      </w:r>
      <w:r w:rsidR="00201A59" w:rsidRPr="0067443C">
        <w:rPr>
          <w:sz w:val="20"/>
          <w:szCs w:val="20"/>
        </w:rPr>
        <w:t xml:space="preserve"> were analysed for all selected companies to ensure comparability of technical performance. </w:t>
      </w:r>
      <w:r w:rsidRPr="0067443C">
        <w:rPr>
          <w:sz w:val="20"/>
          <w:szCs w:val="20"/>
        </w:rPr>
        <w:t xml:space="preserve">IRCTC exhibited a sustained bullish trend, with the 20-day SMA remaining above the 50-day SMA for a considerable period, reflecting strong investor confidence and positive market sentiment. SBI Cards also demonstrated moderate bullish momentum, although temporary bearish crossovers indicated short-term market corrections. In contrast, </w:t>
      </w:r>
      <w:proofErr w:type="spellStart"/>
      <w:r w:rsidRPr="0067443C">
        <w:rPr>
          <w:sz w:val="20"/>
          <w:szCs w:val="20"/>
        </w:rPr>
        <w:t>Paytm</w:t>
      </w:r>
      <w:proofErr w:type="spellEnd"/>
      <w:r w:rsidRPr="0067443C">
        <w:rPr>
          <w:sz w:val="20"/>
          <w:szCs w:val="20"/>
        </w:rPr>
        <w:t xml:space="preserve"> experienced a prolonged bearish trend, while </w:t>
      </w:r>
      <w:proofErr w:type="spellStart"/>
      <w:r w:rsidRPr="0067443C">
        <w:rPr>
          <w:sz w:val="20"/>
          <w:szCs w:val="20"/>
        </w:rPr>
        <w:t>Nykaa</w:t>
      </w:r>
      <w:proofErr w:type="spellEnd"/>
      <w:r w:rsidRPr="0067443C">
        <w:rPr>
          <w:sz w:val="20"/>
          <w:szCs w:val="20"/>
        </w:rPr>
        <w:t xml:space="preserve"> displayed significant price volatility characterised by frequent bullish and bearish crossovers. LIC showed a relatively stable sideways </w:t>
      </w:r>
      <w:r w:rsidRPr="0067443C">
        <w:rPr>
          <w:sz w:val="20"/>
          <w:szCs w:val="20"/>
        </w:rPr>
        <w:lastRenderedPageBreak/>
        <w:t xml:space="preserve">movement with alternating trend signals. These findings indicate that post-listing stock performance varies considerably across companies despite all being listed during a similar </w:t>
      </w:r>
      <w:proofErr w:type="spellStart"/>
      <w:r w:rsidRPr="0067443C">
        <w:rPr>
          <w:sz w:val="20"/>
          <w:szCs w:val="20"/>
        </w:rPr>
        <w:t>period.The</w:t>
      </w:r>
      <w:proofErr w:type="spellEnd"/>
      <w:r w:rsidRPr="0067443C">
        <w:rPr>
          <w:sz w:val="20"/>
          <w:szCs w:val="20"/>
        </w:rPr>
        <w:t xml:space="preserve"> RSI analysis further supported the observations obtained from the SMA. IRCTC and SBI Cards maintained RSI values predominantly within the neutral range, with occasional overbought conditions indicating healthy upward momentum accompanied by temporary price corrections. Conversely, </w:t>
      </w:r>
      <w:proofErr w:type="spellStart"/>
      <w:r w:rsidRPr="0067443C">
        <w:rPr>
          <w:sz w:val="20"/>
          <w:szCs w:val="20"/>
        </w:rPr>
        <w:t>Nykaa</w:t>
      </w:r>
      <w:proofErr w:type="spellEnd"/>
      <w:r w:rsidRPr="0067443C">
        <w:rPr>
          <w:sz w:val="20"/>
          <w:szCs w:val="20"/>
        </w:rPr>
        <w:t xml:space="preserve"> and </w:t>
      </w:r>
      <w:proofErr w:type="spellStart"/>
      <w:r w:rsidRPr="0067443C">
        <w:rPr>
          <w:sz w:val="20"/>
          <w:szCs w:val="20"/>
        </w:rPr>
        <w:t>Paytm</w:t>
      </w:r>
      <w:proofErr w:type="spellEnd"/>
      <w:r w:rsidRPr="0067443C">
        <w:rPr>
          <w:sz w:val="20"/>
          <w:szCs w:val="20"/>
        </w:rPr>
        <w:t xml:space="preserve"> frequently entered the oversold region, reflecting sustained selling pressure and weak investor confidence. LIC largely remained within the neutral RSI range, indicating balanced buying and selling activity. These findings suggest that RSI effectively complements trend analysis by identifying momentum shifts and potential reversal points.</w:t>
      </w:r>
      <w:r w:rsidR="007D4BEA">
        <w:rPr>
          <w:sz w:val="20"/>
          <w:szCs w:val="20"/>
        </w:rPr>
        <w:t xml:space="preserve"> </w:t>
      </w:r>
      <w:r w:rsidRPr="0067443C">
        <w:rPr>
          <w:sz w:val="20"/>
          <w:szCs w:val="20"/>
        </w:rPr>
        <w:t xml:space="preserve">The MACD results provided additional confirmation of market trends identified through SMA and RSI. IRCTC and SBI Cards generated more frequent bullish crossovers, indicating strengthening positive momentum, whereas </w:t>
      </w:r>
      <w:proofErr w:type="spellStart"/>
      <w:r w:rsidRPr="0067443C">
        <w:rPr>
          <w:sz w:val="20"/>
          <w:szCs w:val="20"/>
        </w:rPr>
        <w:t>Nykaa</w:t>
      </w:r>
      <w:proofErr w:type="spellEnd"/>
      <w:r w:rsidRPr="0067443C">
        <w:rPr>
          <w:sz w:val="20"/>
          <w:szCs w:val="20"/>
        </w:rPr>
        <w:t xml:space="preserve"> and </w:t>
      </w:r>
      <w:proofErr w:type="spellStart"/>
      <w:r w:rsidRPr="0067443C">
        <w:rPr>
          <w:sz w:val="20"/>
          <w:szCs w:val="20"/>
        </w:rPr>
        <w:t>Paytm</w:t>
      </w:r>
      <w:proofErr w:type="spellEnd"/>
      <w:r w:rsidRPr="0067443C">
        <w:rPr>
          <w:sz w:val="20"/>
          <w:szCs w:val="20"/>
        </w:rPr>
        <w:t xml:space="preserve"> exhibited repeated bearish crossovers and negative histogram values, confirming persistent downward momentum. LIC displayed alternating bullish and bearish crossovers, reflecting the absence of a sustained long-term trend. The consistency between SMA and MACD signals enhanced the reliability of the technical analysis and reduced the likelihood of false trading signals.</w:t>
      </w:r>
      <w:r w:rsidR="007D4BEA">
        <w:rPr>
          <w:sz w:val="20"/>
          <w:szCs w:val="20"/>
        </w:rPr>
        <w:t xml:space="preserve"> </w:t>
      </w:r>
      <w:r w:rsidRPr="0067443C">
        <w:rPr>
          <w:sz w:val="20"/>
          <w:szCs w:val="20"/>
        </w:rPr>
        <w:t xml:space="preserve">Candlestick chart pattern analysis provided valuable confirmation of short-term market movements and reversal opportunities. The Bearish Engulfing pattern observed in IRCTC suggested temporary profit booking within an overall bullish trend, while the Piercing Pattern in SBI Cards indicated renewed buying interest following a short-term correction. The Three Black Crows pattern identified in </w:t>
      </w:r>
      <w:proofErr w:type="spellStart"/>
      <w:r w:rsidRPr="0067443C">
        <w:rPr>
          <w:sz w:val="20"/>
          <w:szCs w:val="20"/>
        </w:rPr>
        <w:t>Nykaa</w:t>
      </w:r>
      <w:proofErr w:type="spellEnd"/>
      <w:r w:rsidRPr="0067443C">
        <w:rPr>
          <w:sz w:val="20"/>
          <w:szCs w:val="20"/>
        </w:rPr>
        <w:t xml:space="preserve"> confirmed sustained selling pressure, whereas the Bullish </w:t>
      </w:r>
      <w:proofErr w:type="spellStart"/>
      <w:r w:rsidRPr="0067443C">
        <w:rPr>
          <w:sz w:val="20"/>
          <w:szCs w:val="20"/>
        </w:rPr>
        <w:t>Harami</w:t>
      </w:r>
      <w:proofErr w:type="spellEnd"/>
      <w:r w:rsidRPr="0067443C">
        <w:rPr>
          <w:sz w:val="20"/>
          <w:szCs w:val="20"/>
        </w:rPr>
        <w:t xml:space="preserve"> pattern in LIC signalled only a moderate recovery after price declines. Similarly, the Inverted Hammer pattern observed in </w:t>
      </w:r>
      <w:proofErr w:type="spellStart"/>
      <w:r w:rsidRPr="0067443C">
        <w:rPr>
          <w:sz w:val="20"/>
          <w:szCs w:val="20"/>
        </w:rPr>
        <w:t>Paytm</w:t>
      </w:r>
      <w:proofErr w:type="spellEnd"/>
      <w:r w:rsidRPr="0067443C">
        <w:rPr>
          <w:sz w:val="20"/>
          <w:szCs w:val="20"/>
        </w:rPr>
        <w:t xml:space="preserve"> suggested a possible bullish reversal; however, the subsequent price movement indicated that bearish sentiment continued to dominate. These observations demonstrate that candlestick patterns are most effective when interpreted together with trend-following and momentum indicators rather than in isolation.</w:t>
      </w:r>
    </w:p>
    <w:p w:rsidR="00324567" w:rsidRPr="0067443C" w:rsidRDefault="00324567" w:rsidP="0067443C">
      <w:pPr>
        <w:pStyle w:val="NormalWeb"/>
        <w:jc w:val="both"/>
        <w:rPr>
          <w:sz w:val="20"/>
          <w:szCs w:val="20"/>
        </w:rPr>
      </w:pPr>
      <w:r w:rsidRPr="0067443C">
        <w:rPr>
          <w:sz w:val="20"/>
          <w:szCs w:val="20"/>
        </w:rPr>
        <w:t xml:space="preserve">The findings of the present study are consistent with the existing literature on technical analysis. The usefulness of SMA and MACD in identifying market trends and generating trading signals supports the observations of </w:t>
      </w:r>
      <w:r w:rsidRPr="001B4576">
        <w:rPr>
          <w:b/>
          <w:color w:val="5B9BD5" w:themeColor="accent1"/>
          <w:sz w:val="20"/>
          <w:szCs w:val="20"/>
        </w:rPr>
        <w:t xml:space="preserve">Brock, </w:t>
      </w:r>
      <w:proofErr w:type="spellStart"/>
      <w:r w:rsidRPr="001B4576">
        <w:rPr>
          <w:b/>
          <w:color w:val="5B9BD5" w:themeColor="accent1"/>
          <w:sz w:val="20"/>
          <w:szCs w:val="20"/>
        </w:rPr>
        <w:t>Lakonishok</w:t>
      </w:r>
      <w:proofErr w:type="spellEnd"/>
      <w:r w:rsidRPr="001B4576">
        <w:rPr>
          <w:b/>
          <w:color w:val="5B9BD5" w:themeColor="accent1"/>
          <w:sz w:val="20"/>
          <w:szCs w:val="20"/>
        </w:rPr>
        <w:t xml:space="preserve">, and </w:t>
      </w:r>
      <w:proofErr w:type="spellStart"/>
      <w:r w:rsidRPr="001B4576">
        <w:rPr>
          <w:b/>
          <w:color w:val="5B9BD5" w:themeColor="accent1"/>
          <w:sz w:val="20"/>
          <w:szCs w:val="20"/>
        </w:rPr>
        <w:t>LeBaron</w:t>
      </w:r>
      <w:proofErr w:type="spellEnd"/>
      <w:r w:rsidRPr="001B4576">
        <w:rPr>
          <w:b/>
          <w:color w:val="5B9BD5" w:themeColor="accent1"/>
          <w:sz w:val="20"/>
          <w:szCs w:val="20"/>
        </w:rPr>
        <w:t xml:space="preserve"> (1992) and Murphy (1999),</w:t>
      </w:r>
      <w:r w:rsidRPr="001B4576">
        <w:rPr>
          <w:color w:val="5B9BD5" w:themeColor="accent1"/>
          <w:sz w:val="20"/>
          <w:szCs w:val="20"/>
        </w:rPr>
        <w:t xml:space="preserve"> </w:t>
      </w:r>
      <w:r w:rsidRPr="0067443C">
        <w:rPr>
          <w:sz w:val="20"/>
          <w:szCs w:val="20"/>
        </w:rPr>
        <w:t xml:space="preserve">who reported that technical indicators possess predictive value in financial markets. The effectiveness of RSI in identifying overbought and oversold conditions is also consistent with the work of </w:t>
      </w:r>
      <w:r w:rsidRPr="001B4576">
        <w:rPr>
          <w:b/>
          <w:color w:val="5B9BD5" w:themeColor="accent1"/>
          <w:sz w:val="20"/>
          <w:szCs w:val="20"/>
        </w:rPr>
        <w:t>Wilder (1978).</w:t>
      </w:r>
      <w:r w:rsidRPr="001B4576">
        <w:rPr>
          <w:color w:val="5B9BD5" w:themeColor="accent1"/>
          <w:sz w:val="20"/>
          <w:szCs w:val="20"/>
        </w:rPr>
        <w:t xml:space="preserve"> </w:t>
      </w:r>
      <w:r w:rsidRPr="0067443C">
        <w:rPr>
          <w:sz w:val="20"/>
          <w:szCs w:val="20"/>
        </w:rPr>
        <w:t xml:space="preserve">Furthermore, the results support the findings of </w:t>
      </w:r>
      <w:r w:rsidRPr="001B4576">
        <w:rPr>
          <w:b/>
          <w:color w:val="5B9BD5" w:themeColor="accent1"/>
          <w:sz w:val="20"/>
          <w:szCs w:val="20"/>
        </w:rPr>
        <w:t xml:space="preserve">Marshall, </w:t>
      </w:r>
      <w:proofErr w:type="spellStart"/>
      <w:r w:rsidRPr="001B4576">
        <w:rPr>
          <w:b/>
          <w:color w:val="5B9BD5" w:themeColor="accent1"/>
          <w:sz w:val="20"/>
          <w:szCs w:val="20"/>
        </w:rPr>
        <w:t>Cahan</w:t>
      </w:r>
      <w:proofErr w:type="spellEnd"/>
      <w:r w:rsidRPr="001B4576">
        <w:rPr>
          <w:b/>
          <w:color w:val="5B9BD5" w:themeColor="accent1"/>
          <w:sz w:val="20"/>
          <w:szCs w:val="20"/>
        </w:rPr>
        <w:t xml:space="preserve">, and </w:t>
      </w:r>
      <w:proofErr w:type="spellStart"/>
      <w:r w:rsidRPr="001B4576">
        <w:rPr>
          <w:b/>
          <w:color w:val="5B9BD5" w:themeColor="accent1"/>
          <w:sz w:val="20"/>
          <w:szCs w:val="20"/>
        </w:rPr>
        <w:t>Cahan</w:t>
      </w:r>
      <w:proofErr w:type="spellEnd"/>
      <w:r w:rsidRPr="001B4576">
        <w:rPr>
          <w:b/>
          <w:color w:val="5B9BD5" w:themeColor="accent1"/>
          <w:sz w:val="20"/>
          <w:szCs w:val="20"/>
        </w:rPr>
        <w:t xml:space="preserve"> (2008),</w:t>
      </w:r>
      <w:r w:rsidRPr="0067443C">
        <w:rPr>
          <w:sz w:val="20"/>
          <w:szCs w:val="20"/>
        </w:rPr>
        <w:t xml:space="preserve"> who concluded that combining multiple technical indicators improves the reliability of investment decisions compared with relying on a single indicator. The observed variation in post-listing stock performance across companies also supports the conclusions of </w:t>
      </w:r>
      <w:r w:rsidRPr="001B4576">
        <w:rPr>
          <w:b/>
          <w:color w:val="5B9BD5" w:themeColor="accent1"/>
          <w:sz w:val="20"/>
          <w:szCs w:val="20"/>
        </w:rPr>
        <w:t>Das (2025),</w:t>
      </w:r>
      <w:r w:rsidRPr="001B4576">
        <w:rPr>
          <w:color w:val="5B9BD5" w:themeColor="accent1"/>
          <w:sz w:val="20"/>
          <w:szCs w:val="20"/>
        </w:rPr>
        <w:t xml:space="preserve"> </w:t>
      </w:r>
      <w:r w:rsidRPr="0067443C">
        <w:rPr>
          <w:sz w:val="20"/>
          <w:szCs w:val="20"/>
        </w:rPr>
        <w:t xml:space="preserve">who reported that market conditions significantly influence IPO performance after listing. In addition, the findings address the research gap identified by </w:t>
      </w:r>
      <w:r w:rsidRPr="001B4576">
        <w:rPr>
          <w:b/>
          <w:color w:val="5B9BD5" w:themeColor="accent1"/>
          <w:sz w:val="20"/>
          <w:szCs w:val="20"/>
        </w:rPr>
        <w:t xml:space="preserve">Chatterjee, </w:t>
      </w:r>
      <w:proofErr w:type="spellStart"/>
      <w:r w:rsidRPr="001B4576">
        <w:rPr>
          <w:b/>
          <w:color w:val="5B9BD5" w:themeColor="accent1"/>
          <w:sz w:val="20"/>
          <w:szCs w:val="20"/>
        </w:rPr>
        <w:t>Bhattacharjee</w:t>
      </w:r>
      <w:proofErr w:type="spellEnd"/>
      <w:r w:rsidRPr="001B4576">
        <w:rPr>
          <w:b/>
          <w:color w:val="5B9BD5" w:themeColor="accent1"/>
          <w:sz w:val="20"/>
          <w:szCs w:val="20"/>
        </w:rPr>
        <w:t>, and Chakraborty (2024),</w:t>
      </w:r>
      <w:r w:rsidRPr="001B4576">
        <w:rPr>
          <w:color w:val="5B9BD5" w:themeColor="accent1"/>
          <w:sz w:val="20"/>
          <w:szCs w:val="20"/>
        </w:rPr>
        <w:t xml:space="preserve"> </w:t>
      </w:r>
      <w:r w:rsidRPr="0067443C">
        <w:rPr>
          <w:sz w:val="20"/>
          <w:szCs w:val="20"/>
        </w:rPr>
        <w:t>who emphasised the need for empirical studies focusing on the post-listing performance of Indian IPO companies.</w:t>
      </w:r>
    </w:p>
    <w:p w:rsidR="001D03BE" w:rsidRPr="0067443C" w:rsidRDefault="00324567" w:rsidP="0067443C">
      <w:pPr>
        <w:pStyle w:val="pdq2pgselectionanchorcontainer"/>
        <w:jc w:val="both"/>
        <w:rPr>
          <w:b/>
          <w:sz w:val="20"/>
          <w:szCs w:val="20"/>
        </w:rPr>
      </w:pPr>
      <w:r w:rsidRPr="0067443C">
        <w:rPr>
          <w:sz w:val="20"/>
          <w:szCs w:val="20"/>
        </w:rPr>
        <w:t>Overall, the study demonstrates that an integrated technical analysis approach offers a practical framework for evaluating the post-listing performance of IPO stocks in the Indian secondary market. The simultaneous application of SMA, RSI, MACD, and candlestick chart pattern analysis enhances the reliability of trend identification, momentum assessment, and trading signal generation. The findings provide useful insights for retail investors, traders, portfolio managers, and financial analysts seeking to make informed investment decisions based on market behaviour rather than relying solely on individual technical indicators.</w:t>
      </w:r>
      <w:r w:rsidR="001D03BE" w:rsidRPr="0067443C">
        <w:rPr>
          <w:b/>
          <w:sz w:val="20"/>
          <w:szCs w:val="20"/>
        </w:rPr>
        <w:t xml:space="preserve"> </w:t>
      </w:r>
      <w:r w:rsidR="001D03BE" w:rsidRPr="0067443C">
        <w:rPr>
          <w:rStyle w:val="Strong"/>
          <w:b w:val="0"/>
          <w:sz w:val="20"/>
          <w:szCs w:val="20"/>
        </w:rPr>
        <w:t xml:space="preserve">Based on the combined interpretation of the technical indicators, IRCTC was classified as a BUY because the stock exhibited a sustained bullish trend supported by favourable SMA crossovers, repeated bullish MACD signals, and healthy RSI values despite temporary corrective candlestick patterns. SBI Cards was assigned a HOLD recommendation as its technical indicators reflected moderate bullish momentum accompanied by intermittent corrections and overbought conditions. LIC was also categorised as HOLD because its technical indicators indicated a largely sideways trend without consistent bullish or bearish confirmation. In contrast, </w:t>
      </w:r>
      <w:proofErr w:type="spellStart"/>
      <w:r w:rsidR="001D03BE" w:rsidRPr="0067443C">
        <w:rPr>
          <w:rStyle w:val="Strong"/>
          <w:b w:val="0"/>
          <w:sz w:val="20"/>
          <w:szCs w:val="20"/>
        </w:rPr>
        <w:t>Nykaa</w:t>
      </w:r>
      <w:proofErr w:type="spellEnd"/>
      <w:r w:rsidR="001D03BE" w:rsidRPr="0067443C">
        <w:rPr>
          <w:rStyle w:val="Strong"/>
          <w:b w:val="0"/>
          <w:sz w:val="20"/>
          <w:szCs w:val="20"/>
        </w:rPr>
        <w:t xml:space="preserve"> and </w:t>
      </w:r>
      <w:proofErr w:type="spellStart"/>
      <w:r w:rsidR="001D03BE" w:rsidRPr="0067443C">
        <w:rPr>
          <w:rStyle w:val="Strong"/>
          <w:b w:val="0"/>
          <w:sz w:val="20"/>
          <w:szCs w:val="20"/>
        </w:rPr>
        <w:t>Paytm</w:t>
      </w:r>
      <w:proofErr w:type="spellEnd"/>
      <w:r w:rsidR="001D03BE" w:rsidRPr="0067443C">
        <w:rPr>
          <w:rStyle w:val="Strong"/>
          <w:b w:val="0"/>
          <w:sz w:val="20"/>
          <w:szCs w:val="20"/>
        </w:rPr>
        <w:t xml:space="preserve"> were classified as SELL owing to persistent bearish SMA trends, repeated bearish MACD crossovers, weak market momentum, and bearish candlestick formations that collectively suggested limited short-term upside potential during the study period.</w:t>
      </w:r>
    </w:p>
    <w:p w:rsidR="00351969" w:rsidRPr="0067443C" w:rsidRDefault="000D2184" w:rsidP="007D4BEA">
      <w:pPr>
        <w:pStyle w:val="Heading2"/>
        <w:spacing w:before="0" w:line="240" w:lineRule="auto"/>
        <w:rPr>
          <w:rFonts w:ascii="Times New Roman" w:hAnsi="Times New Roman" w:cs="Times New Roman"/>
          <w:b/>
          <w:color w:val="auto"/>
          <w:sz w:val="20"/>
          <w:szCs w:val="20"/>
        </w:rPr>
      </w:pPr>
      <w:r w:rsidRPr="0067443C">
        <w:rPr>
          <w:rFonts w:ascii="Times New Roman" w:hAnsi="Times New Roman" w:cs="Times New Roman"/>
          <w:b/>
          <w:color w:val="auto"/>
          <w:sz w:val="20"/>
          <w:szCs w:val="20"/>
        </w:rPr>
        <w:t>V</w:t>
      </w:r>
      <w:r w:rsidR="00351969" w:rsidRPr="0067443C">
        <w:rPr>
          <w:rFonts w:ascii="Times New Roman" w:hAnsi="Times New Roman" w:cs="Times New Roman"/>
          <w:b/>
          <w:color w:val="auto"/>
          <w:sz w:val="20"/>
          <w:szCs w:val="20"/>
        </w:rPr>
        <w:t xml:space="preserve"> CONCLUSION</w:t>
      </w:r>
    </w:p>
    <w:p w:rsidR="001D03BE" w:rsidRPr="0067443C" w:rsidRDefault="00351969" w:rsidP="007D4BEA">
      <w:pPr>
        <w:pStyle w:val="NormalWeb"/>
        <w:spacing w:before="0" w:beforeAutospacing="0"/>
        <w:jc w:val="both"/>
        <w:rPr>
          <w:sz w:val="20"/>
          <w:szCs w:val="20"/>
        </w:rPr>
      </w:pPr>
      <w:r w:rsidRPr="0067443C">
        <w:rPr>
          <w:sz w:val="20"/>
          <w:szCs w:val="20"/>
        </w:rPr>
        <w:t>The present study evaluated the post-listing stock performance of five selected Indian IPO companies listed between 2018 and 2024 using an integrated technical analysis approach. The analysis employed Simple Moving Average (SMA), Relative Strength Index (RSI), Moving Average Convergence Divergence (MACD), and candlestick chart pattern analysis to examine stock price trends, momentum, and trading signals. The integrated application of these technical indicators enabled a comprehensive assessment of post-listing stock behaviour in the Indian secondary market.</w:t>
      </w:r>
      <w:r w:rsidR="007D4BEA">
        <w:rPr>
          <w:sz w:val="20"/>
          <w:szCs w:val="20"/>
        </w:rPr>
        <w:t xml:space="preserve"> </w:t>
      </w:r>
      <w:r w:rsidRPr="0067443C">
        <w:rPr>
          <w:sz w:val="20"/>
          <w:szCs w:val="20"/>
        </w:rPr>
        <w:t xml:space="preserve">The findings revealed considerable variation in the post-listing performance of the selected IPO companies. IRCTC exhibited a sustained bullish trend supported by favourable SMA crossovers, positive MACD signals, and healthy RSI values, indicating strong investor confidence and positive market </w:t>
      </w:r>
      <w:r w:rsidRPr="0067443C">
        <w:rPr>
          <w:sz w:val="20"/>
          <w:szCs w:val="20"/>
        </w:rPr>
        <w:lastRenderedPageBreak/>
        <w:t xml:space="preserve">momentum. SBI Cards also demonstrated relatively stable post-listing performance with moderate bullish momentum despite temporary market corrections. In contrast, </w:t>
      </w:r>
      <w:proofErr w:type="spellStart"/>
      <w:r w:rsidRPr="0067443C">
        <w:rPr>
          <w:sz w:val="20"/>
          <w:szCs w:val="20"/>
        </w:rPr>
        <w:t>Nykaa</w:t>
      </w:r>
      <w:proofErr w:type="spellEnd"/>
      <w:r w:rsidRPr="0067443C">
        <w:rPr>
          <w:sz w:val="20"/>
          <w:szCs w:val="20"/>
        </w:rPr>
        <w:t xml:space="preserve"> and </w:t>
      </w:r>
      <w:proofErr w:type="spellStart"/>
      <w:r w:rsidRPr="0067443C">
        <w:rPr>
          <w:sz w:val="20"/>
          <w:szCs w:val="20"/>
        </w:rPr>
        <w:t>Paytm</w:t>
      </w:r>
      <w:proofErr w:type="spellEnd"/>
      <w:r w:rsidRPr="0067443C">
        <w:rPr>
          <w:sz w:val="20"/>
          <w:szCs w:val="20"/>
        </w:rPr>
        <w:t xml:space="preserve"> experienced prolonged bearish trends characterised by repeated bearish crossovers, oversold RSI values, and persistent downward momentum. LIC displayed a relatively stable sideways movement, reflecting alternating bullish and bearish market conditions.</w:t>
      </w:r>
      <w:r w:rsidR="007D4BEA">
        <w:rPr>
          <w:sz w:val="20"/>
          <w:szCs w:val="20"/>
        </w:rPr>
        <w:t xml:space="preserve"> </w:t>
      </w:r>
      <w:r w:rsidRPr="0067443C">
        <w:rPr>
          <w:sz w:val="20"/>
          <w:szCs w:val="20"/>
        </w:rPr>
        <w:t xml:space="preserve">The study further demonstrated that no single technical indicator is sufficient to evaluate post-listing stock performance comprehensively. While SMA effectively identified trend direction, RSI measured market momentum and identified overbought and oversold conditions, MACD confirmed trend strength and momentum shifts, and candlestick chart patterns provided additional confirmation of continuation and reversal signals. These findings support the view that combining multiple technical indicators enhances the reliability of trading decisions and reduces the possibility of false trading signals, which is consistent with the observations of </w:t>
      </w:r>
      <w:r w:rsidRPr="001B4576">
        <w:rPr>
          <w:b/>
          <w:color w:val="5B9BD5" w:themeColor="accent1"/>
          <w:sz w:val="20"/>
          <w:szCs w:val="20"/>
        </w:rPr>
        <w:t xml:space="preserve">Murphy (1999) and Marshall, </w:t>
      </w:r>
      <w:proofErr w:type="spellStart"/>
      <w:r w:rsidRPr="001B4576">
        <w:rPr>
          <w:b/>
          <w:color w:val="5B9BD5" w:themeColor="accent1"/>
          <w:sz w:val="20"/>
          <w:szCs w:val="20"/>
        </w:rPr>
        <w:t>Cahan</w:t>
      </w:r>
      <w:proofErr w:type="spellEnd"/>
      <w:r w:rsidRPr="001B4576">
        <w:rPr>
          <w:b/>
          <w:color w:val="5B9BD5" w:themeColor="accent1"/>
          <w:sz w:val="20"/>
          <w:szCs w:val="20"/>
        </w:rPr>
        <w:t xml:space="preserve">, and </w:t>
      </w:r>
      <w:proofErr w:type="spellStart"/>
      <w:r w:rsidRPr="001B4576">
        <w:rPr>
          <w:b/>
          <w:color w:val="5B9BD5" w:themeColor="accent1"/>
          <w:sz w:val="20"/>
          <w:szCs w:val="20"/>
        </w:rPr>
        <w:t>Cahan</w:t>
      </w:r>
      <w:proofErr w:type="spellEnd"/>
      <w:r w:rsidRPr="001B4576">
        <w:rPr>
          <w:b/>
          <w:color w:val="5B9BD5" w:themeColor="accent1"/>
          <w:sz w:val="20"/>
          <w:szCs w:val="20"/>
        </w:rPr>
        <w:t xml:space="preserve"> (2008).</w:t>
      </w:r>
      <w:r w:rsidR="007D4BEA" w:rsidRPr="001B4576">
        <w:rPr>
          <w:color w:val="5B9BD5" w:themeColor="accent1"/>
          <w:sz w:val="20"/>
          <w:szCs w:val="20"/>
        </w:rPr>
        <w:t xml:space="preserve"> </w:t>
      </w:r>
      <w:r w:rsidRPr="0067443C">
        <w:rPr>
          <w:sz w:val="20"/>
          <w:szCs w:val="20"/>
        </w:rPr>
        <w:t xml:space="preserve">The results are also consistent with the empirical evidence reported by </w:t>
      </w:r>
      <w:r w:rsidRPr="001B4576">
        <w:rPr>
          <w:b/>
          <w:color w:val="5B9BD5" w:themeColor="accent1"/>
          <w:sz w:val="20"/>
          <w:szCs w:val="20"/>
        </w:rPr>
        <w:t xml:space="preserve">Brock, </w:t>
      </w:r>
      <w:proofErr w:type="spellStart"/>
      <w:r w:rsidRPr="001B4576">
        <w:rPr>
          <w:b/>
          <w:color w:val="5B9BD5" w:themeColor="accent1"/>
          <w:sz w:val="20"/>
          <w:szCs w:val="20"/>
        </w:rPr>
        <w:t>Lakonishok</w:t>
      </w:r>
      <w:proofErr w:type="spellEnd"/>
      <w:r w:rsidRPr="001B4576">
        <w:rPr>
          <w:b/>
          <w:color w:val="5B9BD5" w:themeColor="accent1"/>
          <w:sz w:val="20"/>
          <w:szCs w:val="20"/>
        </w:rPr>
        <w:t xml:space="preserve">, and </w:t>
      </w:r>
      <w:proofErr w:type="spellStart"/>
      <w:r w:rsidRPr="001B4576">
        <w:rPr>
          <w:b/>
          <w:color w:val="5B9BD5" w:themeColor="accent1"/>
          <w:sz w:val="20"/>
          <w:szCs w:val="20"/>
        </w:rPr>
        <w:t>LeBaron</w:t>
      </w:r>
      <w:proofErr w:type="spellEnd"/>
      <w:r w:rsidRPr="001B4576">
        <w:rPr>
          <w:b/>
          <w:color w:val="5B9BD5" w:themeColor="accent1"/>
          <w:sz w:val="20"/>
          <w:szCs w:val="20"/>
        </w:rPr>
        <w:t xml:space="preserve"> (1992),</w:t>
      </w:r>
      <w:r w:rsidRPr="001B4576">
        <w:rPr>
          <w:color w:val="5B9BD5" w:themeColor="accent1"/>
          <w:sz w:val="20"/>
          <w:szCs w:val="20"/>
        </w:rPr>
        <w:t xml:space="preserve"> </w:t>
      </w:r>
      <w:r w:rsidRPr="0067443C">
        <w:rPr>
          <w:sz w:val="20"/>
          <w:szCs w:val="20"/>
        </w:rPr>
        <w:t xml:space="preserve">who demonstrated the usefulness of technical trading rules in identifying market trends, and with </w:t>
      </w:r>
      <w:r w:rsidRPr="001B4576">
        <w:rPr>
          <w:b/>
          <w:color w:val="5B9BD5" w:themeColor="accent1"/>
          <w:sz w:val="20"/>
          <w:szCs w:val="20"/>
        </w:rPr>
        <w:t>Wilder (1978),</w:t>
      </w:r>
      <w:r w:rsidRPr="001B4576">
        <w:rPr>
          <w:color w:val="5B9BD5" w:themeColor="accent1"/>
          <w:sz w:val="20"/>
          <w:szCs w:val="20"/>
        </w:rPr>
        <w:t xml:space="preserve"> </w:t>
      </w:r>
      <w:r w:rsidRPr="0067443C">
        <w:rPr>
          <w:sz w:val="20"/>
          <w:szCs w:val="20"/>
        </w:rPr>
        <w:t xml:space="preserve">who established the effectiveness of RSI in measuring market momentum. Furthermore, the findings contribute to addressing the research gap identified by </w:t>
      </w:r>
      <w:r w:rsidRPr="001B4576">
        <w:rPr>
          <w:b/>
          <w:color w:val="5B9BD5" w:themeColor="accent1"/>
          <w:sz w:val="20"/>
          <w:szCs w:val="20"/>
        </w:rPr>
        <w:t xml:space="preserve">Chatterjee, </w:t>
      </w:r>
      <w:proofErr w:type="spellStart"/>
      <w:r w:rsidRPr="001B4576">
        <w:rPr>
          <w:b/>
          <w:color w:val="5B9BD5" w:themeColor="accent1"/>
          <w:sz w:val="20"/>
          <w:szCs w:val="20"/>
        </w:rPr>
        <w:t>Bhattacharjee</w:t>
      </w:r>
      <w:proofErr w:type="spellEnd"/>
      <w:r w:rsidRPr="001B4576">
        <w:rPr>
          <w:b/>
          <w:color w:val="5B9BD5" w:themeColor="accent1"/>
          <w:sz w:val="20"/>
          <w:szCs w:val="20"/>
        </w:rPr>
        <w:t>, and Chakraborty (2024),</w:t>
      </w:r>
      <w:r w:rsidRPr="0067443C">
        <w:rPr>
          <w:sz w:val="20"/>
          <w:szCs w:val="20"/>
        </w:rPr>
        <w:t xml:space="preserve"> who highlighted the limited empirical evidence on the post-listing performance of Indian IPO companies using integrated technical analysis.</w:t>
      </w:r>
      <w:r w:rsidR="001B4576">
        <w:rPr>
          <w:sz w:val="20"/>
          <w:szCs w:val="20"/>
        </w:rPr>
        <w:t xml:space="preserve"> </w:t>
      </w:r>
      <w:r w:rsidRPr="0067443C">
        <w:rPr>
          <w:sz w:val="20"/>
          <w:szCs w:val="20"/>
        </w:rPr>
        <w:t xml:space="preserve">The study concludes that an integrated technical analysis approach provides a practical and reliable framework for evaluating the post-listing performance of IPO stocks in the Indian secondary market. The findings offer useful insights for retail investors, traders, portfolio managers, financial analysts, and researchers seeking to make informed investment decisions based on market trends and technical indicators. </w:t>
      </w:r>
      <w:r w:rsidR="001D03BE" w:rsidRPr="0067443C">
        <w:rPr>
          <w:sz w:val="20"/>
          <w:szCs w:val="20"/>
        </w:rPr>
        <w:t>Future research may extend the present study by analysing a larger sample of IPO companies across different sectors, incorporating longer observation periods, statistically validating the predictive accuracy of technical indicators, and integrating technical analysis with fundamental and behavioural factors to develop a more comprehensive framework for evaluating IPO performance in the Indian capital market.</w:t>
      </w:r>
    </w:p>
    <w:p w:rsidR="00F45153" w:rsidRPr="0067443C" w:rsidRDefault="00F45153" w:rsidP="0067443C">
      <w:pPr>
        <w:pStyle w:val="NormalWeb"/>
        <w:jc w:val="both"/>
        <w:rPr>
          <w:sz w:val="20"/>
          <w:szCs w:val="20"/>
        </w:rPr>
      </w:pPr>
      <w:r w:rsidRPr="0067443C">
        <w:rPr>
          <w:sz w:val="20"/>
          <w:szCs w:val="20"/>
        </w:rPr>
        <w:t>REFERENCES</w:t>
      </w:r>
    </w:p>
    <w:p w:rsidR="00F45153" w:rsidRPr="0067443C" w:rsidRDefault="00F45153" w:rsidP="0067443C">
      <w:pPr>
        <w:pStyle w:val="NormalWeb"/>
        <w:numPr>
          <w:ilvl w:val="0"/>
          <w:numId w:val="38"/>
        </w:numPr>
        <w:jc w:val="both"/>
        <w:rPr>
          <w:sz w:val="20"/>
          <w:szCs w:val="20"/>
        </w:rPr>
      </w:pPr>
      <w:proofErr w:type="spellStart"/>
      <w:r w:rsidRPr="0067443C">
        <w:rPr>
          <w:sz w:val="20"/>
          <w:szCs w:val="20"/>
        </w:rPr>
        <w:t>Achelis</w:t>
      </w:r>
      <w:proofErr w:type="spellEnd"/>
      <w:r w:rsidRPr="0067443C">
        <w:rPr>
          <w:sz w:val="20"/>
          <w:szCs w:val="20"/>
        </w:rPr>
        <w:t xml:space="preserve">, S. B. (2001). </w:t>
      </w:r>
      <w:r w:rsidRPr="0067443C">
        <w:rPr>
          <w:rStyle w:val="Emphasis"/>
          <w:sz w:val="20"/>
          <w:szCs w:val="20"/>
        </w:rPr>
        <w:t>Technical analysis from A to Z</w:t>
      </w:r>
      <w:r w:rsidRPr="0067443C">
        <w:rPr>
          <w:sz w:val="20"/>
          <w:szCs w:val="20"/>
        </w:rPr>
        <w:t xml:space="preserve"> (2nd </w:t>
      </w:r>
      <w:proofErr w:type="gramStart"/>
      <w:r w:rsidRPr="0067443C">
        <w:rPr>
          <w:sz w:val="20"/>
          <w:szCs w:val="20"/>
        </w:rPr>
        <w:t>ed</w:t>
      </w:r>
      <w:proofErr w:type="gramEnd"/>
      <w:r w:rsidRPr="0067443C">
        <w:rPr>
          <w:sz w:val="20"/>
          <w:szCs w:val="20"/>
        </w:rPr>
        <w:t>.). McGraw-Hill.</w:t>
      </w:r>
    </w:p>
    <w:p w:rsidR="00F45153" w:rsidRPr="0067443C" w:rsidRDefault="00F45153" w:rsidP="0067443C">
      <w:pPr>
        <w:pStyle w:val="NormalWeb"/>
        <w:numPr>
          <w:ilvl w:val="0"/>
          <w:numId w:val="38"/>
        </w:numPr>
        <w:jc w:val="both"/>
        <w:rPr>
          <w:sz w:val="20"/>
          <w:szCs w:val="20"/>
        </w:rPr>
      </w:pPr>
      <w:r w:rsidRPr="0067443C">
        <w:rPr>
          <w:sz w:val="20"/>
          <w:szCs w:val="20"/>
        </w:rPr>
        <w:t xml:space="preserve">Appel, G. (1979). </w:t>
      </w:r>
      <w:r w:rsidRPr="0067443C">
        <w:rPr>
          <w:rStyle w:val="Emphasis"/>
          <w:sz w:val="20"/>
          <w:szCs w:val="20"/>
        </w:rPr>
        <w:t>The moving average convergence-divergence trading method</w:t>
      </w:r>
      <w:r w:rsidRPr="0067443C">
        <w:rPr>
          <w:sz w:val="20"/>
          <w:szCs w:val="20"/>
        </w:rPr>
        <w:t xml:space="preserve">. </w:t>
      </w:r>
      <w:proofErr w:type="spellStart"/>
      <w:r w:rsidRPr="0067443C">
        <w:rPr>
          <w:sz w:val="20"/>
          <w:szCs w:val="20"/>
        </w:rPr>
        <w:t>Signalert</w:t>
      </w:r>
      <w:proofErr w:type="spellEnd"/>
      <w:r w:rsidRPr="0067443C">
        <w:rPr>
          <w:sz w:val="20"/>
          <w:szCs w:val="20"/>
        </w:rPr>
        <w:t xml:space="preserve"> Corporation.</w:t>
      </w:r>
    </w:p>
    <w:p w:rsidR="00F45153" w:rsidRPr="0067443C" w:rsidRDefault="00F45153" w:rsidP="0067443C">
      <w:pPr>
        <w:pStyle w:val="NormalWeb"/>
        <w:numPr>
          <w:ilvl w:val="0"/>
          <w:numId w:val="38"/>
        </w:numPr>
        <w:jc w:val="both"/>
        <w:rPr>
          <w:sz w:val="20"/>
          <w:szCs w:val="20"/>
        </w:rPr>
      </w:pPr>
      <w:r w:rsidRPr="0067443C">
        <w:rPr>
          <w:sz w:val="20"/>
          <w:szCs w:val="20"/>
        </w:rPr>
        <w:t xml:space="preserve">Ahuja, S., Kumar, A., &amp; </w:t>
      </w:r>
      <w:proofErr w:type="spellStart"/>
      <w:r w:rsidRPr="0067443C">
        <w:rPr>
          <w:sz w:val="20"/>
          <w:szCs w:val="20"/>
        </w:rPr>
        <w:t>Bisht</w:t>
      </w:r>
      <w:proofErr w:type="spellEnd"/>
      <w:r w:rsidRPr="0067443C">
        <w:rPr>
          <w:sz w:val="20"/>
          <w:szCs w:val="20"/>
        </w:rPr>
        <w:t xml:space="preserve">, P. (2024). A review of IPO pricing and performance: Evidence from the Indian capital market. </w:t>
      </w:r>
      <w:r w:rsidRPr="0067443C">
        <w:rPr>
          <w:rStyle w:val="Emphasis"/>
          <w:sz w:val="20"/>
          <w:szCs w:val="20"/>
        </w:rPr>
        <w:t>Journal of Risk and Financial Management, 17</w:t>
      </w:r>
      <w:r w:rsidRPr="0067443C">
        <w:rPr>
          <w:sz w:val="20"/>
          <w:szCs w:val="20"/>
        </w:rPr>
        <w:t xml:space="preserve">(4), 1–22. </w:t>
      </w:r>
      <w:hyperlink r:id="rId33" w:history="1">
        <w:r w:rsidRPr="0067443C">
          <w:rPr>
            <w:rStyle w:val="Hyperlink"/>
            <w:sz w:val="20"/>
            <w:szCs w:val="20"/>
          </w:rPr>
          <w:t>https://doi.org/10.3390/jrfm17040123</w:t>
        </w:r>
      </w:hyperlink>
    </w:p>
    <w:p w:rsidR="00F45153" w:rsidRPr="0067443C" w:rsidRDefault="00F45153" w:rsidP="0067443C">
      <w:pPr>
        <w:pStyle w:val="NormalWeb"/>
        <w:numPr>
          <w:ilvl w:val="0"/>
          <w:numId w:val="38"/>
        </w:numPr>
        <w:jc w:val="both"/>
        <w:rPr>
          <w:sz w:val="20"/>
          <w:szCs w:val="20"/>
        </w:rPr>
      </w:pPr>
      <w:r w:rsidRPr="0067443C">
        <w:rPr>
          <w:sz w:val="20"/>
          <w:szCs w:val="20"/>
        </w:rPr>
        <w:t xml:space="preserve">Brock, W., </w:t>
      </w:r>
      <w:proofErr w:type="spellStart"/>
      <w:r w:rsidRPr="0067443C">
        <w:rPr>
          <w:sz w:val="20"/>
          <w:szCs w:val="20"/>
        </w:rPr>
        <w:t>Lakonishok</w:t>
      </w:r>
      <w:proofErr w:type="spellEnd"/>
      <w:r w:rsidRPr="0067443C">
        <w:rPr>
          <w:sz w:val="20"/>
          <w:szCs w:val="20"/>
        </w:rPr>
        <w:t xml:space="preserve">, J., &amp; </w:t>
      </w:r>
      <w:proofErr w:type="spellStart"/>
      <w:r w:rsidRPr="0067443C">
        <w:rPr>
          <w:sz w:val="20"/>
          <w:szCs w:val="20"/>
        </w:rPr>
        <w:t>LeBaron</w:t>
      </w:r>
      <w:proofErr w:type="spellEnd"/>
      <w:r w:rsidRPr="0067443C">
        <w:rPr>
          <w:sz w:val="20"/>
          <w:szCs w:val="20"/>
        </w:rPr>
        <w:t xml:space="preserve">, B. (1992). Simple technical trading rules and the stochastic properties of stock returns. </w:t>
      </w:r>
      <w:r w:rsidRPr="0067443C">
        <w:rPr>
          <w:rStyle w:val="Emphasis"/>
          <w:sz w:val="20"/>
          <w:szCs w:val="20"/>
        </w:rPr>
        <w:t>The Journal of Finance, 47</w:t>
      </w:r>
      <w:r w:rsidRPr="0067443C">
        <w:rPr>
          <w:sz w:val="20"/>
          <w:szCs w:val="20"/>
        </w:rPr>
        <w:t xml:space="preserve">(5), 1731–1764. </w:t>
      </w:r>
      <w:hyperlink r:id="rId34" w:history="1">
        <w:r w:rsidRPr="0067443C">
          <w:rPr>
            <w:rStyle w:val="Hyperlink"/>
            <w:sz w:val="20"/>
            <w:szCs w:val="20"/>
          </w:rPr>
          <w:t>https://doi.org/10.1111/j.1540-6261.1992.tb04681.x</w:t>
        </w:r>
      </w:hyperlink>
    </w:p>
    <w:p w:rsidR="00F45153" w:rsidRPr="0067443C" w:rsidRDefault="00F45153" w:rsidP="0067443C">
      <w:pPr>
        <w:pStyle w:val="NormalWeb"/>
        <w:numPr>
          <w:ilvl w:val="0"/>
          <w:numId w:val="38"/>
        </w:numPr>
        <w:jc w:val="both"/>
        <w:rPr>
          <w:sz w:val="20"/>
          <w:szCs w:val="20"/>
        </w:rPr>
      </w:pPr>
      <w:r w:rsidRPr="0067443C">
        <w:rPr>
          <w:sz w:val="20"/>
          <w:szCs w:val="20"/>
        </w:rPr>
        <w:t xml:space="preserve">Chatterjee, S., </w:t>
      </w:r>
      <w:proofErr w:type="spellStart"/>
      <w:r w:rsidRPr="0067443C">
        <w:rPr>
          <w:sz w:val="20"/>
          <w:szCs w:val="20"/>
        </w:rPr>
        <w:t>Bhattacharjee</w:t>
      </w:r>
      <w:proofErr w:type="spellEnd"/>
      <w:r w:rsidRPr="0067443C">
        <w:rPr>
          <w:sz w:val="20"/>
          <w:szCs w:val="20"/>
        </w:rPr>
        <w:t xml:space="preserve">, D., &amp; Chakraborty, M. (2024). A systematic literature review of the Indian initial public offering market. </w:t>
      </w:r>
      <w:r w:rsidRPr="0067443C">
        <w:rPr>
          <w:rStyle w:val="Emphasis"/>
          <w:sz w:val="20"/>
          <w:szCs w:val="20"/>
        </w:rPr>
        <w:t>Journal of Risk and Financial Management, 17</w:t>
      </w:r>
      <w:r w:rsidRPr="0067443C">
        <w:rPr>
          <w:sz w:val="20"/>
          <w:szCs w:val="20"/>
        </w:rPr>
        <w:t xml:space="preserve">(6), 251. </w:t>
      </w:r>
      <w:hyperlink r:id="rId35" w:history="1">
        <w:r w:rsidRPr="0067443C">
          <w:rPr>
            <w:rStyle w:val="Hyperlink"/>
            <w:sz w:val="20"/>
            <w:szCs w:val="20"/>
          </w:rPr>
          <w:t>https://doi.org/10.3390/jrfm17060251</w:t>
        </w:r>
      </w:hyperlink>
    </w:p>
    <w:p w:rsidR="00F45153" w:rsidRPr="0067443C" w:rsidRDefault="00F45153" w:rsidP="0067443C">
      <w:pPr>
        <w:pStyle w:val="NormalWeb"/>
        <w:numPr>
          <w:ilvl w:val="0"/>
          <w:numId w:val="38"/>
        </w:numPr>
        <w:jc w:val="both"/>
        <w:rPr>
          <w:sz w:val="20"/>
          <w:szCs w:val="20"/>
        </w:rPr>
      </w:pPr>
      <w:r w:rsidRPr="0067443C">
        <w:rPr>
          <w:sz w:val="20"/>
          <w:szCs w:val="20"/>
        </w:rPr>
        <w:t xml:space="preserve">Das, S. (2025). Return and volatility behaviour of Indian start-up IPOs under bull and bear market regimes. </w:t>
      </w:r>
      <w:r w:rsidRPr="0067443C">
        <w:rPr>
          <w:rStyle w:val="Emphasis"/>
          <w:sz w:val="20"/>
          <w:szCs w:val="20"/>
        </w:rPr>
        <w:t>Journal of Financial Economic Policy</w:t>
      </w:r>
      <w:r w:rsidRPr="0067443C">
        <w:rPr>
          <w:sz w:val="20"/>
          <w:szCs w:val="20"/>
        </w:rPr>
        <w:t>. Advance online publication.</w:t>
      </w:r>
    </w:p>
    <w:p w:rsidR="00F45153" w:rsidRPr="0067443C" w:rsidRDefault="00F45153" w:rsidP="0067443C">
      <w:pPr>
        <w:pStyle w:val="NormalWeb"/>
        <w:numPr>
          <w:ilvl w:val="0"/>
          <w:numId w:val="38"/>
        </w:numPr>
        <w:jc w:val="both"/>
        <w:rPr>
          <w:sz w:val="20"/>
          <w:szCs w:val="20"/>
        </w:rPr>
      </w:pPr>
      <w:r w:rsidRPr="0067443C">
        <w:rPr>
          <w:sz w:val="20"/>
          <w:szCs w:val="20"/>
        </w:rPr>
        <w:t xml:space="preserve">Edwards, R. D., &amp; Magee, J. (1948). </w:t>
      </w:r>
      <w:r w:rsidRPr="0067443C">
        <w:rPr>
          <w:rStyle w:val="Emphasis"/>
          <w:sz w:val="20"/>
          <w:szCs w:val="20"/>
        </w:rPr>
        <w:t>Technical analysis of stock trends</w:t>
      </w:r>
      <w:r w:rsidRPr="0067443C">
        <w:rPr>
          <w:sz w:val="20"/>
          <w:szCs w:val="20"/>
        </w:rPr>
        <w:t>. John Magee Inc.</w:t>
      </w:r>
    </w:p>
    <w:p w:rsidR="00F45153" w:rsidRPr="0067443C" w:rsidRDefault="00F45153" w:rsidP="0067443C">
      <w:pPr>
        <w:pStyle w:val="NormalWeb"/>
        <w:numPr>
          <w:ilvl w:val="0"/>
          <w:numId w:val="38"/>
        </w:numPr>
        <w:jc w:val="both"/>
        <w:rPr>
          <w:sz w:val="20"/>
          <w:szCs w:val="20"/>
        </w:rPr>
      </w:pPr>
      <w:r w:rsidRPr="0067443C">
        <w:rPr>
          <w:sz w:val="20"/>
          <w:szCs w:val="20"/>
        </w:rPr>
        <w:t xml:space="preserve">Kothari, C. R., &amp; Garg, G. (2019). </w:t>
      </w:r>
      <w:r w:rsidRPr="0067443C">
        <w:rPr>
          <w:rStyle w:val="Emphasis"/>
          <w:sz w:val="20"/>
          <w:szCs w:val="20"/>
        </w:rPr>
        <w:t>Research methodology: Methods and techniques</w:t>
      </w:r>
      <w:r w:rsidRPr="0067443C">
        <w:rPr>
          <w:sz w:val="20"/>
          <w:szCs w:val="20"/>
        </w:rPr>
        <w:t xml:space="preserve"> (4th </w:t>
      </w:r>
      <w:proofErr w:type="gramStart"/>
      <w:r w:rsidRPr="0067443C">
        <w:rPr>
          <w:sz w:val="20"/>
          <w:szCs w:val="20"/>
        </w:rPr>
        <w:t>ed</w:t>
      </w:r>
      <w:proofErr w:type="gramEnd"/>
      <w:r w:rsidRPr="0067443C">
        <w:rPr>
          <w:sz w:val="20"/>
          <w:szCs w:val="20"/>
        </w:rPr>
        <w:t>.). New Age International Publishers.</w:t>
      </w:r>
    </w:p>
    <w:p w:rsidR="00F45153" w:rsidRPr="0067443C" w:rsidRDefault="00F45153" w:rsidP="0067443C">
      <w:pPr>
        <w:pStyle w:val="NormalWeb"/>
        <w:numPr>
          <w:ilvl w:val="0"/>
          <w:numId w:val="38"/>
        </w:numPr>
        <w:jc w:val="both"/>
        <w:rPr>
          <w:sz w:val="20"/>
          <w:szCs w:val="20"/>
        </w:rPr>
      </w:pPr>
      <w:r w:rsidRPr="0067443C">
        <w:rPr>
          <w:sz w:val="20"/>
          <w:szCs w:val="20"/>
        </w:rPr>
        <w:t xml:space="preserve">Marshall, B. R., </w:t>
      </w:r>
      <w:proofErr w:type="spellStart"/>
      <w:r w:rsidRPr="0067443C">
        <w:rPr>
          <w:sz w:val="20"/>
          <w:szCs w:val="20"/>
        </w:rPr>
        <w:t>Cahan</w:t>
      </w:r>
      <w:proofErr w:type="spellEnd"/>
      <w:r w:rsidRPr="0067443C">
        <w:rPr>
          <w:sz w:val="20"/>
          <w:szCs w:val="20"/>
        </w:rPr>
        <w:t xml:space="preserve">, R. H., &amp; </w:t>
      </w:r>
      <w:proofErr w:type="spellStart"/>
      <w:r w:rsidRPr="0067443C">
        <w:rPr>
          <w:sz w:val="20"/>
          <w:szCs w:val="20"/>
        </w:rPr>
        <w:t>Cahan</w:t>
      </w:r>
      <w:proofErr w:type="spellEnd"/>
      <w:r w:rsidRPr="0067443C">
        <w:rPr>
          <w:sz w:val="20"/>
          <w:szCs w:val="20"/>
        </w:rPr>
        <w:t xml:space="preserve">, J. M. (2008). Can commodity futures be profitably traded with quantitative market timing strategies? </w:t>
      </w:r>
      <w:r w:rsidRPr="0067443C">
        <w:rPr>
          <w:rStyle w:val="Emphasis"/>
          <w:sz w:val="20"/>
          <w:szCs w:val="20"/>
        </w:rPr>
        <w:t>Journal of Banking &amp; Finance, 32</w:t>
      </w:r>
      <w:r w:rsidRPr="0067443C">
        <w:rPr>
          <w:sz w:val="20"/>
          <w:szCs w:val="20"/>
        </w:rPr>
        <w:t xml:space="preserve">(9), 1810–1819. </w:t>
      </w:r>
      <w:hyperlink r:id="rId36" w:history="1">
        <w:r w:rsidRPr="0067443C">
          <w:rPr>
            <w:rStyle w:val="Hyperlink"/>
            <w:sz w:val="20"/>
            <w:szCs w:val="20"/>
          </w:rPr>
          <w:t>https://doi.org/10.1016/j.jbankfin.2007.12.009</w:t>
        </w:r>
      </w:hyperlink>
    </w:p>
    <w:p w:rsidR="00F45153" w:rsidRPr="0067443C" w:rsidRDefault="00F45153" w:rsidP="0067443C">
      <w:pPr>
        <w:pStyle w:val="NormalWeb"/>
        <w:numPr>
          <w:ilvl w:val="0"/>
          <w:numId w:val="38"/>
        </w:numPr>
        <w:jc w:val="both"/>
        <w:rPr>
          <w:sz w:val="20"/>
          <w:szCs w:val="20"/>
        </w:rPr>
      </w:pPr>
      <w:proofErr w:type="spellStart"/>
      <w:r w:rsidRPr="0067443C">
        <w:rPr>
          <w:sz w:val="20"/>
          <w:szCs w:val="20"/>
        </w:rPr>
        <w:t>Mehmood</w:t>
      </w:r>
      <w:proofErr w:type="spellEnd"/>
      <w:r w:rsidRPr="0067443C">
        <w:rPr>
          <w:sz w:val="20"/>
          <w:szCs w:val="20"/>
        </w:rPr>
        <w:t xml:space="preserve">, A., Ahmed, F., Khan, S., &amp; Ali, M. (2023). A bibliometric review of global initial public offering research. </w:t>
      </w:r>
      <w:r w:rsidRPr="0067443C">
        <w:rPr>
          <w:rStyle w:val="Emphasis"/>
          <w:sz w:val="20"/>
          <w:szCs w:val="20"/>
        </w:rPr>
        <w:t>Journal of Risk and Financial Management, 16</w:t>
      </w:r>
      <w:r w:rsidRPr="0067443C">
        <w:rPr>
          <w:sz w:val="20"/>
          <w:szCs w:val="20"/>
        </w:rPr>
        <w:t xml:space="preserve">(11), 470. </w:t>
      </w:r>
      <w:hyperlink r:id="rId37" w:history="1">
        <w:r w:rsidRPr="0067443C">
          <w:rPr>
            <w:rStyle w:val="Hyperlink"/>
            <w:sz w:val="20"/>
            <w:szCs w:val="20"/>
          </w:rPr>
          <w:t>https://doi.org/10.3390/jrfm16110470</w:t>
        </w:r>
      </w:hyperlink>
    </w:p>
    <w:p w:rsidR="00F45153" w:rsidRPr="0067443C" w:rsidRDefault="00F45153" w:rsidP="0067443C">
      <w:pPr>
        <w:pStyle w:val="NormalWeb"/>
        <w:numPr>
          <w:ilvl w:val="0"/>
          <w:numId w:val="38"/>
        </w:numPr>
        <w:jc w:val="both"/>
        <w:rPr>
          <w:sz w:val="20"/>
          <w:szCs w:val="20"/>
        </w:rPr>
      </w:pPr>
      <w:r w:rsidRPr="0067443C">
        <w:rPr>
          <w:sz w:val="20"/>
          <w:szCs w:val="20"/>
        </w:rPr>
        <w:t xml:space="preserve">Murphy, J. J. (1999). </w:t>
      </w:r>
      <w:r w:rsidRPr="0067443C">
        <w:rPr>
          <w:rStyle w:val="Emphasis"/>
          <w:sz w:val="20"/>
          <w:szCs w:val="20"/>
        </w:rPr>
        <w:t>Technical analysis of the financial markets: A comprehensive guide to trading methods and applications</w:t>
      </w:r>
      <w:r w:rsidRPr="0067443C">
        <w:rPr>
          <w:sz w:val="20"/>
          <w:szCs w:val="20"/>
        </w:rPr>
        <w:t>. New York Institute of Finance.</w:t>
      </w:r>
    </w:p>
    <w:p w:rsidR="00F45153" w:rsidRPr="0067443C" w:rsidRDefault="00F45153" w:rsidP="0067443C">
      <w:pPr>
        <w:pStyle w:val="NormalWeb"/>
        <w:numPr>
          <w:ilvl w:val="0"/>
          <w:numId w:val="38"/>
        </w:numPr>
        <w:jc w:val="both"/>
        <w:rPr>
          <w:sz w:val="20"/>
          <w:szCs w:val="20"/>
        </w:rPr>
      </w:pPr>
      <w:r w:rsidRPr="0067443C">
        <w:rPr>
          <w:sz w:val="20"/>
          <w:szCs w:val="20"/>
        </w:rPr>
        <w:t xml:space="preserve">Park, C. H., &amp; Irwin, S. H. (2007). What do we know about the profitability of technical analysis? </w:t>
      </w:r>
      <w:r w:rsidRPr="0067443C">
        <w:rPr>
          <w:rStyle w:val="Emphasis"/>
          <w:sz w:val="20"/>
          <w:szCs w:val="20"/>
        </w:rPr>
        <w:t>Journal of Economic Surveys, 21</w:t>
      </w:r>
      <w:r w:rsidRPr="0067443C">
        <w:rPr>
          <w:sz w:val="20"/>
          <w:szCs w:val="20"/>
        </w:rPr>
        <w:t xml:space="preserve">(4), 786–826. </w:t>
      </w:r>
      <w:hyperlink r:id="rId38" w:history="1">
        <w:r w:rsidRPr="0067443C">
          <w:rPr>
            <w:rStyle w:val="Hyperlink"/>
            <w:sz w:val="20"/>
            <w:szCs w:val="20"/>
          </w:rPr>
          <w:t>https://doi.org/10.1111/j.1467-6419.2007.00519.x</w:t>
        </w:r>
      </w:hyperlink>
    </w:p>
    <w:p w:rsidR="00F45153" w:rsidRPr="0067443C" w:rsidRDefault="00F45153" w:rsidP="0067443C">
      <w:pPr>
        <w:pStyle w:val="NormalWeb"/>
        <w:numPr>
          <w:ilvl w:val="0"/>
          <w:numId w:val="38"/>
        </w:numPr>
        <w:jc w:val="both"/>
        <w:rPr>
          <w:sz w:val="20"/>
          <w:szCs w:val="20"/>
        </w:rPr>
      </w:pPr>
      <w:proofErr w:type="spellStart"/>
      <w:r w:rsidRPr="0067443C">
        <w:rPr>
          <w:sz w:val="20"/>
          <w:szCs w:val="20"/>
        </w:rPr>
        <w:t>Pring</w:t>
      </w:r>
      <w:proofErr w:type="spellEnd"/>
      <w:r w:rsidRPr="0067443C">
        <w:rPr>
          <w:sz w:val="20"/>
          <w:szCs w:val="20"/>
        </w:rPr>
        <w:t xml:space="preserve">, M. J. (2014). </w:t>
      </w:r>
      <w:r w:rsidRPr="0067443C">
        <w:rPr>
          <w:rStyle w:val="Emphasis"/>
          <w:sz w:val="20"/>
          <w:szCs w:val="20"/>
        </w:rPr>
        <w:t>Technical analysis explained: The successful investor's guide to spotting investment trends and turning points</w:t>
      </w:r>
      <w:r w:rsidRPr="0067443C">
        <w:rPr>
          <w:sz w:val="20"/>
          <w:szCs w:val="20"/>
        </w:rPr>
        <w:t xml:space="preserve"> (5th </w:t>
      </w:r>
      <w:proofErr w:type="gramStart"/>
      <w:r w:rsidRPr="0067443C">
        <w:rPr>
          <w:sz w:val="20"/>
          <w:szCs w:val="20"/>
        </w:rPr>
        <w:t>ed</w:t>
      </w:r>
      <w:proofErr w:type="gramEnd"/>
      <w:r w:rsidRPr="0067443C">
        <w:rPr>
          <w:sz w:val="20"/>
          <w:szCs w:val="20"/>
        </w:rPr>
        <w:t>.). McGraw-Hill Education.</w:t>
      </w:r>
    </w:p>
    <w:p w:rsidR="00F45153" w:rsidRPr="0067443C" w:rsidRDefault="00F45153" w:rsidP="0067443C">
      <w:pPr>
        <w:pStyle w:val="NormalWeb"/>
        <w:numPr>
          <w:ilvl w:val="0"/>
          <w:numId w:val="38"/>
        </w:numPr>
        <w:jc w:val="both"/>
        <w:rPr>
          <w:sz w:val="20"/>
          <w:szCs w:val="20"/>
        </w:rPr>
      </w:pPr>
      <w:proofErr w:type="spellStart"/>
      <w:r w:rsidRPr="0067443C">
        <w:rPr>
          <w:sz w:val="20"/>
          <w:szCs w:val="20"/>
        </w:rPr>
        <w:t>Seepani</w:t>
      </w:r>
      <w:proofErr w:type="spellEnd"/>
      <w:r w:rsidRPr="0067443C">
        <w:rPr>
          <w:sz w:val="20"/>
          <w:szCs w:val="20"/>
        </w:rPr>
        <w:t xml:space="preserve">, S., &amp; Murthy, T. V. R. (2023). A structural review of initial public offerings in India. </w:t>
      </w:r>
      <w:r w:rsidRPr="0067443C">
        <w:rPr>
          <w:rStyle w:val="Emphasis"/>
          <w:sz w:val="20"/>
          <w:szCs w:val="20"/>
        </w:rPr>
        <w:t>International Journal of Research in Commerce and Management Studies, 5</w:t>
      </w:r>
      <w:r w:rsidRPr="0067443C">
        <w:rPr>
          <w:sz w:val="20"/>
          <w:szCs w:val="20"/>
        </w:rPr>
        <w:t>(4), 35–49.</w:t>
      </w:r>
    </w:p>
    <w:p w:rsidR="00F45153" w:rsidRPr="0067443C" w:rsidRDefault="00F45153" w:rsidP="0067443C">
      <w:pPr>
        <w:pStyle w:val="NormalWeb"/>
        <w:numPr>
          <w:ilvl w:val="0"/>
          <w:numId w:val="38"/>
        </w:numPr>
        <w:jc w:val="both"/>
        <w:rPr>
          <w:sz w:val="20"/>
          <w:szCs w:val="20"/>
        </w:rPr>
      </w:pPr>
      <w:r w:rsidRPr="0067443C">
        <w:rPr>
          <w:sz w:val="20"/>
          <w:szCs w:val="20"/>
        </w:rPr>
        <w:t xml:space="preserve">Wilder, J. W., Jr. (1978). </w:t>
      </w:r>
      <w:r w:rsidRPr="0067443C">
        <w:rPr>
          <w:rStyle w:val="Emphasis"/>
          <w:sz w:val="20"/>
          <w:szCs w:val="20"/>
        </w:rPr>
        <w:t>New concepts in technical trading systems</w:t>
      </w:r>
      <w:r w:rsidRPr="0067443C">
        <w:rPr>
          <w:sz w:val="20"/>
          <w:szCs w:val="20"/>
        </w:rPr>
        <w:t>. Trend Research.</w:t>
      </w:r>
    </w:p>
    <w:p w:rsidR="00324567" w:rsidRPr="0067443C" w:rsidRDefault="00324567" w:rsidP="0067443C">
      <w:pPr>
        <w:spacing w:before="100" w:beforeAutospacing="1" w:after="100" w:afterAutospacing="1" w:line="240" w:lineRule="auto"/>
        <w:jc w:val="both"/>
        <w:outlineLvl w:val="0"/>
        <w:rPr>
          <w:rFonts w:ascii="Times New Roman" w:hAnsi="Times New Roman" w:cs="Times New Roman"/>
          <w:b/>
          <w:sz w:val="20"/>
          <w:szCs w:val="20"/>
        </w:rPr>
      </w:pPr>
    </w:p>
    <w:sectPr w:rsidR="00324567" w:rsidRPr="00674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2E8"/>
    <w:multiLevelType w:val="multilevel"/>
    <w:tmpl w:val="AB16D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E6767"/>
    <w:multiLevelType w:val="multilevel"/>
    <w:tmpl w:val="653C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04B97"/>
    <w:multiLevelType w:val="hybridMultilevel"/>
    <w:tmpl w:val="58C04B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A4B091E"/>
    <w:multiLevelType w:val="multilevel"/>
    <w:tmpl w:val="FE40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24942"/>
    <w:multiLevelType w:val="multilevel"/>
    <w:tmpl w:val="55C8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87F1D"/>
    <w:multiLevelType w:val="multilevel"/>
    <w:tmpl w:val="A71666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2BC6F8B"/>
    <w:multiLevelType w:val="multilevel"/>
    <w:tmpl w:val="E5A0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A44F8"/>
    <w:multiLevelType w:val="multilevel"/>
    <w:tmpl w:val="5F02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C4F1F"/>
    <w:multiLevelType w:val="hybridMultilevel"/>
    <w:tmpl w:val="FB92DBF2"/>
    <w:lvl w:ilvl="0" w:tplc="40090013">
      <w:start w:val="1"/>
      <w:numFmt w:val="upp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72D4D1F"/>
    <w:multiLevelType w:val="multilevel"/>
    <w:tmpl w:val="C2A8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60506A"/>
    <w:multiLevelType w:val="multilevel"/>
    <w:tmpl w:val="793E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02187"/>
    <w:multiLevelType w:val="multilevel"/>
    <w:tmpl w:val="C12A1D1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868D2"/>
    <w:multiLevelType w:val="multilevel"/>
    <w:tmpl w:val="F6B6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D60A4"/>
    <w:multiLevelType w:val="multilevel"/>
    <w:tmpl w:val="9F76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32A4B"/>
    <w:multiLevelType w:val="multilevel"/>
    <w:tmpl w:val="8638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95544"/>
    <w:multiLevelType w:val="multilevel"/>
    <w:tmpl w:val="B17E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762DC"/>
    <w:multiLevelType w:val="multilevel"/>
    <w:tmpl w:val="BA58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C91FE1"/>
    <w:multiLevelType w:val="multilevel"/>
    <w:tmpl w:val="61E2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F23FD"/>
    <w:multiLevelType w:val="multilevel"/>
    <w:tmpl w:val="AE54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E82FE0"/>
    <w:multiLevelType w:val="multilevel"/>
    <w:tmpl w:val="9C74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30025"/>
    <w:multiLevelType w:val="multilevel"/>
    <w:tmpl w:val="53CE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0E2CF7"/>
    <w:multiLevelType w:val="multilevel"/>
    <w:tmpl w:val="936A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C120F7"/>
    <w:multiLevelType w:val="multilevel"/>
    <w:tmpl w:val="C61C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B4478D"/>
    <w:multiLevelType w:val="multilevel"/>
    <w:tmpl w:val="50CC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C927A1"/>
    <w:multiLevelType w:val="multilevel"/>
    <w:tmpl w:val="F37E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3869D7"/>
    <w:multiLevelType w:val="multilevel"/>
    <w:tmpl w:val="703A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F756D"/>
    <w:multiLevelType w:val="multilevel"/>
    <w:tmpl w:val="6420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00E79"/>
    <w:multiLevelType w:val="multilevel"/>
    <w:tmpl w:val="B170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031C1"/>
    <w:multiLevelType w:val="multilevel"/>
    <w:tmpl w:val="D23C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61B3C"/>
    <w:multiLevelType w:val="multilevel"/>
    <w:tmpl w:val="F306A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5C4881"/>
    <w:multiLevelType w:val="multilevel"/>
    <w:tmpl w:val="75D0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13D9B"/>
    <w:multiLevelType w:val="multilevel"/>
    <w:tmpl w:val="3FAC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B13220"/>
    <w:multiLevelType w:val="multilevel"/>
    <w:tmpl w:val="83A261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70F07798"/>
    <w:multiLevelType w:val="multilevel"/>
    <w:tmpl w:val="CB7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C25C1F"/>
    <w:multiLevelType w:val="multilevel"/>
    <w:tmpl w:val="C1E2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1E6CD1"/>
    <w:multiLevelType w:val="multilevel"/>
    <w:tmpl w:val="B1B2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F0941"/>
    <w:multiLevelType w:val="multilevel"/>
    <w:tmpl w:val="7550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DD55F8"/>
    <w:multiLevelType w:val="multilevel"/>
    <w:tmpl w:val="8448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10674"/>
    <w:multiLevelType w:val="multilevel"/>
    <w:tmpl w:val="601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F000B6"/>
    <w:multiLevelType w:val="multilevel"/>
    <w:tmpl w:val="E06E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8"/>
  </w:num>
  <w:num w:numId="3">
    <w:abstractNumId w:val="6"/>
  </w:num>
  <w:num w:numId="4">
    <w:abstractNumId w:val="18"/>
  </w:num>
  <w:num w:numId="5">
    <w:abstractNumId w:val="30"/>
  </w:num>
  <w:num w:numId="6">
    <w:abstractNumId w:val="22"/>
  </w:num>
  <w:num w:numId="7">
    <w:abstractNumId w:val="0"/>
  </w:num>
  <w:num w:numId="8">
    <w:abstractNumId w:val="23"/>
  </w:num>
  <w:num w:numId="9">
    <w:abstractNumId w:val="15"/>
  </w:num>
  <w:num w:numId="10">
    <w:abstractNumId w:val="16"/>
  </w:num>
  <w:num w:numId="11">
    <w:abstractNumId w:val="24"/>
  </w:num>
  <w:num w:numId="12">
    <w:abstractNumId w:val="34"/>
  </w:num>
  <w:num w:numId="13">
    <w:abstractNumId w:val="20"/>
  </w:num>
  <w:num w:numId="14">
    <w:abstractNumId w:val="25"/>
  </w:num>
  <w:num w:numId="15">
    <w:abstractNumId w:val="28"/>
  </w:num>
  <w:num w:numId="16">
    <w:abstractNumId w:val="12"/>
  </w:num>
  <w:num w:numId="17">
    <w:abstractNumId w:val="37"/>
  </w:num>
  <w:num w:numId="18">
    <w:abstractNumId w:val="9"/>
  </w:num>
  <w:num w:numId="19">
    <w:abstractNumId w:val="39"/>
  </w:num>
  <w:num w:numId="20">
    <w:abstractNumId w:val="13"/>
  </w:num>
  <w:num w:numId="21">
    <w:abstractNumId w:val="35"/>
  </w:num>
  <w:num w:numId="22">
    <w:abstractNumId w:val="19"/>
  </w:num>
  <w:num w:numId="23">
    <w:abstractNumId w:val="7"/>
  </w:num>
  <w:num w:numId="24">
    <w:abstractNumId w:val="21"/>
  </w:num>
  <w:num w:numId="25">
    <w:abstractNumId w:val="27"/>
  </w:num>
  <w:num w:numId="26">
    <w:abstractNumId w:val="14"/>
  </w:num>
  <w:num w:numId="27">
    <w:abstractNumId w:val="1"/>
  </w:num>
  <w:num w:numId="28">
    <w:abstractNumId w:val="32"/>
  </w:num>
  <w:num w:numId="29">
    <w:abstractNumId w:val="3"/>
  </w:num>
  <w:num w:numId="30">
    <w:abstractNumId w:val="38"/>
  </w:num>
  <w:num w:numId="31">
    <w:abstractNumId w:val="17"/>
  </w:num>
  <w:num w:numId="32">
    <w:abstractNumId w:val="26"/>
  </w:num>
  <w:num w:numId="33">
    <w:abstractNumId w:val="36"/>
  </w:num>
  <w:num w:numId="34">
    <w:abstractNumId w:val="4"/>
  </w:num>
  <w:num w:numId="35">
    <w:abstractNumId w:val="11"/>
  </w:num>
  <w:num w:numId="36">
    <w:abstractNumId w:val="5"/>
  </w:num>
  <w:num w:numId="37">
    <w:abstractNumId w:val="31"/>
  </w:num>
  <w:num w:numId="38">
    <w:abstractNumId w:val="2"/>
  </w:num>
  <w:num w:numId="39">
    <w:abstractNumId w:val="1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37"/>
    <w:rsid w:val="000035EF"/>
    <w:rsid w:val="0007254D"/>
    <w:rsid w:val="000A5811"/>
    <w:rsid w:val="000C6C37"/>
    <w:rsid w:val="000D2184"/>
    <w:rsid w:val="000D405C"/>
    <w:rsid w:val="000F4B86"/>
    <w:rsid w:val="00181AE6"/>
    <w:rsid w:val="001B4576"/>
    <w:rsid w:val="001B61BD"/>
    <w:rsid w:val="001B76B6"/>
    <w:rsid w:val="001D03BE"/>
    <w:rsid w:val="00201A59"/>
    <w:rsid w:val="0020328A"/>
    <w:rsid w:val="002260C1"/>
    <w:rsid w:val="00246ADA"/>
    <w:rsid w:val="002610DB"/>
    <w:rsid w:val="002655AB"/>
    <w:rsid w:val="00295F29"/>
    <w:rsid w:val="002A4368"/>
    <w:rsid w:val="002C74F5"/>
    <w:rsid w:val="00307E05"/>
    <w:rsid w:val="00324567"/>
    <w:rsid w:val="003351AE"/>
    <w:rsid w:val="00335E6E"/>
    <w:rsid w:val="00351969"/>
    <w:rsid w:val="00365338"/>
    <w:rsid w:val="003660CF"/>
    <w:rsid w:val="003A4335"/>
    <w:rsid w:val="003D1514"/>
    <w:rsid w:val="003D75B2"/>
    <w:rsid w:val="003F3C37"/>
    <w:rsid w:val="003F675B"/>
    <w:rsid w:val="00426042"/>
    <w:rsid w:val="00431FF4"/>
    <w:rsid w:val="00455E03"/>
    <w:rsid w:val="00456031"/>
    <w:rsid w:val="00491F0D"/>
    <w:rsid w:val="004A4444"/>
    <w:rsid w:val="004B2A49"/>
    <w:rsid w:val="004D0F3E"/>
    <w:rsid w:val="004E16CD"/>
    <w:rsid w:val="005744AA"/>
    <w:rsid w:val="0057752C"/>
    <w:rsid w:val="00594517"/>
    <w:rsid w:val="005A39FD"/>
    <w:rsid w:val="005C193A"/>
    <w:rsid w:val="005D6532"/>
    <w:rsid w:val="005F15C5"/>
    <w:rsid w:val="00627380"/>
    <w:rsid w:val="0067443C"/>
    <w:rsid w:val="00680B64"/>
    <w:rsid w:val="00692060"/>
    <w:rsid w:val="006A2F54"/>
    <w:rsid w:val="006B5D7A"/>
    <w:rsid w:val="006D36A6"/>
    <w:rsid w:val="006F7251"/>
    <w:rsid w:val="00736D2C"/>
    <w:rsid w:val="007A68E8"/>
    <w:rsid w:val="007D4BEA"/>
    <w:rsid w:val="007E593D"/>
    <w:rsid w:val="00820826"/>
    <w:rsid w:val="00832E7E"/>
    <w:rsid w:val="0084332A"/>
    <w:rsid w:val="0087777A"/>
    <w:rsid w:val="00877D48"/>
    <w:rsid w:val="008A3F33"/>
    <w:rsid w:val="008B01CD"/>
    <w:rsid w:val="008C7F1C"/>
    <w:rsid w:val="008E3EAD"/>
    <w:rsid w:val="009019A8"/>
    <w:rsid w:val="009041C7"/>
    <w:rsid w:val="0092206F"/>
    <w:rsid w:val="00966129"/>
    <w:rsid w:val="009952E1"/>
    <w:rsid w:val="009B5C40"/>
    <w:rsid w:val="009F23D5"/>
    <w:rsid w:val="009F317B"/>
    <w:rsid w:val="00A22EE7"/>
    <w:rsid w:val="00A441F8"/>
    <w:rsid w:val="00A84982"/>
    <w:rsid w:val="00AA5FEA"/>
    <w:rsid w:val="00AD36FD"/>
    <w:rsid w:val="00AF60ED"/>
    <w:rsid w:val="00B72BDD"/>
    <w:rsid w:val="00B84A73"/>
    <w:rsid w:val="00BA2D47"/>
    <w:rsid w:val="00BB292A"/>
    <w:rsid w:val="00C139AD"/>
    <w:rsid w:val="00C257A2"/>
    <w:rsid w:val="00C5402D"/>
    <w:rsid w:val="00C624F4"/>
    <w:rsid w:val="00C9491D"/>
    <w:rsid w:val="00CA3441"/>
    <w:rsid w:val="00CE417D"/>
    <w:rsid w:val="00CE7EB7"/>
    <w:rsid w:val="00D460B8"/>
    <w:rsid w:val="00D471F3"/>
    <w:rsid w:val="00D93AD5"/>
    <w:rsid w:val="00DB50DF"/>
    <w:rsid w:val="00DB5A23"/>
    <w:rsid w:val="00DC7C96"/>
    <w:rsid w:val="00E014C3"/>
    <w:rsid w:val="00E071F0"/>
    <w:rsid w:val="00E776CA"/>
    <w:rsid w:val="00EB2DF7"/>
    <w:rsid w:val="00EC17E4"/>
    <w:rsid w:val="00ED7880"/>
    <w:rsid w:val="00EF3407"/>
    <w:rsid w:val="00EF67C7"/>
    <w:rsid w:val="00F23545"/>
    <w:rsid w:val="00F3356D"/>
    <w:rsid w:val="00F338EA"/>
    <w:rsid w:val="00F34B07"/>
    <w:rsid w:val="00F45153"/>
    <w:rsid w:val="00F62163"/>
    <w:rsid w:val="00F73D8D"/>
    <w:rsid w:val="00FE6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B06BF-33C0-4CA8-B635-FE0095E6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24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C54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40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80B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q2pgselectionanchorcontainer">
    <w:name w:val="pdq2pg_selectionanchorcontainer"/>
    <w:basedOn w:val="Normal"/>
    <w:rsid w:val="009661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66129"/>
    <w:rPr>
      <w:b/>
      <w:bCs/>
    </w:rPr>
  </w:style>
  <w:style w:type="paragraph" w:styleId="NormalWeb">
    <w:name w:val="Normal (Web)"/>
    <w:basedOn w:val="Normal"/>
    <w:uiPriority w:val="99"/>
    <w:unhideWhenUsed/>
    <w:rsid w:val="00F335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C624F4"/>
    <w:rPr>
      <w:rFonts w:ascii="Times New Roman" w:eastAsia="Times New Roman" w:hAnsi="Times New Roman" w:cs="Times New Roman"/>
      <w:b/>
      <w:bCs/>
      <w:kern w:val="36"/>
      <w:sz w:val="48"/>
      <w:szCs w:val="48"/>
      <w:lang w:eastAsia="en-IN"/>
    </w:rPr>
  </w:style>
  <w:style w:type="paragraph" w:styleId="ListParagraph">
    <w:name w:val="List Paragraph"/>
    <w:basedOn w:val="Normal"/>
    <w:uiPriority w:val="34"/>
    <w:qFormat/>
    <w:rsid w:val="00C624F4"/>
    <w:pPr>
      <w:ind w:left="720"/>
      <w:contextualSpacing/>
    </w:pPr>
  </w:style>
  <w:style w:type="character" w:customStyle="1" w:styleId="Heading2Char">
    <w:name w:val="Heading 2 Char"/>
    <w:basedOn w:val="DefaultParagraphFont"/>
    <w:link w:val="Heading2"/>
    <w:uiPriority w:val="9"/>
    <w:rsid w:val="00C540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402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33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80B64"/>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46ADA"/>
    <w:rPr>
      <w:i/>
      <w:iCs/>
    </w:rPr>
  </w:style>
  <w:style w:type="paragraph" w:customStyle="1" w:styleId="isselectedend">
    <w:name w:val="isselectedend"/>
    <w:basedOn w:val="Normal"/>
    <w:rsid w:val="00ED78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F451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5560">
      <w:bodyDiv w:val="1"/>
      <w:marLeft w:val="0"/>
      <w:marRight w:val="0"/>
      <w:marTop w:val="0"/>
      <w:marBottom w:val="0"/>
      <w:divBdr>
        <w:top w:val="none" w:sz="0" w:space="0" w:color="auto"/>
        <w:left w:val="none" w:sz="0" w:space="0" w:color="auto"/>
        <w:bottom w:val="none" w:sz="0" w:space="0" w:color="auto"/>
        <w:right w:val="none" w:sz="0" w:space="0" w:color="auto"/>
      </w:divBdr>
    </w:div>
    <w:div w:id="143201934">
      <w:bodyDiv w:val="1"/>
      <w:marLeft w:val="0"/>
      <w:marRight w:val="0"/>
      <w:marTop w:val="0"/>
      <w:marBottom w:val="0"/>
      <w:divBdr>
        <w:top w:val="none" w:sz="0" w:space="0" w:color="auto"/>
        <w:left w:val="none" w:sz="0" w:space="0" w:color="auto"/>
        <w:bottom w:val="none" w:sz="0" w:space="0" w:color="auto"/>
        <w:right w:val="none" w:sz="0" w:space="0" w:color="auto"/>
      </w:divBdr>
    </w:div>
    <w:div w:id="303506809">
      <w:bodyDiv w:val="1"/>
      <w:marLeft w:val="0"/>
      <w:marRight w:val="0"/>
      <w:marTop w:val="0"/>
      <w:marBottom w:val="0"/>
      <w:divBdr>
        <w:top w:val="none" w:sz="0" w:space="0" w:color="auto"/>
        <w:left w:val="none" w:sz="0" w:space="0" w:color="auto"/>
        <w:bottom w:val="none" w:sz="0" w:space="0" w:color="auto"/>
        <w:right w:val="none" w:sz="0" w:space="0" w:color="auto"/>
      </w:divBdr>
    </w:div>
    <w:div w:id="370418127">
      <w:bodyDiv w:val="1"/>
      <w:marLeft w:val="0"/>
      <w:marRight w:val="0"/>
      <w:marTop w:val="0"/>
      <w:marBottom w:val="0"/>
      <w:divBdr>
        <w:top w:val="none" w:sz="0" w:space="0" w:color="auto"/>
        <w:left w:val="none" w:sz="0" w:space="0" w:color="auto"/>
        <w:bottom w:val="none" w:sz="0" w:space="0" w:color="auto"/>
        <w:right w:val="none" w:sz="0" w:space="0" w:color="auto"/>
      </w:divBdr>
      <w:divsChild>
        <w:div w:id="1462843506">
          <w:marLeft w:val="0"/>
          <w:marRight w:val="0"/>
          <w:marTop w:val="0"/>
          <w:marBottom w:val="0"/>
          <w:divBdr>
            <w:top w:val="none" w:sz="0" w:space="0" w:color="auto"/>
            <w:left w:val="none" w:sz="0" w:space="0" w:color="auto"/>
            <w:bottom w:val="none" w:sz="0" w:space="0" w:color="auto"/>
            <w:right w:val="none" w:sz="0" w:space="0" w:color="auto"/>
          </w:divBdr>
          <w:divsChild>
            <w:div w:id="564604750">
              <w:marLeft w:val="0"/>
              <w:marRight w:val="0"/>
              <w:marTop w:val="0"/>
              <w:marBottom w:val="0"/>
              <w:divBdr>
                <w:top w:val="none" w:sz="0" w:space="0" w:color="auto"/>
                <w:left w:val="none" w:sz="0" w:space="0" w:color="auto"/>
                <w:bottom w:val="none" w:sz="0" w:space="0" w:color="auto"/>
                <w:right w:val="none" w:sz="0" w:space="0" w:color="auto"/>
              </w:divBdr>
              <w:divsChild>
                <w:div w:id="1631739811">
                  <w:marLeft w:val="0"/>
                  <w:marRight w:val="0"/>
                  <w:marTop w:val="0"/>
                  <w:marBottom w:val="0"/>
                  <w:divBdr>
                    <w:top w:val="none" w:sz="0" w:space="0" w:color="auto"/>
                    <w:left w:val="none" w:sz="0" w:space="0" w:color="auto"/>
                    <w:bottom w:val="none" w:sz="0" w:space="0" w:color="auto"/>
                    <w:right w:val="none" w:sz="0" w:space="0" w:color="auto"/>
                  </w:divBdr>
                  <w:divsChild>
                    <w:div w:id="710226086">
                      <w:marLeft w:val="0"/>
                      <w:marRight w:val="0"/>
                      <w:marTop w:val="0"/>
                      <w:marBottom w:val="0"/>
                      <w:divBdr>
                        <w:top w:val="none" w:sz="0" w:space="0" w:color="auto"/>
                        <w:left w:val="none" w:sz="0" w:space="0" w:color="auto"/>
                        <w:bottom w:val="none" w:sz="0" w:space="0" w:color="auto"/>
                        <w:right w:val="none" w:sz="0" w:space="0" w:color="auto"/>
                      </w:divBdr>
                      <w:divsChild>
                        <w:div w:id="1762338339">
                          <w:marLeft w:val="0"/>
                          <w:marRight w:val="0"/>
                          <w:marTop w:val="0"/>
                          <w:marBottom w:val="0"/>
                          <w:divBdr>
                            <w:top w:val="none" w:sz="0" w:space="0" w:color="auto"/>
                            <w:left w:val="none" w:sz="0" w:space="0" w:color="auto"/>
                            <w:bottom w:val="none" w:sz="0" w:space="0" w:color="auto"/>
                            <w:right w:val="none" w:sz="0" w:space="0" w:color="auto"/>
                          </w:divBdr>
                          <w:divsChild>
                            <w:div w:id="1401975025">
                              <w:marLeft w:val="0"/>
                              <w:marRight w:val="0"/>
                              <w:marTop w:val="0"/>
                              <w:marBottom w:val="0"/>
                              <w:divBdr>
                                <w:top w:val="none" w:sz="0" w:space="0" w:color="auto"/>
                                <w:left w:val="none" w:sz="0" w:space="0" w:color="auto"/>
                                <w:bottom w:val="none" w:sz="0" w:space="0" w:color="auto"/>
                                <w:right w:val="none" w:sz="0" w:space="0" w:color="auto"/>
                              </w:divBdr>
                              <w:divsChild>
                                <w:div w:id="228999665">
                                  <w:marLeft w:val="0"/>
                                  <w:marRight w:val="0"/>
                                  <w:marTop w:val="0"/>
                                  <w:marBottom w:val="0"/>
                                  <w:divBdr>
                                    <w:top w:val="none" w:sz="0" w:space="0" w:color="auto"/>
                                    <w:left w:val="none" w:sz="0" w:space="0" w:color="auto"/>
                                    <w:bottom w:val="none" w:sz="0" w:space="0" w:color="auto"/>
                                    <w:right w:val="none" w:sz="0" w:space="0" w:color="auto"/>
                                  </w:divBdr>
                                  <w:divsChild>
                                    <w:div w:id="421339772">
                                      <w:marLeft w:val="0"/>
                                      <w:marRight w:val="0"/>
                                      <w:marTop w:val="0"/>
                                      <w:marBottom w:val="0"/>
                                      <w:divBdr>
                                        <w:top w:val="none" w:sz="0" w:space="0" w:color="auto"/>
                                        <w:left w:val="none" w:sz="0" w:space="0" w:color="auto"/>
                                        <w:bottom w:val="none" w:sz="0" w:space="0" w:color="auto"/>
                                        <w:right w:val="none" w:sz="0" w:space="0" w:color="auto"/>
                                      </w:divBdr>
                                      <w:divsChild>
                                        <w:div w:id="153402925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305821">
                                          <w:blockQuote w:val="1"/>
                                          <w:marLeft w:val="720"/>
                                          <w:marRight w:val="720"/>
                                          <w:marTop w:val="100"/>
                                          <w:marBottom w:val="100"/>
                                          <w:divBdr>
                                            <w:top w:val="none" w:sz="0" w:space="0" w:color="auto"/>
                                            <w:left w:val="none" w:sz="0" w:space="0" w:color="auto"/>
                                            <w:bottom w:val="none" w:sz="0" w:space="0" w:color="auto"/>
                                            <w:right w:val="none" w:sz="0" w:space="0" w:color="auto"/>
                                          </w:divBdr>
                                        </w:div>
                                        <w:div w:id="98720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319887">
      <w:bodyDiv w:val="1"/>
      <w:marLeft w:val="0"/>
      <w:marRight w:val="0"/>
      <w:marTop w:val="0"/>
      <w:marBottom w:val="0"/>
      <w:divBdr>
        <w:top w:val="none" w:sz="0" w:space="0" w:color="auto"/>
        <w:left w:val="none" w:sz="0" w:space="0" w:color="auto"/>
        <w:bottom w:val="none" w:sz="0" w:space="0" w:color="auto"/>
        <w:right w:val="none" w:sz="0" w:space="0" w:color="auto"/>
      </w:divBdr>
    </w:div>
    <w:div w:id="376660017">
      <w:bodyDiv w:val="1"/>
      <w:marLeft w:val="0"/>
      <w:marRight w:val="0"/>
      <w:marTop w:val="0"/>
      <w:marBottom w:val="0"/>
      <w:divBdr>
        <w:top w:val="none" w:sz="0" w:space="0" w:color="auto"/>
        <w:left w:val="none" w:sz="0" w:space="0" w:color="auto"/>
        <w:bottom w:val="none" w:sz="0" w:space="0" w:color="auto"/>
        <w:right w:val="none" w:sz="0" w:space="0" w:color="auto"/>
      </w:divBdr>
    </w:div>
    <w:div w:id="448665707">
      <w:bodyDiv w:val="1"/>
      <w:marLeft w:val="0"/>
      <w:marRight w:val="0"/>
      <w:marTop w:val="0"/>
      <w:marBottom w:val="0"/>
      <w:divBdr>
        <w:top w:val="none" w:sz="0" w:space="0" w:color="auto"/>
        <w:left w:val="none" w:sz="0" w:space="0" w:color="auto"/>
        <w:bottom w:val="none" w:sz="0" w:space="0" w:color="auto"/>
        <w:right w:val="none" w:sz="0" w:space="0" w:color="auto"/>
      </w:divBdr>
    </w:div>
    <w:div w:id="487673863">
      <w:bodyDiv w:val="1"/>
      <w:marLeft w:val="0"/>
      <w:marRight w:val="0"/>
      <w:marTop w:val="0"/>
      <w:marBottom w:val="0"/>
      <w:divBdr>
        <w:top w:val="none" w:sz="0" w:space="0" w:color="auto"/>
        <w:left w:val="none" w:sz="0" w:space="0" w:color="auto"/>
        <w:bottom w:val="none" w:sz="0" w:space="0" w:color="auto"/>
        <w:right w:val="none" w:sz="0" w:space="0" w:color="auto"/>
      </w:divBdr>
    </w:div>
    <w:div w:id="541720667">
      <w:bodyDiv w:val="1"/>
      <w:marLeft w:val="0"/>
      <w:marRight w:val="0"/>
      <w:marTop w:val="0"/>
      <w:marBottom w:val="0"/>
      <w:divBdr>
        <w:top w:val="none" w:sz="0" w:space="0" w:color="auto"/>
        <w:left w:val="none" w:sz="0" w:space="0" w:color="auto"/>
        <w:bottom w:val="none" w:sz="0" w:space="0" w:color="auto"/>
        <w:right w:val="none" w:sz="0" w:space="0" w:color="auto"/>
      </w:divBdr>
    </w:div>
    <w:div w:id="627005996">
      <w:bodyDiv w:val="1"/>
      <w:marLeft w:val="0"/>
      <w:marRight w:val="0"/>
      <w:marTop w:val="0"/>
      <w:marBottom w:val="0"/>
      <w:divBdr>
        <w:top w:val="none" w:sz="0" w:space="0" w:color="auto"/>
        <w:left w:val="none" w:sz="0" w:space="0" w:color="auto"/>
        <w:bottom w:val="none" w:sz="0" w:space="0" w:color="auto"/>
        <w:right w:val="none" w:sz="0" w:space="0" w:color="auto"/>
      </w:divBdr>
    </w:div>
    <w:div w:id="820315783">
      <w:bodyDiv w:val="1"/>
      <w:marLeft w:val="0"/>
      <w:marRight w:val="0"/>
      <w:marTop w:val="0"/>
      <w:marBottom w:val="0"/>
      <w:divBdr>
        <w:top w:val="none" w:sz="0" w:space="0" w:color="auto"/>
        <w:left w:val="none" w:sz="0" w:space="0" w:color="auto"/>
        <w:bottom w:val="none" w:sz="0" w:space="0" w:color="auto"/>
        <w:right w:val="none" w:sz="0" w:space="0" w:color="auto"/>
      </w:divBdr>
    </w:div>
    <w:div w:id="832141102">
      <w:bodyDiv w:val="1"/>
      <w:marLeft w:val="0"/>
      <w:marRight w:val="0"/>
      <w:marTop w:val="0"/>
      <w:marBottom w:val="0"/>
      <w:divBdr>
        <w:top w:val="none" w:sz="0" w:space="0" w:color="auto"/>
        <w:left w:val="none" w:sz="0" w:space="0" w:color="auto"/>
        <w:bottom w:val="none" w:sz="0" w:space="0" w:color="auto"/>
        <w:right w:val="none" w:sz="0" w:space="0" w:color="auto"/>
      </w:divBdr>
    </w:div>
    <w:div w:id="853962341">
      <w:bodyDiv w:val="1"/>
      <w:marLeft w:val="0"/>
      <w:marRight w:val="0"/>
      <w:marTop w:val="0"/>
      <w:marBottom w:val="0"/>
      <w:divBdr>
        <w:top w:val="none" w:sz="0" w:space="0" w:color="auto"/>
        <w:left w:val="none" w:sz="0" w:space="0" w:color="auto"/>
        <w:bottom w:val="none" w:sz="0" w:space="0" w:color="auto"/>
        <w:right w:val="none" w:sz="0" w:space="0" w:color="auto"/>
      </w:divBdr>
    </w:div>
    <w:div w:id="938374609">
      <w:bodyDiv w:val="1"/>
      <w:marLeft w:val="0"/>
      <w:marRight w:val="0"/>
      <w:marTop w:val="0"/>
      <w:marBottom w:val="0"/>
      <w:divBdr>
        <w:top w:val="none" w:sz="0" w:space="0" w:color="auto"/>
        <w:left w:val="none" w:sz="0" w:space="0" w:color="auto"/>
        <w:bottom w:val="none" w:sz="0" w:space="0" w:color="auto"/>
        <w:right w:val="none" w:sz="0" w:space="0" w:color="auto"/>
      </w:divBdr>
    </w:div>
    <w:div w:id="1054541374">
      <w:bodyDiv w:val="1"/>
      <w:marLeft w:val="0"/>
      <w:marRight w:val="0"/>
      <w:marTop w:val="0"/>
      <w:marBottom w:val="0"/>
      <w:divBdr>
        <w:top w:val="none" w:sz="0" w:space="0" w:color="auto"/>
        <w:left w:val="none" w:sz="0" w:space="0" w:color="auto"/>
        <w:bottom w:val="none" w:sz="0" w:space="0" w:color="auto"/>
        <w:right w:val="none" w:sz="0" w:space="0" w:color="auto"/>
      </w:divBdr>
    </w:div>
    <w:div w:id="1096753701">
      <w:bodyDiv w:val="1"/>
      <w:marLeft w:val="0"/>
      <w:marRight w:val="0"/>
      <w:marTop w:val="0"/>
      <w:marBottom w:val="0"/>
      <w:divBdr>
        <w:top w:val="none" w:sz="0" w:space="0" w:color="auto"/>
        <w:left w:val="none" w:sz="0" w:space="0" w:color="auto"/>
        <w:bottom w:val="none" w:sz="0" w:space="0" w:color="auto"/>
        <w:right w:val="none" w:sz="0" w:space="0" w:color="auto"/>
      </w:divBdr>
    </w:div>
    <w:div w:id="1243371182">
      <w:bodyDiv w:val="1"/>
      <w:marLeft w:val="0"/>
      <w:marRight w:val="0"/>
      <w:marTop w:val="0"/>
      <w:marBottom w:val="0"/>
      <w:divBdr>
        <w:top w:val="none" w:sz="0" w:space="0" w:color="auto"/>
        <w:left w:val="none" w:sz="0" w:space="0" w:color="auto"/>
        <w:bottom w:val="none" w:sz="0" w:space="0" w:color="auto"/>
        <w:right w:val="none" w:sz="0" w:space="0" w:color="auto"/>
      </w:divBdr>
    </w:div>
    <w:div w:id="1292177229">
      <w:bodyDiv w:val="1"/>
      <w:marLeft w:val="0"/>
      <w:marRight w:val="0"/>
      <w:marTop w:val="0"/>
      <w:marBottom w:val="0"/>
      <w:divBdr>
        <w:top w:val="none" w:sz="0" w:space="0" w:color="auto"/>
        <w:left w:val="none" w:sz="0" w:space="0" w:color="auto"/>
        <w:bottom w:val="none" w:sz="0" w:space="0" w:color="auto"/>
        <w:right w:val="none" w:sz="0" w:space="0" w:color="auto"/>
      </w:divBdr>
    </w:div>
    <w:div w:id="1363094945">
      <w:bodyDiv w:val="1"/>
      <w:marLeft w:val="0"/>
      <w:marRight w:val="0"/>
      <w:marTop w:val="0"/>
      <w:marBottom w:val="0"/>
      <w:divBdr>
        <w:top w:val="none" w:sz="0" w:space="0" w:color="auto"/>
        <w:left w:val="none" w:sz="0" w:space="0" w:color="auto"/>
        <w:bottom w:val="none" w:sz="0" w:space="0" w:color="auto"/>
        <w:right w:val="none" w:sz="0" w:space="0" w:color="auto"/>
      </w:divBdr>
      <w:divsChild>
        <w:div w:id="170913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642508">
      <w:bodyDiv w:val="1"/>
      <w:marLeft w:val="0"/>
      <w:marRight w:val="0"/>
      <w:marTop w:val="0"/>
      <w:marBottom w:val="0"/>
      <w:divBdr>
        <w:top w:val="none" w:sz="0" w:space="0" w:color="auto"/>
        <w:left w:val="none" w:sz="0" w:space="0" w:color="auto"/>
        <w:bottom w:val="none" w:sz="0" w:space="0" w:color="auto"/>
        <w:right w:val="none" w:sz="0" w:space="0" w:color="auto"/>
      </w:divBdr>
    </w:div>
    <w:div w:id="1573003628">
      <w:bodyDiv w:val="1"/>
      <w:marLeft w:val="0"/>
      <w:marRight w:val="0"/>
      <w:marTop w:val="0"/>
      <w:marBottom w:val="0"/>
      <w:divBdr>
        <w:top w:val="none" w:sz="0" w:space="0" w:color="auto"/>
        <w:left w:val="none" w:sz="0" w:space="0" w:color="auto"/>
        <w:bottom w:val="none" w:sz="0" w:space="0" w:color="auto"/>
        <w:right w:val="none" w:sz="0" w:space="0" w:color="auto"/>
      </w:divBdr>
    </w:div>
    <w:div w:id="1663703925">
      <w:bodyDiv w:val="1"/>
      <w:marLeft w:val="0"/>
      <w:marRight w:val="0"/>
      <w:marTop w:val="0"/>
      <w:marBottom w:val="0"/>
      <w:divBdr>
        <w:top w:val="none" w:sz="0" w:space="0" w:color="auto"/>
        <w:left w:val="none" w:sz="0" w:space="0" w:color="auto"/>
        <w:bottom w:val="none" w:sz="0" w:space="0" w:color="auto"/>
        <w:right w:val="none" w:sz="0" w:space="0" w:color="auto"/>
      </w:divBdr>
    </w:div>
    <w:div w:id="1789810520">
      <w:bodyDiv w:val="1"/>
      <w:marLeft w:val="0"/>
      <w:marRight w:val="0"/>
      <w:marTop w:val="0"/>
      <w:marBottom w:val="0"/>
      <w:divBdr>
        <w:top w:val="none" w:sz="0" w:space="0" w:color="auto"/>
        <w:left w:val="none" w:sz="0" w:space="0" w:color="auto"/>
        <w:bottom w:val="none" w:sz="0" w:space="0" w:color="auto"/>
        <w:right w:val="none" w:sz="0" w:space="0" w:color="auto"/>
      </w:divBdr>
      <w:divsChild>
        <w:div w:id="162542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177330">
      <w:bodyDiv w:val="1"/>
      <w:marLeft w:val="0"/>
      <w:marRight w:val="0"/>
      <w:marTop w:val="0"/>
      <w:marBottom w:val="0"/>
      <w:divBdr>
        <w:top w:val="none" w:sz="0" w:space="0" w:color="auto"/>
        <w:left w:val="none" w:sz="0" w:space="0" w:color="auto"/>
        <w:bottom w:val="none" w:sz="0" w:space="0" w:color="auto"/>
        <w:right w:val="none" w:sz="0" w:space="0" w:color="auto"/>
      </w:divBdr>
    </w:div>
    <w:div w:id="1878540437">
      <w:bodyDiv w:val="1"/>
      <w:marLeft w:val="0"/>
      <w:marRight w:val="0"/>
      <w:marTop w:val="0"/>
      <w:marBottom w:val="0"/>
      <w:divBdr>
        <w:top w:val="none" w:sz="0" w:space="0" w:color="auto"/>
        <w:left w:val="none" w:sz="0" w:space="0" w:color="auto"/>
        <w:bottom w:val="none" w:sz="0" w:space="0" w:color="auto"/>
        <w:right w:val="none" w:sz="0" w:space="0" w:color="auto"/>
      </w:divBdr>
    </w:div>
    <w:div w:id="1897929463">
      <w:bodyDiv w:val="1"/>
      <w:marLeft w:val="0"/>
      <w:marRight w:val="0"/>
      <w:marTop w:val="0"/>
      <w:marBottom w:val="0"/>
      <w:divBdr>
        <w:top w:val="none" w:sz="0" w:space="0" w:color="auto"/>
        <w:left w:val="none" w:sz="0" w:space="0" w:color="auto"/>
        <w:bottom w:val="none" w:sz="0" w:space="0" w:color="auto"/>
        <w:right w:val="none" w:sz="0" w:space="0" w:color="auto"/>
      </w:divBdr>
      <w:divsChild>
        <w:div w:id="828791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hyperlink" Target="https://doi.org/10.1111/j.1540-6261.1992.tb04681.x"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s://doi.org/10.3390/jrfm17040123" TargetMode="External"/><Relationship Id="rId38" Type="http://schemas.openxmlformats.org/officeDocument/2006/relationships/hyperlink" Target="https://doi.org/10.1111/j.1467-6419.2007.00519.x"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hyperlink" Target="https://doi.org/10.3390/jrfm16110470" TargetMode="External"/><Relationship Id="rId40" Type="http://schemas.openxmlformats.org/officeDocument/2006/relationships/theme" Target="theme/theme1.xml"/><Relationship Id="rId5" Type="http://schemas.openxmlformats.org/officeDocument/2006/relationships/hyperlink" Target="mailto:satyavathi.m@gvpcdpgc.edu.in"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s://doi.org/10.1016/j.jbankfin.2007.12.009"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hyperlink" Target="https://doi.org/10.3390/jrfm17060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1</Pages>
  <Words>7573</Words>
  <Characters>43170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Dr.M.Satyavathi</dc:creator>
  <cp:keywords/>
  <dc:description/>
  <cp:lastModifiedBy>Dr.M.Satyavathi</cp:lastModifiedBy>
  <cp:revision>75</cp:revision>
  <dcterms:created xsi:type="dcterms:W3CDTF">2026-06-27T04:28:00Z</dcterms:created>
  <dcterms:modified xsi:type="dcterms:W3CDTF">2026-07-07T11:07:00Z</dcterms:modified>
</cp:coreProperties>
</file>