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DA18A" w14:textId="1E3A95A8" w:rsidR="008101DA" w:rsidRPr="00001FA8" w:rsidRDefault="008101DA" w:rsidP="00001FA8">
      <w:pPr>
        <w:spacing w:line="240" w:lineRule="auto"/>
        <w:jc w:val="center"/>
        <w:rPr>
          <w:rFonts w:ascii="Times New Roman" w:hAnsi="Times New Roman" w:cs="Times New Roman"/>
          <w:b/>
          <w:bCs/>
          <w:sz w:val="36"/>
          <w:szCs w:val="36"/>
          <w:vertAlign w:val="superscript"/>
        </w:rPr>
      </w:pPr>
      <w:r w:rsidRPr="00001FA8">
        <w:rPr>
          <w:rFonts w:ascii="Times New Roman" w:hAnsi="Times New Roman" w:cs="Times New Roman"/>
          <w:b/>
          <w:bCs/>
          <w:sz w:val="36"/>
          <w:szCs w:val="36"/>
        </w:rPr>
        <w:t xml:space="preserve">Adsorption studies on Polymer matrix-mixed Metal (Fe-Mn-Zn) Oxide Nanocomposite for Removing </w:t>
      </w:r>
      <w:proofErr w:type="gramStart"/>
      <w:r w:rsidRPr="00001FA8">
        <w:rPr>
          <w:rFonts w:ascii="Times New Roman" w:hAnsi="Times New Roman" w:cs="Times New Roman"/>
          <w:b/>
          <w:bCs/>
          <w:sz w:val="36"/>
          <w:szCs w:val="36"/>
        </w:rPr>
        <w:t>Zn(</w:t>
      </w:r>
      <w:proofErr w:type="gramEnd"/>
      <w:r w:rsidRPr="00001FA8">
        <w:rPr>
          <w:rFonts w:ascii="Times New Roman" w:hAnsi="Times New Roman" w:cs="Times New Roman"/>
          <w:b/>
          <w:bCs/>
          <w:sz w:val="36"/>
          <w:szCs w:val="36"/>
        </w:rPr>
        <w:t>II) ions from contaminated water.</w:t>
      </w:r>
    </w:p>
    <w:p w14:paraId="205DF6B3" w14:textId="77777777" w:rsidR="00AF1CD6" w:rsidRPr="003338D6" w:rsidRDefault="00AF1CD6" w:rsidP="0086632B">
      <w:pPr>
        <w:spacing w:line="240" w:lineRule="auto"/>
        <w:jc w:val="center"/>
        <w:rPr>
          <w:rFonts w:ascii="Times New Roman" w:hAnsi="Times New Roman" w:cs="Times New Roman"/>
          <w:b/>
          <w:bCs/>
          <w:sz w:val="24"/>
          <w:szCs w:val="24"/>
        </w:rPr>
      </w:pPr>
      <w:r w:rsidRPr="003338D6">
        <w:rPr>
          <w:rFonts w:ascii="Times New Roman" w:hAnsi="Times New Roman" w:cs="Times New Roman"/>
          <w:b/>
          <w:bCs/>
          <w:sz w:val="24"/>
          <w:szCs w:val="24"/>
        </w:rPr>
        <w:t>SURBHI SANKHLA</w:t>
      </w:r>
      <w:r w:rsidRPr="003338D6">
        <w:rPr>
          <w:rFonts w:ascii="Times New Roman" w:hAnsi="Times New Roman" w:cs="Times New Roman"/>
          <w:b/>
          <w:bCs/>
          <w:sz w:val="24"/>
          <w:szCs w:val="24"/>
          <w:vertAlign w:val="superscript"/>
        </w:rPr>
        <w:t>1</w:t>
      </w:r>
      <w:r w:rsidRPr="003338D6">
        <w:rPr>
          <w:rFonts w:ascii="Times New Roman" w:hAnsi="Times New Roman" w:cs="Times New Roman"/>
          <w:b/>
          <w:bCs/>
          <w:sz w:val="24"/>
          <w:szCs w:val="24"/>
        </w:rPr>
        <w:t xml:space="preserve"> and DESH RAJ SHARMA</w:t>
      </w:r>
      <w:r w:rsidRPr="003338D6">
        <w:rPr>
          <w:rFonts w:ascii="Times New Roman" w:hAnsi="Times New Roman" w:cs="Times New Roman"/>
          <w:b/>
          <w:bCs/>
          <w:sz w:val="24"/>
          <w:szCs w:val="24"/>
          <w:vertAlign w:val="superscript"/>
        </w:rPr>
        <w:t>2*</w:t>
      </w:r>
    </w:p>
    <w:p w14:paraId="4FCDF7E9" w14:textId="77777777" w:rsidR="00AF1CD6" w:rsidRPr="00001FA8" w:rsidRDefault="00AF1CD6" w:rsidP="0086632B">
      <w:pPr>
        <w:spacing w:line="240" w:lineRule="auto"/>
        <w:jc w:val="center"/>
        <w:rPr>
          <w:rFonts w:ascii="Times New Roman" w:hAnsi="Times New Roman" w:cs="Times New Roman"/>
          <w:sz w:val="24"/>
          <w:szCs w:val="24"/>
        </w:rPr>
      </w:pPr>
      <w:r w:rsidRPr="00001FA8">
        <w:rPr>
          <w:rFonts w:ascii="Times New Roman" w:hAnsi="Times New Roman" w:cs="Times New Roman"/>
          <w:sz w:val="24"/>
          <w:szCs w:val="24"/>
          <w:vertAlign w:val="superscript"/>
        </w:rPr>
        <w:t>1</w:t>
      </w:r>
      <w:r w:rsidRPr="00001FA8">
        <w:rPr>
          <w:rFonts w:ascii="Times New Roman" w:hAnsi="Times New Roman" w:cs="Times New Roman"/>
          <w:sz w:val="24"/>
          <w:szCs w:val="24"/>
        </w:rPr>
        <w:t>Department of Chemistry, Jai Narain Vyas University, Jodhpur, India.</w:t>
      </w:r>
    </w:p>
    <w:p w14:paraId="1E9C2B16" w14:textId="2BAC790B" w:rsidR="008101DA" w:rsidRPr="00001FA8" w:rsidRDefault="00AF1CD6" w:rsidP="0086632B">
      <w:pPr>
        <w:spacing w:line="240" w:lineRule="auto"/>
        <w:ind w:left="720"/>
        <w:jc w:val="center"/>
        <w:rPr>
          <w:rFonts w:ascii="Times New Roman" w:hAnsi="Times New Roman" w:cs="Times New Roman"/>
          <w:sz w:val="24"/>
          <w:szCs w:val="24"/>
        </w:rPr>
      </w:pPr>
      <w:r w:rsidRPr="00001FA8">
        <w:rPr>
          <w:rFonts w:ascii="Times New Roman" w:hAnsi="Times New Roman" w:cs="Times New Roman"/>
          <w:sz w:val="24"/>
          <w:szCs w:val="24"/>
          <w:vertAlign w:val="superscript"/>
        </w:rPr>
        <w:t>2</w:t>
      </w:r>
      <w:r w:rsidRPr="00001FA8">
        <w:rPr>
          <w:rFonts w:ascii="Times New Roman" w:hAnsi="Times New Roman" w:cs="Times New Roman"/>
          <w:sz w:val="24"/>
          <w:szCs w:val="24"/>
        </w:rPr>
        <w:t xml:space="preserve">Department of Physics, </w:t>
      </w:r>
      <w:proofErr w:type="spellStart"/>
      <w:r w:rsidRPr="00001FA8">
        <w:rPr>
          <w:rFonts w:ascii="Times New Roman" w:hAnsi="Times New Roman" w:cs="Times New Roman"/>
          <w:sz w:val="24"/>
          <w:szCs w:val="24"/>
        </w:rPr>
        <w:t>Lachoo</w:t>
      </w:r>
      <w:proofErr w:type="spellEnd"/>
      <w:r w:rsidRPr="00001FA8">
        <w:rPr>
          <w:rFonts w:ascii="Times New Roman" w:hAnsi="Times New Roman" w:cs="Times New Roman"/>
          <w:sz w:val="24"/>
          <w:szCs w:val="24"/>
        </w:rPr>
        <w:t xml:space="preserve"> Memorial College of Science &amp; Technology, Jodhpur, Rajasthan, India.</w:t>
      </w:r>
    </w:p>
    <w:p w14:paraId="3AEF630D" w14:textId="77777777" w:rsidR="00792A8E" w:rsidRPr="00001FA8" w:rsidRDefault="00792A8E" w:rsidP="0086632B">
      <w:pPr>
        <w:spacing w:line="240" w:lineRule="auto"/>
        <w:jc w:val="center"/>
        <w:rPr>
          <w:rFonts w:ascii="Times New Roman" w:hAnsi="Times New Roman" w:cs="Times New Roman"/>
          <w:sz w:val="24"/>
          <w:szCs w:val="24"/>
        </w:rPr>
      </w:pPr>
      <w:r w:rsidRPr="00001FA8">
        <w:rPr>
          <w:rFonts w:ascii="Times New Roman" w:hAnsi="Times New Roman" w:cs="Times New Roman"/>
          <w:sz w:val="24"/>
          <w:szCs w:val="24"/>
          <w:vertAlign w:val="superscript"/>
        </w:rPr>
        <w:t>*</w:t>
      </w:r>
      <w:r w:rsidRPr="00001FA8">
        <w:rPr>
          <w:rFonts w:ascii="Times New Roman" w:hAnsi="Times New Roman" w:cs="Times New Roman"/>
          <w:sz w:val="24"/>
          <w:szCs w:val="24"/>
        </w:rPr>
        <w:t>Corresponding author E-mail: drdeshraj37@gmail.com</w:t>
      </w:r>
    </w:p>
    <w:p w14:paraId="717FA3BA" w14:textId="77777777" w:rsidR="00AF1CD6" w:rsidRPr="00CC34DC" w:rsidRDefault="00AF1CD6" w:rsidP="0086632B">
      <w:pPr>
        <w:spacing w:line="240" w:lineRule="auto"/>
        <w:ind w:left="720"/>
        <w:jc w:val="center"/>
        <w:rPr>
          <w:rFonts w:ascii="Times New Roman" w:hAnsi="Times New Roman" w:cs="Times New Roman"/>
          <w:b/>
          <w:bCs/>
          <w:sz w:val="24"/>
          <w:szCs w:val="24"/>
        </w:rPr>
      </w:pPr>
    </w:p>
    <w:p w14:paraId="56C81D1E" w14:textId="12334919" w:rsidR="00AF1CD6" w:rsidRPr="00001FA8" w:rsidRDefault="00001FA8" w:rsidP="0086632B">
      <w:pPr>
        <w:spacing w:line="240" w:lineRule="auto"/>
        <w:jc w:val="both"/>
        <w:rPr>
          <w:rFonts w:ascii="Times New Roman" w:hAnsi="Times New Roman" w:cs="Times New Roman"/>
          <w:b/>
          <w:bCs/>
          <w:sz w:val="28"/>
          <w:szCs w:val="28"/>
        </w:rPr>
      </w:pPr>
      <w:r w:rsidRPr="00001FA8">
        <w:rPr>
          <w:rFonts w:ascii="Times New Roman" w:hAnsi="Times New Roman" w:cs="Times New Roman"/>
          <w:b/>
          <w:bCs/>
          <w:sz w:val="28"/>
          <w:szCs w:val="28"/>
        </w:rPr>
        <w:t>ABSTRACT</w:t>
      </w:r>
    </w:p>
    <w:p w14:paraId="6FFB5EC8" w14:textId="50F77E69" w:rsidR="002655EB" w:rsidRPr="003338D6" w:rsidRDefault="00EE6BD1"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 huge number of contaminants are discharged in the environment by various industries. The water bodies are the major receivers of the contaminants. The major water contaminants are</w:t>
      </w:r>
      <w:r w:rsidR="00D1449F" w:rsidRPr="003338D6">
        <w:rPr>
          <w:rFonts w:ascii="Times New Roman" w:hAnsi="Times New Roman" w:cs="Times New Roman"/>
          <w:sz w:val="24"/>
          <w:szCs w:val="24"/>
        </w:rPr>
        <w:t xml:space="preserve"> of</w:t>
      </w:r>
      <w:r w:rsidRPr="003338D6">
        <w:rPr>
          <w:rFonts w:ascii="Times New Roman" w:hAnsi="Times New Roman" w:cs="Times New Roman"/>
          <w:sz w:val="24"/>
          <w:szCs w:val="24"/>
        </w:rPr>
        <w:t xml:space="preserve"> biological, chemicals and physical types. </w:t>
      </w:r>
      <w:r w:rsidR="00B8192B" w:rsidRPr="003338D6">
        <w:rPr>
          <w:rFonts w:ascii="Times New Roman" w:hAnsi="Times New Roman" w:cs="Times New Roman"/>
          <w:sz w:val="24"/>
          <w:szCs w:val="24"/>
        </w:rPr>
        <w:t>S</w:t>
      </w:r>
      <w:r w:rsidR="00B427FC" w:rsidRPr="003338D6">
        <w:rPr>
          <w:rFonts w:ascii="Times New Roman" w:hAnsi="Times New Roman" w:cs="Times New Roman"/>
          <w:sz w:val="24"/>
          <w:szCs w:val="24"/>
        </w:rPr>
        <w:t>ome of these contaminants include nitrogen, bleach, salts, pesticides, metals, toxins produced by bacteria, and human or animal drugs. Heavy metals contaminants in water are of major concern due to their serious effect on the health of living beings. Various methods like flocculation, ion exchange, precipitation, membrane filtration, reverse osmosis, adsorption, electrolyte removal, and reduction are used to purify contaminated water</w:t>
      </w:r>
      <w:r w:rsidR="003208A9" w:rsidRPr="003338D6">
        <w:rPr>
          <w:rFonts w:ascii="Times New Roman" w:hAnsi="Times New Roman" w:cs="Times New Roman"/>
          <w:sz w:val="24"/>
          <w:szCs w:val="24"/>
        </w:rPr>
        <w:t xml:space="preserve">. In treating the contaminated water, adsorption processes have attained significant maturity due to lower cost, easy operation and environmental friendliness. In the present study we have employed polymer magnetic nanocomposites of mixed oxides of metals (Fe-Mn-Zn) to treat contaminated water for removal </w:t>
      </w:r>
      <w:proofErr w:type="gramStart"/>
      <w:r w:rsidR="003208A9" w:rsidRPr="003338D6">
        <w:rPr>
          <w:rFonts w:ascii="Times New Roman" w:hAnsi="Times New Roman" w:cs="Times New Roman"/>
          <w:sz w:val="24"/>
          <w:szCs w:val="24"/>
        </w:rPr>
        <w:t>Zn(</w:t>
      </w:r>
      <w:proofErr w:type="gramEnd"/>
      <w:r w:rsidR="003208A9" w:rsidRPr="003338D6">
        <w:rPr>
          <w:rFonts w:ascii="Times New Roman" w:hAnsi="Times New Roman" w:cs="Times New Roman"/>
          <w:sz w:val="24"/>
          <w:szCs w:val="24"/>
        </w:rPr>
        <w:t xml:space="preserve">II) ions using the principle of adsorption. We report here the percentage removal of Zn ions with adsorbent dose, with contact time, with pH and </w:t>
      </w:r>
      <w:r w:rsidR="00C855F7" w:rsidRPr="003338D6">
        <w:rPr>
          <w:rFonts w:ascii="Times New Roman" w:hAnsi="Times New Roman" w:cs="Times New Roman"/>
          <w:sz w:val="24"/>
          <w:szCs w:val="24"/>
        </w:rPr>
        <w:t>initial concentration of adsorbate ions.  The adsorption data are validated using Langmuir and Freundlich isotherms</w:t>
      </w:r>
      <w:r w:rsidR="006E363A" w:rsidRPr="003338D6">
        <w:rPr>
          <w:rFonts w:ascii="Times New Roman" w:hAnsi="Times New Roman" w:cs="Times New Roman"/>
          <w:sz w:val="24"/>
          <w:szCs w:val="24"/>
        </w:rPr>
        <w:t xml:space="preserve"> models</w:t>
      </w:r>
      <w:r w:rsidR="00C855F7" w:rsidRPr="003338D6">
        <w:rPr>
          <w:rFonts w:ascii="Times New Roman" w:hAnsi="Times New Roman" w:cs="Times New Roman"/>
          <w:sz w:val="24"/>
          <w:szCs w:val="24"/>
        </w:rPr>
        <w:t>.</w:t>
      </w:r>
      <w:r w:rsidR="00D1449F" w:rsidRPr="003338D6">
        <w:rPr>
          <w:rFonts w:ascii="Times New Roman" w:hAnsi="Times New Roman" w:cs="Times New Roman"/>
          <w:sz w:val="24"/>
          <w:szCs w:val="24"/>
        </w:rPr>
        <w:t xml:space="preserve"> The surface area and porosity of sample was analyzed by BET analysis.</w:t>
      </w:r>
    </w:p>
    <w:p w14:paraId="6DBEFF83" w14:textId="0E2DC825" w:rsidR="00C855F7" w:rsidRPr="003338D6" w:rsidRDefault="00C855F7" w:rsidP="0086632B">
      <w:pPr>
        <w:spacing w:line="240" w:lineRule="auto"/>
        <w:jc w:val="both"/>
        <w:rPr>
          <w:rFonts w:ascii="Times New Roman" w:hAnsi="Times New Roman" w:cs="Times New Roman"/>
          <w:sz w:val="24"/>
          <w:szCs w:val="24"/>
        </w:rPr>
      </w:pPr>
      <w:r w:rsidRPr="00001FA8">
        <w:rPr>
          <w:rFonts w:ascii="Times New Roman" w:hAnsi="Times New Roman" w:cs="Times New Roman"/>
          <w:b/>
          <w:bCs/>
          <w:sz w:val="24"/>
          <w:szCs w:val="24"/>
        </w:rPr>
        <w:t xml:space="preserve">Keywords: </w:t>
      </w:r>
      <w:r w:rsidRPr="003338D6">
        <w:rPr>
          <w:rFonts w:ascii="Times New Roman" w:hAnsi="Times New Roman" w:cs="Times New Roman"/>
          <w:sz w:val="24"/>
          <w:szCs w:val="24"/>
        </w:rPr>
        <w:t xml:space="preserve">Polymeric magnetic nanocomposites, </w:t>
      </w:r>
      <w:r w:rsidR="00BB0383" w:rsidRPr="003338D6">
        <w:rPr>
          <w:rFonts w:ascii="Times New Roman" w:hAnsi="Times New Roman" w:cs="Times New Roman"/>
          <w:sz w:val="24"/>
          <w:szCs w:val="24"/>
        </w:rPr>
        <w:t xml:space="preserve">heavy metals, </w:t>
      </w:r>
      <w:r w:rsidRPr="003338D6">
        <w:rPr>
          <w:rFonts w:ascii="Times New Roman" w:hAnsi="Times New Roman" w:cs="Times New Roman"/>
          <w:sz w:val="24"/>
          <w:szCs w:val="24"/>
        </w:rPr>
        <w:t xml:space="preserve">adsorption, </w:t>
      </w:r>
      <w:r w:rsidR="00DA61AD" w:rsidRPr="003338D6">
        <w:rPr>
          <w:rFonts w:ascii="Times New Roman" w:hAnsi="Times New Roman" w:cs="Times New Roman"/>
          <w:sz w:val="24"/>
          <w:szCs w:val="24"/>
        </w:rPr>
        <w:t xml:space="preserve">Langmuir and Freundlich </w:t>
      </w:r>
      <w:r w:rsidRPr="003338D6">
        <w:rPr>
          <w:rFonts w:ascii="Times New Roman" w:hAnsi="Times New Roman" w:cs="Times New Roman"/>
          <w:sz w:val="24"/>
          <w:szCs w:val="24"/>
        </w:rPr>
        <w:t>isotherms, metal oxides</w:t>
      </w:r>
      <w:r w:rsidR="00DA61AD" w:rsidRPr="003338D6">
        <w:rPr>
          <w:rFonts w:ascii="Times New Roman" w:hAnsi="Times New Roman" w:cs="Times New Roman"/>
          <w:sz w:val="24"/>
          <w:szCs w:val="24"/>
        </w:rPr>
        <w:t>.</w:t>
      </w:r>
    </w:p>
    <w:p w14:paraId="17A4919F" w14:textId="7EACC091" w:rsidR="00AF1CD6" w:rsidRPr="00001FA8" w:rsidRDefault="00001FA8" w:rsidP="0086632B">
      <w:pPr>
        <w:spacing w:line="240" w:lineRule="auto"/>
        <w:jc w:val="both"/>
        <w:rPr>
          <w:rFonts w:ascii="Times New Roman" w:hAnsi="Times New Roman" w:cs="Times New Roman"/>
          <w:b/>
          <w:bCs/>
          <w:sz w:val="28"/>
          <w:szCs w:val="28"/>
        </w:rPr>
      </w:pPr>
      <w:r w:rsidRPr="00001FA8">
        <w:rPr>
          <w:rFonts w:ascii="Times New Roman" w:hAnsi="Times New Roman" w:cs="Times New Roman"/>
          <w:b/>
          <w:bCs/>
          <w:sz w:val="28"/>
          <w:szCs w:val="28"/>
        </w:rPr>
        <w:t>INTRODUCTION</w:t>
      </w:r>
    </w:p>
    <w:p w14:paraId="1CF59A34" w14:textId="11C01B5F" w:rsidR="002655EB" w:rsidRPr="003338D6" w:rsidRDefault="002655EB"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Fresh </w:t>
      </w:r>
      <w:r w:rsidR="00E069E2" w:rsidRPr="003338D6">
        <w:rPr>
          <w:rFonts w:ascii="Times New Roman" w:hAnsi="Times New Roman" w:cs="Times New Roman"/>
          <w:sz w:val="24"/>
          <w:szCs w:val="24"/>
        </w:rPr>
        <w:t>w</w:t>
      </w:r>
      <w:r w:rsidRPr="003338D6">
        <w:rPr>
          <w:rFonts w:ascii="Times New Roman" w:hAnsi="Times New Roman" w:cs="Times New Roman"/>
          <w:sz w:val="24"/>
          <w:szCs w:val="24"/>
        </w:rPr>
        <w:t xml:space="preserve">ater is of top importance to human life. However, as reported </w:t>
      </w:r>
      <w:r w:rsidR="00977866" w:rsidRPr="003338D6">
        <w:rPr>
          <w:rFonts w:ascii="Times New Roman" w:hAnsi="Times New Roman" w:cs="Times New Roman"/>
          <w:sz w:val="24"/>
          <w:szCs w:val="24"/>
        </w:rPr>
        <w:t>about 70% of Earth's surface is water of which 97.5% is salty water and 2.5% is fresh water. Less than 1%of this 2.5% amount of freshwater is accessible</w:t>
      </w:r>
      <w:r w:rsidR="00B36EA8" w:rsidRPr="003338D6">
        <w:rPr>
          <w:rFonts w:ascii="Times New Roman" w:hAnsi="Times New Roman" w:cs="Times New Roman"/>
          <w:sz w:val="24"/>
          <w:szCs w:val="24"/>
        </w:rPr>
        <w:t xml:space="preserve"> </w:t>
      </w:r>
      <w:r w:rsidRPr="003338D6">
        <w:rPr>
          <w:rFonts w:ascii="Times New Roman" w:hAnsi="Times New Roman" w:cs="Times New Roman"/>
          <w:sz w:val="24"/>
          <w:szCs w:val="24"/>
        </w:rPr>
        <w:t>on the Earth, which makes the clean water scarcity a worldwide</w:t>
      </w:r>
      <w:r w:rsidR="0029189D" w:rsidRPr="003338D6">
        <w:rPr>
          <w:rFonts w:ascii="Times New Roman" w:hAnsi="Times New Roman" w:cs="Times New Roman"/>
          <w:sz w:val="24"/>
          <w:szCs w:val="24"/>
        </w:rPr>
        <w:t xml:space="preserve"> problem.</w:t>
      </w:r>
      <w:r w:rsidR="009A3BF5" w:rsidRPr="003338D6">
        <w:rPr>
          <w:rFonts w:ascii="Times New Roman" w:hAnsi="Times New Roman" w:cs="Times New Roman"/>
          <w:sz w:val="24"/>
          <w:szCs w:val="24"/>
          <w:vertAlign w:val="superscript"/>
        </w:rPr>
        <w:t>1</w:t>
      </w:r>
      <w:r w:rsidR="001151E0" w:rsidRPr="003338D6">
        <w:rPr>
          <w:rFonts w:ascii="Times New Roman" w:hAnsi="Times New Roman" w:cs="Times New Roman"/>
          <w:sz w:val="24"/>
          <w:szCs w:val="24"/>
        </w:rPr>
        <w:t xml:space="preserve"> Various hazardous chemicals produced by various industries like Fertilizer, pesticides, chemical, textiles, petrochemical etc., are </w:t>
      </w:r>
      <w:r w:rsidR="000D7A8E" w:rsidRPr="003338D6">
        <w:rPr>
          <w:rFonts w:ascii="Times New Roman" w:hAnsi="Times New Roman" w:cs="Times New Roman"/>
          <w:sz w:val="24"/>
          <w:szCs w:val="24"/>
        </w:rPr>
        <w:t>directly or indirectly introduced in water resources with</w:t>
      </w:r>
      <w:r w:rsidR="00B36EA8" w:rsidRPr="003338D6">
        <w:rPr>
          <w:rFonts w:ascii="Times New Roman" w:hAnsi="Times New Roman" w:cs="Times New Roman"/>
          <w:sz w:val="24"/>
          <w:szCs w:val="24"/>
        </w:rPr>
        <w:t>out</w:t>
      </w:r>
      <w:r w:rsidR="000D7A8E" w:rsidRPr="003338D6">
        <w:rPr>
          <w:rFonts w:ascii="Times New Roman" w:hAnsi="Times New Roman" w:cs="Times New Roman"/>
          <w:sz w:val="24"/>
          <w:szCs w:val="24"/>
        </w:rPr>
        <w:t xml:space="preserve"> following </w:t>
      </w:r>
      <w:r w:rsidR="00EE6BD1" w:rsidRPr="003338D6">
        <w:rPr>
          <w:rFonts w:ascii="Times New Roman" w:hAnsi="Times New Roman" w:cs="Times New Roman"/>
          <w:sz w:val="24"/>
          <w:szCs w:val="24"/>
        </w:rPr>
        <w:t xml:space="preserve">any </w:t>
      </w:r>
      <w:r w:rsidR="000D7A8E" w:rsidRPr="003338D6">
        <w:rPr>
          <w:rFonts w:ascii="Times New Roman" w:hAnsi="Times New Roman" w:cs="Times New Roman"/>
          <w:sz w:val="24"/>
          <w:szCs w:val="24"/>
        </w:rPr>
        <w:t>proper safety measures.</w:t>
      </w:r>
      <w:r w:rsidR="009A3BF5" w:rsidRPr="003338D6">
        <w:rPr>
          <w:rFonts w:ascii="Times New Roman" w:hAnsi="Times New Roman" w:cs="Times New Roman"/>
          <w:sz w:val="24"/>
          <w:szCs w:val="24"/>
          <w:vertAlign w:val="superscript"/>
        </w:rPr>
        <w:t>2</w:t>
      </w:r>
      <w:r w:rsidR="009E41E0" w:rsidRPr="003338D6">
        <w:rPr>
          <w:rFonts w:ascii="Times New Roman" w:hAnsi="Times New Roman" w:cs="Times New Roman"/>
          <w:sz w:val="24"/>
          <w:szCs w:val="24"/>
        </w:rPr>
        <w:t xml:space="preserve"> </w:t>
      </w:r>
      <w:r w:rsidR="006166AA" w:rsidRPr="003338D6">
        <w:rPr>
          <w:rFonts w:ascii="Times New Roman" w:hAnsi="Times New Roman" w:cs="Times New Roman"/>
          <w:sz w:val="24"/>
          <w:szCs w:val="24"/>
        </w:rPr>
        <w:t>Apart from the outspread of industrialization, the considerable release of pollutants into the surroundings is also caused by the people who are neglecting or unaware of the appropriate protocol for health and safety practices.</w:t>
      </w:r>
      <w:r w:rsidR="009A3BF5" w:rsidRPr="003338D6">
        <w:rPr>
          <w:rFonts w:ascii="Times New Roman" w:hAnsi="Times New Roman" w:cs="Times New Roman"/>
          <w:sz w:val="24"/>
          <w:szCs w:val="24"/>
          <w:vertAlign w:val="superscript"/>
        </w:rPr>
        <w:t>3</w:t>
      </w:r>
      <w:r w:rsidR="006166AA" w:rsidRPr="003338D6">
        <w:rPr>
          <w:rFonts w:ascii="Times New Roman" w:hAnsi="Times New Roman" w:cs="Times New Roman"/>
          <w:sz w:val="24"/>
          <w:szCs w:val="24"/>
        </w:rPr>
        <w:t xml:space="preserve"> </w:t>
      </w:r>
      <w:r w:rsidR="009E41E0" w:rsidRPr="003338D6">
        <w:rPr>
          <w:rFonts w:ascii="Times New Roman" w:hAnsi="Times New Roman" w:cs="Times New Roman"/>
          <w:sz w:val="24"/>
          <w:szCs w:val="24"/>
        </w:rPr>
        <w:t xml:space="preserve">Contamination of fresh water by heavy metal is </w:t>
      </w:r>
      <w:r w:rsidR="002C6FB3" w:rsidRPr="003338D6">
        <w:rPr>
          <w:rFonts w:ascii="Times New Roman" w:hAnsi="Times New Roman" w:cs="Times New Roman"/>
          <w:sz w:val="24"/>
          <w:szCs w:val="24"/>
        </w:rPr>
        <w:t>of major concern. The intake of heavy metals present in the contaminated water can cause serious health problems like failure of central nervous system, kidney, liver, pancreas, etc.</w:t>
      </w:r>
      <w:r w:rsidR="009A3BF5" w:rsidRPr="003338D6">
        <w:rPr>
          <w:rFonts w:ascii="Times New Roman" w:hAnsi="Times New Roman" w:cs="Times New Roman"/>
          <w:sz w:val="24"/>
          <w:szCs w:val="24"/>
          <w:vertAlign w:val="superscript"/>
        </w:rPr>
        <w:t>4</w:t>
      </w:r>
      <w:r w:rsidR="002C6FB3" w:rsidRPr="003338D6">
        <w:rPr>
          <w:rFonts w:ascii="Times New Roman" w:hAnsi="Times New Roman" w:cs="Times New Roman"/>
          <w:sz w:val="24"/>
          <w:szCs w:val="24"/>
        </w:rPr>
        <w:t xml:space="preserve"> So, </w:t>
      </w:r>
      <w:r w:rsidR="00C57B1A" w:rsidRPr="003338D6">
        <w:rPr>
          <w:rFonts w:ascii="Times New Roman" w:hAnsi="Times New Roman" w:cs="Times New Roman"/>
          <w:sz w:val="24"/>
          <w:szCs w:val="24"/>
        </w:rPr>
        <w:t>it is necessary</w:t>
      </w:r>
      <w:r w:rsidR="002C6FB3" w:rsidRPr="003338D6">
        <w:rPr>
          <w:rFonts w:ascii="Times New Roman" w:hAnsi="Times New Roman" w:cs="Times New Roman"/>
          <w:sz w:val="24"/>
          <w:szCs w:val="24"/>
        </w:rPr>
        <w:t xml:space="preserve"> </w:t>
      </w:r>
      <w:r w:rsidR="00081649" w:rsidRPr="003338D6">
        <w:rPr>
          <w:rFonts w:ascii="Times New Roman" w:hAnsi="Times New Roman" w:cs="Times New Roman"/>
          <w:sz w:val="24"/>
          <w:szCs w:val="24"/>
        </w:rPr>
        <w:t xml:space="preserve">to get rid of the heavy metals from </w:t>
      </w:r>
      <w:r w:rsidR="00C57B1A" w:rsidRPr="003338D6">
        <w:rPr>
          <w:rFonts w:ascii="Times New Roman" w:hAnsi="Times New Roman" w:cs="Times New Roman"/>
          <w:sz w:val="24"/>
          <w:szCs w:val="24"/>
        </w:rPr>
        <w:t xml:space="preserve">waste </w:t>
      </w:r>
      <w:r w:rsidR="00081649" w:rsidRPr="003338D6">
        <w:rPr>
          <w:rFonts w:ascii="Times New Roman" w:hAnsi="Times New Roman" w:cs="Times New Roman"/>
          <w:sz w:val="24"/>
          <w:szCs w:val="24"/>
        </w:rPr>
        <w:t>water</w:t>
      </w:r>
      <w:r w:rsidR="00C57B1A" w:rsidRPr="003338D6">
        <w:rPr>
          <w:rFonts w:ascii="Times New Roman" w:hAnsi="Times New Roman" w:cs="Times New Roman"/>
          <w:sz w:val="24"/>
          <w:szCs w:val="24"/>
        </w:rPr>
        <w:t xml:space="preserve"> before discharge into water bodies</w:t>
      </w:r>
      <w:r w:rsidR="00081649" w:rsidRPr="003338D6">
        <w:rPr>
          <w:rFonts w:ascii="Times New Roman" w:hAnsi="Times New Roman" w:cs="Times New Roman"/>
          <w:sz w:val="24"/>
          <w:szCs w:val="24"/>
        </w:rPr>
        <w:t>.</w:t>
      </w:r>
      <w:r w:rsidR="00C57B1A" w:rsidRPr="003338D6">
        <w:rPr>
          <w:rFonts w:ascii="Times New Roman" w:hAnsi="Times New Roman" w:cs="Times New Roman"/>
          <w:sz w:val="24"/>
          <w:szCs w:val="24"/>
          <w:vertAlign w:val="superscript"/>
        </w:rPr>
        <w:t>5</w:t>
      </w:r>
      <w:r w:rsidR="002C6FB3" w:rsidRPr="003338D6">
        <w:rPr>
          <w:rFonts w:ascii="Times New Roman" w:hAnsi="Times New Roman" w:cs="Times New Roman"/>
          <w:sz w:val="24"/>
          <w:szCs w:val="24"/>
        </w:rPr>
        <w:t xml:space="preserve"> </w:t>
      </w:r>
      <w:r w:rsidR="006D0F1D" w:rsidRPr="003338D6">
        <w:rPr>
          <w:rFonts w:ascii="Times New Roman" w:hAnsi="Times New Roman" w:cs="Times New Roman"/>
          <w:sz w:val="24"/>
          <w:szCs w:val="24"/>
        </w:rPr>
        <w:t xml:space="preserve">Various techniques like </w:t>
      </w:r>
      <w:r w:rsidR="007760DE" w:rsidRPr="003338D6">
        <w:rPr>
          <w:rFonts w:ascii="Times New Roman" w:hAnsi="Times New Roman" w:cs="Times New Roman"/>
          <w:sz w:val="24"/>
          <w:szCs w:val="24"/>
        </w:rPr>
        <w:t>flocculation, ion exchange, precipitation, membrane filtration, reverse osmosis, adsorption, electrolyte</w:t>
      </w:r>
      <w:r w:rsidR="009A3BF5" w:rsidRPr="003338D6">
        <w:rPr>
          <w:rFonts w:ascii="Times New Roman" w:hAnsi="Times New Roman" w:cs="Times New Roman"/>
          <w:sz w:val="24"/>
          <w:szCs w:val="24"/>
        </w:rPr>
        <w:t xml:space="preserve"> </w:t>
      </w:r>
      <w:r w:rsidR="007760DE" w:rsidRPr="003338D6">
        <w:rPr>
          <w:rFonts w:ascii="Times New Roman" w:hAnsi="Times New Roman" w:cs="Times New Roman"/>
          <w:sz w:val="24"/>
          <w:szCs w:val="24"/>
        </w:rPr>
        <w:t>removal, and reduction</w:t>
      </w:r>
      <w:r w:rsidR="006D0F1D" w:rsidRPr="003338D6">
        <w:rPr>
          <w:rFonts w:ascii="Times New Roman" w:hAnsi="Times New Roman" w:cs="Times New Roman"/>
          <w:sz w:val="24"/>
          <w:szCs w:val="24"/>
        </w:rPr>
        <w:t xml:space="preserve"> are used to purify contaminated water.</w:t>
      </w:r>
      <w:r w:rsidR="00C57B1A" w:rsidRPr="003338D6">
        <w:rPr>
          <w:rFonts w:ascii="Times New Roman" w:hAnsi="Times New Roman" w:cs="Times New Roman"/>
          <w:sz w:val="24"/>
          <w:szCs w:val="24"/>
          <w:vertAlign w:val="superscript"/>
        </w:rPr>
        <w:t>6-9</w:t>
      </w:r>
      <w:r w:rsidR="007760DE" w:rsidRPr="003338D6">
        <w:rPr>
          <w:rFonts w:ascii="Times New Roman" w:hAnsi="Times New Roman" w:cs="Times New Roman"/>
          <w:sz w:val="24"/>
          <w:szCs w:val="24"/>
        </w:rPr>
        <w:t xml:space="preserve"> </w:t>
      </w:r>
      <w:r w:rsidR="007A6544" w:rsidRPr="003338D6">
        <w:rPr>
          <w:rFonts w:ascii="Times New Roman" w:hAnsi="Times New Roman" w:cs="Times New Roman"/>
          <w:sz w:val="24"/>
          <w:szCs w:val="24"/>
        </w:rPr>
        <w:t>Among these adsorption techniques is preferred due to its easiness and versatility.</w:t>
      </w:r>
      <w:r w:rsidR="009A3BF5" w:rsidRPr="003338D6">
        <w:rPr>
          <w:rFonts w:ascii="Times New Roman" w:hAnsi="Times New Roman" w:cs="Times New Roman"/>
          <w:sz w:val="24"/>
          <w:szCs w:val="24"/>
          <w:vertAlign w:val="superscript"/>
        </w:rPr>
        <w:t>8</w:t>
      </w:r>
      <w:r w:rsidR="007A6544" w:rsidRPr="003338D6">
        <w:rPr>
          <w:rFonts w:ascii="Times New Roman" w:hAnsi="Times New Roman" w:cs="Times New Roman"/>
          <w:sz w:val="24"/>
          <w:szCs w:val="24"/>
        </w:rPr>
        <w:t xml:space="preserve"> </w:t>
      </w:r>
      <w:r w:rsidR="009C259E" w:rsidRPr="003338D6">
        <w:rPr>
          <w:rFonts w:ascii="Times New Roman" w:hAnsi="Times New Roman" w:cs="Times New Roman"/>
          <w:sz w:val="24"/>
          <w:szCs w:val="24"/>
        </w:rPr>
        <w:t xml:space="preserve">The various polymer </w:t>
      </w:r>
      <w:r w:rsidR="00C85965" w:rsidRPr="003338D6">
        <w:rPr>
          <w:rFonts w:ascii="Times New Roman" w:hAnsi="Times New Roman" w:cs="Times New Roman"/>
          <w:sz w:val="24"/>
          <w:szCs w:val="24"/>
        </w:rPr>
        <w:t xml:space="preserve">and carbon </w:t>
      </w:r>
      <w:r w:rsidR="009C259E" w:rsidRPr="003338D6">
        <w:rPr>
          <w:rFonts w:ascii="Times New Roman" w:hAnsi="Times New Roman" w:cs="Times New Roman"/>
          <w:sz w:val="24"/>
          <w:szCs w:val="24"/>
        </w:rPr>
        <w:t>based magnetic nanocomposites are used for water treatment.</w:t>
      </w:r>
      <w:r w:rsidR="00C85965" w:rsidRPr="003338D6">
        <w:rPr>
          <w:rFonts w:ascii="Times New Roman" w:hAnsi="Times New Roman" w:cs="Times New Roman"/>
          <w:sz w:val="24"/>
          <w:szCs w:val="24"/>
          <w:vertAlign w:val="superscript"/>
        </w:rPr>
        <w:t>3,</w:t>
      </w:r>
      <w:r w:rsidR="00C57B1A" w:rsidRPr="003338D6">
        <w:rPr>
          <w:rFonts w:ascii="Times New Roman" w:hAnsi="Times New Roman" w:cs="Times New Roman"/>
          <w:sz w:val="24"/>
          <w:szCs w:val="24"/>
          <w:vertAlign w:val="superscript"/>
        </w:rPr>
        <w:t>10</w:t>
      </w:r>
      <w:r w:rsidR="009C259E" w:rsidRPr="003338D6">
        <w:rPr>
          <w:rFonts w:ascii="Times New Roman" w:hAnsi="Times New Roman" w:cs="Times New Roman"/>
          <w:sz w:val="24"/>
          <w:szCs w:val="24"/>
        </w:rPr>
        <w:t xml:space="preserve"> </w:t>
      </w:r>
      <w:r w:rsidR="007A6544" w:rsidRPr="003338D6">
        <w:rPr>
          <w:rFonts w:ascii="Times New Roman" w:hAnsi="Times New Roman" w:cs="Times New Roman"/>
          <w:sz w:val="24"/>
          <w:szCs w:val="24"/>
        </w:rPr>
        <w:t xml:space="preserve">In the present report we report the adsorption studies </w:t>
      </w:r>
      <w:r w:rsidR="00B8192B" w:rsidRPr="003338D6">
        <w:rPr>
          <w:rFonts w:ascii="Times New Roman" w:hAnsi="Times New Roman" w:cs="Times New Roman"/>
          <w:sz w:val="24"/>
          <w:szCs w:val="24"/>
        </w:rPr>
        <w:t xml:space="preserve">of Zn ions </w:t>
      </w:r>
      <w:r w:rsidR="007A6544" w:rsidRPr="003338D6">
        <w:rPr>
          <w:rFonts w:ascii="Times New Roman" w:hAnsi="Times New Roman" w:cs="Times New Roman"/>
          <w:sz w:val="24"/>
          <w:szCs w:val="24"/>
        </w:rPr>
        <w:t xml:space="preserve">on mixed metal oxides of (Fe-Mn-Zn) in polymer matrix of aniline-formaldehyde. </w:t>
      </w:r>
    </w:p>
    <w:p w14:paraId="3E67E995" w14:textId="2F8F3E68" w:rsidR="00672918" w:rsidRPr="00001FA8" w:rsidRDefault="00E069E2" w:rsidP="0086632B">
      <w:pPr>
        <w:spacing w:line="240" w:lineRule="auto"/>
        <w:jc w:val="both"/>
        <w:rPr>
          <w:rFonts w:ascii="Times New Roman" w:hAnsi="Times New Roman" w:cs="Times New Roman"/>
          <w:b/>
          <w:bCs/>
          <w:sz w:val="28"/>
          <w:szCs w:val="28"/>
        </w:rPr>
      </w:pPr>
      <w:r w:rsidRPr="003338D6">
        <w:rPr>
          <w:rFonts w:ascii="Times New Roman" w:hAnsi="Times New Roman" w:cs="Times New Roman"/>
          <w:sz w:val="24"/>
          <w:szCs w:val="24"/>
        </w:rPr>
        <w:t xml:space="preserve"> </w:t>
      </w:r>
      <w:r w:rsidR="00672918" w:rsidRPr="00001FA8">
        <w:rPr>
          <w:rFonts w:ascii="Times New Roman" w:hAnsi="Times New Roman" w:cs="Times New Roman"/>
          <w:b/>
          <w:bCs/>
          <w:sz w:val="28"/>
          <w:szCs w:val="28"/>
        </w:rPr>
        <w:t>METHODOLOGY</w:t>
      </w:r>
    </w:p>
    <w:p w14:paraId="0E82103C" w14:textId="7F4D8CB0" w:rsidR="006E78C7" w:rsidRPr="003338D6" w:rsidRDefault="00672918"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To synthesize polymeric nanocomposites of mixed oxides, 10.0 mL (100 mmol) of aniline (Sigma Aldrich), 10mL (0.10 mol) formaldehyde (Merck), 12.0 mL (120 mmol) of concentrated HCl (</w:t>
      </w:r>
      <w:proofErr w:type="spellStart"/>
      <w:r w:rsidRPr="003338D6">
        <w:rPr>
          <w:rFonts w:ascii="Times New Roman" w:hAnsi="Times New Roman" w:cs="Times New Roman"/>
          <w:sz w:val="24"/>
          <w:szCs w:val="24"/>
        </w:rPr>
        <w:t>Thermo</w:t>
      </w:r>
      <w:proofErr w:type="spellEnd"/>
      <w:r w:rsidRPr="003338D6">
        <w:rPr>
          <w:rFonts w:ascii="Times New Roman" w:hAnsi="Times New Roman" w:cs="Times New Roman"/>
          <w:sz w:val="24"/>
          <w:szCs w:val="24"/>
        </w:rPr>
        <w:t xml:space="preserve"> Fischer), FeCl</w:t>
      </w:r>
      <w:r w:rsidRPr="003338D6">
        <w:rPr>
          <w:rFonts w:ascii="Times New Roman" w:hAnsi="Times New Roman" w:cs="Times New Roman"/>
          <w:sz w:val="24"/>
          <w:szCs w:val="24"/>
          <w:vertAlign w:val="subscript"/>
        </w:rPr>
        <w:t>3</w:t>
      </w:r>
      <w:r w:rsidRPr="003338D6">
        <w:rPr>
          <w:rFonts w:ascii="Times New Roman" w:hAnsi="Times New Roman" w:cs="Times New Roman"/>
          <w:sz w:val="24"/>
          <w:szCs w:val="24"/>
        </w:rPr>
        <w:t>.6H</w:t>
      </w:r>
      <w:r w:rsidRPr="003338D6">
        <w:rPr>
          <w:rFonts w:ascii="Times New Roman" w:hAnsi="Times New Roman" w:cs="Times New Roman"/>
          <w:sz w:val="24"/>
          <w:szCs w:val="24"/>
          <w:vertAlign w:val="subscript"/>
        </w:rPr>
        <w:t>2</w:t>
      </w:r>
      <w:r w:rsidRPr="003338D6">
        <w:rPr>
          <w:rFonts w:ascii="Times New Roman" w:hAnsi="Times New Roman" w:cs="Times New Roman"/>
          <w:sz w:val="24"/>
          <w:szCs w:val="24"/>
        </w:rPr>
        <w:t>O (Otto Kemi), MnCl</w:t>
      </w:r>
      <w:r w:rsidRPr="003338D6">
        <w:rPr>
          <w:rFonts w:ascii="Times New Roman" w:hAnsi="Times New Roman" w:cs="Times New Roman"/>
          <w:sz w:val="24"/>
          <w:szCs w:val="24"/>
          <w:vertAlign w:val="subscript"/>
        </w:rPr>
        <w:t>2</w:t>
      </w:r>
      <w:r w:rsidRPr="003338D6">
        <w:rPr>
          <w:rFonts w:ascii="Times New Roman" w:hAnsi="Times New Roman" w:cs="Times New Roman"/>
          <w:sz w:val="24"/>
          <w:szCs w:val="24"/>
        </w:rPr>
        <w:t>.4H</w:t>
      </w:r>
      <w:r w:rsidRPr="003338D6">
        <w:rPr>
          <w:rFonts w:ascii="Times New Roman" w:hAnsi="Times New Roman" w:cs="Times New Roman"/>
          <w:sz w:val="24"/>
          <w:szCs w:val="24"/>
          <w:vertAlign w:val="subscript"/>
        </w:rPr>
        <w:t>2</w:t>
      </w:r>
      <w:r w:rsidRPr="003338D6">
        <w:rPr>
          <w:rFonts w:ascii="Times New Roman" w:hAnsi="Times New Roman" w:cs="Times New Roman"/>
          <w:sz w:val="24"/>
          <w:szCs w:val="24"/>
        </w:rPr>
        <w:t>O (Otto Kemi), ZnCl</w:t>
      </w:r>
      <w:r w:rsidRPr="003338D6">
        <w:rPr>
          <w:rFonts w:ascii="Times New Roman" w:hAnsi="Times New Roman" w:cs="Times New Roman"/>
          <w:sz w:val="24"/>
          <w:szCs w:val="24"/>
          <w:vertAlign w:val="subscript"/>
        </w:rPr>
        <w:t>2</w:t>
      </w:r>
      <w:r w:rsidRPr="003338D6">
        <w:rPr>
          <w:rFonts w:ascii="Times New Roman" w:hAnsi="Times New Roman" w:cs="Times New Roman"/>
          <w:sz w:val="24"/>
          <w:szCs w:val="24"/>
        </w:rPr>
        <w:t xml:space="preserve"> (Merk) and NaOH (Otto Kemi) were used. For the adsorption studies we have synthesized the polymeric mixed oxides nanocomposites with aniline (0.10 mol), </w:t>
      </w:r>
      <w:r w:rsidRPr="003338D6">
        <w:rPr>
          <w:rFonts w:ascii="Times New Roman" w:hAnsi="Times New Roman" w:cs="Times New Roman"/>
          <w:sz w:val="24"/>
          <w:szCs w:val="24"/>
        </w:rPr>
        <w:lastRenderedPageBreak/>
        <w:t xml:space="preserve">concentrated hydrochloric acid (0.12 mol), 10 mL formaldehyde (0.10 mol), 50 mL of doubled distilled water along with metal ions concentrations as (0.04 mol) Fe, (0.0151 mol) Mn and (0.0039 mol) of Zn of respective salts. 1000 ppm stock solution of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II) ion was prepared by using standard method as reported</w:t>
      </w:r>
      <w:r w:rsidRPr="003338D6">
        <w:rPr>
          <w:rFonts w:ascii="Times New Roman" w:hAnsi="Times New Roman" w:cs="Times New Roman"/>
          <w:sz w:val="24"/>
          <w:szCs w:val="24"/>
          <w:vertAlign w:val="superscript"/>
        </w:rPr>
        <w:t>11</w:t>
      </w:r>
      <w:r w:rsidRPr="003338D6">
        <w:rPr>
          <w:rFonts w:ascii="Times New Roman" w:hAnsi="Times New Roman" w:cs="Times New Roman"/>
          <w:sz w:val="24"/>
          <w:szCs w:val="24"/>
        </w:rPr>
        <w:t>. The details of synthesis process are reported elsewhere</w:t>
      </w:r>
      <w:r w:rsidRPr="003338D6">
        <w:rPr>
          <w:rFonts w:ascii="Times New Roman" w:hAnsi="Times New Roman" w:cs="Times New Roman"/>
          <w:sz w:val="24"/>
          <w:szCs w:val="24"/>
          <w:vertAlign w:val="superscript"/>
        </w:rPr>
        <w:t>12</w:t>
      </w:r>
      <w:r w:rsidRPr="003338D6">
        <w:rPr>
          <w:rFonts w:ascii="Times New Roman" w:hAnsi="Times New Roman" w:cs="Times New Roman"/>
          <w:sz w:val="24"/>
          <w:szCs w:val="24"/>
        </w:rPr>
        <w:t>. The synthesized material is used for adsorption studies and referred as sample in the whole study.</w:t>
      </w:r>
      <w:r w:rsidR="006E78C7" w:rsidRPr="003338D6">
        <w:rPr>
          <w:rFonts w:ascii="Times New Roman" w:hAnsi="Times New Roman" w:cs="Times New Roman"/>
          <w:sz w:val="24"/>
          <w:szCs w:val="24"/>
        </w:rPr>
        <w:t xml:space="preserve"> The sample was shaken with the </w:t>
      </w:r>
      <w:proofErr w:type="gramStart"/>
      <w:r w:rsidR="006E78C7" w:rsidRPr="003338D6">
        <w:rPr>
          <w:rFonts w:ascii="Times New Roman" w:hAnsi="Times New Roman" w:cs="Times New Roman"/>
          <w:sz w:val="24"/>
          <w:szCs w:val="24"/>
        </w:rPr>
        <w:t>Zn(</w:t>
      </w:r>
      <w:proofErr w:type="gramEnd"/>
      <w:r w:rsidR="006E78C7" w:rsidRPr="003338D6">
        <w:rPr>
          <w:rFonts w:ascii="Times New Roman" w:hAnsi="Times New Roman" w:cs="Times New Roman"/>
          <w:sz w:val="24"/>
          <w:szCs w:val="24"/>
        </w:rPr>
        <w:t>II) ion solution in a stoppered conical flask and the concentration of residual ions was determined using AAS (ECIL, AAS4141)</w:t>
      </w:r>
      <w:r w:rsidR="00B36EA8" w:rsidRPr="003338D6">
        <w:rPr>
          <w:rFonts w:ascii="Times New Roman" w:hAnsi="Times New Roman" w:cs="Times New Roman"/>
          <w:sz w:val="24"/>
          <w:szCs w:val="24"/>
        </w:rPr>
        <w:t>.</w:t>
      </w:r>
      <w:r w:rsidR="00E9564B" w:rsidRPr="003338D6">
        <w:rPr>
          <w:rFonts w:ascii="Times New Roman" w:hAnsi="Times New Roman" w:cs="Times New Roman"/>
          <w:sz w:val="24"/>
          <w:szCs w:val="24"/>
        </w:rPr>
        <w:t xml:space="preserve"> T</w:t>
      </w:r>
      <w:r w:rsidR="006E78C7" w:rsidRPr="003338D6">
        <w:rPr>
          <w:rFonts w:ascii="Times New Roman" w:hAnsi="Times New Roman" w:cs="Times New Roman"/>
          <w:sz w:val="24"/>
          <w:szCs w:val="24"/>
        </w:rPr>
        <w:t xml:space="preserve">he concentration of </w:t>
      </w:r>
      <w:proofErr w:type="gramStart"/>
      <w:r w:rsidR="006E78C7" w:rsidRPr="003338D6">
        <w:rPr>
          <w:rFonts w:ascii="Times New Roman" w:hAnsi="Times New Roman" w:cs="Times New Roman"/>
          <w:sz w:val="24"/>
          <w:szCs w:val="24"/>
        </w:rPr>
        <w:t>Zn(</w:t>
      </w:r>
      <w:proofErr w:type="gramEnd"/>
      <w:r w:rsidR="006E78C7" w:rsidRPr="003338D6">
        <w:rPr>
          <w:rFonts w:ascii="Times New Roman" w:hAnsi="Times New Roman" w:cs="Times New Roman"/>
          <w:sz w:val="24"/>
          <w:szCs w:val="24"/>
        </w:rPr>
        <w:t xml:space="preserve">II) ion adsorbed, </w:t>
      </w:r>
      <w:proofErr w:type="spellStart"/>
      <w:r w:rsidR="006E78C7" w:rsidRPr="003338D6">
        <w:rPr>
          <w:rFonts w:ascii="Times New Roman" w:hAnsi="Times New Roman" w:cs="Times New Roman"/>
          <w:i/>
          <w:iCs/>
          <w:sz w:val="24"/>
          <w:szCs w:val="24"/>
        </w:rPr>
        <w:t>q</w:t>
      </w:r>
      <w:r w:rsidR="006E78C7" w:rsidRPr="003338D6">
        <w:rPr>
          <w:rFonts w:ascii="Times New Roman" w:hAnsi="Times New Roman" w:cs="Times New Roman"/>
          <w:i/>
          <w:iCs/>
          <w:sz w:val="24"/>
          <w:szCs w:val="24"/>
          <w:vertAlign w:val="subscript"/>
        </w:rPr>
        <w:t>e</w:t>
      </w:r>
      <w:proofErr w:type="spellEnd"/>
      <w:r w:rsidR="006E78C7" w:rsidRPr="003338D6">
        <w:rPr>
          <w:rFonts w:ascii="Times New Roman" w:hAnsi="Times New Roman" w:cs="Times New Roman"/>
          <w:i/>
          <w:iCs/>
          <w:sz w:val="24"/>
          <w:szCs w:val="24"/>
        </w:rPr>
        <w:t xml:space="preserve"> </w:t>
      </w:r>
      <w:r w:rsidR="006E78C7" w:rsidRPr="003338D6">
        <w:rPr>
          <w:rFonts w:ascii="Times New Roman" w:hAnsi="Times New Roman" w:cs="Times New Roman"/>
          <w:sz w:val="24"/>
          <w:szCs w:val="24"/>
        </w:rPr>
        <w:t>(mg/L), was determined using following equation</w:t>
      </w:r>
      <w:r w:rsidR="006E78C7" w:rsidRPr="003338D6">
        <w:rPr>
          <w:rFonts w:ascii="Times New Roman" w:hAnsi="Times New Roman" w:cs="Times New Roman"/>
          <w:sz w:val="24"/>
          <w:szCs w:val="24"/>
          <w:vertAlign w:val="superscript"/>
        </w:rPr>
        <w:t>13</w:t>
      </w:r>
    </w:p>
    <w:p w14:paraId="19F2B297" w14:textId="748B1B11" w:rsidR="006E78C7" w:rsidRPr="003338D6" w:rsidRDefault="006E78C7"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002D1C17" w:rsidRPr="003338D6">
        <w:rPr>
          <w:rFonts w:ascii="Times New Roman" w:hAnsi="Times New Roman" w:cs="Times New Roman"/>
          <w:noProof/>
          <w:sz w:val="24"/>
          <w:szCs w:val="24"/>
        </w:rPr>
        <w:tab/>
      </w:r>
      <w:r w:rsidR="002D1C17" w:rsidRPr="003338D6">
        <w:rPr>
          <w:rFonts w:ascii="Times New Roman" w:hAnsi="Times New Roman" w:cs="Times New Roman"/>
          <w:position w:val="-24"/>
          <w:sz w:val="24"/>
          <w:szCs w:val="24"/>
        </w:rPr>
        <w:object w:dxaOrig="1579" w:dyaOrig="620" w14:anchorId="3B9F9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31.2pt" o:ole="">
            <v:imagedata r:id="rId8" o:title=""/>
          </v:shape>
          <o:OLEObject Type="Embed" ProgID="Equation.DSMT4" ShapeID="_x0000_i1025" DrawAspect="Content" ObjectID="_1842433955" r:id="rId9"/>
        </w:object>
      </w:r>
    </w:p>
    <w:p w14:paraId="3378D358" w14:textId="3B101637" w:rsidR="00672918" w:rsidRPr="003338D6" w:rsidRDefault="006E78C7"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Where </w:t>
      </w:r>
      <w:r w:rsidR="002D1C17" w:rsidRPr="003338D6">
        <w:rPr>
          <w:rFonts w:ascii="Times New Roman" w:hAnsi="Times New Roman" w:cs="Times New Roman"/>
          <w:sz w:val="24"/>
          <w:szCs w:val="24"/>
        </w:rPr>
        <w:t>C</w:t>
      </w:r>
      <w:r w:rsidRPr="003338D6">
        <w:rPr>
          <w:rFonts w:ascii="Times New Roman" w:hAnsi="Times New Roman" w:cs="Times New Roman"/>
          <w:sz w:val="24"/>
          <w:szCs w:val="24"/>
          <w:vertAlign w:val="subscript"/>
        </w:rPr>
        <w:t>o</w:t>
      </w:r>
      <w:r w:rsidRPr="003338D6">
        <w:rPr>
          <w:rFonts w:ascii="Times New Roman" w:hAnsi="Times New Roman" w:cs="Times New Roman"/>
          <w:sz w:val="24"/>
          <w:szCs w:val="24"/>
        </w:rPr>
        <w:t xml:space="preserve"> and </w:t>
      </w:r>
      <w:r w:rsidR="002D1C17" w:rsidRPr="003338D6">
        <w:rPr>
          <w:rFonts w:ascii="Times New Roman" w:hAnsi="Times New Roman" w:cs="Times New Roman"/>
          <w:sz w:val="24"/>
          <w:szCs w:val="24"/>
        </w:rPr>
        <w:t>C</w:t>
      </w:r>
      <w:r w:rsidRPr="003338D6">
        <w:rPr>
          <w:rFonts w:ascii="Times New Roman" w:hAnsi="Times New Roman" w:cs="Times New Roman"/>
          <w:sz w:val="24"/>
          <w:szCs w:val="24"/>
          <w:vertAlign w:val="subscript"/>
        </w:rPr>
        <w:t>e</w:t>
      </w:r>
      <w:r w:rsidRPr="003338D6">
        <w:rPr>
          <w:rFonts w:ascii="Times New Roman" w:hAnsi="Times New Roman" w:cs="Times New Roman"/>
          <w:sz w:val="24"/>
          <w:szCs w:val="24"/>
        </w:rPr>
        <w:t xml:space="preserve"> are initial and equilibrium concentrations of adsorbate (mg/L), V is volume of solution (L) and W is mass of adsorbent (g). The percentage removal of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II) ions was determined using following equation:</w:t>
      </w:r>
    </w:p>
    <w:p w14:paraId="1F6C4FA5" w14:textId="0080121A" w:rsidR="002D1C17" w:rsidRPr="003338D6" w:rsidRDefault="002D1C17"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Pr="003338D6">
        <w:rPr>
          <w:rFonts w:ascii="Times New Roman" w:hAnsi="Times New Roman" w:cs="Times New Roman"/>
          <w:sz w:val="24"/>
          <w:szCs w:val="24"/>
        </w:rPr>
        <w:tab/>
      </w:r>
      <w:r w:rsidRPr="003338D6">
        <w:rPr>
          <w:rFonts w:ascii="Times New Roman" w:hAnsi="Times New Roman" w:cs="Times New Roman"/>
          <w:position w:val="-30"/>
          <w:sz w:val="24"/>
          <w:szCs w:val="24"/>
        </w:rPr>
        <w:object w:dxaOrig="2700" w:dyaOrig="680" w14:anchorId="2BA1FD53">
          <v:shape id="_x0000_i1026" type="#_x0000_t75" style="width:135pt;height:34.2pt" o:ole="">
            <v:imagedata r:id="rId10" o:title=""/>
          </v:shape>
          <o:OLEObject Type="Embed" ProgID="Equation.DSMT4" ShapeID="_x0000_i1026" DrawAspect="Content" ObjectID="_1842433956" r:id="rId11"/>
        </w:object>
      </w:r>
      <w:r w:rsidR="006E78C7" w:rsidRPr="003338D6">
        <w:rPr>
          <w:rFonts w:ascii="Times New Roman" w:hAnsi="Times New Roman" w:cs="Times New Roman"/>
          <w:sz w:val="24"/>
          <w:szCs w:val="24"/>
        </w:rPr>
        <w:tab/>
      </w:r>
    </w:p>
    <w:p w14:paraId="647CE5C7" w14:textId="3E0DB7F5" w:rsidR="008101DA" w:rsidRPr="00001FA8" w:rsidRDefault="00D20B35" w:rsidP="0086632B">
      <w:pPr>
        <w:spacing w:line="240" w:lineRule="auto"/>
        <w:jc w:val="both"/>
        <w:rPr>
          <w:rFonts w:ascii="Times New Roman" w:hAnsi="Times New Roman" w:cs="Times New Roman"/>
          <w:b/>
          <w:bCs/>
          <w:sz w:val="28"/>
          <w:szCs w:val="28"/>
        </w:rPr>
      </w:pPr>
      <w:r w:rsidRPr="00001FA8">
        <w:rPr>
          <w:rFonts w:ascii="Times New Roman" w:hAnsi="Times New Roman" w:cs="Times New Roman"/>
          <w:b/>
          <w:bCs/>
          <w:sz w:val="28"/>
          <w:szCs w:val="28"/>
        </w:rPr>
        <w:t>RESULTS AND DISCUSSIONS</w:t>
      </w:r>
    </w:p>
    <w:p w14:paraId="2687F410" w14:textId="77777777" w:rsidR="008101DA" w:rsidRPr="00E84015" w:rsidRDefault="008101DA" w:rsidP="00E84015">
      <w:pPr>
        <w:spacing w:line="240" w:lineRule="auto"/>
        <w:jc w:val="both"/>
        <w:rPr>
          <w:rFonts w:ascii="Times New Roman" w:hAnsi="Times New Roman" w:cs="Times New Roman"/>
          <w:b/>
          <w:bCs/>
          <w:sz w:val="24"/>
          <w:szCs w:val="24"/>
        </w:rPr>
      </w:pPr>
      <w:r w:rsidRPr="00E84015">
        <w:rPr>
          <w:rFonts w:ascii="Times New Roman" w:hAnsi="Times New Roman" w:cs="Times New Roman"/>
          <w:b/>
          <w:bCs/>
          <w:sz w:val="24"/>
          <w:szCs w:val="24"/>
        </w:rPr>
        <w:t xml:space="preserve">Effect of adsorbent dose </w:t>
      </w:r>
    </w:p>
    <w:p w14:paraId="48AACB73" w14:textId="77354E06" w:rsidR="008101DA" w:rsidRPr="003338D6" w:rsidRDefault="008101DA"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Adsorbent dose study is an important parameter in adsorption studies that determines the capacity of the adsorbent for a given initial concentration of metal ion solution. To analyze the effect of dose on the adsorption 0.01 to 0.07 g of sample was taken. Increasing the amount of sample increased the percent removal of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II) from 34.34% to 97.36% and 0.05 g resulted in the highest removal efficiency. The increase in removal efficiency was due to increase in number of free adsorption sites, however further increase in adsorbent dose resulted in aggregation of the adsorbent</w:t>
      </w:r>
      <w:r w:rsidR="00437F81" w:rsidRPr="003338D6">
        <w:rPr>
          <w:rFonts w:ascii="Times New Roman" w:hAnsi="Times New Roman" w:cs="Times New Roman"/>
          <w:sz w:val="24"/>
          <w:szCs w:val="24"/>
          <w:vertAlign w:val="superscript"/>
        </w:rPr>
        <w:t>1</w:t>
      </w:r>
      <w:r w:rsidR="00E75C58" w:rsidRPr="003338D6">
        <w:rPr>
          <w:rFonts w:ascii="Times New Roman" w:hAnsi="Times New Roman" w:cs="Times New Roman"/>
          <w:sz w:val="24"/>
          <w:szCs w:val="24"/>
          <w:vertAlign w:val="superscript"/>
        </w:rPr>
        <w:t>4</w:t>
      </w:r>
      <w:r w:rsidR="00F16EAC">
        <w:rPr>
          <w:rFonts w:ascii="Times New Roman" w:hAnsi="Times New Roman" w:cs="Times New Roman"/>
          <w:sz w:val="24"/>
          <w:szCs w:val="24"/>
        </w:rPr>
        <w:t xml:space="preserve">. </w:t>
      </w:r>
      <w:r w:rsidR="000F7D39" w:rsidRPr="003338D6">
        <w:rPr>
          <w:rFonts w:ascii="Times New Roman" w:hAnsi="Times New Roman" w:cs="Times New Roman"/>
          <w:sz w:val="24"/>
          <w:szCs w:val="24"/>
        </w:rPr>
        <w:t xml:space="preserve">The variation of percentage removal of </w:t>
      </w:r>
      <w:proofErr w:type="gramStart"/>
      <w:r w:rsidR="000F7D39" w:rsidRPr="003338D6">
        <w:rPr>
          <w:rFonts w:ascii="Times New Roman" w:hAnsi="Times New Roman" w:cs="Times New Roman"/>
          <w:sz w:val="24"/>
          <w:szCs w:val="24"/>
        </w:rPr>
        <w:t>Zn(</w:t>
      </w:r>
      <w:proofErr w:type="gramEnd"/>
      <w:r w:rsidR="000F7D39" w:rsidRPr="003338D6">
        <w:rPr>
          <w:rFonts w:ascii="Times New Roman" w:hAnsi="Times New Roman" w:cs="Times New Roman"/>
          <w:sz w:val="24"/>
          <w:szCs w:val="24"/>
        </w:rPr>
        <w:t>II) ions with adsorbent dose is given in figure 1.</w:t>
      </w:r>
    </w:p>
    <w:p w14:paraId="01352715" w14:textId="6C20D70C" w:rsidR="002C25F5" w:rsidRPr="003338D6" w:rsidRDefault="002C25F5" w:rsidP="00E84015">
      <w:pPr>
        <w:pStyle w:val="Default"/>
        <w:rPr>
          <w:rFonts w:ascii="Times New Roman" w:hAnsi="Times New Roman" w:cs="Times New Roman"/>
          <w:b/>
          <w:bCs/>
        </w:rPr>
      </w:pPr>
      <w:r w:rsidRPr="003338D6">
        <w:rPr>
          <w:rFonts w:ascii="Times New Roman" w:hAnsi="Times New Roman" w:cs="Times New Roman"/>
          <w:b/>
          <w:bCs/>
        </w:rPr>
        <w:t xml:space="preserve">Effect of contact time </w:t>
      </w:r>
    </w:p>
    <w:p w14:paraId="6F28FE2F" w14:textId="77777777" w:rsidR="002C25F5" w:rsidRPr="003338D6" w:rsidRDefault="002C25F5"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The percentage removal efficiency of the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 xml:space="preserve">II) ion increased as the contact time increased. The maximum percentage removal, 99.27% was achieved at 35 min with 0.05 g of sample and no significant improvement was observed after this contact time. This implies that further increase in contact time did not show significant rise in percentage removal either due to repulsive forces between the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II) ions and sample or saturation of the binding sites making unoccupied binding sites unavailable</w:t>
      </w:r>
      <w:r w:rsidRPr="003338D6">
        <w:rPr>
          <w:rFonts w:ascii="Times New Roman" w:hAnsi="Times New Roman" w:cs="Times New Roman"/>
          <w:sz w:val="24"/>
          <w:szCs w:val="24"/>
          <w:vertAlign w:val="superscript"/>
        </w:rPr>
        <w:t>15</w:t>
      </w:r>
      <w:r w:rsidRPr="003338D6">
        <w:rPr>
          <w:rFonts w:ascii="Times New Roman" w:hAnsi="Times New Roman" w:cs="Times New Roman"/>
          <w:sz w:val="24"/>
          <w:szCs w:val="24"/>
        </w:rPr>
        <w:t>. The variation of percentage removal with contact time is shown in figure 2.</w:t>
      </w:r>
    </w:p>
    <w:p w14:paraId="61A6D1AD" w14:textId="77777777" w:rsidR="002C25F5" w:rsidRPr="003338D6" w:rsidRDefault="002C25F5" w:rsidP="0086632B">
      <w:pPr>
        <w:spacing w:line="240" w:lineRule="auto"/>
        <w:jc w:val="both"/>
        <w:rPr>
          <w:rFonts w:ascii="Times New Roman" w:hAnsi="Times New Roman" w:cs="Times New Roman"/>
          <w:sz w:val="24"/>
          <w:szCs w:val="24"/>
        </w:rPr>
      </w:pPr>
    </w:p>
    <w:p w14:paraId="2BC0A0A7" w14:textId="04F8B559" w:rsidR="008C60DA" w:rsidRPr="003338D6" w:rsidRDefault="000F7D39"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Pr="003338D6">
        <w:rPr>
          <w:rFonts w:ascii="Times New Roman" w:hAnsi="Times New Roman" w:cs="Times New Roman"/>
          <w:noProof/>
          <w:sz w:val="24"/>
          <w:szCs w:val="24"/>
        </w:rPr>
        <w:drawing>
          <wp:inline distT="0" distB="0" distL="0" distR="0" wp14:anchorId="5451DB97" wp14:editId="77B28672">
            <wp:extent cx="4884420" cy="2103120"/>
            <wp:effectExtent l="0" t="0" r="11430" b="11430"/>
            <wp:docPr id="40482240" name="Chart 1">
              <a:extLst xmlns:a="http://schemas.openxmlformats.org/drawingml/2006/main">
                <a:ext uri="{FF2B5EF4-FFF2-40B4-BE49-F238E27FC236}">
                  <a16:creationId xmlns:a16="http://schemas.microsoft.com/office/drawing/2014/main" id="{3FB1BAA6-363E-2517-C08B-CCA4564705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4C390C" w14:textId="3A2BA681" w:rsidR="000F7D39" w:rsidRPr="003338D6" w:rsidRDefault="000F7D39" w:rsidP="0086632B">
      <w:pPr>
        <w:pStyle w:val="Default"/>
        <w:ind w:firstLine="720"/>
        <w:rPr>
          <w:rFonts w:ascii="Times New Roman" w:hAnsi="Times New Roman" w:cs="Times New Roman"/>
        </w:rPr>
      </w:pPr>
      <w:r w:rsidRPr="003338D6">
        <w:rPr>
          <w:rFonts w:ascii="Times New Roman" w:hAnsi="Times New Roman" w:cs="Times New Roman"/>
          <w:b/>
          <w:bCs/>
        </w:rPr>
        <w:t xml:space="preserve">           </w:t>
      </w:r>
      <w:r w:rsidR="008C60DA" w:rsidRPr="003338D6">
        <w:rPr>
          <w:rFonts w:ascii="Times New Roman" w:hAnsi="Times New Roman" w:cs="Times New Roman"/>
        </w:rPr>
        <w:t>Figure 1</w:t>
      </w:r>
      <w:r w:rsidR="00642295">
        <w:rPr>
          <w:rFonts w:ascii="Times New Roman" w:hAnsi="Times New Roman" w:cs="Times New Roman"/>
        </w:rPr>
        <w:t>:</w:t>
      </w:r>
      <w:r w:rsidRPr="003338D6">
        <w:rPr>
          <w:rFonts w:ascii="Times New Roman" w:hAnsi="Times New Roman" w:cs="Times New Roman"/>
        </w:rPr>
        <w:t xml:space="preserve">  Variation of Adsorbent dose vs Percentage Removal </w:t>
      </w:r>
    </w:p>
    <w:p w14:paraId="79492B60" w14:textId="77777777" w:rsidR="00E75C58" w:rsidRPr="003338D6" w:rsidRDefault="00E75C58" w:rsidP="0086632B">
      <w:pPr>
        <w:pStyle w:val="Default"/>
        <w:ind w:firstLine="720"/>
        <w:rPr>
          <w:rFonts w:ascii="Times New Roman" w:hAnsi="Times New Roman" w:cs="Times New Roman"/>
          <w:b/>
          <w:bCs/>
        </w:rPr>
      </w:pPr>
    </w:p>
    <w:p w14:paraId="2045CA90" w14:textId="4E3F1594" w:rsidR="00BE4900" w:rsidRPr="003338D6" w:rsidRDefault="00832FD5"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lastRenderedPageBreak/>
        <w:tab/>
      </w:r>
      <w:r w:rsidRPr="003338D6">
        <w:rPr>
          <w:rFonts w:ascii="Times New Roman" w:hAnsi="Times New Roman" w:cs="Times New Roman"/>
          <w:noProof/>
          <w:sz w:val="24"/>
          <w:szCs w:val="24"/>
        </w:rPr>
        <w:drawing>
          <wp:inline distT="0" distB="0" distL="0" distR="0" wp14:anchorId="652BA6CE" wp14:editId="431312C6">
            <wp:extent cx="4884420" cy="2148840"/>
            <wp:effectExtent l="0" t="0" r="11430" b="3810"/>
            <wp:docPr id="160535399" name="Chart 1">
              <a:extLst xmlns:a="http://schemas.openxmlformats.org/drawingml/2006/main">
                <a:ext uri="{FF2B5EF4-FFF2-40B4-BE49-F238E27FC236}">
                  <a16:creationId xmlns:a16="http://schemas.microsoft.com/office/drawing/2014/main" id="{866C8324-B9CF-E58F-5614-A43F9B21F4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1EC4A6" w14:textId="7B12C77C" w:rsidR="00BE4900" w:rsidRPr="003338D6" w:rsidRDefault="00AC3CC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Pr="003338D6">
        <w:rPr>
          <w:rFonts w:ascii="Times New Roman" w:hAnsi="Times New Roman" w:cs="Times New Roman"/>
          <w:sz w:val="24"/>
          <w:szCs w:val="24"/>
        </w:rPr>
        <w:tab/>
        <w:t>Figure 2</w:t>
      </w:r>
      <w:r w:rsidR="00642295">
        <w:rPr>
          <w:rFonts w:ascii="Times New Roman" w:hAnsi="Times New Roman" w:cs="Times New Roman"/>
          <w:sz w:val="24"/>
          <w:szCs w:val="24"/>
        </w:rPr>
        <w:t>:</w:t>
      </w:r>
      <w:r w:rsidRPr="003338D6">
        <w:rPr>
          <w:rFonts w:ascii="Times New Roman" w:hAnsi="Times New Roman" w:cs="Times New Roman"/>
          <w:sz w:val="24"/>
          <w:szCs w:val="24"/>
        </w:rPr>
        <w:t xml:space="preserve"> The variation of percentage removal </w:t>
      </w:r>
      <w:r w:rsidR="003250E5" w:rsidRPr="003338D6">
        <w:rPr>
          <w:rFonts w:ascii="Times New Roman" w:hAnsi="Times New Roman" w:cs="Times New Roman"/>
          <w:sz w:val="24"/>
          <w:szCs w:val="24"/>
        </w:rPr>
        <w:t>vs</w:t>
      </w:r>
      <w:r w:rsidRPr="003338D6">
        <w:rPr>
          <w:rFonts w:ascii="Times New Roman" w:hAnsi="Times New Roman" w:cs="Times New Roman"/>
          <w:sz w:val="24"/>
          <w:szCs w:val="24"/>
        </w:rPr>
        <w:t xml:space="preserve"> contact time</w:t>
      </w:r>
    </w:p>
    <w:p w14:paraId="5D110AC7" w14:textId="34C65341" w:rsidR="002C25F5" w:rsidRPr="00E84015" w:rsidRDefault="002C25F5" w:rsidP="00E84015">
      <w:pPr>
        <w:spacing w:line="240" w:lineRule="auto"/>
        <w:jc w:val="both"/>
        <w:rPr>
          <w:rFonts w:ascii="Times New Roman" w:hAnsi="Times New Roman" w:cs="Times New Roman"/>
          <w:b/>
          <w:bCs/>
          <w:sz w:val="24"/>
          <w:szCs w:val="24"/>
        </w:rPr>
      </w:pPr>
      <w:r w:rsidRPr="00E84015">
        <w:rPr>
          <w:rFonts w:ascii="Times New Roman" w:hAnsi="Times New Roman" w:cs="Times New Roman"/>
          <w:b/>
          <w:bCs/>
          <w:sz w:val="24"/>
          <w:szCs w:val="24"/>
        </w:rPr>
        <w:t xml:space="preserve">Effect of pH </w:t>
      </w:r>
    </w:p>
    <w:p w14:paraId="71D7534D" w14:textId="77777777" w:rsidR="002C25F5" w:rsidRPr="003338D6" w:rsidRDefault="002C25F5"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As pH is one of the most important parameters affecting adsorption yield, so the effect of pH on the recovery of </w:t>
      </w:r>
      <w:proofErr w:type="gramStart"/>
      <w:r w:rsidRPr="003338D6">
        <w:rPr>
          <w:rFonts w:ascii="Times New Roman" w:hAnsi="Times New Roman" w:cs="Times New Roman"/>
          <w:sz w:val="24"/>
          <w:szCs w:val="24"/>
        </w:rPr>
        <w:t>Zinc(</w:t>
      </w:r>
      <w:proofErr w:type="gramEnd"/>
      <w:r w:rsidRPr="003338D6">
        <w:rPr>
          <w:rFonts w:ascii="Times New Roman" w:hAnsi="Times New Roman" w:cs="Times New Roman"/>
          <w:sz w:val="24"/>
          <w:szCs w:val="24"/>
        </w:rPr>
        <w:t>II) ions was investigated. The adsorption studies were executed with 0.05 g of sample and contact time of 35 min by varying the pH in the range of 1.0–7.0. The maximum percentage removal, 96.43% was observed at a pH 6.0. The surface of the nanocomposite might be deprotonated at pH 3.0-5.0 due to electrostatic attraction between the cations and the partially negatively charged adsorbent surface</w:t>
      </w:r>
      <w:r w:rsidRPr="003338D6">
        <w:rPr>
          <w:rFonts w:ascii="Times New Roman" w:hAnsi="Times New Roman" w:cs="Times New Roman"/>
          <w:sz w:val="24"/>
          <w:szCs w:val="24"/>
          <w:vertAlign w:val="superscript"/>
        </w:rPr>
        <w:t>16</w:t>
      </w:r>
      <w:r w:rsidRPr="003338D6">
        <w:rPr>
          <w:rFonts w:ascii="Times New Roman" w:hAnsi="Times New Roman" w:cs="Times New Roman"/>
          <w:sz w:val="24"/>
          <w:szCs w:val="24"/>
        </w:rPr>
        <w:t>. The variation of percentage removal with pH is shown in figure 3.</w:t>
      </w:r>
    </w:p>
    <w:p w14:paraId="125B8BDB" w14:textId="77777777" w:rsidR="002C25F5" w:rsidRPr="003338D6" w:rsidRDefault="002C25F5" w:rsidP="0086632B">
      <w:pPr>
        <w:spacing w:line="240" w:lineRule="auto"/>
        <w:jc w:val="both"/>
        <w:rPr>
          <w:rFonts w:ascii="Times New Roman" w:hAnsi="Times New Roman" w:cs="Times New Roman"/>
          <w:sz w:val="24"/>
          <w:szCs w:val="24"/>
        </w:rPr>
      </w:pPr>
    </w:p>
    <w:p w14:paraId="4BA1113F" w14:textId="43AEFEDE" w:rsidR="00BE4900" w:rsidRPr="003338D6" w:rsidRDefault="00832FD5"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Pr="003338D6">
        <w:rPr>
          <w:rFonts w:ascii="Times New Roman" w:hAnsi="Times New Roman" w:cs="Times New Roman"/>
          <w:noProof/>
          <w:sz w:val="24"/>
          <w:szCs w:val="24"/>
        </w:rPr>
        <w:drawing>
          <wp:inline distT="0" distB="0" distL="0" distR="0" wp14:anchorId="2B747187" wp14:editId="6A04A809">
            <wp:extent cx="4907280" cy="2072640"/>
            <wp:effectExtent l="0" t="0" r="7620" b="3810"/>
            <wp:docPr id="1789378482" name="Chart 1">
              <a:extLst xmlns:a="http://schemas.openxmlformats.org/drawingml/2006/main">
                <a:ext uri="{FF2B5EF4-FFF2-40B4-BE49-F238E27FC236}">
                  <a16:creationId xmlns:a16="http://schemas.microsoft.com/office/drawing/2014/main" id="{A4CF7A44-2C9B-95A4-1247-ADFCCB9C2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5ACB14" w14:textId="1B378184" w:rsidR="00BE4900" w:rsidRPr="003338D6" w:rsidRDefault="00AC3CC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Pr="003338D6">
        <w:rPr>
          <w:rFonts w:ascii="Times New Roman" w:hAnsi="Times New Roman" w:cs="Times New Roman"/>
          <w:sz w:val="24"/>
          <w:szCs w:val="24"/>
        </w:rPr>
        <w:tab/>
        <w:t>Figure 3</w:t>
      </w:r>
      <w:r w:rsidR="00642295">
        <w:rPr>
          <w:rFonts w:ascii="Times New Roman" w:hAnsi="Times New Roman" w:cs="Times New Roman"/>
          <w:sz w:val="24"/>
          <w:szCs w:val="24"/>
        </w:rPr>
        <w:t>:</w:t>
      </w:r>
      <w:r w:rsidRPr="003338D6">
        <w:rPr>
          <w:rFonts w:ascii="Times New Roman" w:hAnsi="Times New Roman" w:cs="Times New Roman"/>
          <w:sz w:val="24"/>
          <w:szCs w:val="24"/>
        </w:rPr>
        <w:t xml:space="preserve"> The variation of percentage removal </w:t>
      </w:r>
      <w:r w:rsidR="003250E5" w:rsidRPr="003338D6">
        <w:rPr>
          <w:rFonts w:ascii="Times New Roman" w:hAnsi="Times New Roman" w:cs="Times New Roman"/>
          <w:sz w:val="24"/>
          <w:szCs w:val="24"/>
        </w:rPr>
        <w:t>vs</w:t>
      </w:r>
      <w:r w:rsidRPr="003338D6">
        <w:rPr>
          <w:rFonts w:ascii="Times New Roman" w:hAnsi="Times New Roman" w:cs="Times New Roman"/>
          <w:sz w:val="24"/>
          <w:szCs w:val="24"/>
        </w:rPr>
        <w:t xml:space="preserve"> pH</w:t>
      </w:r>
    </w:p>
    <w:p w14:paraId="2CEBE507" w14:textId="24FF5857" w:rsidR="008101DA" w:rsidRPr="003338D6" w:rsidRDefault="008101DA" w:rsidP="0086632B">
      <w:pPr>
        <w:spacing w:line="240" w:lineRule="auto"/>
        <w:jc w:val="both"/>
        <w:rPr>
          <w:rFonts w:ascii="Times New Roman" w:hAnsi="Times New Roman" w:cs="Times New Roman"/>
          <w:b/>
          <w:bCs/>
          <w:sz w:val="24"/>
          <w:szCs w:val="24"/>
        </w:rPr>
      </w:pPr>
      <w:r w:rsidRPr="003338D6">
        <w:rPr>
          <w:rFonts w:ascii="Times New Roman" w:hAnsi="Times New Roman" w:cs="Times New Roman"/>
          <w:b/>
          <w:bCs/>
          <w:sz w:val="24"/>
          <w:szCs w:val="24"/>
        </w:rPr>
        <w:t xml:space="preserve">Effect of initial concentration of </w:t>
      </w:r>
      <w:proofErr w:type="gramStart"/>
      <w:r w:rsidRPr="003338D6">
        <w:rPr>
          <w:rFonts w:ascii="Times New Roman" w:hAnsi="Times New Roman" w:cs="Times New Roman"/>
          <w:b/>
          <w:bCs/>
          <w:sz w:val="24"/>
          <w:szCs w:val="24"/>
        </w:rPr>
        <w:t>Zn(</w:t>
      </w:r>
      <w:proofErr w:type="gramEnd"/>
      <w:r w:rsidRPr="003338D6">
        <w:rPr>
          <w:rFonts w:ascii="Times New Roman" w:hAnsi="Times New Roman" w:cs="Times New Roman"/>
          <w:b/>
          <w:bCs/>
          <w:sz w:val="24"/>
          <w:szCs w:val="24"/>
        </w:rPr>
        <w:t xml:space="preserve">II) ions </w:t>
      </w:r>
    </w:p>
    <w:p w14:paraId="0FF36449" w14:textId="6C06E504" w:rsidR="00AC3CC0" w:rsidRPr="003338D6" w:rsidRDefault="008101DA"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The effect of initial concentration of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 xml:space="preserve">II) ions at pH 6.0, contact period of 35 min and 0.05 g of </w:t>
      </w:r>
      <w:r w:rsidR="00AC3CC0" w:rsidRPr="003338D6">
        <w:rPr>
          <w:rFonts w:ascii="Times New Roman" w:hAnsi="Times New Roman" w:cs="Times New Roman"/>
          <w:sz w:val="24"/>
          <w:szCs w:val="24"/>
        </w:rPr>
        <w:t>sample</w:t>
      </w:r>
      <w:r w:rsidRPr="003338D6">
        <w:rPr>
          <w:rFonts w:ascii="Times New Roman" w:hAnsi="Times New Roman" w:cs="Times New Roman"/>
          <w:sz w:val="24"/>
          <w:szCs w:val="24"/>
        </w:rPr>
        <w:t xml:space="preserve"> was studied</w:t>
      </w:r>
      <w:r w:rsidR="00AC3CC0" w:rsidRPr="003338D6">
        <w:rPr>
          <w:rFonts w:ascii="Times New Roman" w:hAnsi="Times New Roman" w:cs="Times New Roman"/>
          <w:sz w:val="24"/>
          <w:szCs w:val="24"/>
        </w:rPr>
        <w:t>.</w:t>
      </w:r>
      <w:r w:rsidRPr="003338D6">
        <w:rPr>
          <w:rFonts w:ascii="Times New Roman" w:hAnsi="Times New Roman" w:cs="Times New Roman"/>
          <w:sz w:val="24"/>
          <w:szCs w:val="24"/>
        </w:rPr>
        <w:t xml:space="preserve"> </w:t>
      </w:r>
      <w:r w:rsidR="00AC3CC0" w:rsidRPr="003338D6">
        <w:rPr>
          <w:rFonts w:ascii="Times New Roman" w:hAnsi="Times New Roman" w:cs="Times New Roman"/>
          <w:sz w:val="24"/>
          <w:szCs w:val="24"/>
        </w:rPr>
        <w:t xml:space="preserve">It </w:t>
      </w:r>
      <w:r w:rsidRPr="003338D6">
        <w:rPr>
          <w:rFonts w:ascii="Times New Roman" w:hAnsi="Times New Roman" w:cs="Times New Roman"/>
          <w:sz w:val="24"/>
          <w:szCs w:val="24"/>
        </w:rPr>
        <w:t xml:space="preserve">shows that a lower percentage removal at higher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 xml:space="preserve">II) concentrations was observed due to an increase in adsorbate ions to a constant number of available active sites on the adsorbent. As a result, 3.0 ppm was regarded as the optimum concentration for the removal of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II) ions with removal efficiency of 79.50%.</w:t>
      </w:r>
      <w:r w:rsidR="00AC3CC0" w:rsidRPr="003338D6">
        <w:rPr>
          <w:rFonts w:ascii="Times New Roman" w:hAnsi="Times New Roman" w:cs="Times New Roman"/>
          <w:sz w:val="24"/>
          <w:szCs w:val="24"/>
        </w:rPr>
        <w:t xml:space="preserve"> This variation of percentage removal of </w:t>
      </w:r>
      <w:proofErr w:type="gramStart"/>
      <w:r w:rsidR="00AC3CC0" w:rsidRPr="003338D6">
        <w:rPr>
          <w:rFonts w:ascii="Times New Roman" w:hAnsi="Times New Roman" w:cs="Times New Roman"/>
          <w:sz w:val="24"/>
          <w:szCs w:val="24"/>
        </w:rPr>
        <w:t>Zn(</w:t>
      </w:r>
      <w:proofErr w:type="gramEnd"/>
      <w:r w:rsidR="00AC3CC0" w:rsidRPr="003338D6">
        <w:rPr>
          <w:rFonts w:ascii="Times New Roman" w:hAnsi="Times New Roman" w:cs="Times New Roman"/>
          <w:sz w:val="24"/>
          <w:szCs w:val="24"/>
        </w:rPr>
        <w:t>II) ions with in</w:t>
      </w:r>
      <w:r w:rsidR="003250E5" w:rsidRPr="003338D6">
        <w:rPr>
          <w:rFonts w:ascii="Times New Roman" w:hAnsi="Times New Roman" w:cs="Times New Roman"/>
          <w:sz w:val="24"/>
          <w:szCs w:val="24"/>
        </w:rPr>
        <w:t>i</w:t>
      </w:r>
      <w:r w:rsidR="00AC3CC0" w:rsidRPr="003338D6">
        <w:rPr>
          <w:rFonts w:ascii="Times New Roman" w:hAnsi="Times New Roman" w:cs="Times New Roman"/>
          <w:sz w:val="24"/>
          <w:szCs w:val="24"/>
        </w:rPr>
        <w:t>tial concentration is shown in figure 4.</w:t>
      </w:r>
    </w:p>
    <w:p w14:paraId="067D545B" w14:textId="77777777" w:rsidR="00E84015" w:rsidRPr="00E84015" w:rsidRDefault="00E84015" w:rsidP="00E84015">
      <w:pPr>
        <w:spacing w:line="240" w:lineRule="auto"/>
        <w:jc w:val="both"/>
        <w:rPr>
          <w:rFonts w:ascii="Times New Roman" w:hAnsi="Times New Roman" w:cs="Times New Roman"/>
          <w:b/>
          <w:bCs/>
          <w:sz w:val="24"/>
          <w:szCs w:val="24"/>
        </w:rPr>
      </w:pPr>
      <w:r w:rsidRPr="00E84015">
        <w:rPr>
          <w:rFonts w:ascii="Times New Roman" w:hAnsi="Times New Roman" w:cs="Times New Roman"/>
          <w:b/>
          <w:bCs/>
          <w:sz w:val="24"/>
          <w:szCs w:val="24"/>
        </w:rPr>
        <w:t>Equilibrium Adsorption isotherms models</w:t>
      </w:r>
    </w:p>
    <w:p w14:paraId="1119EDB8" w14:textId="77777777" w:rsidR="00E84015" w:rsidRPr="003338D6" w:rsidRDefault="00E84015" w:rsidP="00E84015">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The adsorption isotherms provide indication of the mass of the solute adsorbed per unit mass of adsorbent from the liquid phase at equilibrium. The data obtained for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 xml:space="preserve">II) ion adsorption were also confirmed using Langmuir and Freundlich isotherms. </w:t>
      </w:r>
    </w:p>
    <w:p w14:paraId="33CF28D1" w14:textId="77777777" w:rsidR="00AB37D6" w:rsidRPr="003338D6" w:rsidRDefault="00AB37D6" w:rsidP="0086632B">
      <w:pPr>
        <w:spacing w:line="240" w:lineRule="auto"/>
        <w:jc w:val="both"/>
        <w:rPr>
          <w:rFonts w:ascii="Times New Roman" w:hAnsi="Times New Roman" w:cs="Times New Roman"/>
          <w:sz w:val="24"/>
          <w:szCs w:val="24"/>
        </w:rPr>
      </w:pPr>
    </w:p>
    <w:p w14:paraId="7C287601" w14:textId="77777777" w:rsidR="00AB37D6" w:rsidRPr="003338D6" w:rsidRDefault="00AB37D6" w:rsidP="0086632B">
      <w:pPr>
        <w:spacing w:line="240" w:lineRule="auto"/>
        <w:jc w:val="both"/>
        <w:rPr>
          <w:rFonts w:ascii="Times New Roman" w:hAnsi="Times New Roman" w:cs="Times New Roman"/>
          <w:sz w:val="24"/>
          <w:szCs w:val="24"/>
        </w:rPr>
      </w:pPr>
    </w:p>
    <w:p w14:paraId="0734DF1D" w14:textId="1D95A369" w:rsidR="00AC3CC0" w:rsidRPr="003338D6" w:rsidRDefault="00AC3CC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lastRenderedPageBreak/>
        <w:tab/>
      </w:r>
      <w:r w:rsidRPr="003338D6">
        <w:rPr>
          <w:rFonts w:ascii="Times New Roman" w:hAnsi="Times New Roman" w:cs="Times New Roman"/>
          <w:noProof/>
          <w:sz w:val="24"/>
          <w:szCs w:val="24"/>
        </w:rPr>
        <w:drawing>
          <wp:inline distT="0" distB="0" distL="0" distR="0" wp14:anchorId="1F24C8B8" wp14:editId="74BA4D12">
            <wp:extent cx="5044440" cy="2407920"/>
            <wp:effectExtent l="0" t="0" r="3810" b="11430"/>
            <wp:docPr id="1068015471" name="Chart 1">
              <a:extLst xmlns:a="http://schemas.openxmlformats.org/drawingml/2006/main">
                <a:ext uri="{FF2B5EF4-FFF2-40B4-BE49-F238E27FC236}">
                  <a16:creationId xmlns:a16="http://schemas.microsoft.com/office/drawing/2014/main" id="{63E31518-DB8B-3734-7220-7E9A9AA7C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D3F2CB" w14:textId="6471B77F" w:rsidR="00AC3CC0" w:rsidRPr="003338D6" w:rsidRDefault="00AC3CC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00437F81" w:rsidRPr="003338D6">
        <w:rPr>
          <w:rFonts w:ascii="Times New Roman" w:hAnsi="Times New Roman" w:cs="Times New Roman"/>
          <w:sz w:val="24"/>
          <w:szCs w:val="24"/>
        </w:rPr>
        <w:tab/>
        <w:t>Figure 4</w:t>
      </w:r>
      <w:r w:rsidR="00642295">
        <w:rPr>
          <w:rFonts w:ascii="Times New Roman" w:hAnsi="Times New Roman" w:cs="Times New Roman"/>
          <w:sz w:val="24"/>
          <w:szCs w:val="24"/>
        </w:rPr>
        <w:t>:</w:t>
      </w:r>
      <w:r w:rsidR="00437F81" w:rsidRPr="003338D6">
        <w:rPr>
          <w:rFonts w:ascii="Times New Roman" w:hAnsi="Times New Roman" w:cs="Times New Roman"/>
          <w:sz w:val="24"/>
          <w:szCs w:val="24"/>
        </w:rPr>
        <w:t xml:space="preserve"> Variation of Percentage removal vs initial concentration</w:t>
      </w:r>
    </w:p>
    <w:p w14:paraId="144CAB8A" w14:textId="77777777" w:rsidR="00AB37D6" w:rsidRPr="003338D6" w:rsidRDefault="00AB37D6" w:rsidP="0086632B">
      <w:pPr>
        <w:spacing w:line="240" w:lineRule="auto"/>
        <w:jc w:val="both"/>
        <w:rPr>
          <w:rFonts w:ascii="Times New Roman" w:hAnsi="Times New Roman" w:cs="Times New Roman"/>
          <w:sz w:val="24"/>
          <w:szCs w:val="24"/>
        </w:rPr>
      </w:pPr>
    </w:p>
    <w:p w14:paraId="2471472B" w14:textId="12A12558" w:rsidR="00E54548" w:rsidRPr="003338D6" w:rsidRDefault="00E54548" w:rsidP="0086632B">
      <w:pPr>
        <w:spacing w:line="240" w:lineRule="auto"/>
        <w:jc w:val="both"/>
        <w:rPr>
          <w:rFonts w:ascii="Times New Roman" w:hAnsi="Times New Roman" w:cs="Times New Roman"/>
          <w:b/>
          <w:bCs/>
          <w:sz w:val="24"/>
          <w:szCs w:val="24"/>
        </w:rPr>
      </w:pPr>
      <w:r w:rsidRPr="003338D6">
        <w:rPr>
          <w:rFonts w:ascii="Times New Roman" w:hAnsi="Times New Roman" w:cs="Times New Roman"/>
          <w:b/>
          <w:bCs/>
          <w:sz w:val="24"/>
          <w:szCs w:val="24"/>
        </w:rPr>
        <w:t>Langmuir isotherm model</w:t>
      </w:r>
    </w:p>
    <w:p w14:paraId="17C07F18" w14:textId="0CAE3665" w:rsidR="00E54548" w:rsidRPr="003338D6" w:rsidRDefault="00E54548"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Langmuir isotherm is based on the assumptions that adsorption occurs on a homogeneous surface and each adsorption site can hold one metal ion at a time</w:t>
      </w:r>
      <w:r w:rsidR="001F42C4" w:rsidRPr="003338D6">
        <w:rPr>
          <w:rFonts w:ascii="Times New Roman" w:hAnsi="Times New Roman" w:cs="Times New Roman"/>
          <w:sz w:val="24"/>
          <w:szCs w:val="24"/>
          <w:vertAlign w:val="superscript"/>
        </w:rPr>
        <w:t>17-18</w:t>
      </w:r>
      <w:r w:rsidRPr="003338D6">
        <w:rPr>
          <w:rFonts w:ascii="Times New Roman" w:hAnsi="Times New Roman" w:cs="Times New Roman"/>
          <w:sz w:val="24"/>
          <w:szCs w:val="24"/>
        </w:rPr>
        <w:t>. The linearized equation of this isotherm is as</w:t>
      </w:r>
    </w:p>
    <w:p w14:paraId="05E6E039" w14:textId="57871B5F" w:rsidR="00E54548" w:rsidRPr="003338D6" w:rsidRDefault="003A1C9D"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003B79F4" w:rsidRPr="003338D6">
        <w:rPr>
          <w:rFonts w:ascii="Times New Roman" w:hAnsi="Times New Roman" w:cs="Times New Roman"/>
          <w:sz w:val="24"/>
          <w:szCs w:val="24"/>
        </w:rPr>
        <w:tab/>
      </w:r>
      <w:r w:rsidR="002C25F5" w:rsidRPr="003338D6">
        <w:rPr>
          <w:rFonts w:ascii="Times New Roman" w:hAnsi="Times New Roman" w:cs="Times New Roman"/>
          <w:position w:val="-30"/>
          <w:sz w:val="24"/>
          <w:szCs w:val="24"/>
        </w:rPr>
        <w:object w:dxaOrig="1939" w:dyaOrig="680" w14:anchorId="3C31A4AB">
          <v:shape id="_x0000_i1027" type="#_x0000_t75" style="width:97.2pt;height:34.2pt" o:ole="">
            <v:imagedata r:id="rId16" o:title=""/>
          </v:shape>
          <o:OLEObject Type="Embed" ProgID="Equation.DSMT4" ShapeID="_x0000_i1027" DrawAspect="Content" ObjectID="_1842433957" r:id="rId17"/>
        </w:object>
      </w:r>
      <w:r w:rsidR="00875B77" w:rsidRPr="003338D6">
        <w:rPr>
          <w:rFonts w:ascii="Times New Roman" w:hAnsi="Times New Roman" w:cs="Times New Roman"/>
          <w:sz w:val="24"/>
          <w:szCs w:val="24"/>
        </w:rPr>
        <w:tab/>
      </w:r>
    </w:p>
    <w:p w14:paraId="3C9C4D33" w14:textId="0B6F8C9D" w:rsidR="00181790" w:rsidRPr="003338D6" w:rsidRDefault="003A1C9D"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Where </w:t>
      </w:r>
      <w:r w:rsidR="003B79F4" w:rsidRPr="003338D6">
        <w:rPr>
          <w:rFonts w:ascii="Times New Roman" w:hAnsi="Times New Roman" w:cs="Times New Roman"/>
          <w:sz w:val="24"/>
          <w:szCs w:val="24"/>
        </w:rPr>
        <w:t>C</w:t>
      </w:r>
      <w:r w:rsidR="00EB66B9" w:rsidRPr="003338D6">
        <w:rPr>
          <w:rFonts w:ascii="Times New Roman" w:hAnsi="Times New Roman" w:cs="Times New Roman"/>
          <w:sz w:val="24"/>
          <w:szCs w:val="24"/>
          <w:vertAlign w:val="subscript"/>
        </w:rPr>
        <w:t>e</w:t>
      </w:r>
      <w:r w:rsidRPr="003338D6">
        <w:rPr>
          <w:rFonts w:ascii="Times New Roman" w:hAnsi="Times New Roman" w:cs="Times New Roman"/>
          <w:sz w:val="24"/>
          <w:szCs w:val="24"/>
        </w:rPr>
        <w:t xml:space="preserve"> (mg/L) is equilibrium concentration of the metal ion, </w:t>
      </w:r>
      <w:proofErr w:type="spellStart"/>
      <w:r w:rsidRPr="003338D6">
        <w:rPr>
          <w:rFonts w:ascii="Times New Roman" w:hAnsi="Times New Roman" w:cs="Times New Roman"/>
          <w:sz w:val="24"/>
          <w:szCs w:val="24"/>
        </w:rPr>
        <w:t>q</w:t>
      </w:r>
      <w:r w:rsidRPr="003338D6">
        <w:rPr>
          <w:rFonts w:ascii="Times New Roman" w:hAnsi="Times New Roman" w:cs="Times New Roman"/>
          <w:sz w:val="24"/>
          <w:szCs w:val="24"/>
          <w:vertAlign w:val="subscript"/>
        </w:rPr>
        <w:t>e</w:t>
      </w:r>
      <w:proofErr w:type="spellEnd"/>
      <w:r w:rsidRPr="003338D6">
        <w:rPr>
          <w:rFonts w:ascii="Times New Roman" w:hAnsi="Times New Roman" w:cs="Times New Roman"/>
          <w:sz w:val="24"/>
          <w:szCs w:val="24"/>
        </w:rPr>
        <w:t xml:space="preserve"> is the mass of metal ions adsorbed per mass of adsorbent (mg/g), </w:t>
      </w:r>
      <w:proofErr w:type="spellStart"/>
      <w:r w:rsidRPr="003338D6">
        <w:rPr>
          <w:rFonts w:ascii="Times New Roman" w:hAnsi="Times New Roman" w:cs="Times New Roman"/>
          <w:sz w:val="24"/>
          <w:szCs w:val="24"/>
        </w:rPr>
        <w:t>q</w:t>
      </w:r>
      <w:r w:rsidRPr="003338D6">
        <w:rPr>
          <w:rFonts w:ascii="Times New Roman" w:hAnsi="Times New Roman" w:cs="Times New Roman"/>
          <w:sz w:val="24"/>
          <w:szCs w:val="24"/>
          <w:vertAlign w:val="subscript"/>
        </w:rPr>
        <w:t>max</w:t>
      </w:r>
      <w:proofErr w:type="spellEnd"/>
      <w:r w:rsidRPr="003338D6">
        <w:rPr>
          <w:rFonts w:ascii="Times New Roman" w:hAnsi="Times New Roman" w:cs="Times New Roman"/>
          <w:sz w:val="24"/>
          <w:szCs w:val="24"/>
        </w:rPr>
        <w:t xml:space="preserve"> is the maximum monolayer capacity of adsorption (mg/g) and K</w:t>
      </w:r>
      <w:r w:rsidRPr="003338D6">
        <w:rPr>
          <w:rFonts w:ascii="Times New Roman" w:hAnsi="Times New Roman" w:cs="Times New Roman"/>
          <w:sz w:val="24"/>
          <w:szCs w:val="24"/>
          <w:vertAlign w:val="subscript"/>
        </w:rPr>
        <w:t>L</w:t>
      </w:r>
      <w:r w:rsidRPr="003338D6">
        <w:rPr>
          <w:rFonts w:ascii="Times New Roman" w:hAnsi="Times New Roman" w:cs="Times New Roman"/>
          <w:sz w:val="24"/>
          <w:szCs w:val="24"/>
        </w:rPr>
        <w:t xml:space="preserve"> is Langmuir constant. </w:t>
      </w:r>
      <w:r w:rsidR="008101DA" w:rsidRPr="003338D6">
        <w:rPr>
          <w:rFonts w:ascii="Times New Roman" w:hAnsi="Times New Roman" w:cs="Times New Roman"/>
          <w:sz w:val="24"/>
          <w:szCs w:val="24"/>
        </w:rPr>
        <w:t xml:space="preserve">The Langmuir isotherm parameters are </w:t>
      </w:r>
      <w:r w:rsidR="00E54548" w:rsidRPr="003338D6">
        <w:rPr>
          <w:rFonts w:ascii="Times New Roman" w:hAnsi="Times New Roman" w:cs="Times New Roman"/>
          <w:sz w:val="24"/>
          <w:szCs w:val="24"/>
        </w:rPr>
        <w:t>given</w:t>
      </w:r>
      <w:r w:rsidR="008101DA" w:rsidRPr="003338D6">
        <w:rPr>
          <w:rFonts w:ascii="Times New Roman" w:hAnsi="Times New Roman" w:cs="Times New Roman"/>
          <w:sz w:val="24"/>
          <w:szCs w:val="24"/>
        </w:rPr>
        <w:t xml:space="preserve"> in Table </w:t>
      </w:r>
      <w:r w:rsidR="00DB3EBF" w:rsidRPr="003338D6">
        <w:rPr>
          <w:rFonts w:ascii="Times New Roman" w:hAnsi="Times New Roman" w:cs="Times New Roman"/>
          <w:sz w:val="24"/>
          <w:szCs w:val="24"/>
        </w:rPr>
        <w:t>1</w:t>
      </w:r>
      <w:r w:rsidR="008101DA" w:rsidRPr="003338D6">
        <w:rPr>
          <w:rFonts w:ascii="Times New Roman" w:hAnsi="Times New Roman" w:cs="Times New Roman"/>
          <w:sz w:val="24"/>
          <w:szCs w:val="24"/>
        </w:rPr>
        <w:t xml:space="preserve">.   </w:t>
      </w:r>
      <w:r w:rsidR="00EB66B9" w:rsidRPr="003338D6">
        <w:rPr>
          <w:rFonts w:ascii="Times New Roman" w:hAnsi="Times New Roman" w:cs="Times New Roman"/>
          <w:sz w:val="24"/>
          <w:szCs w:val="24"/>
        </w:rPr>
        <w:t xml:space="preserve">The experimental data were fitted into the above equation by plotting </w:t>
      </w:r>
      <w:r w:rsidR="003B79F4" w:rsidRPr="003338D6">
        <w:rPr>
          <w:rFonts w:ascii="Times New Roman" w:hAnsi="Times New Roman" w:cs="Times New Roman"/>
          <w:sz w:val="24"/>
          <w:szCs w:val="24"/>
        </w:rPr>
        <w:t>C</w:t>
      </w:r>
      <w:r w:rsidR="00EB66B9" w:rsidRPr="003338D6">
        <w:rPr>
          <w:rFonts w:ascii="Times New Roman" w:hAnsi="Times New Roman" w:cs="Times New Roman"/>
          <w:sz w:val="24"/>
          <w:szCs w:val="24"/>
          <w:vertAlign w:val="subscript"/>
        </w:rPr>
        <w:t>e</w:t>
      </w:r>
      <w:r w:rsidR="00EB66B9" w:rsidRPr="003338D6">
        <w:rPr>
          <w:rFonts w:ascii="Times New Roman" w:hAnsi="Times New Roman" w:cs="Times New Roman"/>
          <w:sz w:val="24"/>
          <w:szCs w:val="24"/>
        </w:rPr>
        <w:t>/</w:t>
      </w:r>
      <w:proofErr w:type="spellStart"/>
      <w:r w:rsidR="00EB66B9" w:rsidRPr="003338D6">
        <w:rPr>
          <w:rFonts w:ascii="Times New Roman" w:hAnsi="Times New Roman" w:cs="Times New Roman"/>
          <w:sz w:val="24"/>
          <w:szCs w:val="24"/>
        </w:rPr>
        <w:t>q</w:t>
      </w:r>
      <w:r w:rsidR="00EB66B9" w:rsidRPr="003338D6">
        <w:rPr>
          <w:rFonts w:ascii="Times New Roman" w:hAnsi="Times New Roman" w:cs="Times New Roman"/>
          <w:sz w:val="24"/>
          <w:szCs w:val="24"/>
          <w:vertAlign w:val="subscript"/>
        </w:rPr>
        <w:t>e</w:t>
      </w:r>
      <w:proofErr w:type="spellEnd"/>
      <w:r w:rsidR="00EB66B9" w:rsidRPr="003338D6">
        <w:rPr>
          <w:rFonts w:ascii="Times New Roman" w:hAnsi="Times New Roman" w:cs="Times New Roman"/>
          <w:sz w:val="24"/>
          <w:szCs w:val="24"/>
        </w:rPr>
        <w:t xml:space="preserve"> against </w:t>
      </w:r>
      <w:r w:rsidR="003B79F4" w:rsidRPr="003338D6">
        <w:rPr>
          <w:rFonts w:ascii="Times New Roman" w:hAnsi="Times New Roman" w:cs="Times New Roman"/>
          <w:sz w:val="24"/>
          <w:szCs w:val="24"/>
        </w:rPr>
        <w:t>C</w:t>
      </w:r>
      <w:r w:rsidR="00EB66B9" w:rsidRPr="003338D6">
        <w:rPr>
          <w:rFonts w:ascii="Times New Roman" w:hAnsi="Times New Roman" w:cs="Times New Roman"/>
          <w:sz w:val="24"/>
          <w:szCs w:val="24"/>
          <w:vertAlign w:val="subscript"/>
        </w:rPr>
        <w:t>e</w:t>
      </w:r>
      <w:r w:rsidR="00EB66B9" w:rsidRPr="003338D6">
        <w:rPr>
          <w:rFonts w:ascii="Times New Roman" w:hAnsi="Times New Roman" w:cs="Times New Roman"/>
          <w:sz w:val="24"/>
          <w:szCs w:val="24"/>
        </w:rPr>
        <w:t xml:space="preserve">. </w:t>
      </w:r>
    </w:p>
    <w:p w14:paraId="12043AC3" w14:textId="420F155C"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t xml:space="preserve">Table 1: Data for Langmuir adsorption isotherm for adsorption of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II) ions by sample</w:t>
      </w:r>
    </w:p>
    <w:tbl>
      <w:tblPr>
        <w:tblStyle w:val="TableGrid"/>
        <w:tblW w:w="7225" w:type="dxa"/>
        <w:tblInd w:w="847" w:type="dxa"/>
        <w:tblLook w:val="04A0" w:firstRow="1" w:lastRow="0" w:firstColumn="1" w:lastColumn="0" w:noHBand="0" w:noVBand="1"/>
      </w:tblPr>
      <w:tblGrid>
        <w:gridCol w:w="824"/>
        <w:gridCol w:w="1730"/>
        <w:gridCol w:w="1297"/>
        <w:gridCol w:w="1644"/>
        <w:gridCol w:w="1730"/>
      </w:tblGrid>
      <w:tr w:rsidR="00181790" w:rsidRPr="003338D6" w14:paraId="39DA1043" w14:textId="77777777" w:rsidTr="00E84015">
        <w:trPr>
          <w:trHeight w:val="234"/>
        </w:trPr>
        <w:tc>
          <w:tcPr>
            <w:tcW w:w="824" w:type="dxa"/>
          </w:tcPr>
          <w:p w14:paraId="474F061C"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S. No. </w:t>
            </w:r>
          </w:p>
        </w:tc>
        <w:tc>
          <w:tcPr>
            <w:tcW w:w="1730" w:type="dxa"/>
          </w:tcPr>
          <w:p w14:paraId="3DAA2DA6" w14:textId="77777777" w:rsidR="00181790" w:rsidRPr="003338D6" w:rsidRDefault="00181790" w:rsidP="0086632B">
            <w:pPr>
              <w:spacing w:line="240" w:lineRule="auto"/>
              <w:jc w:val="both"/>
              <w:rPr>
                <w:rFonts w:ascii="Times New Roman" w:hAnsi="Times New Roman" w:cs="Times New Roman"/>
                <w:sz w:val="24"/>
                <w:szCs w:val="24"/>
              </w:rPr>
            </w:pPr>
            <w:proofErr w:type="spellStart"/>
            <w:r w:rsidRPr="003338D6">
              <w:rPr>
                <w:rFonts w:ascii="Times New Roman" w:hAnsi="Times New Roman" w:cs="Times New Roman"/>
                <w:sz w:val="24"/>
                <w:szCs w:val="24"/>
              </w:rPr>
              <w:t>q</w:t>
            </w:r>
            <w:r w:rsidRPr="003338D6">
              <w:rPr>
                <w:rFonts w:ascii="Times New Roman" w:hAnsi="Times New Roman" w:cs="Times New Roman"/>
                <w:sz w:val="24"/>
                <w:szCs w:val="24"/>
                <w:vertAlign w:val="subscript"/>
              </w:rPr>
              <w:t>e</w:t>
            </w:r>
            <w:proofErr w:type="spellEnd"/>
            <w:r w:rsidRPr="003338D6">
              <w:rPr>
                <w:rFonts w:ascii="Times New Roman" w:hAnsi="Times New Roman" w:cs="Times New Roman"/>
                <w:sz w:val="24"/>
                <w:szCs w:val="24"/>
              </w:rPr>
              <w:t xml:space="preserve"> (mg/g)</w:t>
            </w:r>
          </w:p>
        </w:tc>
        <w:tc>
          <w:tcPr>
            <w:tcW w:w="1297" w:type="dxa"/>
          </w:tcPr>
          <w:p w14:paraId="44A60C1A" w14:textId="59A68704" w:rsidR="00181790" w:rsidRPr="003338D6" w:rsidRDefault="00F16EAC" w:rsidP="0086632B">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181790" w:rsidRPr="003338D6">
              <w:rPr>
                <w:rFonts w:ascii="Times New Roman" w:hAnsi="Times New Roman" w:cs="Times New Roman"/>
                <w:sz w:val="24"/>
                <w:szCs w:val="24"/>
                <w:vertAlign w:val="subscript"/>
              </w:rPr>
              <w:t>e</w:t>
            </w:r>
            <w:r w:rsidR="00181790" w:rsidRPr="003338D6">
              <w:rPr>
                <w:rFonts w:ascii="Times New Roman" w:hAnsi="Times New Roman" w:cs="Times New Roman"/>
                <w:sz w:val="24"/>
                <w:szCs w:val="24"/>
              </w:rPr>
              <w:t xml:space="preserve"> (ppm)</w:t>
            </w:r>
          </w:p>
        </w:tc>
        <w:tc>
          <w:tcPr>
            <w:tcW w:w="1644" w:type="dxa"/>
          </w:tcPr>
          <w:p w14:paraId="312B1045" w14:textId="3E048E84" w:rsidR="00181790" w:rsidRPr="003338D6" w:rsidRDefault="00F16EAC" w:rsidP="0086632B">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181790" w:rsidRPr="003338D6">
              <w:rPr>
                <w:rFonts w:ascii="Times New Roman" w:hAnsi="Times New Roman" w:cs="Times New Roman"/>
                <w:sz w:val="24"/>
                <w:szCs w:val="24"/>
                <w:vertAlign w:val="subscript"/>
              </w:rPr>
              <w:t>e</w:t>
            </w:r>
            <w:r w:rsidR="00181790" w:rsidRPr="003338D6">
              <w:rPr>
                <w:rFonts w:ascii="Times New Roman" w:hAnsi="Times New Roman" w:cs="Times New Roman"/>
                <w:sz w:val="24"/>
                <w:szCs w:val="24"/>
              </w:rPr>
              <w:t>/</w:t>
            </w:r>
            <w:proofErr w:type="spellStart"/>
            <w:r w:rsidR="00181790" w:rsidRPr="003338D6">
              <w:rPr>
                <w:rFonts w:ascii="Times New Roman" w:hAnsi="Times New Roman" w:cs="Times New Roman"/>
                <w:sz w:val="24"/>
                <w:szCs w:val="24"/>
              </w:rPr>
              <w:t>q</w:t>
            </w:r>
            <w:r w:rsidR="00181790" w:rsidRPr="003338D6">
              <w:rPr>
                <w:rFonts w:ascii="Times New Roman" w:hAnsi="Times New Roman" w:cs="Times New Roman"/>
                <w:sz w:val="24"/>
                <w:szCs w:val="24"/>
                <w:vertAlign w:val="subscript"/>
              </w:rPr>
              <w:t>e</w:t>
            </w:r>
            <w:proofErr w:type="spellEnd"/>
            <w:r w:rsidR="00181790" w:rsidRPr="003338D6">
              <w:rPr>
                <w:rFonts w:ascii="Times New Roman" w:hAnsi="Times New Roman" w:cs="Times New Roman"/>
                <w:sz w:val="24"/>
                <w:szCs w:val="24"/>
              </w:rPr>
              <w:t xml:space="preserve"> (g/L)</w:t>
            </w:r>
          </w:p>
        </w:tc>
        <w:tc>
          <w:tcPr>
            <w:tcW w:w="1730" w:type="dxa"/>
          </w:tcPr>
          <w:p w14:paraId="5C1C0433" w14:textId="66A0BADE" w:rsidR="00181790" w:rsidRPr="003338D6" w:rsidRDefault="009609BD" w:rsidP="0086632B">
            <w:pPr>
              <w:spacing w:line="240" w:lineRule="auto"/>
              <w:jc w:val="both"/>
              <w:rPr>
                <w:rFonts w:ascii="Times New Roman" w:hAnsi="Times New Roman" w:cs="Times New Roman"/>
                <w:sz w:val="24"/>
                <w:szCs w:val="24"/>
              </w:rPr>
            </w:pPr>
            <w:r>
              <w:rPr>
                <w:rFonts w:ascii="Times New Roman" w:hAnsi="Times New Roman" w:cs="Times New Roman"/>
                <w:sz w:val="24"/>
                <w:szCs w:val="24"/>
              </w:rPr>
              <w:t>r</w:t>
            </w:r>
          </w:p>
        </w:tc>
      </w:tr>
      <w:tr w:rsidR="00181790" w:rsidRPr="003338D6" w14:paraId="0F35910F" w14:textId="77777777" w:rsidTr="00E84015">
        <w:trPr>
          <w:trHeight w:val="234"/>
        </w:trPr>
        <w:tc>
          <w:tcPr>
            <w:tcW w:w="824" w:type="dxa"/>
          </w:tcPr>
          <w:p w14:paraId="7DAEBE37"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1.</w:t>
            </w:r>
          </w:p>
        </w:tc>
        <w:tc>
          <w:tcPr>
            <w:tcW w:w="1730" w:type="dxa"/>
          </w:tcPr>
          <w:p w14:paraId="33C4490E"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11.925</w:t>
            </w:r>
          </w:p>
        </w:tc>
        <w:tc>
          <w:tcPr>
            <w:tcW w:w="1297" w:type="dxa"/>
          </w:tcPr>
          <w:p w14:paraId="0C336858"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0.615</w:t>
            </w:r>
          </w:p>
        </w:tc>
        <w:tc>
          <w:tcPr>
            <w:tcW w:w="1644" w:type="dxa"/>
          </w:tcPr>
          <w:p w14:paraId="2B36ABAC"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0.0516</w:t>
            </w:r>
          </w:p>
        </w:tc>
        <w:tc>
          <w:tcPr>
            <w:tcW w:w="1730" w:type="dxa"/>
          </w:tcPr>
          <w:p w14:paraId="6B64A5B2"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79.500</w:t>
            </w:r>
          </w:p>
        </w:tc>
      </w:tr>
      <w:tr w:rsidR="00181790" w:rsidRPr="003338D6" w14:paraId="6DCD7883" w14:textId="77777777" w:rsidTr="00E84015">
        <w:trPr>
          <w:trHeight w:val="220"/>
        </w:trPr>
        <w:tc>
          <w:tcPr>
            <w:tcW w:w="824" w:type="dxa"/>
          </w:tcPr>
          <w:p w14:paraId="150A9570"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2.</w:t>
            </w:r>
          </w:p>
        </w:tc>
        <w:tc>
          <w:tcPr>
            <w:tcW w:w="1730" w:type="dxa"/>
          </w:tcPr>
          <w:p w14:paraId="5213AAE0"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20.020</w:t>
            </w:r>
          </w:p>
        </w:tc>
        <w:tc>
          <w:tcPr>
            <w:tcW w:w="1297" w:type="dxa"/>
          </w:tcPr>
          <w:p w14:paraId="578F2E43"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1.996</w:t>
            </w:r>
          </w:p>
        </w:tc>
        <w:tc>
          <w:tcPr>
            <w:tcW w:w="1644" w:type="dxa"/>
          </w:tcPr>
          <w:p w14:paraId="2AEEA6D8"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0.099</w:t>
            </w:r>
          </w:p>
        </w:tc>
        <w:tc>
          <w:tcPr>
            <w:tcW w:w="1730" w:type="dxa"/>
          </w:tcPr>
          <w:p w14:paraId="20837287"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66.733</w:t>
            </w:r>
          </w:p>
        </w:tc>
      </w:tr>
      <w:tr w:rsidR="00181790" w:rsidRPr="003338D6" w14:paraId="0B6F66C3" w14:textId="77777777" w:rsidTr="00E84015">
        <w:trPr>
          <w:trHeight w:val="234"/>
        </w:trPr>
        <w:tc>
          <w:tcPr>
            <w:tcW w:w="824" w:type="dxa"/>
          </w:tcPr>
          <w:p w14:paraId="7E9520C3"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3.</w:t>
            </w:r>
          </w:p>
        </w:tc>
        <w:tc>
          <w:tcPr>
            <w:tcW w:w="1730" w:type="dxa"/>
          </w:tcPr>
          <w:p w14:paraId="3A16DDB0"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30.025</w:t>
            </w:r>
          </w:p>
        </w:tc>
        <w:tc>
          <w:tcPr>
            <w:tcW w:w="1297" w:type="dxa"/>
          </w:tcPr>
          <w:p w14:paraId="1A4384BA"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2.995</w:t>
            </w:r>
          </w:p>
        </w:tc>
        <w:tc>
          <w:tcPr>
            <w:tcW w:w="1644" w:type="dxa"/>
          </w:tcPr>
          <w:p w14:paraId="2B479A9B"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0.099</w:t>
            </w:r>
          </w:p>
        </w:tc>
        <w:tc>
          <w:tcPr>
            <w:tcW w:w="1730" w:type="dxa"/>
          </w:tcPr>
          <w:p w14:paraId="7502E746"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66.722</w:t>
            </w:r>
          </w:p>
        </w:tc>
      </w:tr>
      <w:tr w:rsidR="00181790" w:rsidRPr="003338D6" w14:paraId="4EA7A204" w14:textId="77777777" w:rsidTr="00E84015">
        <w:trPr>
          <w:trHeight w:val="234"/>
        </w:trPr>
        <w:tc>
          <w:tcPr>
            <w:tcW w:w="824" w:type="dxa"/>
          </w:tcPr>
          <w:p w14:paraId="4BC603E8"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4.</w:t>
            </w:r>
          </w:p>
        </w:tc>
        <w:tc>
          <w:tcPr>
            <w:tcW w:w="1730" w:type="dxa"/>
          </w:tcPr>
          <w:p w14:paraId="0690B68C"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35.575</w:t>
            </w:r>
          </w:p>
        </w:tc>
        <w:tc>
          <w:tcPr>
            <w:tcW w:w="1297" w:type="dxa"/>
          </w:tcPr>
          <w:p w14:paraId="78B7D579"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4.885</w:t>
            </w:r>
          </w:p>
        </w:tc>
        <w:tc>
          <w:tcPr>
            <w:tcW w:w="1644" w:type="dxa"/>
          </w:tcPr>
          <w:p w14:paraId="3F858123"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0.137</w:t>
            </w:r>
          </w:p>
        </w:tc>
        <w:tc>
          <w:tcPr>
            <w:tcW w:w="1730" w:type="dxa"/>
          </w:tcPr>
          <w:p w14:paraId="7FB7F10E"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59.291</w:t>
            </w:r>
          </w:p>
        </w:tc>
      </w:tr>
      <w:tr w:rsidR="00181790" w:rsidRPr="003338D6" w14:paraId="16EE2DF3" w14:textId="77777777" w:rsidTr="00E84015">
        <w:trPr>
          <w:trHeight w:val="234"/>
        </w:trPr>
        <w:tc>
          <w:tcPr>
            <w:tcW w:w="824" w:type="dxa"/>
          </w:tcPr>
          <w:p w14:paraId="0FFF5E14"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5.</w:t>
            </w:r>
          </w:p>
        </w:tc>
        <w:tc>
          <w:tcPr>
            <w:tcW w:w="1730" w:type="dxa"/>
          </w:tcPr>
          <w:p w14:paraId="52C8EAF3"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37.005</w:t>
            </w:r>
          </w:p>
        </w:tc>
        <w:tc>
          <w:tcPr>
            <w:tcW w:w="1297" w:type="dxa"/>
          </w:tcPr>
          <w:p w14:paraId="00EA4346"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7.599</w:t>
            </w:r>
          </w:p>
        </w:tc>
        <w:tc>
          <w:tcPr>
            <w:tcW w:w="1644" w:type="dxa"/>
          </w:tcPr>
          <w:p w14:paraId="3623837C"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0.205</w:t>
            </w:r>
          </w:p>
        </w:tc>
        <w:tc>
          <w:tcPr>
            <w:tcW w:w="1730" w:type="dxa"/>
          </w:tcPr>
          <w:p w14:paraId="0B780897"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49.340</w:t>
            </w:r>
          </w:p>
        </w:tc>
      </w:tr>
    </w:tbl>
    <w:p w14:paraId="6A81A670" w14:textId="4A657362" w:rsidR="00181790" w:rsidRPr="003338D6" w:rsidRDefault="00181790" w:rsidP="0086632B">
      <w:pPr>
        <w:spacing w:line="240" w:lineRule="auto"/>
        <w:jc w:val="both"/>
        <w:rPr>
          <w:rFonts w:ascii="Times New Roman" w:hAnsi="Times New Roman" w:cs="Times New Roman"/>
          <w:sz w:val="24"/>
          <w:szCs w:val="24"/>
        </w:rPr>
      </w:pPr>
    </w:p>
    <w:p w14:paraId="2B5AC38A" w14:textId="09FF5F6C" w:rsidR="00094AE7" w:rsidRPr="003338D6" w:rsidRDefault="00181790" w:rsidP="0086632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Pr="003338D6">
        <w:rPr>
          <w:rFonts w:ascii="Times New Roman" w:hAnsi="Times New Roman" w:cs="Times New Roman"/>
          <w:noProof/>
          <w:sz w:val="24"/>
          <w:szCs w:val="24"/>
        </w:rPr>
        <w:drawing>
          <wp:inline distT="0" distB="0" distL="0" distR="0" wp14:anchorId="0A2412C4" wp14:editId="1F77EF44">
            <wp:extent cx="4572000" cy="2148840"/>
            <wp:effectExtent l="0" t="0" r="0" b="3810"/>
            <wp:docPr id="371769976" name="Chart 1">
              <a:extLst xmlns:a="http://schemas.openxmlformats.org/drawingml/2006/main">
                <a:ext uri="{FF2B5EF4-FFF2-40B4-BE49-F238E27FC236}">
                  <a16:creationId xmlns:a16="http://schemas.microsoft.com/office/drawing/2014/main" id="{2B794B2D-62D9-701B-FC77-C989A6BC1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D54840" w:rsidRPr="003338D6">
        <w:rPr>
          <w:rFonts w:ascii="Times New Roman" w:hAnsi="Times New Roman" w:cs="Times New Roman"/>
          <w:sz w:val="24"/>
          <w:szCs w:val="24"/>
        </w:rPr>
        <w:tab/>
      </w:r>
    </w:p>
    <w:p w14:paraId="75D2F419" w14:textId="0CA36CF7" w:rsidR="00094AE7"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Pr="003338D6">
        <w:rPr>
          <w:rFonts w:ascii="Times New Roman" w:hAnsi="Times New Roman" w:cs="Times New Roman"/>
          <w:sz w:val="24"/>
          <w:szCs w:val="24"/>
        </w:rPr>
        <w:tab/>
      </w:r>
      <w:r w:rsidR="00642295">
        <w:rPr>
          <w:rFonts w:ascii="Times New Roman" w:hAnsi="Times New Roman" w:cs="Times New Roman"/>
          <w:sz w:val="24"/>
          <w:szCs w:val="24"/>
        </w:rPr>
        <w:tab/>
      </w:r>
      <w:r w:rsidRPr="003338D6">
        <w:rPr>
          <w:rFonts w:ascii="Times New Roman" w:hAnsi="Times New Roman" w:cs="Times New Roman"/>
          <w:sz w:val="24"/>
          <w:szCs w:val="24"/>
        </w:rPr>
        <w:t xml:space="preserve">Figure 5. </w:t>
      </w:r>
      <w:r w:rsidRPr="00642295">
        <w:rPr>
          <w:rFonts w:ascii="Times New Roman" w:hAnsi="Times New Roman" w:cs="Times New Roman"/>
          <w:sz w:val="24"/>
          <w:szCs w:val="24"/>
        </w:rPr>
        <w:t>Langmuir adsorption isotherm</w:t>
      </w:r>
      <w:r w:rsidRPr="003338D6">
        <w:rPr>
          <w:rFonts w:ascii="Times New Roman" w:hAnsi="Times New Roman" w:cs="Times New Roman"/>
          <w:sz w:val="24"/>
          <w:szCs w:val="24"/>
        </w:rPr>
        <w:tab/>
      </w:r>
    </w:p>
    <w:p w14:paraId="2949019E" w14:textId="77777777" w:rsidR="00AB37D6" w:rsidRPr="003338D6" w:rsidRDefault="00AB37D6"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lastRenderedPageBreak/>
        <w:t xml:space="preserve">The values of </w:t>
      </w:r>
      <w:proofErr w:type="spellStart"/>
      <w:r w:rsidRPr="003338D6">
        <w:rPr>
          <w:rFonts w:ascii="Times New Roman" w:hAnsi="Times New Roman" w:cs="Times New Roman"/>
          <w:sz w:val="24"/>
          <w:szCs w:val="24"/>
        </w:rPr>
        <w:t>q</w:t>
      </w:r>
      <w:r w:rsidRPr="003338D6">
        <w:rPr>
          <w:rFonts w:ascii="Times New Roman" w:hAnsi="Times New Roman" w:cs="Times New Roman"/>
          <w:sz w:val="24"/>
          <w:szCs w:val="24"/>
          <w:vertAlign w:val="subscript"/>
        </w:rPr>
        <w:t>max</w:t>
      </w:r>
      <w:proofErr w:type="spellEnd"/>
      <w:r w:rsidRPr="003338D6">
        <w:rPr>
          <w:rFonts w:ascii="Times New Roman" w:hAnsi="Times New Roman" w:cs="Times New Roman"/>
          <w:sz w:val="24"/>
          <w:szCs w:val="24"/>
        </w:rPr>
        <w:t xml:space="preserve"> and K</w:t>
      </w:r>
      <w:r w:rsidRPr="003338D6">
        <w:rPr>
          <w:rFonts w:ascii="Times New Roman" w:hAnsi="Times New Roman" w:cs="Times New Roman"/>
          <w:sz w:val="24"/>
          <w:szCs w:val="24"/>
          <w:vertAlign w:val="subscript"/>
        </w:rPr>
        <w:t>L</w:t>
      </w:r>
      <w:r w:rsidRPr="003338D6">
        <w:rPr>
          <w:rFonts w:ascii="Times New Roman" w:hAnsi="Times New Roman" w:cs="Times New Roman"/>
          <w:sz w:val="24"/>
          <w:szCs w:val="24"/>
        </w:rPr>
        <w:t xml:space="preserve"> were determined from the slope and intercept respectively. To determine the viability of the adsorption process, a separation factor, R</w:t>
      </w:r>
      <w:r w:rsidRPr="003338D6">
        <w:rPr>
          <w:rFonts w:ascii="Times New Roman" w:hAnsi="Times New Roman" w:cs="Times New Roman"/>
          <w:sz w:val="24"/>
          <w:szCs w:val="24"/>
          <w:vertAlign w:val="subscript"/>
        </w:rPr>
        <w:t>L</w:t>
      </w:r>
      <w:r w:rsidRPr="003338D6">
        <w:rPr>
          <w:rFonts w:ascii="Times New Roman" w:hAnsi="Times New Roman" w:cs="Times New Roman"/>
          <w:sz w:val="24"/>
          <w:szCs w:val="24"/>
        </w:rPr>
        <w:t xml:space="preserve"> was used as an indicator of the nature of the adsorption process</w:t>
      </w:r>
    </w:p>
    <w:p w14:paraId="70CFE18A" w14:textId="77777777" w:rsidR="00AB37D6" w:rsidRPr="003338D6" w:rsidRDefault="00AB37D6"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Pr="003338D6">
        <w:rPr>
          <w:rFonts w:ascii="Times New Roman" w:hAnsi="Times New Roman" w:cs="Times New Roman"/>
          <w:sz w:val="24"/>
          <w:szCs w:val="24"/>
        </w:rPr>
        <w:tab/>
      </w:r>
      <w:r w:rsidRPr="003338D6">
        <w:rPr>
          <w:rFonts w:ascii="Times New Roman" w:hAnsi="Times New Roman" w:cs="Times New Roman"/>
          <w:position w:val="-30"/>
          <w:sz w:val="24"/>
          <w:szCs w:val="24"/>
        </w:rPr>
        <w:object w:dxaOrig="1400" w:dyaOrig="680" w14:anchorId="6C9B9FA9">
          <v:shape id="_x0000_i1028" type="#_x0000_t75" style="width:70.2pt;height:34.2pt" o:ole="">
            <v:imagedata r:id="rId19" o:title=""/>
          </v:shape>
          <o:OLEObject Type="Embed" ProgID="Equation.DSMT4" ShapeID="_x0000_i1028" DrawAspect="Content" ObjectID="_1842433958" r:id="rId20"/>
        </w:object>
      </w:r>
    </w:p>
    <w:p w14:paraId="720C4E7C" w14:textId="77777777" w:rsidR="00AB37D6" w:rsidRPr="003338D6" w:rsidRDefault="00AB37D6"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 Where C</w:t>
      </w:r>
      <w:r w:rsidRPr="003338D6">
        <w:rPr>
          <w:rFonts w:ascii="Times New Roman" w:hAnsi="Times New Roman" w:cs="Times New Roman"/>
          <w:sz w:val="24"/>
          <w:szCs w:val="24"/>
          <w:vertAlign w:val="subscript"/>
        </w:rPr>
        <w:t>1</w:t>
      </w:r>
      <w:r w:rsidRPr="003338D6">
        <w:rPr>
          <w:rFonts w:ascii="Times New Roman" w:hAnsi="Times New Roman" w:cs="Times New Roman"/>
          <w:sz w:val="24"/>
          <w:szCs w:val="24"/>
        </w:rPr>
        <w:t xml:space="preserve"> is the initial metal concentration (mg/L). The values of </w:t>
      </w:r>
      <w:proofErr w:type="spellStart"/>
      <w:r w:rsidRPr="003338D6">
        <w:rPr>
          <w:rFonts w:ascii="Times New Roman" w:hAnsi="Times New Roman" w:cs="Times New Roman"/>
          <w:sz w:val="24"/>
          <w:szCs w:val="24"/>
        </w:rPr>
        <w:t>q</w:t>
      </w:r>
      <w:r w:rsidRPr="003338D6">
        <w:rPr>
          <w:rFonts w:ascii="Times New Roman" w:hAnsi="Times New Roman" w:cs="Times New Roman"/>
          <w:sz w:val="24"/>
          <w:szCs w:val="24"/>
          <w:vertAlign w:val="subscript"/>
        </w:rPr>
        <w:t>m</w:t>
      </w:r>
      <w:proofErr w:type="spellEnd"/>
      <w:r w:rsidRPr="003338D6">
        <w:rPr>
          <w:rFonts w:ascii="Times New Roman" w:hAnsi="Times New Roman" w:cs="Times New Roman"/>
          <w:sz w:val="24"/>
          <w:szCs w:val="24"/>
        </w:rPr>
        <w:t xml:space="preserve"> and R</w:t>
      </w:r>
      <w:r w:rsidRPr="003338D6">
        <w:rPr>
          <w:rFonts w:ascii="Times New Roman" w:hAnsi="Times New Roman" w:cs="Times New Roman"/>
          <w:sz w:val="24"/>
          <w:szCs w:val="24"/>
          <w:vertAlign w:val="subscript"/>
        </w:rPr>
        <w:t>L</w:t>
      </w:r>
      <w:r w:rsidRPr="003338D6">
        <w:rPr>
          <w:rFonts w:ascii="Times New Roman" w:hAnsi="Times New Roman" w:cs="Times New Roman"/>
          <w:sz w:val="24"/>
          <w:szCs w:val="24"/>
        </w:rPr>
        <w:t xml:space="preserve"> being equal to 48.077 mg/g and 0.4113 respectively. R</w:t>
      </w:r>
      <w:r w:rsidRPr="003338D6">
        <w:rPr>
          <w:rFonts w:ascii="Times New Roman" w:hAnsi="Times New Roman" w:cs="Times New Roman"/>
          <w:sz w:val="24"/>
          <w:szCs w:val="24"/>
          <w:vertAlign w:val="subscript"/>
        </w:rPr>
        <w:t>L</w:t>
      </w:r>
      <w:r w:rsidRPr="003338D6">
        <w:rPr>
          <w:rFonts w:ascii="Times New Roman" w:hAnsi="Times New Roman" w:cs="Times New Roman"/>
          <w:sz w:val="24"/>
          <w:szCs w:val="24"/>
        </w:rPr>
        <w:t xml:space="preserve"> value less than 1 indicated </w:t>
      </w:r>
      <w:proofErr w:type="spellStart"/>
      <w:r w:rsidRPr="003338D6">
        <w:rPr>
          <w:rFonts w:ascii="Times New Roman" w:hAnsi="Times New Roman" w:cs="Times New Roman"/>
          <w:sz w:val="24"/>
          <w:szCs w:val="24"/>
        </w:rPr>
        <w:t>favourable</w:t>
      </w:r>
      <w:proofErr w:type="spellEnd"/>
      <w:r w:rsidRPr="003338D6">
        <w:rPr>
          <w:rFonts w:ascii="Times New Roman" w:hAnsi="Times New Roman" w:cs="Times New Roman"/>
          <w:sz w:val="24"/>
          <w:szCs w:val="24"/>
        </w:rPr>
        <w:t xml:space="preserve"> adsorption of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 xml:space="preserve">II) ions over sample surface. </w:t>
      </w:r>
    </w:p>
    <w:p w14:paraId="3A2753E8" w14:textId="5AF70E58" w:rsidR="00094AE7" w:rsidRPr="003338D6" w:rsidRDefault="00094AE7" w:rsidP="0086632B">
      <w:pPr>
        <w:spacing w:line="240" w:lineRule="auto"/>
        <w:jc w:val="both"/>
        <w:rPr>
          <w:rFonts w:ascii="Times New Roman" w:hAnsi="Times New Roman" w:cs="Times New Roman"/>
          <w:b/>
          <w:bCs/>
          <w:sz w:val="24"/>
          <w:szCs w:val="24"/>
        </w:rPr>
      </w:pPr>
      <w:r w:rsidRPr="003338D6">
        <w:rPr>
          <w:rFonts w:ascii="Times New Roman" w:hAnsi="Times New Roman" w:cs="Times New Roman"/>
          <w:b/>
          <w:bCs/>
          <w:sz w:val="24"/>
          <w:szCs w:val="24"/>
        </w:rPr>
        <w:t>Freundlich isotherm model</w:t>
      </w:r>
    </w:p>
    <w:p w14:paraId="71DF18D7" w14:textId="77777777" w:rsidR="001F42C4" w:rsidRPr="003338D6" w:rsidRDefault="001F42C4"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Freundlich isotherm is based on the assumption that adsorption occurs on a heterogeneous surface with various adsorption sites which can hold more than one metal ion at a time</w:t>
      </w:r>
      <w:r w:rsidRPr="003338D6">
        <w:rPr>
          <w:rFonts w:ascii="Times New Roman" w:hAnsi="Times New Roman" w:cs="Times New Roman"/>
          <w:sz w:val="24"/>
          <w:szCs w:val="24"/>
          <w:vertAlign w:val="superscript"/>
        </w:rPr>
        <w:t>19-20</w:t>
      </w:r>
      <w:r w:rsidRPr="003338D6">
        <w:rPr>
          <w:rFonts w:ascii="Times New Roman" w:hAnsi="Times New Roman" w:cs="Times New Roman"/>
          <w:sz w:val="24"/>
          <w:szCs w:val="24"/>
        </w:rPr>
        <w:t>.</w:t>
      </w:r>
      <w:r w:rsidRPr="003338D6">
        <w:rPr>
          <w:rFonts w:ascii="Times New Roman" w:hAnsi="Times New Roman" w:cs="Times New Roman"/>
          <w:sz w:val="24"/>
          <w:szCs w:val="24"/>
          <w:vertAlign w:val="superscript"/>
        </w:rPr>
        <w:t xml:space="preserve"> </w:t>
      </w:r>
      <w:r w:rsidRPr="003338D6">
        <w:rPr>
          <w:rFonts w:ascii="Times New Roman" w:hAnsi="Times New Roman" w:cs="Times New Roman"/>
          <w:sz w:val="24"/>
          <w:szCs w:val="24"/>
        </w:rPr>
        <w:t xml:space="preserve"> The linearized Freundlich isotherm equation is as</w:t>
      </w:r>
    </w:p>
    <w:p w14:paraId="4F098625" w14:textId="6CB82DDA" w:rsidR="002C25F5" w:rsidRPr="003338D6" w:rsidRDefault="002C25F5"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b/>
      </w:r>
      <w:r w:rsidRPr="003338D6">
        <w:rPr>
          <w:rFonts w:ascii="Times New Roman" w:hAnsi="Times New Roman" w:cs="Times New Roman"/>
          <w:sz w:val="24"/>
          <w:szCs w:val="24"/>
        </w:rPr>
        <w:tab/>
      </w:r>
      <w:r w:rsidRPr="003338D6">
        <w:rPr>
          <w:rFonts w:ascii="Times New Roman" w:hAnsi="Times New Roman" w:cs="Times New Roman"/>
          <w:position w:val="-24"/>
          <w:sz w:val="24"/>
          <w:szCs w:val="24"/>
        </w:rPr>
        <w:object w:dxaOrig="2460" w:dyaOrig="620" w14:anchorId="7093AF47">
          <v:shape id="_x0000_i1029" type="#_x0000_t75" style="width:123pt;height:31.2pt" o:ole="">
            <v:imagedata r:id="rId21" o:title=""/>
          </v:shape>
          <o:OLEObject Type="Embed" ProgID="Equation.DSMT4" ShapeID="_x0000_i1029" DrawAspect="Content" ObjectID="_1842433959" r:id="rId22"/>
        </w:object>
      </w:r>
    </w:p>
    <w:p w14:paraId="5BA2022C" w14:textId="6B70572D" w:rsidR="00181790" w:rsidRPr="003338D6" w:rsidRDefault="004A7D56"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Where </w:t>
      </w:r>
      <w:proofErr w:type="spellStart"/>
      <w:r w:rsidRPr="003338D6">
        <w:rPr>
          <w:rFonts w:ascii="Times New Roman" w:hAnsi="Times New Roman" w:cs="Times New Roman"/>
          <w:sz w:val="24"/>
          <w:szCs w:val="24"/>
        </w:rPr>
        <w:t>q</w:t>
      </w:r>
      <w:r w:rsidRPr="003338D6">
        <w:rPr>
          <w:rFonts w:ascii="Times New Roman" w:hAnsi="Times New Roman" w:cs="Times New Roman"/>
          <w:sz w:val="24"/>
          <w:szCs w:val="24"/>
          <w:vertAlign w:val="subscript"/>
        </w:rPr>
        <w:t>e</w:t>
      </w:r>
      <w:proofErr w:type="spellEnd"/>
      <w:r w:rsidRPr="003338D6">
        <w:rPr>
          <w:rFonts w:ascii="Times New Roman" w:hAnsi="Times New Roman" w:cs="Times New Roman"/>
          <w:sz w:val="24"/>
          <w:szCs w:val="24"/>
        </w:rPr>
        <w:t xml:space="preserve"> (mg/g) is the amount of metal ions adsorbed onto the adsorbent at equilibrium, C</w:t>
      </w:r>
      <w:r w:rsidRPr="003338D6">
        <w:rPr>
          <w:rFonts w:ascii="Times New Roman" w:hAnsi="Times New Roman" w:cs="Times New Roman"/>
          <w:sz w:val="24"/>
          <w:szCs w:val="24"/>
          <w:vertAlign w:val="subscript"/>
        </w:rPr>
        <w:t>e</w:t>
      </w:r>
      <w:r w:rsidRPr="003338D6">
        <w:rPr>
          <w:rFonts w:ascii="Times New Roman" w:hAnsi="Times New Roman" w:cs="Times New Roman"/>
          <w:sz w:val="24"/>
          <w:szCs w:val="24"/>
        </w:rPr>
        <w:t xml:space="preserve"> (mg/L) is the heavy metal ions concentration in the solution at equilibrium, K</w:t>
      </w:r>
      <w:r w:rsidRPr="003338D6">
        <w:rPr>
          <w:rFonts w:ascii="Times New Roman" w:hAnsi="Times New Roman" w:cs="Times New Roman"/>
          <w:sz w:val="24"/>
          <w:szCs w:val="24"/>
          <w:vertAlign w:val="subscript"/>
        </w:rPr>
        <w:t>F</w:t>
      </w:r>
      <w:r w:rsidRPr="003338D6">
        <w:rPr>
          <w:rFonts w:ascii="Times New Roman" w:hAnsi="Times New Roman" w:cs="Times New Roman"/>
          <w:sz w:val="24"/>
          <w:szCs w:val="24"/>
        </w:rPr>
        <w:t xml:space="preserve"> and n are Freundlich constants determined from the slope and intercept respectively of the </w:t>
      </w:r>
      <w:proofErr w:type="gramStart"/>
      <w:r w:rsidRPr="003338D6">
        <w:rPr>
          <w:rFonts w:ascii="Times New Roman" w:hAnsi="Times New Roman" w:cs="Times New Roman"/>
          <w:sz w:val="24"/>
          <w:szCs w:val="24"/>
        </w:rPr>
        <w:t>straight line</w:t>
      </w:r>
      <w:proofErr w:type="gramEnd"/>
      <w:r w:rsidRPr="003338D6">
        <w:rPr>
          <w:rFonts w:ascii="Times New Roman" w:hAnsi="Times New Roman" w:cs="Times New Roman"/>
          <w:sz w:val="24"/>
          <w:szCs w:val="24"/>
        </w:rPr>
        <w:t xml:space="preserve"> graph between </w:t>
      </w:r>
      <w:proofErr w:type="spellStart"/>
      <w:r w:rsidRPr="003338D6">
        <w:rPr>
          <w:rFonts w:ascii="Times New Roman" w:hAnsi="Times New Roman" w:cs="Times New Roman"/>
          <w:sz w:val="24"/>
          <w:szCs w:val="24"/>
        </w:rPr>
        <w:t>ln</w:t>
      </w:r>
      <w:r w:rsidR="00B8237D" w:rsidRPr="003338D6">
        <w:rPr>
          <w:rFonts w:ascii="Times New Roman" w:hAnsi="Times New Roman" w:cs="Times New Roman"/>
          <w:sz w:val="24"/>
          <w:szCs w:val="24"/>
        </w:rPr>
        <w:t>C</w:t>
      </w:r>
      <w:r w:rsidRPr="003338D6">
        <w:rPr>
          <w:rFonts w:ascii="Times New Roman" w:hAnsi="Times New Roman" w:cs="Times New Roman"/>
          <w:sz w:val="24"/>
          <w:szCs w:val="24"/>
          <w:vertAlign w:val="subscript"/>
        </w:rPr>
        <w:t>e</w:t>
      </w:r>
      <w:proofErr w:type="spellEnd"/>
      <w:r w:rsidRPr="003338D6">
        <w:rPr>
          <w:rFonts w:ascii="Times New Roman" w:hAnsi="Times New Roman" w:cs="Times New Roman"/>
          <w:sz w:val="24"/>
          <w:szCs w:val="24"/>
        </w:rPr>
        <w:t xml:space="preserve"> and </w:t>
      </w:r>
      <w:proofErr w:type="spellStart"/>
      <w:r w:rsidRPr="003338D6">
        <w:rPr>
          <w:rFonts w:ascii="Times New Roman" w:hAnsi="Times New Roman" w:cs="Times New Roman"/>
          <w:sz w:val="24"/>
          <w:szCs w:val="24"/>
        </w:rPr>
        <w:t>lnq</w:t>
      </w:r>
      <w:r w:rsidRPr="003338D6">
        <w:rPr>
          <w:rFonts w:ascii="Times New Roman" w:hAnsi="Times New Roman" w:cs="Times New Roman"/>
          <w:sz w:val="24"/>
          <w:szCs w:val="24"/>
          <w:vertAlign w:val="subscript"/>
        </w:rPr>
        <w:t>e</w:t>
      </w:r>
      <w:proofErr w:type="spellEnd"/>
      <w:r w:rsidRPr="003338D6">
        <w:rPr>
          <w:rFonts w:ascii="Times New Roman" w:hAnsi="Times New Roman" w:cs="Times New Roman"/>
          <w:sz w:val="24"/>
          <w:szCs w:val="24"/>
        </w:rPr>
        <w:t xml:space="preserve">. </w:t>
      </w:r>
    </w:p>
    <w:tbl>
      <w:tblPr>
        <w:tblStyle w:val="TableGrid"/>
        <w:tblpPr w:leftFromText="180" w:rightFromText="180" w:vertAnchor="text" w:horzAnchor="page" w:tblpX="2101" w:tblpY="378"/>
        <w:tblW w:w="0" w:type="auto"/>
        <w:tblLook w:val="04A0" w:firstRow="1" w:lastRow="0" w:firstColumn="1" w:lastColumn="0" w:noHBand="0" w:noVBand="1"/>
      </w:tblPr>
      <w:tblGrid>
        <w:gridCol w:w="895"/>
        <w:gridCol w:w="1350"/>
        <w:gridCol w:w="1080"/>
        <w:gridCol w:w="1170"/>
        <w:gridCol w:w="1440"/>
        <w:gridCol w:w="1350"/>
      </w:tblGrid>
      <w:tr w:rsidR="00181790" w:rsidRPr="003338D6" w14:paraId="06AC8773" w14:textId="77777777" w:rsidTr="000A0FC0">
        <w:tc>
          <w:tcPr>
            <w:tcW w:w="895" w:type="dxa"/>
          </w:tcPr>
          <w:p w14:paraId="6BF1E619"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S. No. </w:t>
            </w:r>
          </w:p>
        </w:tc>
        <w:tc>
          <w:tcPr>
            <w:tcW w:w="1350" w:type="dxa"/>
          </w:tcPr>
          <w:p w14:paraId="3A153A68" w14:textId="77777777" w:rsidR="00181790" w:rsidRPr="003338D6" w:rsidRDefault="00181790" w:rsidP="0086632B">
            <w:pPr>
              <w:spacing w:line="240" w:lineRule="auto"/>
              <w:jc w:val="both"/>
              <w:rPr>
                <w:rFonts w:ascii="Times New Roman" w:hAnsi="Times New Roman" w:cs="Times New Roman"/>
                <w:sz w:val="24"/>
                <w:szCs w:val="24"/>
              </w:rPr>
            </w:pPr>
            <w:proofErr w:type="spellStart"/>
            <w:r w:rsidRPr="003338D6">
              <w:rPr>
                <w:rFonts w:ascii="Times New Roman" w:hAnsi="Times New Roman" w:cs="Times New Roman"/>
                <w:sz w:val="24"/>
                <w:szCs w:val="24"/>
              </w:rPr>
              <w:t>q</w:t>
            </w:r>
            <w:r w:rsidRPr="003338D6">
              <w:rPr>
                <w:rFonts w:ascii="Times New Roman" w:hAnsi="Times New Roman" w:cs="Times New Roman"/>
                <w:sz w:val="24"/>
                <w:szCs w:val="24"/>
                <w:vertAlign w:val="subscript"/>
              </w:rPr>
              <w:t>e</w:t>
            </w:r>
            <w:proofErr w:type="spellEnd"/>
            <w:r w:rsidRPr="003338D6">
              <w:rPr>
                <w:rFonts w:ascii="Times New Roman" w:hAnsi="Times New Roman" w:cs="Times New Roman"/>
                <w:sz w:val="24"/>
                <w:szCs w:val="24"/>
              </w:rPr>
              <w:t xml:space="preserve"> (mg/g)</w:t>
            </w:r>
          </w:p>
        </w:tc>
        <w:tc>
          <w:tcPr>
            <w:tcW w:w="1080" w:type="dxa"/>
          </w:tcPr>
          <w:p w14:paraId="5B6E72C8" w14:textId="531B31D6" w:rsidR="00181790" w:rsidRPr="003338D6" w:rsidRDefault="00F16EAC" w:rsidP="0086632B">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181790" w:rsidRPr="003338D6">
              <w:rPr>
                <w:rFonts w:ascii="Times New Roman" w:hAnsi="Times New Roman" w:cs="Times New Roman"/>
                <w:sz w:val="24"/>
                <w:szCs w:val="24"/>
                <w:vertAlign w:val="subscript"/>
              </w:rPr>
              <w:t>e</w:t>
            </w:r>
            <w:r w:rsidR="00181790" w:rsidRPr="003338D6">
              <w:rPr>
                <w:rFonts w:ascii="Times New Roman" w:hAnsi="Times New Roman" w:cs="Times New Roman"/>
                <w:sz w:val="24"/>
                <w:szCs w:val="24"/>
              </w:rPr>
              <w:t xml:space="preserve"> (ppm)</w:t>
            </w:r>
          </w:p>
        </w:tc>
        <w:tc>
          <w:tcPr>
            <w:tcW w:w="1170" w:type="dxa"/>
          </w:tcPr>
          <w:p w14:paraId="37365C0A" w14:textId="088C55EA"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ln </w:t>
            </w:r>
            <w:r w:rsidR="00F16EAC">
              <w:rPr>
                <w:rFonts w:ascii="Times New Roman" w:hAnsi="Times New Roman" w:cs="Times New Roman"/>
                <w:sz w:val="24"/>
                <w:szCs w:val="24"/>
              </w:rPr>
              <w:t>C</w:t>
            </w:r>
            <w:r w:rsidRPr="003338D6">
              <w:rPr>
                <w:rFonts w:ascii="Times New Roman" w:hAnsi="Times New Roman" w:cs="Times New Roman"/>
                <w:sz w:val="24"/>
                <w:szCs w:val="24"/>
                <w:vertAlign w:val="subscript"/>
              </w:rPr>
              <w:t>e</w:t>
            </w:r>
          </w:p>
        </w:tc>
        <w:tc>
          <w:tcPr>
            <w:tcW w:w="1440" w:type="dxa"/>
          </w:tcPr>
          <w:p w14:paraId="3B75CF5D"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ln </w:t>
            </w:r>
            <w:proofErr w:type="spellStart"/>
            <w:r w:rsidRPr="003338D6">
              <w:rPr>
                <w:rFonts w:ascii="Times New Roman" w:hAnsi="Times New Roman" w:cs="Times New Roman"/>
                <w:sz w:val="24"/>
                <w:szCs w:val="24"/>
              </w:rPr>
              <w:t>q</w:t>
            </w:r>
            <w:r w:rsidRPr="003338D6">
              <w:rPr>
                <w:rFonts w:ascii="Times New Roman" w:hAnsi="Times New Roman" w:cs="Times New Roman"/>
                <w:sz w:val="24"/>
                <w:szCs w:val="24"/>
                <w:vertAlign w:val="subscript"/>
              </w:rPr>
              <w:t>e</w:t>
            </w:r>
            <w:proofErr w:type="spellEnd"/>
            <w:r w:rsidRPr="003338D6">
              <w:rPr>
                <w:rFonts w:ascii="Times New Roman" w:hAnsi="Times New Roman" w:cs="Times New Roman"/>
                <w:sz w:val="24"/>
                <w:szCs w:val="24"/>
              </w:rPr>
              <w:t xml:space="preserve"> </w:t>
            </w:r>
          </w:p>
        </w:tc>
        <w:tc>
          <w:tcPr>
            <w:tcW w:w="1350" w:type="dxa"/>
          </w:tcPr>
          <w:p w14:paraId="31A0F38F" w14:textId="51025AE1"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ln </w:t>
            </w:r>
            <w:r w:rsidR="00F16EAC">
              <w:rPr>
                <w:rFonts w:ascii="Times New Roman" w:hAnsi="Times New Roman" w:cs="Times New Roman"/>
                <w:sz w:val="24"/>
                <w:szCs w:val="24"/>
              </w:rPr>
              <w:t>C</w:t>
            </w:r>
            <w:r w:rsidRPr="003338D6">
              <w:rPr>
                <w:rFonts w:ascii="Times New Roman" w:hAnsi="Times New Roman" w:cs="Times New Roman"/>
                <w:sz w:val="24"/>
                <w:szCs w:val="24"/>
                <w:vertAlign w:val="subscript"/>
              </w:rPr>
              <w:t>e</w:t>
            </w:r>
            <w:r w:rsidRPr="003338D6">
              <w:rPr>
                <w:rFonts w:ascii="Times New Roman" w:hAnsi="Times New Roman" w:cs="Times New Roman"/>
                <w:sz w:val="24"/>
                <w:szCs w:val="24"/>
              </w:rPr>
              <w:t xml:space="preserve"> + 0.5</w:t>
            </w:r>
          </w:p>
        </w:tc>
      </w:tr>
      <w:tr w:rsidR="00181790" w:rsidRPr="003338D6" w14:paraId="29280784" w14:textId="77777777" w:rsidTr="000A0FC0">
        <w:tc>
          <w:tcPr>
            <w:tcW w:w="895" w:type="dxa"/>
          </w:tcPr>
          <w:p w14:paraId="23D4F9BB"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1.</w:t>
            </w:r>
          </w:p>
        </w:tc>
        <w:tc>
          <w:tcPr>
            <w:tcW w:w="1350" w:type="dxa"/>
          </w:tcPr>
          <w:p w14:paraId="3C7D4231"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11.925</w:t>
            </w:r>
          </w:p>
        </w:tc>
        <w:tc>
          <w:tcPr>
            <w:tcW w:w="1080" w:type="dxa"/>
          </w:tcPr>
          <w:p w14:paraId="2C6121AD"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0.615</w:t>
            </w:r>
          </w:p>
        </w:tc>
        <w:tc>
          <w:tcPr>
            <w:tcW w:w="1170" w:type="dxa"/>
          </w:tcPr>
          <w:p w14:paraId="2555B574"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-0.4861</w:t>
            </w:r>
          </w:p>
        </w:tc>
        <w:tc>
          <w:tcPr>
            <w:tcW w:w="1440" w:type="dxa"/>
          </w:tcPr>
          <w:p w14:paraId="641EE12E"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2.4786</w:t>
            </w:r>
          </w:p>
        </w:tc>
        <w:tc>
          <w:tcPr>
            <w:tcW w:w="1350" w:type="dxa"/>
          </w:tcPr>
          <w:p w14:paraId="0FB18AD7"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0.0138</w:t>
            </w:r>
          </w:p>
        </w:tc>
      </w:tr>
      <w:tr w:rsidR="00181790" w:rsidRPr="003338D6" w14:paraId="7DF48EDB" w14:textId="77777777" w:rsidTr="000A0FC0">
        <w:tc>
          <w:tcPr>
            <w:tcW w:w="895" w:type="dxa"/>
          </w:tcPr>
          <w:p w14:paraId="7FB50946"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2.</w:t>
            </w:r>
          </w:p>
        </w:tc>
        <w:tc>
          <w:tcPr>
            <w:tcW w:w="1350" w:type="dxa"/>
          </w:tcPr>
          <w:p w14:paraId="5F31B6B8"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20.020</w:t>
            </w:r>
          </w:p>
        </w:tc>
        <w:tc>
          <w:tcPr>
            <w:tcW w:w="1080" w:type="dxa"/>
          </w:tcPr>
          <w:p w14:paraId="113B8717"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1.996</w:t>
            </w:r>
          </w:p>
        </w:tc>
        <w:tc>
          <w:tcPr>
            <w:tcW w:w="1170" w:type="dxa"/>
          </w:tcPr>
          <w:p w14:paraId="33BA3374"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0.6911</w:t>
            </w:r>
          </w:p>
        </w:tc>
        <w:tc>
          <w:tcPr>
            <w:tcW w:w="1440" w:type="dxa"/>
          </w:tcPr>
          <w:p w14:paraId="0954C887"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2.9967</w:t>
            </w:r>
          </w:p>
        </w:tc>
        <w:tc>
          <w:tcPr>
            <w:tcW w:w="1350" w:type="dxa"/>
          </w:tcPr>
          <w:p w14:paraId="149D9F4A"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1.1911</w:t>
            </w:r>
          </w:p>
        </w:tc>
      </w:tr>
      <w:tr w:rsidR="00181790" w:rsidRPr="003338D6" w14:paraId="6CEB9C1E" w14:textId="77777777" w:rsidTr="000A0FC0">
        <w:tc>
          <w:tcPr>
            <w:tcW w:w="895" w:type="dxa"/>
          </w:tcPr>
          <w:p w14:paraId="2A195182"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3.</w:t>
            </w:r>
          </w:p>
        </w:tc>
        <w:tc>
          <w:tcPr>
            <w:tcW w:w="1350" w:type="dxa"/>
          </w:tcPr>
          <w:p w14:paraId="2858BC13"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30.025</w:t>
            </w:r>
          </w:p>
        </w:tc>
        <w:tc>
          <w:tcPr>
            <w:tcW w:w="1080" w:type="dxa"/>
          </w:tcPr>
          <w:p w14:paraId="6F33E231"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2.995</w:t>
            </w:r>
          </w:p>
        </w:tc>
        <w:tc>
          <w:tcPr>
            <w:tcW w:w="1170" w:type="dxa"/>
          </w:tcPr>
          <w:p w14:paraId="347961F8"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1.0969</w:t>
            </w:r>
          </w:p>
        </w:tc>
        <w:tc>
          <w:tcPr>
            <w:tcW w:w="1440" w:type="dxa"/>
          </w:tcPr>
          <w:p w14:paraId="2FB03DC9"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3.4020</w:t>
            </w:r>
          </w:p>
        </w:tc>
        <w:tc>
          <w:tcPr>
            <w:tcW w:w="1350" w:type="dxa"/>
          </w:tcPr>
          <w:p w14:paraId="173F27EE"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1.5969</w:t>
            </w:r>
          </w:p>
        </w:tc>
      </w:tr>
      <w:tr w:rsidR="00181790" w:rsidRPr="003338D6" w14:paraId="00FDEB3A" w14:textId="77777777" w:rsidTr="000A0FC0">
        <w:tc>
          <w:tcPr>
            <w:tcW w:w="895" w:type="dxa"/>
          </w:tcPr>
          <w:p w14:paraId="25D10FC1"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4.</w:t>
            </w:r>
          </w:p>
        </w:tc>
        <w:tc>
          <w:tcPr>
            <w:tcW w:w="1350" w:type="dxa"/>
          </w:tcPr>
          <w:p w14:paraId="60562578"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35.575</w:t>
            </w:r>
          </w:p>
        </w:tc>
        <w:tc>
          <w:tcPr>
            <w:tcW w:w="1080" w:type="dxa"/>
          </w:tcPr>
          <w:p w14:paraId="63E85BEF"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4.885</w:t>
            </w:r>
          </w:p>
        </w:tc>
        <w:tc>
          <w:tcPr>
            <w:tcW w:w="1170" w:type="dxa"/>
          </w:tcPr>
          <w:p w14:paraId="641BDCE1"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1.5862</w:t>
            </w:r>
          </w:p>
        </w:tc>
        <w:tc>
          <w:tcPr>
            <w:tcW w:w="1440" w:type="dxa"/>
          </w:tcPr>
          <w:p w14:paraId="1BF583A6"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3.5716</w:t>
            </w:r>
          </w:p>
        </w:tc>
        <w:tc>
          <w:tcPr>
            <w:tcW w:w="1350" w:type="dxa"/>
          </w:tcPr>
          <w:p w14:paraId="34C83DF7"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2.0861</w:t>
            </w:r>
          </w:p>
        </w:tc>
      </w:tr>
      <w:tr w:rsidR="00181790" w:rsidRPr="003338D6" w14:paraId="3AC7E663" w14:textId="77777777" w:rsidTr="000A0FC0">
        <w:tc>
          <w:tcPr>
            <w:tcW w:w="895" w:type="dxa"/>
          </w:tcPr>
          <w:p w14:paraId="2835AFEB"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5.</w:t>
            </w:r>
          </w:p>
        </w:tc>
        <w:tc>
          <w:tcPr>
            <w:tcW w:w="1350" w:type="dxa"/>
          </w:tcPr>
          <w:p w14:paraId="2EAA856B"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37.005</w:t>
            </w:r>
          </w:p>
        </w:tc>
        <w:tc>
          <w:tcPr>
            <w:tcW w:w="1080" w:type="dxa"/>
          </w:tcPr>
          <w:p w14:paraId="5ECD1DF1"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7.599</w:t>
            </w:r>
          </w:p>
        </w:tc>
        <w:tc>
          <w:tcPr>
            <w:tcW w:w="1170" w:type="dxa"/>
          </w:tcPr>
          <w:p w14:paraId="7E02945B"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2.0280</w:t>
            </w:r>
          </w:p>
        </w:tc>
        <w:tc>
          <w:tcPr>
            <w:tcW w:w="1440" w:type="dxa"/>
          </w:tcPr>
          <w:p w14:paraId="44025B7F"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3.6110</w:t>
            </w:r>
          </w:p>
        </w:tc>
        <w:tc>
          <w:tcPr>
            <w:tcW w:w="1350" w:type="dxa"/>
          </w:tcPr>
          <w:p w14:paraId="297CFB78" w14:textId="77777777" w:rsidR="00181790" w:rsidRPr="003338D6" w:rsidRDefault="00181790"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2.5280</w:t>
            </w:r>
          </w:p>
        </w:tc>
      </w:tr>
    </w:tbl>
    <w:p w14:paraId="7F6E6A33" w14:textId="77777777" w:rsidR="00181790" w:rsidRPr="003338D6" w:rsidRDefault="00181790" w:rsidP="009609BD">
      <w:pPr>
        <w:spacing w:line="240" w:lineRule="auto"/>
        <w:ind w:firstLine="720"/>
        <w:jc w:val="both"/>
        <w:rPr>
          <w:rFonts w:ascii="Times New Roman" w:hAnsi="Times New Roman" w:cs="Times New Roman"/>
          <w:sz w:val="24"/>
          <w:szCs w:val="24"/>
        </w:rPr>
      </w:pPr>
      <w:r w:rsidRPr="003338D6">
        <w:rPr>
          <w:rFonts w:ascii="Times New Roman" w:hAnsi="Times New Roman" w:cs="Times New Roman"/>
          <w:sz w:val="24"/>
          <w:szCs w:val="24"/>
        </w:rPr>
        <w:t xml:space="preserve">Table 2: Data for Freundlich adsorption isotherm for adsorption of </w:t>
      </w:r>
      <w:proofErr w:type="gramStart"/>
      <w:r w:rsidRPr="003338D6">
        <w:rPr>
          <w:rFonts w:ascii="Times New Roman" w:hAnsi="Times New Roman" w:cs="Times New Roman"/>
          <w:sz w:val="24"/>
          <w:szCs w:val="24"/>
        </w:rPr>
        <w:t>Zn(</w:t>
      </w:r>
      <w:proofErr w:type="gramEnd"/>
      <w:r w:rsidRPr="003338D6">
        <w:rPr>
          <w:rFonts w:ascii="Times New Roman" w:hAnsi="Times New Roman" w:cs="Times New Roman"/>
          <w:sz w:val="24"/>
          <w:szCs w:val="24"/>
        </w:rPr>
        <w:t>II) ions by sample</w:t>
      </w:r>
    </w:p>
    <w:p w14:paraId="0FF069F1" w14:textId="77777777" w:rsidR="00181790" w:rsidRPr="003338D6" w:rsidRDefault="00181790" w:rsidP="0086632B">
      <w:pPr>
        <w:spacing w:line="240" w:lineRule="auto"/>
        <w:jc w:val="both"/>
        <w:rPr>
          <w:rFonts w:ascii="Times New Roman" w:hAnsi="Times New Roman" w:cs="Times New Roman"/>
          <w:sz w:val="24"/>
          <w:szCs w:val="24"/>
        </w:rPr>
      </w:pPr>
    </w:p>
    <w:p w14:paraId="1308DCDD" w14:textId="77777777" w:rsidR="00181790" w:rsidRPr="003338D6" w:rsidRDefault="00181790" w:rsidP="0086632B">
      <w:pPr>
        <w:spacing w:line="240" w:lineRule="auto"/>
        <w:jc w:val="both"/>
        <w:rPr>
          <w:rFonts w:ascii="Times New Roman" w:hAnsi="Times New Roman" w:cs="Times New Roman"/>
          <w:sz w:val="24"/>
          <w:szCs w:val="24"/>
        </w:rPr>
      </w:pPr>
    </w:p>
    <w:p w14:paraId="6B3AF0B9" w14:textId="77777777" w:rsidR="00181790" w:rsidRPr="003338D6" w:rsidRDefault="00181790" w:rsidP="0086632B">
      <w:pPr>
        <w:spacing w:line="240" w:lineRule="auto"/>
        <w:jc w:val="both"/>
        <w:rPr>
          <w:rFonts w:ascii="Times New Roman" w:hAnsi="Times New Roman" w:cs="Times New Roman"/>
          <w:sz w:val="24"/>
          <w:szCs w:val="24"/>
        </w:rPr>
      </w:pPr>
    </w:p>
    <w:p w14:paraId="6319E802" w14:textId="77777777" w:rsidR="00181790" w:rsidRPr="003338D6" w:rsidRDefault="00181790" w:rsidP="0086632B">
      <w:pPr>
        <w:spacing w:line="240" w:lineRule="auto"/>
        <w:jc w:val="both"/>
        <w:rPr>
          <w:rFonts w:ascii="Times New Roman" w:hAnsi="Times New Roman" w:cs="Times New Roman"/>
          <w:sz w:val="24"/>
          <w:szCs w:val="24"/>
        </w:rPr>
      </w:pPr>
    </w:p>
    <w:p w14:paraId="6C1AEC1A" w14:textId="77777777" w:rsidR="00181790" w:rsidRPr="003338D6" w:rsidRDefault="00181790" w:rsidP="0086632B">
      <w:pPr>
        <w:spacing w:line="240" w:lineRule="auto"/>
        <w:jc w:val="both"/>
        <w:rPr>
          <w:rFonts w:ascii="Times New Roman" w:hAnsi="Times New Roman" w:cs="Times New Roman"/>
          <w:sz w:val="24"/>
          <w:szCs w:val="24"/>
        </w:rPr>
      </w:pPr>
    </w:p>
    <w:p w14:paraId="474530D1" w14:textId="74B52323" w:rsidR="00181790" w:rsidRDefault="00642295" w:rsidP="0086632B">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Pr="003338D6">
        <w:rPr>
          <w:rFonts w:ascii="Times New Roman" w:hAnsi="Times New Roman" w:cs="Times New Roman"/>
          <w:noProof/>
          <w:sz w:val="24"/>
          <w:szCs w:val="24"/>
        </w:rPr>
        <w:drawing>
          <wp:inline distT="0" distB="0" distL="0" distR="0" wp14:anchorId="6411DBB1" wp14:editId="6F8142D7">
            <wp:extent cx="4838700" cy="2141220"/>
            <wp:effectExtent l="0" t="0" r="0" b="11430"/>
            <wp:docPr id="558461321" name="Chart 1">
              <a:extLst xmlns:a="http://schemas.openxmlformats.org/drawingml/2006/main">
                <a:ext uri="{FF2B5EF4-FFF2-40B4-BE49-F238E27FC236}">
                  <a16:creationId xmlns:a16="http://schemas.microsoft.com/office/drawing/2014/main" id="{0E6307AD-3E19-88CA-4B60-A98B92903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E2203A" w14:textId="1CE808B9" w:rsidR="00181790" w:rsidRPr="003338D6" w:rsidRDefault="00642295" w:rsidP="0086632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1790" w:rsidRPr="003338D6">
        <w:rPr>
          <w:rFonts w:ascii="Times New Roman" w:hAnsi="Times New Roman" w:cs="Times New Roman"/>
          <w:sz w:val="24"/>
          <w:szCs w:val="24"/>
        </w:rPr>
        <w:tab/>
        <w:t xml:space="preserve">Figure 6: </w:t>
      </w:r>
      <w:r w:rsidR="00181790" w:rsidRPr="00642295">
        <w:rPr>
          <w:rFonts w:ascii="Times New Roman" w:hAnsi="Times New Roman" w:cs="Times New Roman"/>
          <w:sz w:val="24"/>
          <w:szCs w:val="24"/>
        </w:rPr>
        <w:t>Freundlich adsorption isotherm</w:t>
      </w:r>
    </w:p>
    <w:p w14:paraId="592F9A50" w14:textId="5FE08F10" w:rsidR="008101DA" w:rsidRPr="003338D6" w:rsidRDefault="004A7D56"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The </w:t>
      </w:r>
      <w:proofErr w:type="spellStart"/>
      <w:r w:rsidRPr="003338D6">
        <w:rPr>
          <w:rFonts w:ascii="Times New Roman" w:hAnsi="Times New Roman" w:cs="Times New Roman"/>
          <w:sz w:val="24"/>
          <w:szCs w:val="24"/>
        </w:rPr>
        <w:t>favourability</w:t>
      </w:r>
      <w:proofErr w:type="spellEnd"/>
      <w:r w:rsidRPr="003338D6">
        <w:rPr>
          <w:rFonts w:ascii="Times New Roman" w:hAnsi="Times New Roman" w:cs="Times New Roman"/>
          <w:sz w:val="24"/>
          <w:szCs w:val="24"/>
        </w:rPr>
        <w:t xml:space="preserve"> of Freundlich model was determined by values of n in the range of 1–10 represent </w:t>
      </w:r>
      <w:proofErr w:type="spellStart"/>
      <w:r w:rsidRPr="003338D6">
        <w:rPr>
          <w:rFonts w:ascii="Times New Roman" w:hAnsi="Times New Roman" w:cs="Times New Roman"/>
          <w:sz w:val="24"/>
          <w:szCs w:val="24"/>
        </w:rPr>
        <w:t>favourable</w:t>
      </w:r>
      <w:proofErr w:type="spellEnd"/>
      <w:r w:rsidRPr="003338D6">
        <w:rPr>
          <w:rFonts w:ascii="Times New Roman" w:hAnsi="Times New Roman" w:cs="Times New Roman"/>
          <w:sz w:val="24"/>
          <w:szCs w:val="24"/>
        </w:rPr>
        <w:t xml:space="preserve"> adsorption, while n&lt;1 represent </w:t>
      </w:r>
      <w:proofErr w:type="spellStart"/>
      <w:r w:rsidRPr="003338D6">
        <w:rPr>
          <w:rFonts w:ascii="Times New Roman" w:hAnsi="Times New Roman" w:cs="Times New Roman"/>
          <w:sz w:val="24"/>
          <w:szCs w:val="24"/>
        </w:rPr>
        <w:t>unfavourable</w:t>
      </w:r>
      <w:proofErr w:type="spellEnd"/>
      <w:r w:rsidRPr="003338D6">
        <w:rPr>
          <w:rFonts w:ascii="Times New Roman" w:hAnsi="Times New Roman" w:cs="Times New Roman"/>
          <w:sz w:val="24"/>
          <w:szCs w:val="24"/>
        </w:rPr>
        <w:t xml:space="preserve"> adsorption. </w:t>
      </w:r>
      <w:r w:rsidR="008101DA" w:rsidRPr="003338D6">
        <w:rPr>
          <w:rFonts w:ascii="Times New Roman" w:hAnsi="Times New Roman" w:cs="Times New Roman"/>
          <w:sz w:val="24"/>
          <w:szCs w:val="24"/>
        </w:rPr>
        <w:t xml:space="preserve">From the slope and intercept of this linear graph n = 2.0674, and </w:t>
      </w:r>
      <w:proofErr w:type="spellStart"/>
      <w:r w:rsidR="008101DA" w:rsidRPr="003338D6">
        <w:rPr>
          <w:rFonts w:ascii="Times New Roman" w:hAnsi="Times New Roman" w:cs="Times New Roman"/>
          <w:sz w:val="24"/>
          <w:szCs w:val="24"/>
        </w:rPr>
        <w:t>K</w:t>
      </w:r>
      <w:r w:rsidR="008101DA" w:rsidRPr="003338D6">
        <w:rPr>
          <w:rFonts w:ascii="Times New Roman" w:hAnsi="Times New Roman" w:cs="Times New Roman"/>
          <w:sz w:val="24"/>
          <w:szCs w:val="24"/>
          <w:vertAlign w:val="subscript"/>
        </w:rPr>
        <w:t>f</w:t>
      </w:r>
      <w:proofErr w:type="spellEnd"/>
      <w:r w:rsidR="008101DA" w:rsidRPr="003338D6">
        <w:rPr>
          <w:rFonts w:ascii="Times New Roman" w:hAnsi="Times New Roman" w:cs="Times New Roman"/>
          <w:sz w:val="24"/>
          <w:szCs w:val="24"/>
        </w:rPr>
        <w:t xml:space="preserve"> = 312.25 mg/g, values were obtained</w:t>
      </w:r>
      <w:r w:rsidR="00181790" w:rsidRPr="003338D6">
        <w:rPr>
          <w:rFonts w:ascii="Times New Roman" w:hAnsi="Times New Roman" w:cs="Times New Roman"/>
          <w:sz w:val="24"/>
          <w:szCs w:val="24"/>
        </w:rPr>
        <w:t xml:space="preserve"> suggesting the </w:t>
      </w:r>
      <w:proofErr w:type="spellStart"/>
      <w:r w:rsidR="008101DA" w:rsidRPr="003338D6">
        <w:rPr>
          <w:rFonts w:ascii="Times New Roman" w:hAnsi="Times New Roman" w:cs="Times New Roman"/>
          <w:sz w:val="24"/>
          <w:szCs w:val="24"/>
        </w:rPr>
        <w:t>favourable</w:t>
      </w:r>
      <w:proofErr w:type="spellEnd"/>
      <w:r w:rsidR="008101DA" w:rsidRPr="003338D6">
        <w:rPr>
          <w:rFonts w:ascii="Times New Roman" w:hAnsi="Times New Roman" w:cs="Times New Roman"/>
          <w:sz w:val="24"/>
          <w:szCs w:val="24"/>
        </w:rPr>
        <w:t xml:space="preserve"> adsorption of </w:t>
      </w:r>
      <w:proofErr w:type="gramStart"/>
      <w:r w:rsidR="008101DA" w:rsidRPr="003338D6">
        <w:rPr>
          <w:rFonts w:ascii="Times New Roman" w:hAnsi="Times New Roman" w:cs="Times New Roman"/>
          <w:sz w:val="24"/>
          <w:szCs w:val="24"/>
        </w:rPr>
        <w:t>Zn(</w:t>
      </w:r>
      <w:proofErr w:type="gramEnd"/>
      <w:r w:rsidR="008101DA" w:rsidRPr="003338D6">
        <w:rPr>
          <w:rFonts w:ascii="Times New Roman" w:hAnsi="Times New Roman" w:cs="Times New Roman"/>
          <w:sz w:val="24"/>
          <w:szCs w:val="24"/>
        </w:rPr>
        <w:t>II) ions on sample.</w:t>
      </w:r>
    </w:p>
    <w:p w14:paraId="2769178D" w14:textId="6148C1B4" w:rsidR="008101DA" w:rsidRPr="00E84015" w:rsidRDefault="008101DA" w:rsidP="00E84015">
      <w:pPr>
        <w:spacing w:line="240" w:lineRule="auto"/>
        <w:jc w:val="both"/>
        <w:rPr>
          <w:rFonts w:ascii="Times New Roman" w:hAnsi="Times New Roman" w:cs="Times New Roman"/>
          <w:b/>
          <w:bCs/>
          <w:sz w:val="24"/>
          <w:szCs w:val="24"/>
        </w:rPr>
      </w:pPr>
      <w:r w:rsidRPr="00E84015">
        <w:rPr>
          <w:rFonts w:ascii="Times New Roman" w:hAnsi="Times New Roman" w:cs="Times New Roman"/>
          <w:b/>
          <w:bCs/>
          <w:sz w:val="24"/>
          <w:szCs w:val="24"/>
        </w:rPr>
        <w:t xml:space="preserve">BET Adsorption Isotherm Study of sample </w:t>
      </w:r>
    </w:p>
    <w:p w14:paraId="45664766" w14:textId="77777777" w:rsidR="000D5C84" w:rsidRPr="003338D6" w:rsidRDefault="008101DA"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To investigate the surface area and porosity of sample BET analysis was performed by adsorption-desorption of N</w:t>
      </w:r>
      <w:r w:rsidRPr="003338D6">
        <w:rPr>
          <w:rFonts w:ascii="Times New Roman" w:hAnsi="Times New Roman" w:cs="Times New Roman"/>
          <w:sz w:val="24"/>
          <w:szCs w:val="24"/>
          <w:vertAlign w:val="subscript"/>
        </w:rPr>
        <w:t>2</w:t>
      </w:r>
      <w:r w:rsidRPr="003338D6">
        <w:rPr>
          <w:rFonts w:ascii="Times New Roman" w:hAnsi="Times New Roman" w:cs="Times New Roman"/>
          <w:sz w:val="24"/>
          <w:szCs w:val="24"/>
        </w:rPr>
        <w:t xml:space="preserve"> (Figure </w:t>
      </w:r>
      <w:r w:rsidR="000D5C84" w:rsidRPr="003338D6">
        <w:rPr>
          <w:rFonts w:ascii="Times New Roman" w:hAnsi="Times New Roman" w:cs="Times New Roman"/>
          <w:sz w:val="24"/>
          <w:szCs w:val="24"/>
        </w:rPr>
        <w:t>7</w:t>
      </w:r>
      <w:r w:rsidRPr="003338D6">
        <w:rPr>
          <w:rFonts w:ascii="Times New Roman" w:hAnsi="Times New Roman" w:cs="Times New Roman"/>
          <w:sz w:val="24"/>
          <w:szCs w:val="24"/>
        </w:rPr>
        <w:t>). The surface area and the average pore diameter of the sample were found to be 12.06 m2/g and 43.98 Å, respectively.</w:t>
      </w:r>
    </w:p>
    <w:p w14:paraId="2685E039" w14:textId="1C3F59D7" w:rsidR="000D5C84" w:rsidRPr="003338D6" w:rsidRDefault="000D5C84" w:rsidP="0086632B">
      <w:pPr>
        <w:spacing w:line="240" w:lineRule="auto"/>
        <w:jc w:val="both"/>
        <w:rPr>
          <w:rFonts w:ascii="Times New Roman" w:hAnsi="Times New Roman" w:cs="Times New Roman"/>
          <w:b/>
          <w:bCs/>
          <w:sz w:val="24"/>
          <w:szCs w:val="24"/>
        </w:rPr>
      </w:pPr>
      <w:r w:rsidRPr="003338D6">
        <w:rPr>
          <w:rFonts w:ascii="Times New Roman" w:hAnsi="Times New Roman" w:cs="Times New Roman"/>
          <w:b/>
          <w:bCs/>
          <w:sz w:val="24"/>
          <w:szCs w:val="24"/>
        </w:rPr>
        <w:lastRenderedPageBreak/>
        <w:tab/>
      </w:r>
      <w:r w:rsidRPr="003338D6">
        <w:rPr>
          <w:rFonts w:ascii="Times New Roman" w:hAnsi="Times New Roman" w:cs="Times New Roman"/>
          <w:b/>
          <w:bCs/>
          <w:noProof/>
          <w:sz w:val="24"/>
          <w:szCs w:val="24"/>
        </w:rPr>
        <w:drawing>
          <wp:inline distT="0" distB="0" distL="0" distR="0" wp14:anchorId="54C3C2C7" wp14:editId="25B5F800">
            <wp:extent cx="5722620" cy="2529840"/>
            <wp:effectExtent l="0" t="0" r="0" b="3810"/>
            <wp:docPr id="568489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2620" cy="2529840"/>
                    </a:xfrm>
                    <a:prstGeom prst="rect">
                      <a:avLst/>
                    </a:prstGeom>
                    <a:noFill/>
                    <a:ln>
                      <a:noFill/>
                    </a:ln>
                  </pic:spPr>
                </pic:pic>
              </a:graphicData>
            </a:graphic>
          </wp:inline>
        </w:drawing>
      </w:r>
    </w:p>
    <w:p w14:paraId="4E17AF8D" w14:textId="21B0A628" w:rsidR="000D5C84" w:rsidRPr="003338D6" w:rsidRDefault="000D5C84" w:rsidP="0086632B">
      <w:pPr>
        <w:spacing w:line="240" w:lineRule="auto"/>
        <w:rPr>
          <w:rFonts w:ascii="Times New Roman" w:hAnsi="Times New Roman" w:cs="Times New Roman"/>
          <w:sz w:val="24"/>
          <w:szCs w:val="24"/>
        </w:rPr>
      </w:pPr>
      <w:r w:rsidRPr="003338D6">
        <w:rPr>
          <w:rFonts w:ascii="Times New Roman" w:hAnsi="Times New Roman" w:cs="Times New Roman"/>
          <w:b/>
          <w:bCs/>
          <w:sz w:val="24"/>
          <w:szCs w:val="24"/>
        </w:rPr>
        <w:tab/>
      </w:r>
      <w:r w:rsidR="00D54840" w:rsidRPr="003338D6">
        <w:rPr>
          <w:rFonts w:ascii="Times New Roman" w:hAnsi="Times New Roman" w:cs="Times New Roman"/>
          <w:b/>
          <w:bCs/>
          <w:sz w:val="24"/>
          <w:szCs w:val="24"/>
        </w:rPr>
        <w:tab/>
      </w:r>
      <w:r w:rsidRPr="003338D6">
        <w:rPr>
          <w:rFonts w:ascii="Times New Roman" w:hAnsi="Times New Roman" w:cs="Times New Roman"/>
          <w:sz w:val="24"/>
          <w:szCs w:val="24"/>
        </w:rPr>
        <w:t>Figure 7. Nitrogen adsorption−desorption isotherm of sample</w:t>
      </w:r>
    </w:p>
    <w:p w14:paraId="3A7F01F3" w14:textId="77777777" w:rsidR="00E61F8E" w:rsidRPr="003338D6" w:rsidRDefault="00E61F8E" w:rsidP="0086632B">
      <w:pPr>
        <w:spacing w:line="240" w:lineRule="auto"/>
        <w:rPr>
          <w:rFonts w:ascii="Times New Roman" w:hAnsi="Times New Roman" w:cs="Times New Roman"/>
          <w:b/>
          <w:bCs/>
          <w:sz w:val="24"/>
          <w:szCs w:val="24"/>
        </w:rPr>
      </w:pPr>
    </w:p>
    <w:p w14:paraId="3D21F4D8" w14:textId="77777777" w:rsidR="00E61F8E" w:rsidRPr="003338D6" w:rsidRDefault="00E61F8E" w:rsidP="0086632B">
      <w:pPr>
        <w:spacing w:line="240" w:lineRule="auto"/>
        <w:rPr>
          <w:rFonts w:ascii="Times New Roman" w:hAnsi="Times New Roman" w:cs="Times New Roman"/>
          <w:b/>
          <w:bCs/>
          <w:sz w:val="24"/>
          <w:szCs w:val="24"/>
        </w:rPr>
      </w:pPr>
    </w:p>
    <w:p w14:paraId="10A37E9E" w14:textId="7FE9D946" w:rsidR="00370654" w:rsidRPr="00001FA8" w:rsidRDefault="00D20B35" w:rsidP="0086632B">
      <w:pPr>
        <w:spacing w:line="240" w:lineRule="auto"/>
        <w:rPr>
          <w:rFonts w:ascii="Times New Roman" w:hAnsi="Times New Roman" w:cs="Times New Roman"/>
          <w:b/>
          <w:bCs/>
          <w:sz w:val="28"/>
          <w:szCs w:val="28"/>
        </w:rPr>
      </w:pPr>
      <w:r w:rsidRPr="00001FA8">
        <w:rPr>
          <w:rFonts w:ascii="Times New Roman" w:hAnsi="Times New Roman" w:cs="Times New Roman"/>
          <w:b/>
          <w:bCs/>
          <w:sz w:val="28"/>
          <w:szCs w:val="28"/>
        </w:rPr>
        <w:t>CONCLUSION</w:t>
      </w:r>
    </w:p>
    <w:p w14:paraId="1D5D9715" w14:textId="4292236A" w:rsidR="000579CB" w:rsidRPr="003338D6" w:rsidRDefault="000579CB"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 xml:space="preserve">From the adsorption studies carried on sample for removal of Zn ions we report here the optimized parameters. The optimum value of parameters </w:t>
      </w:r>
      <w:r w:rsidR="00513BB8" w:rsidRPr="003338D6">
        <w:rPr>
          <w:rFonts w:ascii="Times New Roman" w:hAnsi="Times New Roman" w:cs="Times New Roman"/>
          <w:sz w:val="24"/>
          <w:szCs w:val="24"/>
        </w:rPr>
        <w:t>is</w:t>
      </w:r>
      <w:r w:rsidRPr="003338D6">
        <w:rPr>
          <w:rFonts w:ascii="Times New Roman" w:hAnsi="Times New Roman" w:cs="Times New Roman"/>
          <w:sz w:val="24"/>
          <w:szCs w:val="24"/>
        </w:rPr>
        <w:t xml:space="preserve"> pH as 6.0, contact time as 35 min</w:t>
      </w:r>
      <w:r w:rsidR="00513BB8" w:rsidRPr="003338D6">
        <w:rPr>
          <w:rFonts w:ascii="Times New Roman" w:hAnsi="Times New Roman" w:cs="Times New Roman"/>
          <w:sz w:val="24"/>
          <w:szCs w:val="24"/>
        </w:rPr>
        <w:t>utes</w:t>
      </w:r>
      <w:r w:rsidRPr="003338D6">
        <w:rPr>
          <w:rFonts w:ascii="Times New Roman" w:hAnsi="Times New Roman" w:cs="Times New Roman"/>
          <w:sz w:val="24"/>
          <w:szCs w:val="24"/>
        </w:rPr>
        <w:t xml:space="preserve">, adsorbent dose as 0.05 g, initial metal ions concentration as </w:t>
      </w:r>
      <w:r w:rsidR="00513BB8" w:rsidRPr="003338D6">
        <w:rPr>
          <w:rFonts w:ascii="Times New Roman" w:hAnsi="Times New Roman" w:cs="Times New Roman"/>
          <w:sz w:val="24"/>
          <w:szCs w:val="24"/>
        </w:rPr>
        <w:t xml:space="preserve">3.0 ppm and percentage removal as 79.5. </w:t>
      </w:r>
      <w:r w:rsidR="00EA4CE0" w:rsidRPr="003338D6">
        <w:rPr>
          <w:rFonts w:ascii="Times New Roman" w:hAnsi="Times New Roman" w:cs="Times New Roman"/>
          <w:sz w:val="24"/>
          <w:szCs w:val="24"/>
        </w:rPr>
        <w:t xml:space="preserve">From the Langmuir isotherm study the calculated value of separation constant we could establish the </w:t>
      </w:r>
      <w:proofErr w:type="spellStart"/>
      <w:r w:rsidR="00EA4CE0" w:rsidRPr="003338D6">
        <w:rPr>
          <w:rFonts w:ascii="Times New Roman" w:hAnsi="Times New Roman" w:cs="Times New Roman"/>
          <w:sz w:val="24"/>
          <w:szCs w:val="24"/>
        </w:rPr>
        <w:t>favourable</w:t>
      </w:r>
      <w:proofErr w:type="spellEnd"/>
      <w:r w:rsidR="00EA4CE0" w:rsidRPr="003338D6">
        <w:rPr>
          <w:rFonts w:ascii="Times New Roman" w:hAnsi="Times New Roman" w:cs="Times New Roman"/>
          <w:sz w:val="24"/>
          <w:szCs w:val="24"/>
        </w:rPr>
        <w:t xml:space="preserve"> adsorption of </w:t>
      </w:r>
      <w:proofErr w:type="gramStart"/>
      <w:r w:rsidR="00EA4CE0" w:rsidRPr="003338D6">
        <w:rPr>
          <w:rFonts w:ascii="Times New Roman" w:hAnsi="Times New Roman" w:cs="Times New Roman"/>
          <w:sz w:val="24"/>
          <w:szCs w:val="24"/>
        </w:rPr>
        <w:t>Zn(</w:t>
      </w:r>
      <w:proofErr w:type="gramEnd"/>
      <w:r w:rsidR="00EA4CE0" w:rsidRPr="003338D6">
        <w:rPr>
          <w:rFonts w:ascii="Times New Roman" w:hAnsi="Times New Roman" w:cs="Times New Roman"/>
          <w:sz w:val="24"/>
          <w:szCs w:val="24"/>
        </w:rPr>
        <w:t xml:space="preserve">II) ions. From the Freundlich isotherm study the </w:t>
      </w:r>
      <w:proofErr w:type="spellStart"/>
      <w:r w:rsidR="00EA4CE0" w:rsidRPr="003338D6">
        <w:rPr>
          <w:rFonts w:ascii="Times New Roman" w:hAnsi="Times New Roman" w:cs="Times New Roman"/>
          <w:sz w:val="24"/>
          <w:szCs w:val="24"/>
        </w:rPr>
        <w:t>favourable</w:t>
      </w:r>
      <w:proofErr w:type="spellEnd"/>
      <w:r w:rsidR="00EA4CE0" w:rsidRPr="003338D6">
        <w:rPr>
          <w:rFonts w:ascii="Times New Roman" w:hAnsi="Times New Roman" w:cs="Times New Roman"/>
          <w:sz w:val="24"/>
          <w:szCs w:val="24"/>
        </w:rPr>
        <w:t xml:space="preserve"> adsorption of </w:t>
      </w:r>
      <w:proofErr w:type="gramStart"/>
      <w:r w:rsidR="00EA4CE0" w:rsidRPr="003338D6">
        <w:rPr>
          <w:rFonts w:ascii="Times New Roman" w:hAnsi="Times New Roman" w:cs="Times New Roman"/>
          <w:sz w:val="24"/>
          <w:szCs w:val="24"/>
        </w:rPr>
        <w:t>Zn(</w:t>
      </w:r>
      <w:proofErr w:type="gramEnd"/>
      <w:r w:rsidR="00EA4CE0" w:rsidRPr="003338D6">
        <w:rPr>
          <w:rFonts w:ascii="Times New Roman" w:hAnsi="Times New Roman" w:cs="Times New Roman"/>
          <w:sz w:val="24"/>
          <w:szCs w:val="24"/>
        </w:rPr>
        <w:t xml:space="preserve">II) ions is also established. </w:t>
      </w:r>
      <w:r w:rsidR="00D20B35" w:rsidRPr="003338D6">
        <w:rPr>
          <w:rFonts w:ascii="Times New Roman" w:hAnsi="Times New Roman" w:cs="Times New Roman"/>
          <w:sz w:val="24"/>
          <w:szCs w:val="24"/>
        </w:rPr>
        <w:t xml:space="preserve">The BET adsorption study provided useful information about the surface area and average diameter of pores on the surface of sample. </w:t>
      </w:r>
    </w:p>
    <w:p w14:paraId="29E7F95B" w14:textId="69BB6638" w:rsidR="00AF1CD6" w:rsidRPr="00001FA8" w:rsidRDefault="00D20B35" w:rsidP="0086632B">
      <w:pPr>
        <w:spacing w:line="240" w:lineRule="auto"/>
        <w:jc w:val="both"/>
        <w:rPr>
          <w:rFonts w:ascii="Times New Roman" w:hAnsi="Times New Roman" w:cs="Times New Roman"/>
          <w:b/>
          <w:bCs/>
          <w:sz w:val="28"/>
          <w:szCs w:val="28"/>
        </w:rPr>
      </w:pPr>
      <w:r w:rsidRPr="00001FA8">
        <w:rPr>
          <w:rFonts w:ascii="Times New Roman" w:hAnsi="Times New Roman" w:cs="Times New Roman"/>
          <w:b/>
          <w:bCs/>
          <w:sz w:val="28"/>
          <w:szCs w:val="28"/>
        </w:rPr>
        <w:t>ACKNOWLEDGMENT</w:t>
      </w:r>
    </w:p>
    <w:p w14:paraId="4355EEC0" w14:textId="77777777" w:rsidR="00AF1CD6" w:rsidRPr="003338D6" w:rsidRDefault="00AF1CD6"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Authors acknowledge Department of Chemistry, Jai Narain Vyas University, Jodhpur and IIT Jodhpur for instrumental analysis.</w:t>
      </w:r>
    </w:p>
    <w:p w14:paraId="5B1203F5" w14:textId="77777777" w:rsidR="003338D6" w:rsidRPr="003338D6" w:rsidRDefault="003338D6" w:rsidP="0086632B">
      <w:pPr>
        <w:spacing w:line="240" w:lineRule="auto"/>
        <w:jc w:val="both"/>
        <w:rPr>
          <w:rFonts w:ascii="Times New Roman" w:hAnsi="Times New Roman" w:cs="Times New Roman"/>
          <w:b/>
          <w:bCs/>
          <w:sz w:val="24"/>
          <w:szCs w:val="24"/>
        </w:rPr>
      </w:pPr>
    </w:p>
    <w:p w14:paraId="2DFB19AD" w14:textId="0A78E5BC" w:rsidR="003338D6" w:rsidRPr="00001FA8" w:rsidRDefault="003338D6" w:rsidP="0086632B">
      <w:pPr>
        <w:spacing w:line="240" w:lineRule="auto"/>
        <w:jc w:val="both"/>
        <w:rPr>
          <w:rFonts w:ascii="Times New Roman" w:hAnsi="Times New Roman" w:cs="Times New Roman"/>
          <w:b/>
          <w:bCs/>
          <w:sz w:val="28"/>
          <w:szCs w:val="28"/>
        </w:rPr>
      </w:pPr>
      <w:r w:rsidRPr="00001FA8">
        <w:rPr>
          <w:rFonts w:ascii="Times New Roman" w:hAnsi="Times New Roman" w:cs="Times New Roman"/>
          <w:b/>
          <w:bCs/>
          <w:sz w:val="28"/>
          <w:szCs w:val="28"/>
        </w:rPr>
        <w:t>CONFLICT OF INTEREST</w:t>
      </w:r>
    </w:p>
    <w:p w14:paraId="1514D253" w14:textId="77777777" w:rsidR="003338D6" w:rsidRPr="003338D6" w:rsidRDefault="003338D6" w:rsidP="0086632B">
      <w:pPr>
        <w:spacing w:line="240" w:lineRule="auto"/>
        <w:jc w:val="both"/>
        <w:rPr>
          <w:rFonts w:ascii="Times New Roman" w:hAnsi="Times New Roman" w:cs="Times New Roman"/>
          <w:sz w:val="24"/>
          <w:szCs w:val="24"/>
        </w:rPr>
      </w:pPr>
      <w:r w:rsidRPr="003338D6">
        <w:rPr>
          <w:rFonts w:ascii="Times New Roman" w:hAnsi="Times New Roman" w:cs="Times New Roman"/>
          <w:sz w:val="24"/>
          <w:szCs w:val="24"/>
        </w:rPr>
        <w:t>Authors declare no conflict of interest for this work.</w:t>
      </w:r>
    </w:p>
    <w:p w14:paraId="6023E0E4" w14:textId="77777777" w:rsidR="00894339" w:rsidRPr="003338D6" w:rsidRDefault="00894339" w:rsidP="0086632B">
      <w:pPr>
        <w:spacing w:line="240" w:lineRule="auto"/>
        <w:jc w:val="both"/>
        <w:rPr>
          <w:rFonts w:ascii="Times New Roman" w:hAnsi="Times New Roman" w:cs="Times New Roman"/>
          <w:b/>
          <w:bCs/>
          <w:sz w:val="24"/>
          <w:szCs w:val="24"/>
        </w:rPr>
      </w:pPr>
    </w:p>
    <w:p w14:paraId="69E37C93" w14:textId="12760CFB" w:rsidR="00AF1CD6" w:rsidRPr="00001FA8" w:rsidRDefault="00D20B35" w:rsidP="0086632B">
      <w:pPr>
        <w:spacing w:line="240" w:lineRule="auto"/>
        <w:jc w:val="both"/>
        <w:rPr>
          <w:rFonts w:ascii="Times New Roman" w:hAnsi="Times New Roman" w:cs="Times New Roman"/>
          <w:sz w:val="28"/>
          <w:szCs w:val="28"/>
        </w:rPr>
      </w:pPr>
      <w:r w:rsidRPr="00001FA8">
        <w:rPr>
          <w:rFonts w:ascii="Times New Roman" w:hAnsi="Times New Roman" w:cs="Times New Roman"/>
          <w:b/>
          <w:bCs/>
          <w:sz w:val="28"/>
          <w:szCs w:val="28"/>
        </w:rPr>
        <w:t>REFERENCES</w:t>
      </w:r>
    </w:p>
    <w:p w14:paraId="104F57CE" w14:textId="77777777" w:rsidR="00AF1CD6" w:rsidRPr="003338D6" w:rsidRDefault="00AF1CD6" w:rsidP="0086632B">
      <w:pPr>
        <w:spacing w:line="240" w:lineRule="auto"/>
        <w:rPr>
          <w:rFonts w:ascii="Times New Roman" w:hAnsi="Times New Roman" w:cs="Times New Roman"/>
          <w:sz w:val="24"/>
          <w:szCs w:val="24"/>
        </w:rPr>
      </w:pPr>
    </w:p>
    <w:p w14:paraId="26E1E54A" w14:textId="777CF4FD" w:rsidR="00AF1CD6" w:rsidRPr="003338D6" w:rsidRDefault="00CE1088"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1</w:t>
      </w:r>
      <w:r w:rsidR="00734125" w:rsidRPr="003338D6">
        <w:rPr>
          <w:rFonts w:ascii="Times New Roman" w:hAnsi="Times New Roman" w:cs="Times New Roman"/>
          <w:sz w:val="24"/>
          <w:szCs w:val="24"/>
        </w:rPr>
        <w:tab/>
        <w:t>Mishra</w:t>
      </w:r>
      <w:r w:rsidR="00642295" w:rsidRPr="00642295">
        <w:rPr>
          <w:rFonts w:ascii="Times New Roman" w:hAnsi="Times New Roman" w:cs="Times New Roman"/>
          <w:sz w:val="24"/>
          <w:szCs w:val="24"/>
        </w:rPr>
        <w:t xml:space="preserve"> </w:t>
      </w:r>
      <w:r w:rsidR="00642295" w:rsidRPr="003338D6">
        <w:rPr>
          <w:rFonts w:ascii="Times New Roman" w:hAnsi="Times New Roman" w:cs="Times New Roman"/>
          <w:sz w:val="24"/>
          <w:szCs w:val="24"/>
        </w:rPr>
        <w:t>R. K.</w:t>
      </w:r>
      <w:r w:rsidR="00734125" w:rsidRPr="003338D6">
        <w:rPr>
          <w:rFonts w:ascii="Times New Roman" w:hAnsi="Times New Roman" w:cs="Times New Roman"/>
          <w:sz w:val="24"/>
          <w:szCs w:val="24"/>
        </w:rPr>
        <w:t>, Dubey</w:t>
      </w:r>
      <w:r w:rsidR="00642295">
        <w:rPr>
          <w:rFonts w:ascii="Times New Roman" w:hAnsi="Times New Roman" w:cs="Times New Roman"/>
          <w:sz w:val="24"/>
          <w:szCs w:val="24"/>
        </w:rPr>
        <w:t xml:space="preserve"> </w:t>
      </w:r>
      <w:r w:rsidR="00642295" w:rsidRPr="003338D6">
        <w:rPr>
          <w:rFonts w:ascii="Times New Roman" w:hAnsi="Times New Roman" w:cs="Times New Roman"/>
          <w:sz w:val="24"/>
          <w:szCs w:val="24"/>
        </w:rPr>
        <w:t>S.C.</w:t>
      </w:r>
      <w:r w:rsidR="00734125" w:rsidRPr="003338D6">
        <w:rPr>
          <w:rFonts w:ascii="Times New Roman" w:hAnsi="Times New Roman" w:cs="Times New Roman"/>
          <w:sz w:val="24"/>
          <w:szCs w:val="24"/>
        </w:rPr>
        <w:t xml:space="preserve">, Fresh Water Availability and </w:t>
      </w:r>
      <w:proofErr w:type="spellStart"/>
      <w:r w:rsidR="00734125" w:rsidRPr="003338D6">
        <w:rPr>
          <w:rFonts w:ascii="Times New Roman" w:hAnsi="Times New Roman" w:cs="Times New Roman"/>
          <w:sz w:val="24"/>
          <w:szCs w:val="24"/>
        </w:rPr>
        <w:t>it’s</w:t>
      </w:r>
      <w:proofErr w:type="spellEnd"/>
      <w:r w:rsidR="00734125" w:rsidRPr="003338D6">
        <w:rPr>
          <w:rFonts w:ascii="Times New Roman" w:hAnsi="Times New Roman" w:cs="Times New Roman"/>
          <w:sz w:val="24"/>
          <w:szCs w:val="24"/>
        </w:rPr>
        <w:t xml:space="preserve"> Global Challenge.</w:t>
      </w:r>
      <w:r w:rsidR="00642295" w:rsidRPr="00642295">
        <w:rPr>
          <w:rFonts w:ascii="Times New Roman" w:hAnsi="Times New Roman" w:cs="Times New Roman"/>
          <w:sz w:val="24"/>
          <w:szCs w:val="24"/>
        </w:rPr>
        <w:t xml:space="preserve"> </w:t>
      </w:r>
      <w:r w:rsidR="00642295" w:rsidRPr="003338D6">
        <w:rPr>
          <w:rFonts w:ascii="Times New Roman" w:hAnsi="Times New Roman" w:cs="Times New Roman"/>
          <w:sz w:val="24"/>
          <w:szCs w:val="24"/>
        </w:rPr>
        <w:t>(2015)</w:t>
      </w:r>
      <w:r w:rsidR="0056732F">
        <w:rPr>
          <w:rFonts w:ascii="Times New Roman" w:hAnsi="Times New Roman" w:cs="Times New Roman"/>
          <w:sz w:val="24"/>
          <w:szCs w:val="24"/>
        </w:rPr>
        <w:t>.</w:t>
      </w:r>
      <w:r w:rsidR="00642295" w:rsidRPr="003338D6">
        <w:rPr>
          <w:rFonts w:ascii="Times New Roman" w:hAnsi="Times New Roman" w:cs="Times New Roman"/>
          <w:sz w:val="24"/>
          <w:szCs w:val="24"/>
        </w:rPr>
        <w:t xml:space="preserve"> </w:t>
      </w:r>
      <w:r w:rsidR="00734125" w:rsidRPr="003338D6">
        <w:rPr>
          <w:rFonts w:ascii="Times New Roman" w:hAnsi="Times New Roman" w:cs="Times New Roman"/>
          <w:sz w:val="24"/>
          <w:szCs w:val="24"/>
        </w:rPr>
        <w:t>International Journal of Engineering Science Invention Research &amp; Development; 2(5) Issue VI, 351-405</w:t>
      </w:r>
      <w:r w:rsidR="00502F1A" w:rsidRPr="003338D6">
        <w:rPr>
          <w:rFonts w:ascii="Times New Roman" w:hAnsi="Times New Roman" w:cs="Times New Roman"/>
          <w:sz w:val="24"/>
          <w:szCs w:val="24"/>
        </w:rPr>
        <w:t>.</w:t>
      </w:r>
    </w:p>
    <w:p w14:paraId="26EFFC54" w14:textId="4BC3348D" w:rsidR="009C259E" w:rsidRPr="003338D6" w:rsidRDefault="00CE1088"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2</w:t>
      </w:r>
      <w:r w:rsidR="00BC52D0" w:rsidRPr="003338D6">
        <w:rPr>
          <w:rFonts w:ascii="Times New Roman" w:hAnsi="Times New Roman" w:cs="Times New Roman"/>
          <w:sz w:val="24"/>
          <w:szCs w:val="24"/>
        </w:rPr>
        <w:tab/>
        <w:t>Mo</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G.</w:t>
      </w:r>
      <w:r w:rsidR="00BC52D0" w:rsidRPr="003338D6">
        <w:rPr>
          <w:rFonts w:ascii="Times New Roman" w:hAnsi="Times New Roman" w:cs="Times New Roman"/>
          <w:sz w:val="24"/>
          <w:szCs w:val="24"/>
        </w:rPr>
        <w:t>, Xiao</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J.</w:t>
      </w:r>
      <w:r w:rsidR="00BC52D0" w:rsidRPr="003338D6">
        <w:rPr>
          <w:rFonts w:ascii="Times New Roman" w:hAnsi="Times New Roman" w:cs="Times New Roman"/>
          <w:sz w:val="24"/>
          <w:szCs w:val="24"/>
        </w:rPr>
        <w:t>, Gao</w:t>
      </w:r>
      <w:r w:rsidR="0056732F" w:rsidRP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X.</w:t>
      </w:r>
      <w:r w:rsidR="00BC52D0" w:rsidRPr="003338D6">
        <w:rPr>
          <w:rFonts w:ascii="Times New Roman" w:hAnsi="Times New Roman" w:cs="Times New Roman"/>
          <w:sz w:val="24"/>
          <w:szCs w:val="24"/>
        </w:rPr>
        <w:t>, To enhance the Cd</w:t>
      </w:r>
      <w:r w:rsidR="00BC52D0" w:rsidRPr="003338D6">
        <w:rPr>
          <w:rFonts w:ascii="Times New Roman" w:hAnsi="Times New Roman" w:cs="Times New Roman"/>
          <w:sz w:val="24"/>
          <w:szCs w:val="24"/>
          <w:vertAlign w:val="superscript"/>
        </w:rPr>
        <w:t>2+</w:t>
      </w:r>
      <w:r w:rsidR="00BC52D0" w:rsidRPr="003338D6">
        <w:rPr>
          <w:rFonts w:ascii="Times New Roman" w:hAnsi="Times New Roman" w:cs="Times New Roman"/>
          <w:sz w:val="24"/>
          <w:szCs w:val="24"/>
        </w:rPr>
        <w:t xml:space="preserve"> adsorption capacity on coconut shell-derived biochar by chitosan modifying: performance and mechanism</w:t>
      </w:r>
      <w:r w:rsidR="0056732F">
        <w:rPr>
          <w:rFonts w:ascii="Times New Roman" w:hAnsi="Times New Roman" w:cs="Times New Roman"/>
          <w:sz w:val="24"/>
          <w:szCs w:val="24"/>
        </w:rPr>
        <w:t>.</w:t>
      </w:r>
      <w:r w:rsidR="0056732F" w:rsidRP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(2023)</w:t>
      </w:r>
      <w:r w:rsidR="0056732F">
        <w:rPr>
          <w:rFonts w:ascii="Times New Roman" w:hAnsi="Times New Roman" w:cs="Times New Roman"/>
          <w:sz w:val="24"/>
          <w:szCs w:val="24"/>
        </w:rPr>
        <w:t>.</w:t>
      </w:r>
      <w:r w:rsidR="00BC52D0" w:rsidRPr="003338D6">
        <w:rPr>
          <w:rFonts w:ascii="Times New Roman" w:hAnsi="Times New Roman" w:cs="Times New Roman"/>
          <w:sz w:val="24"/>
          <w:szCs w:val="24"/>
        </w:rPr>
        <w:t xml:space="preserve"> Biomass Convers. Biorefinery</w:t>
      </w:r>
      <w:r w:rsidR="00502F1A" w:rsidRPr="003338D6">
        <w:rPr>
          <w:rFonts w:ascii="Times New Roman" w:hAnsi="Times New Roman" w:cs="Times New Roman"/>
          <w:sz w:val="24"/>
          <w:szCs w:val="24"/>
        </w:rPr>
        <w:t>,</w:t>
      </w:r>
      <w:r w:rsidR="00BC52D0" w:rsidRPr="003338D6">
        <w:rPr>
          <w:rFonts w:ascii="Times New Roman" w:hAnsi="Times New Roman" w:cs="Times New Roman"/>
          <w:sz w:val="24"/>
          <w:szCs w:val="24"/>
        </w:rPr>
        <w:t xml:space="preserve"> </w:t>
      </w:r>
      <w:r w:rsidR="00502F1A" w:rsidRPr="003338D6">
        <w:rPr>
          <w:rFonts w:ascii="Times New Roman" w:hAnsi="Times New Roman" w:cs="Times New Roman"/>
          <w:sz w:val="24"/>
          <w:szCs w:val="24"/>
        </w:rPr>
        <w:t>13,</w:t>
      </w:r>
      <w:r w:rsidR="00BC52D0" w:rsidRPr="003338D6">
        <w:rPr>
          <w:rFonts w:ascii="Times New Roman" w:hAnsi="Times New Roman" w:cs="Times New Roman"/>
          <w:sz w:val="24"/>
          <w:szCs w:val="24"/>
        </w:rPr>
        <w:t xml:space="preserve"> 16737–16752</w:t>
      </w:r>
      <w:r w:rsidR="00502F1A" w:rsidRPr="003338D6">
        <w:rPr>
          <w:rFonts w:ascii="Times New Roman" w:hAnsi="Times New Roman" w:cs="Times New Roman"/>
          <w:sz w:val="24"/>
          <w:szCs w:val="24"/>
        </w:rPr>
        <w:t>.</w:t>
      </w:r>
    </w:p>
    <w:p w14:paraId="28C458E3" w14:textId="36265AD6" w:rsidR="00CE1088" w:rsidRPr="003338D6" w:rsidRDefault="00CE1088"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3</w:t>
      </w:r>
      <w:r w:rsidRPr="003338D6">
        <w:rPr>
          <w:rFonts w:ascii="Times New Roman" w:hAnsi="Times New Roman" w:cs="Times New Roman"/>
          <w:sz w:val="24"/>
          <w:szCs w:val="24"/>
        </w:rPr>
        <w:tab/>
        <w:t>Mehmood</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Ahsan</w:t>
      </w:r>
      <w:r w:rsidRPr="003338D6">
        <w:rPr>
          <w:rFonts w:ascii="Times New Roman" w:hAnsi="Times New Roman" w:cs="Times New Roman"/>
          <w:sz w:val="24"/>
          <w:szCs w:val="24"/>
        </w:rPr>
        <w:t>, Ahmed Khan</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Fahad Saleem</w:t>
      </w:r>
      <w:r w:rsidRPr="003338D6">
        <w:rPr>
          <w:rFonts w:ascii="Times New Roman" w:hAnsi="Times New Roman" w:cs="Times New Roman"/>
          <w:sz w:val="24"/>
          <w:szCs w:val="24"/>
        </w:rPr>
        <w:t>, Mubarak</w:t>
      </w:r>
      <w:r w:rsidR="0056732F">
        <w:rPr>
          <w:rFonts w:ascii="Times New Roman" w:hAnsi="Times New Roman" w:cs="Times New Roman"/>
          <w:sz w:val="24"/>
          <w:szCs w:val="24"/>
        </w:rPr>
        <w:t xml:space="preserve"> </w:t>
      </w:r>
      <w:proofErr w:type="spellStart"/>
      <w:r w:rsidR="0056732F" w:rsidRPr="003338D6">
        <w:rPr>
          <w:rFonts w:ascii="Times New Roman" w:hAnsi="Times New Roman" w:cs="Times New Roman"/>
          <w:sz w:val="24"/>
          <w:szCs w:val="24"/>
        </w:rPr>
        <w:t>Nabisab</w:t>
      </w:r>
      <w:proofErr w:type="spellEnd"/>
      <w:r w:rsidR="0056732F" w:rsidRPr="003338D6">
        <w:rPr>
          <w:rFonts w:ascii="Times New Roman" w:hAnsi="Times New Roman" w:cs="Times New Roman"/>
          <w:sz w:val="24"/>
          <w:szCs w:val="24"/>
        </w:rPr>
        <w:t xml:space="preserve"> Mujawar</w:t>
      </w:r>
      <w:r w:rsidRPr="003338D6">
        <w:rPr>
          <w:rFonts w:ascii="Times New Roman" w:hAnsi="Times New Roman" w:cs="Times New Roman"/>
          <w:sz w:val="24"/>
          <w:szCs w:val="24"/>
        </w:rPr>
        <w:t>, Tan</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Yie Hua</w:t>
      </w:r>
      <w:r w:rsidRPr="003338D6">
        <w:rPr>
          <w:rFonts w:ascii="Times New Roman" w:hAnsi="Times New Roman" w:cs="Times New Roman"/>
          <w:sz w:val="24"/>
          <w:szCs w:val="24"/>
        </w:rPr>
        <w:t>, Karri</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Rama Rao</w:t>
      </w:r>
      <w:r w:rsidRPr="003338D6">
        <w:rPr>
          <w:rFonts w:ascii="Times New Roman" w:hAnsi="Times New Roman" w:cs="Times New Roman"/>
          <w:sz w:val="24"/>
          <w:szCs w:val="24"/>
        </w:rPr>
        <w:t>, Khalid</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Mohammad</w:t>
      </w:r>
      <w:r w:rsidRPr="003338D6">
        <w:rPr>
          <w:rFonts w:ascii="Times New Roman" w:hAnsi="Times New Roman" w:cs="Times New Roman"/>
          <w:sz w:val="24"/>
          <w:szCs w:val="24"/>
        </w:rPr>
        <w:t xml:space="preserve">, </w:t>
      </w:r>
      <w:proofErr w:type="spellStart"/>
      <w:r w:rsidRPr="003338D6">
        <w:rPr>
          <w:rFonts w:ascii="Times New Roman" w:hAnsi="Times New Roman" w:cs="Times New Roman"/>
          <w:sz w:val="24"/>
          <w:szCs w:val="24"/>
        </w:rPr>
        <w:t>Walvekar</w:t>
      </w:r>
      <w:proofErr w:type="spellEnd"/>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Rashmi</w:t>
      </w:r>
      <w:r w:rsidRPr="003338D6">
        <w:rPr>
          <w:rFonts w:ascii="Times New Roman" w:hAnsi="Times New Roman" w:cs="Times New Roman"/>
          <w:sz w:val="24"/>
          <w:szCs w:val="24"/>
        </w:rPr>
        <w:t>, Abdullah</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Ezzat Chan</w:t>
      </w:r>
      <w:r w:rsidRPr="003338D6">
        <w:rPr>
          <w:rFonts w:ascii="Times New Roman" w:hAnsi="Times New Roman" w:cs="Times New Roman"/>
          <w:sz w:val="24"/>
          <w:szCs w:val="24"/>
        </w:rPr>
        <w:t>, Shaukat Ali Mazari</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Sabzoi Nizamuddin</w:t>
      </w:r>
      <w:r w:rsidR="0056732F">
        <w:rPr>
          <w:rFonts w:ascii="Times New Roman" w:hAnsi="Times New Roman" w:cs="Times New Roman"/>
          <w:sz w:val="24"/>
          <w:szCs w:val="24"/>
        </w:rPr>
        <w:t>.</w:t>
      </w:r>
      <w:r w:rsidRPr="003338D6">
        <w:rPr>
          <w:rFonts w:ascii="Times New Roman" w:hAnsi="Times New Roman" w:cs="Times New Roman"/>
          <w:sz w:val="24"/>
          <w:szCs w:val="24"/>
        </w:rPr>
        <w:t xml:space="preserve"> Magnetic nanocomposites for sustainable water purification—a comprehensive review</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(2021)</w:t>
      </w:r>
      <w:r w:rsidR="0056732F">
        <w:rPr>
          <w:rFonts w:ascii="Times New Roman" w:hAnsi="Times New Roman" w:cs="Times New Roman"/>
          <w:sz w:val="24"/>
          <w:szCs w:val="24"/>
        </w:rPr>
        <w:t xml:space="preserve">. </w:t>
      </w:r>
      <w:r w:rsidRPr="003338D6">
        <w:rPr>
          <w:rFonts w:ascii="Times New Roman" w:hAnsi="Times New Roman" w:cs="Times New Roman"/>
          <w:sz w:val="24"/>
          <w:szCs w:val="24"/>
        </w:rPr>
        <w:t xml:space="preserve">Environ Sci </w:t>
      </w:r>
      <w:proofErr w:type="spellStart"/>
      <w:r w:rsidRPr="003338D6">
        <w:rPr>
          <w:rFonts w:ascii="Times New Roman" w:hAnsi="Times New Roman" w:cs="Times New Roman"/>
          <w:sz w:val="24"/>
          <w:szCs w:val="24"/>
        </w:rPr>
        <w:t>Pollut</w:t>
      </w:r>
      <w:proofErr w:type="spellEnd"/>
      <w:r w:rsidRPr="003338D6">
        <w:rPr>
          <w:rFonts w:ascii="Times New Roman" w:hAnsi="Times New Roman" w:cs="Times New Roman"/>
          <w:sz w:val="24"/>
          <w:szCs w:val="24"/>
        </w:rPr>
        <w:t xml:space="preserve"> Res</w:t>
      </w:r>
      <w:r w:rsidR="0056732F">
        <w:rPr>
          <w:rFonts w:ascii="Times New Roman" w:hAnsi="Times New Roman" w:cs="Times New Roman"/>
          <w:sz w:val="24"/>
          <w:szCs w:val="24"/>
        </w:rPr>
        <w:t>.</w:t>
      </w:r>
      <w:r w:rsidRPr="003338D6">
        <w:rPr>
          <w:rFonts w:ascii="Times New Roman" w:hAnsi="Times New Roman" w:cs="Times New Roman"/>
          <w:sz w:val="24"/>
          <w:szCs w:val="24"/>
        </w:rPr>
        <w:t xml:space="preserve"> 28, 19563–19588.</w:t>
      </w:r>
    </w:p>
    <w:p w14:paraId="2F0A78E3" w14:textId="0477E3F8" w:rsidR="00CE1088" w:rsidRPr="003338D6" w:rsidRDefault="00CE1088"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lastRenderedPageBreak/>
        <w:t>4</w:t>
      </w:r>
      <w:r w:rsidR="00752799" w:rsidRPr="003338D6">
        <w:rPr>
          <w:rFonts w:ascii="Times New Roman" w:hAnsi="Times New Roman" w:cs="Times New Roman"/>
          <w:sz w:val="24"/>
          <w:szCs w:val="24"/>
        </w:rPr>
        <w:tab/>
        <w:t>Adriano</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D. C.</w:t>
      </w:r>
      <w:r w:rsidR="00752799" w:rsidRPr="003338D6">
        <w:rPr>
          <w:rFonts w:ascii="Times New Roman" w:hAnsi="Times New Roman" w:cs="Times New Roman"/>
          <w:sz w:val="24"/>
          <w:szCs w:val="24"/>
        </w:rPr>
        <w:t>, Lead, Mercury, Cadmium and Arsenic in the Environment.</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(1998)</w:t>
      </w:r>
      <w:r w:rsidR="0056732F">
        <w:rPr>
          <w:rFonts w:ascii="Times New Roman" w:hAnsi="Times New Roman" w:cs="Times New Roman"/>
          <w:sz w:val="24"/>
          <w:szCs w:val="24"/>
        </w:rPr>
        <w:t>.</w:t>
      </w:r>
      <w:r w:rsidR="00752799" w:rsidRPr="003338D6">
        <w:rPr>
          <w:rFonts w:ascii="Times New Roman" w:hAnsi="Times New Roman" w:cs="Times New Roman"/>
          <w:sz w:val="24"/>
          <w:szCs w:val="24"/>
        </w:rPr>
        <w:t xml:space="preserve"> J. Environ. Qual.</w:t>
      </w:r>
      <w:r w:rsidR="00752799" w:rsidRPr="003338D6">
        <w:rPr>
          <w:rFonts w:ascii="Times New Roman" w:hAnsi="Times New Roman" w:cs="Times New Roman"/>
          <w:i/>
          <w:iCs/>
          <w:sz w:val="24"/>
          <w:szCs w:val="24"/>
        </w:rPr>
        <w:t>,</w:t>
      </w:r>
      <w:r w:rsidR="00BC52D0" w:rsidRPr="003338D6">
        <w:rPr>
          <w:rFonts w:ascii="Times New Roman" w:hAnsi="Times New Roman" w:cs="Times New Roman"/>
          <w:sz w:val="24"/>
          <w:szCs w:val="24"/>
        </w:rPr>
        <w:t xml:space="preserve"> </w:t>
      </w:r>
      <w:r w:rsidR="00752799" w:rsidRPr="003338D6">
        <w:rPr>
          <w:rFonts w:ascii="Times New Roman" w:hAnsi="Times New Roman" w:cs="Times New Roman"/>
          <w:sz w:val="24"/>
          <w:szCs w:val="24"/>
        </w:rPr>
        <w:t xml:space="preserve">17 (1), 171–172. </w:t>
      </w:r>
    </w:p>
    <w:p w14:paraId="5A4BC8F4" w14:textId="5FF9ABBD" w:rsidR="00C57B1A" w:rsidRPr="003338D6" w:rsidRDefault="00CE1088"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5</w:t>
      </w:r>
      <w:r w:rsidR="00085081" w:rsidRPr="003338D6">
        <w:rPr>
          <w:rFonts w:ascii="Times New Roman" w:hAnsi="Times New Roman" w:cs="Times New Roman"/>
          <w:sz w:val="24"/>
          <w:szCs w:val="24"/>
        </w:rPr>
        <w:tab/>
      </w:r>
      <w:proofErr w:type="spellStart"/>
      <w:r w:rsidR="00C57B1A" w:rsidRPr="003338D6">
        <w:rPr>
          <w:rFonts w:ascii="Times New Roman" w:hAnsi="Times New Roman" w:cs="Times New Roman"/>
          <w:sz w:val="24"/>
          <w:szCs w:val="24"/>
        </w:rPr>
        <w:t>Ruthiraan</w:t>
      </w:r>
      <w:proofErr w:type="spellEnd"/>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M</w:t>
      </w:r>
      <w:r w:rsidR="00C57B1A" w:rsidRPr="003338D6">
        <w:rPr>
          <w:rFonts w:ascii="Times New Roman" w:hAnsi="Times New Roman" w:cs="Times New Roman"/>
          <w:sz w:val="24"/>
          <w:szCs w:val="24"/>
        </w:rPr>
        <w:t>, Mubarak</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N. M.</w:t>
      </w:r>
      <w:r w:rsidR="00C57B1A" w:rsidRPr="003338D6">
        <w:rPr>
          <w:rFonts w:ascii="Times New Roman" w:hAnsi="Times New Roman" w:cs="Times New Roman"/>
          <w:sz w:val="24"/>
          <w:szCs w:val="24"/>
        </w:rPr>
        <w:t>,</w:t>
      </w:r>
      <w:r w:rsidR="00BC52D0" w:rsidRPr="003338D6">
        <w:rPr>
          <w:rFonts w:ascii="Times New Roman" w:hAnsi="Times New Roman" w:cs="Times New Roman"/>
          <w:sz w:val="24"/>
          <w:szCs w:val="24"/>
        </w:rPr>
        <w:t xml:space="preserve"> </w:t>
      </w:r>
      <w:r w:rsidR="00C57B1A" w:rsidRPr="003338D6">
        <w:rPr>
          <w:rFonts w:ascii="Times New Roman" w:hAnsi="Times New Roman" w:cs="Times New Roman"/>
          <w:sz w:val="24"/>
          <w:szCs w:val="24"/>
        </w:rPr>
        <w:t>Abdullah</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E. C.</w:t>
      </w:r>
      <w:r w:rsidR="00C57B1A" w:rsidRPr="003338D6">
        <w:rPr>
          <w:rFonts w:ascii="Times New Roman" w:hAnsi="Times New Roman" w:cs="Times New Roman"/>
          <w:sz w:val="24"/>
          <w:szCs w:val="24"/>
        </w:rPr>
        <w:t>, Khalid</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M</w:t>
      </w:r>
      <w:r w:rsidR="00C57B1A" w:rsidRPr="003338D6">
        <w:rPr>
          <w:rFonts w:ascii="Times New Roman" w:hAnsi="Times New Roman" w:cs="Times New Roman"/>
          <w:sz w:val="24"/>
          <w:szCs w:val="24"/>
        </w:rPr>
        <w:t>, Nizamuddin</w:t>
      </w:r>
      <w:r w:rsidR="0056732F">
        <w:rPr>
          <w:rFonts w:ascii="Times New Roman" w:hAnsi="Times New Roman" w:cs="Times New Roman"/>
          <w:sz w:val="24"/>
          <w:szCs w:val="24"/>
        </w:rPr>
        <w:t xml:space="preserve"> </w:t>
      </w:r>
      <w:r w:rsidR="0056732F" w:rsidRPr="003338D6">
        <w:rPr>
          <w:rFonts w:ascii="Times New Roman" w:hAnsi="Times New Roman" w:cs="Times New Roman"/>
          <w:sz w:val="24"/>
          <w:szCs w:val="24"/>
        </w:rPr>
        <w:t>S</w:t>
      </w:r>
      <w:r w:rsidR="0056732F">
        <w:rPr>
          <w:rFonts w:ascii="Times New Roman" w:hAnsi="Times New Roman" w:cs="Times New Roman"/>
          <w:sz w:val="24"/>
          <w:szCs w:val="24"/>
        </w:rPr>
        <w:t>.</w:t>
      </w:r>
      <w:r w:rsidR="00C57B1A" w:rsidRPr="003338D6">
        <w:rPr>
          <w:rFonts w:ascii="Times New Roman" w:hAnsi="Times New Roman" w:cs="Times New Roman"/>
          <w:sz w:val="24"/>
          <w:szCs w:val="24"/>
        </w:rPr>
        <w:t xml:space="preserve">, </w:t>
      </w:r>
      <w:proofErr w:type="spellStart"/>
      <w:r w:rsidR="00C57B1A" w:rsidRPr="003338D6">
        <w:rPr>
          <w:rFonts w:ascii="Times New Roman" w:hAnsi="Times New Roman" w:cs="Times New Roman"/>
          <w:sz w:val="24"/>
          <w:szCs w:val="24"/>
        </w:rPr>
        <w:t>Walvekar</w:t>
      </w:r>
      <w:proofErr w:type="spellEnd"/>
      <w:r w:rsidR="003C15D1">
        <w:rPr>
          <w:rFonts w:ascii="Times New Roman" w:hAnsi="Times New Roman" w:cs="Times New Roman"/>
          <w:sz w:val="24"/>
          <w:szCs w:val="24"/>
        </w:rPr>
        <w:t xml:space="preserve"> </w:t>
      </w:r>
      <w:r w:rsidR="003C15D1" w:rsidRPr="003338D6">
        <w:rPr>
          <w:rFonts w:ascii="Times New Roman" w:hAnsi="Times New Roman" w:cs="Times New Roman"/>
          <w:sz w:val="24"/>
          <w:szCs w:val="24"/>
        </w:rPr>
        <w:t>R</w:t>
      </w:r>
      <w:r w:rsidR="003C15D1">
        <w:rPr>
          <w:rFonts w:ascii="Times New Roman" w:hAnsi="Times New Roman" w:cs="Times New Roman"/>
          <w:sz w:val="24"/>
          <w:szCs w:val="24"/>
        </w:rPr>
        <w:t>.</w:t>
      </w:r>
      <w:proofErr w:type="gramStart"/>
      <w:r w:rsidR="00C57B1A" w:rsidRPr="003338D6">
        <w:rPr>
          <w:rFonts w:ascii="Times New Roman" w:hAnsi="Times New Roman" w:cs="Times New Roman"/>
          <w:sz w:val="24"/>
          <w:szCs w:val="24"/>
        </w:rPr>
        <w:t>,</w:t>
      </w:r>
      <w:r w:rsidR="00BC52D0" w:rsidRPr="003338D6">
        <w:rPr>
          <w:rFonts w:ascii="Times New Roman" w:hAnsi="Times New Roman" w:cs="Times New Roman"/>
          <w:sz w:val="24"/>
          <w:szCs w:val="24"/>
        </w:rPr>
        <w:t xml:space="preserve">  </w:t>
      </w:r>
      <w:r w:rsidR="00C57B1A" w:rsidRPr="003338D6">
        <w:rPr>
          <w:rFonts w:ascii="Times New Roman" w:hAnsi="Times New Roman" w:cs="Times New Roman"/>
          <w:sz w:val="24"/>
          <w:szCs w:val="24"/>
        </w:rPr>
        <w:t>Karri</w:t>
      </w:r>
      <w:proofErr w:type="gramEnd"/>
      <w:r w:rsidR="003C15D1">
        <w:rPr>
          <w:rFonts w:ascii="Times New Roman" w:hAnsi="Times New Roman" w:cs="Times New Roman"/>
          <w:sz w:val="24"/>
          <w:szCs w:val="24"/>
        </w:rPr>
        <w:t xml:space="preserve"> </w:t>
      </w:r>
      <w:r w:rsidR="003C15D1" w:rsidRPr="003338D6">
        <w:rPr>
          <w:rFonts w:ascii="Times New Roman" w:hAnsi="Times New Roman" w:cs="Times New Roman"/>
          <w:sz w:val="24"/>
          <w:szCs w:val="24"/>
        </w:rPr>
        <w:t>R. R.</w:t>
      </w:r>
      <w:r w:rsidR="00BC52D0" w:rsidRPr="003338D6">
        <w:rPr>
          <w:rFonts w:ascii="Times New Roman" w:hAnsi="Times New Roman" w:cs="Times New Roman"/>
          <w:sz w:val="24"/>
          <w:szCs w:val="24"/>
        </w:rPr>
        <w:t>,</w:t>
      </w:r>
      <w:r w:rsidR="00C57B1A" w:rsidRPr="003338D6">
        <w:rPr>
          <w:rFonts w:ascii="Times New Roman" w:hAnsi="Times New Roman" w:cs="Times New Roman"/>
          <w:sz w:val="24"/>
          <w:szCs w:val="24"/>
        </w:rPr>
        <w:t xml:space="preserve"> An overview of magnetic material: preparation and adsorption removal of </w:t>
      </w:r>
      <w:r w:rsidR="00BC52D0" w:rsidRPr="003338D6">
        <w:rPr>
          <w:rFonts w:ascii="Times New Roman" w:hAnsi="Times New Roman" w:cs="Times New Roman"/>
          <w:sz w:val="24"/>
          <w:szCs w:val="24"/>
        </w:rPr>
        <w:t>h</w:t>
      </w:r>
      <w:r w:rsidR="00C57B1A" w:rsidRPr="003338D6">
        <w:rPr>
          <w:rFonts w:ascii="Times New Roman" w:hAnsi="Times New Roman" w:cs="Times New Roman"/>
          <w:sz w:val="24"/>
          <w:szCs w:val="24"/>
        </w:rPr>
        <w:t>eavy metals from wastewater</w:t>
      </w:r>
      <w:r w:rsidR="003C15D1">
        <w:rPr>
          <w:rFonts w:ascii="Times New Roman" w:hAnsi="Times New Roman" w:cs="Times New Roman"/>
          <w:sz w:val="24"/>
          <w:szCs w:val="24"/>
        </w:rPr>
        <w:t>.</w:t>
      </w:r>
      <w:r w:rsidR="003C15D1" w:rsidRPr="003C15D1">
        <w:rPr>
          <w:rFonts w:ascii="Times New Roman" w:hAnsi="Times New Roman" w:cs="Times New Roman"/>
          <w:sz w:val="24"/>
          <w:szCs w:val="24"/>
        </w:rPr>
        <w:t xml:space="preserve"> </w:t>
      </w:r>
      <w:r w:rsidR="003C15D1" w:rsidRPr="003338D6">
        <w:rPr>
          <w:rFonts w:ascii="Times New Roman" w:hAnsi="Times New Roman" w:cs="Times New Roman"/>
          <w:sz w:val="24"/>
          <w:szCs w:val="24"/>
        </w:rPr>
        <w:t>(2019)</w:t>
      </w:r>
      <w:r w:rsidR="003C15D1">
        <w:rPr>
          <w:rFonts w:ascii="Times New Roman" w:hAnsi="Times New Roman" w:cs="Times New Roman"/>
          <w:sz w:val="24"/>
          <w:szCs w:val="24"/>
        </w:rPr>
        <w:t>.</w:t>
      </w:r>
      <w:r w:rsidR="00C57B1A" w:rsidRPr="003338D6">
        <w:rPr>
          <w:rFonts w:ascii="Times New Roman" w:hAnsi="Times New Roman" w:cs="Times New Roman"/>
          <w:sz w:val="24"/>
          <w:szCs w:val="24"/>
        </w:rPr>
        <w:t xml:space="preserve"> </w:t>
      </w:r>
      <w:r w:rsidR="003C15D1">
        <w:rPr>
          <w:rFonts w:ascii="Times New Roman" w:hAnsi="Times New Roman" w:cs="Times New Roman"/>
          <w:sz w:val="24"/>
          <w:szCs w:val="24"/>
        </w:rPr>
        <w:t>M</w:t>
      </w:r>
      <w:r w:rsidR="00C57B1A" w:rsidRPr="003338D6">
        <w:rPr>
          <w:rFonts w:ascii="Times New Roman" w:hAnsi="Times New Roman" w:cs="Times New Roman"/>
          <w:sz w:val="24"/>
          <w:szCs w:val="24"/>
        </w:rPr>
        <w:t>agnetic nanostructures. Springer, Cham, 131–159</w:t>
      </w:r>
      <w:r w:rsidR="00502F1A" w:rsidRPr="003338D6">
        <w:rPr>
          <w:rFonts w:ascii="Times New Roman" w:hAnsi="Times New Roman" w:cs="Times New Roman"/>
          <w:sz w:val="24"/>
          <w:szCs w:val="24"/>
        </w:rPr>
        <w:t>.</w:t>
      </w:r>
    </w:p>
    <w:p w14:paraId="0EDFDCCE" w14:textId="659F98C1" w:rsidR="009C259E" w:rsidRPr="003338D6" w:rsidRDefault="00C57B1A"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6</w:t>
      </w:r>
      <w:r w:rsidRPr="003338D6">
        <w:rPr>
          <w:rFonts w:ascii="Times New Roman" w:hAnsi="Times New Roman" w:cs="Times New Roman"/>
          <w:sz w:val="24"/>
          <w:szCs w:val="24"/>
        </w:rPr>
        <w:tab/>
      </w:r>
      <w:r w:rsidR="007760DE" w:rsidRPr="003338D6">
        <w:rPr>
          <w:rFonts w:ascii="Times New Roman" w:hAnsi="Times New Roman" w:cs="Times New Roman"/>
          <w:sz w:val="24"/>
          <w:szCs w:val="24"/>
        </w:rPr>
        <w:t>Dehghani</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M.H.</w:t>
      </w:r>
      <w:r w:rsidR="007760DE" w:rsidRPr="003338D6">
        <w:rPr>
          <w:rFonts w:ascii="Times New Roman" w:hAnsi="Times New Roman" w:cs="Times New Roman"/>
          <w:sz w:val="24"/>
          <w:szCs w:val="24"/>
        </w:rPr>
        <w:t>, Karri</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R.R.</w:t>
      </w:r>
      <w:r w:rsidR="007760DE" w:rsidRPr="003338D6">
        <w:rPr>
          <w:rFonts w:ascii="Times New Roman" w:hAnsi="Times New Roman" w:cs="Times New Roman"/>
          <w:sz w:val="24"/>
          <w:szCs w:val="24"/>
        </w:rPr>
        <w:t>, Yeganeh</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Z.T.</w:t>
      </w:r>
      <w:r w:rsidR="007760DE" w:rsidRPr="003338D6">
        <w:rPr>
          <w:rFonts w:ascii="Times New Roman" w:hAnsi="Times New Roman" w:cs="Times New Roman"/>
          <w:sz w:val="24"/>
          <w:szCs w:val="24"/>
        </w:rPr>
        <w:t xml:space="preserve">, </w:t>
      </w:r>
      <w:proofErr w:type="spellStart"/>
      <w:r w:rsidR="007760DE" w:rsidRPr="003338D6">
        <w:rPr>
          <w:rFonts w:ascii="Times New Roman" w:hAnsi="Times New Roman" w:cs="Times New Roman"/>
          <w:sz w:val="24"/>
          <w:szCs w:val="24"/>
        </w:rPr>
        <w:t>Mahvi</w:t>
      </w:r>
      <w:proofErr w:type="spellEnd"/>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A.H.</w:t>
      </w:r>
      <w:r w:rsidR="007760DE" w:rsidRPr="003338D6">
        <w:rPr>
          <w:rFonts w:ascii="Times New Roman" w:hAnsi="Times New Roman" w:cs="Times New Roman"/>
          <w:sz w:val="24"/>
          <w:szCs w:val="24"/>
        </w:rPr>
        <w:t xml:space="preserve">, </w:t>
      </w:r>
      <w:proofErr w:type="spellStart"/>
      <w:r w:rsidR="007760DE" w:rsidRPr="003338D6">
        <w:rPr>
          <w:rFonts w:ascii="Times New Roman" w:hAnsi="Times New Roman" w:cs="Times New Roman"/>
          <w:sz w:val="24"/>
          <w:szCs w:val="24"/>
        </w:rPr>
        <w:t>Nourmoradi</w:t>
      </w:r>
      <w:proofErr w:type="spellEnd"/>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H.</w:t>
      </w:r>
      <w:r w:rsidR="007760DE" w:rsidRPr="003338D6">
        <w:rPr>
          <w:rFonts w:ascii="Times New Roman" w:hAnsi="Times New Roman" w:cs="Times New Roman"/>
          <w:sz w:val="24"/>
          <w:szCs w:val="24"/>
        </w:rPr>
        <w:t>, Salari</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M.</w:t>
      </w:r>
      <w:r w:rsidR="007760DE" w:rsidRPr="003338D6">
        <w:rPr>
          <w:rFonts w:ascii="Times New Roman" w:hAnsi="Times New Roman" w:cs="Times New Roman"/>
          <w:sz w:val="24"/>
          <w:szCs w:val="24"/>
        </w:rPr>
        <w:t>, Zarei</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A.</w:t>
      </w:r>
      <w:r w:rsidR="007760DE" w:rsidRPr="003338D6">
        <w:rPr>
          <w:rFonts w:ascii="Times New Roman" w:hAnsi="Times New Roman" w:cs="Times New Roman"/>
          <w:sz w:val="24"/>
          <w:szCs w:val="24"/>
        </w:rPr>
        <w:t>, Sillanpää</w:t>
      </w:r>
      <w:r w:rsidR="00F16EAC">
        <w:rPr>
          <w:rFonts w:ascii="Times New Roman" w:hAnsi="Times New Roman" w:cs="Times New Roman"/>
          <w:sz w:val="24"/>
          <w:szCs w:val="24"/>
        </w:rPr>
        <w:t>.</w:t>
      </w:r>
      <w:r w:rsidR="007760DE" w:rsidRPr="003338D6">
        <w:rPr>
          <w:rFonts w:ascii="Times New Roman" w:hAnsi="Times New Roman" w:cs="Times New Roman"/>
          <w:sz w:val="24"/>
          <w:szCs w:val="24"/>
        </w:rPr>
        <w:t xml:space="preserve"> </w:t>
      </w:r>
      <w:r w:rsidR="00F16EAC" w:rsidRPr="003338D6">
        <w:rPr>
          <w:rFonts w:ascii="Times New Roman" w:hAnsi="Times New Roman" w:cs="Times New Roman"/>
          <w:sz w:val="24"/>
          <w:szCs w:val="24"/>
        </w:rPr>
        <w:t>(2020),</w:t>
      </w:r>
      <w:r w:rsidR="007760DE" w:rsidRPr="003338D6">
        <w:rPr>
          <w:rFonts w:ascii="Times New Roman" w:hAnsi="Times New Roman" w:cs="Times New Roman"/>
          <w:sz w:val="24"/>
          <w:szCs w:val="24"/>
        </w:rPr>
        <w:t xml:space="preserve"> Statistical modelling of endocrine disrupting compounds adsorption onto activated carbon prepared from wood using CCD-RS</w:t>
      </w:r>
      <w:r w:rsidR="00D17DA8" w:rsidRPr="003338D6">
        <w:rPr>
          <w:rFonts w:ascii="Times New Roman" w:hAnsi="Times New Roman" w:cs="Times New Roman"/>
          <w:sz w:val="24"/>
          <w:szCs w:val="24"/>
        </w:rPr>
        <w:t xml:space="preserve"> </w:t>
      </w:r>
      <w:r w:rsidR="007760DE" w:rsidRPr="003338D6">
        <w:rPr>
          <w:rFonts w:ascii="Times New Roman" w:hAnsi="Times New Roman" w:cs="Times New Roman"/>
          <w:sz w:val="24"/>
          <w:szCs w:val="24"/>
        </w:rPr>
        <w:t>Mand DE hybrid evolutionary optimization framework: comparison of linear vs non-linear isotherm and kinetic parameters. J Mol Liq</w:t>
      </w:r>
      <w:r w:rsidR="00CE31A9" w:rsidRPr="003338D6">
        <w:rPr>
          <w:rFonts w:ascii="Times New Roman" w:hAnsi="Times New Roman" w:cs="Times New Roman"/>
          <w:sz w:val="24"/>
          <w:szCs w:val="24"/>
        </w:rPr>
        <w:t>,</w:t>
      </w:r>
      <w:r w:rsidR="00AD65D8" w:rsidRPr="003338D6">
        <w:rPr>
          <w:rFonts w:ascii="Times New Roman" w:hAnsi="Times New Roman" w:cs="Times New Roman"/>
          <w:sz w:val="24"/>
          <w:szCs w:val="24"/>
        </w:rPr>
        <w:t xml:space="preserve"> </w:t>
      </w:r>
      <w:r w:rsidR="007760DE" w:rsidRPr="003338D6">
        <w:rPr>
          <w:rFonts w:ascii="Times New Roman" w:hAnsi="Times New Roman" w:cs="Times New Roman"/>
          <w:sz w:val="24"/>
          <w:szCs w:val="24"/>
        </w:rPr>
        <w:t>302, 112526</w:t>
      </w:r>
      <w:r w:rsidR="00502F1A" w:rsidRPr="003338D6">
        <w:rPr>
          <w:rFonts w:ascii="Times New Roman" w:hAnsi="Times New Roman" w:cs="Times New Roman"/>
          <w:sz w:val="24"/>
          <w:szCs w:val="24"/>
        </w:rPr>
        <w:t>.</w:t>
      </w:r>
    </w:p>
    <w:p w14:paraId="3FB38269" w14:textId="5A3908FF" w:rsidR="007760DE" w:rsidRPr="003338D6" w:rsidRDefault="00C57B1A"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7</w:t>
      </w:r>
      <w:r w:rsidR="007760DE" w:rsidRPr="003338D6">
        <w:rPr>
          <w:rFonts w:ascii="Times New Roman" w:hAnsi="Times New Roman" w:cs="Times New Roman"/>
          <w:sz w:val="24"/>
          <w:szCs w:val="24"/>
        </w:rPr>
        <w:tab/>
        <w:t>Karri</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R.R.</w:t>
      </w:r>
      <w:r w:rsidR="007760DE" w:rsidRPr="003338D6">
        <w:rPr>
          <w:rFonts w:ascii="Times New Roman" w:hAnsi="Times New Roman" w:cs="Times New Roman"/>
          <w:sz w:val="24"/>
          <w:szCs w:val="24"/>
        </w:rPr>
        <w:t>, Sahu</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J. N.</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(2018),</w:t>
      </w:r>
      <w:r w:rsidR="00F16EAC">
        <w:rPr>
          <w:rFonts w:ascii="Times New Roman" w:hAnsi="Times New Roman" w:cs="Times New Roman"/>
          <w:sz w:val="24"/>
          <w:szCs w:val="24"/>
        </w:rPr>
        <w:t xml:space="preserve"> </w:t>
      </w:r>
      <w:r w:rsidR="007760DE" w:rsidRPr="003338D6">
        <w:rPr>
          <w:rFonts w:ascii="Times New Roman" w:hAnsi="Times New Roman" w:cs="Times New Roman"/>
          <w:sz w:val="24"/>
          <w:szCs w:val="24"/>
        </w:rPr>
        <w:t>Process optimization and adsorption modeling using activated carbon derived from palm oil kernel shell for Zn (II) disposal from the aqueous environment using differential evolution embedded neural network. J Mol Liq</w:t>
      </w:r>
      <w:r w:rsidR="00CE31A9" w:rsidRPr="003338D6">
        <w:rPr>
          <w:rFonts w:ascii="Times New Roman" w:hAnsi="Times New Roman" w:cs="Times New Roman"/>
          <w:sz w:val="24"/>
          <w:szCs w:val="24"/>
        </w:rPr>
        <w:t>,</w:t>
      </w:r>
      <w:r w:rsidR="007760DE" w:rsidRPr="003338D6">
        <w:rPr>
          <w:rFonts w:ascii="Times New Roman" w:hAnsi="Times New Roman" w:cs="Times New Roman"/>
          <w:sz w:val="24"/>
          <w:szCs w:val="24"/>
        </w:rPr>
        <w:t xml:space="preserve"> 265, 592–602</w:t>
      </w:r>
      <w:r w:rsidR="00502F1A" w:rsidRPr="003338D6">
        <w:rPr>
          <w:rFonts w:ascii="Times New Roman" w:hAnsi="Times New Roman" w:cs="Times New Roman"/>
          <w:sz w:val="24"/>
          <w:szCs w:val="24"/>
        </w:rPr>
        <w:t>.</w:t>
      </w:r>
      <w:r w:rsidR="00285A4F" w:rsidRPr="003338D6">
        <w:rPr>
          <w:rFonts w:ascii="Times New Roman" w:hAnsi="Times New Roman" w:cs="Times New Roman"/>
          <w:sz w:val="24"/>
          <w:szCs w:val="24"/>
        </w:rPr>
        <w:tab/>
      </w:r>
    </w:p>
    <w:p w14:paraId="3CB1BBCE" w14:textId="22372214" w:rsidR="007760DE" w:rsidRPr="003338D6" w:rsidRDefault="00C57B1A"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8</w:t>
      </w:r>
      <w:r w:rsidR="00050B46" w:rsidRPr="003338D6">
        <w:rPr>
          <w:rFonts w:ascii="Times New Roman" w:hAnsi="Times New Roman" w:cs="Times New Roman"/>
          <w:sz w:val="24"/>
          <w:szCs w:val="24"/>
        </w:rPr>
        <w:tab/>
      </w:r>
      <w:proofErr w:type="spellStart"/>
      <w:r w:rsidR="00050B46" w:rsidRPr="003338D6">
        <w:rPr>
          <w:rFonts w:ascii="Times New Roman" w:hAnsi="Times New Roman" w:cs="Times New Roman"/>
          <w:sz w:val="24"/>
          <w:szCs w:val="24"/>
        </w:rPr>
        <w:t>Lingamdinne</w:t>
      </w:r>
      <w:proofErr w:type="spellEnd"/>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L.P.</w:t>
      </w:r>
      <w:r w:rsidR="00050B46" w:rsidRPr="003338D6">
        <w:rPr>
          <w:rFonts w:ascii="Times New Roman" w:hAnsi="Times New Roman" w:cs="Times New Roman"/>
          <w:sz w:val="24"/>
          <w:szCs w:val="24"/>
        </w:rPr>
        <w:t>, Koduru</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J. R.</w:t>
      </w:r>
      <w:r w:rsidR="00050B46" w:rsidRPr="003338D6">
        <w:rPr>
          <w:rFonts w:ascii="Times New Roman" w:hAnsi="Times New Roman" w:cs="Times New Roman"/>
          <w:sz w:val="24"/>
          <w:szCs w:val="24"/>
        </w:rPr>
        <w:t>, Chang</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Y. Y.</w:t>
      </w:r>
      <w:r w:rsidR="00050B46" w:rsidRPr="003338D6">
        <w:rPr>
          <w:rFonts w:ascii="Times New Roman" w:hAnsi="Times New Roman" w:cs="Times New Roman"/>
          <w:sz w:val="24"/>
          <w:szCs w:val="24"/>
        </w:rPr>
        <w:t>,</w:t>
      </w:r>
      <w:r w:rsidR="00AD65D8" w:rsidRPr="003338D6">
        <w:rPr>
          <w:rFonts w:ascii="Times New Roman" w:hAnsi="Times New Roman" w:cs="Times New Roman"/>
          <w:sz w:val="24"/>
          <w:szCs w:val="24"/>
        </w:rPr>
        <w:t xml:space="preserve"> </w:t>
      </w:r>
      <w:r w:rsidR="00050B46" w:rsidRPr="003338D6">
        <w:rPr>
          <w:rFonts w:ascii="Times New Roman" w:hAnsi="Times New Roman" w:cs="Times New Roman"/>
          <w:sz w:val="24"/>
          <w:szCs w:val="24"/>
        </w:rPr>
        <w:t>Karri</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R. R.</w:t>
      </w:r>
      <w:r w:rsidR="00F16EAC">
        <w:rPr>
          <w:rFonts w:ascii="Times New Roman" w:hAnsi="Times New Roman" w:cs="Times New Roman"/>
          <w:sz w:val="24"/>
          <w:szCs w:val="24"/>
        </w:rPr>
        <w:t xml:space="preserve"> </w:t>
      </w:r>
      <w:r w:rsidR="00050B46" w:rsidRPr="003338D6">
        <w:rPr>
          <w:rFonts w:ascii="Times New Roman" w:hAnsi="Times New Roman" w:cs="Times New Roman"/>
          <w:sz w:val="24"/>
          <w:szCs w:val="24"/>
        </w:rPr>
        <w:t xml:space="preserve"> </w:t>
      </w:r>
      <w:r w:rsidR="00F16EAC" w:rsidRPr="003338D6">
        <w:rPr>
          <w:rFonts w:ascii="Times New Roman" w:hAnsi="Times New Roman" w:cs="Times New Roman"/>
          <w:sz w:val="24"/>
          <w:szCs w:val="24"/>
        </w:rPr>
        <w:t>(2018),</w:t>
      </w:r>
      <w:r w:rsidR="00F16EAC">
        <w:rPr>
          <w:rFonts w:ascii="Times New Roman" w:hAnsi="Times New Roman" w:cs="Times New Roman"/>
          <w:sz w:val="24"/>
          <w:szCs w:val="24"/>
        </w:rPr>
        <w:t xml:space="preserve"> </w:t>
      </w:r>
      <w:r w:rsidR="00050B46" w:rsidRPr="003338D6">
        <w:rPr>
          <w:rFonts w:ascii="Times New Roman" w:hAnsi="Times New Roman" w:cs="Times New Roman"/>
          <w:sz w:val="24"/>
          <w:szCs w:val="24"/>
        </w:rPr>
        <w:t xml:space="preserve">Process optimization and adsorption modeling of </w:t>
      </w:r>
      <w:proofErr w:type="gramStart"/>
      <w:r w:rsidR="00050B46" w:rsidRPr="003338D6">
        <w:rPr>
          <w:rFonts w:ascii="Times New Roman" w:hAnsi="Times New Roman" w:cs="Times New Roman"/>
          <w:sz w:val="24"/>
          <w:szCs w:val="24"/>
        </w:rPr>
        <w:t>Pb(</w:t>
      </w:r>
      <w:proofErr w:type="gramEnd"/>
      <w:r w:rsidR="00050B46" w:rsidRPr="003338D6">
        <w:rPr>
          <w:rFonts w:ascii="Times New Roman" w:hAnsi="Times New Roman" w:cs="Times New Roman"/>
          <w:sz w:val="24"/>
          <w:szCs w:val="24"/>
        </w:rPr>
        <w:t>II) on nickel ferrite</w:t>
      </w:r>
      <w:r w:rsidR="00AD65D8" w:rsidRPr="003338D6">
        <w:rPr>
          <w:rFonts w:ascii="Times New Roman" w:hAnsi="Times New Roman" w:cs="Times New Roman"/>
          <w:sz w:val="24"/>
          <w:szCs w:val="24"/>
        </w:rPr>
        <w:t xml:space="preserve"> </w:t>
      </w:r>
      <w:r w:rsidR="00050B46" w:rsidRPr="003338D6">
        <w:rPr>
          <w:rFonts w:ascii="Times New Roman" w:hAnsi="Times New Roman" w:cs="Times New Roman"/>
          <w:sz w:val="24"/>
          <w:szCs w:val="24"/>
        </w:rPr>
        <w:t>reduced graphene oxide nano-composite. J Mol Liq</w:t>
      </w:r>
      <w:r w:rsidR="00F16EAC">
        <w:rPr>
          <w:rFonts w:ascii="Times New Roman" w:hAnsi="Times New Roman" w:cs="Times New Roman"/>
          <w:sz w:val="24"/>
          <w:szCs w:val="24"/>
        </w:rPr>
        <w:t>.</w:t>
      </w:r>
      <w:r w:rsidR="00AD65D8" w:rsidRPr="003338D6">
        <w:rPr>
          <w:rFonts w:ascii="Times New Roman" w:hAnsi="Times New Roman" w:cs="Times New Roman"/>
          <w:sz w:val="24"/>
          <w:szCs w:val="24"/>
        </w:rPr>
        <w:t xml:space="preserve"> </w:t>
      </w:r>
      <w:r w:rsidR="00050B46" w:rsidRPr="003338D6">
        <w:rPr>
          <w:rFonts w:ascii="Times New Roman" w:hAnsi="Times New Roman" w:cs="Times New Roman"/>
          <w:sz w:val="24"/>
          <w:szCs w:val="24"/>
        </w:rPr>
        <w:t>250</w:t>
      </w:r>
      <w:r w:rsidR="00502F1A" w:rsidRPr="003338D6">
        <w:rPr>
          <w:rFonts w:ascii="Times New Roman" w:hAnsi="Times New Roman" w:cs="Times New Roman"/>
          <w:sz w:val="24"/>
          <w:szCs w:val="24"/>
        </w:rPr>
        <w:t xml:space="preserve">, </w:t>
      </w:r>
      <w:r w:rsidR="00050B46" w:rsidRPr="003338D6">
        <w:rPr>
          <w:rFonts w:ascii="Times New Roman" w:hAnsi="Times New Roman" w:cs="Times New Roman"/>
          <w:sz w:val="24"/>
          <w:szCs w:val="24"/>
        </w:rPr>
        <w:t>202–21</w:t>
      </w:r>
      <w:r w:rsidR="00502F1A" w:rsidRPr="003338D6">
        <w:rPr>
          <w:rFonts w:ascii="Times New Roman" w:hAnsi="Times New Roman" w:cs="Times New Roman"/>
          <w:sz w:val="24"/>
          <w:szCs w:val="24"/>
        </w:rPr>
        <w:t>1.</w:t>
      </w:r>
    </w:p>
    <w:p w14:paraId="298D8BE7" w14:textId="40BDFEAA" w:rsidR="009A3BF5" w:rsidRPr="003338D6" w:rsidRDefault="00C57B1A"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9</w:t>
      </w:r>
      <w:r w:rsidR="00050B46" w:rsidRPr="003338D6">
        <w:rPr>
          <w:rFonts w:ascii="Times New Roman" w:hAnsi="Times New Roman" w:cs="Times New Roman"/>
          <w:sz w:val="24"/>
          <w:szCs w:val="24"/>
        </w:rPr>
        <w:tab/>
        <w:t>Sharma</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Y. C.</w:t>
      </w:r>
      <w:r w:rsidR="00050B46" w:rsidRPr="003338D6">
        <w:rPr>
          <w:rFonts w:ascii="Times New Roman" w:hAnsi="Times New Roman" w:cs="Times New Roman"/>
          <w:sz w:val="24"/>
          <w:szCs w:val="24"/>
        </w:rPr>
        <w:t>, Srivastava</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V.</w:t>
      </w:r>
      <w:r w:rsidR="00050B46" w:rsidRPr="003338D6">
        <w:rPr>
          <w:rFonts w:ascii="Times New Roman" w:hAnsi="Times New Roman" w:cs="Times New Roman"/>
          <w:sz w:val="24"/>
          <w:szCs w:val="24"/>
        </w:rPr>
        <w:t>, Singh</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V.</w:t>
      </w:r>
      <w:r w:rsidR="00050B46" w:rsidRPr="003338D6">
        <w:rPr>
          <w:rFonts w:ascii="Times New Roman" w:hAnsi="Times New Roman" w:cs="Times New Roman"/>
          <w:sz w:val="24"/>
          <w:szCs w:val="24"/>
        </w:rPr>
        <w:t>, Kaul</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S.</w:t>
      </w:r>
      <w:r w:rsidR="00050B46" w:rsidRPr="003338D6">
        <w:rPr>
          <w:rFonts w:ascii="Times New Roman" w:hAnsi="Times New Roman" w:cs="Times New Roman"/>
          <w:sz w:val="24"/>
          <w:szCs w:val="24"/>
        </w:rPr>
        <w:t>, Weng</w:t>
      </w:r>
      <w:r w:rsidR="00F16EAC">
        <w:rPr>
          <w:rFonts w:ascii="Times New Roman" w:hAnsi="Times New Roman" w:cs="Times New Roman"/>
          <w:sz w:val="24"/>
          <w:szCs w:val="24"/>
        </w:rPr>
        <w:t xml:space="preserve"> </w:t>
      </w:r>
      <w:r w:rsidR="00F16EAC" w:rsidRPr="003338D6">
        <w:rPr>
          <w:rFonts w:ascii="Times New Roman" w:hAnsi="Times New Roman" w:cs="Times New Roman"/>
          <w:sz w:val="24"/>
          <w:szCs w:val="24"/>
        </w:rPr>
        <w:t>C.</w:t>
      </w:r>
      <w:r w:rsidR="00050B46" w:rsidRPr="003338D6">
        <w:rPr>
          <w:rFonts w:ascii="Times New Roman" w:hAnsi="Times New Roman" w:cs="Times New Roman"/>
          <w:sz w:val="24"/>
          <w:szCs w:val="24"/>
        </w:rPr>
        <w:t xml:space="preserve"> </w:t>
      </w:r>
      <w:r w:rsidR="00973F0E" w:rsidRPr="003338D6">
        <w:rPr>
          <w:rFonts w:ascii="Times New Roman" w:hAnsi="Times New Roman" w:cs="Times New Roman"/>
          <w:sz w:val="24"/>
          <w:szCs w:val="24"/>
        </w:rPr>
        <w:t>(2009),</w:t>
      </w:r>
      <w:r w:rsidR="00973F0E">
        <w:rPr>
          <w:rFonts w:ascii="Times New Roman" w:hAnsi="Times New Roman" w:cs="Times New Roman"/>
          <w:sz w:val="24"/>
          <w:szCs w:val="24"/>
        </w:rPr>
        <w:t xml:space="preserve"> </w:t>
      </w:r>
      <w:r w:rsidR="00050B46" w:rsidRPr="003338D6">
        <w:rPr>
          <w:rFonts w:ascii="Times New Roman" w:hAnsi="Times New Roman" w:cs="Times New Roman"/>
          <w:sz w:val="24"/>
          <w:szCs w:val="24"/>
        </w:rPr>
        <w:t>Nano</w:t>
      </w:r>
      <w:r w:rsidR="00AD65D8" w:rsidRPr="003338D6">
        <w:rPr>
          <w:rFonts w:ascii="Times New Roman" w:hAnsi="Times New Roman" w:cs="Times New Roman"/>
          <w:sz w:val="24"/>
          <w:szCs w:val="24"/>
        </w:rPr>
        <w:t xml:space="preserve"> </w:t>
      </w:r>
      <w:r w:rsidR="00050B46" w:rsidRPr="003338D6">
        <w:rPr>
          <w:rFonts w:ascii="Times New Roman" w:hAnsi="Times New Roman" w:cs="Times New Roman"/>
          <w:sz w:val="24"/>
          <w:szCs w:val="24"/>
        </w:rPr>
        <w:t>adsorbents for the removal of metallic pollutants from water and wastewater. Environ Technol</w:t>
      </w:r>
      <w:r w:rsidR="00502F1A" w:rsidRPr="003338D6">
        <w:rPr>
          <w:rFonts w:ascii="Times New Roman" w:hAnsi="Times New Roman" w:cs="Times New Roman"/>
          <w:sz w:val="24"/>
          <w:szCs w:val="24"/>
        </w:rPr>
        <w:t xml:space="preserve"> </w:t>
      </w:r>
      <w:r w:rsidR="00050B46" w:rsidRPr="003338D6">
        <w:rPr>
          <w:rFonts w:ascii="Times New Roman" w:hAnsi="Times New Roman" w:cs="Times New Roman"/>
          <w:sz w:val="24"/>
          <w:szCs w:val="24"/>
        </w:rPr>
        <w:t>30</w:t>
      </w:r>
      <w:r w:rsidR="009A3BF5" w:rsidRPr="003338D6">
        <w:rPr>
          <w:rFonts w:ascii="Times New Roman" w:hAnsi="Times New Roman" w:cs="Times New Roman"/>
          <w:sz w:val="24"/>
          <w:szCs w:val="24"/>
        </w:rPr>
        <w:t xml:space="preserve">, </w:t>
      </w:r>
      <w:r w:rsidR="00050B46" w:rsidRPr="003338D6">
        <w:rPr>
          <w:rFonts w:ascii="Times New Roman" w:hAnsi="Times New Roman" w:cs="Times New Roman"/>
          <w:sz w:val="24"/>
          <w:szCs w:val="24"/>
        </w:rPr>
        <w:t>583–609</w:t>
      </w:r>
      <w:r w:rsidR="00502F1A" w:rsidRPr="003338D6">
        <w:rPr>
          <w:rFonts w:ascii="Times New Roman" w:hAnsi="Times New Roman" w:cs="Times New Roman"/>
          <w:sz w:val="24"/>
          <w:szCs w:val="24"/>
        </w:rPr>
        <w:t>.</w:t>
      </w:r>
    </w:p>
    <w:p w14:paraId="6F85D391" w14:textId="5E0386C5" w:rsidR="009C259E" w:rsidRPr="003338D6" w:rsidRDefault="00C57B1A"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10</w:t>
      </w:r>
      <w:r w:rsidR="009A3BF5" w:rsidRPr="003338D6">
        <w:rPr>
          <w:rFonts w:ascii="Times New Roman" w:hAnsi="Times New Roman" w:cs="Times New Roman"/>
          <w:sz w:val="24"/>
          <w:szCs w:val="24"/>
        </w:rPr>
        <w:tab/>
      </w:r>
      <w:r w:rsidR="00285A4F" w:rsidRPr="003338D6">
        <w:rPr>
          <w:rFonts w:ascii="Times New Roman" w:hAnsi="Times New Roman" w:cs="Times New Roman"/>
          <w:sz w:val="24"/>
          <w:szCs w:val="24"/>
        </w:rPr>
        <w:t>Abdullah</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N. H.</w:t>
      </w:r>
      <w:r w:rsidR="00285A4F" w:rsidRPr="003338D6">
        <w:rPr>
          <w:rFonts w:ascii="Times New Roman" w:hAnsi="Times New Roman" w:cs="Times New Roman"/>
          <w:sz w:val="24"/>
          <w:szCs w:val="24"/>
        </w:rPr>
        <w:t>, Shameli</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K.</w:t>
      </w:r>
      <w:r w:rsidR="00285A4F" w:rsidRPr="003338D6">
        <w:rPr>
          <w:rFonts w:ascii="Times New Roman" w:hAnsi="Times New Roman" w:cs="Times New Roman"/>
          <w:sz w:val="24"/>
          <w:szCs w:val="24"/>
        </w:rPr>
        <w:t>, Abdullah</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E. C.</w:t>
      </w:r>
      <w:r w:rsidR="00285A4F" w:rsidRPr="003338D6">
        <w:rPr>
          <w:rFonts w:ascii="Times New Roman" w:hAnsi="Times New Roman" w:cs="Times New Roman"/>
          <w:sz w:val="24"/>
          <w:szCs w:val="24"/>
        </w:rPr>
        <w:t>,</w:t>
      </w:r>
      <w:r w:rsidR="00AD65D8" w:rsidRPr="003338D6">
        <w:rPr>
          <w:rFonts w:ascii="Times New Roman" w:hAnsi="Times New Roman" w:cs="Times New Roman"/>
          <w:sz w:val="24"/>
          <w:szCs w:val="24"/>
        </w:rPr>
        <w:t xml:space="preserve"> </w:t>
      </w:r>
      <w:r w:rsidR="00285A4F" w:rsidRPr="003338D6">
        <w:rPr>
          <w:rFonts w:ascii="Times New Roman" w:hAnsi="Times New Roman" w:cs="Times New Roman"/>
          <w:sz w:val="24"/>
          <w:szCs w:val="24"/>
        </w:rPr>
        <w:t>Abdullah</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L. C.</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(2019),</w:t>
      </w:r>
      <w:r w:rsidR="00973F0E">
        <w:rPr>
          <w:rFonts w:ascii="Times New Roman" w:hAnsi="Times New Roman" w:cs="Times New Roman"/>
          <w:sz w:val="24"/>
          <w:szCs w:val="24"/>
        </w:rPr>
        <w:t xml:space="preserve"> </w:t>
      </w:r>
      <w:r w:rsidR="00285A4F" w:rsidRPr="003338D6">
        <w:rPr>
          <w:rFonts w:ascii="Times New Roman" w:hAnsi="Times New Roman" w:cs="Times New Roman"/>
          <w:sz w:val="24"/>
          <w:szCs w:val="24"/>
        </w:rPr>
        <w:t>Solid matrices for fabrication of magnetic iron oxide nanocomposites: synthesis, properties, and application for the adsorption of heavy metal ions and dyes. Compos Part B</w:t>
      </w:r>
      <w:r w:rsidR="00AD65D8" w:rsidRPr="003338D6">
        <w:rPr>
          <w:rFonts w:ascii="Times New Roman" w:hAnsi="Times New Roman" w:cs="Times New Roman"/>
          <w:sz w:val="24"/>
          <w:szCs w:val="24"/>
        </w:rPr>
        <w:t xml:space="preserve">, </w:t>
      </w:r>
      <w:r w:rsidR="00285A4F" w:rsidRPr="003338D6">
        <w:rPr>
          <w:rFonts w:ascii="Times New Roman" w:hAnsi="Times New Roman" w:cs="Times New Roman"/>
          <w:sz w:val="24"/>
          <w:szCs w:val="24"/>
        </w:rPr>
        <w:t>162, 538–568</w:t>
      </w:r>
      <w:r w:rsidR="00502F1A" w:rsidRPr="003338D6">
        <w:rPr>
          <w:rFonts w:ascii="Times New Roman" w:hAnsi="Times New Roman" w:cs="Times New Roman"/>
          <w:sz w:val="24"/>
          <w:szCs w:val="24"/>
        </w:rPr>
        <w:t>.</w:t>
      </w:r>
    </w:p>
    <w:p w14:paraId="54EC418F" w14:textId="0E5967A8" w:rsidR="009C259E" w:rsidRPr="003338D6" w:rsidRDefault="00672918"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11</w:t>
      </w:r>
      <w:r w:rsidRPr="003338D6">
        <w:rPr>
          <w:rFonts w:ascii="Times New Roman" w:hAnsi="Times New Roman" w:cs="Times New Roman"/>
          <w:sz w:val="24"/>
          <w:szCs w:val="24"/>
        </w:rPr>
        <w:tab/>
      </w:r>
      <w:proofErr w:type="spellStart"/>
      <w:r w:rsidRPr="003338D6">
        <w:rPr>
          <w:rFonts w:ascii="Times New Roman" w:hAnsi="Times New Roman" w:cs="Times New Roman"/>
          <w:sz w:val="24"/>
          <w:szCs w:val="24"/>
        </w:rPr>
        <w:t>Chunjiang</w:t>
      </w:r>
      <w:proofErr w:type="spellEnd"/>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LENG</w:t>
      </w:r>
      <w:r w:rsidRPr="003338D6">
        <w:rPr>
          <w:rFonts w:ascii="Times New Roman" w:hAnsi="Times New Roman" w:cs="Times New Roman"/>
          <w:sz w:val="24"/>
          <w:szCs w:val="24"/>
        </w:rPr>
        <w:t xml:space="preserve">, </w:t>
      </w:r>
      <w:proofErr w:type="spellStart"/>
      <w:r w:rsidRPr="003338D6">
        <w:rPr>
          <w:rFonts w:ascii="Times New Roman" w:hAnsi="Times New Roman" w:cs="Times New Roman"/>
          <w:sz w:val="24"/>
          <w:szCs w:val="24"/>
        </w:rPr>
        <w:t>Chunxu</w:t>
      </w:r>
      <w:proofErr w:type="spellEnd"/>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PAN</w:t>
      </w:r>
      <w:r w:rsidRPr="003338D6">
        <w:rPr>
          <w:rFonts w:ascii="Times New Roman" w:hAnsi="Times New Roman" w:cs="Times New Roman"/>
          <w:sz w:val="24"/>
          <w:szCs w:val="24"/>
        </w:rPr>
        <w:t>, Jianhong Jing</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WEI SHI</w:t>
      </w:r>
      <w:r w:rsidRPr="003338D6">
        <w:rPr>
          <w:rFonts w:ascii="Times New Roman" w:hAnsi="Times New Roman" w:cs="Times New Roman"/>
          <w:sz w:val="24"/>
          <w:szCs w:val="24"/>
        </w:rPr>
        <w:t xml:space="preserve">, </w:t>
      </w:r>
      <w:proofErr w:type="spellStart"/>
      <w:r w:rsidRPr="003338D6">
        <w:rPr>
          <w:rFonts w:ascii="Times New Roman" w:hAnsi="Times New Roman" w:cs="Times New Roman"/>
          <w:sz w:val="24"/>
          <w:szCs w:val="24"/>
        </w:rPr>
        <w:t>Zhengyou</w:t>
      </w:r>
      <w:proofErr w:type="spellEnd"/>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LIU</w:t>
      </w:r>
      <w:r w:rsidR="00973F0E">
        <w:rPr>
          <w:rFonts w:ascii="Times New Roman" w:hAnsi="Times New Roman" w:cs="Times New Roman"/>
          <w:sz w:val="24"/>
          <w:szCs w:val="24"/>
        </w:rPr>
        <w:t>.</w:t>
      </w:r>
      <w:r w:rsidRPr="003338D6">
        <w:rPr>
          <w:rFonts w:ascii="Times New Roman" w:hAnsi="Times New Roman" w:cs="Times New Roman"/>
          <w:sz w:val="24"/>
          <w:szCs w:val="24"/>
        </w:rPr>
        <w:t xml:space="preserve"> </w:t>
      </w:r>
      <w:r w:rsidR="00973F0E" w:rsidRPr="003338D6">
        <w:rPr>
          <w:rFonts w:ascii="Times New Roman" w:hAnsi="Times New Roman" w:cs="Times New Roman"/>
          <w:sz w:val="24"/>
          <w:szCs w:val="24"/>
        </w:rPr>
        <w:t>(2010),</w:t>
      </w:r>
      <w:r w:rsidR="00973F0E">
        <w:rPr>
          <w:rFonts w:ascii="Times New Roman" w:hAnsi="Times New Roman" w:cs="Times New Roman"/>
          <w:sz w:val="24"/>
          <w:szCs w:val="24"/>
        </w:rPr>
        <w:t xml:space="preserve"> </w:t>
      </w:r>
      <w:r w:rsidRPr="003338D6">
        <w:rPr>
          <w:rFonts w:ascii="Times New Roman" w:hAnsi="Times New Roman" w:cs="Times New Roman"/>
          <w:sz w:val="24"/>
          <w:szCs w:val="24"/>
        </w:rPr>
        <w:t>Synthesis of Polyaniline–Fe</w:t>
      </w:r>
      <w:r w:rsidRPr="003338D6">
        <w:rPr>
          <w:rFonts w:ascii="Times New Roman" w:hAnsi="Times New Roman" w:cs="Times New Roman"/>
          <w:sz w:val="24"/>
          <w:szCs w:val="24"/>
          <w:vertAlign w:val="subscript"/>
        </w:rPr>
        <w:t>3</w:t>
      </w:r>
      <w:r w:rsidRPr="003338D6">
        <w:rPr>
          <w:rFonts w:ascii="Times New Roman" w:hAnsi="Times New Roman" w:cs="Times New Roman"/>
          <w:sz w:val="24"/>
          <w:szCs w:val="24"/>
        </w:rPr>
        <w:t>O</w:t>
      </w:r>
      <w:r w:rsidRPr="003338D6">
        <w:rPr>
          <w:rFonts w:ascii="Times New Roman" w:hAnsi="Times New Roman" w:cs="Times New Roman"/>
          <w:sz w:val="24"/>
          <w:szCs w:val="24"/>
          <w:vertAlign w:val="subscript"/>
        </w:rPr>
        <w:t>4</w:t>
      </w:r>
      <w:r w:rsidRPr="003338D6">
        <w:rPr>
          <w:rFonts w:ascii="Times New Roman" w:hAnsi="Times New Roman" w:cs="Times New Roman"/>
          <w:sz w:val="24"/>
          <w:szCs w:val="24"/>
        </w:rPr>
        <w:t xml:space="preserve"> Nanocomposites and Their Conductivity and Magnetic Properties, Journal of Wuhan University of Technology-Mater. Sci. Ed., 25(5), 760-64.</w:t>
      </w:r>
    </w:p>
    <w:p w14:paraId="49900F9D" w14:textId="6954EFD6" w:rsidR="00672918" w:rsidRPr="003338D6" w:rsidRDefault="00672918"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12</w:t>
      </w:r>
      <w:r w:rsidRPr="003338D6">
        <w:rPr>
          <w:rFonts w:ascii="Times New Roman" w:hAnsi="Times New Roman" w:cs="Times New Roman"/>
          <w:sz w:val="24"/>
          <w:szCs w:val="24"/>
        </w:rPr>
        <w:tab/>
      </w:r>
      <w:r w:rsidR="00CE31A9" w:rsidRPr="003338D6">
        <w:rPr>
          <w:rFonts w:ascii="Times New Roman" w:hAnsi="Times New Roman" w:cs="Times New Roman"/>
          <w:sz w:val="24"/>
          <w:szCs w:val="24"/>
        </w:rPr>
        <w:t>Sankhla</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Surbhi</w:t>
      </w:r>
      <w:r w:rsidRPr="003338D6">
        <w:rPr>
          <w:rFonts w:ascii="Times New Roman" w:hAnsi="Times New Roman" w:cs="Times New Roman"/>
          <w:sz w:val="24"/>
          <w:szCs w:val="24"/>
        </w:rPr>
        <w:t xml:space="preserve">, </w:t>
      </w:r>
      <w:r w:rsidR="00973F0E" w:rsidRPr="003338D6">
        <w:rPr>
          <w:rFonts w:ascii="Times New Roman" w:hAnsi="Times New Roman" w:cs="Times New Roman"/>
          <w:sz w:val="24"/>
          <w:szCs w:val="24"/>
        </w:rPr>
        <w:t>Gehlot</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Kapil</w:t>
      </w:r>
      <w:r w:rsidR="00973F0E">
        <w:rPr>
          <w:rFonts w:ascii="Times New Roman" w:hAnsi="Times New Roman" w:cs="Times New Roman"/>
          <w:sz w:val="24"/>
          <w:szCs w:val="24"/>
        </w:rPr>
        <w:t>,</w:t>
      </w:r>
      <w:r w:rsidR="00973F0E" w:rsidRPr="003338D6">
        <w:rPr>
          <w:rFonts w:ascii="Times New Roman" w:hAnsi="Times New Roman" w:cs="Times New Roman"/>
          <w:sz w:val="24"/>
          <w:szCs w:val="24"/>
        </w:rPr>
        <w:t xml:space="preserve"> </w:t>
      </w:r>
      <w:r w:rsidR="00CE31A9" w:rsidRPr="003338D6">
        <w:rPr>
          <w:rFonts w:ascii="Times New Roman" w:hAnsi="Times New Roman" w:cs="Times New Roman"/>
          <w:sz w:val="24"/>
          <w:szCs w:val="24"/>
        </w:rPr>
        <w:t>Sharma</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Deshraj</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(2023),</w:t>
      </w:r>
      <w:r w:rsidRPr="003338D6">
        <w:rPr>
          <w:rFonts w:ascii="Times New Roman" w:hAnsi="Times New Roman" w:cs="Times New Roman"/>
          <w:sz w:val="24"/>
          <w:szCs w:val="24"/>
        </w:rPr>
        <w:t xml:space="preserve"> Oriental Journal of Chemistry, 39(2), 446-451.</w:t>
      </w:r>
    </w:p>
    <w:p w14:paraId="300DDA37" w14:textId="379C679F" w:rsidR="006E78C7" w:rsidRPr="003338D6" w:rsidRDefault="006E78C7"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13</w:t>
      </w:r>
      <w:r w:rsidRPr="003338D6">
        <w:rPr>
          <w:rFonts w:ascii="Times New Roman" w:hAnsi="Times New Roman" w:cs="Times New Roman"/>
          <w:sz w:val="24"/>
          <w:szCs w:val="24"/>
        </w:rPr>
        <w:tab/>
        <w:t>Primo</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J.O.</w:t>
      </w:r>
      <w:r w:rsidRPr="003338D6">
        <w:rPr>
          <w:rFonts w:ascii="Times New Roman" w:hAnsi="Times New Roman" w:cs="Times New Roman"/>
          <w:sz w:val="24"/>
          <w:szCs w:val="24"/>
        </w:rPr>
        <w:t>, Bittencourt</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C.</w:t>
      </w:r>
      <w:r w:rsidRPr="003338D6">
        <w:rPr>
          <w:rFonts w:ascii="Times New Roman" w:hAnsi="Times New Roman" w:cs="Times New Roman"/>
          <w:sz w:val="24"/>
          <w:szCs w:val="24"/>
        </w:rPr>
        <w:t>, Acosta</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S.</w:t>
      </w:r>
      <w:r w:rsidRPr="003338D6">
        <w:rPr>
          <w:rFonts w:ascii="Times New Roman" w:hAnsi="Times New Roman" w:cs="Times New Roman"/>
          <w:sz w:val="24"/>
          <w:szCs w:val="24"/>
        </w:rPr>
        <w:t>, Sierra-Castillo</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A.</w:t>
      </w:r>
      <w:r w:rsidR="00E75C58" w:rsidRPr="003338D6">
        <w:rPr>
          <w:rFonts w:ascii="Times New Roman" w:hAnsi="Times New Roman" w:cs="Times New Roman"/>
          <w:sz w:val="24"/>
          <w:szCs w:val="24"/>
        </w:rPr>
        <w:t>,</w:t>
      </w:r>
      <w:r w:rsidRPr="003338D6">
        <w:rPr>
          <w:rFonts w:ascii="Times New Roman" w:hAnsi="Times New Roman" w:cs="Times New Roman"/>
          <w:sz w:val="24"/>
          <w:szCs w:val="24"/>
        </w:rPr>
        <w:t xml:space="preserve"> Colomer</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J.F.</w:t>
      </w:r>
      <w:r w:rsidRPr="003338D6">
        <w:rPr>
          <w:rFonts w:ascii="Times New Roman" w:hAnsi="Times New Roman" w:cs="Times New Roman"/>
          <w:sz w:val="24"/>
          <w:szCs w:val="24"/>
        </w:rPr>
        <w:t xml:space="preserve">, </w:t>
      </w:r>
      <w:proofErr w:type="spellStart"/>
      <w:r w:rsidRPr="003338D6">
        <w:rPr>
          <w:rFonts w:ascii="Times New Roman" w:hAnsi="Times New Roman" w:cs="Times New Roman"/>
          <w:sz w:val="24"/>
          <w:szCs w:val="24"/>
        </w:rPr>
        <w:t>Jaerger</w:t>
      </w:r>
      <w:proofErr w:type="spellEnd"/>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S.</w:t>
      </w:r>
      <w:r w:rsidRPr="003338D6">
        <w:rPr>
          <w:rFonts w:ascii="Times New Roman" w:hAnsi="Times New Roman" w:cs="Times New Roman"/>
          <w:sz w:val="24"/>
          <w:szCs w:val="24"/>
        </w:rPr>
        <w:t>,</w:t>
      </w:r>
      <w:r w:rsidR="00E75C58" w:rsidRPr="003338D6">
        <w:rPr>
          <w:rFonts w:ascii="Times New Roman" w:hAnsi="Times New Roman" w:cs="Times New Roman"/>
          <w:sz w:val="24"/>
          <w:szCs w:val="24"/>
        </w:rPr>
        <w:t xml:space="preserve"> </w:t>
      </w:r>
      <w:r w:rsidRPr="003338D6">
        <w:rPr>
          <w:rFonts w:ascii="Times New Roman" w:hAnsi="Times New Roman" w:cs="Times New Roman"/>
          <w:sz w:val="24"/>
          <w:szCs w:val="24"/>
        </w:rPr>
        <w:t>Teixeira</w:t>
      </w:r>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V.C.</w:t>
      </w:r>
      <w:r w:rsidR="00E75C58" w:rsidRPr="003338D6">
        <w:rPr>
          <w:rFonts w:ascii="Times New Roman" w:hAnsi="Times New Roman" w:cs="Times New Roman"/>
          <w:sz w:val="24"/>
          <w:szCs w:val="24"/>
        </w:rPr>
        <w:t xml:space="preserve">, </w:t>
      </w:r>
      <w:proofErr w:type="spellStart"/>
      <w:r w:rsidRPr="003338D6">
        <w:rPr>
          <w:rFonts w:ascii="Times New Roman" w:hAnsi="Times New Roman" w:cs="Times New Roman"/>
          <w:sz w:val="24"/>
          <w:szCs w:val="24"/>
        </w:rPr>
        <w:t>Anaissi</w:t>
      </w:r>
      <w:proofErr w:type="spellEnd"/>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F.J.</w:t>
      </w:r>
      <w:r w:rsidR="00973F0E">
        <w:rPr>
          <w:rFonts w:ascii="Times New Roman" w:hAnsi="Times New Roman" w:cs="Times New Roman"/>
          <w:sz w:val="24"/>
          <w:szCs w:val="24"/>
        </w:rPr>
        <w:t xml:space="preserve"> </w:t>
      </w:r>
      <w:r w:rsidR="00973F0E" w:rsidRPr="00973F0E">
        <w:rPr>
          <w:rFonts w:ascii="Times New Roman" w:hAnsi="Times New Roman" w:cs="Times New Roman"/>
          <w:sz w:val="24"/>
          <w:szCs w:val="24"/>
        </w:rPr>
        <w:t>(2020)</w:t>
      </w:r>
      <w:r w:rsidR="00973F0E">
        <w:rPr>
          <w:rFonts w:ascii="Times New Roman" w:hAnsi="Times New Roman" w:cs="Times New Roman"/>
          <w:sz w:val="24"/>
          <w:szCs w:val="24"/>
        </w:rPr>
        <w:t xml:space="preserve">, </w:t>
      </w:r>
      <w:r w:rsidRPr="003338D6">
        <w:rPr>
          <w:rFonts w:ascii="Times New Roman" w:hAnsi="Times New Roman" w:cs="Times New Roman"/>
          <w:sz w:val="24"/>
          <w:szCs w:val="24"/>
        </w:rPr>
        <w:t xml:space="preserve">Front Chem., </w:t>
      </w:r>
      <w:r w:rsidRPr="00973F0E">
        <w:rPr>
          <w:rFonts w:ascii="Times New Roman" w:hAnsi="Times New Roman" w:cs="Times New Roman"/>
          <w:sz w:val="24"/>
          <w:szCs w:val="24"/>
        </w:rPr>
        <w:t>8</w:t>
      </w:r>
      <w:r w:rsidRPr="003338D6">
        <w:rPr>
          <w:rFonts w:ascii="Times New Roman" w:hAnsi="Times New Roman" w:cs="Times New Roman"/>
          <w:sz w:val="24"/>
          <w:szCs w:val="24"/>
        </w:rPr>
        <w:t>, 571790.</w:t>
      </w:r>
    </w:p>
    <w:p w14:paraId="0F8B1EB8" w14:textId="2F52B441" w:rsidR="00547718" w:rsidRPr="003338D6" w:rsidRDefault="00437F81"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1</w:t>
      </w:r>
      <w:r w:rsidR="006E78C7" w:rsidRPr="003338D6">
        <w:rPr>
          <w:rFonts w:ascii="Times New Roman" w:hAnsi="Times New Roman" w:cs="Times New Roman"/>
          <w:sz w:val="24"/>
          <w:szCs w:val="24"/>
        </w:rPr>
        <w:t>4</w:t>
      </w:r>
      <w:r w:rsidRPr="003338D6">
        <w:rPr>
          <w:rFonts w:ascii="Times New Roman" w:hAnsi="Times New Roman" w:cs="Times New Roman"/>
          <w:sz w:val="24"/>
          <w:szCs w:val="24"/>
        </w:rPr>
        <w:tab/>
      </w:r>
      <w:proofErr w:type="spellStart"/>
      <w:r w:rsidR="00547718" w:rsidRPr="003338D6">
        <w:rPr>
          <w:rFonts w:ascii="Times New Roman" w:hAnsi="Times New Roman" w:cs="Times New Roman"/>
          <w:sz w:val="24"/>
          <w:szCs w:val="24"/>
        </w:rPr>
        <w:t>Dehariya</w:t>
      </w:r>
      <w:proofErr w:type="spellEnd"/>
      <w:r w:rsid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N. K.</w:t>
      </w:r>
      <w:r w:rsidR="00547718" w:rsidRPr="003338D6">
        <w:rPr>
          <w:rFonts w:ascii="Times New Roman" w:hAnsi="Times New Roman" w:cs="Times New Roman"/>
          <w:sz w:val="24"/>
          <w:szCs w:val="24"/>
        </w:rPr>
        <w:t>, La</w:t>
      </w:r>
      <w:r w:rsidR="00973F0E">
        <w:rPr>
          <w:rFonts w:ascii="Times New Roman" w:hAnsi="Times New Roman" w:cs="Times New Roman"/>
          <w:sz w:val="24"/>
          <w:szCs w:val="24"/>
        </w:rPr>
        <w:t>l</w:t>
      </w:r>
      <w:r w:rsidR="00973F0E" w:rsidRPr="00973F0E">
        <w:rPr>
          <w:rFonts w:ascii="Times New Roman" w:hAnsi="Times New Roman" w:cs="Times New Roman"/>
          <w:sz w:val="24"/>
          <w:szCs w:val="24"/>
        </w:rPr>
        <w:t xml:space="preserve"> </w:t>
      </w:r>
      <w:r w:rsidR="00973F0E" w:rsidRPr="003338D6">
        <w:rPr>
          <w:rFonts w:ascii="Times New Roman" w:hAnsi="Times New Roman" w:cs="Times New Roman"/>
          <w:sz w:val="24"/>
          <w:szCs w:val="24"/>
        </w:rPr>
        <w:t>N.</w:t>
      </w:r>
      <w:r w:rsidR="00547718" w:rsidRPr="003338D6">
        <w:rPr>
          <w:rFonts w:ascii="Times New Roman" w:hAnsi="Times New Roman" w:cs="Times New Roman"/>
          <w:sz w:val="24"/>
          <w:szCs w:val="24"/>
        </w:rPr>
        <w:t xml:space="preserve"> </w:t>
      </w:r>
      <w:r w:rsidR="00973F0E">
        <w:rPr>
          <w:rFonts w:ascii="Times New Roman" w:hAnsi="Times New Roman" w:cs="Times New Roman"/>
          <w:sz w:val="24"/>
          <w:szCs w:val="24"/>
        </w:rPr>
        <w:t>(</w:t>
      </w:r>
      <w:r w:rsidR="00973F0E" w:rsidRPr="003338D6">
        <w:rPr>
          <w:rFonts w:ascii="Times New Roman" w:hAnsi="Times New Roman" w:cs="Times New Roman"/>
          <w:sz w:val="24"/>
          <w:szCs w:val="24"/>
        </w:rPr>
        <w:t>2018</w:t>
      </w:r>
      <w:r w:rsidR="00973F0E">
        <w:rPr>
          <w:rFonts w:ascii="Times New Roman" w:hAnsi="Times New Roman" w:cs="Times New Roman"/>
          <w:sz w:val="24"/>
          <w:szCs w:val="24"/>
        </w:rPr>
        <w:t xml:space="preserve">), </w:t>
      </w:r>
      <w:r w:rsidR="00547718" w:rsidRPr="003338D6">
        <w:rPr>
          <w:rFonts w:ascii="Times New Roman" w:hAnsi="Times New Roman" w:cs="Times New Roman"/>
          <w:sz w:val="24"/>
          <w:szCs w:val="24"/>
        </w:rPr>
        <w:t>Removal of Zinc (II) from Aqueous Solution by Orange Peel as an Adsorbent. Int. Res. J. Eng. Chapter-4</w:t>
      </w:r>
      <w:r w:rsidR="00547718" w:rsidRPr="003338D6">
        <w:rPr>
          <w:rFonts w:ascii="Times New Roman" w:hAnsi="Times New Roman" w:cs="Times New Roman"/>
          <w:i/>
          <w:iCs/>
          <w:sz w:val="24"/>
          <w:szCs w:val="24"/>
        </w:rPr>
        <w:t xml:space="preserve">: </w:t>
      </w:r>
      <w:r w:rsidR="00547718" w:rsidRPr="003338D6">
        <w:rPr>
          <w:rFonts w:ascii="Times New Roman" w:hAnsi="Times New Roman" w:cs="Times New Roman"/>
          <w:sz w:val="24"/>
          <w:szCs w:val="24"/>
        </w:rPr>
        <w:t xml:space="preserve">Synthesis, Characterization and Adsorption Studies of Polyaniline Based Nanocomposites Technol. </w:t>
      </w:r>
      <w:r w:rsidR="00547718" w:rsidRPr="003D4C5D">
        <w:rPr>
          <w:rFonts w:ascii="Times New Roman" w:hAnsi="Times New Roman" w:cs="Times New Roman"/>
          <w:sz w:val="24"/>
          <w:szCs w:val="24"/>
        </w:rPr>
        <w:t>5</w:t>
      </w:r>
      <w:r w:rsidR="00547718" w:rsidRPr="003338D6">
        <w:rPr>
          <w:rFonts w:ascii="Times New Roman" w:hAnsi="Times New Roman" w:cs="Times New Roman"/>
          <w:i/>
          <w:iCs/>
          <w:sz w:val="24"/>
          <w:szCs w:val="24"/>
        </w:rPr>
        <w:t xml:space="preserve"> </w:t>
      </w:r>
      <w:r w:rsidR="00547718" w:rsidRPr="003338D6">
        <w:rPr>
          <w:rFonts w:ascii="Times New Roman" w:hAnsi="Times New Roman" w:cs="Times New Roman"/>
          <w:sz w:val="24"/>
          <w:szCs w:val="24"/>
        </w:rPr>
        <w:t xml:space="preserve">(9), 1457–1464. </w:t>
      </w:r>
    </w:p>
    <w:p w14:paraId="65B6AFB0" w14:textId="3F99AA43" w:rsidR="00437F81" w:rsidRPr="003338D6" w:rsidRDefault="00437F81"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1</w:t>
      </w:r>
      <w:r w:rsidR="00E75C58" w:rsidRPr="003338D6">
        <w:rPr>
          <w:rFonts w:ascii="Times New Roman" w:hAnsi="Times New Roman" w:cs="Times New Roman"/>
          <w:sz w:val="24"/>
          <w:szCs w:val="24"/>
        </w:rPr>
        <w:t>5</w:t>
      </w:r>
      <w:r w:rsidRPr="003338D6">
        <w:rPr>
          <w:rFonts w:ascii="Times New Roman" w:hAnsi="Times New Roman" w:cs="Times New Roman"/>
          <w:sz w:val="24"/>
          <w:szCs w:val="24"/>
        </w:rPr>
        <w:tab/>
      </w:r>
      <w:proofErr w:type="spellStart"/>
      <w:r w:rsidR="00547718" w:rsidRPr="003338D6">
        <w:rPr>
          <w:rFonts w:ascii="Times New Roman" w:hAnsi="Times New Roman" w:cs="Times New Roman"/>
          <w:sz w:val="24"/>
          <w:szCs w:val="24"/>
        </w:rPr>
        <w:t>Mulana</w:t>
      </w:r>
      <w:proofErr w:type="spellEnd"/>
      <w:r w:rsidR="003D4C5D">
        <w:rPr>
          <w:rFonts w:ascii="Times New Roman" w:hAnsi="Times New Roman" w:cs="Times New Roman"/>
          <w:sz w:val="24"/>
          <w:szCs w:val="24"/>
        </w:rPr>
        <w:t xml:space="preserve"> </w:t>
      </w:r>
      <w:r w:rsidR="003D4C5D" w:rsidRPr="003338D6">
        <w:rPr>
          <w:rFonts w:ascii="Times New Roman" w:hAnsi="Times New Roman" w:cs="Times New Roman"/>
          <w:sz w:val="24"/>
          <w:szCs w:val="24"/>
        </w:rPr>
        <w:t>F.</w:t>
      </w:r>
      <w:r w:rsidR="00547718" w:rsidRPr="003338D6">
        <w:rPr>
          <w:rFonts w:ascii="Times New Roman" w:hAnsi="Times New Roman" w:cs="Times New Roman"/>
          <w:sz w:val="24"/>
          <w:szCs w:val="24"/>
        </w:rPr>
        <w:t>, Mariana</w:t>
      </w:r>
      <w:r w:rsidR="003D4C5D">
        <w:rPr>
          <w:rFonts w:ascii="Times New Roman" w:hAnsi="Times New Roman" w:cs="Times New Roman"/>
          <w:sz w:val="24"/>
          <w:szCs w:val="24"/>
        </w:rPr>
        <w:t xml:space="preserve"> </w:t>
      </w:r>
      <w:r w:rsidR="003D4C5D" w:rsidRPr="003338D6">
        <w:rPr>
          <w:rFonts w:ascii="Times New Roman" w:hAnsi="Times New Roman" w:cs="Times New Roman"/>
          <w:sz w:val="24"/>
          <w:szCs w:val="24"/>
        </w:rPr>
        <w:t>M.</w:t>
      </w:r>
      <w:r w:rsidR="00547718" w:rsidRPr="003338D6">
        <w:rPr>
          <w:rFonts w:ascii="Times New Roman" w:hAnsi="Times New Roman" w:cs="Times New Roman"/>
          <w:sz w:val="24"/>
          <w:szCs w:val="24"/>
        </w:rPr>
        <w:t>, Muslim</w:t>
      </w:r>
      <w:r w:rsidR="003D4C5D">
        <w:rPr>
          <w:rFonts w:ascii="Times New Roman" w:hAnsi="Times New Roman" w:cs="Times New Roman"/>
          <w:sz w:val="24"/>
          <w:szCs w:val="24"/>
        </w:rPr>
        <w:t xml:space="preserve"> </w:t>
      </w:r>
      <w:r w:rsidR="003D4C5D" w:rsidRPr="003338D6">
        <w:rPr>
          <w:rFonts w:ascii="Times New Roman" w:hAnsi="Times New Roman" w:cs="Times New Roman"/>
          <w:sz w:val="24"/>
          <w:szCs w:val="24"/>
        </w:rPr>
        <w:t>A.</w:t>
      </w:r>
      <w:r w:rsidR="00547718" w:rsidRPr="003338D6">
        <w:rPr>
          <w:rFonts w:ascii="Times New Roman" w:hAnsi="Times New Roman" w:cs="Times New Roman"/>
          <w:sz w:val="24"/>
          <w:szCs w:val="24"/>
        </w:rPr>
        <w:t xml:space="preserve">, </w:t>
      </w:r>
      <w:proofErr w:type="spellStart"/>
      <w:r w:rsidR="00547718" w:rsidRPr="003338D6">
        <w:rPr>
          <w:rFonts w:ascii="Times New Roman" w:hAnsi="Times New Roman" w:cs="Times New Roman"/>
          <w:sz w:val="24"/>
          <w:szCs w:val="24"/>
        </w:rPr>
        <w:t>Mohibah</w:t>
      </w:r>
      <w:proofErr w:type="spellEnd"/>
      <w:r w:rsidR="003D4C5D">
        <w:rPr>
          <w:rFonts w:ascii="Times New Roman" w:hAnsi="Times New Roman" w:cs="Times New Roman"/>
          <w:sz w:val="24"/>
          <w:szCs w:val="24"/>
        </w:rPr>
        <w:t xml:space="preserve"> </w:t>
      </w:r>
      <w:r w:rsidR="003D4C5D" w:rsidRPr="003338D6">
        <w:rPr>
          <w:rFonts w:ascii="Times New Roman" w:hAnsi="Times New Roman" w:cs="Times New Roman"/>
          <w:sz w:val="24"/>
          <w:szCs w:val="24"/>
        </w:rPr>
        <w:t>M.</w:t>
      </w:r>
      <w:r w:rsidR="00547718" w:rsidRPr="003338D6">
        <w:rPr>
          <w:rFonts w:ascii="Times New Roman" w:hAnsi="Times New Roman" w:cs="Times New Roman"/>
          <w:sz w:val="24"/>
          <w:szCs w:val="24"/>
        </w:rPr>
        <w:t>, Halim</w:t>
      </w:r>
      <w:r w:rsidR="00CC34DC">
        <w:rPr>
          <w:rFonts w:ascii="Times New Roman" w:hAnsi="Times New Roman" w:cs="Times New Roman"/>
          <w:sz w:val="24"/>
          <w:szCs w:val="24"/>
        </w:rPr>
        <w:t xml:space="preserve">, </w:t>
      </w:r>
      <w:r w:rsidR="003D4C5D" w:rsidRPr="003338D6">
        <w:rPr>
          <w:rFonts w:ascii="Times New Roman" w:hAnsi="Times New Roman" w:cs="Times New Roman"/>
          <w:sz w:val="24"/>
          <w:szCs w:val="24"/>
        </w:rPr>
        <w:t>K.</w:t>
      </w:r>
      <w:r w:rsidR="00CC34DC">
        <w:rPr>
          <w:rFonts w:ascii="Times New Roman" w:hAnsi="Times New Roman" w:cs="Times New Roman"/>
          <w:sz w:val="24"/>
          <w:szCs w:val="24"/>
        </w:rPr>
        <w:t xml:space="preserve"> H. Ku.</w:t>
      </w:r>
      <w:r w:rsidR="00547718" w:rsidRPr="003338D6">
        <w:rPr>
          <w:rFonts w:ascii="Times New Roman" w:hAnsi="Times New Roman" w:cs="Times New Roman"/>
          <w:sz w:val="24"/>
          <w:szCs w:val="24"/>
        </w:rPr>
        <w:t xml:space="preserve"> </w:t>
      </w:r>
      <w:r w:rsidR="003D4C5D">
        <w:rPr>
          <w:rFonts w:ascii="Times New Roman" w:hAnsi="Times New Roman" w:cs="Times New Roman"/>
          <w:sz w:val="24"/>
          <w:szCs w:val="24"/>
        </w:rPr>
        <w:t>(</w:t>
      </w:r>
      <w:r w:rsidR="003D4C5D" w:rsidRPr="003338D6">
        <w:rPr>
          <w:rFonts w:ascii="Times New Roman" w:hAnsi="Times New Roman" w:cs="Times New Roman"/>
          <w:sz w:val="24"/>
          <w:szCs w:val="24"/>
        </w:rPr>
        <w:t>2018</w:t>
      </w:r>
      <w:r w:rsidR="003D4C5D">
        <w:rPr>
          <w:rFonts w:ascii="Times New Roman" w:hAnsi="Times New Roman" w:cs="Times New Roman"/>
          <w:sz w:val="24"/>
          <w:szCs w:val="24"/>
        </w:rPr>
        <w:t xml:space="preserve">), </w:t>
      </w:r>
      <w:r w:rsidR="00547718" w:rsidRPr="003338D6">
        <w:rPr>
          <w:rFonts w:ascii="Times New Roman" w:hAnsi="Times New Roman" w:cs="Times New Roman"/>
          <w:sz w:val="24"/>
          <w:szCs w:val="24"/>
        </w:rPr>
        <w:t>Removal of Zinc (II) Ion from Aqueous Solution by Adsorption onto Activated Palm Midrib Bio-Sorbent</w:t>
      </w:r>
      <w:r w:rsidR="00502F1A" w:rsidRPr="003338D6">
        <w:rPr>
          <w:rFonts w:ascii="Times New Roman" w:hAnsi="Times New Roman" w:cs="Times New Roman"/>
          <w:sz w:val="24"/>
          <w:szCs w:val="24"/>
        </w:rPr>
        <w:t>,</w:t>
      </w:r>
      <w:r w:rsidR="00547718" w:rsidRPr="003338D6">
        <w:rPr>
          <w:rFonts w:ascii="Times New Roman" w:hAnsi="Times New Roman" w:cs="Times New Roman"/>
          <w:sz w:val="24"/>
          <w:szCs w:val="24"/>
        </w:rPr>
        <w:t xml:space="preserve"> IOP Conf. Ser. Mater. Sci. Eng. 334 (1)</w:t>
      </w:r>
      <w:r w:rsidR="00CC34DC">
        <w:rPr>
          <w:rFonts w:ascii="Times New Roman" w:hAnsi="Times New Roman" w:cs="Times New Roman"/>
          <w:sz w:val="24"/>
          <w:szCs w:val="24"/>
        </w:rPr>
        <w:t>, 012027.</w:t>
      </w:r>
    </w:p>
    <w:p w14:paraId="66686606" w14:textId="478EF00C" w:rsidR="00437F81" w:rsidRPr="003338D6" w:rsidRDefault="00437F81"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1</w:t>
      </w:r>
      <w:r w:rsidR="00E75C58" w:rsidRPr="003338D6">
        <w:rPr>
          <w:rFonts w:ascii="Times New Roman" w:hAnsi="Times New Roman" w:cs="Times New Roman"/>
          <w:sz w:val="24"/>
          <w:szCs w:val="24"/>
        </w:rPr>
        <w:t>6</w:t>
      </w:r>
      <w:r w:rsidRPr="003338D6">
        <w:rPr>
          <w:rFonts w:ascii="Times New Roman" w:hAnsi="Times New Roman" w:cs="Times New Roman"/>
          <w:sz w:val="24"/>
          <w:szCs w:val="24"/>
        </w:rPr>
        <w:tab/>
      </w:r>
      <w:proofErr w:type="spellStart"/>
      <w:r w:rsidR="00547718" w:rsidRPr="003338D6">
        <w:rPr>
          <w:rFonts w:ascii="Times New Roman" w:hAnsi="Times New Roman" w:cs="Times New Roman"/>
          <w:sz w:val="24"/>
          <w:szCs w:val="24"/>
        </w:rPr>
        <w:t>Sočo</w:t>
      </w:r>
      <w:proofErr w:type="spellEnd"/>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E.</w:t>
      </w:r>
      <w:r w:rsidR="00547718" w:rsidRPr="003338D6">
        <w:rPr>
          <w:rFonts w:ascii="Times New Roman" w:hAnsi="Times New Roman" w:cs="Times New Roman"/>
          <w:sz w:val="24"/>
          <w:szCs w:val="24"/>
        </w:rPr>
        <w:t xml:space="preserve">, </w:t>
      </w:r>
      <w:proofErr w:type="spellStart"/>
      <w:r w:rsidR="00547718" w:rsidRPr="003338D6">
        <w:rPr>
          <w:rFonts w:ascii="Times New Roman" w:hAnsi="Times New Roman" w:cs="Times New Roman"/>
          <w:sz w:val="24"/>
          <w:szCs w:val="24"/>
        </w:rPr>
        <w:t>Kalembkiewicz</w:t>
      </w:r>
      <w:proofErr w:type="spellEnd"/>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J.</w:t>
      </w:r>
      <w:r w:rsidR="00547718" w:rsidRPr="003338D6">
        <w:rPr>
          <w:rFonts w:ascii="Times New Roman" w:hAnsi="Times New Roman" w:cs="Times New Roman"/>
          <w:sz w:val="24"/>
          <w:szCs w:val="24"/>
        </w:rPr>
        <w:t xml:space="preserve"> </w:t>
      </w:r>
      <w:r w:rsidR="00EF5657">
        <w:rPr>
          <w:rFonts w:ascii="Times New Roman" w:hAnsi="Times New Roman" w:cs="Times New Roman"/>
          <w:sz w:val="24"/>
          <w:szCs w:val="24"/>
        </w:rPr>
        <w:t>(</w:t>
      </w:r>
      <w:r w:rsidR="00EF5657" w:rsidRPr="00EF5657">
        <w:rPr>
          <w:rFonts w:ascii="Times New Roman" w:hAnsi="Times New Roman" w:cs="Times New Roman"/>
          <w:sz w:val="24"/>
          <w:szCs w:val="24"/>
        </w:rPr>
        <w:t>2015</w:t>
      </w:r>
      <w:r w:rsidR="00EF5657">
        <w:rPr>
          <w:rFonts w:ascii="Times New Roman" w:hAnsi="Times New Roman" w:cs="Times New Roman"/>
          <w:sz w:val="24"/>
          <w:szCs w:val="24"/>
        </w:rPr>
        <w:t xml:space="preserve">), </w:t>
      </w:r>
      <w:r w:rsidR="00547718" w:rsidRPr="003338D6">
        <w:rPr>
          <w:rFonts w:ascii="Times New Roman" w:hAnsi="Times New Roman" w:cs="Times New Roman"/>
          <w:sz w:val="24"/>
          <w:szCs w:val="24"/>
        </w:rPr>
        <w:t xml:space="preserve">Removal of </w:t>
      </w:r>
      <w:proofErr w:type="gramStart"/>
      <w:r w:rsidR="00547718" w:rsidRPr="003338D6">
        <w:rPr>
          <w:rFonts w:ascii="Times New Roman" w:hAnsi="Times New Roman" w:cs="Times New Roman"/>
          <w:sz w:val="24"/>
          <w:szCs w:val="24"/>
        </w:rPr>
        <w:t>Copper(</w:t>
      </w:r>
      <w:proofErr w:type="gramEnd"/>
      <w:r w:rsidR="00547718" w:rsidRPr="003338D6">
        <w:rPr>
          <w:rFonts w:ascii="Times New Roman" w:hAnsi="Times New Roman" w:cs="Times New Roman"/>
          <w:sz w:val="24"/>
          <w:szCs w:val="24"/>
        </w:rPr>
        <w:t xml:space="preserve">II) and </w:t>
      </w:r>
      <w:proofErr w:type="gramStart"/>
      <w:r w:rsidR="00547718" w:rsidRPr="003338D6">
        <w:rPr>
          <w:rFonts w:ascii="Times New Roman" w:hAnsi="Times New Roman" w:cs="Times New Roman"/>
          <w:sz w:val="24"/>
          <w:szCs w:val="24"/>
        </w:rPr>
        <w:t>Zinc(</w:t>
      </w:r>
      <w:proofErr w:type="gramEnd"/>
      <w:r w:rsidR="00547718" w:rsidRPr="003338D6">
        <w:rPr>
          <w:rFonts w:ascii="Times New Roman" w:hAnsi="Times New Roman" w:cs="Times New Roman"/>
          <w:sz w:val="24"/>
          <w:szCs w:val="24"/>
        </w:rPr>
        <w:t>II) Ions from Aqueous Solution by Chemical Treatment of Coal Fly Ash. Croat. Chem. Acta</w:t>
      </w:r>
      <w:r w:rsidR="00EF5657">
        <w:rPr>
          <w:rFonts w:ascii="Times New Roman" w:hAnsi="Times New Roman" w:cs="Times New Roman"/>
          <w:sz w:val="24"/>
          <w:szCs w:val="24"/>
        </w:rPr>
        <w:t>.</w:t>
      </w:r>
      <w:r w:rsidR="00547718" w:rsidRPr="003338D6">
        <w:rPr>
          <w:rFonts w:ascii="Times New Roman" w:hAnsi="Times New Roman" w:cs="Times New Roman"/>
          <w:sz w:val="24"/>
          <w:szCs w:val="24"/>
        </w:rPr>
        <w:t xml:space="preserve"> </w:t>
      </w:r>
      <w:r w:rsidR="00547718" w:rsidRPr="00EF5657">
        <w:rPr>
          <w:rFonts w:ascii="Times New Roman" w:hAnsi="Times New Roman" w:cs="Times New Roman"/>
          <w:sz w:val="24"/>
          <w:szCs w:val="24"/>
        </w:rPr>
        <w:t>88</w:t>
      </w:r>
      <w:r w:rsidR="00547718" w:rsidRPr="003338D6">
        <w:rPr>
          <w:rFonts w:ascii="Times New Roman" w:hAnsi="Times New Roman" w:cs="Times New Roman"/>
          <w:i/>
          <w:iCs/>
          <w:sz w:val="24"/>
          <w:szCs w:val="24"/>
        </w:rPr>
        <w:t xml:space="preserve"> </w:t>
      </w:r>
      <w:r w:rsidR="00547718" w:rsidRPr="003338D6">
        <w:rPr>
          <w:rFonts w:ascii="Times New Roman" w:hAnsi="Times New Roman" w:cs="Times New Roman"/>
          <w:sz w:val="24"/>
          <w:szCs w:val="24"/>
        </w:rPr>
        <w:t>(3), 267–279.</w:t>
      </w:r>
    </w:p>
    <w:p w14:paraId="5DB6A083" w14:textId="2100A1B2" w:rsidR="001F42C4" w:rsidRPr="003338D6" w:rsidRDefault="001F42C4"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17</w:t>
      </w:r>
      <w:r w:rsidRPr="003338D6">
        <w:rPr>
          <w:rFonts w:ascii="Times New Roman" w:hAnsi="Times New Roman" w:cs="Times New Roman"/>
          <w:sz w:val="24"/>
          <w:szCs w:val="24"/>
        </w:rPr>
        <w:tab/>
        <w:t>El-</w:t>
      </w:r>
      <w:proofErr w:type="spellStart"/>
      <w:r w:rsidRPr="003338D6">
        <w:rPr>
          <w:rFonts w:ascii="Times New Roman" w:hAnsi="Times New Roman" w:cs="Times New Roman"/>
          <w:sz w:val="24"/>
          <w:szCs w:val="24"/>
        </w:rPr>
        <w:t>gawad</w:t>
      </w:r>
      <w:proofErr w:type="spellEnd"/>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S.A.A.</w:t>
      </w:r>
      <w:r w:rsidRPr="003338D6">
        <w:rPr>
          <w:rFonts w:ascii="Times New Roman" w:hAnsi="Times New Roman" w:cs="Times New Roman"/>
          <w:sz w:val="24"/>
          <w:szCs w:val="24"/>
        </w:rPr>
        <w:t>, El-</w:t>
      </w:r>
      <w:proofErr w:type="spellStart"/>
      <w:r w:rsidRPr="003338D6">
        <w:rPr>
          <w:rFonts w:ascii="Times New Roman" w:hAnsi="Times New Roman" w:cs="Times New Roman"/>
          <w:sz w:val="24"/>
          <w:szCs w:val="24"/>
        </w:rPr>
        <w:t>aziz</w:t>
      </w:r>
      <w:proofErr w:type="spellEnd"/>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H.M.A.</w:t>
      </w:r>
      <w:r w:rsidRPr="003338D6">
        <w:rPr>
          <w:rFonts w:ascii="Times New Roman" w:hAnsi="Times New Roman" w:cs="Times New Roman"/>
          <w:sz w:val="24"/>
          <w:szCs w:val="24"/>
        </w:rPr>
        <w:t xml:space="preserve"> </w:t>
      </w:r>
      <w:r w:rsidR="00EF5657" w:rsidRPr="003338D6">
        <w:rPr>
          <w:rFonts w:ascii="Times New Roman" w:hAnsi="Times New Roman" w:cs="Times New Roman"/>
          <w:sz w:val="24"/>
          <w:szCs w:val="24"/>
        </w:rPr>
        <w:t>(2018),</w:t>
      </w:r>
      <w:r w:rsidR="00EF5657">
        <w:rPr>
          <w:rFonts w:ascii="Times New Roman" w:hAnsi="Times New Roman" w:cs="Times New Roman"/>
          <w:sz w:val="24"/>
          <w:szCs w:val="24"/>
        </w:rPr>
        <w:t xml:space="preserve"> </w:t>
      </w:r>
      <w:r w:rsidRPr="003338D6">
        <w:rPr>
          <w:rFonts w:ascii="Times New Roman" w:hAnsi="Times New Roman" w:cs="Times New Roman"/>
          <w:sz w:val="24"/>
          <w:szCs w:val="24"/>
        </w:rPr>
        <w:t>Effective removal of chemical oxygen demand and phosphates from aqueous medium using entrapped activated carbon in alginate, Moj Biol. Med. 3 (6), 227–236.</w:t>
      </w:r>
    </w:p>
    <w:p w14:paraId="498312EE" w14:textId="6ACB5EAF" w:rsidR="001F42C4" w:rsidRPr="003338D6" w:rsidRDefault="001F42C4"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18</w:t>
      </w:r>
      <w:r w:rsidRPr="003338D6">
        <w:rPr>
          <w:rFonts w:ascii="Times New Roman" w:hAnsi="Times New Roman" w:cs="Times New Roman"/>
          <w:sz w:val="24"/>
          <w:szCs w:val="24"/>
        </w:rPr>
        <w:tab/>
        <w:t xml:space="preserve"> </w:t>
      </w:r>
      <w:proofErr w:type="spellStart"/>
      <w:r w:rsidRPr="003338D6">
        <w:rPr>
          <w:rFonts w:ascii="Times New Roman" w:hAnsi="Times New Roman" w:cs="Times New Roman"/>
          <w:sz w:val="24"/>
          <w:szCs w:val="24"/>
        </w:rPr>
        <w:t>Hlihor</w:t>
      </w:r>
      <w:proofErr w:type="spellEnd"/>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R.M.</w:t>
      </w:r>
      <w:r w:rsidRPr="003338D6">
        <w:rPr>
          <w:rFonts w:ascii="Times New Roman" w:hAnsi="Times New Roman" w:cs="Times New Roman"/>
          <w:sz w:val="24"/>
          <w:szCs w:val="24"/>
        </w:rPr>
        <w:t>, Diaconu</w:t>
      </w:r>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M.</w:t>
      </w:r>
      <w:r w:rsidRPr="003338D6">
        <w:rPr>
          <w:rFonts w:ascii="Times New Roman" w:hAnsi="Times New Roman" w:cs="Times New Roman"/>
          <w:sz w:val="24"/>
          <w:szCs w:val="24"/>
        </w:rPr>
        <w:t>, Leon</w:t>
      </w:r>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F.</w:t>
      </w:r>
      <w:r w:rsidRPr="003338D6">
        <w:rPr>
          <w:rFonts w:ascii="Times New Roman" w:hAnsi="Times New Roman" w:cs="Times New Roman"/>
          <w:sz w:val="24"/>
          <w:szCs w:val="24"/>
        </w:rPr>
        <w:t xml:space="preserve">, </w:t>
      </w:r>
      <w:proofErr w:type="spellStart"/>
      <w:r w:rsidRPr="003338D6">
        <w:rPr>
          <w:rFonts w:ascii="Times New Roman" w:hAnsi="Times New Roman" w:cs="Times New Roman"/>
          <w:sz w:val="24"/>
          <w:szCs w:val="24"/>
        </w:rPr>
        <w:t>Curteanu</w:t>
      </w:r>
      <w:proofErr w:type="spellEnd"/>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S.</w:t>
      </w:r>
      <w:r w:rsidRPr="003338D6">
        <w:rPr>
          <w:rFonts w:ascii="Times New Roman" w:hAnsi="Times New Roman" w:cs="Times New Roman"/>
          <w:sz w:val="24"/>
          <w:szCs w:val="24"/>
        </w:rPr>
        <w:t>, Tavares</w:t>
      </w:r>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T.</w:t>
      </w:r>
      <w:r w:rsidRPr="003338D6">
        <w:rPr>
          <w:rFonts w:ascii="Times New Roman" w:hAnsi="Times New Roman" w:cs="Times New Roman"/>
          <w:sz w:val="24"/>
          <w:szCs w:val="24"/>
        </w:rPr>
        <w:t>, Gavrilescu</w:t>
      </w:r>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M.</w:t>
      </w:r>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(2015),</w:t>
      </w:r>
      <w:r w:rsidR="00EF5657">
        <w:rPr>
          <w:rFonts w:ascii="Times New Roman" w:hAnsi="Times New Roman" w:cs="Times New Roman"/>
          <w:sz w:val="24"/>
          <w:szCs w:val="24"/>
        </w:rPr>
        <w:t xml:space="preserve"> </w:t>
      </w:r>
      <w:r w:rsidRPr="003338D6">
        <w:rPr>
          <w:rFonts w:ascii="Times New Roman" w:hAnsi="Times New Roman" w:cs="Times New Roman"/>
          <w:sz w:val="24"/>
          <w:szCs w:val="24"/>
        </w:rPr>
        <w:t xml:space="preserve">Experimental analysis and mathematical prediction of Cd (II) removal by biosorption using support vector machines and genetic algorithms, N. </w:t>
      </w:r>
      <w:proofErr w:type="spellStart"/>
      <w:r w:rsidRPr="003338D6">
        <w:rPr>
          <w:rFonts w:ascii="Times New Roman" w:hAnsi="Times New Roman" w:cs="Times New Roman"/>
          <w:sz w:val="24"/>
          <w:szCs w:val="24"/>
        </w:rPr>
        <w:t>Biotechnol</w:t>
      </w:r>
      <w:proofErr w:type="spellEnd"/>
      <w:r w:rsidRPr="003338D6">
        <w:rPr>
          <w:rFonts w:ascii="Times New Roman" w:hAnsi="Times New Roman" w:cs="Times New Roman"/>
          <w:sz w:val="24"/>
          <w:szCs w:val="24"/>
        </w:rPr>
        <w:t xml:space="preserve">. 32 (3), 358–368. </w:t>
      </w:r>
    </w:p>
    <w:p w14:paraId="1D3DF046" w14:textId="1E05B1E9" w:rsidR="001F42C4" w:rsidRPr="003338D6" w:rsidRDefault="001F42C4" w:rsidP="0086632B">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19</w:t>
      </w:r>
      <w:r w:rsidR="00FF27F3" w:rsidRPr="003338D6">
        <w:rPr>
          <w:rFonts w:ascii="Times New Roman" w:hAnsi="Times New Roman" w:cs="Times New Roman"/>
          <w:sz w:val="24"/>
          <w:szCs w:val="24"/>
        </w:rPr>
        <w:tab/>
      </w:r>
      <w:proofErr w:type="spellStart"/>
      <w:r w:rsidR="00FF27F3" w:rsidRPr="003338D6">
        <w:rPr>
          <w:rFonts w:ascii="Times New Roman" w:hAnsi="Times New Roman" w:cs="Times New Roman"/>
          <w:sz w:val="24"/>
          <w:szCs w:val="24"/>
        </w:rPr>
        <w:t>Ajenifuja</w:t>
      </w:r>
      <w:proofErr w:type="spellEnd"/>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E.</w:t>
      </w:r>
      <w:r w:rsidR="00FF27F3" w:rsidRPr="003338D6">
        <w:rPr>
          <w:rFonts w:ascii="Times New Roman" w:hAnsi="Times New Roman" w:cs="Times New Roman"/>
          <w:sz w:val="24"/>
          <w:szCs w:val="24"/>
        </w:rPr>
        <w:t>, Ajao</w:t>
      </w:r>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J.A.</w:t>
      </w:r>
      <w:r w:rsidR="00FF27F3" w:rsidRPr="003338D6">
        <w:rPr>
          <w:rFonts w:ascii="Times New Roman" w:hAnsi="Times New Roman" w:cs="Times New Roman"/>
          <w:sz w:val="24"/>
          <w:szCs w:val="24"/>
        </w:rPr>
        <w:t>, Ajayi</w:t>
      </w:r>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E.O.B.</w:t>
      </w:r>
      <w:r w:rsidR="00EF5657" w:rsidRP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(2017)</w:t>
      </w:r>
      <w:r w:rsidR="00EF5657">
        <w:rPr>
          <w:rFonts w:ascii="Times New Roman" w:hAnsi="Times New Roman" w:cs="Times New Roman"/>
          <w:sz w:val="24"/>
          <w:szCs w:val="24"/>
        </w:rPr>
        <w:t>,</w:t>
      </w:r>
      <w:r w:rsidR="00FF27F3" w:rsidRPr="003338D6">
        <w:rPr>
          <w:rFonts w:ascii="Times New Roman" w:hAnsi="Times New Roman" w:cs="Times New Roman"/>
          <w:sz w:val="24"/>
          <w:szCs w:val="24"/>
        </w:rPr>
        <w:t xml:space="preserve"> Adsorption isotherm studies of Cu (II) and Co (II) in high concentration aqueous solutions on </w:t>
      </w:r>
      <w:proofErr w:type="spellStart"/>
      <w:r w:rsidR="00FF27F3" w:rsidRPr="003338D6">
        <w:rPr>
          <w:rFonts w:ascii="Times New Roman" w:hAnsi="Times New Roman" w:cs="Times New Roman"/>
          <w:sz w:val="24"/>
          <w:szCs w:val="24"/>
        </w:rPr>
        <w:t>photocatalytically</w:t>
      </w:r>
      <w:proofErr w:type="spellEnd"/>
      <w:r w:rsidR="00FF27F3" w:rsidRPr="003338D6">
        <w:rPr>
          <w:rFonts w:ascii="Times New Roman" w:hAnsi="Times New Roman" w:cs="Times New Roman"/>
          <w:sz w:val="24"/>
          <w:szCs w:val="24"/>
        </w:rPr>
        <w:t xml:space="preserve"> modified diatomaceous ceramic adsorbents, Appl. Water Sci. 7 (7), 3793–3801. </w:t>
      </w:r>
    </w:p>
    <w:p w14:paraId="1BB41D31" w14:textId="16DCAE6A" w:rsidR="001F42C4" w:rsidRPr="003338D6" w:rsidRDefault="001F42C4" w:rsidP="009609BD">
      <w:pPr>
        <w:spacing w:line="240" w:lineRule="auto"/>
        <w:ind w:left="720" w:hanging="720"/>
        <w:jc w:val="both"/>
        <w:rPr>
          <w:rFonts w:ascii="Times New Roman" w:hAnsi="Times New Roman" w:cs="Times New Roman"/>
          <w:sz w:val="24"/>
          <w:szCs w:val="24"/>
        </w:rPr>
      </w:pPr>
      <w:r w:rsidRPr="003338D6">
        <w:rPr>
          <w:rFonts w:ascii="Times New Roman" w:hAnsi="Times New Roman" w:cs="Times New Roman"/>
          <w:sz w:val="24"/>
          <w:szCs w:val="24"/>
        </w:rPr>
        <w:t>20</w:t>
      </w:r>
      <w:r w:rsidR="00FF27F3" w:rsidRPr="003338D6">
        <w:rPr>
          <w:rFonts w:ascii="Times New Roman" w:hAnsi="Times New Roman" w:cs="Times New Roman"/>
          <w:sz w:val="24"/>
          <w:szCs w:val="24"/>
        </w:rPr>
        <w:tab/>
      </w:r>
      <w:proofErr w:type="spellStart"/>
      <w:r w:rsidR="00FF27F3" w:rsidRPr="003338D6">
        <w:rPr>
          <w:rFonts w:ascii="Times New Roman" w:hAnsi="Times New Roman" w:cs="Times New Roman"/>
          <w:sz w:val="24"/>
          <w:szCs w:val="24"/>
        </w:rPr>
        <w:t>Akpomie</w:t>
      </w:r>
      <w:proofErr w:type="spellEnd"/>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K.G.</w:t>
      </w:r>
      <w:r w:rsidR="00FF27F3" w:rsidRPr="003338D6">
        <w:rPr>
          <w:rFonts w:ascii="Times New Roman" w:hAnsi="Times New Roman" w:cs="Times New Roman"/>
          <w:sz w:val="24"/>
          <w:szCs w:val="24"/>
        </w:rPr>
        <w:t>, Dawodu</w:t>
      </w:r>
      <w:r w:rsidR="00EF5657">
        <w:rPr>
          <w:rFonts w:ascii="Times New Roman" w:hAnsi="Times New Roman" w:cs="Times New Roman"/>
          <w:sz w:val="24"/>
          <w:szCs w:val="24"/>
        </w:rPr>
        <w:t xml:space="preserve"> </w:t>
      </w:r>
      <w:r w:rsidR="00EF5657" w:rsidRPr="003338D6">
        <w:rPr>
          <w:rFonts w:ascii="Times New Roman" w:hAnsi="Times New Roman" w:cs="Times New Roman"/>
          <w:sz w:val="24"/>
          <w:szCs w:val="24"/>
        </w:rPr>
        <w:t>F.A.</w:t>
      </w:r>
      <w:r w:rsidR="00FF27F3" w:rsidRPr="003338D6">
        <w:rPr>
          <w:rFonts w:ascii="Times New Roman" w:hAnsi="Times New Roman" w:cs="Times New Roman"/>
          <w:sz w:val="24"/>
          <w:szCs w:val="24"/>
        </w:rPr>
        <w:t xml:space="preserve"> </w:t>
      </w:r>
      <w:r w:rsidR="00EF5657" w:rsidRPr="003338D6">
        <w:rPr>
          <w:rFonts w:ascii="Times New Roman" w:hAnsi="Times New Roman" w:cs="Times New Roman"/>
          <w:sz w:val="24"/>
          <w:szCs w:val="24"/>
        </w:rPr>
        <w:t>(2014),</w:t>
      </w:r>
      <w:r w:rsidR="00EF5657">
        <w:rPr>
          <w:rFonts w:ascii="Times New Roman" w:hAnsi="Times New Roman" w:cs="Times New Roman"/>
          <w:sz w:val="24"/>
          <w:szCs w:val="24"/>
        </w:rPr>
        <w:t xml:space="preserve"> </w:t>
      </w:r>
      <w:r w:rsidR="00FF27F3" w:rsidRPr="003338D6">
        <w:rPr>
          <w:rFonts w:ascii="Times New Roman" w:hAnsi="Times New Roman" w:cs="Times New Roman"/>
          <w:sz w:val="24"/>
          <w:szCs w:val="24"/>
        </w:rPr>
        <w:t>Treatment of an automobile effluent from heavy metals contamination by an eco-friendly montmorillonite, J. Adv. Res.</w:t>
      </w:r>
      <w:r w:rsidR="00EF5657">
        <w:rPr>
          <w:rFonts w:ascii="Times New Roman" w:hAnsi="Times New Roman" w:cs="Times New Roman"/>
          <w:sz w:val="24"/>
          <w:szCs w:val="24"/>
        </w:rPr>
        <w:t>,</w:t>
      </w:r>
      <w:r w:rsidR="00FF27F3" w:rsidRPr="003338D6">
        <w:rPr>
          <w:rFonts w:ascii="Times New Roman" w:hAnsi="Times New Roman" w:cs="Times New Roman"/>
          <w:sz w:val="24"/>
          <w:szCs w:val="24"/>
        </w:rPr>
        <w:t xml:space="preserve"> 6 (6), 1003–1013. </w:t>
      </w:r>
    </w:p>
    <w:p w14:paraId="77F8C231" w14:textId="77777777" w:rsidR="001F42C4" w:rsidRPr="003338D6" w:rsidRDefault="001F42C4" w:rsidP="0086632B">
      <w:pPr>
        <w:spacing w:line="240" w:lineRule="auto"/>
        <w:ind w:left="720" w:hanging="720"/>
        <w:jc w:val="both"/>
        <w:rPr>
          <w:rFonts w:ascii="Times New Roman" w:hAnsi="Times New Roman" w:cs="Times New Roman"/>
          <w:sz w:val="24"/>
          <w:szCs w:val="24"/>
        </w:rPr>
      </w:pPr>
    </w:p>
    <w:sectPr w:rsidR="001F42C4" w:rsidRPr="003338D6" w:rsidSect="0086632B">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7B20" w14:textId="77777777" w:rsidR="0086632B" w:rsidRDefault="0086632B" w:rsidP="0086632B">
      <w:pPr>
        <w:spacing w:after="0" w:line="240" w:lineRule="auto"/>
      </w:pPr>
      <w:r>
        <w:separator/>
      </w:r>
    </w:p>
  </w:endnote>
  <w:endnote w:type="continuationSeparator" w:id="0">
    <w:p w14:paraId="21A4873C" w14:textId="77777777" w:rsidR="0086632B" w:rsidRDefault="0086632B" w:rsidP="0086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1AA5" w14:textId="77777777" w:rsidR="0086632B" w:rsidRDefault="0086632B" w:rsidP="0086632B">
      <w:pPr>
        <w:spacing w:after="0" w:line="240" w:lineRule="auto"/>
      </w:pPr>
      <w:r>
        <w:separator/>
      </w:r>
    </w:p>
  </w:footnote>
  <w:footnote w:type="continuationSeparator" w:id="0">
    <w:p w14:paraId="11D3120F" w14:textId="77777777" w:rsidR="0086632B" w:rsidRDefault="0086632B" w:rsidP="00866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E09"/>
    <w:multiLevelType w:val="hybridMultilevel"/>
    <w:tmpl w:val="355A4EB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774B3"/>
    <w:multiLevelType w:val="hybridMultilevel"/>
    <w:tmpl w:val="D4AC5D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6E03B1"/>
    <w:multiLevelType w:val="hybridMultilevel"/>
    <w:tmpl w:val="D4AC5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C5DA0"/>
    <w:multiLevelType w:val="hybridMultilevel"/>
    <w:tmpl w:val="AC6408C4"/>
    <w:lvl w:ilvl="0" w:tplc="0409000F">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90AE7"/>
    <w:multiLevelType w:val="hybridMultilevel"/>
    <w:tmpl w:val="D4AC5D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8521522">
    <w:abstractNumId w:val="2"/>
  </w:num>
  <w:num w:numId="2" w16cid:durableId="1443190092">
    <w:abstractNumId w:val="0"/>
  </w:num>
  <w:num w:numId="3" w16cid:durableId="290863696">
    <w:abstractNumId w:val="3"/>
  </w:num>
  <w:num w:numId="4" w16cid:durableId="1183320173">
    <w:abstractNumId w:val="1"/>
  </w:num>
  <w:num w:numId="5" w16cid:durableId="1954893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DA"/>
    <w:rsid w:val="00001FA8"/>
    <w:rsid w:val="00003349"/>
    <w:rsid w:val="00050B46"/>
    <w:rsid w:val="000579CB"/>
    <w:rsid w:val="00067CC2"/>
    <w:rsid w:val="00081649"/>
    <w:rsid w:val="00085081"/>
    <w:rsid w:val="00094AE7"/>
    <w:rsid w:val="000A0C54"/>
    <w:rsid w:val="000D11CE"/>
    <w:rsid w:val="000D5C84"/>
    <w:rsid w:val="000D7A8E"/>
    <w:rsid w:val="000F45FA"/>
    <w:rsid w:val="000F7D39"/>
    <w:rsid w:val="001151E0"/>
    <w:rsid w:val="00152D7F"/>
    <w:rsid w:val="00181790"/>
    <w:rsid w:val="001A1985"/>
    <w:rsid w:val="001F42C4"/>
    <w:rsid w:val="00262BDC"/>
    <w:rsid w:val="002655EB"/>
    <w:rsid w:val="00285A4F"/>
    <w:rsid w:val="00290270"/>
    <w:rsid w:val="0029189D"/>
    <w:rsid w:val="002B3176"/>
    <w:rsid w:val="002B5C28"/>
    <w:rsid w:val="002C25F5"/>
    <w:rsid w:val="002C6FB3"/>
    <w:rsid w:val="002D1C17"/>
    <w:rsid w:val="003208A9"/>
    <w:rsid w:val="003250E5"/>
    <w:rsid w:val="00333885"/>
    <w:rsid w:val="003338D6"/>
    <w:rsid w:val="00333955"/>
    <w:rsid w:val="00370654"/>
    <w:rsid w:val="00390AD3"/>
    <w:rsid w:val="003A1C9D"/>
    <w:rsid w:val="003B79F4"/>
    <w:rsid w:val="003C15D1"/>
    <w:rsid w:val="003C3EC1"/>
    <w:rsid w:val="003D4C5D"/>
    <w:rsid w:val="003F37A7"/>
    <w:rsid w:val="00437F81"/>
    <w:rsid w:val="0046215F"/>
    <w:rsid w:val="004A7D56"/>
    <w:rsid w:val="004B31DE"/>
    <w:rsid w:val="00502F1A"/>
    <w:rsid w:val="00513BB8"/>
    <w:rsid w:val="00547718"/>
    <w:rsid w:val="0056732F"/>
    <w:rsid w:val="0058362D"/>
    <w:rsid w:val="005E555A"/>
    <w:rsid w:val="006151DA"/>
    <w:rsid w:val="0061604E"/>
    <w:rsid w:val="006166AA"/>
    <w:rsid w:val="0063723D"/>
    <w:rsid w:val="00642295"/>
    <w:rsid w:val="00672918"/>
    <w:rsid w:val="00694380"/>
    <w:rsid w:val="006D0F1D"/>
    <w:rsid w:val="006E363A"/>
    <w:rsid w:val="006E78C7"/>
    <w:rsid w:val="00702568"/>
    <w:rsid w:val="00734125"/>
    <w:rsid w:val="0073660A"/>
    <w:rsid w:val="00752799"/>
    <w:rsid w:val="007760DE"/>
    <w:rsid w:val="00792A8E"/>
    <w:rsid w:val="007A6544"/>
    <w:rsid w:val="007C3BCE"/>
    <w:rsid w:val="008101DA"/>
    <w:rsid w:val="00832FD5"/>
    <w:rsid w:val="0086632B"/>
    <w:rsid w:val="00875B77"/>
    <w:rsid w:val="00894339"/>
    <w:rsid w:val="008C60DA"/>
    <w:rsid w:val="009542FC"/>
    <w:rsid w:val="009609BD"/>
    <w:rsid w:val="00973F0E"/>
    <w:rsid w:val="00977866"/>
    <w:rsid w:val="009A3BF5"/>
    <w:rsid w:val="009C259E"/>
    <w:rsid w:val="009E41E0"/>
    <w:rsid w:val="00A47E88"/>
    <w:rsid w:val="00AB37D6"/>
    <w:rsid w:val="00AC3CC0"/>
    <w:rsid w:val="00AD65D8"/>
    <w:rsid w:val="00AF1CD6"/>
    <w:rsid w:val="00B25652"/>
    <w:rsid w:val="00B36EA8"/>
    <w:rsid w:val="00B375CF"/>
    <w:rsid w:val="00B427FC"/>
    <w:rsid w:val="00B75C7B"/>
    <w:rsid w:val="00B8192B"/>
    <w:rsid w:val="00B8237D"/>
    <w:rsid w:val="00BB0383"/>
    <w:rsid w:val="00BC52D0"/>
    <w:rsid w:val="00BE4900"/>
    <w:rsid w:val="00BF5E1B"/>
    <w:rsid w:val="00C57B1A"/>
    <w:rsid w:val="00C855F7"/>
    <w:rsid w:val="00C85965"/>
    <w:rsid w:val="00CC34DC"/>
    <w:rsid w:val="00CE1088"/>
    <w:rsid w:val="00CE31A9"/>
    <w:rsid w:val="00CF2007"/>
    <w:rsid w:val="00D1449F"/>
    <w:rsid w:val="00D17DA8"/>
    <w:rsid w:val="00D20B35"/>
    <w:rsid w:val="00D54840"/>
    <w:rsid w:val="00D575E0"/>
    <w:rsid w:val="00D77AA7"/>
    <w:rsid w:val="00DA61AD"/>
    <w:rsid w:val="00DB3EBF"/>
    <w:rsid w:val="00E069E2"/>
    <w:rsid w:val="00E15580"/>
    <w:rsid w:val="00E2035A"/>
    <w:rsid w:val="00E51967"/>
    <w:rsid w:val="00E54548"/>
    <w:rsid w:val="00E61F8E"/>
    <w:rsid w:val="00E75C58"/>
    <w:rsid w:val="00E84015"/>
    <w:rsid w:val="00E9564B"/>
    <w:rsid w:val="00E96917"/>
    <w:rsid w:val="00EA4CE0"/>
    <w:rsid w:val="00EB060B"/>
    <w:rsid w:val="00EB66B9"/>
    <w:rsid w:val="00EC34AF"/>
    <w:rsid w:val="00EE6BD1"/>
    <w:rsid w:val="00EF5657"/>
    <w:rsid w:val="00F16EAC"/>
    <w:rsid w:val="00FA0D9C"/>
    <w:rsid w:val="00FE07DF"/>
    <w:rsid w:val="00FF27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A85013"/>
  <w15:chartTrackingRefBased/>
  <w15:docId w15:val="{258B849E-A24F-4384-ABBE-A114D11D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DA"/>
    <w:pPr>
      <w:spacing w:line="259" w:lineRule="auto"/>
    </w:pPr>
    <w:rPr>
      <w:rFonts w:cs="Mangal"/>
      <w:sz w:val="22"/>
      <w:szCs w:val="20"/>
    </w:rPr>
  </w:style>
  <w:style w:type="paragraph" w:styleId="Heading1">
    <w:name w:val="heading 1"/>
    <w:basedOn w:val="Normal"/>
    <w:next w:val="Normal"/>
    <w:link w:val="Heading1Char"/>
    <w:uiPriority w:val="9"/>
    <w:qFormat/>
    <w:rsid w:val="008101D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101D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101DA"/>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101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01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0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1D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101D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101D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101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01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0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1DA"/>
    <w:rPr>
      <w:rFonts w:eastAsiaTheme="majorEastAsia" w:cstheme="majorBidi"/>
      <w:color w:val="272727" w:themeColor="text1" w:themeTint="D8"/>
    </w:rPr>
  </w:style>
  <w:style w:type="paragraph" w:styleId="Title">
    <w:name w:val="Title"/>
    <w:basedOn w:val="Normal"/>
    <w:next w:val="Normal"/>
    <w:link w:val="TitleChar"/>
    <w:uiPriority w:val="10"/>
    <w:qFormat/>
    <w:rsid w:val="008101D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101D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101D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101D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101DA"/>
    <w:pPr>
      <w:spacing w:before="160"/>
      <w:jc w:val="center"/>
    </w:pPr>
    <w:rPr>
      <w:i/>
      <w:iCs/>
      <w:color w:val="404040" w:themeColor="text1" w:themeTint="BF"/>
    </w:rPr>
  </w:style>
  <w:style w:type="character" w:customStyle="1" w:styleId="QuoteChar">
    <w:name w:val="Quote Char"/>
    <w:basedOn w:val="DefaultParagraphFont"/>
    <w:link w:val="Quote"/>
    <w:uiPriority w:val="29"/>
    <w:rsid w:val="008101DA"/>
    <w:rPr>
      <w:i/>
      <w:iCs/>
      <w:color w:val="404040" w:themeColor="text1" w:themeTint="BF"/>
    </w:rPr>
  </w:style>
  <w:style w:type="paragraph" w:styleId="ListParagraph">
    <w:name w:val="List Paragraph"/>
    <w:basedOn w:val="Normal"/>
    <w:uiPriority w:val="34"/>
    <w:qFormat/>
    <w:rsid w:val="008101DA"/>
    <w:pPr>
      <w:ind w:left="720"/>
      <w:contextualSpacing/>
    </w:pPr>
  </w:style>
  <w:style w:type="character" w:styleId="IntenseEmphasis">
    <w:name w:val="Intense Emphasis"/>
    <w:basedOn w:val="DefaultParagraphFont"/>
    <w:uiPriority w:val="21"/>
    <w:qFormat/>
    <w:rsid w:val="008101DA"/>
    <w:rPr>
      <w:i/>
      <w:iCs/>
      <w:color w:val="2F5496" w:themeColor="accent1" w:themeShade="BF"/>
    </w:rPr>
  </w:style>
  <w:style w:type="paragraph" w:styleId="IntenseQuote">
    <w:name w:val="Intense Quote"/>
    <w:basedOn w:val="Normal"/>
    <w:next w:val="Normal"/>
    <w:link w:val="IntenseQuoteChar"/>
    <w:uiPriority w:val="30"/>
    <w:qFormat/>
    <w:rsid w:val="00810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01DA"/>
    <w:rPr>
      <w:i/>
      <w:iCs/>
      <w:color w:val="2F5496" w:themeColor="accent1" w:themeShade="BF"/>
    </w:rPr>
  </w:style>
  <w:style w:type="character" w:styleId="IntenseReference">
    <w:name w:val="Intense Reference"/>
    <w:basedOn w:val="DefaultParagraphFont"/>
    <w:uiPriority w:val="32"/>
    <w:qFormat/>
    <w:rsid w:val="008101DA"/>
    <w:rPr>
      <w:b/>
      <w:bCs/>
      <w:smallCaps/>
      <w:color w:val="2F5496" w:themeColor="accent1" w:themeShade="BF"/>
      <w:spacing w:val="5"/>
    </w:rPr>
  </w:style>
  <w:style w:type="table" w:styleId="TableGrid">
    <w:name w:val="Table Grid"/>
    <w:basedOn w:val="TableNormal"/>
    <w:uiPriority w:val="39"/>
    <w:rsid w:val="008101DA"/>
    <w:pPr>
      <w:spacing w:after="0" w:line="240" w:lineRule="auto"/>
    </w:pPr>
    <w:rPr>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01DA"/>
    <w:pPr>
      <w:autoSpaceDE w:val="0"/>
      <w:autoSpaceDN w:val="0"/>
      <w:adjustRightInd w:val="0"/>
      <w:spacing w:after="0" w:line="240" w:lineRule="auto"/>
    </w:pPr>
    <w:rPr>
      <w:rFonts w:ascii="Bookman Old Style" w:hAnsi="Bookman Old Style" w:cs="Bookman Old Style"/>
      <w:color w:val="000000"/>
      <w:kern w:val="0"/>
      <w:szCs w:val="24"/>
    </w:rPr>
  </w:style>
  <w:style w:type="character" w:styleId="PlaceholderText">
    <w:name w:val="Placeholder Text"/>
    <w:basedOn w:val="DefaultParagraphFont"/>
    <w:uiPriority w:val="99"/>
    <w:semiHidden/>
    <w:rsid w:val="000A0C54"/>
    <w:rPr>
      <w:color w:val="666666"/>
    </w:rPr>
  </w:style>
  <w:style w:type="paragraph" w:styleId="Header">
    <w:name w:val="header"/>
    <w:basedOn w:val="Normal"/>
    <w:link w:val="HeaderChar"/>
    <w:uiPriority w:val="99"/>
    <w:unhideWhenUsed/>
    <w:rsid w:val="00866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32B"/>
    <w:rPr>
      <w:rFonts w:cs="Mangal"/>
      <w:sz w:val="22"/>
      <w:szCs w:val="20"/>
    </w:rPr>
  </w:style>
  <w:style w:type="paragraph" w:styleId="Footer">
    <w:name w:val="footer"/>
    <w:basedOn w:val="Normal"/>
    <w:link w:val="FooterChar"/>
    <w:uiPriority w:val="99"/>
    <w:unhideWhenUsed/>
    <w:rsid w:val="00866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32B"/>
    <w:rPr>
      <w:rFonts w:cs="Mang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2.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6.xml"/><Relationship Id="rId10" Type="http://schemas.openxmlformats.org/officeDocument/2006/relationships/image" Target="media/image2.wmf"/><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3.xml"/><Relationship Id="rId22" Type="http://schemas.openxmlformats.org/officeDocument/2006/relationships/oleObject" Target="embeddings/oleObject5.bin"/></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ec03e91dcdc0d9a/Desktop/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ec03e91dcdc0d9a/Desktop/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eec03e91dcdc0d9a/Desktop/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eec03e91dcdc0d9a/Desktop/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eec03e91dcdc0d9a/Desktop/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eec03e91dcdc0d9a/Desktop/graph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9226075196615"/>
          <c:y val="2.6611044985655863E-2"/>
          <c:w val="0.76425804718754864"/>
          <c:h val="0.73157312458035773"/>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Sheet1!$A$2:$A$8</c:f>
              <c:numCache>
                <c:formatCode>General</c:formatCode>
                <c:ptCount val="7"/>
                <c:pt idx="0">
                  <c:v>0.01</c:v>
                </c:pt>
                <c:pt idx="1">
                  <c:v>0.02</c:v>
                </c:pt>
                <c:pt idx="2">
                  <c:v>0.03</c:v>
                </c:pt>
                <c:pt idx="3">
                  <c:v>0.04</c:v>
                </c:pt>
                <c:pt idx="4">
                  <c:v>0.05</c:v>
                </c:pt>
                <c:pt idx="5">
                  <c:v>0.06</c:v>
                </c:pt>
                <c:pt idx="6">
                  <c:v>7.0000000000000007E-2</c:v>
                </c:pt>
              </c:numCache>
            </c:numRef>
          </c:xVal>
          <c:yVal>
            <c:numRef>
              <c:f>Sheet1!$B$2:$B$8</c:f>
              <c:numCache>
                <c:formatCode>General</c:formatCode>
                <c:ptCount val="7"/>
                <c:pt idx="0">
                  <c:v>34.340000000000003</c:v>
                </c:pt>
                <c:pt idx="1">
                  <c:v>63.76</c:v>
                </c:pt>
                <c:pt idx="2">
                  <c:v>81.819999999999993</c:v>
                </c:pt>
                <c:pt idx="3">
                  <c:v>91.06</c:v>
                </c:pt>
                <c:pt idx="4">
                  <c:v>97.36</c:v>
                </c:pt>
                <c:pt idx="5">
                  <c:v>96.71</c:v>
                </c:pt>
                <c:pt idx="6">
                  <c:v>96.75</c:v>
                </c:pt>
              </c:numCache>
            </c:numRef>
          </c:yVal>
          <c:smooth val="1"/>
          <c:extLst>
            <c:ext xmlns:c16="http://schemas.microsoft.com/office/drawing/2014/chart" uri="{C3380CC4-5D6E-409C-BE32-E72D297353CC}">
              <c16:uniqueId val="{00000000-CEE7-4E21-A948-F3C6B7FE282A}"/>
            </c:ext>
          </c:extLst>
        </c:ser>
        <c:dLbls>
          <c:showLegendKey val="0"/>
          <c:showVal val="0"/>
          <c:showCatName val="0"/>
          <c:showSerName val="0"/>
          <c:showPercent val="0"/>
          <c:showBubbleSize val="0"/>
        </c:dLbls>
        <c:axId val="1361320176"/>
        <c:axId val="1361317296"/>
      </c:scatterChart>
      <c:valAx>
        <c:axId val="1361320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Adsorbent Dose (g)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317296"/>
        <c:crosses val="autoZero"/>
        <c:crossBetween val="midCat"/>
      </c:valAx>
      <c:valAx>
        <c:axId val="13613172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Removal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132017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Sheet1!$A$28:$A$35</c:f>
              <c:numCache>
                <c:formatCode>General</c:formatCode>
                <c:ptCount val="8"/>
                <c:pt idx="0">
                  <c:v>10</c:v>
                </c:pt>
                <c:pt idx="1">
                  <c:v>15</c:v>
                </c:pt>
                <c:pt idx="2">
                  <c:v>20</c:v>
                </c:pt>
                <c:pt idx="3">
                  <c:v>25</c:v>
                </c:pt>
                <c:pt idx="4">
                  <c:v>30</c:v>
                </c:pt>
                <c:pt idx="5">
                  <c:v>35</c:v>
                </c:pt>
                <c:pt idx="6">
                  <c:v>40</c:v>
                </c:pt>
                <c:pt idx="7">
                  <c:v>45</c:v>
                </c:pt>
              </c:numCache>
            </c:numRef>
          </c:xVal>
          <c:yVal>
            <c:numRef>
              <c:f>Sheet1!$B$28:$B$35</c:f>
              <c:numCache>
                <c:formatCode>General</c:formatCode>
                <c:ptCount val="8"/>
                <c:pt idx="0">
                  <c:v>93.78</c:v>
                </c:pt>
                <c:pt idx="1">
                  <c:v>95.87</c:v>
                </c:pt>
                <c:pt idx="2">
                  <c:v>97.36</c:v>
                </c:pt>
                <c:pt idx="3">
                  <c:v>98.2</c:v>
                </c:pt>
                <c:pt idx="4">
                  <c:v>99.25</c:v>
                </c:pt>
                <c:pt idx="5">
                  <c:v>99.27</c:v>
                </c:pt>
                <c:pt idx="6">
                  <c:v>99.26</c:v>
                </c:pt>
                <c:pt idx="7">
                  <c:v>99.27</c:v>
                </c:pt>
              </c:numCache>
            </c:numRef>
          </c:yVal>
          <c:smooth val="1"/>
          <c:extLst>
            <c:ext xmlns:c16="http://schemas.microsoft.com/office/drawing/2014/chart" uri="{C3380CC4-5D6E-409C-BE32-E72D297353CC}">
              <c16:uniqueId val="{00000000-9835-446C-8215-33D3F8685A7D}"/>
            </c:ext>
          </c:extLst>
        </c:ser>
        <c:dLbls>
          <c:showLegendKey val="0"/>
          <c:showVal val="0"/>
          <c:showCatName val="0"/>
          <c:showSerName val="0"/>
          <c:showPercent val="0"/>
          <c:showBubbleSize val="0"/>
        </c:dLbls>
        <c:axId val="1522260976"/>
        <c:axId val="1522286896"/>
      </c:scatterChart>
      <c:valAx>
        <c:axId val="1522260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Contact Time</a:t>
                </a:r>
                <a:r>
                  <a:rPr lang="en-US" baseline="0"/>
                  <a:t> (min)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86896"/>
        <c:crosses val="autoZero"/>
        <c:crossBetween val="midCat"/>
      </c:valAx>
      <c:valAx>
        <c:axId val="1522286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Removal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6097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45603674540683"/>
          <c:y val="5.3763440860215055E-2"/>
          <c:w val="0.79372401819337801"/>
          <c:h val="0.72921159781713507"/>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Sheet1!$A$41:$A$47</c:f>
              <c:numCache>
                <c:formatCode>General</c:formatCode>
                <c:ptCount val="7"/>
                <c:pt idx="0">
                  <c:v>1</c:v>
                </c:pt>
                <c:pt idx="1">
                  <c:v>2</c:v>
                </c:pt>
                <c:pt idx="2">
                  <c:v>3</c:v>
                </c:pt>
                <c:pt idx="3">
                  <c:v>4</c:v>
                </c:pt>
                <c:pt idx="4">
                  <c:v>5</c:v>
                </c:pt>
                <c:pt idx="5">
                  <c:v>6</c:v>
                </c:pt>
                <c:pt idx="6">
                  <c:v>7</c:v>
                </c:pt>
              </c:numCache>
            </c:numRef>
          </c:xVal>
          <c:yVal>
            <c:numRef>
              <c:f>Sheet1!$B$41:$B$47</c:f>
              <c:numCache>
                <c:formatCode>General</c:formatCode>
                <c:ptCount val="7"/>
                <c:pt idx="0">
                  <c:v>94.53</c:v>
                </c:pt>
                <c:pt idx="1">
                  <c:v>94.73</c:v>
                </c:pt>
                <c:pt idx="2">
                  <c:v>95.84</c:v>
                </c:pt>
                <c:pt idx="3">
                  <c:v>96.01</c:v>
                </c:pt>
                <c:pt idx="4">
                  <c:v>96.27</c:v>
                </c:pt>
                <c:pt idx="5">
                  <c:v>96.43</c:v>
                </c:pt>
                <c:pt idx="6">
                  <c:v>96.43</c:v>
                </c:pt>
              </c:numCache>
            </c:numRef>
          </c:yVal>
          <c:smooth val="1"/>
          <c:extLst>
            <c:ext xmlns:c16="http://schemas.microsoft.com/office/drawing/2014/chart" uri="{C3380CC4-5D6E-409C-BE32-E72D297353CC}">
              <c16:uniqueId val="{00000000-78DF-410B-82B0-A3D1271DFE44}"/>
            </c:ext>
          </c:extLst>
        </c:ser>
        <c:dLbls>
          <c:showLegendKey val="0"/>
          <c:showVal val="0"/>
          <c:showCatName val="0"/>
          <c:showSerName val="0"/>
          <c:showPercent val="0"/>
          <c:showBubbleSize val="0"/>
        </c:dLbls>
        <c:axId val="1522281616"/>
        <c:axId val="1522268176"/>
      </c:scatterChart>
      <c:valAx>
        <c:axId val="1522281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68176"/>
        <c:crosses val="autoZero"/>
        <c:crossBetween val="midCat"/>
      </c:valAx>
      <c:valAx>
        <c:axId val="1522268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Removal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8161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5.0925925925925923E-2"/>
          <c:w val="0.82573840769903772"/>
          <c:h val="0.74350320793234181"/>
        </c:manualLayout>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Sheet1!$A$61:$A$65</c:f>
              <c:numCache>
                <c:formatCode>General</c:formatCode>
                <c:ptCount val="5"/>
                <c:pt idx="0">
                  <c:v>3</c:v>
                </c:pt>
                <c:pt idx="1">
                  <c:v>6</c:v>
                </c:pt>
                <c:pt idx="2">
                  <c:v>9</c:v>
                </c:pt>
                <c:pt idx="3">
                  <c:v>12</c:v>
                </c:pt>
                <c:pt idx="4">
                  <c:v>15</c:v>
                </c:pt>
              </c:numCache>
            </c:numRef>
          </c:xVal>
          <c:yVal>
            <c:numRef>
              <c:f>Sheet1!$B$61:$B$65</c:f>
              <c:numCache>
                <c:formatCode>General</c:formatCode>
                <c:ptCount val="5"/>
                <c:pt idx="0">
                  <c:v>79.5</c:v>
                </c:pt>
                <c:pt idx="1">
                  <c:v>66.73</c:v>
                </c:pt>
                <c:pt idx="2">
                  <c:v>66.72</c:v>
                </c:pt>
                <c:pt idx="3">
                  <c:v>59.29</c:v>
                </c:pt>
                <c:pt idx="4">
                  <c:v>49.34</c:v>
                </c:pt>
              </c:numCache>
            </c:numRef>
          </c:yVal>
          <c:smooth val="1"/>
          <c:extLst>
            <c:ext xmlns:c16="http://schemas.microsoft.com/office/drawing/2014/chart" uri="{C3380CC4-5D6E-409C-BE32-E72D297353CC}">
              <c16:uniqueId val="{00000000-702A-4456-8EE9-29565CCE90A5}"/>
            </c:ext>
          </c:extLst>
        </c:ser>
        <c:dLbls>
          <c:showLegendKey val="0"/>
          <c:showVal val="0"/>
          <c:showCatName val="0"/>
          <c:showSerName val="0"/>
          <c:showPercent val="0"/>
          <c:showBubbleSize val="0"/>
        </c:dLbls>
        <c:axId val="1522263376"/>
        <c:axId val="1522259056"/>
      </c:scatterChart>
      <c:valAx>
        <c:axId val="1522263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 (ppm)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59056"/>
        <c:crosses val="autoZero"/>
        <c:crossBetween val="midCat"/>
      </c:valAx>
      <c:valAx>
        <c:axId val="1522259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Removal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6337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Sheet1!$A$80:$A$84</c:f>
              <c:numCache>
                <c:formatCode>General</c:formatCode>
                <c:ptCount val="5"/>
                <c:pt idx="0">
                  <c:v>0.61499999999999999</c:v>
                </c:pt>
                <c:pt idx="1">
                  <c:v>1.996</c:v>
                </c:pt>
                <c:pt idx="2">
                  <c:v>2.9950000000000001</c:v>
                </c:pt>
                <c:pt idx="3">
                  <c:v>4.8849999999999998</c:v>
                </c:pt>
                <c:pt idx="4">
                  <c:v>7.5990000000000002</c:v>
                </c:pt>
              </c:numCache>
            </c:numRef>
          </c:xVal>
          <c:yVal>
            <c:numRef>
              <c:f>Sheet1!$B$80:$B$84</c:f>
              <c:numCache>
                <c:formatCode>General</c:formatCode>
                <c:ptCount val="5"/>
                <c:pt idx="0">
                  <c:v>5.16E-2</c:v>
                </c:pt>
                <c:pt idx="1">
                  <c:v>9.9000000000000005E-2</c:v>
                </c:pt>
                <c:pt idx="2">
                  <c:v>9.9000000000000005E-2</c:v>
                </c:pt>
                <c:pt idx="3">
                  <c:v>0.13700000000000001</c:v>
                </c:pt>
                <c:pt idx="4">
                  <c:v>0.20499999999999999</c:v>
                </c:pt>
              </c:numCache>
            </c:numRef>
          </c:yVal>
          <c:smooth val="0"/>
          <c:extLst>
            <c:ext xmlns:c16="http://schemas.microsoft.com/office/drawing/2014/chart" uri="{C3380CC4-5D6E-409C-BE32-E72D297353CC}">
              <c16:uniqueId val="{00000001-8C46-4FA4-A1D2-0A3D0C9CB976}"/>
            </c:ext>
          </c:extLst>
        </c:ser>
        <c:dLbls>
          <c:showLegendKey val="0"/>
          <c:showVal val="0"/>
          <c:showCatName val="0"/>
          <c:showSerName val="0"/>
          <c:showPercent val="0"/>
          <c:showBubbleSize val="0"/>
        </c:dLbls>
        <c:axId val="1522269136"/>
        <c:axId val="1522260496"/>
      </c:scatterChart>
      <c:valAx>
        <c:axId val="1522269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a:t>
                </a:r>
                <a:r>
                  <a:rPr lang="en-US" sz="1000" b="0" i="0" u="none" strike="noStrike" baseline="-25000">
                    <a:effectLst/>
                  </a:rPr>
                  <a:t>e</a:t>
                </a:r>
                <a:r>
                  <a:rPr lang="en-US" sz="1000" b="0" i="0" u="none" strike="noStrike" baseline="0">
                    <a:effectLst/>
                  </a:rPr>
                  <a:t> (ppm)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60496"/>
        <c:crosses val="autoZero"/>
        <c:crossBetween val="midCat"/>
      </c:valAx>
      <c:valAx>
        <c:axId val="15222604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C</a:t>
                </a:r>
                <a:r>
                  <a:rPr lang="en-US" sz="1000" b="0" i="0" u="none" strike="noStrike" baseline="-25000">
                    <a:effectLst/>
                  </a:rPr>
                  <a:t>e</a:t>
                </a:r>
                <a:r>
                  <a:rPr lang="en-US" sz="1000" b="0" i="0" u="none" strike="noStrike" baseline="0">
                    <a:effectLst/>
                  </a:rPr>
                  <a:t>/q</a:t>
                </a:r>
                <a:r>
                  <a:rPr lang="en-US" sz="1000" b="0" i="0" u="none" strike="noStrike" baseline="-25000">
                    <a:effectLst/>
                  </a:rPr>
                  <a:t>e</a:t>
                </a:r>
                <a:r>
                  <a:rPr lang="en-US" sz="1000" b="0" i="0" u="none" strike="noStrike" baseline="0">
                    <a:effectLst/>
                  </a:rPr>
                  <a:t> (g/L)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6913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21486707"/>
          <c:y val="8.1076945421348023E-2"/>
          <c:w val="0.80909951881014874"/>
          <c:h val="0.72436165628550164"/>
        </c:manualLayout>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xVal>
            <c:numRef>
              <c:f>Sheet1!$A$95:$A$99</c:f>
              <c:numCache>
                <c:formatCode>General</c:formatCode>
                <c:ptCount val="5"/>
                <c:pt idx="0">
                  <c:v>1.38E-2</c:v>
                </c:pt>
                <c:pt idx="1">
                  <c:v>1.1911</c:v>
                </c:pt>
                <c:pt idx="2">
                  <c:v>1.5969</c:v>
                </c:pt>
                <c:pt idx="3">
                  <c:v>2.0861000000000001</c:v>
                </c:pt>
                <c:pt idx="4">
                  <c:v>2.528</c:v>
                </c:pt>
              </c:numCache>
            </c:numRef>
          </c:xVal>
          <c:yVal>
            <c:numRef>
              <c:f>Sheet1!$B$95:$B$99</c:f>
              <c:numCache>
                <c:formatCode>General</c:formatCode>
                <c:ptCount val="5"/>
                <c:pt idx="0">
                  <c:v>2.4786000000000001</c:v>
                </c:pt>
                <c:pt idx="1">
                  <c:v>2.9967000000000001</c:v>
                </c:pt>
                <c:pt idx="2">
                  <c:v>3.4020000000000001</c:v>
                </c:pt>
                <c:pt idx="3">
                  <c:v>3.5716000000000001</c:v>
                </c:pt>
                <c:pt idx="4">
                  <c:v>3.6110000000000002</c:v>
                </c:pt>
              </c:numCache>
            </c:numRef>
          </c:yVal>
          <c:smooth val="0"/>
          <c:extLst>
            <c:ext xmlns:c16="http://schemas.microsoft.com/office/drawing/2014/chart" uri="{C3380CC4-5D6E-409C-BE32-E72D297353CC}">
              <c16:uniqueId val="{00000002-1CEB-48D0-BB2D-5DD4B81B4F3A}"/>
            </c:ext>
          </c:extLst>
        </c:ser>
        <c:dLbls>
          <c:showLegendKey val="0"/>
          <c:showVal val="0"/>
          <c:showCatName val="0"/>
          <c:showSerName val="0"/>
          <c:showPercent val="0"/>
          <c:showBubbleSize val="0"/>
        </c:dLbls>
        <c:axId val="1522235536"/>
        <c:axId val="1522229776"/>
      </c:scatterChart>
      <c:valAx>
        <c:axId val="1522235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ln C</a:t>
                </a:r>
                <a:r>
                  <a:rPr lang="en-US" sz="1000" b="0" i="0" u="none" strike="noStrike" baseline="-25000">
                    <a:effectLst/>
                  </a:rPr>
                  <a:t>e</a:t>
                </a:r>
                <a:r>
                  <a:rPr lang="en-US" sz="1000" b="0" i="0" u="none" strike="noStrike" baseline="0">
                    <a:effectLst/>
                  </a:rPr>
                  <a:t> + 0.5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29776"/>
        <c:crosses val="autoZero"/>
        <c:crossBetween val="midCat"/>
      </c:valAx>
      <c:valAx>
        <c:axId val="1522229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ln q</a:t>
                </a:r>
                <a:r>
                  <a:rPr lang="en-US" sz="1000" b="0" i="0" u="none" strike="noStrike" baseline="-25000">
                    <a:effectLst/>
                  </a:rPr>
                  <a:t>e</a:t>
                </a:r>
                <a:r>
                  <a:rPr lang="en-US" sz="1000" b="0" i="0" u="none" strike="noStrike" baseline="0">
                    <a:effectLst/>
                  </a:rPr>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223553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EACC-698D-45DC-93A0-4FCAF2DA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2437</Words>
  <Characters>13896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dc:creator>
  <cp:keywords/>
  <dc:description/>
  <cp:lastModifiedBy>S S</cp:lastModifiedBy>
  <cp:revision>2</cp:revision>
  <dcterms:created xsi:type="dcterms:W3CDTF">2026-06-08T08:56:00Z</dcterms:created>
  <dcterms:modified xsi:type="dcterms:W3CDTF">2026-06-08T08:56:00Z</dcterms:modified>
</cp:coreProperties>
</file>