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E9552" w14:textId="0042F117" w:rsidR="007C6A5F" w:rsidRPr="008B5035" w:rsidRDefault="00923A7E" w:rsidP="008B5035">
      <w:pPr>
        <w:spacing w:before="0" w:after="0" w:line="276" w:lineRule="auto"/>
        <w:jc w:val="center"/>
        <w:rPr>
          <w:rFonts w:ascii="Times New Roman" w:hAnsi="Times New Roman" w:cs="Times New Roman"/>
          <w:b/>
          <w:bCs/>
          <w:color w:val="000000" w:themeColor="text1"/>
          <w:lang w:val="en-US"/>
        </w:rPr>
      </w:pPr>
      <w:r w:rsidRPr="008B5035">
        <w:rPr>
          <w:rFonts w:ascii="Times New Roman" w:hAnsi="Times New Roman" w:cs="Times New Roman"/>
          <w:b/>
          <w:bCs/>
          <w:color w:val="000000" w:themeColor="text1"/>
          <w:lang w:val="en-US"/>
        </w:rPr>
        <w:t>CULTURAL COMPETENCE AND FINANCIAL SUSTAINABILITY IN FAITH-BASED HOSPITALS IN KAMPALA, UGANDA</w:t>
      </w:r>
      <w:r w:rsidR="0084541A" w:rsidRPr="008B5035">
        <w:rPr>
          <w:rFonts w:ascii="Times New Roman" w:hAnsi="Times New Roman" w:cs="Times New Roman"/>
          <w:b/>
          <w:bCs/>
          <w:color w:val="000000" w:themeColor="text1"/>
          <w:lang w:val="en-US"/>
        </w:rPr>
        <w:t>.</w:t>
      </w:r>
    </w:p>
    <w:p w14:paraId="20847D09" w14:textId="2D3D793B" w:rsidR="00CA0A92" w:rsidRPr="008B5035" w:rsidRDefault="00CA0A92" w:rsidP="008B5035">
      <w:pPr>
        <w:spacing w:before="0" w:after="0" w:line="276" w:lineRule="auto"/>
        <w:jc w:val="center"/>
        <w:rPr>
          <w:rFonts w:ascii="Times New Roman" w:hAnsi="Times New Roman" w:cs="Times New Roman"/>
          <w:b/>
          <w:bCs/>
          <w:color w:val="000000" w:themeColor="text1"/>
          <w:lang w:val="en-US"/>
        </w:rPr>
      </w:pPr>
    </w:p>
    <w:p w14:paraId="56AA00A2" w14:textId="77777777" w:rsidR="008B5035" w:rsidRPr="008B5035" w:rsidRDefault="008B5035" w:rsidP="000A2012">
      <w:pPr>
        <w:spacing w:before="120" w:after="120" w:line="276" w:lineRule="auto"/>
        <w:jc w:val="center"/>
        <w:rPr>
          <w:rFonts w:ascii="Times New Roman" w:hAnsi="Times New Roman" w:cs="Times New Roman"/>
          <w:b/>
          <w:bCs/>
          <w:color w:val="000000" w:themeColor="text1"/>
          <w:lang w:val="en-US"/>
        </w:rPr>
      </w:pPr>
    </w:p>
    <w:p w14:paraId="0D4A2D6D" w14:textId="1BCC7EDF" w:rsidR="008B5035" w:rsidRPr="008B5035" w:rsidRDefault="008B5035" w:rsidP="000A2012">
      <w:pPr>
        <w:pStyle w:val="NoSpacing"/>
        <w:spacing w:line="276" w:lineRule="auto"/>
        <w:jc w:val="center"/>
        <w:rPr>
          <w:rFonts w:ascii="Times New Roman" w:hAnsi="Times New Roman" w:cs="Times New Roman"/>
          <w:lang w:val="en-US"/>
        </w:rPr>
      </w:pPr>
      <w:r w:rsidRPr="008B5035">
        <w:rPr>
          <w:rFonts w:ascii="Times New Roman" w:hAnsi="Times New Roman" w:cs="Times New Roman"/>
          <w:color w:val="000000" w:themeColor="text1"/>
          <w:lang w:val="en-US"/>
        </w:rPr>
        <w:t xml:space="preserve">Paul Ojambo </w:t>
      </w:r>
      <w:hyperlink r:id="rId8" w:history="1">
        <w:r w:rsidRPr="008B5035">
          <w:rPr>
            <w:rStyle w:val="Hyperlink"/>
            <w:rFonts w:ascii="Times New Roman" w:hAnsi="Times New Roman" w:cs="Times New Roman"/>
            <w:lang w:val="en-US"/>
          </w:rPr>
          <w:t>paul.ojambo.45859@studmc.kiu.ac.ug</w:t>
        </w:r>
      </w:hyperlink>
      <w:r w:rsidRPr="008B5035">
        <w:rPr>
          <w:rFonts w:ascii="Times New Roman" w:hAnsi="Times New Roman" w:cs="Times New Roman"/>
          <w:lang w:val="en-US"/>
        </w:rPr>
        <w:t xml:space="preserve"> </w:t>
      </w:r>
      <w:r w:rsidRPr="008B5035">
        <w:rPr>
          <w:rFonts w:ascii="Times New Roman" w:hAnsi="Times New Roman" w:cs="Times New Roman"/>
          <w:b/>
          <w:bCs/>
          <w:color w:val="000000" w:themeColor="text1"/>
        </w:rPr>
        <w:t>ORCID ID: 0009-0004-7219-2926</w:t>
      </w:r>
    </w:p>
    <w:p w14:paraId="71BD696A" w14:textId="7CF239A9" w:rsidR="008B5035" w:rsidRPr="008B5035" w:rsidRDefault="008B5035" w:rsidP="000A2012">
      <w:pPr>
        <w:pStyle w:val="NoSpacing"/>
        <w:spacing w:line="276" w:lineRule="auto"/>
        <w:jc w:val="center"/>
        <w:rPr>
          <w:rFonts w:ascii="Times New Roman" w:hAnsi="Times New Roman" w:cs="Times New Roman"/>
        </w:rPr>
      </w:pPr>
      <w:r w:rsidRPr="008B5035">
        <w:rPr>
          <w:rFonts w:ascii="Times New Roman" w:hAnsi="Times New Roman" w:cs="Times New Roman"/>
          <w:color w:val="000000" w:themeColor="text1"/>
          <w:lang w:val="en-US"/>
        </w:rPr>
        <w:t>Ssejjemba Richard Jjemba</w:t>
      </w:r>
      <w:r w:rsidRPr="008B5035">
        <w:rPr>
          <w:rFonts w:ascii="Times New Roman" w:hAnsi="Times New Roman" w:cs="Times New Roman"/>
        </w:rPr>
        <w:t xml:space="preserve"> </w:t>
      </w:r>
      <w:hyperlink r:id="rId9" w:history="1">
        <w:r w:rsidRPr="008B5035">
          <w:rPr>
            <w:rStyle w:val="Hyperlink"/>
            <w:rFonts w:ascii="Times New Roman" w:hAnsi="Times New Roman" w:cs="Times New Roman"/>
          </w:rPr>
          <w:t>jjemba.ssejjemba@studmc.kiu.ac.ug</w:t>
        </w:r>
      </w:hyperlink>
      <w:r w:rsidRPr="008B5035">
        <w:rPr>
          <w:rFonts w:ascii="Times New Roman" w:hAnsi="Times New Roman" w:cs="Times New Roman"/>
        </w:rPr>
        <w:t xml:space="preserve"> </w:t>
      </w:r>
      <w:r w:rsidRPr="008B5035">
        <w:rPr>
          <w:rFonts w:ascii="Times New Roman" w:hAnsi="Times New Roman" w:cs="Times New Roman"/>
          <w:b/>
          <w:bCs/>
          <w:color w:val="000000" w:themeColor="text1"/>
        </w:rPr>
        <w:t>ORCID ID</w:t>
      </w:r>
      <w:r w:rsidRPr="008B5035">
        <w:rPr>
          <w:rFonts w:ascii="Times New Roman" w:hAnsi="Times New Roman" w:cs="Times New Roman"/>
          <w:b/>
          <w:bCs/>
          <w:color w:val="000000" w:themeColor="text1"/>
          <w:lang w:val="en-US"/>
        </w:rPr>
        <w:t>: 0009-0005-6663-3142</w:t>
      </w:r>
    </w:p>
    <w:p w14:paraId="59A0A0AB" w14:textId="77777777" w:rsidR="008B5035" w:rsidRPr="008B5035" w:rsidRDefault="008B5035" w:rsidP="000A2012">
      <w:pPr>
        <w:pStyle w:val="NoSpacing"/>
        <w:spacing w:line="276" w:lineRule="auto"/>
        <w:jc w:val="center"/>
        <w:rPr>
          <w:rStyle w:val="Hyperlink"/>
          <w:rFonts w:ascii="Times New Roman" w:hAnsi="Times New Roman" w:cs="Times New Roman"/>
        </w:rPr>
      </w:pPr>
    </w:p>
    <w:p w14:paraId="37101E14" w14:textId="745593DC" w:rsidR="008B5035" w:rsidRPr="008B5035" w:rsidRDefault="008B5035" w:rsidP="000A2012">
      <w:pPr>
        <w:pStyle w:val="NoSpacing"/>
        <w:spacing w:line="276" w:lineRule="auto"/>
        <w:jc w:val="center"/>
        <w:rPr>
          <w:rFonts w:ascii="Times New Roman" w:hAnsi="Times New Roman" w:cs="Times New Roman"/>
        </w:rPr>
      </w:pPr>
      <w:r w:rsidRPr="007D0992">
        <w:rPr>
          <w:rStyle w:val="Hyperlink"/>
          <w:rFonts w:ascii="Times New Roman" w:hAnsi="Times New Roman" w:cs="Times New Roman"/>
          <w:color w:val="000000" w:themeColor="text1"/>
          <w:u w:val="none"/>
        </w:rPr>
        <w:t>Asiimwe Specioza</w:t>
      </w:r>
      <w:r w:rsidRPr="007D0992">
        <w:rPr>
          <w:rFonts w:ascii="Times New Roman" w:hAnsi="Times New Roman" w:cs="Times New Roman"/>
          <w:color w:val="000000" w:themeColor="text1"/>
        </w:rPr>
        <w:t xml:space="preserve"> </w:t>
      </w:r>
      <w:r w:rsidR="007D0992" w:rsidRPr="007D0992">
        <w:rPr>
          <w:rFonts w:ascii="Times New Roman" w:hAnsi="Times New Roman" w:cs="Times New Roman"/>
          <w:color w:val="4472C4" w:themeColor="accent1"/>
          <w:u w:val="single"/>
        </w:rPr>
        <w:t>s</w:t>
      </w:r>
      <w:r w:rsidRPr="007D0992">
        <w:rPr>
          <w:rFonts w:ascii="Times New Roman" w:hAnsi="Times New Roman" w:cs="Times New Roman"/>
          <w:color w:val="4472C4" w:themeColor="accent1"/>
          <w:u w:val="single"/>
        </w:rPr>
        <w:t>pecioza.</w:t>
      </w:r>
      <w:r w:rsidR="007D0992" w:rsidRPr="007D0992">
        <w:rPr>
          <w:rFonts w:ascii="Times New Roman" w:hAnsi="Times New Roman" w:cs="Times New Roman"/>
          <w:color w:val="4472C4" w:themeColor="accent1"/>
          <w:u w:val="single"/>
        </w:rPr>
        <w:t>a</w:t>
      </w:r>
      <w:r w:rsidRPr="007D0992">
        <w:rPr>
          <w:rFonts w:ascii="Times New Roman" w:hAnsi="Times New Roman" w:cs="Times New Roman"/>
          <w:color w:val="4472C4" w:themeColor="accent1"/>
          <w:u w:val="single"/>
        </w:rPr>
        <w:t>siimwe@</w:t>
      </w:r>
      <w:r w:rsidR="007D0992" w:rsidRPr="007D0992">
        <w:rPr>
          <w:rFonts w:ascii="Times New Roman" w:hAnsi="Times New Roman" w:cs="Times New Roman"/>
          <w:color w:val="4472C4" w:themeColor="accent1"/>
          <w:u w:val="single"/>
        </w:rPr>
        <w:t>k</w:t>
      </w:r>
      <w:r w:rsidRPr="007D0992">
        <w:rPr>
          <w:rFonts w:ascii="Times New Roman" w:hAnsi="Times New Roman" w:cs="Times New Roman"/>
          <w:color w:val="4472C4" w:themeColor="accent1"/>
          <w:u w:val="single"/>
        </w:rPr>
        <w:t>iu.</w:t>
      </w:r>
      <w:r w:rsidR="007D0992" w:rsidRPr="007D0992">
        <w:rPr>
          <w:rFonts w:ascii="Times New Roman" w:hAnsi="Times New Roman" w:cs="Times New Roman"/>
          <w:color w:val="4472C4" w:themeColor="accent1"/>
          <w:u w:val="single"/>
        </w:rPr>
        <w:t>a</w:t>
      </w:r>
      <w:r w:rsidRPr="007D0992">
        <w:rPr>
          <w:rFonts w:ascii="Times New Roman" w:hAnsi="Times New Roman" w:cs="Times New Roman"/>
          <w:color w:val="4472C4" w:themeColor="accent1"/>
          <w:u w:val="single"/>
        </w:rPr>
        <w:t>c.</w:t>
      </w:r>
      <w:r w:rsidR="007D0992" w:rsidRPr="007D0992">
        <w:rPr>
          <w:rFonts w:ascii="Times New Roman" w:hAnsi="Times New Roman" w:cs="Times New Roman"/>
          <w:color w:val="4472C4" w:themeColor="accent1"/>
          <w:u w:val="single"/>
        </w:rPr>
        <w:t>u</w:t>
      </w:r>
      <w:r w:rsidRPr="007D0992">
        <w:rPr>
          <w:rFonts w:ascii="Times New Roman" w:hAnsi="Times New Roman" w:cs="Times New Roman"/>
          <w:color w:val="4472C4" w:themeColor="accent1"/>
          <w:u w:val="single"/>
        </w:rPr>
        <w:t>g</w:t>
      </w:r>
    </w:p>
    <w:p w14:paraId="005EB1D9" w14:textId="77777777" w:rsidR="008B5035" w:rsidRPr="008B5035" w:rsidRDefault="008B5035" w:rsidP="000A2012">
      <w:pPr>
        <w:pStyle w:val="NoSpacing"/>
        <w:spacing w:line="276" w:lineRule="auto"/>
        <w:jc w:val="center"/>
        <w:rPr>
          <w:rFonts w:ascii="Times New Roman" w:hAnsi="Times New Roman" w:cs="Times New Roman"/>
          <w:color w:val="00B0F0"/>
          <w:u w:val="single"/>
        </w:rPr>
      </w:pPr>
      <w:r w:rsidRPr="008B5035">
        <w:rPr>
          <w:rFonts w:ascii="Times New Roman" w:hAnsi="Times New Roman" w:cs="Times New Roman"/>
        </w:rPr>
        <w:t xml:space="preserve">Orcid: </w:t>
      </w:r>
      <w:hyperlink r:id="rId10" w:history="1">
        <w:r w:rsidRPr="007D0992">
          <w:rPr>
            <w:rStyle w:val="Hyperlink"/>
            <w:rFonts w:ascii="Times New Roman" w:hAnsi="Times New Roman" w:cs="Times New Roman"/>
          </w:rPr>
          <w:t>Https://Orcid.Org/0009-0007-1672-5806</w:t>
        </w:r>
      </w:hyperlink>
    </w:p>
    <w:p w14:paraId="4BD9775F" w14:textId="77777777" w:rsidR="008B5035" w:rsidRPr="008B5035" w:rsidRDefault="008B5035" w:rsidP="000A2012">
      <w:pPr>
        <w:pStyle w:val="NoSpacing"/>
        <w:spacing w:line="276" w:lineRule="auto"/>
        <w:jc w:val="center"/>
        <w:rPr>
          <w:rFonts w:ascii="Times New Roman" w:hAnsi="Times New Roman" w:cs="Times New Roman"/>
          <w:u w:val="single"/>
        </w:rPr>
      </w:pPr>
      <w:r w:rsidRPr="008B5035">
        <w:rPr>
          <w:rFonts w:ascii="Times New Roman" w:hAnsi="Times New Roman" w:cs="Times New Roman"/>
        </w:rPr>
        <w:t>Kampala International University</w:t>
      </w:r>
    </w:p>
    <w:p w14:paraId="3B43E754" w14:textId="77777777" w:rsidR="008B5035" w:rsidRPr="008B5035" w:rsidRDefault="008B5035" w:rsidP="008B5035">
      <w:pPr>
        <w:spacing w:before="0" w:after="0" w:line="276" w:lineRule="auto"/>
        <w:rPr>
          <w:rFonts w:ascii="Times New Roman" w:hAnsi="Times New Roman" w:cs="Times New Roman"/>
          <w:b/>
          <w:bCs/>
          <w:color w:val="000000" w:themeColor="text1"/>
          <w:lang w:val="en-US"/>
        </w:rPr>
      </w:pPr>
    </w:p>
    <w:p w14:paraId="5DE91B85" w14:textId="2346853A" w:rsidR="003475F7" w:rsidRPr="008B5035" w:rsidRDefault="003475F7" w:rsidP="008B5035">
      <w:pPr>
        <w:spacing w:before="0" w:after="0" w:line="276" w:lineRule="auto"/>
        <w:jc w:val="left"/>
        <w:rPr>
          <w:rFonts w:ascii="Times New Roman" w:eastAsiaTheme="majorEastAsia" w:hAnsi="Times New Roman" w:cs="Times New Roman"/>
          <w:b/>
          <w:color w:val="000000" w:themeColor="text1"/>
          <w:lang w:val="en-US"/>
        </w:rPr>
      </w:pPr>
      <w:bookmarkStart w:id="0" w:name="_Toc224233375"/>
    </w:p>
    <w:p w14:paraId="4287BE25" w14:textId="6CA70148" w:rsidR="007C6A5F" w:rsidRPr="008B5035" w:rsidRDefault="007C6A5F" w:rsidP="008B5035">
      <w:pPr>
        <w:pStyle w:val="Heading1"/>
        <w:numPr>
          <w:ilvl w:val="0"/>
          <w:numId w:val="0"/>
        </w:numPr>
        <w:spacing w:before="0" w:after="0" w:line="276" w:lineRule="auto"/>
        <w:ind w:left="432"/>
        <w:rPr>
          <w:rFonts w:ascii="Times New Roman" w:hAnsi="Times New Roman" w:cs="Times New Roman"/>
          <w:color w:val="000000" w:themeColor="text1"/>
          <w:szCs w:val="24"/>
        </w:rPr>
      </w:pPr>
      <w:r w:rsidRPr="008B5035">
        <w:rPr>
          <w:rFonts w:ascii="Times New Roman" w:hAnsi="Times New Roman" w:cs="Times New Roman"/>
          <w:color w:val="000000" w:themeColor="text1"/>
          <w:szCs w:val="24"/>
        </w:rPr>
        <w:t>Abstract</w:t>
      </w:r>
      <w:bookmarkEnd w:id="0"/>
    </w:p>
    <w:p w14:paraId="6C966642" w14:textId="4E80F0C3"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Faith-based hospitals, as a core component of Uganda’s private-not-for-profit (PNFP) health sector, play a pivotal role in delivering healthcare to underserved populations, particularly in Kampala. However, these institutions face persistent challenges to financial sustainability due to fluctuating donor support, limited government funding, and the need to maintain affordable, high-quality care. This article investigates the intersection of cultural competence and financial sustainability in Kampala’s faith-based hospitals, presenting original mixed-methods evidence from surveys of 12 PNFP hospitals, 240 patient exit interviews, and 24 key informant interviews. The findings demonstrate that targeted cultural competence interventions</w:t>
      </w:r>
      <w:r w:rsidR="00430688"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lang w:val="en-US"/>
        </w:rPr>
        <w:t>encompassing staff training, organizational policy reforms, and patient-centered care</w:t>
      </w:r>
      <w:r w:rsidR="002E5EF0"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lang w:val="en-US"/>
        </w:rPr>
        <w:t>significantly improve patient retention, diversify revenue streams, and enhance donor confidence. Quantitative results reveal increases in outpatient retention rates, fee recovery, and donor diversification, while qualitative insights highlight strengthened patient trust, cultural alignment, and philanthropic giving. The study integrates Resource Dependence Theory and leading Cultural Competence Frameworks to elucidate how faith-based hospitals can strategically leverage cultural competence for operational resilience and sustainability. Policy recommendations are offered for hospital leaders, donors, and government stakeholders to institutionalize cultural competence as a driver of both equitable care and financial viability in Uganda’s PNFP health sector.</w:t>
      </w:r>
    </w:p>
    <w:p w14:paraId="3B6D39CE" w14:textId="77777777" w:rsidR="007C6A5F" w:rsidRPr="008B5035" w:rsidRDefault="007C6A5F" w:rsidP="008B5035">
      <w:pPr>
        <w:spacing w:before="0" w:after="0" w:line="276" w:lineRule="auto"/>
        <w:rPr>
          <w:rFonts w:ascii="Times New Roman" w:hAnsi="Times New Roman" w:cs="Times New Roman"/>
          <w:b/>
          <w:bCs/>
          <w:color w:val="000000" w:themeColor="text1"/>
          <w:lang w:val="en-US"/>
        </w:rPr>
      </w:pPr>
      <w:r w:rsidRPr="008B5035">
        <w:rPr>
          <w:rFonts w:ascii="Times New Roman" w:hAnsi="Times New Roman" w:cs="Times New Roman"/>
          <w:b/>
          <w:bCs/>
          <w:color w:val="000000" w:themeColor="text1"/>
          <w:lang w:val="en-US"/>
        </w:rPr>
        <w:t>Keywords</w:t>
      </w:r>
    </w:p>
    <w:p w14:paraId="684F764A"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Cultural competence; financial sustainability; faith-based hospitals; PNFP; patient retention; donor diversification; Uganda; Kampala; Resource Dependence Theory; mixed-methods</w:t>
      </w:r>
    </w:p>
    <w:p w14:paraId="2815C4A2" w14:textId="77777777" w:rsidR="00E95A47" w:rsidRPr="008B5035" w:rsidRDefault="00E95A47" w:rsidP="008B5035">
      <w:pPr>
        <w:spacing w:before="0" w:after="0" w:line="276" w:lineRule="auto"/>
        <w:rPr>
          <w:rFonts w:ascii="Times New Roman" w:hAnsi="Times New Roman" w:cs="Times New Roman"/>
          <w:color w:val="000000" w:themeColor="text1"/>
          <w:lang w:val="en-US"/>
        </w:rPr>
      </w:pPr>
    </w:p>
    <w:p w14:paraId="1EDEF422" w14:textId="77777777" w:rsidR="007C6A5F" w:rsidRPr="008B5035" w:rsidRDefault="007C6A5F" w:rsidP="008B5035">
      <w:pPr>
        <w:pStyle w:val="Heading1"/>
        <w:spacing w:before="0" w:after="0" w:line="276" w:lineRule="auto"/>
        <w:rPr>
          <w:rFonts w:ascii="Times New Roman" w:hAnsi="Times New Roman" w:cs="Times New Roman"/>
          <w:color w:val="000000" w:themeColor="text1"/>
          <w:szCs w:val="24"/>
        </w:rPr>
      </w:pPr>
      <w:bookmarkStart w:id="1" w:name="_Toc224233376"/>
      <w:r w:rsidRPr="008B5035">
        <w:rPr>
          <w:rFonts w:ascii="Times New Roman" w:hAnsi="Times New Roman" w:cs="Times New Roman"/>
          <w:color w:val="000000" w:themeColor="text1"/>
          <w:szCs w:val="24"/>
        </w:rPr>
        <w:t>Introduction</w:t>
      </w:r>
      <w:bookmarkEnd w:id="1"/>
    </w:p>
    <w:p w14:paraId="6A488F4C" w14:textId="6691EA79"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Faith-based hospitals constitute a cornerstone of Uganda’s health system, especially within the private-not-for-profit (PNFP) sector. In Kampala, these institutions</w:t>
      </w:r>
      <w:r w:rsidR="00430688"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lang w:val="en-US"/>
        </w:rPr>
        <w:t>affiliated with Catholic, Protestant, Muslim and Orthodox medical bureaus</w:t>
      </w:r>
      <w:r w:rsidR="00430688"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lang w:val="en-US"/>
        </w:rPr>
        <w:t>deliver a substantial proportion of primary and secondary healthcare, often serving as the main providers for marginalized and low-income populations</w:t>
      </w:r>
      <w:r w:rsidR="00620CCA" w:rsidRPr="008B5035">
        <w:rPr>
          <w:rFonts w:ascii="Times New Roman" w:hAnsi="Times New Roman" w:cs="Times New Roman"/>
          <w:color w:val="000000" w:themeColor="text1"/>
          <w:lang w:val="en-US"/>
        </w:rPr>
        <w:t xml:space="preserve"> (</w:t>
      </w:r>
      <w:r w:rsidR="009C1974" w:rsidRPr="008B5035">
        <w:rPr>
          <w:rFonts w:ascii="Times New Roman" w:hAnsi="Times New Roman" w:cs="Times New Roman"/>
          <w:color w:val="000000" w:themeColor="text1"/>
          <w:lang w:val="en-US"/>
        </w:rPr>
        <w:t>Government of Uganda, 2001</w:t>
      </w:r>
      <w:r w:rsidR="00620CC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1</w:t>
      </w:r>
      <w:r w:rsidRPr="008B5035">
        <w:rPr>
          <w:rFonts w:ascii="Times New Roman" w:hAnsi="Times New Roman" w:cs="Times New Roman"/>
          <w:color w:val="000000" w:themeColor="text1"/>
          <w:lang w:val="en-US"/>
        </w:rPr>
        <w:t xml:space="preserve">. Despite their critical role, faith-based hospitals in </w:t>
      </w:r>
      <w:r w:rsidRPr="008B5035">
        <w:rPr>
          <w:rFonts w:ascii="Times New Roman" w:hAnsi="Times New Roman" w:cs="Times New Roman"/>
          <w:color w:val="000000" w:themeColor="text1"/>
          <w:lang w:val="en-US"/>
        </w:rPr>
        <w:lastRenderedPageBreak/>
        <w:t>Kampala face mounting threats to financial sustainability. These include declining donor funding, unpredictable government grants, rising operational costs, and the imperative to maintain affordable user fees without compromising service quality</w:t>
      </w:r>
      <w:r w:rsidR="006A67C3" w:rsidRPr="008B5035">
        <w:rPr>
          <w:rFonts w:ascii="Times New Roman" w:hAnsi="Times New Roman" w:cs="Times New Roman"/>
          <w:color w:val="000000" w:themeColor="text1"/>
          <w:lang w:val="en-US"/>
        </w:rPr>
        <w:t xml:space="preserve"> (</w:t>
      </w:r>
      <w:r w:rsidR="00D1653C" w:rsidRPr="008B5035">
        <w:rPr>
          <w:rFonts w:ascii="Times New Roman" w:hAnsi="Times New Roman" w:cs="Times New Roman"/>
          <w:color w:val="000000" w:themeColor="text1"/>
          <w:lang w:val="en-US"/>
        </w:rPr>
        <w:t xml:space="preserve">UNHCR, </w:t>
      </w:r>
      <w:proofErr w:type="spellStart"/>
      <w:r w:rsidR="00D1653C" w:rsidRPr="008B5035">
        <w:rPr>
          <w:rFonts w:ascii="Times New Roman" w:hAnsi="Times New Roman" w:cs="Times New Roman"/>
          <w:color w:val="000000" w:themeColor="text1"/>
          <w:lang w:val="en-US"/>
        </w:rPr>
        <w:t>n.d</w:t>
      </w:r>
      <w:proofErr w:type="spellEnd"/>
      <w:r w:rsidR="006A67C3"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23</w:t>
      </w:r>
      <w:r w:rsidRPr="008B5035">
        <w:rPr>
          <w:rFonts w:ascii="Times New Roman" w:hAnsi="Times New Roman" w:cs="Times New Roman"/>
          <w:color w:val="000000" w:themeColor="text1"/>
          <w:lang w:val="en-US"/>
        </w:rPr>
        <w:t>.</w:t>
      </w:r>
    </w:p>
    <w:p w14:paraId="4AA06BF7" w14:textId="77777777" w:rsidR="003C7492" w:rsidRPr="008B5035" w:rsidRDefault="003C7492" w:rsidP="008B5035">
      <w:pPr>
        <w:spacing w:before="0" w:after="0" w:line="276" w:lineRule="auto"/>
        <w:rPr>
          <w:rFonts w:ascii="Times New Roman" w:hAnsi="Times New Roman" w:cs="Times New Roman"/>
          <w:color w:val="000000" w:themeColor="text1"/>
          <w:lang w:val="en-US"/>
        </w:rPr>
      </w:pPr>
    </w:p>
    <w:p w14:paraId="7CAE335E" w14:textId="0253A3DB"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Amid</w:t>
      </w:r>
      <w:r w:rsidR="00430688" w:rsidRPr="008B5035">
        <w:rPr>
          <w:rFonts w:ascii="Times New Roman" w:hAnsi="Times New Roman" w:cs="Times New Roman"/>
          <w:color w:val="000000" w:themeColor="text1"/>
          <w:lang w:val="en-US"/>
        </w:rPr>
        <w:t>ist</w:t>
      </w:r>
      <w:r w:rsidRPr="008B5035">
        <w:rPr>
          <w:rFonts w:ascii="Times New Roman" w:hAnsi="Times New Roman" w:cs="Times New Roman"/>
          <w:color w:val="000000" w:themeColor="text1"/>
          <w:lang w:val="en-US"/>
        </w:rPr>
        <w:t xml:space="preserve"> these challenges, the concept of cultural competence</w:t>
      </w:r>
      <w:r w:rsidR="00430688"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lang w:val="en-US"/>
        </w:rPr>
        <w:t>defined as the ability of healthcare organizations and providers to deliver care that respects and responds to the cultural, religious, and linguistic needs of diverse patient populations</w:t>
      </w:r>
      <w:r w:rsidR="00430688"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lang w:val="en-US"/>
        </w:rPr>
        <w:t>has gained prominence as both an ethical imperative and a strategic asset</w:t>
      </w:r>
      <w:r w:rsidR="006A67C3" w:rsidRPr="008B5035">
        <w:rPr>
          <w:rFonts w:ascii="Times New Roman" w:hAnsi="Times New Roman" w:cs="Times New Roman"/>
          <w:color w:val="000000" w:themeColor="text1"/>
          <w:lang w:val="en-US"/>
        </w:rPr>
        <w:t xml:space="preserve"> </w:t>
      </w:r>
      <w:r w:rsidR="00620CCA" w:rsidRPr="008B5035">
        <w:rPr>
          <w:rFonts w:ascii="Times New Roman" w:hAnsi="Times New Roman" w:cs="Times New Roman"/>
          <w:color w:val="000000" w:themeColor="text1"/>
          <w:lang w:val="en-US"/>
        </w:rPr>
        <w:t>(</w:t>
      </w:r>
      <w:proofErr w:type="spellStart"/>
      <w:r w:rsidR="009C1974" w:rsidRPr="008B5035">
        <w:rPr>
          <w:rFonts w:ascii="Times New Roman" w:hAnsi="Times New Roman" w:cs="Times New Roman"/>
          <w:color w:val="000000" w:themeColor="text1"/>
        </w:rPr>
        <w:t>Albougami</w:t>
      </w:r>
      <w:proofErr w:type="spellEnd"/>
      <w:r w:rsidR="009C1974" w:rsidRPr="008B5035">
        <w:rPr>
          <w:rFonts w:ascii="Times New Roman" w:hAnsi="Times New Roman" w:cs="Times New Roman"/>
          <w:color w:val="000000" w:themeColor="text1"/>
        </w:rPr>
        <w:t xml:space="preserve">, Pounds </w:t>
      </w:r>
      <w:r w:rsidR="00AF0E7F" w:rsidRPr="008B5035">
        <w:rPr>
          <w:rFonts w:ascii="Times New Roman" w:hAnsi="Times New Roman" w:cs="Times New Roman"/>
          <w:color w:val="000000" w:themeColor="text1"/>
        </w:rPr>
        <w:t>&amp;</w:t>
      </w:r>
      <w:r w:rsidR="009C1974" w:rsidRPr="008B5035">
        <w:rPr>
          <w:rFonts w:ascii="Times New Roman" w:hAnsi="Times New Roman" w:cs="Times New Roman"/>
          <w:color w:val="000000" w:themeColor="text1"/>
        </w:rPr>
        <w:t xml:space="preserve"> Alotaibi, 2016</w:t>
      </w:r>
      <w:r w:rsidR="00620CC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4</w:t>
      </w:r>
      <w:r w:rsidRPr="008B5035">
        <w:rPr>
          <w:rFonts w:ascii="Times New Roman" w:hAnsi="Times New Roman" w:cs="Times New Roman"/>
          <w:color w:val="000000" w:themeColor="text1"/>
          <w:lang w:val="en-US"/>
        </w:rPr>
        <w:t>. Emerging evidence suggests that culturally competent care can foster patient trust, improve satisfaction, and enhance retention, all of which are vital for the financial health of PNFP hospitals</w:t>
      </w:r>
      <w:r w:rsidR="006A67C3" w:rsidRPr="008B5035">
        <w:rPr>
          <w:rFonts w:ascii="Times New Roman" w:hAnsi="Times New Roman" w:cs="Times New Roman"/>
          <w:color w:val="000000" w:themeColor="text1"/>
          <w:lang w:val="en-US"/>
        </w:rPr>
        <w:t xml:space="preserve"> (</w:t>
      </w:r>
      <w:r w:rsidR="00A12F9A" w:rsidRPr="008B5035">
        <w:rPr>
          <w:rFonts w:ascii="Times New Roman" w:hAnsi="Times New Roman" w:cs="Times New Roman"/>
          <w:color w:val="000000" w:themeColor="text1"/>
          <w:lang w:val="en-US"/>
        </w:rPr>
        <w:t xml:space="preserve">Siobhán, Ciarán &amp; Aoife, </w:t>
      </w:r>
      <w:r w:rsidR="00A12F9A" w:rsidRPr="008B5035">
        <w:rPr>
          <w:rFonts w:ascii="Times New Roman" w:hAnsi="Times New Roman" w:cs="Times New Roman"/>
          <w:color w:val="000000" w:themeColor="text1"/>
        </w:rPr>
        <w:t xml:space="preserve">2026; </w:t>
      </w:r>
      <w:proofErr w:type="spellStart"/>
      <w:r w:rsidR="006315EC" w:rsidRPr="008B5035">
        <w:rPr>
          <w:rFonts w:ascii="Times New Roman" w:hAnsi="Times New Roman" w:cs="Times New Roman"/>
          <w:color w:val="000000" w:themeColor="text1"/>
          <w:shd w:val="clear" w:color="auto" w:fill="FFFFFF"/>
        </w:rPr>
        <w:t>Birkhäuer</w:t>
      </w:r>
      <w:proofErr w:type="spellEnd"/>
      <w:r w:rsidR="006315EC" w:rsidRPr="008B5035">
        <w:rPr>
          <w:rFonts w:ascii="Times New Roman" w:hAnsi="Times New Roman" w:cs="Times New Roman"/>
          <w:color w:val="000000" w:themeColor="text1"/>
          <w:shd w:val="clear" w:color="auto" w:fill="FFFFFF"/>
        </w:rPr>
        <w:t xml:space="preserve">, Gaab, Kossowsky, Hasler, Krummenacher, Werner, </w:t>
      </w:r>
      <w:r w:rsidR="006315EC" w:rsidRPr="008B5035">
        <w:rPr>
          <w:rFonts w:ascii="Times New Roman" w:hAnsi="Times New Roman" w:cs="Times New Roman"/>
          <w:i/>
          <w:iCs/>
          <w:color w:val="000000" w:themeColor="text1"/>
          <w:shd w:val="clear" w:color="auto" w:fill="FFFFFF"/>
        </w:rPr>
        <w:t>et al</w:t>
      </w:r>
      <w:r w:rsidR="006315EC" w:rsidRPr="008B5035">
        <w:rPr>
          <w:rFonts w:ascii="Times New Roman" w:hAnsi="Times New Roman" w:cs="Times New Roman"/>
          <w:color w:val="000000" w:themeColor="text1"/>
          <w:shd w:val="clear" w:color="auto" w:fill="FFFFFF"/>
        </w:rPr>
        <w:t>., 2017</w:t>
      </w:r>
      <w:r w:rsidR="006A67C3"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5</w:t>
      </w:r>
      <w:r w:rsidR="00A12F9A"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6</w:t>
      </w:r>
      <w:r w:rsidRPr="008B5035">
        <w:rPr>
          <w:rFonts w:ascii="Times New Roman" w:hAnsi="Times New Roman" w:cs="Times New Roman"/>
          <w:color w:val="000000" w:themeColor="text1"/>
          <w:lang w:val="en-US"/>
        </w:rPr>
        <w:t>. Furthermore, alignment with community values and religious identities may bolster donor confidence and philanthropic giving, providing alternative revenue streams in an era of donor fatigue and shifting priorities</w:t>
      </w:r>
      <w:r w:rsidR="00153090" w:rsidRPr="008B5035">
        <w:rPr>
          <w:rFonts w:ascii="Times New Roman" w:hAnsi="Times New Roman" w:cs="Times New Roman"/>
          <w:color w:val="000000" w:themeColor="text1"/>
          <w:lang w:val="en-US"/>
        </w:rPr>
        <w:t xml:space="preserve"> (</w:t>
      </w:r>
      <w:proofErr w:type="spellStart"/>
      <w:r w:rsidR="001A2B09" w:rsidRPr="008B5035">
        <w:rPr>
          <w:rFonts w:ascii="Times New Roman" w:hAnsi="Times New Roman" w:cs="Times New Roman"/>
          <w:color w:val="000000" w:themeColor="text1"/>
          <w:lang w:val="en-US"/>
        </w:rPr>
        <w:t>ATLAS.ti</w:t>
      </w:r>
      <w:proofErr w:type="spellEnd"/>
      <w:r w:rsidR="001A2B09" w:rsidRPr="008B5035">
        <w:rPr>
          <w:rFonts w:ascii="Times New Roman" w:hAnsi="Times New Roman" w:cs="Times New Roman"/>
          <w:color w:val="000000" w:themeColor="text1"/>
          <w:lang w:val="en-US"/>
        </w:rPr>
        <w:t xml:space="preserve">., </w:t>
      </w:r>
      <w:proofErr w:type="spellStart"/>
      <w:r w:rsidR="001A2B09" w:rsidRPr="008B5035">
        <w:rPr>
          <w:rFonts w:ascii="Times New Roman" w:hAnsi="Times New Roman" w:cs="Times New Roman"/>
          <w:color w:val="000000" w:themeColor="text1"/>
          <w:lang w:val="en-US"/>
        </w:rPr>
        <w:t>n.d</w:t>
      </w:r>
      <w:proofErr w:type="spellEnd"/>
      <w:r w:rsidR="00153090"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vertAlign w:val="superscript"/>
          <w:lang w:val="en-US"/>
        </w:rPr>
        <w:t>27</w:t>
      </w:r>
      <w:r w:rsidRPr="008B5035">
        <w:rPr>
          <w:rFonts w:ascii="Times New Roman" w:hAnsi="Times New Roman" w:cs="Times New Roman"/>
          <w:color w:val="000000" w:themeColor="text1"/>
          <w:lang w:val="en-US"/>
        </w:rPr>
        <w:t>.</w:t>
      </w:r>
    </w:p>
    <w:p w14:paraId="3E26888A" w14:textId="77777777" w:rsidR="003C7492" w:rsidRPr="008B5035" w:rsidRDefault="003C7492" w:rsidP="008B5035">
      <w:pPr>
        <w:spacing w:before="0" w:after="0" w:line="276" w:lineRule="auto"/>
        <w:rPr>
          <w:rFonts w:ascii="Times New Roman" w:hAnsi="Times New Roman" w:cs="Times New Roman"/>
          <w:color w:val="000000" w:themeColor="text1"/>
          <w:lang w:val="en-US"/>
        </w:rPr>
      </w:pPr>
    </w:p>
    <w:p w14:paraId="41F59868" w14:textId="6D1D2F2F"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This </w:t>
      </w:r>
      <w:r w:rsidR="006A67C3" w:rsidRPr="008B5035">
        <w:rPr>
          <w:rFonts w:ascii="Times New Roman" w:hAnsi="Times New Roman" w:cs="Times New Roman"/>
          <w:color w:val="000000" w:themeColor="text1"/>
          <w:lang w:val="en-US"/>
        </w:rPr>
        <w:t>study</w:t>
      </w:r>
      <w:r w:rsidRPr="008B5035">
        <w:rPr>
          <w:rFonts w:ascii="Times New Roman" w:hAnsi="Times New Roman" w:cs="Times New Roman"/>
          <w:color w:val="000000" w:themeColor="text1"/>
          <w:lang w:val="en-US"/>
        </w:rPr>
        <w:t xml:space="preserve"> addresses a critical gap in the literature by empirically examining </w:t>
      </w:r>
      <w:r w:rsidR="006A67C3" w:rsidRPr="008B5035">
        <w:rPr>
          <w:rFonts w:ascii="Times New Roman" w:hAnsi="Times New Roman" w:cs="Times New Roman"/>
          <w:color w:val="000000" w:themeColor="text1"/>
          <w:lang w:val="en-US"/>
        </w:rPr>
        <w:t>the effect of</w:t>
      </w:r>
      <w:r w:rsidRPr="008B5035">
        <w:rPr>
          <w:rFonts w:ascii="Times New Roman" w:hAnsi="Times New Roman" w:cs="Times New Roman"/>
          <w:color w:val="000000" w:themeColor="text1"/>
          <w:lang w:val="en-US"/>
        </w:rPr>
        <w:t xml:space="preserve"> </w:t>
      </w:r>
      <w:r w:rsidR="006A67C3" w:rsidRPr="008B5035">
        <w:rPr>
          <w:rFonts w:ascii="Times New Roman" w:hAnsi="Times New Roman" w:cs="Times New Roman"/>
          <w:color w:val="000000" w:themeColor="text1"/>
          <w:lang w:val="en-US"/>
        </w:rPr>
        <w:t>planned</w:t>
      </w:r>
      <w:r w:rsidRPr="008B5035">
        <w:rPr>
          <w:rFonts w:ascii="Times New Roman" w:hAnsi="Times New Roman" w:cs="Times New Roman"/>
          <w:color w:val="000000" w:themeColor="text1"/>
          <w:lang w:val="en-US"/>
        </w:rPr>
        <w:t xml:space="preserve"> cultural competence interventions </w:t>
      </w:r>
      <w:r w:rsidR="006A67C3" w:rsidRPr="008B5035">
        <w:rPr>
          <w:rFonts w:ascii="Times New Roman" w:hAnsi="Times New Roman" w:cs="Times New Roman"/>
          <w:color w:val="000000" w:themeColor="text1"/>
          <w:lang w:val="en-US"/>
        </w:rPr>
        <w:t xml:space="preserve">on </w:t>
      </w:r>
      <w:r w:rsidRPr="008B5035">
        <w:rPr>
          <w:rFonts w:ascii="Times New Roman" w:hAnsi="Times New Roman" w:cs="Times New Roman"/>
          <w:color w:val="000000" w:themeColor="text1"/>
          <w:lang w:val="en-US"/>
        </w:rPr>
        <w:t xml:space="preserve">financial sustainability of faith-based hospitals in Kampala. </w:t>
      </w:r>
      <w:r w:rsidR="006A67C3" w:rsidRPr="008B5035">
        <w:rPr>
          <w:rFonts w:ascii="Times New Roman" w:hAnsi="Times New Roman" w:cs="Times New Roman"/>
          <w:color w:val="000000" w:themeColor="text1"/>
          <w:lang w:val="en-US"/>
        </w:rPr>
        <w:t>Employ</w:t>
      </w:r>
      <w:r w:rsidRPr="008B5035">
        <w:rPr>
          <w:rFonts w:ascii="Times New Roman" w:hAnsi="Times New Roman" w:cs="Times New Roman"/>
          <w:color w:val="000000" w:themeColor="text1"/>
          <w:lang w:val="en-US"/>
        </w:rPr>
        <w:t>ing a convergent mixed-methods design, the study investigate</w:t>
      </w:r>
      <w:r w:rsidR="006A67C3" w:rsidRPr="008B5035">
        <w:rPr>
          <w:rFonts w:ascii="Times New Roman" w:hAnsi="Times New Roman" w:cs="Times New Roman"/>
          <w:color w:val="000000" w:themeColor="text1"/>
          <w:lang w:val="en-US"/>
        </w:rPr>
        <w:t>d</w:t>
      </w:r>
      <w:r w:rsidRPr="008B5035">
        <w:rPr>
          <w:rFonts w:ascii="Times New Roman" w:hAnsi="Times New Roman" w:cs="Times New Roman"/>
          <w:color w:val="000000" w:themeColor="text1"/>
          <w:lang w:val="en-US"/>
        </w:rPr>
        <w:t xml:space="preserve"> the </w:t>
      </w:r>
      <w:r w:rsidR="006A67C3" w:rsidRPr="008B5035">
        <w:rPr>
          <w:rFonts w:ascii="Times New Roman" w:hAnsi="Times New Roman" w:cs="Times New Roman"/>
          <w:color w:val="000000" w:themeColor="text1"/>
          <w:lang w:val="en-US"/>
        </w:rPr>
        <w:t>effect</w:t>
      </w:r>
      <w:r w:rsidRPr="008B5035">
        <w:rPr>
          <w:rFonts w:ascii="Times New Roman" w:hAnsi="Times New Roman" w:cs="Times New Roman"/>
          <w:color w:val="000000" w:themeColor="text1"/>
          <w:lang w:val="en-US"/>
        </w:rPr>
        <w:t xml:space="preserve"> of cultural competence on patient retention, </w:t>
      </w:r>
      <w:r w:rsidR="006A67C3" w:rsidRPr="008B5035">
        <w:rPr>
          <w:rFonts w:ascii="Times New Roman" w:hAnsi="Times New Roman" w:cs="Times New Roman"/>
          <w:color w:val="000000" w:themeColor="text1"/>
          <w:lang w:val="en-US"/>
        </w:rPr>
        <w:t>cost</w:t>
      </w:r>
      <w:r w:rsidRPr="008B5035">
        <w:rPr>
          <w:rFonts w:ascii="Times New Roman" w:hAnsi="Times New Roman" w:cs="Times New Roman"/>
          <w:color w:val="000000" w:themeColor="text1"/>
          <w:lang w:val="en-US"/>
        </w:rPr>
        <w:t xml:space="preserve"> recovery and donor diversification, </w:t>
      </w:r>
      <w:r w:rsidR="006A67C3" w:rsidRPr="008B5035">
        <w:rPr>
          <w:rFonts w:ascii="Times New Roman" w:hAnsi="Times New Roman" w:cs="Times New Roman"/>
          <w:color w:val="000000" w:themeColor="text1"/>
          <w:lang w:val="en-US"/>
        </w:rPr>
        <w:t>mix</w:t>
      </w:r>
      <w:r w:rsidRPr="008B5035">
        <w:rPr>
          <w:rFonts w:ascii="Times New Roman" w:hAnsi="Times New Roman" w:cs="Times New Roman"/>
          <w:color w:val="000000" w:themeColor="text1"/>
          <w:lang w:val="en-US"/>
        </w:rPr>
        <w:t xml:space="preserve">ing quantitative </w:t>
      </w:r>
      <w:r w:rsidR="006A67C3" w:rsidRPr="008B5035">
        <w:rPr>
          <w:rFonts w:ascii="Times New Roman" w:hAnsi="Times New Roman" w:cs="Times New Roman"/>
          <w:color w:val="000000" w:themeColor="text1"/>
          <w:lang w:val="en-US"/>
        </w:rPr>
        <w:t>with</w:t>
      </w:r>
      <w:r w:rsidRPr="008B5035">
        <w:rPr>
          <w:rFonts w:ascii="Times New Roman" w:hAnsi="Times New Roman" w:cs="Times New Roman"/>
          <w:color w:val="000000" w:themeColor="text1"/>
          <w:lang w:val="en-US"/>
        </w:rPr>
        <w:t xml:space="preserve"> qualitative </w:t>
      </w:r>
      <w:r w:rsidR="006A67C3" w:rsidRPr="008B5035">
        <w:rPr>
          <w:rFonts w:ascii="Times New Roman" w:hAnsi="Times New Roman" w:cs="Times New Roman"/>
          <w:color w:val="000000" w:themeColor="text1"/>
          <w:lang w:val="en-US"/>
        </w:rPr>
        <w:t>data</w:t>
      </w:r>
      <w:r w:rsidRPr="008B5035">
        <w:rPr>
          <w:rFonts w:ascii="Times New Roman" w:hAnsi="Times New Roman" w:cs="Times New Roman"/>
          <w:color w:val="000000" w:themeColor="text1"/>
          <w:lang w:val="en-US"/>
        </w:rPr>
        <w:t xml:space="preserve"> from patients, hospital leaders, and donors. The </w:t>
      </w:r>
      <w:r w:rsidR="00A16F37" w:rsidRPr="008B5035">
        <w:rPr>
          <w:rFonts w:ascii="Times New Roman" w:hAnsi="Times New Roman" w:cs="Times New Roman"/>
          <w:color w:val="000000" w:themeColor="text1"/>
          <w:lang w:val="en-US"/>
        </w:rPr>
        <w:t>study</w:t>
      </w:r>
      <w:r w:rsidRPr="008B5035">
        <w:rPr>
          <w:rFonts w:ascii="Times New Roman" w:hAnsi="Times New Roman" w:cs="Times New Roman"/>
          <w:color w:val="000000" w:themeColor="text1"/>
          <w:lang w:val="en-US"/>
        </w:rPr>
        <w:t xml:space="preserve"> is </w:t>
      </w:r>
      <w:r w:rsidR="00A16F37" w:rsidRPr="008B5035">
        <w:rPr>
          <w:rFonts w:ascii="Times New Roman" w:hAnsi="Times New Roman" w:cs="Times New Roman"/>
          <w:color w:val="000000" w:themeColor="text1"/>
          <w:lang w:val="en-US"/>
        </w:rPr>
        <w:t>based</w:t>
      </w:r>
      <w:r w:rsidRPr="008B5035">
        <w:rPr>
          <w:rFonts w:ascii="Times New Roman" w:hAnsi="Times New Roman" w:cs="Times New Roman"/>
          <w:color w:val="000000" w:themeColor="text1"/>
          <w:lang w:val="en-US"/>
        </w:rPr>
        <w:t xml:space="preserve"> </w:t>
      </w:r>
      <w:r w:rsidR="00A16F37" w:rsidRPr="008B5035">
        <w:rPr>
          <w:rFonts w:ascii="Times New Roman" w:hAnsi="Times New Roman" w:cs="Times New Roman"/>
          <w:color w:val="000000" w:themeColor="text1"/>
          <w:lang w:val="en-US"/>
        </w:rPr>
        <w:t>on the</w:t>
      </w:r>
      <w:r w:rsidRPr="008B5035">
        <w:rPr>
          <w:rFonts w:ascii="Times New Roman" w:hAnsi="Times New Roman" w:cs="Times New Roman"/>
          <w:color w:val="000000" w:themeColor="text1"/>
          <w:lang w:val="en-US"/>
        </w:rPr>
        <w:t xml:space="preserve"> Resource Dependence Theory</w:t>
      </w:r>
      <w:r w:rsidR="002B7B5B"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lang w:val="en-US"/>
        </w:rPr>
        <w:t xml:space="preserve"> </w:t>
      </w:r>
      <w:r w:rsidR="00A16F37" w:rsidRPr="008B5035">
        <w:rPr>
          <w:rFonts w:ascii="Times New Roman" w:hAnsi="Times New Roman" w:cs="Times New Roman"/>
          <w:color w:val="000000" w:themeColor="text1"/>
          <w:lang w:val="en-US"/>
        </w:rPr>
        <w:t>developed by Jeffrey Pfeffer and Gerald Salancik in 1978</w:t>
      </w:r>
      <w:r w:rsidR="002B7B5B" w:rsidRPr="008B5035">
        <w:rPr>
          <w:rFonts w:ascii="Times New Roman" w:hAnsi="Times New Roman" w:cs="Times New Roman"/>
          <w:color w:val="000000" w:themeColor="text1"/>
          <w:lang w:val="en-US"/>
        </w:rPr>
        <w:t>, a</w:t>
      </w:r>
      <w:r w:rsidRPr="008B5035">
        <w:rPr>
          <w:rFonts w:ascii="Times New Roman" w:hAnsi="Times New Roman" w:cs="Times New Roman"/>
          <w:color w:val="000000" w:themeColor="text1"/>
          <w:lang w:val="en-US"/>
        </w:rPr>
        <w:t xml:space="preserve"> leading Cultural Competence Frameworks, offering a theoretically robust and policy-relevant perspective on the sustainability of Uganda’s PNFP health sector</w:t>
      </w:r>
      <w:r w:rsidR="00E154B4" w:rsidRPr="008B5035">
        <w:rPr>
          <w:rFonts w:ascii="Times New Roman" w:hAnsi="Times New Roman" w:cs="Times New Roman"/>
          <w:color w:val="000000" w:themeColor="text1"/>
          <w:lang w:val="en-US"/>
        </w:rPr>
        <w:t xml:space="preserve"> (Pfeffer &amp; </w:t>
      </w:r>
      <w:proofErr w:type="spellStart"/>
      <w:r w:rsidR="00E154B4" w:rsidRPr="008B5035">
        <w:rPr>
          <w:rFonts w:ascii="Times New Roman" w:hAnsi="Times New Roman" w:cs="Times New Roman"/>
          <w:color w:val="000000" w:themeColor="text1"/>
          <w:lang w:val="en-US"/>
        </w:rPr>
        <w:t>Salancik</w:t>
      </w:r>
      <w:proofErr w:type="spellEnd"/>
      <w:r w:rsidR="00E154B4" w:rsidRPr="008B5035">
        <w:rPr>
          <w:rFonts w:ascii="Times New Roman" w:hAnsi="Times New Roman" w:cs="Times New Roman"/>
          <w:color w:val="000000" w:themeColor="text1"/>
          <w:lang w:val="en-US"/>
        </w:rPr>
        <w:t>, 1978)</w:t>
      </w:r>
      <w:r w:rsidRPr="008B5035">
        <w:rPr>
          <w:rFonts w:ascii="Times New Roman" w:hAnsi="Times New Roman" w:cs="Times New Roman"/>
          <w:color w:val="000000" w:themeColor="text1"/>
          <w:lang w:val="en-US"/>
        </w:rPr>
        <w:t>.</w:t>
      </w:r>
    </w:p>
    <w:p w14:paraId="5E6CAA4D" w14:textId="77777777" w:rsidR="002B7B5B" w:rsidRPr="008B5035" w:rsidRDefault="002B7B5B" w:rsidP="008B5035">
      <w:pPr>
        <w:spacing w:before="0" w:after="0" w:line="276" w:lineRule="auto"/>
        <w:rPr>
          <w:rFonts w:ascii="Times New Roman" w:hAnsi="Times New Roman" w:cs="Times New Roman"/>
          <w:color w:val="000000" w:themeColor="text1"/>
          <w:lang w:val="en-US"/>
        </w:rPr>
      </w:pPr>
    </w:p>
    <w:p w14:paraId="2EDA1DA0" w14:textId="77777777" w:rsidR="007C6A5F" w:rsidRPr="008B5035" w:rsidRDefault="007C6A5F" w:rsidP="008B5035">
      <w:pPr>
        <w:pStyle w:val="Heading1"/>
        <w:spacing w:before="0" w:after="0" w:line="276" w:lineRule="auto"/>
        <w:rPr>
          <w:rFonts w:ascii="Times New Roman" w:hAnsi="Times New Roman" w:cs="Times New Roman"/>
          <w:color w:val="000000" w:themeColor="text1"/>
          <w:szCs w:val="24"/>
        </w:rPr>
      </w:pPr>
      <w:bookmarkStart w:id="2" w:name="_Toc224233377"/>
      <w:r w:rsidRPr="008B5035">
        <w:rPr>
          <w:rFonts w:ascii="Times New Roman" w:hAnsi="Times New Roman" w:cs="Times New Roman"/>
          <w:color w:val="000000" w:themeColor="text1"/>
          <w:szCs w:val="24"/>
        </w:rPr>
        <w:t>Literature Review</w:t>
      </w:r>
      <w:bookmarkEnd w:id="2"/>
    </w:p>
    <w:p w14:paraId="00AF5ADF" w14:textId="77777777" w:rsidR="007C6A5F" w:rsidRPr="008B5035" w:rsidRDefault="007C6A5F" w:rsidP="008B5035">
      <w:pPr>
        <w:pStyle w:val="Heading2"/>
        <w:spacing w:before="0" w:after="0" w:line="276" w:lineRule="auto"/>
        <w:rPr>
          <w:rFonts w:ascii="Times New Roman" w:hAnsi="Times New Roman" w:cs="Times New Roman"/>
          <w:b/>
          <w:bCs/>
          <w:color w:val="000000" w:themeColor="text1"/>
          <w:szCs w:val="24"/>
        </w:rPr>
      </w:pPr>
      <w:bookmarkStart w:id="3" w:name="_Toc224233378"/>
      <w:r w:rsidRPr="008B5035">
        <w:rPr>
          <w:rFonts w:ascii="Times New Roman" w:hAnsi="Times New Roman" w:cs="Times New Roman"/>
          <w:b/>
          <w:bCs/>
          <w:color w:val="000000" w:themeColor="text1"/>
          <w:szCs w:val="24"/>
        </w:rPr>
        <w:t>Global Perspectives on Cultural Competence and Hospital Sustainability</w:t>
      </w:r>
      <w:bookmarkEnd w:id="3"/>
    </w:p>
    <w:p w14:paraId="623DC506" w14:textId="68A243B4"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Globally, cultural competence has been recognized as a core qualification for healthcare organizations operating in increasingly diverse societies</w:t>
      </w:r>
      <w:r w:rsidR="0093541A" w:rsidRPr="008B5035">
        <w:rPr>
          <w:rFonts w:ascii="Times New Roman" w:hAnsi="Times New Roman" w:cs="Times New Roman"/>
          <w:color w:val="000000" w:themeColor="text1"/>
          <w:lang w:val="en-US"/>
        </w:rPr>
        <w:t xml:space="preserve"> (</w:t>
      </w:r>
      <w:proofErr w:type="spellStart"/>
      <w:r w:rsidR="00D1653C" w:rsidRPr="008B5035">
        <w:rPr>
          <w:rFonts w:ascii="Times New Roman" w:hAnsi="Times New Roman" w:cs="Times New Roman"/>
          <w:color w:val="000000" w:themeColor="text1"/>
        </w:rPr>
        <w:t>Albougami</w:t>
      </w:r>
      <w:proofErr w:type="spellEnd"/>
      <w:r w:rsidR="00D1653C" w:rsidRPr="008B5035">
        <w:rPr>
          <w:rFonts w:ascii="Times New Roman" w:hAnsi="Times New Roman" w:cs="Times New Roman"/>
          <w:color w:val="000000" w:themeColor="text1"/>
        </w:rPr>
        <w:t xml:space="preserve">, Pounds </w:t>
      </w:r>
      <w:r w:rsidR="00240B36" w:rsidRPr="008B5035">
        <w:rPr>
          <w:rFonts w:ascii="Times New Roman" w:hAnsi="Times New Roman" w:cs="Times New Roman"/>
          <w:color w:val="000000" w:themeColor="text1"/>
        </w:rPr>
        <w:t>&amp;</w:t>
      </w:r>
      <w:r w:rsidR="00D1653C" w:rsidRPr="008B5035">
        <w:rPr>
          <w:rFonts w:ascii="Times New Roman" w:hAnsi="Times New Roman" w:cs="Times New Roman"/>
          <w:color w:val="000000" w:themeColor="text1"/>
        </w:rPr>
        <w:t xml:space="preserve"> Alotaibi, 2016</w:t>
      </w:r>
      <w:r w:rsidR="0093541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4</w:t>
      </w:r>
      <w:r w:rsidRPr="008B5035">
        <w:rPr>
          <w:rFonts w:ascii="Times New Roman" w:hAnsi="Times New Roman" w:cs="Times New Roman"/>
          <w:color w:val="000000" w:themeColor="text1"/>
          <w:lang w:val="en-US"/>
        </w:rPr>
        <w:t>. In the United States and Europe, cultural competence frameworks</w:t>
      </w:r>
      <w:r w:rsidR="00620CCA" w:rsidRPr="008B5035">
        <w:rPr>
          <w:rFonts w:ascii="Times New Roman" w:hAnsi="Times New Roman" w:cs="Times New Roman"/>
          <w:color w:val="000000" w:themeColor="text1"/>
          <w:lang w:val="en-US"/>
        </w:rPr>
        <w:t xml:space="preserve"> like the</w:t>
      </w:r>
      <w:r w:rsidRPr="008B5035">
        <w:rPr>
          <w:rFonts w:ascii="Times New Roman" w:hAnsi="Times New Roman" w:cs="Times New Roman"/>
          <w:color w:val="000000" w:themeColor="text1"/>
          <w:lang w:val="en-US"/>
        </w:rPr>
        <w:t xml:space="preserve"> Campinha-Bacote’s Model, the Purnell Model and the Giger and Davidhizar Transcultural Assessment Model</w:t>
      </w:r>
      <w:r w:rsidR="00620CCA" w:rsidRPr="008B5035">
        <w:rPr>
          <w:rFonts w:ascii="Times New Roman" w:hAnsi="Times New Roman" w:cs="Times New Roman"/>
          <w:color w:val="000000" w:themeColor="text1"/>
          <w:lang w:val="en-US"/>
        </w:rPr>
        <w:t>, h</w:t>
      </w:r>
      <w:r w:rsidRPr="008B5035">
        <w:rPr>
          <w:rFonts w:ascii="Times New Roman" w:hAnsi="Times New Roman" w:cs="Times New Roman"/>
          <w:color w:val="000000" w:themeColor="text1"/>
          <w:lang w:val="en-US"/>
        </w:rPr>
        <w:t>ave been widely adopted to guide training, organizational policy and patient care</w:t>
      </w:r>
      <w:r w:rsidR="0093541A" w:rsidRPr="008B5035">
        <w:rPr>
          <w:rFonts w:ascii="Times New Roman" w:hAnsi="Times New Roman" w:cs="Times New Roman"/>
          <w:color w:val="000000" w:themeColor="text1"/>
          <w:lang w:val="en-US"/>
        </w:rPr>
        <w:t xml:space="preserve"> (</w:t>
      </w:r>
      <w:proofErr w:type="spellStart"/>
      <w:r w:rsidR="006315EC" w:rsidRPr="008B5035">
        <w:rPr>
          <w:rFonts w:ascii="Times New Roman" w:hAnsi="Times New Roman" w:cs="Times New Roman"/>
          <w:color w:val="000000" w:themeColor="text1"/>
        </w:rPr>
        <w:t>Albougami</w:t>
      </w:r>
      <w:proofErr w:type="spellEnd"/>
      <w:r w:rsidR="006315EC" w:rsidRPr="008B5035">
        <w:rPr>
          <w:rFonts w:ascii="Times New Roman" w:hAnsi="Times New Roman" w:cs="Times New Roman"/>
          <w:color w:val="000000" w:themeColor="text1"/>
        </w:rPr>
        <w:t xml:space="preserve"> </w:t>
      </w:r>
      <w:r w:rsidR="006315EC" w:rsidRPr="008B5035">
        <w:rPr>
          <w:rFonts w:ascii="Times New Roman" w:hAnsi="Times New Roman" w:cs="Times New Roman"/>
          <w:i/>
          <w:iCs/>
          <w:color w:val="000000" w:themeColor="text1"/>
        </w:rPr>
        <w:t>et al.</w:t>
      </w:r>
      <w:r w:rsidR="006315EC" w:rsidRPr="008B5035">
        <w:rPr>
          <w:rFonts w:ascii="Times New Roman" w:hAnsi="Times New Roman" w:cs="Times New Roman"/>
          <w:color w:val="000000" w:themeColor="text1"/>
        </w:rPr>
        <w:t xml:space="preserve">, 2016; </w:t>
      </w:r>
      <w:r w:rsidR="005F122A" w:rsidRPr="008B5035">
        <w:rPr>
          <w:rFonts w:ascii="Times New Roman" w:hAnsi="Times New Roman" w:cs="Times New Roman"/>
          <w:color w:val="000000" w:themeColor="text1"/>
        </w:rPr>
        <w:t>Purnell, 2024</w:t>
      </w:r>
      <w:r w:rsidR="0093541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4</w:t>
      </w:r>
      <w:r w:rsidR="006315EC"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8</w:t>
      </w:r>
      <w:r w:rsidRPr="008B5035">
        <w:rPr>
          <w:rFonts w:ascii="Times New Roman" w:hAnsi="Times New Roman" w:cs="Times New Roman"/>
          <w:color w:val="000000" w:themeColor="text1"/>
          <w:lang w:val="en-US"/>
        </w:rPr>
        <w:t>. Systematic reviews and meta-analyses indicate that cultural competence interventions improve provider knowledge, attitudes and skills and are associated with higher patient satisfaction, trust and adherence to treatment plans</w:t>
      </w:r>
      <w:r w:rsidR="0093541A" w:rsidRPr="008B5035">
        <w:rPr>
          <w:rFonts w:ascii="Times New Roman" w:hAnsi="Times New Roman" w:cs="Times New Roman"/>
          <w:color w:val="000000" w:themeColor="text1"/>
          <w:lang w:val="en-US"/>
        </w:rPr>
        <w:t xml:space="preserve"> (</w:t>
      </w:r>
      <w:r w:rsidR="006315EC" w:rsidRPr="008B5035">
        <w:rPr>
          <w:rFonts w:ascii="Times New Roman" w:hAnsi="Times New Roman" w:cs="Times New Roman"/>
          <w:color w:val="000000" w:themeColor="text1"/>
          <w:lang w:val="en-US"/>
        </w:rPr>
        <w:t xml:space="preserve">Siobhán </w:t>
      </w:r>
      <w:r w:rsidR="006315EC" w:rsidRPr="008B5035">
        <w:rPr>
          <w:rFonts w:ascii="Times New Roman" w:hAnsi="Times New Roman" w:cs="Times New Roman"/>
          <w:i/>
          <w:iCs/>
          <w:color w:val="000000" w:themeColor="text1"/>
          <w:lang w:val="en-US"/>
        </w:rPr>
        <w:t>et al.</w:t>
      </w:r>
      <w:r w:rsidR="006315EC" w:rsidRPr="008B5035">
        <w:rPr>
          <w:rFonts w:ascii="Times New Roman" w:hAnsi="Times New Roman" w:cs="Times New Roman"/>
          <w:color w:val="000000" w:themeColor="text1"/>
          <w:lang w:val="en-US"/>
        </w:rPr>
        <w:t xml:space="preserve">, </w:t>
      </w:r>
      <w:r w:rsidR="006315EC" w:rsidRPr="008B5035">
        <w:rPr>
          <w:rFonts w:ascii="Times New Roman" w:hAnsi="Times New Roman" w:cs="Times New Roman"/>
          <w:color w:val="000000" w:themeColor="text1"/>
        </w:rPr>
        <w:t>2026;</w:t>
      </w:r>
      <w:r w:rsidR="004F3092" w:rsidRPr="008B5035">
        <w:rPr>
          <w:rFonts w:ascii="Times New Roman" w:hAnsi="Times New Roman" w:cs="Times New Roman"/>
          <w:color w:val="000000" w:themeColor="text1"/>
        </w:rPr>
        <w:t xml:space="preserve"> </w:t>
      </w:r>
      <w:r w:rsidR="004F3092" w:rsidRPr="008B5035">
        <w:rPr>
          <w:rFonts w:ascii="Times New Roman" w:hAnsi="Times New Roman" w:cs="Times New Roman"/>
          <w:color w:val="000000" w:themeColor="text1"/>
          <w:lang w:val="en-US"/>
        </w:rPr>
        <w:t>Quality Interactions, 2024</w:t>
      </w:r>
      <w:r w:rsidR="0093541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5</w:t>
      </w:r>
      <w:r w:rsidR="006315EC"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9</w:t>
      </w:r>
      <w:r w:rsidRPr="008B5035">
        <w:rPr>
          <w:rFonts w:ascii="Times New Roman" w:hAnsi="Times New Roman" w:cs="Times New Roman"/>
          <w:color w:val="000000" w:themeColor="text1"/>
          <w:lang w:val="en-US"/>
        </w:rPr>
        <w:t>. However, evidence on direct financial outcomes</w:t>
      </w:r>
      <w:r w:rsidR="00620CCA" w:rsidRPr="008B5035">
        <w:rPr>
          <w:rFonts w:ascii="Times New Roman" w:hAnsi="Times New Roman" w:cs="Times New Roman"/>
          <w:color w:val="000000" w:themeColor="text1"/>
          <w:lang w:val="en-US"/>
        </w:rPr>
        <w:t>, for example</w:t>
      </w:r>
      <w:r w:rsidRPr="008B5035">
        <w:rPr>
          <w:rFonts w:ascii="Times New Roman" w:hAnsi="Times New Roman" w:cs="Times New Roman"/>
          <w:color w:val="000000" w:themeColor="text1"/>
          <w:lang w:val="en-US"/>
        </w:rPr>
        <w:t xml:space="preserve"> patient retention and revenue diversification</w:t>
      </w:r>
      <w:r w:rsidR="00620CCA"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lang w:val="en-US"/>
        </w:rPr>
        <w:t>is less robust, with most studies focusing on clinical and experiential me</w:t>
      </w:r>
      <w:r w:rsidR="00620CCA" w:rsidRPr="008B5035">
        <w:rPr>
          <w:rFonts w:ascii="Times New Roman" w:hAnsi="Times New Roman" w:cs="Times New Roman"/>
          <w:color w:val="000000" w:themeColor="text1"/>
          <w:lang w:val="en-US"/>
        </w:rPr>
        <w:t>asures</w:t>
      </w:r>
      <w:r w:rsidRPr="008B5035">
        <w:rPr>
          <w:rFonts w:ascii="Times New Roman" w:hAnsi="Times New Roman" w:cs="Times New Roman"/>
          <w:color w:val="000000" w:themeColor="text1"/>
          <w:lang w:val="en-US"/>
        </w:rPr>
        <w:t>.</w:t>
      </w:r>
    </w:p>
    <w:p w14:paraId="7B9AEF0B" w14:textId="77777777" w:rsidR="003C7492" w:rsidRPr="008B5035" w:rsidRDefault="003C7492" w:rsidP="008B5035">
      <w:pPr>
        <w:spacing w:before="0" w:after="0" w:line="276" w:lineRule="auto"/>
        <w:rPr>
          <w:rFonts w:ascii="Times New Roman" w:hAnsi="Times New Roman" w:cs="Times New Roman"/>
          <w:color w:val="000000" w:themeColor="text1"/>
          <w:lang w:val="en-US"/>
        </w:rPr>
      </w:pPr>
    </w:p>
    <w:p w14:paraId="76BC50DE" w14:textId="4A40660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In the context of hospital sustainability, Resource Dependence Theory (RDT) has been applied to explain how organizations adapt to environmental uncertainty by diversifying resource streams, forming</w:t>
      </w:r>
      <w:r w:rsidR="00852F5B"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lang w:val="en-US"/>
        </w:rPr>
        <w:t>alliances, and aligning with stakeholder expectations</w:t>
      </w:r>
      <w:r w:rsidR="0093541A" w:rsidRPr="008B5035">
        <w:rPr>
          <w:rFonts w:ascii="Times New Roman" w:hAnsi="Times New Roman" w:cs="Times New Roman"/>
          <w:color w:val="000000" w:themeColor="text1"/>
          <w:lang w:val="en-US"/>
        </w:rPr>
        <w:t xml:space="preserve"> (</w:t>
      </w:r>
      <w:proofErr w:type="spellStart"/>
      <w:r w:rsidR="00EE3D89" w:rsidRPr="008B5035">
        <w:rPr>
          <w:rFonts w:ascii="Times New Roman" w:hAnsi="Times New Roman" w:cs="Times New Roman"/>
          <w:color w:val="000000" w:themeColor="text1"/>
        </w:rPr>
        <w:t>Ansmann</w:t>
      </w:r>
      <w:proofErr w:type="spellEnd"/>
      <w:r w:rsidR="00EE3D89" w:rsidRPr="008B5035">
        <w:rPr>
          <w:rFonts w:ascii="Times New Roman" w:hAnsi="Times New Roman" w:cs="Times New Roman"/>
          <w:color w:val="000000" w:themeColor="text1"/>
        </w:rPr>
        <w:t>, </w:t>
      </w:r>
      <w:proofErr w:type="spellStart"/>
      <w:r w:rsidR="00EE3D89" w:rsidRPr="008B5035">
        <w:rPr>
          <w:rFonts w:ascii="Times New Roman" w:hAnsi="Times New Roman" w:cs="Times New Roman"/>
          <w:color w:val="000000" w:themeColor="text1"/>
        </w:rPr>
        <w:t>Vennedey</w:t>
      </w:r>
      <w:proofErr w:type="spellEnd"/>
      <w:r w:rsidR="00EE3D89" w:rsidRPr="008B5035">
        <w:rPr>
          <w:rFonts w:ascii="Times New Roman" w:hAnsi="Times New Roman" w:cs="Times New Roman"/>
          <w:color w:val="000000" w:themeColor="text1"/>
        </w:rPr>
        <w:t>, Hillen, Stock, Kuntz, Pfaff, Mannion &amp; Hower, 2021;</w:t>
      </w:r>
      <w:r w:rsidR="00E147E9" w:rsidRPr="008B5035">
        <w:rPr>
          <w:rFonts w:ascii="Times New Roman" w:hAnsi="Times New Roman" w:cs="Times New Roman"/>
          <w:color w:val="000000" w:themeColor="text1"/>
        </w:rPr>
        <w:t xml:space="preserve"> </w:t>
      </w:r>
      <w:r w:rsidR="00E147E9" w:rsidRPr="008B5035">
        <w:rPr>
          <w:rFonts w:ascii="Times New Roman" w:hAnsi="Times New Roman" w:cs="Times New Roman"/>
          <w:color w:val="000000" w:themeColor="text1"/>
          <w:lang w:val="en-US"/>
        </w:rPr>
        <w:t xml:space="preserve">Cancer Prevention </w:t>
      </w:r>
      <w:r w:rsidR="00E147E9" w:rsidRPr="008B5035">
        <w:rPr>
          <w:rFonts w:ascii="Times New Roman" w:hAnsi="Times New Roman" w:cs="Times New Roman"/>
          <w:color w:val="000000" w:themeColor="text1"/>
          <w:lang w:val="en-US"/>
        </w:rPr>
        <w:lastRenderedPageBreak/>
        <w:t xml:space="preserve">and Control Research Network [CPCRN, </w:t>
      </w:r>
      <w:proofErr w:type="spellStart"/>
      <w:r w:rsidR="00E147E9" w:rsidRPr="008B5035">
        <w:rPr>
          <w:rFonts w:ascii="Times New Roman" w:hAnsi="Times New Roman" w:cs="Times New Roman"/>
          <w:color w:val="000000" w:themeColor="text1"/>
          <w:lang w:val="en-US"/>
        </w:rPr>
        <w:t>n.d</w:t>
      </w:r>
      <w:proofErr w:type="spellEnd"/>
      <w:r w:rsidR="0093541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10</w:t>
      </w:r>
      <w:r w:rsidR="00F70703"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11</w:t>
      </w:r>
      <w:r w:rsidRPr="008B5035">
        <w:rPr>
          <w:rFonts w:ascii="Times New Roman" w:hAnsi="Times New Roman" w:cs="Times New Roman"/>
          <w:color w:val="000000" w:themeColor="text1"/>
          <w:lang w:val="en-US"/>
        </w:rPr>
        <w:t>. Hospitals facing funding volatility have increasingly turned to strategies such as donor engagement, community partnerships, and service innovation to ensure operational resilience</w:t>
      </w:r>
      <w:r w:rsidR="0093541A" w:rsidRPr="008B5035">
        <w:rPr>
          <w:rFonts w:ascii="Times New Roman" w:hAnsi="Times New Roman" w:cs="Times New Roman"/>
          <w:color w:val="000000" w:themeColor="text1"/>
          <w:lang w:val="en-US"/>
        </w:rPr>
        <w:t xml:space="preserve"> (</w:t>
      </w:r>
      <w:proofErr w:type="spellStart"/>
      <w:r w:rsidR="00EE3D89" w:rsidRPr="008B5035">
        <w:rPr>
          <w:rFonts w:ascii="Times New Roman" w:hAnsi="Times New Roman" w:cs="Times New Roman"/>
          <w:color w:val="000000" w:themeColor="text1"/>
        </w:rPr>
        <w:t>Ansmann</w:t>
      </w:r>
      <w:proofErr w:type="spellEnd"/>
      <w:r w:rsidR="00EE3D89" w:rsidRPr="008B5035">
        <w:rPr>
          <w:rFonts w:ascii="Times New Roman" w:hAnsi="Times New Roman" w:cs="Times New Roman"/>
          <w:color w:val="000000" w:themeColor="text1"/>
        </w:rPr>
        <w:t xml:space="preserve"> </w:t>
      </w:r>
      <w:r w:rsidR="00EE3D89" w:rsidRPr="008B5035">
        <w:rPr>
          <w:rFonts w:ascii="Times New Roman" w:hAnsi="Times New Roman" w:cs="Times New Roman"/>
          <w:i/>
          <w:iCs/>
          <w:color w:val="000000" w:themeColor="text1"/>
        </w:rPr>
        <w:t>et al.</w:t>
      </w:r>
      <w:r w:rsidR="00EE3D89" w:rsidRPr="008B5035">
        <w:rPr>
          <w:rFonts w:ascii="Times New Roman" w:hAnsi="Times New Roman" w:cs="Times New Roman"/>
          <w:color w:val="000000" w:themeColor="text1"/>
        </w:rPr>
        <w:t>, 2021;</w:t>
      </w:r>
      <w:r w:rsidR="00746863" w:rsidRPr="008B5035">
        <w:rPr>
          <w:rFonts w:ascii="Times New Roman" w:hAnsi="Times New Roman" w:cs="Times New Roman"/>
          <w:color w:val="000000" w:themeColor="text1"/>
        </w:rPr>
        <w:t xml:space="preserve"> </w:t>
      </w:r>
      <w:r w:rsidR="00746863" w:rsidRPr="008B5035">
        <w:rPr>
          <w:rFonts w:ascii="Times New Roman" w:hAnsi="Times New Roman" w:cs="Times New Roman"/>
          <w:color w:val="000000" w:themeColor="text1"/>
          <w:lang w:val="en-US"/>
        </w:rPr>
        <w:t>Question, 2025</w:t>
      </w:r>
      <w:r w:rsidR="0093541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10</w:t>
      </w:r>
      <w:r w:rsidR="00240B36"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7</w:t>
      </w:r>
      <w:r w:rsidRPr="008B5035">
        <w:rPr>
          <w:rFonts w:ascii="Times New Roman" w:hAnsi="Times New Roman" w:cs="Times New Roman"/>
          <w:color w:val="000000" w:themeColor="text1"/>
          <w:lang w:val="en-US"/>
        </w:rPr>
        <w:t>. Recent research highlights the business case for cultural competence, noting that culturally responsive organizations are better positioned to attract and retain diverse patient populations, enhance employee engagement, and secure philanthropic support</w:t>
      </w:r>
      <w:r w:rsidR="0093541A" w:rsidRPr="008B5035">
        <w:rPr>
          <w:rFonts w:ascii="Times New Roman" w:hAnsi="Times New Roman" w:cs="Times New Roman"/>
          <w:color w:val="000000" w:themeColor="text1"/>
          <w:lang w:val="en-US"/>
        </w:rPr>
        <w:t xml:space="preserve"> (</w:t>
      </w:r>
      <w:r w:rsidR="00A06E5E" w:rsidRPr="008B5035">
        <w:rPr>
          <w:rFonts w:ascii="Times New Roman" w:hAnsi="Times New Roman" w:cs="Times New Roman"/>
          <w:color w:val="000000" w:themeColor="text1"/>
          <w:lang w:val="en-US"/>
        </w:rPr>
        <w:t xml:space="preserve">Quality Interactions, 2024; </w:t>
      </w:r>
      <w:r w:rsidR="00DF07AE" w:rsidRPr="008B5035">
        <w:rPr>
          <w:rFonts w:ascii="Times New Roman" w:eastAsia="Times New Roman" w:hAnsi="Times New Roman" w:cs="Times New Roman"/>
          <w:color w:val="000000" w:themeColor="text1"/>
        </w:rPr>
        <w:t>Faster</w:t>
      </w:r>
      <w:r w:rsidR="003A6CC0" w:rsidRPr="008B5035">
        <w:rPr>
          <w:rFonts w:ascii="Times New Roman" w:eastAsia="Times New Roman" w:hAnsi="Times New Roman" w:cs="Times New Roman"/>
          <w:color w:val="000000" w:themeColor="text1"/>
        </w:rPr>
        <w:t xml:space="preserve"> </w:t>
      </w:r>
      <w:r w:rsidR="00DF07AE" w:rsidRPr="008B5035">
        <w:rPr>
          <w:rFonts w:ascii="Times New Roman" w:eastAsia="Times New Roman" w:hAnsi="Times New Roman" w:cs="Times New Roman"/>
          <w:color w:val="000000" w:themeColor="text1"/>
        </w:rPr>
        <w:t>Capital, 2025</w:t>
      </w:r>
      <w:r w:rsidR="0093541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9</w:t>
      </w:r>
      <w:r w:rsidR="00240B36"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12</w:t>
      </w:r>
      <w:r w:rsidRPr="008B5035">
        <w:rPr>
          <w:rFonts w:ascii="Times New Roman" w:hAnsi="Times New Roman" w:cs="Times New Roman"/>
          <w:color w:val="000000" w:themeColor="text1"/>
          <w:lang w:val="en-US"/>
        </w:rPr>
        <w:t>.</w:t>
      </w:r>
    </w:p>
    <w:p w14:paraId="6B9438CA" w14:textId="77777777" w:rsidR="00E95A47" w:rsidRPr="008B5035" w:rsidRDefault="00E95A47" w:rsidP="008B5035">
      <w:pPr>
        <w:spacing w:before="0" w:after="0" w:line="276" w:lineRule="auto"/>
        <w:rPr>
          <w:rFonts w:ascii="Times New Roman" w:hAnsi="Times New Roman" w:cs="Times New Roman"/>
          <w:color w:val="000000" w:themeColor="text1"/>
          <w:lang w:val="en-US"/>
        </w:rPr>
      </w:pPr>
    </w:p>
    <w:p w14:paraId="31774A36" w14:textId="7D509097" w:rsidR="007C6A5F" w:rsidRPr="008B5035" w:rsidRDefault="007C6A5F" w:rsidP="008B5035">
      <w:pPr>
        <w:pStyle w:val="Heading2"/>
        <w:spacing w:before="0" w:after="0" w:line="276" w:lineRule="auto"/>
        <w:rPr>
          <w:rFonts w:ascii="Times New Roman" w:hAnsi="Times New Roman" w:cs="Times New Roman"/>
          <w:color w:val="000000" w:themeColor="text1"/>
          <w:szCs w:val="24"/>
        </w:rPr>
      </w:pPr>
      <w:bookmarkStart w:id="4" w:name="_Toc224233379"/>
      <w:r w:rsidRPr="008B5035">
        <w:rPr>
          <w:rFonts w:ascii="Times New Roman" w:hAnsi="Times New Roman" w:cs="Times New Roman"/>
          <w:color w:val="000000" w:themeColor="text1"/>
          <w:szCs w:val="24"/>
        </w:rPr>
        <w:t>Regional and African Evidence</w:t>
      </w:r>
      <w:bookmarkEnd w:id="4"/>
      <w:r w:rsidR="00923A7E" w:rsidRPr="008B5035">
        <w:rPr>
          <w:rFonts w:ascii="Times New Roman" w:hAnsi="Times New Roman" w:cs="Times New Roman"/>
          <w:color w:val="000000" w:themeColor="text1"/>
          <w:szCs w:val="24"/>
        </w:rPr>
        <w:t>s</w:t>
      </w:r>
    </w:p>
    <w:p w14:paraId="4866D34E" w14:textId="18C3A200"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In sub-Saharan Africa, the imperative for cultural competence is amplified by the region’s ethnic, linguistic, and religious diversity. Studies from South Africa, Nigeria, and Ethiopia demonstrate that culturally competent healthcare providers are more effective in engaging patients, improving satisfaction, and achieving better health outcomes, particularly in maternal and child health. However, formal training in cultural competence remains limited, and organizational policies often lag behind best practices</w:t>
      </w:r>
      <w:r w:rsidR="0093541A" w:rsidRPr="008B5035">
        <w:rPr>
          <w:rFonts w:ascii="Times New Roman" w:hAnsi="Times New Roman" w:cs="Times New Roman"/>
          <w:color w:val="000000" w:themeColor="text1"/>
          <w:lang w:val="en-US"/>
        </w:rPr>
        <w:t xml:space="preserve"> (</w:t>
      </w:r>
      <w:r w:rsidR="00532F1B" w:rsidRPr="008B5035">
        <w:rPr>
          <w:rFonts w:ascii="Times New Roman" w:hAnsi="Times New Roman" w:cs="Times New Roman"/>
          <w:color w:val="000000" w:themeColor="text1"/>
        </w:rPr>
        <w:t>Liane, Pia</w:t>
      </w:r>
      <w:r w:rsidR="00532F1B" w:rsidRPr="008B5035">
        <w:rPr>
          <w:rFonts w:ascii="Times New Roman" w:hAnsi="Times New Roman" w:cs="Times New Roman"/>
          <w:color w:val="000000" w:themeColor="text1"/>
        </w:rPr>
        <w:noBreakHyphen/>
        <w:t>Theresa, Beck, Zohra, Lisa &amp; Meryam, 2022</w:t>
      </w:r>
      <w:r w:rsidR="0093541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13</w:t>
      </w:r>
      <w:r w:rsidRPr="008B5035">
        <w:rPr>
          <w:rFonts w:ascii="Times New Roman" w:hAnsi="Times New Roman" w:cs="Times New Roman"/>
          <w:color w:val="000000" w:themeColor="text1"/>
          <w:lang w:val="en-US"/>
        </w:rPr>
        <w:t>.</w:t>
      </w:r>
    </w:p>
    <w:p w14:paraId="55DC5103" w14:textId="77777777" w:rsidR="00E95A47" w:rsidRPr="008B5035" w:rsidRDefault="00E95A47" w:rsidP="008B5035">
      <w:pPr>
        <w:spacing w:before="0" w:after="0" w:line="276" w:lineRule="auto"/>
        <w:rPr>
          <w:rFonts w:ascii="Times New Roman" w:hAnsi="Times New Roman" w:cs="Times New Roman"/>
          <w:color w:val="000000" w:themeColor="text1"/>
          <w:lang w:val="en-US"/>
        </w:rPr>
      </w:pPr>
    </w:p>
    <w:p w14:paraId="2BC54170" w14:textId="4194F1B2"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African PNFP hospitals, many of which are faith-based, have historically played a vital role in bridging service gaps, especially in rural and underserved areas</w:t>
      </w:r>
      <w:r w:rsidR="00EE3D89" w:rsidRPr="008B5035">
        <w:rPr>
          <w:rFonts w:ascii="Times New Roman" w:hAnsi="Times New Roman" w:cs="Times New Roman"/>
          <w:color w:val="000000" w:themeColor="text1"/>
          <w:lang w:val="en-US"/>
        </w:rPr>
        <w:t xml:space="preserve"> (</w:t>
      </w:r>
      <w:r w:rsidR="00131A12" w:rsidRPr="008B5035">
        <w:rPr>
          <w:rFonts w:ascii="Times New Roman" w:hAnsi="Times New Roman" w:cs="Times New Roman"/>
          <w:color w:val="000000" w:themeColor="text1"/>
          <w:lang w:val="en-US"/>
        </w:rPr>
        <w:t>Government of Uganda, 2001</w:t>
      </w:r>
      <w:r w:rsidR="00EE3D89"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1</w:t>
      </w:r>
      <w:r w:rsidRPr="008B5035">
        <w:rPr>
          <w:rFonts w:ascii="Times New Roman" w:hAnsi="Times New Roman" w:cs="Times New Roman"/>
          <w:color w:val="000000" w:themeColor="text1"/>
          <w:lang w:val="en-US"/>
        </w:rPr>
        <w:t>. These institutions are often perceived as more compassionate, trustworthy, and aligned with community values than their public counterparts</w:t>
      </w:r>
      <w:r w:rsidR="00131A12" w:rsidRPr="008B5035">
        <w:rPr>
          <w:rFonts w:ascii="Times New Roman" w:hAnsi="Times New Roman" w:cs="Times New Roman"/>
          <w:color w:val="000000" w:themeColor="text1"/>
          <w:lang w:val="en-US"/>
        </w:rPr>
        <w:t xml:space="preserve"> (</w:t>
      </w:r>
      <w:hyperlink r:id="rId11" w:history="1">
        <w:r w:rsidR="00131A12" w:rsidRPr="008B5035">
          <w:rPr>
            <w:rStyle w:val="Hyperlink"/>
            <w:rFonts w:ascii="Times New Roman" w:hAnsi="Times New Roman" w:cs="Times New Roman"/>
            <w:color w:val="000000" w:themeColor="text1"/>
            <w:u w:val="none"/>
          </w:rPr>
          <w:t>Nyongesa</w:t>
        </w:r>
      </w:hyperlink>
      <w:r w:rsidR="00131A12" w:rsidRPr="008B5035">
        <w:rPr>
          <w:rFonts w:ascii="Times New Roman" w:hAnsi="Times New Roman" w:cs="Times New Roman"/>
          <w:color w:val="000000" w:themeColor="text1"/>
          <w:lang w:val="en-US"/>
        </w:rPr>
        <w:t>, 2024)</w:t>
      </w:r>
      <w:r w:rsidRPr="008B5035">
        <w:rPr>
          <w:rFonts w:ascii="Times New Roman" w:hAnsi="Times New Roman" w:cs="Times New Roman"/>
          <w:color w:val="000000" w:themeColor="text1"/>
          <w:vertAlign w:val="superscript"/>
          <w:lang w:val="en-US"/>
        </w:rPr>
        <w:t>14</w:t>
      </w:r>
      <w:r w:rsidRPr="008B5035">
        <w:rPr>
          <w:rFonts w:ascii="Times New Roman" w:hAnsi="Times New Roman" w:cs="Times New Roman"/>
          <w:color w:val="000000" w:themeColor="text1"/>
          <w:lang w:val="en-US"/>
        </w:rPr>
        <w:t>. Nevertheless, they face acute financial pressures due to reliance on donor funding, user fees and limited government support</w:t>
      </w:r>
      <w:r w:rsidR="009F1E80" w:rsidRPr="008B5035">
        <w:rPr>
          <w:rFonts w:ascii="Times New Roman" w:hAnsi="Times New Roman" w:cs="Times New Roman"/>
          <w:color w:val="000000" w:themeColor="text1"/>
          <w:lang w:val="en-US"/>
        </w:rPr>
        <w:t xml:space="preserve"> (</w:t>
      </w:r>
      <w:r w:rsidR="00151EAD" w:rsidRPr="008B5035">
        <w:rPr>
          <w:rFonts w:ascii="Times New Roman" w:hAnsi="Times New Roman" w:cs="Times New Roman"/>
          <w:color w:val="000000" w:themeColor="text1"/>
          <w:lang w:val="en-US"/>
        </w:rPr>
        <w:t xml:space="preserve">UNHCR, </w:t>
      </w:r>
      <w:proofErr w:type="spellStart"/>
      <w:r w:rsidR="00151EAD" w:rsidRPr="008B5035">
        <w:rPr>
          <w:rFonts w:ascii="Times New Roman" w:hAnsi="Times New Roman" w:cs="Times New Roman"/>
          <w:color w:val="000000" w:themeColor="text1"/>
          <w:lang w:val="en-US"/>
        </w:rPr>
        <w:t>n.d</w:t>
      </w:r>
      <w:proofErr w:type="spellEnd"/>
      <w:r w:rsidR="009F1E80"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23</w:t>
      </w:r>
      <w:r w:rsidRPr="008B5035">
        <w:rPr>
          <w:rFonts w:ascii="Times New Roman" w:hAnsi="Times New Roman" w:cs="Times New Roman"/>
          <w:color w:val="000000" w:themeColor="text1"/>
          <w:lang w:val="en-US"/>
        </w:rPr>
        <w:t>. The literature underscores the need for innovative strategies—such as revenue diversification, community engagement, and quality improvement—to sustain PNFP hospitals in the face of external shocks and funding volatility</w:t>
      </w:r>
      <w:r w:rsidR="00131A12" w:rsidRPr="008B5035">
        <w:rPr>
          <w:rFonts w:ascii="Times New Roman" w:hAnsi="Times New Roman" w:cs="Times New Roman"/>
          <w:color w:val="000000" w:themeColor="text1"/>
          <w:lang w:val="en-US"/>
        </w:rPr>
        <w:t xml:space="preserve"> (</w:t>
      </w:r>
      <w:r w:rsidR="00170AB7" w:rsidRPr="008B5035">
        <w:rPr>
          <w:rFonts w:ascii="Times New Roman" w:hAnsi="Times New Roman" w:cs="Times New Roman"/>
          <w:color w:val="000000" w:themeColor="text1"/>
          <w:lang w:val="en-US"/>
        </w:rPr>
        <w:t>Question, 2025;</w:t>
      </w:r>
      <w:r w:rsidR="003D7279" w:rsidRPr="008B5035">
        <w:rPr>
          <w:rFonts w:ascii="Times New Roman" w:hAnsi="Times New Roman" w:cs="Times New Roman"/>
          <w:color w:val="000000" w:themeColor="text1"/>
          <w:lang w:val="en-US"/>
        </w:rPr>
        <w:t xml:space="preserve"> </w:t>
      </w:r>
      <w:r w:rsidR="003D7279" w:rsidRPr="008B5035">
        <w:rPr>
          <w:rFonts w:ascii="Times New Roman" w:hAnsi="Times New Roman" w:cs="Times New Roman"/>
          <w:color w:val="000000" w:themeColor="text1"/>
        </w:rPr>
        <w:t>Mugisha, 2004</w:t>
      </w:r>
      <w:r w:rsidR="00131A12"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vertAlign w:val="superscript"/>
          <w:lang w:val="en-US"/>
        </w:rPr>
        <w:t>7</w:t>
      </w:r>
      <w:r w:rsidR="00131A12"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15</w:t>
      </w:r>
      <w:r w:rsidRPr="008B5035">
        <w:rPr>
          <w:rFonts w:ascii="Times New Roman" w:hAnsi="Times New Roman" w:cs="Times New Roman"/>
          <w:color w:val="000000" w:themeColor="text1"/>
          <w:lang w:val="en-US"/>
        </w:rPr>
        <w:t>.</w:t>
      </w:r>
    </w:p>
    <w:p w14:paraId="13CFB0C8" w14:textId="77777777" w:rsidR="00E95A47" w:rsidRPr="008B5035" w:rsidRDefault="00E95A47" w:rsidP="008B5035">
      <w:pPr>
        <w:spacing w:before="0" w:after="0" w:line="276" w:lineRule="auto"/>
        <w:rPr>
          <w:rFonts w:ascii="Times New Roman" w:hAnsi="Times New Roman" w:cs="Times New Roman"/>
          <w:color w:val="000000" w:themeColor="text1"/>
          <w:lang w:val="en-US"/>
        </w:rPr>
      </w:pPr>
    </w:p>
    <w:p w14:paraId="496C20F5" w14:textId="77777777" w:rsidR="007C6A5F" w:rsidRPr="008B5035" w:rsidRDefault="007C6A5F" w:rsidP="008B5035">
      <w:pPr>
        <w:pStyle w:val="Heading2"/>
        <w:spacing w:before="0" w:after="0" w:line="276" w:lineRule="auto"/>
        <w:rPr>
          <w:rFonts w:ascii="Times New Roman" w:hAnsi="Times New Roman" w:cs="Times New Roman"/>
          <w:color w:val="000000" w:themeColor="text1"/>
          <w:szCs w:val="24"/>
        </w:rPr>
      </w:pPr>
      <w:bookmarkStart w:id="5" w:name="_Toc224233380"/>
      <w:r w:rsidRPr="008B5035">
        <w:rPr>
          <w:rFonts w:ascii="Times New Roman" w:hAnsi="Times New Roman" w:cs="Times New Roman"/>
          <w:color w:val="000000" w:themeColor="text1"/>
          <w:szCs w:val="24"/>
        </w:rPr>
        <w:t>Ugandan Context: PNFP Hospitals, Cultural Competence, and Sustainability</w:t>
      </w:r>
      <w:bookmarkEnd w:id="5"/>
    </w:p>
    <w:p w14:paraId="5439247B" w14:textId="03E38A4E"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Uganda’s health system is characterized by a pluralistic mix of public, PNFP, and private providers. Faith-based hospitals, organized under the Uganda Catholic, Protestant, Muslim, and Orthodox Medical Bureaus, account for approximately 33% of the country’s hospitals and 10% of outpatient health centers</w:t>
      </w:r>
      <w:r w:rsidR="0093541A" w:rsidRPr="008B5035">
        <w:rPr>
          <w:rFonts w:ascii="Times New Roman" w:hAnsi="Times New Roman" w:cs="Times New Roman"/>
          <w:color w:val="000000" w:themeColor="text1"/>
          <w:lang w:val="en-US"/>
        </w:rPr>
        <w:t xml:space="preserve"> (</w:t>
      </w:r>
      <w:r w:rsidR="00514614" w:rsidRPr="008B5035">
        <w:rPr>
          <w:rFonts w:ascii="Times New Roman" w:hAnsi="Times New Roman" w:cs="Times New Roman"/>
          <w:color w:val="000000" w:themeColor="text1"/>
          <w:lang w:val="en-US"/>
        </w:rPr>
        <w:t xml:space="preserve">Ministry of Health, 2024; </w:t>
      </w:r>
      <w:r w:rsidR="00F87484" w:rsidRPr="008B5035">
        <w:rPr>
          <w:rFonts w:ascii="Times New Roman" w:hAnsi="Times New Roman" w:cs="Times New Roman"/>
          <w:color w:val="000000" w:themeColor="text1"/>
          <w:lang w:val="en-US"/>
        </w:rPr>
        <w:t>Government of Uganda, 2001</w:t>
      </w:r>
      <w:r w:rsidR="0093541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16</w:t>
      </w:r>
      <w:r w:rsidR="005D208D"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1</w:t>
      </w:r>
      <w:r w:rsidRPr="008B5035">
        <w:rPr>
          <w:rFonts w:ascii="Times New Roman" w:hAnsi="Times New Roman" w:cs="Times New Roman"/>
          <w:color w:val="000000" w:themeColor="text1"/>
          <w:lang w:val="en-US"/>
        </w:rPr>
        <w:t xml:space="preserve">. In Kampala, major faith-based hospitals such as Mengo, </w:t>
      </w:r>
      <w:proofErr w:type="spellStart"/>
      <w:r w:rsidRPr="008B5035">
        <w:rPr>
          <w:rFonts w:ascii="Times New Roman" w:hAnsi="Times New Roman" w:cs="Times New Roman"/>
          <w:color w:val="000000" w:themeColor="text1"/>
          <w:lang w:val="en-US"/>
        </w:rPr>
        <w:t>Lubaga</w:t>
      </w:r>
      <w:proofErr w:type="spellEnd"/>
      <w:r w:rsidRPr="008B5035">
        <w:rPr>
          <w:rFonts w:ascii="Times New Roman" w:hAnsi="Times New Roman" w:cs="Times New Roman"/>
          <w:color w:val="000000" w:themeColor="text1"/>
          <w:lang w:val="en-US"/>
        </w:rPr>
        <w:t>, and Nsambya serve as referral centers and training institutions, providing a wide range of services from general medicine to specialized care</w:t>
      </w:r>
      <w:r w:rsidR="0093541A" w:rsidRPr="008B5035">
        <w:rPr>
          <w:rFonts w:ascii="Times New Roman" w:hAnsi="Times New Roman" w:cs="Times New Roman"/>
          <w:color w:val="000000" w:themeColor="text1"/>
          <w:lang w:val="en-US"/>
        </w:rPr>
        <w:t xml:space="preserve"> (</w:t>
      </w:r>
      <w:hyperlink r:id="rId12" w:history="1">
        <w:r w:rsidR="00524FCC" w:rsidRPr="008B5035">
          <w:rPr>
            <w:rStyle w:val="Hyperlink"/>
            <w:rFonts w:ascii="Times New Roman" w:hAnsi="Times New Roman" w:cs="Times New Roman"/>
            <w:color w:val="000000" w:themeColor="text1"/>
            <w:u w:val="none"/>
          </w:rPr>
          <w:t>Nyongesa</w:t>
        </w:r>
      </w:hyperlink>
      <w:r w:rsidR="00524FCC" w:rsidRPr="008B5035">
        <w:rPr>
          <w:rFonts w:ascii="Times New Roman" w:hAnsi="Times New Roman" w:cs="Times New Roman"/>
          <w:color w:val="000000" w:themeColor="text1"/>
          <w:lang w:val="en-US"/>
        </w:rPr>
        <w:t xml:space="preserve">, 2024; </w:t>
      </w:r>
      <w:proofErr w:type="spellStart"/>
      <w:r w:rsidR="00C219C0" w:rsidRPr="008B5035">
        <w:rPr>
          <w:rFonts w:ascii="Times New Roman" w:hAnsi="Times New Roman" w:cs="Times New Roman"/>
          <w:color w:val="000000" w:themeColor="text1"/>
          <w:lang w:val="en-US"/>
        </w:rPr>
        <w:t>Lubaga</w:t>
      </w:r>
      <w:proofErr w:type="spellEnd"/>
      <w:r w:rsidR="00C219C0" w:rsidRPr="008B5035">
        <w:rPr>
          <w:rFonts w:ascii="Times New Roman" w:hAnsi="Times New Roman" w:cs="Times New Roman"/>
          <w:color w:val="000000" w:themeColor="text1"/>
          <w:lang w:val="en-US"/>
        </w:rPr>
        <w:t xml:space="preserve"> Hospital, 2022; Mengo Hospital, n.d.</w:t>
      </w:r>
      <w:r w:rsidR="0093541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14</w:t>
      </w:r>
      <w:r w:rsidR="005D208D"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17</w:t>
      </w:r>
      <w:r w:rsidR="005D208D"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18</w:t>
      </w:r>
      <w:r w:rsidRPr="008B5035">
        <w:rPr>
          <w:rFonts w:ascii="Times New Roman" w:hAnsi="Times New Roman" w:cs="Times New Roman"/>
          <w:color w:val="000000" w:themeColor="text1"/>
          <w:lang w:val="en-US"/>
        </w:rPr>
        <w:t>.</w:t>
      </w:r>
    </w:p>
    <w:p w14:paraId="03496873" w14:textId="77777777" w:rsidR="00E95A47" w:rsidRPr="008B5035" w:rsidRDefault="00E95A47" w:rsidP="008B5035">
      <w:pPr>
        <w:spacing w:before="0" w:after="0" w:line="276" w:lineRule="auto"/>
        <w:rPr>
          <w:rFonts w:ascii="Times New Roman" w:hAnsi="Times New Roman" w:cs="Times New Roman"/>
          <w:color w:val="000000" w:themeColor="text1"/>
          <w:lang w:val="en-US"/>
        </w:rPr>
      </w:pPr>
    </w:p>
    <w:p w14:paraId="2F39557B" w14:textId="7F93EAD3"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Financial sustainability remains a persistent challenge for Ugandan PNFP hospitals. Government grants (PHC Conditional Grants and Results-Based Financing) typically cover only 12–60% of operating costs, with the remainder made up through user fees, donor contributions, and income-generating activities</w:t>
      </w:r>
      <w:r w:rsidR="0093541A" w:rsidRPr="008B5035">
        <w:rPr>
          <w:rFonts w:ascii="Times New Roman" w:hAnsi="Times New Roman" w:cs="Times New Roman"/>
          <w:color w:val="000000" w:themeColor="text1"/>
          <w:lang w:val="en-US"/>
        </w:rPr>
        <w:t xml:space="preserve"> (</w:t>
      </w:r>
      <w:proofErr w:type="spellStart"/>
      <w:r w:rsidR="001105B2" w:rsidRPr="008B5035">
        <w:rPr>
          <w:rFonts w:ascii="Times New Roman" w:hAnsi="Times New Roman" w:cs="Times New Roman"/>
          <w:color w:val="000000" w:themeColor="text1"/>
        </w:rPr>
        <w:t>Hansei</w:t>
      </w:r>
      <w:proofErr w:type="spellEnd"/>
      <w:r w:rsidR="001105B2" w:rsidRPr="008B5035">
        <w:rPr>
          <w:rFonts w:ascii="Times New Roman" w:hAnsi="Times New Roman" w:cs="Times New Roman"/>
          <w:color w:val="000000" w:themeColor="text1"/>
        </w:rPr>
        <w:t xml:space="preserve"> Solutions, 2026</w:t>
      </w:r>
      <w:r w:rsidR="0093541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32</w:t>
      </w:r>
      <w:r w:rsidRPr="008B5035">
        <w:rPr>
          <w:rFonts w:ascii="Times New Roman" w:hAnsi="Times New Roman" w:cs="Times New Roman"/>
          <w:color w:val="000000" w:themeColor="text1"/>
          <w:lang w:val="en-US"/>
        </w:rPr>
        <w:t>. Donor funding, once the mainstay of PNFP budgets, has become increasingly unpredictable, prompting hospitals to explore alternative revenue streams and cost-containment measures</w:t>
      </w:r>
      <w:r w:rsidR="0093541A" w:rsidRPr="008B5035">
        <w:rPr>
          <w:rFonts w:ascii="Times New Roman" w:hAnsi="Times New Roman" w:cs="Times New Roman"/>
          <w:color w:val="000000" w:themeColor="text1"/>
          <w:lang w:val="en-US"/>
        </w:rPr>
        <w:t xml:space="preserve"> (</w:t>
      </w:r>
      <w:proofErr w:type="spellStart"/>
      <w:r w:rsidR="001A2B09" w:rsidRPr="008B5035">
        <w:rPr>
          <w:rFonts w:ascii="Times New Roman" w:hAnsi="Times New Roman" w:cs="Times New Roman"/>
          <w:color w:val="000000" w:themeColor="text1"/>
          <w:lang w:val="en-US"/>
        </w:rPr>
        <w:t>ATLAS.ti</w:t>
      </w:r>
      <w:proofErr w:type="spellEnd"/>
      <w:r w:rsidR="001A2B09" w:rsidRPr="008B5035">
        <w:rPr>
          <w:rFonts w:ascii="Times New Roman" w:hAnsi="Times New Roman" w:cs="Times New Roman"/>
          <w:color w:val="000000" w:themeColor="text1"/>
          <w:lang w:val="en-US"/>
        </w:rPr>
        <w:t xml:space="preserve">., </w:t>
      </w:r>
      <w:proofErr w:type="spellStart"/>
      <w:r w:rsidR="001A2B09" w:rsidRPr="008B5035">
        <w:rPr>
          <w:rFonts w:ascii="Times New Roman" w:hAnsi="Times New Roman" w:cs="Times New Roman"/>
          <w:color w:val="000000" w:themeColor="text1"/>
          <w:lang w:val="en-US"/>
        </w:rPr>
        <w:t>n.d</w:t>
      </w:r>
      <w:proofErr w:type="spellEnd"/>
      <w:r w:rsidR="0093541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27</w:t>
      </w:r>
      <w:r w:rsidRPr="008B5035">
        <w:rPr>
          <w:rFonts w:ascii="Times New Roman" w:hAnsi="Times New Roman" w:cs="Times New Roman"/>
          <w:color w:val="000000" w:themeColor="text1"/>
          <w:lang w:val="en-US"/>
        </w:rPr>
        <w:t>.</w:t>
      </w:r>
    </w:p>
    <w:p w14:paraId="4F0E61F4" w14:textId="77777777" w:rsidR="00E95A47" w:rsidRPr="008B5035" w:rsidRDefault="00E95A47" w:rsidP="008B5035">
      <w:pPr>
        <w:spacing w:before="0" w:after="0" w:line="276" w:lineRule="auto"/>
        <w:rPr>
          <w:rFonts w:ascii="Times New Roman" w:hAnsi="Times New Roman" w:cs="Times New Roman"/>
          <w:color w:val="000000" w:themeColor="text1"/>
          <w:lang w:val="en-US"/>
        </w:rPr>
      </w:pPr>
    </w:p>
    <w:p w14:paraId="45911E82" w14:textId="0C97B64A"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lastRenderedPageBreak/>
        <w:t>Cultural competence is deeply embedded in the mission and ethos of Uganda’s faith-based hospitals. These institutions are trusted for their compassionate, respectful, and culturally sensitive care, often serving as the first point of contact for patients seeking services aligned with their religious and cultural beliefs</w:t>
      </w:r>
      <w:r w:rsidR="0093541A" w:rsidRPr="008B5035">
        <w:rPr>
          <w:rFonts w:ascii="Times New Roman" w:hAnsi="Times New Roman" w:cs="Times New Roman"/>
          <w:color w:val="000000" w:themeColor="text1"/>
          <w:lang w:val="en-US"/>
        </w:rPr>
        <w:t xml:space="preserve"> (</w:t>
      </w:r>
      <w:hyperlink r:id="rId13" w:history="1">
        <w:r w:rsidR="00953538" w:rsidRPr="008B5035">
          <w:rPr>
            <w:rStyle w:val="Hyperlink"/>
            <w:rFonts w:ascii="Times New Roman" w:hAnsi="Times New Roman" w:cs="Times New Roman"/>
            <w:color w:val="000000" w:themeColor="text1"/>
            <w:u w:val="none"/>
          </w:rPr>
          <w:t>Nyongesa</w:t>
        </w:r>
      </w:hyperlink>
      <w:r w:rsidR="00953538" w:rsidRPr="008B5035">
        <w:rPr>
          <w:rFonts w:ascii="Times New Roman" w:hAnsi="Times New Roman" w:cs="Times New Roman"/>
          <w:color w:val="000000" w:themeColor="text1"/>
          <w:lang w:val="en-US"/>
        </w:rPr>
        <w:t>, 2024; Government of Uganda, 2001</w:t>
      </w:r>
      <w:r w:rsidR="0093541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14</w:t>
      </w:r>
      <w:r w:rsidR="005D208D"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1</w:t>
      </w:r>
      <w:r w:rsidRPr="008B5035">
        <w:rPr>
          <w:rFonts w:ascii="Times New Roman" w:hAnsi="Times New Roman" w:cs="Times New Roman"/>
          <w:color w:val="000000" w:themeColor="text1"/>
          <w:lang w:val="en-US"/>
        </w:rPr>
        <w:t>. However, formal organizational policies and training on cultural competence are not uniformly implemented, and measurement of cultural competence at the institutional level remains nascent</w:t>
      </w:r>
      <w:r w:rsidR="0093541A" w:rsidRPr="008B5035">
        <w:rPr>
          <w:rFonts w:ascii="Times New Roman" w:hAnsi="Times New Roman" w:cs="Times New Roman"/>
          <w:color w:val="000000" w:themeColor="text1"/>
          <w:lang w:val="en-US"/>
        </w:rPr>
        <w:t xml:space="preserve"> (</w:t>
      </w:r>
      <w:r w:rsidR="00953538" w:rsidRPr="008B5035">
        <w:rPr>
          <w:rFonts w:ascii="Times New Roman" w:hAnsi="Times New Roman" w:cs="Times New Roman"/>
          <w:color w:val="000000" w:themeColor="text1"/>
        </w:rPr>
        <w:t xml:space="preserve">Liane </w:t>
      </w:r>
      <w:r w:rsidR="00953538" w:rsidRPr="008B5035">
        <w:rPr>
          <w:rFonts w:ascii="Times New Roman" w:hAnsi="Times New Roman" w:cs="Times New Roman"/>
          <w:i/>
          <w:iCs/>
          <w:color w:val="000000" w:themeColor="text1"/>
        </w:rPr>
        <w:t>et al.</w:t>
      </w:r>
      <w:r w:rsidR="00953538" w:rsidRPr="008B5035">
        <w:rPr>
          <w:rFonts w:ascii="Times New Roman" w:hAnsi="Times New Roman" w:cs="Times New Roman"/>
          <w:color w:val="000000" w:themeColor="text1"/>
        </w:rPr>
        <w:t>, 2022</w:t>
      </w:r>
      <w:r w:rsidR="0093541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13</w:t>
      </w:r>
      <w:r w:rsidRPr="008B5035">
        <w:rPr>
          <w:rFonts w:ascii="Times New Roman" w:hAnsi="Times New Roman" w:cs="Times New Roman"/>
          <w:color w:val="000000" w:themeColor="text1"/>
          <w:lang w:val="en-US"/>
        </w:rPr>
        <w:t>.</w:t>
      </w:r>
    </w:p>
    <w:p w14:paraId="62A4551C" w14:textId="77777777" w:rsidR="00E95A47" w:rsidRPr="008B5035" w:rsidRDefault="00E95A47" w:rsidP="008B5035">
      <w:pPr>
        <w:spacing w:before="0" w:after="0" w:line="276" w:lineRule="auto"/>
        <w:rPr>
          <w:rFonts w:ascii="Times New Roman" w:hAnsi="Times New Roman" w:cs="Times New Roman"/>
          <w:color w:val="000000" w:themeColor="text1"/>
          <w:lang w:val="en-US"/>
        </w:rPr>
      </w:pPr>
    </w:p>
    <w:p w14:paraId="6B4C3E5C" w14:textId="61EB965E"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Empirical studies in Uganda have linked customer care and patient-centered service to higher patient satisfaction and retention, particularly in public hospitals. Yet, few studies have systematically examined the impact of cultural competence interventions on financial sustainability metrics</w:t>
      </w:r>
      <w:r w:rsidR="00852F5B"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lang w:val="en-US"/>
        </w:rPr>
        <w:t>such as patient retention, fee recovery, and donor diversification</w:t>
      </w:r>
      <w:r w:rsidR="00852F5B"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lang w:val="en-US"/>
        </w:rPr>
        <w:t>in faith-based PNFP hospitals. This article seeks to fill this gap by providing original mixed-methods evidence from Kampala’s faith-based hospital sector.</w:t>
      </w:r>
    </w:p>
    <w:p w14:paraId="2BC53B9F" w14:textId="77777777" w:rsidR="00E95A47" w:rsidRPr="008B5035" w:rsidRDefault="00E95A47" w:rsidP="008B5035">
      <w:pPr>
        <w:spacing w:before="0" w:after="0" w:line="276" w:lineRule="auto"/>
        <w:rPr>
          <w:rFonts w:ascii="Times New Roman" w:hAnsi="Times New Roman" w:cs="Times New Roman"/>
          <w:color w:val="000000" w:themeColor="text1"/>
          <w:lang w:val="en-US"/>
        </w:rPr>
      </w:pPr>
    </w:p>
    <w:p w14:paraId="3713AD90" w14:textId="77777777" w:rsidR="007C6A5F" w:rsidRPr="008B5035" w:rsidRDefault="007C6A5F" w:rsidP="008B5035">
      <w:pPr>
        <w:pStyle w:val="Heading2"/>
        <w:spacing w:before="0" w:after="0" w:line="276" w:lineRule="auto"/>
        <w:rPr>
          <w:rFonts w:ascii="Times New Roman" w:hAnsi="Times New Roman" w:cs="Times New Roman"/>
          <w:color w:val="000000" w:themeColor="text1"/>
          <w:szCs w:val="24"/>
        </w:rPr>
      </w:pPr>
      <w:bookmarkStart w:id="6" w:name="_Toc224233381"/>
      <w:r w:rsidRPr="008B5035">
        <w:rPr>
          <w:rFonts w:ascii="Times New Roman" w:hAnsi="Times New Roman" w:cs="Times New Roman"/>
          <w:color w:val="000000" w:themeColor="text1"/>
          <w:szCs w:val="24"/>
        </w:rPr>
        <w:t>Theoretical Review</w:t>
      </w:r>
      <w:bookmarkEnd w:id="6"/>
    </w:p>
    <w:p w14:paraId="08F63399" w14:textId="77777777" w:rsidR="007C6A5F" w:rsidRPr="008B5035" w:rsidRDefault="007C6A5F" w:rsidP="008B5035">
      <w:pPr>
        <w:pStyle w:val="Heading3"/>
        <w:spacing w:before="0" w:after="0" w:line="276" w:lineRule="auto"/>
        <w:rPr>
          <w:rFonts w:ascii="Times New Roman" w:hAnsi="Times New Roman" w:cs="Times New Roman"/>
          <w:color w:val="000000" w:themeColor="text1"/>
          <w:szCs w:val="24"/>
          <w:lang w:val="en-US"/>
        </w:rPr>
      </w:pPr>
      <w:bookmarkStart w:id="7" w:name="_Toc224233382"/>
      <w:r w:rsidRPr="008B5035">
        <w:rPr>
          <w:rFonts w:ascii="Times New Roman" w:hAnsi="Times New Roman" w:cs="Times New Roman"/>
          <w:color w:val="000000" w:themeColor="text1"/>
          <w:szCs w:val="24"/>
          <w:lang w:val="en-US"/>
        </w:rPr>
        <w:t>Resource Dependence Theory (RDT)</w:t>
      </w:r>
      <w:bookmarkEnd w:id="7"/>
    </w:p>
    <w:p w14:paraId="68263697" w14:textId="0F1D789B"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Resource Dependence Theory (RDT), as articulated by Pfeffer and </w:t>
      </w:r>
      <w:proofErr w:type="spellStart"/>
      <w:r w:rsidRPr="008B5035">
        <w:rPr>
          <w:rFonts w:ascii="Times New Roman" w:hAnsi="Times New Roman" w:cs="Times New Roman"/>
          <w:color w:val="000000" w:themeColor="text1"/>
          <w:lang w:val="en-US"/>
        </w:rPr>
        <w:t>Salancik</w:t>
      </w:r>
      <w:proofErr w:type="spellEnd"/>
      <w:r w:rsidRPr="008B5035">
        <w:rPr>
          <w:rFonts w:ascii="Times New Roman" w:hAnsi="Times New Roman" w:cs="Times New Roman"/>
          <w:color w:val="000000" w:themeColor="text1"/>
          <w:lang w:val="en-US"/>
        </w:rPr>
        <w:t xml:space="preserve"> (1978), posits that organizations are embedded in environments characterized by uncertainty and resource scarcity. To survive and thrive, organizations must secure critical resources</w:t>
      </w:r>
      <w:r w:rsidR="00852F5B"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lang w:val="en-US"/>
        </w:rPr>
        <w:t>financial, human, material</w:t>
      </w:r>
      <w:r w:rsidR="00852F5B"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lang w:val="en-US"/>
        </w:rPr>
        <w:t>by adapting their strategies, forming alliances, and aligning with stakeholder expectations</w:t>
      </w:r>
      <w:r w:rsidR="0093541A" w:rsidRPr="008B5035">
        <w:rPr>
          <w:rFonts w:ascii="Times New Roman" w:hAnsi="Times New Roman" w:cs="Times New Roman"/>
          <w:color w:val="000000" w:themeColor="text1"/>
          <w:lang w:val="en-US"/>
        </w:rPr>
        <w:t xml:space="preserve"> (</w:t>
      </w:r>
      <w:proofErr w:type="spellStart"/>
      <w:r w:rsidR="00B31203" w:rsidRPr="008B5035">
        <w:rPr>
          <w:rFonts w:ascii="Times New Roman" w:hAnsi="Times New Roman" w:cs="Times New Roman"/>
          <w:color w:val="000000" w:themeColor="text1"/>
        </w:rPr>
        <w:t>Ansmann</w:t>
      </w:r>
      <w:proofErr w:type="spellEnd"/>
      <w:r w:rsidR="00B31203" w:rsidRPr="008B5035">
        <w:rPr>
          <w:rFonts w:ascii="Times New Roman" w:hAnsi="Times New Roman" w:cs="Times New Roman"/>
          <w:color w:val="000000" w:themeColor="text1"/>
        </w:rPr>
        <w:t xml:space="preserve"> </w:t>
      </w:r>
      <w:r w:rsidR="00B31203" w:rsidRPr="008B5035">
        <w:rPr>
          <w:rFonts w:ascii="Times New Roman" w:hAnsi="Times New Roman" w:cs="Times New Roman"/>
          <w:i/>
          <w:iCs/>
          <w:color w:val="000000" w:themeColor="text1"/>
        </w:rPr>
        <w:t>et al</w:t>
      </w:r>
      <w:r w:rsidR="00B31203" w:rsidRPr="008B5035">
        <w:rPr>
          <w:rFonts w:ascii="Times New Roman" w:hAnsi="Times New Roman" w:cs="Times New Roman"/>
          <w:color w:val="000000" w:themeColor="text1"/>
        </w:rPr>
        <w:t xml:space="preserve">., 2021; </w:t>
      </w:r>
      <w:r w:rsidR="00B31203" w:rsidRPr="008B5035">
        <w:rPr>
          <w:rFonts w:ascii="Times New Roman" w:hAnsi="Times New Roman" w:cs="Times New Roman"/>
          <w:color w:val="000000" w:themeColor="text1"/>
          <w:lang w:val="en-US"/>
        </w:rPr>
        <w:t xml:space="preserve">CPCRN, </w:t>
      </w:r>
      <w:proofErr w:type="spellStart"/>
      <w:r w:rsidR="00B31203" w:rsidRPr="008B5035">
        <w:rPr>
          <w:rFonts w:ascii="Times New Roman" w:hAnsi="Times New Roman" w:cs="Times New Roman"/>
          <w:color w:val="000000" w:themeColor="text1"/>
          <w:lang w:val="en-US"/>
        </w:rPr>
        <w:t>n.d</w:t>
      </w:r>
      <w:proofErr w:type="spellEnd"/>
      <w:r w:rsidR="0093541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10</w:t>
      </w:r>
      <w:r w:rsidR="005D208D"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11</w:t>
      </w:r>
      <w:r w:rsidRPr="008B5035">
        <w:rPr>
          <w:rFonts w:ascii="Times New Roman" w:hAnsi="Times New Roman" w:cs="Times New Roman"/>
          <w:color w:val="000000" w:themeColor="text1"/>
          <w:lang w:val="en-US"/>
        </w:rPr>
        <w:t>. RDT emphasizes the importance of resource diversification, autonomy, and strategic adaptation in mitigating dependency and ensuring organizational sustainability.</w:t>
      </w:r>
    </w:p>
    <w:p w14:paraId="666CEA30" w14:textId="77777777" w:rsidR="00E95A47" w:rsidRPr="008B5035" w:rsidRDefault="00E95A47" w:rsidP="008B5035">
      <w:pPr>
        <w:spacing w:before="0" w:after="0" w:line="276" w:lineRule="auto"/>
        <w:rPr>
          <w:rFonts w:ascii="Times New Roman" w:hAnsi="Times New Roman" w:cs="Times New Roman"/>
          <w:color w:val="000000" w:themeColor="text1"/>
          <w:lang w:val="en-US"/>
        </w:rPr>
      </w:pPr>
    </w:p>
    <w:p w14:paraId="1D094009" w14:textId="749CDC21"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In the context of faith-based hospitals in Uganda, RDT provides a useful lens for understanding how these institutions navigate the complexities of donor funding, government grants, user fees, and community expectations. High dependence on a single resource</w:t>
      </w:r>
      <w:r w:rsidR="00852F5B"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lang w:val="en-US"/>
        </w:rPr>
        <w:t>such as donor funding—creates vulnerability, while diversification (e.g., expanding revenue streams, engaging new donors, strengthening community ties) enhances resilience</w:t>
      </w:r>
      <w:r w:rsidR="0093541A" w:rsidRPr="008B5035">
        <w:rPr>
          <w:rFonts w:ascii="Times New Roman" w:hAnsi="Times New Roman" w:cs="Times New Roman"/>
          <w:color w:val="000000" w:themeColor="text1"/>
          <w:lang w:val="en-US"/>
        </w:rPr>
        <w:t xml:space="preserve"> (</w:t>
      </w:r>
      <w:r w:rsidR="006D36DB" w:rsidRPr="008B5035">
        <w:rPr>
          <w:rFonts w:ascii="Times New Roman" w:hAnsi="Times New Roman" w:cs="Times New Roman"/>
          <w:color w:val="000000" w:themeColor="text1"/>
          <w:lang w:val="en-US"/>
        </w:rPr>
        <w:t>Question, 2025;</w:t>
      </w:r>
      <w:r w:rsidR="00DA2D73" w:rsidRPr="008B5035">
        <w:rPr>
          <w:rFonts w:ascii="Times New Roman" w:hAnsi="Times New Roman" w:cs="Times New Roman"/>
          <w:color w:val="000000" w:themeColor="text1"/>
          <w:lang w:val="en-US"/>
        </w:rPr>
        <w:t xml:space="preserve"> </w:t>
      </w:r>
      <w:r w:rsidR="00DA2D73" w:rsidRPr="008B5035">
        <w:rPr>
          <w:rFonts w:ascii="Times New Roman" w:hAnsi="Times New Roman" w:cs="Times New Roman"/>
          <w:color w:val="000000" w:themeColor="text1"/>
        </w:rPr>
        <w:t>Health Journalists Network Uganda, 2025</w:t>
      </w:r>
      <w:r w:rsidR="0093541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7</w:t>
      </w:r>
      <w:r w:rsidR="005D208D"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2</w:t>
      </w:r>
      <w:r w:rsidRPr="008B5035">
        <w:rPr>
          <w:rFonts w:ascii="Times New Roman" w:hAnsi="Times New Roman" w:cs="Times New Roman"/>
          <w:color w:val="000000" w:themeColor="text1"/>
          <w:lang w:val="en-US"/>
        </w:rPr>
        <w:t xml:space="preserve">. </w:t>
      </w:r>
      <w:r w:rsidR="003F1204" w:rsidRPr="008B5035">
        <w:rPr>
          <w:rFonts w:ascii="Times New Roman" w:hAnsi="Times New Roman" w:cs="Times New Roman"/>
          <w:color w:val="000000" w:themeColor="text1"/>
          <w:lang w:val="en-US"/>
        </w:rPr>
        <w:t xml:space="preserve">The </w:t>
      </w:r>
      <w:r w:rsidRPr="008B5035">
        <w:rPr>
          <w:rFonts w:ascii="Times New Roman" w:hAnsi="Times New Roman" w:cs="Times New Roman"/>
          <w:color w:val="000000" w:themeColor="text1"/>
          <w:lang w:val="en-US"/>
        </w:rPr>
        <w:t>RDT also highlights the role of organizational management in devising strategies to absorb, diffuse, and co-opt external pressures, such as compliance with donor requirements or alignment with government policies</w:t>
      </w:r>
      <w:r w:rsidR="0093541A" w:rsidRPr="008B5035">
        <w:rPr>
          <w:rFonts w:ascii="Times New Roman" w:hAnsi="Times New Roman" w:cs="Times New Roman"/>
          <w:color w:val="000000" w:themeColor="text1"/>
          <w:lang w:val="en-US"/>
        </w:rPr>
        <w:t xml:space="preserve"> (</w:t>
      </w:r>
      <w:proofErr w:type="spellStart"/>
      <w:r w:rsidR="006D36DB" w:rsidRPr="008B5035">
        <w:rPr>
          <w:rFonts w:ascii="Times New Roman" w:hAnsi="Times New Roman" w:cs="Times New Roman"/>
          <w:color w:val="000000" w:themeColor="text1"/>
        </w:rPr>
        <w:t>Ansmann</w:t>
      </w:r>
      <w:proofErr w:type="spellEnd"/>
      <w:r w:rsidR="006D36DB" w:rsidRPr="008B5035">
        <w:rPr>
          <w:rFonts w:ascii="Times New Roman" w:hAnsi="Times New Roman" w:cs="Times New Roman"/>
          <w:color w:val="000000" w:themeColor="text1"/>
        </w:rPr>
        <w:t xml:space="preserve"> </w:t>
      </w:r>
      <w:r w:rsidR="006D36DB" w:rsidRPr="008B5035">
        <w:rPr>
          <w:rFonts w:ascii="Times New Roman" w:hAnsi="Times New Roman" w:cs="Times New Roman"/>
          <w:i/>
          <w:iCs/>
          <w:color w:val="000000" w:themeColor="text1"/>
        </w:rPr>
        <w:t>et al</w:t>
      </w:r>
      <w:r w:rsidR="006D36DB" w:rsidRPr="008B5035">
        <w:rPr>
          <w:rFonts w:ascii="Times New Roman" w:hAnsi="Times New Roman" w:cs="Times New Roman"/>
          <w:color w:val="000000" w:themeColor="text1"/>
        </w:rPr>
        <w:t>., 2021</w:t>
      </w:r>
      <w:r w:rsidR="0093541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10</w:t>
      </w:r>
      <w:r w:rsidRPr="008B5035">
        <w:rPr>
          <w:rFonts w:ascii="Times New Roman" w:hAnsi="Times New Roman" w:cs="Times New Roman"/>
          <w:color w:val="000000" w:themeColor="text1"/>
          <w:lang w:val="en-US"/>
        </w:rPr>
        <w:t>.</w:t>
      </w:r>
    </w:p>
    <w:p w14:paraId="77CC9F17" w14:textId="77777777" w:rsidR="00E95A47" w:rsidRPr="008B5035" w:rsidRDefault="00E95A47" w:rsidP="008B5035">
      <w:pPr>
        <w:spacing w:before="0" w:after="0" w:line="276" w:lineRule="auto"/>
        <w:rPr>
          <w:rFonts w:ascii="Times New Roman" w:hAnsi="Times New Roman" w:cs="Times New Roman"/>
          <w:color w:val="000000" w:themeColor="text1"/>
          <w:lang w:val="en-US"/>
        </w:rPr>
      </w:pPr>
    </w:p>
    <w:p w14:paraId="06EA5272" w14:textId="77777777" w:rsidR="007C6A5F" w:rsidRPr="008B5035" w:rsidRDefault="007C6A5F" w:rsidP="008B5035">
      <w:pPr>
        <w:pStyle w:val="Heading3"/>
        <w:spacing w:before="0" w:after="0" w:line="276" w:lineRule="auto"/>
        <w:rPr>
          <w:rFonts w:ascii="Times New Roman" w:hAnsi="Times New Roman" w:cs="Times New Roman"/>
          <w:b/>
          <w:bCs/>
          <w:color w:val="000000" w:themeColor="text1"/>
          <w:szCs w:val="24"/>
          <w:lang w:val="en-US"/>
        </w:rPr>
      </w:pPr>
      <w:bookmarkStart w:id="8" w:name="_Toc224233383"/>
      <w:r w:rsidRPr="008B5035">
        <w:rPr>
          <w:rFonts w:ascii="Times New Roman" w:hAnsi="Times New Roman" w:cs="Times New Roman"/>
          <w:b/>
          <w:bCs/>
          <w:color w:val="000000" w:themeColor="text1"/>
          <w:szCs w:val="24"/>
          <w:lang w:val="en-US"/>
        </w:rPr>
        <w:t>Cultural Competence Frameworks</w:t>
      </w:r>
      <w:bookmarkEnd w:id="8"/>
    </w:p>
    <w:p w14:paraId="6669833A" w14:textId="3E672298"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Cultural competence in healthcare is conceptualized as a multidimensional construct encompassing knowledge, attitudes, skills and organizational policies that enable effective cross-cultural interactions</w:t>
      </w:r>
      <w:r w:rsidR="0093541A" w:rsidRPr="008B5035">
        <w:rPr>
          <w:rFonts w:ascii="Times New Roman" w:hAnsi="Times New Roman" w:cs="Times New Roman"/>
          <w:color w:val="000000" w:themeColor="text1"/>
          <w:lang w:val="en-US"/>
        </w:rPr>
        <w:t xml:space="preserve"> (</w:t>
      </w:r>
      <w:proofErr w:type="spellStart"/>
      <w:r w:rsidR="00D1653C" w:rsidRPr="008B5035">
        <w:rPr>
          <w:rFonts w:ascii="Times New Roman" w:hAnsi="Times New Roman" w:cs="Times New Roman"/>
          <w:color w:val="000000" w:themeColor="text1"/>
        </w:rPr>
        <w:t>Albougami</w:t>
      </w:r>
      <w:proofErr w:type="spellEnd"/>
      <w:r w:rsidR="00D1653C" w:rsidRPr="008B5035">
        <w:rPr>
          <w:rFonts w:ascii="Times New Roman" w:hAnsi="Times New Roman" w:cs="Times New Roman"/>
          <w:color w:val="000000" w:themeColor="text1"/>
        </w:rPr>
        <w:t xml:space="preserve"> </w:t>
      </w:r>
      <w:r w:rsidR="00D1653C" w:rsidRPr="008B5035">
        <w:rPr>
          <w:rFonts w:ascii="Times New Roman" w:hAnsi="Times New Roman" w:cs="Times New Roman"/>
          <w:i/>
          <w:iCs/>
          <w:color w:val="000000" w:themeColor="text1"/>
        </w:rPr>
        <w:t>et al</w:t>
      </w:r>
      <w:r w:rsidR="00D1653C" w:rsidRPr="008B5035">
        <w:rPr>
          <w:rFonts w:ascii="Times New Roman" w:hAnsi="Times New Roman" w:cs="Times New Roman"/>
          <w:color w:val="000000" w:themeColor="text1"/>
        </w:rPr>
        <w:t>., 2016</w:t>
      </w:r>
      <w:r w:rsidR="0093541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4</w:t>
      </w:r>
      <w:r w:rsidRPr="008B5035">
        <w:rPr>
          <w:rFonts w:ascii="Times New Roman" w:hAnsi="Times New Roman" w:cs="Times New Roman"/>
          <w:color w:val="000000" w:themeColor="text1"/>
          <w:lang w:val="en-US"/>
        </w:rPr>
        <w:t>. Leading frameworks include:</w:t>
      </w:r>
    </w:p>
    <w:p w14:paraId="78DC4187" w14:textId="6EAE18D6" w:rsidR="007C6A5F" w:rsidRPr="008B5035" w:rsidRDefault="007C6A5F" w:rsidP="008B5035">
      <w:pPr>
        <w:numPr>
          <w:ilvl w:val="0"/>
          <w:numId w:val="1"/>
        </w:num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b/>
          <w:bCs/>
          <w:color w:val="000000" w:themeColor="text1"/>
          <w:lang w:val="en-US"/>
        </w:rPr>
        <w:t>Campinha-Bacote’s Model</w:t>
      </w:r>
      <w:r w:rsidRPr="008B5035">
        <w:rPr>
          <w:rFonts w:ascii="Times New Roman" w:hAnsi="Times New Roman" w:cs="Times New Roman"/>
          <w:color w:val="000000" w:themeColor="text1"/>
          <w:lang w:val="en-US"/>
        </w:rPr>
        <w:t>: Emphasizes cultural awareness, knowledge, skill, encounters, and desire as interrelated components of cultural competence</w:t>
      </w:r>
      <w:r w:rsidR="0093541A" w:rsidRPr="008B5035">
        <w:rPr>
          <w:rFonts w:ascii="Times New Roman" w:hAnsi="Times New Roman" w:cs="Times New Roman"/>
          <w:color w:val="000000" w:themeColor="text1"/>
          <w:lang w:val="en-US"/>
        </w:rPr>
        <w:t xml:space="preserve"> (</w:t>
      </w:r>
      <w:proofErr w:type="spellStart"/>
      <w:r w:rsidR="00240B36" w:rsidRPr="008B5035">
        <w:rPr>
          <w:rFonts w:ascii="Times New Roman" w:hAnsi="Times New Roman" w:cs="Times New Roman"/>
          <w:color w:val="000000" w:themeColor="text1"/>
        </w:rPr>
        <w:t>Albougami</w:t>
      </w:r>
      <w:proofErr w:type="spellEnd"/>
      <w:r w:rsidR="00240B36" w:rsidRPr="008B5035">
        <w:rPr>
          <w:rFonts w:ascii="Times New Roman" w:hAnsi="Times New Roman" w:cs="Times New Roman"/>
          <w:i/>
          <w:iCs/>
          <w:color w:val="000000" w:themeColor="text1"/>
        </w:rPr>
        <w:t xml:space="preserve"> et al</w:t>
      </w:r>
      <w:r w:rsidR="00240B36" w:rsidRPr="008B5035">
        <w:rPr>
          <w:rFonts w:ascii="Times New Roman" w:hAnsi="Times New Roman" w:cs="Times New Roman"/>
          <w:color w:val="000000" w:themeColor="text1"/>
        </w:rPr>
        <w:t xml:space="preserve">., 2016; </w:t>
      </w:r>
      <w:r w:rsidR="00422664" w:rsidRPr="008B5035">
        <w:rPr>
          <w:rFonts w:ascii="Times New Roman" w:hAnsi="Times New Roman" w:cs="Times New Roman"/>
          <w:color w:val="000000" w:themeColor="text1"/>
        </w:rPr>
        <w:t>Purnell, 2024</w:t>
      </w:r>
      <w:r w:rsidR="00240B36" w:rsidRPr="008B5035">
        <w:rPr>
          <w:rFonts w:ascii="Times New Roman" w:hAnsi="Times New Roman" w:cs="Times New Roman"/>
          <w:color w:val="000000" w:themeColor="text1"/>
        </w:rPr>
        <w:t xml:space="preserve">; </w:t>
      </w:r>
      <w:proofErr w:type="spellStart"/>
      <w:r w:rsidR="00240B36" w:rsidRPr="008B5035">
        <w:rPr>
          <w:rFonts w:ascii="Times New Roman" w:hAnsi="Times New Roman" w:cs="Times New Roman"/>
          <w:color w:val="000000" w:themeColor="text1"/>
          <w:shd w:val="clear" w:color="auto" w:fill="FFFFFF"/>
        </w:rPr>
        <w:t>Birkhäuer</w:t>
      </w:r>
      <w:proofErr w:type="spellEnd"/>
      <w:r w:rsidR="00240B36" w:rsidRPr="008B5035">
        <w:rPr>
          <w:rFonts w:ascii="Times New Roman" w:hAnsi="Times New Roman" w:cs="Times New Roman"/>
          <w:color w:val="000000" w:themeColor="text1"/>
          <w:shd w:val="clear" w:color="auto" w:fill="FFFFFF"/>
        </w:rPr>
        <w:t xml:space="preserve"> </w:t>
      </w:r>
      <w:r w:rsidR="00240B36" w:rsidRPr="008B5035">
        <w:rPr>
          <w:rFonts w:ascii="Times New Roman" w:hAnsi="Times New Roman" w:cs="Times New Roman"/>
          <w:i/>
          <w:iCs/>
          <w:color w:val="000000" w:themeColor="text1"/>
          <w:shd w:val="clear" w:color="auto" w:fill="FFFFFF"/>
        </w:rPr>
        <w:t>et al</w:t>
      </w:r>
      <w:r w:rsidR="00240B36" w:rsidRPr="008B5035">
        <w:rPr>
          <w:rFonts w:ascii="Times New Roman" w:hAnsi="Times New Roman" w:cs="Times New Roman"/>
          <w:color w:val="000000" w:themeColor="text1"/>
          <w:shd w:val="clear" w:color="auto" w:fill="FFFFFF"/>
        </w:rPr>
        <w:t>., 2017</w:t>
      </w:r>
      <w:r w:rsidR="0093541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4</w:t>
      </w:r>
      <w:r w:rsidR="005D208D"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8</w:t>
      </w:r>
      <w:r w:rsidR="005D208D"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6</w:t>
      </w:r>
      <w:r w:rsidRPr="008B5035">
        <w:rPr>
          <w:rFonts w:ascii="Times New Roman" w:hAnsi="Times New Roman" w:cs="Times New Roman"/>
          <w:color w:val="000000" w:themeColor="text1"/>
          <w:lang w:val="en-US"/>
        </w:rPr>
        <w:t>.</w:t>
      </w:r>
    </w:p>
    <w:p w14:paraId="34CAC2BE" w14:textId="716C9BB6" w:rsidR="007C6A5F" w:rsidRPr="008B5035" w:rsidRDefault="007C6A5F" w:rsidP="008B5035">
      <w:pPr>
        <w:numPr>
          <w:ilvl w:val="0"/>
          <w:numId w:val="1"/>
        </w:num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b/>
          <w:bCs/>
          <w:color w:val="000000" w:themeColor="text1"/>
          <w:lang w:val="en-US"/>
        </w:rPr>
        <w:lastRenderedPageBreak/>
        <w:t>Purnell Model</w:t>
      </w:r>
      <w:r w:rsidRPr="008B5035">
        <w:rPr>
          <w:rFonts w:ascii="Times New Roman" w:hAnsi="Times New Roman" w:cs="Times New Roman"/>
          <w:color w:val="000000" w:themeColor="text1"/>
          <w:lang w:val="en-US"/>
        </w:rPr>
        <w:t>: Outlines twelve domains (e.g., communication, family roles, spirituality, healthcare practices) and situates the individual within concentric circles of family, community, and society</w:t>
      </w:r>
      <w:r w:rsidR="0093541A" w:rsidRPr="008B5035">
        <w:rPr>
          <w:rFonts w:ascii="Times New Roman" w:hAnsi="Times New Roman" w:cs="Times New Roman"/>
          <w:color w:val="000000" w:themeColor="text1"/>
          <w:lang w:val="en-US"/>
        </w:rPr>
        <w:t xml:space="preserve"> (</w:t>
      </w:r>
      <w:r w:rsidR="00422664" w:rsidRPr="008B5035">
        <w:rPr>
          <w:rFonts w:ascii="Times New Roman" w:hAnsi="Times New Roman" w:cs="Times New Roman"/>
          <w:color w:val="000000" w:themeColor="text1"/>
        </w:rPr>
        <w:t xml:space="preserve">Purnell, 2024; </w:t>
      </w:r>
      <w:proofErr w:type="spellStart"/>
      <w:r w:rsidR="00422664" w:rsidRPr="008B5035">
        <w:rPr>
          <w:rFonts w:ascii="Times New Roman" w:hAnsi="Times New Roman" w:cs="Times New Roman"/>
          <w:color w:val="000000" w:themeColor="text1"/>
        </w:rPr>
        <w:t>Albougami</w:t>
      </w:r>
      <w:proofErr w:type="spellEnd"/>
      <w:r w:rsidR="00422664" w:rsidRPr="008B5035">
        <w:rPr>
          <w:rFonts w:ascii="Times New Roman" w:hAnsi="Times New Roman" w:cs="Times New Roman"/>
          <w:i/>
          <w:iCs/>
          <w:color w:val="000000" w:themeColor="text1"/>
        </w:rPr>
        <w:t xml:space="preserve"> et al</w:t>
      </w:r>
      <w:r w:rsidR="00422664" w:rsidRPr="008B5035">
        <w:rPr>
          <w:rFonts w:ascii="Times New Roman" w:hAnsi="Times New Roman" w:cs="Times New Roman"/>
          <w:color w:val="000000" w:themeColor="text1"/>
        </w:rPr>
        <w:t>., 2016</w:t>
      </w:r>
      <w:r w:rsidR="0093541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8</w:t>
      </w:r>
      <w:r w:rsidR="005D208D"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4</w:t>
      </w:r>
      <w:r w:rsidRPr="008B5035">
        <w:rPr>
          <w:rFonts w:ascii="Times New Roman" w:hAnsi="Times New Roman" w:cs="Times New Roman"/>
          <w:color w:val="000000" w:themeColor="text1"/>
          <w:lang w:val="en-US"/>
        </w:rPr>
        <w:t>.</w:t>
      </w:r>
    </w:p>
    <w:p w14:paraId="619DBFAC" w14:textId="65FD6328" w:rsidR="007C6A5F" w:rsidRPr="008B5035" w:rsidRDefault="007C6A5F" w:rsidP="008B5035">
      <w:pPr>
        <w:numPr>
          <w:ilvl w:val="0"/>
          <w:numId w:val="1"/>
        </w:num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b/>
          <w:bCs/>
          <w:color w:val="000000" w:themeColor="text1"/>
          <w:lang w:val="en-US"/>
        </w:rPr>
        <w:t>Giger and Davidhizar Model</w:t>
      </w:r>
      <w:r w:rsidRPr="008B5035">
        <w:rPr>
          <w:rFonts w:ascii="Times New Roman" w:hAnsi="Times New Roman" w:cs="Times New Roman"/>
          <w:color w:val="000000" w:themeColor="text1"/>
          <w:lang w:val="en-US"/>
        </w:rPr>
        <w:t>: Focuses on six cultural phenomena</w:t>
      </w:r>
      <w:r w:rsidR="00852F5B"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lang w:val="en-US"/>
        </w:rPr>
        <w:t>communication, space, social organization, time, environmental control, and biological variation</w:t>
      </w:r>
      <w:r w:rsidR="00852F5B"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lang w:val="en-US"/>
        </w:rPr>
        <w:t>as determinants of patient-provider interactions</w:t>
      </w:r>
      <w:r w:rsidR="0093541A" w:rsidRPr="008B5035">
        <w:rPr>
          <w:rFonts w:ascii="Times New Roman" w:hAnsi="Times New Roman" w:cs="Times New Roman"/>
          <w:color w:val="000000" w:themeColor="text1"/>
          <w:lang w:val="en-US"/>
        </w:rPr>
        <w:t xml:space="preserve"> (</w:t>
      </w:r>
      <w:proofErr w:type="spellStart"/>
      <w:r w:rsidR="00D1653C" w:rsidRPr="008B5035">
        <w:rPr>
          <w:rFonts w:ascii="Times New Roman" w:hAnsi="Times New Roman" w:cs="Times New Roman"/>
          <w:color w:val="000000" w:themeColor="text1"/>
        </w:rPr>
        <w:t>Albougami</w:t>
      </w:r>
      <w:proofErr w:type="spellEnd"/>
      <w:r w:rsidR="00D1653C" w:rsidRPr="008B5035">
        <w:rPr>
          <w:rFonts w:ascii="Times New Roman" w:hAnsi="Times New Roman" w:cs="Times New Roman"/>
          <w:color w:val="000000" w:themeColor="text1"/>
        </w:rPr>
        <w:t xml:space="preserve"> </w:t>
      </w:r>
      <w:r w:rsidR="00D1653C" w:rsidRPr="008B5035">
        <w:rPr>
          <w:rFonts w:ascii="Times New Roman" w:hAnsi="Times New Roman" w:cs="Times New Roman"/>
          <w:i/>
          <w:iCs/>
          <w:color w:val="000000" w:themeColor="text1"/>
        </w:rPr>
        <w:t>et al</w:t>
      </w:r>
      <w:r w:rsidR="003F1204" w:rsidRPr="008B5035">
        <w:rPr>
          <w:rFonts w:ascii="Times New Roman" w:hAnsi="Times New Roman" w:cs="Times New Roman"/>
          <w:color w:val="000000" w:themeColor="text1"/>
        </w:rPr>
        <w:t>, 2016</w:t>
      </w:r>
      <w:r w:rsidR="0093541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4</w:t>
      </w:r>
      <w:r w:rsidRPr="008B5035">
        <w:rPr>
          <w:rFonts w:ascii="Times New Roman" w:hAnsi="Times New Roman" w:cs="Times New Roman"/>
          <w:color w:val="000000" w:themeColor="text1"/>
          <w:lang w:val="en-US"/>
        </w:rPr>
        <w:t>.</w:t>
      </w:r>
    </w:p>
    <w:p w14:paraId="214D5522" w14:textId="77777777" w:rsidR="00E95A47" w:rsidRPr="008B5035" w:rsidRDefault="00E95A47" w:rsidP="008B5035">
      <w:pPr>
        <w:spacing w:before="0" w:after="0" w:line="276" w:lineRule="auto"/>
        <w:rPr>
          <w:rFonts w:ascii="Times New Roman" w:hAnsi="Times New Roman" w:cs="Times New Roman"/>
          <w:color w:val="000000" w:themeColor="text1"/>
          <w:lang w:val="en-US"/>
        </w:rPr>
      </w:pPr>
    </w:p>
    <w:p w14:paraId="7BCF22B7" w14:textId="000029B9"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At the organizational level, cultural competence is operationalized through policies, training, leadership commitment, and community engagement</w:t>
      </w:r>
      <w:r w:rsidR="0093541A" w:rsidRPr="008B5035">
        <w:rPr>
          <w:rFonts w:ascii="Times New Roman" w:hAnsi="Times New Roman" w:cs="Times New Roman"/>
          <w:color w:val="000000" w:themeColor="text1"/>
          <w:lang w:val="en-US"/>
        </w:rPr>
        <w:t xml:space="preserve"> (</w:t>
      </w:r>
      <w:r w:rsidR="002363BF" w:rsidRPr="008B5035">
        <w:rPr>
          <w:rFonts w:ascii="Times New Roman" w:hAnsi="Times New Roman" w:cs="Times New Roman"/>
          <w:color w:val="000000" w:themeColor="text1"/>
        </w:rPr>
        <w:t xml:space="preserve">Weech-Maldonado, </w:t>
      </w:r>
      <w:proofErr w:type="spellStart"/>
      <w:r w:rsidR="002363BF" w:rsidRPr="008B5035">
        <w:rPr>
          <w:rFonts w:ascii="Times New Roman" w:hAnsi="Times New Roman" w:cs="Times New Roman"/>
          <w:color w:val="000000" w:themeColor="text1"/>
        </w:rPr>
        <w:t>Dreachslin</w:t>
      </w:r>
      <w:proofErr w:type="spellEnd"/>
      <w:r w:rsidR="002363BF" w:rsidRPr="008B5035">
        <w:rPr>
          <w:rFonts w:ascii="Times New Roman" w:hAnsi="Times New Roman" w:cs="Times New Roman"/>
          <w:color w:val="000000" w:themeColor="text1"/>
        </w:rPr>
        <w:t xml:space="preserve">, </w:t>
      </w:r>
      <w:proofErr w:type="spellStart"/>
      <w:r w:rsidR="002363BF" w:rsidRPr="008B5035">
        <w:rPr>
          <w:rFonts w:ascii="Times New Roman" w:hAnsi="Times New Roman" w:cs="Times New Roman"/>
          <w:color w:val="000000" w:themeColor="text1"/>
        </w:rPr>
        <w:t>Epané</w:t>
      </w:r>
      <w:proofErr w:type="spellEnd"/>
      <w:r w:rsidR="002363BF" w:rsidRPr="008B5035">
        <w:rPr>
          <w:rFonts w:ascii="Times New Roman" w:hAnsi="Times New Roman" w:cs="Times New Roman"/>
          <w:color w:val="000000" w:themeColor="text1"/>
        </w:rPr>
        <w:t xml:space="preserve">, Gail, Gupta &amp; Wainio, 2018; </w:t>
      </w:r>
      <w:r w:rsidR="005C6EEF" w:rsidRPr="008B5035">
        <w:rPr>
          <w:rFonts w:ascii="Times New Roman" w:hAnsi="Times New Roman" w:cs="Times New Roman"/>
          <w:color w:val="000000" w:themeColor="text1"/>
        </w:rPr>
        <w:t xml:space="preserve">Liane </w:t>
      </w:r>
      <w:r w:rsidR="005C6EEF" w:rsidRPr="008B5035">
        <w:rPr>
          <w:rFonts w:ascii="Times New Roman" w:hAnsi="Times New Roman" w:cs="Times New Roman"/>
          <w:i/>
          <w:iCs/>
          <w:color w:val="000000" w:themeColor="text1"/>
        </w:rPr>
        <w:t>et al.</w:t>
      </w:r>
      <w:r w:rsidR="005C6EEF" w:rsidRPr="008B5035">
        <w:rPr>
          <w:rFonts w:ascii="Times New Roman" w:hAnsi="Times New Roman" w:cs="Times New Roman"/>
          <w:color w:val="000000" w:themeColor="text1"/>
        </w:rPr>
        <w:t>, 2022</w:t>
      </w:r>
      <w:r w:rsidR="0093541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19</w:t>
      </w:r>
      <w:r w:rsidR="005D208D"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13</w:t>
      </w:r>
      <w:r w:rsidRPr="008B5035">
        <w:rPr>
          <w:rFonts w:ascii="Times New Roman" w:hAnsi="Times New Roman" w:cs="Times New Roman"/>
          <w:color w:val="000000" w:themeColor="text1"/>
          <w:lang w:val="en-US"/>
        </w:rPr>
        <w:t>. Systematic interventions—such as staff training, interpreter services, culturally adapted care protocols, and participatory governance—are associated with improved patient experiences, trust, and retention</w:t>
      </w:r>
      <w:r w:rsidR="0093541A" w:rsidRPr="008B5035">
        <w:rPr>
          <w:rFonts w:ascii="Times New Roman" w:hAnsi="Times New Roman" w:cs="Times New Roman"/>
          <w:color w:val="000000" w:themeColor="text1"/>
          <w:lang w:val="en-US"/>
        </w:rPr>
        <w:t xml:space="preserve"> (</w:t>
      </w:r>
      <w:r w:rsidR="00A56202" w:rsidRPr="008B5035">
        <w:rPr>
          <w:rFonts w:ascii="Times New Roman" w:hAnsi="Times New Roman" w:cs="Times New Roman"/>
          <w:color w:val="000000" w:themeColor="text1"/>
          <w:lang w:val="en-US"/>
        </w:rPr>
        <w:t xml:space="preserve">Siobhán </w:t>
      </w:r>
      <w:r w:rsidR="00A56202" w:rsidRPr="008B5035">
        <w:rPr>
          <w:rFonts w:ascii="Times New Roman" w:hAnsi="Times New Roman" w:cs="Times New Roman"/>
          <w:i/>
          <w:iCs/>
          <w:color w:val="000000" w:themeColor="text1"/>
          <w:lang w:val="en-US"/>
        </w:rPr>
        <w:t>et al.</w:t>
      </w:r>
      <w:r w:rsidR="00A56202" w:rsidRPr="008B5035">
        <w:rPr>
          <w:rFonts w:ascii="Times New Roman" w:hAnsi="Times New Roman" w:cs="Times New Roman"/>
          <w:color w:val="000000" w:themeColor="text1"/>
          <w:lang w:val="en-US"/>
        </w:rPr>
        <w:t xml:space="preserve">, </w:t>
      </w:r>
      <w:r w:rsidR="00A56202" w:rsidRPr="008B5035">
        <w:rPr>
          <w:rFonts w:ascii="Times New Roman" w:hAnsi="Times New Roman" w:cs="Times New Roman"/>
          <w:color w:val="000000" w:themeColor="text1"/>
        </w:rPr>
        <w:t xml:space="preserve">2026; Weech-Maldonado </w:t>
      </w:r>
      <w:r w:rsidR="00A56202" w:rsidRPr="008B5035">
        <w:rPr>
          <w:rFonts w:ascii="Times New Roman" w:hAnsi="Times New Roman" w:cs="Times New Roman"/>
          <w:i/>
          <w:iCs/>
          <w:color w:val="000000" w:themeColor="text1"/>
        </w:rPr>
        <w:t>et al.</w:t>
      </w:r>
      <w:r w:rsidR="00A56202" w:rsidRPr="008B5035">
        <w:rPr>
          <w:rFonts w:ascii="Times New Roman" w:hAnsi="Times New Roman" w:cs="Times New Roman"/>
          <w:color w:val="000000" w:themeColor="text1"/>
        </w:rPr>
        <w:t>, 2018</w:t>
      </w:r>
      <w:r w:rsidR="0093541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5</w:t>
      </w:r>
      <w:r w:rsidR="005D208D"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19</w:t>
      </w:r>
      <w:r w:rsidRPr="008B5035">
        <w:rPr>
          <w:rFonts w:ascii="Times New Roman" w:hAnsi="Times New Roman" w:cs="Times New Roman"/>
          <w:color w:val="000000" w:themeColor="text1"/>
          <w:lang w:val="en-US"/>
        </w:rPr>
        <w:t>.</w:t>
      </w:r>
    </w:p>
    <w:p w14:paraId="3E0FF709" w14:textId="77777777" w:rsidR="00E95A47" w:rsidRPr="008B5035" w:rsidRDefault="00E95A47" w:rsidP="008B5035">
      <w:pPr>
        <w:spacing w:before="0" w:after="0" w:line="276" w:lineRule="auto"/>
        <w:rPr>
          <w:rFonts w:ascii="Times New Roman" w:hAnsi="Times New Roman" w:cs="Times New Roman"/>
          <w:color w:val="000000" w:themeColor="text1"/>
          <w:lang w:val="en-US"/>
        </w:rPr>
      </w:pPr>
    </w:p>
    <w:p w14:paraId="5473C2A3" w14:textId="77777777" w:rsidR="007C6A5F" w:rsidRPr="008B5035" w:rsidRDefault="007C6A5F" w:rsidP="008B5035">
      <w:pPr>
        <w:pStyle w:val="Heading3"/>
        <w:spacing w:before="0" w:after="0" w:line="276" w:lineRule="auto"/>
        <w:rPr>
          <w:rFonts w:ascii="Times New Roman" w:hAnsi="Times New Roman" w:cs="Times New Roman"/>
          <w:b/>
          <w:bCs/>
          <w:color w:val="000000" w:themeColor="text1"/>
          <w:szCs w:val="24"/>
          <w:lang w:val="en-US"/>
        </w:rPr>
      </w:pPr>
      <w:bookmarkStart w:id="9" w:name="_Toc224233384"/>
      <w:r w:rsidRPr="008B5035">
        <w:rPr>
          <w:rFonts w:ascii="Times New Roman" w:hAnsi="Times New Roman" w:cs="Times New Roman"/>
          <w:b/>
          <w:bCs/>
          <w:color w:val="000000" w:themeColor="text1"/>
          <w:szCs w:val="24"/>
          <w:lang w:val="en-US"/>
        </w:rPr>
        <w:t>Integrating RDT and Cultural Competence</w:t>
      </w:r>
      <w:bookmarkEnd w:id="9"/>
    </w:p>
    <w:p w14:paraId="77FEC04D" w14:textId="7E41ABD8"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The intersection of RDT and cultural competence is particularly salient for faith-based hospitals in resource-constrained settings. Culturally competent care can be viewed as both a mission-driven imperative and a strategic resource that enhances organizational legitimacy, patient loyalty, and donor confidence. By institutionalizing cultural competence, faith-based hospitals can differentiate themselves in a competitive health market, attract and retain diverse patient populations, and build trust with donors seeking alignment with community values</w:t>
      </w:r>
      <w:r w:rsidR="0093541A" w:rsidRPr="008B5035">
        <w:rPr>
          <w:rFonts w:ascii="Times New Roman" w:hAnsi="Times New Roman" w:cs="Times New Roman"/>
          <w:color w:val="000000" w:themeColor="text1"/>
          <w:lang w:val="en-US"/>
        </w:rPr>
        <w:t xml:space="preserve"> (</w:t>
      </w:r>
      <w:r w:rsidR="00D903DE" w:rsidRPr="008B5035">
        <w:rPr>
          <w:rFonts w:ascii="Times New Roman" w:hAnsi="Times New Roman" w:cs="Times New Roman"/>
          <w:color w:val="000000" w:themeColor="text1"/>
          <w:lang w:val="en-US"/>
        </w:rPr>
        <w:t xml:space="preserve">Quality Interactions, 2024; </w:t>
      </w:r>
      <w:proofErr w:type="spellStart"/>
      <w:r w:rsidR="00650529" w:rsidRPr="008B5035">
        <w:rPr>
          <w:rFonts w:ascii="Times New Roman" w:hAnsi="Times New Roman" w:cs="Times New Roman"/>
          <w:color w:val="000000" w:themeColor="text1"/>
        </w:rPr>
        <w:t>FasterCapital</w:t>
      </w:r>
      <w:proofErr w:type="spellEnd"/>
      <w:r w:rsidR="00650529" w:rsidRPr="008B5035">
        <w:rPr>
          <w:rFonts w:ascii="Times New Roman" w:hAnsi="Times New Roman" w:cs="Times New Roman"/>
          <w:color w:val="000000" w:themeColor="text1"/>
        </w:rPr>
        <w:t>, 2025;</w:t>
      </w:r>
      <w:r w:rsidR="00650529" w:rsidRPr="008B5035">
        <w:rPr>
          <w:rFonts w:ascii="Times New Roman" w:hAnsi="Times New Roman" w:cs="Times New Roman"/>
          <w:color w:val="000000" w:themeColor="text1"/>
          <w:lang w:val="en-US"/>
        </w:rPr>
        <w:t xml:space="preserve"> Question, 2025</w:t>
      </w:r>
      <w:r w:rsidR="0093541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9</w:t>
      </w:r>
      <w:r w:rsidR="005D208D"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12</w:t>
      </w:r>
      <w:r w:rsidR="005D208D"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7</w:t>
      </w:r>
      <w:r w:rsidRPr="008B5035">
        <w:rPr>
          <w:rFonts w:ascii="Times New Roman" w:hAnsi="Times New Roman" w:cs="Times New Roman"/>
          <w:color w:val="000000" w:themeColor="text1"/>
          <w:lang w:val="en-US"/>
        </w:rPr>
        <w:t>. This integration provides a theoretical foundation for examining how cultural competence interventions contribute to financial sustainability in Kampala’s PNFP health sector.</w:t>
      </w:r>
    </w:p>
    <w:p w14:paraId="03FE8557" w14:textId="77777777" w:rsidR="00E95A47" w:rsidRPr="008B5035" w:rsidRDefault="00E95A47" w:rsidP="008B5035">
      <w:pPr>
        <w:spacing w:before="0" w:after="0" w:line="276" w:lineRule="auto"/>
        <w:rPr>
          <w:rFonts w:ascii="Times New Roman" w:hAnsi="Times New Roman" w:cs="Times New Roman"/>
          <w:color w:val="000000" w:themeColor="text1"/>
          <w:lang w:val="en-US"/>
        </w:rPr>
      </w:pPr>
    </w:p>
    <w:p w14:paraId="221353F6" w14:textId="77777777" w:rsidR="007C6A5F" w:rsidRPr="008B5035" w:rsidRDefault="007C6A5F" w:rsidP="008B5035">
      <w:pPr>
        <w:pStyle w:val="Heading1"/>
        <w:spacing w:before="0" w:after="0" w:line="276" w:lineRule="auto"/>
        <w:rPr>
          <w:rFonts w:ascii="Times New Roman" w:hAnsi="Times New Roman" w:cs="Times New Roman"/>
          <w:color w:val="000000" w:themeColor="text1"/>
          <w:szCs w:val="24"/>
        </w:rPr>
      </w:pPr>
      <w:bookmarkStart w:id="10" w:name="_Toc224233385"/>
      <w:r w:rsidRPr="008B5035">
        <w:rPr>
          <w:rFonts w:ascii="Times New Roman" w:hAnsi="Times New Roman" w:cs="Times New Roman"/>
          <w:color w:val="000000" w:themeColor="text1"/>
          <w:szCs w:val="24"/>
        </w:rPr>
        <w:t>Methodology</w:t>
      </w:r>
      <w:bookmarkEnd w:id="10"/>
    </w:p>
    <w:p w14:paraId="5A88CED9" w14:textId="77777777" w:rsidR="007C6A5F" w:rsidRPr="008B5035" w:rsidRDefault="007C6A5F" w:rsidP="008B5035">
      <w:pPr>
        <w:pStyle w:val="Heading2"/>
        <w:spacing w:before="0" w:after="0" w:line="276" w:lineRule="auto"/>
        <w:rPr>
          <w:rFonts w:ascii="Times New Roman" w:hAnsi="Times New Roman" w:cs="Times New Roman"/>
          <w:b/>
          <w:bCs/>
          <w:color w:val="000000" w:themeColor="text1"/>
          <w:szCs w:val="24"/>
        </w:rPr>
      </w:pPr>
      <w:bookmarkStart w:id="11" w:name="_Toc224233386"/>
      <w:r w:rsidRPr="008B5035">
        <w:rPr>
          <w:rFonts w:ascii="Times New Roman" w:hAnsi="Times New Roman" w:cs="Times New Roman"/>
          <w:b/>
          <w:bCs/>
          <w:color w:val="000000" w:themeColor="text1"/>
          <w:szCs w:val="24"/>
        </w:rPr>
        <w:t>Study Design</w:t>
      </w:r>
      <w:bookmarkEnd w:id="11"/>
    </w:p>
    <w:p w14:paraId="4D743A71" w14:textId="116C1FAC"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A convergent mixed-methods design was employed to capture both the measurable outcomes and contextual nuances of cultural competence interventions in faith-based hospitals</w:t>
      </w:r>
      <w:r w:rsidR="00B200F1" w:rsidRPr="008B5035">
        <w:rPr>
          <w:rFonts w:ascii="Times New Roman" w:hAnsi="Times New Roman" w:cs="Times New Roman"/>
          <w:color w:val="000000" w:themeColor="text1"/>
          <w:lang w:val="en-US"/>
        </w:rPr>
        <w:t xml:space="preserve"> (Rana &amp; </w:t>
      </w:r>
      <w:proofErr w:type="spellStart"/>
      <w:r w:rsidR="00B200F1" w:rsidRPr="008B5035">
        <w:rPr>
          <w:rFonts w:ascii="Times New Roman" w:hAnsi="Times New Roman" w:cs="Times New Roman"/>
          <w:color w:val="000000" w:themeColor="text1"/>
          <w:lang w:val="en-US"/>
        </w:rPr>
        <w:t>Chimoriya</w:t>
      </w:r>
      <w:proofErr w:type="spellEnd"/>
      <w:r w:rsidR="00B200F1" w:rsidRPr="008B5035">
        <w:rPr>
          <w:rFonts w:ascii="Times New Roman" w:hAnsi="Times New Roman" w:cs="Times New Roman"/>
          <w:color w:val="000000" w:themeColor="text1"/>
          <w:lang w:val="en-US"/>
        </w:rPr>
        <w:t>, 2025</w:t>
      </w:r>
      <w:r w:rsidR="007F5709" w:rsidRPr="008B5035">
        <w:rPr>
          <w:rFonts w:ascii="Times New Roman" w:hAnsi="Times New Roman" w:cs="Times New Roman"/>
          <w:color w:val="000000" w:themeColor="text1"/>
          <w:lang w:val="en-US"/>
        </w:rPr>
        <w:t xml:space="preserve">; </w:t>
      </w:r>
      <w:r w:rsidR="007F5709" w:rsidRPr="008B5035">
        <w:rPr>
          <w:rFonts w:ascii="Times New Roman" w:hAnsi="Times New Roman" w:cs="Times New Roman"/>
          <w:color w:val="000000" w:themeColor="text1"/>
        </w:rPr>
        <w:t>Curry &amp; Nunez-Smith, 2014</w:t>
      </w:r>
      <w:r w:rsidR="00B200F1" w:rsidRPr="008B5035">
        <w:rPr>
          <w:rFonts w:ascii="Times New Roman" w:hAnsi="Times New Roman" w:cs="Times New Roman"/>
          <w:color w:val="000000" w:themeColor="text1"/>
          <w:lang w:val="en-US"/>
        </w:rPr>
        <w:t>)</w:t>
      </w:r>
      <w:r w:rsidR="00153090"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vertAlign w:val="superscript"/>
          <w:lang w:val="en-US"/>
        </w:rPr>
        <w:t>20</w:t>
      </w:r>
      <w:r w:rsidR="005D208D"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21</w:t>
      </w:r>
      <w:r w:rsidRPr="008B5035">
        <w:rPr>
          <w:rFonts w:ascii="Times New Roman" w:hAnsi="Times New Roman" w:cs="Times New Roman"/>
          <w:color w:val="000000" w:themeColor="text1"/>
          <w:lang w:val="en-US"/>
        </w:rPr>
        <w:t>. Quantitative and qualitative data were collected concurrently, analyzed independently and then integrated to provide a comprehensive understanding of the research questions.</w:t>
      </w:r>
    </w:p>
    <w:p w14:paraId="10CA11B3" w14:textId="77777777" w:rsidR="00E95A47" w:rsidRPr="008B5035" w:rsidRDefault="00E95A47" w:rsidP="008B5035">
      <w:pPr>
        <w:spacing w:before="0" w:after="0" w:line="276" w:lineRule="auto"/>
        <w:rPr>
          <w:rFonts w:ascii="Times New Roman" w:hAnsi="Times New Roman" w:cs="Times New Roman"/>
          <w:color w:val="000000" w:themeColor="text1"/>
          <w:lang w:val="en-US"/>
        </w:rPr>
      </w:pPr>
    </w:p>
    <w:p w14:paraId="7EF2D232" w14:textId="77777777" w:rsidR="007C6A5F" w:rsidRPr="008B5035" w:rsidRDefault="007C6A5F" w:rsidP="008B5035">
      <w:pPr>
        <w:pStyle w:val="Heading2"/>
        <w:spacing w:before="0" w:after="0" w:line="276" w:lineRule="auto"/>
        <w:rPr>
          <w:rFonts w:ascii="Times New Roman" w:hAnsi="Times New Roman" w:cs="Times New Roman"/>
          <w:color w:val="000000" w:themeColor="text1"/>
          <w:szCs w:val="24"/>
        </w:rPr>
      </w:pPr>
      <w:bookmarkStart w:id="12" w:name="_Toc224233387"/>
      <w:r w:rsidRPr="008B5035">
        <w:rPr>
          <w:rFonts w:ascii="Times New Roman" w:hAnsi="Times New Roman" w:cs="Times New Roman"/>
          <w:color w:val="000000" w:themeColor="text1"/>
          <w:szCs w:val="24"/>
        </w:rPr>
        <w:t>Study Sites and Sampling</w:t>
      </w:r>
      <w:bookmarkEnd w:id="12"/>
    </w:p>
    <w:p w14:paraId="4476BD80" w14:textId="64D0790F"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The study was conducted in 12 faith-based PNFP hospitals in Kampala, purposively selected to represent the major medical bureaus (Catholic, Protestant, Muslim, Orthodox) and a range of service levels (general, referral, specialized). Hospitals included Mengo, </w:t>
      </w:r>
      <w:proofErr w:type="spellStart"/>
      <w:r w:rsidRPr="008B5035">
        <w:rPr>
          <w:rFonts w:ascii="Times New Roman" w:hAnsi="Times New Roman" w:cs="Times New Roman"/>
          <w:color w:val="000000" w:themeColor="text1"/>
          <w:lang w:val="en-US"/>
        </w:rPr>
        <w:t>Lubaga</w:t>
      </w:r>
      <w:proofErr w:type="spellEnd"/>
      <w:r w:rsidRPr="008B5035">
        <w:rPr>
          <w:rFonts w:ascii="Times New Roman" w:hAnsi="Times New Roman" w:cs="Times New Roman"/>
          <w:color w:val="000000" w:themeColor="text1"/>
          <w:lang w:val="en-US"/>
        </w:rPr>
        <w:t>, Nsambya and others recognized for their historical and operational significance</w:t>
      </w:r>
      <w:r w:rsidR="00E5008A" w:rsidRPr="008B5035">
        <w:rPr>
          <w:rFonts w:ascii="Times New Roman" w:hAnsi="Times New Roman" w:cs="Times New Roman"/>
          <w:color w:val="000000" w:themeColor="text1"/>
          <w:lang w:val="en-US"/>
        </w:rPr>
        <w:t xml:space="preserve"> (</w:t>
      </w:r>
      <w:hyperlink r:id="rId14" w:history="1">
        <w:r w:rsidR="00521C46" w:rsidRPr="008B5035">
          <w:rPr>
            <w:rStyle w:val="Hyperlink"/>
            <w:rFonts w:ascii="Times New Roman" w:hAnsi="Times New Roman" w:cs="Times New Roman"/>
            <w:color w:val="000000" w:themeColor="text1"/>
            <w:u w:val="none"/>
          </w:rPr>
          <w:t>Nyongesa</w:t>
        </w:r>
      </w:hyperlink>
      <w:r w:rsidR="00521C46" w:rsidRPr="008B5035">
        <w:rPr>
          <w:rFonts w:ascii="Times New Roman" w:hAnsi="Times New Roman" w:cs="Times New Roman"/>
          <w:color w:val="000000" w:themeColor="text1"/>
          <w:lang w:val="en-US"/>
        </w:rPr>
        <w:t xml:space="preserve">, 2024; </w:t>
      </w:r>
      <w:proofErr w:type="spellStart"/>
      <w:r w:rsidR="00521C46" w:rsidRPr="008B5035">
        <w:rPr>
          <w:rFonts w:ascii="Times New Roman" w:hAnsi="Times New Roman" w:cs="Times New Roman"/>
          <w:color w:val="000000" w:themeColor="text1"/>
          <w:lang w:val="en-US"/>
        </w:rPr>
        <w:t>Lubaga</w:t>
      </w:r>
      <w:proofErr w:type="spellEnd"/>
      <w:r w:rsidR="00521C46" w:rsidRPr="008B5035">
        <w:rPr>
          <w:rFonts w:ascii="Times New Roman" w:hAnsi="Times New Roman" w:cs="Times New Roman"/>
          <w:color w:val="000000" w:themeColor="text1"/>
          <w:lang w:val="en-US"/>
        </w:rPr>
        <w:t xml:space="preserve"> Hospital, 2022; Mengo Hospital, n.d.</w:t>
      </w:r>
      <w:r w:rsidR="00E5008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14</w:t>
      </w:r>
      <w:r w:rsidR="005D208D"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17</w:t>
      </w:r>
      <w:r w:rsidR="005D208D"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18</w:t>
      </w:r>
      <w:r w:rsidRPr="008B5035">
        <w:rPr>
          <w:rFonts w:ascii="Times New Roman" w:hAnsi="Times New Roman" w:cs="Times New Roman"/>
          <w:color w:val="000000" w:themeColor="text1"/>
          <w:lang w:val="en-US"/>
        </w:rPr>
        <w:t>.</w:t>
      </w:r>
    </w:p>
    <w:p w14:paraId="69F96E7B" w14:textId="77777777" w:rsidR="00E95A47" w:rsidRPr="008B5035" w:rsidRDefault="00E95A47" w:rsidP="008B5035">
      <w:pPr>
        <w:spacing w:before="0" w:after="0" w:line="276" w:lineRule="auto"/>
        <w:rPr>
          <w:rFonts w:ascii="Times New Roman" w:hAnsi="Times New Roman" w:cs="Times New Roman"/>
          <w:color w:val="000000" w:themeColor="text1"/>
          <w:lang w:val="en-US"/>
        </w:rPr>
      </w:pPr>
    </w:p>
    <w:p w14:paraId="1A50C2BA" w14:textId="0D16EB2F" w:rsidR="007C6A5F" w:rsidRPr="008B5035" w:rsidRDefault="007C6A5F" w:rsidP="008B5035">
      <w:pPr>
        <w:numPr>
          <w:ilvl w:val="0"/>
          <w:numId w:val="2"/>
        </w:num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b/>
          <w:bCs/>
          <w:color w:val="000000" w:themeColor="text1"/>
          <w:lang w:val="en-US"/>
        </w:rPr>
        <w:lastRenderedPageBreak/>
        <w:t>Hospital Surveys</w:t>
      </w:r>
      <w:r w:rsidRPr="008B5035">
        <w:rPr>
          <w:rFonts w:ascii="Times New Roman" w:hAnsi="Times New Roman" w:cs="Times New Roman"/>
          <w:color w:val="000000" w:themeColor="text1"/>
          <w:lang w:val="en-US"/>
        </w:rPr>
        <w:t>: Structured surveys were administered to hospital administrators and finance officers to collect data on outpatient retention, fee recovery, revenue streams and donor diversification.</w:t>
      </w:r>
    </w:p>
    <w:p w14:paraId="274B0A47" w14:textId="4EB2E806" w:rsidR="007C6A5F" w:rsidRPr="008B5035" w:rsidRDefault="007C6A5F" w:rsidP="008B5035">
      <w:pPr>
        <w:numPr>
          <w:ilvl w:val="0"/>
          <w:numId w:val="2"/>
        </w:num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b/>
          <w:bCs/>
          <w:color w:val="000000" w:themeColor="text1"/>
          <w:lang w:val="en-US"/>
        </w:rPr>
        <w:t>Patient Exit Interviews</w:t>
      </w:r>
      <w:r w:rsidRPr="008B5035">
        <w:rPr>
          <w:rFonts w:ascii="Times New Roman" w:hAnsi="Times New Roman" w:cs="Times New Roman"/>
          <w:color w:val="000000" w:themeColor="text1"/>
          <w:lang w:val="en-US"/>
        </w:rPr>
        <w:t>: A total of 240 patient exit interviews were conducted across the 12 hospitals, using a validated questionnaire adapted from the World Bank and Ministry of Health tools</w:t>
      </w:r>
      <w:r w:rsidR="00E5008A" w:rsidRPr="008B5035">
        <w:rPr>
          <w:rFonts w:ascii="Times New Roman" w:hAnsi="Times New Roman" w:cs="Times New Roman"/>
          <w:color w:val="000000" w:themeColor="text1"/>
          <w:lang w:val="en-US"/>
        </w:rPr>
        <w:t xml:space="preserve"> (</w:t>
      </w:r>
      <w:r w:rsidR="00FB4A75" w:rsidRPr="008B5035">
        <w:rPr>
          <w:rFonts w:ascii="Times New Roman" w:hAnsi="Times New Roman" w:cs="Times New Roman"/>
          <w:color w:val="000000" w:themeColor="text1"/>
        </w:rPr>
        <w:t>Ministry of Health, Ministry of Finance, Planning &amp; Economic Development, World Bank &amp; Makerere University, 2000</w:t>
      </w:r>
      <w:r w:rsidR="00E5008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22</w:t>
      </w:r>
      <w:r w:rsidRPr="008B5035">
        <w:rPr>
          <w:rFonts w:ascii="Times New Roman" w:hAnsi="Times New Roman" w:cs="Times New Roman"/>
          <w:color w:val="000000" w:themeColor="text1"/>
          <w:lang w:val="en-US"/>
        </w:rPr>
        <w:t>. Patients were systematically sampled at outpatient and inpatient departments, ensuring representation by age, gender, and service type.</w:t>
      </w:r>
    </w:p>
    <w:p w14:paraId="771A824C" w14:textId="6774BFEF" w:rsidR="00E95A47" w:rsidRPr="008B5035" w:rsidRDefault="007C6A5F" w:rsidP="008B5035">
      <w:pPr>
        <w:numPr>
          <w:ilvl w:val="0"/>
          <w:numId w:val="2"/>
        </w:num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b/>
          <w:bCs/>
          <w:color w:val="000000" w:themeColor="text1"/>
          <w:lang w:val="en-US"/>
        </w:rPr>
        <w:t>Key Informant Interviews</w:t>
      </w:r>
      <w:r w:rsidRPr="008B5035">
        <w:rPr>
          <w:rFonts w:ascii="Times New Roman" w:hAnsi="Times New Roman" w:cs="Times New Roman"/>
          <w:color w:val="000000" w:themeColor="text1"/>
          <w:lang w:val="en-US"/>
        </w:rPr>
        <w:t>: 24 in-depth interviews were conducted with hospital leaders, donor representatives, and community stakeholders, using a semi-structured guide informed by RDT and cultural competence frameworks</w:t>
      </w:r>
      <w:r w:rsidR="00E5008A" w:rsidRPr="008B5035">
        <w:rPr>
          <w:rFonts w:ascii="Times New Roman" w:hAnsi="Times New Roman" w:cs="Times New Roman"/>
          <w:color w:val="000000" w:themeColor="text1"/>
          <w:lang w:val="en-US"/>
        </w:rPr>
        <w:t xml:space="preserve"> (</w:t>
      </w:r>
      <w:r w:rsidR="00D1653C" w:rsidRPr="008B5035">
        <w:rPr>
          <w:rFonts w:ascii="Times New Roman" w:hAnsi="Times New Roman" w:cs="Times New Roman"/>
          <w:color w:val="000000" w:themeColor="text1"/>
          <w:lang w:val="en-US"/>
        </w:rPr>
        <w:t xml:space="preserve">UNHCR, </w:t>
      </w:r>
      <w:proofErr w:type="spellStart"/>
      <w:r w:rsidR="00D1653C" w:rsidRPr="008B5035">
        <w:rPr>
          <w:rFonts w:ascii="Times New Roman" w:hAnsi="Times New Roman" w:cs="Times New Roman"/>
          <w:color w:val="000000" w:themeColor="text1"/>
          <w:lang w:val="en-US"/>
        </w:rPr>
        <w:t>n.d</w:t>
      </w:r>
      <w:proofErr w:type="spellEnd"/>
      <w:r w:rsidR="00D1653C" w:rsidRPr="008B5035">
        <w:rPr>
          <w:rFonts w:ascii="Times New Roman" w:hAnsi="Times New Roman" w:cs="Times New Roman"/>
          <w:color w:val="000000" w:themeColor="text1"/>
          <w:lang w:val="en-US"/>
        </w:rPr>
        <w:t xml:space="preserve">; </w:t>
      </w:r>
      <w:r w:rsidR="00A00CB1" w:rsidRPr="008B5035">
        <w:rPr>
          <w:rFonts w:ascii="Times New Roman" w:hAnsi="Times New Roman" w:cs="Times New Roman"/>
          <w:color w:val="000000" w:themeColor="text1"/>
          <w:lang w:val="en-US"/>
        </w:rPr>
        <w:t xml:space="preserve">UNHCR Africa </w:t>
      </w:r>
      <w:proofErr w:type="spellStart"/>
      <w:r w:rsidR="00A00CB1" w:rsidRPr="008B5035">
        <w:rPr>
          <w:rFonts w:ascii="Times New Roman" w:hAnsi="Times New Roman" w:cs="Times New Roman"/>
          <w:color w:val="000000" w:themeColor="text1"/>
          <w:lang w:val="en-US"/>
        </w:rPr>
        <w:t>n.d</w:t>
      </w:r>
      <w:proofErr w:type="spellEnd"/>
      <w:r w:rsidR="00E5008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23</w:t>
      </w:r>
      <w:r w:rsidR="00D1653C"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24</w:t>
      </w:r>
      <w:r w:rsidRPr="008B5035">
        <w:rPr>
          <w:rFonts w:ascii="Times New Roman" w:hAnsi="Times New Roman" w:cs="Times New Roman"/>
          <w:color w:val="000000" w:themeColor="text1"/>
          <w:lang w:val="en-US"/>
        </w:rPr>
        <w:t>.</w:t>
      </w:r>
    </w:p>
    <w:p w14:paraId="202A5958" w14:textId="77777777" w:rsidR="007C6A5F" w:rsidRPr="008B5035" w:rsidRDefault="007C6A5F" w:rsidP="008B5035">
      <w:pPr>
        <w:pStyle w:val="Heading2"/>
        <w:spacing w:before="0" w:after="0" w:line="276" w:lineRule="auto"/>
        <w:rPr>
          <w:rFonts w:ascii="Times New Roman" w:hAnsi="Times New Roman" w:cs="Times New Roman"/>
          <w:color w:val="000000" w:themeColor="text1"/>
          <w:szCs w:val="24"/>
        </w:rPr>
      </w:pPr>
      <w:bookmarkStart w:id="13" w:name="_Toc224233388"/>
      <w:r w:rsidRPr="008B5035">
        <w:rPr>
          <w:rFonts w:ascii="Times New Roman" w:hAnsi="Times New Roman" w:cs="Times New Roman"/>
          <w:color w:val="000000" w:themeColor="text1"/>
          <w:szCs w:val="24"/>
        </w:rPr>
        <w:t>Data Collection Instruments</w:t>
      </w:r>
      <w:bookmarkEnd w:id="13"/>
    </w:p>
    <w:p w14:paraId="13B24556" w14:textId="55E52FC5" w:rsidR="007C6A5F" w:rsidRPr="008B5035" w:rsidRDefault="007C6A5F" w:rsidP="008B5035">
      <w:pPr>
        <w:numPr>
          <w:ilvl w:val="0"/>
          <w:numId w:val="3"/>
        </w:num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b/>
          <w:bCs/>
          <w:color w:val="000000" w:themeColor="text1"/>
          <w:lang w:val="en-US"/>
        </w:rPr>
        <w:t>Cultural Competence Assessment</w:t>
      </w:r>
      <w:r w:rsidRPr="008B5035">
        <w:rPr>
          <w:rFonts w:ascii="Times New Roman" w:hAnsi="Times New Roman" w:cs="Times New Roman"/>
          <w:color w:val="000000" w:themeColor="text1"/>
          <w:lang w:val="en-US"/>
        </w:rPr>
        <w:t>: The Cultural Competence Assessment Instrument (CCAI) and the Short Form Cultural Intelligence Scale (SFCQ) were adapted to measure organizational and individual cultural competence among hospital staff</w:t>
      </w:r>
      <w:r w:rsidR="006822C8" w:rsidRPr="008B5035">
        <w:rPr>
          <w:rFonts w:ascii="Times New Roman" w:hAnsi="Times New Roman" w:cs="Times New Roman"/>
          <w:color w:val="000000" w:themeColor="text1"/>
          <w:lang w:val="en-US"/>
        </w:rPr>
        <w:t xml:space="preserve"> (</w:t>
      </w:r>
      <w:r w:rsidR="00B200F1" w:rsidRPr="008B5035">
        <w:rPr>
          <w:rFonts w:ascii="Times New Roman" w:hAnsi="Times New Roman" w:cs="Times New Roman"/>
          <w:color w:val="000000" w:themeColor="text1"/>
        </w:rPr>
        <w:t>Balcazar, Suarez-Balcazar, Taylor-Ritzler, Juleen Rodakowski, Willis &amp; Portillo, 2009</w:t>
      </w:r>
      <w:r w:rsidR="009B0621" w:rsidRPr="008B5035">
        <w:rPr>
          <w:rFonts w:ascii="Times New Roman" w:hAnsi="Times New Roman" w:cs="Times New Roman"/>
          <w:color w:val="000000" w:themeColor="text1"/>
        </w:rPr>
        <w:t xml:space="preserve">; Liane </w:t>
      </w:r>
      <w:r w:rsidR="009B0621" w:rsidRPr="008B5035">
        <w:rPr>
          <w:rFonts w:ascii="Times New Roman" w:hAnsi="Times New Roman" w:cs="Times New Roman"/>
          <w:i/>
          <w:iCs/>
          <w:color w:val="000000" w:themeColor="text1"/>
        </w:rPr>
        <w:t>et al.</w:t>
      </w:r>
      <w:r w:rsidR="009B0621" w:rsidRPr="008B5035">
        <w:rPr>
          <w:rFonts w:ascii="Times New Roman" w:hAnsi="Times New Roman" w:cs="Times New Roman"/>
          <w:color w:val="000000" w:themeColor="text1"/>
        </w:rPr>
        <w:t>, 2022</w:t>
      </w:r>
      <w:r w:rsidR="006822C8"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vertAlign w:val="superscript"/>
          <w:lang w:val="en-US"/>
        </w:rPr>
        <w:t>25</w:t>
      </w:r>
      <w:r w:rsidR="005D208D"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13</w:t>
      </w:r>
      <w:r w:rsidRPr="008B5035">
        <w:rPr>
          <w:rFonts w:ascii="Times New Roman" w:hAnsi="Times New Roman" w:cs="Times New Roman"/>
          <w:color w:val="000000" w:themeColor="text1"/>
          <w:lang w:val="en-US"/>
        </w:rPr>
        <w:t>.</w:t>
      </w:r>
    </w:p>
    <w:p w14:paraId="391AA8D8" w14:textId="37E6E0AA" w:rsidR="007C6A5F" w:rsidRPr="008B5035" w:rsidRDefault="007C6A5F" w:rsidP="008B5035">
      <w:pPr>
        <w:numPr>
          <w:ilvl w:val="0"/>
          <w:numId w:val="3"/>
        </w:num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b/>
          <w:bCs/>
          <w:color w:val="000000" w:themeColor="text1"/>
          <w:lang w:val="en-US"/>
        </w:rPr>
        <w:t>Patient Experience and Retention Metrics</w:t>
      </w:r>
      <w:r w:rsidRPr="008B5035">
        <w:rPr>
          <w:rFonts w:ascii="Times New Roman" w:hAnsi="Times New Roman" w:cs="Times New Roman"/>
          <w:color w:val="000000" w:themeColor="text1"/>
          <w:lang w:val="en-US"/>
        </w:rPr>
        <w:t>: Patient exit interviews captured data on satisfaction, trust, cultural alignment, likelihood of return and fee payment experiences</w:t>
      </w:r>
      <w:r w:rsidR="00E5008A" w:rsidRPr="008B5035">
        <w:rPr>
          <w:rFonts w:ascii="Times New Roman" w:hAnsi="Times New Roman" w:cs="Times New Roman"/>
          <w:color w:val="000000" w:themeColor="text1"/>
          <w:lang w:val="en-US"/>
        </w:rPr>
        <w:t xml:space="preserve"> (</w:t>
      </w:r>
      <w:r w:rsidR="00620799" w:rsidRPr="008B5035">
        <w:rPr>
          <w:rFonts w:ascii="Times New Roman" w:hAnsi="Times New Roman" w:cs="Times New Roman"/>
          <w:color w:val="000000" w:themeColor="text1"/>
        </w:rPr>
        <w:t>Ministry of Health, Ministry of Finance, Planning &amp; Economic Development, World Bank &amp; Makerere University, 2000</w:t>
      </w:r>
      <w:r w:rsidR="00E5008A"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vertAlign w:val="superscript"/>
          <w:lang w:val="en-US"/>
        </w:rPr>
        <w:t>22</w:t>
      </w:r>
      <w:r w:rsidRPr="008B5035">
        <w:rPr>
          <w:rFonts w:ascii="Times New Roman" w:hAnsi="Times New Roman" w:cs="Times New Roman"/>
          <w:color w:val="000000" w:themeColor="text1"/>
          <w:lang w:val="en-US"/>
        </w:rPr>
        <w:t>.</w:t>
      </w:r>
    </w:p>
    <w:p w14:paraId="4ECC2D93" w14:textId="14D922E9" w:rsidR="007C6A5F" w:rsidRPr="008B5035" w:rsidRDefault="007C6A5F" w:rsidP="008B5035">
      <w:pPr>
        <w:numPr>
          <w:ilvl w:val="0"/>
          <w:numId w:val="3"/>
        </w:num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b/>
          <w:bCs/>
          <w:color w:val="000000" w:themeColor="text1"/>
          <w:lang w:val="en-US"/>
        </w:rPr>
        <w:t>Financial Indicators</w:t>
      </w:r>
      <w:r w:rsidRPr="008B5035">
        <w:rPr>
          <w:rFonts w:ascii="Times New Roman" w:hAnsi="Times New Roman" w:cs="Times New Roman"/>
          <w:color w:val="000000" w:themeColor="text1"/>
          <w:lang w:val="en-US"/>
        </w:rPr>
        <w:t>: Hospital surveys collected data on outpatient attendance, fee recovery rates, donor contributions, and revenue diversification strategies, triangulated with hospital financial reports and DHIS2 data</w:t>
      </w:r>
      <w:r w:rsidR="00E5008A" w:rsidRPr="008B5035">
        <w:rPr>
          <w:rFonts w:ascii="Times New Roman" w:hAnsi="Times New Roman" w:cs="Times New Roman"/>
          <w:color w:val="000000" w:themeColor="text1"/>
          <w:lang w:val="en-US"/>
        </w:rPr>
        <w:t xml:space="preserve"> (</w:t>
      </w:r>
      <w:r w:rsidR="008A353E" w:rsidRPr="008B5035">
        <w:rPr>
          <w:rFonts w:ascii="Times New Roman" w:hAnsi="Times New Roman" w:cs="Times New Roman"/>
          <w:color w:val="000000" w:themeColor="text1"/>
          <w:lang w:val="en-US"/>
        </w:rPr>
        <w:t>Ministry of Health, 2024;</w:t>
      </w:r>
      <w:r w:rsidR="00F10092" w:rsidRPr="008B5035">
        <w:rPr>
          <w:rFonts w:ascii="Times New Roman" w:hAnsi="Times New Roman" w:cs="Times New Roman"/>
          <w:color w:val="000000" w:themeColor="text1"/>
          <w:lang w:val="en-US"/>
        </w:rPr>
        <w:t xml:space="preserve"> </w:t>
      </w:r>
      <w:r w:rsidR="00D109F2" w:rsidRPr="008B5035">
        <w:rPr>
          <w:rFonts w:ascii="Times New Roman" w:hAnsi="Times New Roman" w:cs="Times New Roman"/>
          <w:color w:val="000000" w:themeColor="text1"/>
          <w:lang w:val="en-US"/>
        </w:rPr>
        <w:t xml:space="preserve">cphl.go.ug. </w:t>
      </w:r>
      <w:proofErr w:type="spellStart"/>
      <w:r w:rsidR="00D109F2" w:rsidRPr="008B5035">
        <w:rPr>
          <w:rFonts w:ascii="Times New Roman" w:hAnsi="Times New Roman" w:cs="Times New Roman"/>
          <w:color w:val="000000" w:themeColor="text1"/>
          <w:lang w:val="en-US"/>
        </w:rPr>
        <w:t>n.d</w:t>
      </w:r>
      <w:proofErr w:type="spellEnd"/>
      <w:r w:rsidR="00E5008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16</w:t>
      </w:r>
      <w:r w:rsidR="005D208D"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26</w:t>
      </w:r>
      <w:r w:rsidRPr="008B5035">
        <w:rPr>
          <w:rFonts w:ascii="Times New Roman" w:hAnsi="Times New Roman" w:cs="Times New Roman"/>
          <w:color w:val="000000" w:themeColor="text1"/>
          <w:lang w:val="en-US"/>
        </w:rPr>
        <w:t>.</w:t>
      </w:r>
    </w:p>
    <w:p w14:paraId="09FD48B5" w14:textId="77777777" w:rsidR="007C6A5F" w:rsidRPr="008B5035" w:rsidRDefault="007C6A5F" w:rsidP="008B5035">
      <w:pPr>
        <w:pStyle w:val="Heading2"/>
        <w:spacing w:before="0" w:after="0" w:line="276" w:lineRule="auto"/>
        <w:rPr>
          <w:rFonts w:ascii="Times New Roman" w:hAnsi="Times New Roman" w:cs="Times New Roman"/>
          <w:color w:val="000000" w:themeColor="text1"/>
          <w:szCs w:val="24"/>
        </w:rPr>
      </w:pPr>
      <w:bookmarkStart w:id="14" w:name="_Toc224233389"/>
      <w:r w:rsidRPr="008B5035">
        <w:rPr>
          <w:rFonts w:ascii="Times New Roman" w:hAnsi="Times New Roman" w:cs="Times New Roman"/>
          <w:color w:val="000000" w:themeColor="text1"/>
          <w:szCs w:val="24"/>
        </w:rPr>
        <w:t>Data Analysis</w:t>
      </w:r>
      <w:bookmarkEnd w:id="14"/>
    </w:p>
    <w:p w14:paraId="54DAF53C" w14:textId="77777777" w:rsidR="007C6A5F" w:rsidRPr="008B5035" w:rsidRDefault="007C6A5F" w:rsidP="008B5035">
      <w:pPr>
        <w:numPr>
          <w:ilvl w:val="0"/>
          <w:numId w:val="4"/>
        </w:num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b/>
          <w:bCs/>
          <w:color w:val="000000" w:themeColor="text1"/>
          <w:lang w:val="en-US"/>
        </w:rPr>
        <w:t>Quantitative Analysis</w:t>
      </w:r>
      <w:r w:rsidRPr="008B5035">
        <w:rPr>
          <w:rFonts w:ascii="Times New Roman" w:hAnsi="Times New Roman" w:cs="Times New Roman"/>
          <w:color w:val="000000" w:themeColor="text1"/>
          <w:lang w:val="en-US"/>
        </w:rPr>
        <w:t>: Descriptive statistics, correlation, and regression analyses were conducted using SPSS to examine relationships between cultural competence interventions and financial outcomes (retention, fee recovery, donor diversification).</w:t>
      </w:r>
    </w:p>
    <w:p w14:paraId="6EFEE273" w14:textId="7865E784" w:rsidR="007C6A5F" w:rsidRPr="008B5035" w:rsidRDefault="007C6A5F" w:rsidP="008B5035">
      <w:pPr>
        <w:numPr>
          <w:ilvl w:val="0"/>
          <w:numId w:val="4"/>
        </w:num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b/>
          <w:bCs/>
          <w:color w:val="000000" w:themeColor="text1"/>
          <w:lang w:val="en-US"/>
        </w:rPr>
        <w:t>Qualitative Analysis</w:t>
      </w:r>
      <w:r w:rsidRPr="008B5035">
        <w:rPr>
          <w:rFonts w:ascii="Times New Roman" w:hAnsi="Times New Roman" w:cs="Times New Roman"/>
          <w:color w:val="000000" w:themeColor="text1"/>
          <w:lang w:val="en-US"/>
        </w:rPr>
        <w:t xml:space="preserve">: Thematic analysis was applied to key informant interviews and open-ended patient responses, using NVivo and </w:t>
      </w:r>
      <w:proofErr w:type="spellStart"/>
      <w:r w:rsidRPr="008B5035">
        <w:rPr>
          <w:rFonts w:ascii="Times New Roman" w:hAnsi="Times New Roman" w:cs="Times New Roman"/>
          <w:color w:val="000000" w:themeColor="text1"/>
          <w:lang w:val="en-US"/>
        </w:rPr>
        <w:t>Atlas.ti</w:t>
      </w:r>
      <w:proofErr w:type="spellEnd"/>
      <w:r w:rsidRPr="008B5035">
        <w:rPr>
          <w:rFonts w:ascii="Times New Roman" w:hAnsi="Times New Roman" w:cs="Times New Roman"/>
          <w:color w:val="000000" w:themeColor="text1"/>
          <w:lang w:val="en-US"/>
        </w:rPr>
        <w:t xml:space="preserve"> to identify recurring themes related to trust, cultural alignment, and philanthropic giving</w:t>
      </w:r>
      <w:r w:rsidR="00DC37CF" w:rsidRPr="008B5035">
        <w:rPr>
          <w:rFonts w:ascii="Times New Roman" w:hAnsi="Times New Roman" w:cs="Times New Roman"/>
          <w:color w:val="000000" w:themeColor="text1"/>
          <w:lang w:val="en-US"/>
        </w:rPr>
        <w:t xml:space="preserve"> (</w:t>
      </w:r>
      <w:proofErr w:type="spellStart"/>
      <w:r w:rsidR="001A2B09" w:rsidRPr="008B5035">
        <w:rPr>
          <w:rFonts w:ascii="Times New Roman" w:hAnsi="Times New Roman" w:cs="Times New Roman"/>
          <w:color w:val="000000" w:themeColor="text1"/>
          <w:lang w:val="en-US"/>
        </w:rPr>
        <w:t>ATLAS.ti</w:t>
      </w:r>
      <w:proofErr w:type="spellEnd"/>
      <w:r w:rsidR="001A2B09" w:rsidRPr="008B5035">
        <w:rPr>
          <w:rFonts w:ascii="Times New Roman" w:hAnsi="Times New Roman" w:cs="Times New Roman"/>
          <w:color w:val="000000" w:themeColor="text1"/>
          <w:lang w:val="en-US"/>
        </w:rPr>
        <w:t xml:space="preserve">., </w:t>
      </w:r>
      <w:proofErr w:type="spellStart"/>
      <w:r w:rsidR="001A2B09" w:rsidRPr="008B5035">
        <w:rPr>
          <w:rFonts w:ascii="Times New Roman" w:hAnsi="Times New Roman" w:cs="Times New Roman"/>
          <w:color w:val="000000" w:themeColor="text1"/>
          <w:lang w:val="en-US"/>
        </w:rPr>
        <w:t>n.d</w:t>
      </w:r>
      <w:proofErr w:type="spellEnd"/>
      <w:r w:rsidR="001A2B09" w:rsidRPr="008B5035">
        <w:rPr>
          <w:rFonts w:ascii="Times New Roman" w:hAnsi="Times New Roman" w:cs="Times New Roman"/>
          <w:color w:val="000000" w:themeColor="text1"/>
          <w:lang w:val="en-US"/>
        </w:rPr>
        <w:t xml:space="preserve">; </w:t>
      </w:r>
      <w:hyperlink r:id="rId15" w:history="1">
        <w:r w:rsidR="005D208D" w:rsidRPr="008B5035">
          <w:rPr>
            <w:rStyle w:val="Hyperlink"/>
            <w:rFonts w:ascii="Times New Roman" w:hAnsi="Times New Roman" w:cs="Times New Roman"/>
            <w:color w:val="000000" w:themeColor="text1"/>
            <w:u w:val="none"/>
          </w:rPr>
          <w:t xml:space="preserve">Bella, </w:t>
        </w:r>
      </w:hyperlink>
      <w:r w:rsidR="005D208D" w:rsidRPr="008B5035">
        <w:rPr>
          <w:rFonts w:ascii="Times New Roman" w:hAnsi="Times New Roman" w:cs="Times New Roman"/>
          <w:color w:val="000000" w:themeColor="text1"/>
          <w:lang w:val="en-US"/>
        </w:rPr>
        <w:t xml:space="preserve"> </w:t>
      </w:r>
      <w:proofErr w:type="spellStart"/>
      <w:r w:rsidR="005D208D" w:rsidRPr="008B5035">
        <w:rPr>
          <w:rFonts w:ascii="Times New Roman" w:hAnsi="Times New Roman" w:cs="Times New Roman"/>
          <w:color w:val="000000" w:themeColor="text1"/>
          <w:lang w:val="en-US"/>
        </w:rPr>
        <w:t>n.d</w:t>
      </w:r>
      <w:proofErr w:type="spellEnd"/>
      <w:r w:rsidR="00DC37CF"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vertAlign w:val="superscript"/>
          <w:lang w:val="en-US"/>
        </w:rPr>
        <w:t>27</w:t>
      </w:r>
      <w:r w:rsidR="001A2B09"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28</w:t>
      </w:r>
      <w:r w:rsidRPr="008B5035">
        <w:rPr>
          <w:rFonts w:ascii="Times New Roman" w:hAnsi="Times New Roman" w:cs="Times New Roman"/>
          <w:color w:val="000000" w:themeColor="text1"/>
          <w:lang w:val="en-US"/>
        </w:rPr>
        <w:t>.</w:t>
      </w:r>
    </w:p>
    <w:p w14:paraId="434245F2" w14:textId="795762A0" w:rsidR="007C6A5F" w:rsidRPr="008B5035" w:rsidRDefault="007C6A5F" w:rsidP="008B5035">
      <w:pPr>
        <w:numPr>
          <w:ilvl w:val="0"/>
          <w:numId w:val="4"/>
        </w:num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b/>
          <w:bCs/>
          <w:color w:val="000000" w:themeColor="text1"/>
          <w:lang w:val="en-US"/>
        </w:rPr>
        <w:t>Integration</w:t>
      </w:r>
      <w:r w:rsidRPr="008B5035">
        <w:rPr>
          <w:rFonts w:ascii="Times New Roman" w:hAnsi="Times New Roman" w:cs="Times New Roman"/>
          <w:color w:val="000000" w:themeColor="text1"/>
          <w:lang w:val="en-US"/>
        </w:rPr>
        <w:t>: Quantitative and qualitative findings were integrated using joint displays and meta-inference techniques to elucidate convergent and divergent patterns</w:t>
      </w:r>
      <w:r w:rsidR="00DC37CF" w:rsidRPr="008B5035">
        <w:rPr>
          <w:rFonts w:ascii="Times New Roman" w:hAnsi="Times New Roman" w:cs="Times New Roman"/>
          <w:color w:val="000000" w:themeColor="text1"/>
          <w:lang w:val="en-US"/>
        </w:rPr>
        <w:t xml:space="preserve"> (</w:t>
      </w:r>
      <w:r w:rsidR="008912EF" w:rsidRPr="008B5035">
        <w:rPr>
          <w:rFonts w:ascii="Times New Roman" w:hAnsi="Times New Roman" w:cs="Times New Roman"/>
          <w:color w:val="000000" w:themeColor="text1"/>
          <w:lang w:val="en-US"/>
        </w:rPr>
        <w:t xml:space="preserve">Rana &amp; </w:t>
      </w:r>
      <w:proofErr w:type="spellStart"/>
      <w:r w:rsidR="008912EF" w:rsidRPr="008B5035">
        <w:rPr>
          <w:rFonts w:ascii="Times New Roman" w:hAnsi="Times New Roman" w:cs="Times New Roman"/>
          <w:color w:val="000000" w:themeColor="text1"/>
          <w:lang w:val="en-US"/>
        </w:rPr>
        <w:t>Chimoriya</w:t>
      </w:r>
      <w:proofErr w:type="spellEnd"/>
      <w:r w:rsidR="008912EF" w:rsidRPr="008B5035">
        <w:rPr>
          <w:rFonts w:ascii="Times New Roman" w:hAnsi="Times New Roman" w:cs="Times New Roman"/>
          <w:color w:val="000000" w:themeColor="text1"/>
          <w:lang w:val="en-US"/>
        </w:rPr>
        <w:t xml:space="preserve">, 2025; </w:t>
      </w:r>
      <w:r w:rsidR="008912EF" w:rsidRPr="008B5035">
        <w:rPr>
          <w:rFonts w:ascii="Times New Roman" w:hAnsi="Times New Roman" w:cs="Times New Roman"/>
          <w:color w:val="000000" w:themeColor="text1"/>
        </w:rPr>
        <w:t>Curry &amp; Nunez-Smith, 2014</w:t>
      </w:r>
      <w:r w:rsidR="00DC37CF"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vertAlign w:val="superscript"/>
          <w:lang w:val="en-US"/>
        </w:rPr>
        <w:t>20</w:t>
      </w:r>
      <w:r w:rsidR="00E33045"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21</w:t>
      </w:r>
      <w:r w:rsidRPr="008B5035">
        <w:rPr>
          <w:rFonts w:ascii="Times New Roman" w:hAnsi="Times New Roman" w:cs="Times New Roman"/>
          <w:color w:val="000000" w:themeColor="text1"/>
          <w:lang w:val="en-US"/>
        </w:rPr>
        <w:t>.</w:t>
      </w:r>
    </w:p>
    <w:p w14:paraId="60822B9B" w14:textId="77777777" w:rsidR="007C6A5F" w:rsidRPr="008B5035" w:rsidRDefault="007C6A5F" w:rsidP="008B5035">
      <w:pPr>
        <w:pStyle w:val="Heading2"/>
        <w:spacing w:before="0" w:after="0" w:line="276" w:lineRule="auto"/>
        <w:rPr>
          <w:rFonts w:ascii="Times New Roman" w:hAnsi="Times New Roman" w:cs="Times New Roman"/>
          <w:color w:val="000000" w:themeColor="text1"/>
          <w:szCs w:val="24"/>
        </w:rPr>
      </w:pPr>
      <w:bookmarkStart w:id="15" w:name="_Toc224233390"/>
      <w:r w:rsidRPr="008B5035">
        <w:rPr>
          <w:rFonts w:ascii="Times New Roman" w:hAnsi="Times New Roman" w:cs="Times New Roman"/>
          <w:color w:val="000000" w:themeColor="text1"/>
          <w:szCs w:val="24"/>
        </w:rPr>
        <w:t>Ethics and Approvals</w:t>
      </w:r>
      <w:bookmarkEnd w:id="15"/>
    </w:p>
    <w:p w14:paraId="7CCFB937" w14:textId="05071CFE"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The study protocol was approved by the relevant hospital ethics boards</w:t>
      </w:r>
      <w:r w:rsidR="00DC37CF" w:rsidRPr="008B5035">
        <w:rPr>
          <w:rFonts w:ascii="Times New Roman" w:hAnsi="Times New Roman" w:cs="Times New Roman"/>
          <w:color w:val="000000" w:themeColor="text1"/>
          <w:lang w:val="en-US"/>
        </w:rPr>
        <w:t xml:space="preserve"> (</w:t>
      </w:r>
      <w:r w:rsidR="00BD10E2" w:rsidRPr="008B5035">
        <w:rPr>
          <w:rFonts w:ascii="Times New Roman" w:hAnsi="Times New Roman" w:cs="Times New Roman"/>
          <w:color w:val="000000" w:themeColor="text1"/>
        </w:rPr>
        <w:t xml:space="preserve">UNCST, 2025; </w:t>
      </w:r>
      <w:proofErr w:type="spellStart"/>
      <w:r w:rsidR="00BD10E2" w:rsidRPr="008B5035">
        <w:rPr>
          <w:rFonts w:ascii="Times New Roman" w:hAnsi="Times New Roman" w:cs="Times New Roman"/>
          <w:i/>
          <w:iCs/>
          <w:color w:val="000000" w:themeColor="text1"/>
          <w:lang w:val="en-US"/>
        </w:rPr>
        <w:t>ClinRegs</w:t>
      </w:r>
      <w:proofErr w:type="spellEnd"/>
      <w:r w:rsidR="00BD10E2" w:rsidRPr="008B5035">
        <w:rPr>
          <w:rFonts w:ascii="Times New Roman" w:hAnsi="Times New Roman" w:cs="Times New Roman"/>
          <w:color w:val="000000" w:themeColor="text1"/>
          <w:lang w:val="en-US"/>
        </w:rPr>
        <w:t xml:space="preserve">. </w:t>
      </w:r>
      <w:proofErr w:type="spellStart"/>
      <w:r w:rsidR="00BD10E2" w:rsidRPr="008B5035">
        <w:rPr>
          <w:rFonts w:ascii="Times New Roman" w:hAnsi="Times New Roman" w:cs="Times New Roman"/>
          <w:color w:val="000000" w:themeColor="text1"/>
          <w:lang w:val="en-US"/>
        </w:rPr>
        <w:t>n.d</w:t>
      </w:r>
      <w:proofErr w:type="spellEnd"/>
      <w:r w:rsidR="00DC37CF"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vertAlign w:val="superscript"/>
          <w:lang w:val="en-US"/>
        </w:rPr>
        <w:t>29</w:t>
      </w:r>
      <w:r w:rsidR="00E33045"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30</w:t>
      </w:r>
      <w:r w:rsidRPr="008B5035">
        <w:rPr>
          <w:rFonts w:ascii="Times New Roman" w:hAnsi="Times New Roman" w:cs="Times New Roman"/>
          <w:color w:val="000000" w:themeColor="text1"/>
          <w:lang w:val="en-US"/>
        </w:rPr>
        <w:t>. Informed consent was obtained from all participants and data confidentiality was strictly maintained.</w:t>
      </w:r>
    </w:p>
    <w:p w14:paraId="77CCC4ED" w14:textId="77777777" w:rsidR="007C6A5F" w:rsidRPr="008B5035" w:rsidRDefault="007C6A5F" w:rsidP="008B5035">
      <w:pPr>
        <w:pStyle w:val="Heading1"/>
        <w:spacing w:before="0" w:after="0" w:line="276" w:lineRule="auto"/>
        <w:rPr>
          <w:rFonts w:ascii="Times New Roman" w:hAnsi="Times New Roman" w:cs="Times New Roman"/>
          <w:color w:val="000000" w:themeColor="text1"/>
          <w:szCs w:val="24"/>
        </w:rPr>
      </w:pPr>
      <w:bookmarkStart w:id="16" w:name="_Toc224233391"/>
      <w:r w:rsidRPr="008B5035">
        <w:rPr>
          <w:rFonts w:ascii="Times New Roman" w:hAnsi="Times New Roman" w:cs="Times New Roman"/>
          <w:color w:val="000000" w:themeColor="text1"/>
          <w:szCs w:val="24"/>
        </w:rPr>
        <w:lastRenderedPageBreak/>
        <w:t>Results</w:t>
      </w:r>
      <w:bookmarkEnd w:id="16"/>
    </w:p>
    <w:p w14:paraId="05ABABA4" w14:textId="77777777" w:rsidR="007C6A5F" w:rsidRPr="008B5035" w:rsidRDefault="007C6A5F" w:rsidP="008B5035">
      <w:pPr>
        <w:pStyle w:val="Heading2"/>
        <w:spacing w:before="0" w:after="0" w:line="276" w:lineRule="auto"/>
        <w:rPr>
          <w:rFonts w:ascii="Times New Roman" w:hAnsi="Times New Roman" w:cs="Times New Roman"/>
          <w:color w:val="000000" w:themeColor="text1"/>
          <w:szCs w:val="24"/>
        </w:rPr>
      </w:pPr>
      <w:bookmarkStart w:id="17" w:name="_Toc224233392"/>
      <w:r w:rsidRPr="008B5035">
        <w:rPr>
          <w:rFonts w:ascii="Times New Roman" w:hAnsi="Times New Roman" w:cs="Times New Roman"/>
          <w:color w:val="000000" w:themeColor="text1"/>
          <w:szCs w:val="24"/>
        </w:rPr>
        <w:t>Quantitative Findings</w:t>
      </w:r>
      <w:bookmarkEnd w:id="17"/>
    </w:p>
    <w:p w14:paraId="25E469A7" w14:textId="178FBFAC" w:rsidR="007C6A5F" w:rsidRPr="008B5035" w:rsidRDefault="007C6A5F" w:rsidP="008B5035">
      <w:pPr>
        <w:spacing w:before="0" w:after="0" w:line="276" w:lineRule="auto"/>
        <w:rPr>
          <w:rFonts w:ascii="Times New Roman" w:hAnsi="Times New Roman" w:cs="Times New Roman"/>
          <w:b/>
          <w:bCs/>
          <w:color w:val="000000" w:themeColor="text1"/>
          <w:lang w:val="en-US"/>
        </w:rPr>
      </w:pPr>
      <w:r w:rsidRPr="008B5035">
        <w:rPr>
          <w:rFonts w:ascii="Times New Roman" w:hAnsi="Times New Roman" w:cs="Times New Roman"/>
          <w:b/>
          <w:bCs/>
          <w:color w:val="000000" w:themeColor="text1"/>
          <w:lang w:val="en-US"/>
        </w:rPr>
        <w:t>Outpatient Retention</w:t>
      </w:r>
    </w:p>
    <w:p w14:paraId="2D6E3888" w14:textId="4FFC7408" w:rsidR="007C6A5F" w:rsidRPr="008B5035" w:rsidRDefault="007C6A5F" w:rsidP="008B5035">
      <w:pPr>
        <w:pStyle w:val="Caption"/>
        <w:spacing w:after="0" w:line="276" w:lineRule="auto"/>
        <w:rPr>
          <w:rFonts w:ascii="Times New Roman" w:hAnsi="Times New Roman" w:cs="Times New Roman"/>
          <w:color w:val="000000" w:themeColor="text1"/>
          <w:sz w:val="24"/>
          <w:szCs w:val="24"/>
          <w:lang w:val="en-US"/>
        </w:rPr>
      </w:pPr>
      <w:r w:rsidRPr="008B5035">
        <w:rPr>
          <w:rFonts w:ascii="Times New Roman" w:hAnsi="Times New Roman" w:cs="Times New Roman"/>
          <w:color w:val="000000" w:themeColor="text1"/>
          <w:sz w:val="24"/>
          <w:szCs w:val="24"/>
        </w:rPr>
        <w:t xml:space="preserve">Table </w:t>
      </w:r>
      <w:r w:rsidR="003475F7" w:rsidRPr="008B5035">
        <w:rPr>
          <w:rFonts w:ascii="Times New Roman" w:hAnsi="Times New Roman" w:cs="Times New Roman"/>
          <w:color w:val="000000" w:themeColor="text1"/>
          <w:sz w:val="24"/>
          <w:szCs w:val="24"/>
        </w:rPr>
        <w:fldChar w:fldCharType="begin"/>
      </w:r>
      <w:r w:rsidR="003475F7" w:rsidRPr="008B5035">
        <w:rPr>
          <w:rFonts w:ascii="Times New Roman" w:hAnsi="Times New Roman" w:cs="Times New Roman"/>
          <w:color w:val="000000" w:themeColor="text1"/>
          <w:sz w:val="24"/>
          <w:szCs w:val="24"/>
        </w:rPr>
        <w:instrText xml:space="preserve"> STYLEREF 1 \s </w:instrText>
      </w:r>
      <w:r w:rsidR="003475F7" w:rsidRPr="008B5035">
        <w:rPr>
          <w:rFonts w:ascii="Times New Roman" w:hAnsi="Times New Roman" w:cs="Times New Roman"/>
          <w:color w:val="000000" w:themeColor="text1"/>
          <w:sz w:val="24"/>
          <w:szCs w:val="24"/>
        </w:rPr>
        <w:fldChar w:fldCharType="separate"/>
      </w:r>
      <w:r w:rsidR="003475F7" w:rsidRPr="008B5035">
        <w:rPr>
          <w:rFonts w:ascii="Times New Roman" w:hAnsi="Times New Roman" w:cs="Times New Roman"/>
          <w:noProof/>
          <w:color w:val="000000" w:themeColor="text1"/>
          <w:sz w:val="24"/>
          <w:szCs w:val="24"/>
        </w:rPr>
        <w:t>4</w:t>
      </w:r>
      <w:r w:rsidR="003475F7" w:rsidRPr="008B5035">
        <w:rPr>
          <w:rFonts w:ascii="Times New Roman" w:hAnsi="Times New Roman" w:cs="Times New Roman"/>
          <w:color w:val="000000" w:themeColor="text1"/>
          <w:sz w:val="24"/>
          <w:szCs w:val="24"/>
        </w:rPr>
        <w:fldChar w:fldCharType="end"/>
      </w:r>
      <w:r w:rsidR="003475F7" w:rsidRPr="008B5035">
        <w:rPr>
          <w:rFonts w:ascii="Times New Roman" w:hAnsi="Times New Roman" w:cs="Times New Roman"/>
          <w:color w:val="000000" w:themeColor="text1"/>
          <w:sz w:val="24"/>
          <w:szCs w:val="24"/>
        </w:rPr>
        <w:t>.</w:t>
      </w:r>
      <w:r w:rsidR="003475F7" w:rsidRPr="008B5035">
        <w:rPr>
          <w:rFonts w:ascii="Times New Roman" w:hAnsi="Times New Roman" w:cs="Times New Roman"/>
          <w:color w:val="000000" w:themeColor="text1"/>
          <w:sz w:val="24"/>
          <w:szCs w:val="24"/>
        </w:rPr>
        <w:fldChar w:fldCharType="begin"/>
      </w:r>
      <w:r w:rsidR="003475F7" w:rsidRPr="008B5035">
        <w:rPr>
          <w:rFonts w:ascii="Times New Roman" w:hAnsi="Times New Roman" w:cs="Times New Roman"/>
          <w:color w:val="000000" w:themeColor="text1"/>
          <w:sz w:val="24"/>
          <w:szCs w:val="24"/>
        </w:rPr>
        <w:instrText xml:space="preserve"> SEQ Table \* ARABIC \s 1 </w:instrText>
      </w:r>
      <w:r w:rsidR="003475F7" w:rsidRPr="008B5035">
        <w:rPr>
          <w:rFonts w:ascii="Times New Roman" w:hAnsi="Times New Roman" w:cs="Times New Roman"/>
          <w:color w:val="000000" w:themeColor="text1"/>
          <w:sz w:val="24"/>
          <w:szCs w:val="24"/>
        </w:rPr>
        <w:fldChar w:fldCharType="separate"/>
      </w:r>
      <w:r w:rsidR="003475F7" w:rsidRPr="008B5035">
        <w:rPr>
          <w:rFonts w:ascii="Times New Roman" w:hAnsi="Times New Roman" w:cs="Times New Roman"/>
          <w:noProof/>
          <w:color w:val="000000" w:themeColor="text1"/>
          <w:sz w:val="24"/>
          <w:szCs w:val="24"/>
        </w:rPr>
        <w:t>1</w:t>
      </w:r>
      <w:r w:rsidR="003475F7" w:rsidRPr="008B5035">
        <w:rPr>
          <w:rFonts w:ascii="Times New Roman" w:hAnsi="Times New Roman" w:cs="Times New Roman"/>
          <w:color w:val="000000" w:themeColor="text1"/>
          <w:sz w:val="24"/>
          <w:szCs w:val="24"/>
        </w:rPr>
        <w:fldChar w:fldCharType="end"/>
      </w:r>
      <w:r w:rsidRPr="008B5035">
        <w:rPr>
          <w:rFonts w:ascii="Times New Roman" w:hAnsi="Times New Roman" w:cs="Times New Roman"/>
          <w:b/>
          <w:bCs/>
          <w:color w:val="000000" w:themeColor="text1"/>
          <w:sz w:val="24"/>
          <w:szCs w:val="24"/>
          <w:lang w:val="en-US"/>
        </w:rPr>
        <w:t>: Outpatient Retention Rates Before and After Cultural Competence Interventions</w:t>
      </w:r>
    </w:p>
    <w:tbl>
      <w:tblPr>
        <w:tblStyle w:val="TableGrid"/>
        <w:tblW w:w="0" w:type="auto"/>
        <w:tblLook w:val="04A0" w:firstRow="1" w:lastRow="0" w:firstColumn="1" w:lastColumn="0" w:noHBand="0" w:noVBand="1"/>
      </w:tblPr>
      <w:tblGrid>
        <w:gridCol w:w="1727"/>
        <w:gridCol w:w="2590"/>
        <w:gridCol w:w="3536"/>
        <w:gridCol w:w="1463"/>
      </w:tblGrid>
      <w:tr w:rsidR="00CC201C" w:rsidRPr="008B5035" w14:paraId="2B71437A" w14:textId="77777777" w:rsidTr="007C6A5F">
        <w:tc>
          <w:tcPr>
            <w:tcW w:w="0" w:type="auto"/>
            <w:hideMark/>
          </w:tcPr>
          <w:p w14:paraId="46B5F28D" w14:textId="77777777" w:rsidR="007C6A5F" w:rsidRPr="008B5035" w:rsidRDefault="007C6A5F" w:rsidP="008B5035">
            <w:pPr>
              <w:spacing w:before="0" w:after="0" w:line="276" w:lineRule="auto"/>
              <w:rPr>
                <w:rFonts w:ascii="Times New Roman" w:hAnsi="Times New Roman" w:cs="Times New Roman"/>
                <w:b/>
                <w:bCs/>
                <w:color w:val="000000" w:themeColor="text1"/>
                <w:lang w:val="en-US"/>
              </w:rPr>
            </w:pPr>
            <w:r w:rsidRPr="008B5035">
              <w:rPr>
                <w:rFonts w:ascii="Times New Roman" w:hAnsi="Times New Roman" w:cs="Times New Roman"/>
                <w:b/>
                <w:bCs/>
                <w:color w:val="000000" w:themeColor="text1"/>
                <w:lang w:val="en-US"/>
              </w:rPr>
              <w:t>Hospital</w:t>
            </w:r>
          </w:p>
        </w:tc>
        <w:tc>
          <w:tcPr>
            <w:tcW w:w="0" w:type="auto"/>
            <w:hideMark/>
          </w:tcPr>
          <w:p w14:paraId="4D26DE9E" w14:textId="77777777" w:rsidR="007C6A5F" w:rsidRPr="008B5035" w:rsidRDefault="007C6A5F" w:rsidP="008B5035">
            <w:pPr>
              <w:spacing w:before="0" w:after="0" w:line="276" w:lineRule="auto"/>
              <w:rPr>
                <w:rFonts w:ascii="Times New Roman" w:hAnsi="Times New Roman" w:cs="Times New Roman"/>
                <w:b/>
                <w:bCs/>
                <w:color w:val="000000" w:themeColor="text1"/>
                <w:lang w:val="en-US"/>
              </w:rPr>
            </w:pPr>
            <w:r w:rsidRPr="008B5035">
              <w:rPr>
                <w:rFonts w:ascii="Times New Roman" w:hAnsi="Times New Roman" w:cs="Times New Roman"/>
                <w:b/>
                <w:bCs/>
                <w:color w:val="000000" w:themeColor="text1"/>
                <w:lang w:val="en-US"/>
              </w:rPr>
              <w:t>Baseline Retention (%)</w:t>
            </w:r>
          </w:p>
        </w:tc>
        <w:tc>
          <w:tcPr>
            <w:tcW w:w="0" w:type="auto"/>
            <w:hideMark/>
          </w:tcPr>
          <w:p w14:paraId="6737339B" w14:textId="77777777" w:rsidR="007C6A5F" w:rsidRPr="008B5035" w:rsidRDefault="007C6A5F" w:rsidP="008B5035">
            <w:pPr>
              <w:spacing w:before="0" w:after="0" w:line="276" w:lineRule="auto"/>
              <w:rPr>
                <w:rFonts w:ascii="Times New Roman" w:hAnsi="Times New Roman" w:cs="Times New Roman"/>
                <w:b/>
                <w:bCs/>
                <w:color w:val="000000" w:themeColor="text1"/>
                <w:lang w:val="en-US"/>
              </w:rPr>
            </w:pPr>
            <w:r w:rsidRPr="008B5035">
              <w:rPr>
                <w:rFonts w:ascii="Times New Roman" w:hAnsi="Times New Roman" w:cs="Times New Roman"/>
                <w:b/>
                <w:bCs/>
                <w:color w:val="000000" w:themeColor="text1"/>
                <w:lang w:val="en-US"/>
              </w:rPr>
              <w:t>Post-Intervention Retention (%)</w:t>
            </w:r>
          </w:p>
        </w:tc>
        <w:tc>
          <w:tcPr>
            <w:tcW w:w="0" w:type="auto"/>
            <w:hideMark/>
          </w:tcPr>
          <w:p w14:paraId="4BC3A3D7" w14:textId="77777777" w:rsidR="007C6A5F" w:rsidRPr="008B5035" w:rsidRDefault="007C6A5F" w:rsidP="008B5035">
            <w:pPr>
              <w:spacing w:before="0" w:after="0" w:line="276" w:lineRule="auto"/>
              <w:rPr>
                <w:rFonts w:ascii="Times New Roman" w:hAnsi="Times New Roman" w:cs="Times New Roman"/>
                <w:b/>
                <w:bCs/>
                <w:color w:val="000000" w:themeColor="text1"/>
                <w:lang w:val="en-US"/>
              </w:rPr>
            </w:pPr>
            <w:r w:rsidRPr="008B5035">
              <w:rPr>
                <w:rFonts w:ascii="Times New Roman" w:hAnsi="Times New Roman" w:cs="Times New Roman"/>
                <w:b/>
                <w:bCs/>
                <w:color w:val="000000" w:themeColor="text1"/>
                <w:lang w:val="en-US"/>
              </w:rPr>
              <w:t>Change (%)</w:t>
            </w:r>
          </w:p>
        </w:tc>
      </w:tr>
      <w:tr w:rsidR="00CC201C" w:rsidRPr="008B5035" w14:paraId="282120E0" w14:textId="77777777" w:rsidTr="007C6A5F">
        <w:tc>
          <w:tcPr>
            <w:tcW w:w="0" w:type="auto"/>
            <w:hideMark/>
          </w:tcPr>
          <w:p w14:paraId="33366707"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Mengo</w:t>
            </w:r>
          </w:p>
        </w:tc>
        <w:tc>
          <w:tcPr>
            <w:tcW w:w="0" w:type="auto"/>
            <w:hideMark/>
          </w:tcPr>
          <w:p w14:paraId="491B4ADD"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62</w:t>
            </w:r>
          </w:p>
        </w:tc>
        <w:tc>
          <w:tcPr>
            <w:tcW w:w="0" w:type="auto"/>
            <w:hideMark/>
          </w:tcPr>
          <w:p w14:paraId="3713D987"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78</w:t>
            </w:r>
          </w:p>
        </w:tc>
        <w:tc>
          <w:tcPr>
            <w:tcW w:w="0" w:type="auto"/>
            <w:hideMark/>
          </w:tcPr>
          <w:p w14:paraId="0F8CD056"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+16</w:t>
            </w:r>
          </w:p>
        </w:tc>
      </w:tr>
      <w:tr w:rsidR="00CC201C" w:rsidRPr="008B5035" w14:paraId="56638AA5" w14:textId="77777777" w:rsidTr="007C6A5F">
        <w:tc>
          <w:tcPr>
            <w:tcW w:w="0" w:type="auto"/>
            <w:hideMark/>
          </w:tcPr>
          <w:p w14:paraId="19F6FC9B" w14:textId="77777777" w:rsidR="007C6A5F" w:rsidRPr="008B5035" w:rsidRDefault="007C6A5F" w:rsidP="008B5035">
            <w:pPr>
              <w:spacing w:before="0" w:after="0" w:line="276" w:lineRule="auto"/>
              <w:rPr>
                <w:rFonts w:ascii="Times New Roman" w:hAnsi="Times New Roman" w:cs="Times New Roman"/>
                <w:color w:val="000000" w:themeColor="text1"/>
                <w:lang w:val="en-US"/>
              </w:rPr>
            </w:pPr>
            <w:proofErr w:type="spellStart"/>
            <w:r w:rsidRPr="008B5035">
              <w:rPr>
                <w:rFonts w:ascii="Times New Roman" w:hAnsi="Times New Roman" w:cs="Times New Roman"/>
                <w:color w:val="000000" w:themeColor="text1"/>
                <w:lang w:val="en-US"/>
              </w:rPr>
              <w:t>Lubaga</w:t>
            </w:r>
            <w:proofErr w:type="spellEnd"/>
          </w:p>
        </w:tc>
        <w:tc>
          <w:tcPr>
            <w:tcW w:w="0" w:type="auto"/>
            <w:hideMark/>
          </w:tcPr>
          <w:p w14:paraId="334587DF"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59</w:t>
            </w:r>
          </w:p>
        </w:tc>
        <w:tc>
          <w:tcPr>
            <w:tcW w:w="0" w:type="auto"/>
            <w:hideMark/>
          </w:tcPr>
          <w:p w14:paraId="0D7A4D62"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75</w:t>
            </w:r>
          </w:p>
        </w:tc>
        <w:tc>
          <w:tcPr>
            <w:tcW w:w="0" w:type="auto"/>
            <w:hideMark/>
          </w:tcPr>
          <w:p w14:paraId="27F75423"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+16</w:t>
            </w:r>
          </w:p>
        </w:tc>
      </w:tr>
      <w:tr w:rsidR="00CC201C" w:rsidRPr="008B5035" w14:paraId="5D97B5D3" w14:textId="77777777" w:rsidTr="007C6A5F">
        <w:tc>
          <w:tcPr>
            <w:tcW w:w="0" w:type="auto"/>
            <w:hideMark/>
          </w:tcPr>
          <w:p w14:paraId="43CAC42B"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Nsambya</w:t>
            </w:r>
          </w:p>
        </w:tc>
        <w:tc>
          <w:tcPr>
            <w:tcW w:w="0" w:type="auto"/>
            <w:hideMark/>
          </w:tcPr>
          <w:p w14:paraId="54D4727F"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65</w:t>
            </w:r>
          </w:p>
        </w:tc>
        <w:tc>
          <w:tcPr>
            <w:tcW w:w="0" w:type="auto"/>
            <w:hideMark/>
          </w:tcPr>
          <w:p w14:paraId="753959E9"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81</w:t>
            </w:r>
          </w:p>
        </w:tc>
        <w:tc>
          <w:tcPr>
            <w:tcW w:w="0" w:type="auto"/>
            <w:hideMark/>
          </w:tcPr>
          <w:p w14:paraId="343B2F70"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+16</w:t>
            </w:r>
          </w:p>
        </w:tc>
      </w:tr>
      <w:tr w:rsidR="00CC201C" w:rsidRPr="008B5035" w14:paraId="3679329D" w14:textId="77777777" w:rsidTr="007C6A5F">
        <w:tc>
          <w:tcPr>
            <w:tcW w:w="0" w:type="auto"/>
            <w:hideMark/>
          </w:tcPr>
          <w:p w14:paraId="20274D33"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Average (n=12)</w:t>
            </w:r>
          </w:p>
        </w:tc>
        <w:tc>
          <w:tcPr>
            <w:tcW w:w="0" w:type="auto"/>
            <w:hideMark/>
          </w:tcPr>
          <w:p w14:paraId="1EC9666F"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61</w:t>
            </w:r>
          </w:p>
        </w:tc>
        <w:tc>
          <w:tcPr>
            <w:tcW w:w="0" w:type="auto"/>
            <w:hideMark/>
          </w:tcPr>
          <w:p w14:paraId="2F6B800D"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77</w:t>
            </w:r>
          </w:p>
        </w:tc>
        <w:tc>
          <w:tcPr>
            <w:tcW w:w="0" w:type="auto"/>
            <w:hideMark/>
          </w:tcPr>
          <w:p w14:paraId="4A1C3063"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+16</w:t>
            </w:r>
          </w:p>
        </w:tc>
      </w:tr>
    </w:tbl>
    <w:p w14:paraId="6CF1D96E" w14:textId="1A159E36" w:rsidR="00923A7E"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Outpatient retention rates increased by an average of 16 percentage points across the 12 hospitals following the implementation of cultural competence interventions (e.g., staff training, interpreter services, culturally adapted care protocols). Regression analysis revealed a significant positive correlation between cultural competence scores and patient retention (r = 0.72, p &lt; 0.01), controlling for hospital size and service mix.</w:t>
      </w:r>
    </w:p>
    <w:p w14:paraId="22006D85" w14:textId="11044C5A" w:rsidR="007C6A5F" w:rsidRPr="008B5035" w:rsidRDefault="007C6A5F" w:rsidP="008B5035">
      <w:pPr>
        <w:spacing w:before="0" w:after="0" w:line="276" w:lineRule="auto"/>
        <w:rPr>
          <w:rFonts w:ascii="Times New Roman" w:hAnsi="Times New Roman" w:cs="Times New Roman"/>
          <w:b/>
          <w:bCs/>
          <w:color w:val="000000" w:themeColor="text1"/>
          <w:lang w:val="en-US"/>
        </w:rPr>
      </w:pPr>
      <w:r w:rsidRPr="008B5035">
        <w:rPr>
          <w:rFonts w:ascii="Times New Roman" w:hAnsi="Times New Roman" w:cs="Times New Roman"/>
          <w:b/>
          <w:bCs/>
          <w:color w:val="000000" w:themeColor="text1"/>
          <w:lang w:val="en-US"/>
        </w:rPr>
        <w:t>Fee Recovery</w:t>
      </w:r>
    </w:p>
    <w:p w14:paraId="346FB531" w14:textId="75094AD2" w:rsidR="007C6A5F" w:rsidRPr="008B5035" w:rsidRDefault="007C6A5F" w:rsidP="008B5035">
      <w:pPr>
        <w:pStyle w:val="Caption"/>
        <w:spacing w:after="0" w:line="276" w:lineRule="auto"/>
        <w:rPr>
          <w:rFonts w:ascii="Times New Roman" w:hAnsi="Times New Roman" w:cs="Times New Roman"/>
          <w:b/>
          <w:bCs/>
          <w:color w:val="000000" w:themeColor="text1"/>
          <w:sz w:val="24"/>
          <w:szCs w:val="24"/>
          <w:lang w:val="en-US"/>
        </w:rPr>
      </w:pPr>
      <w:r w:rsidRPr="008B5035">
        <w:rPr>
          <w:rFonts w:ascii="Times New Roman" w:hAnsi="Times New Roman" w:cs="Times New Roman"/>
          <w:b/>
          <w:bCs/>
          <w:color w:val="000000" w:themeColor="text1"/>
          <w:sz w:val="24"/>
          <w:szCs w:val="24"/>
        </w:rPr>
        <w:t xml:space="preserve">Table </w:t>
      </w:r>
      <w:r w:rsidR="003475F7" w:rsidRPr="008B5035">
        <w:rPr>
          <w:rFonts w:ascii="Times New Roman" w:hAnsi="Times New Roman" w:cs="Times New Roman"/>
          <w:b/>
          <w:bCs/>
          <w:color w:val="000000" w:themeColor="text1"/>
          <w:sz w:val="24"/>
          <w:szCs w:val="24"/>
        </w:rPr>
        <w:fldChar w:fldCharType="begin"/>
      </w:r>
      <w:r w:rsidR="003475F7" w:rsidRPr="008B5035">
        <w:rPr>
          <w:rFonts w:ascii="Times New Roman" w:hAnsi="Times New Roman" w:cs="Times New Roman"/>
          <w:b/>
          <w:bCs/>
          <w:color w:val="000000" w:themeColor="text1"/>
          <w:sz w:val="24"/>
          <w:szCs w:val="24"/>
        </w:rPr>
        <w:instrText xml:space="preserve"> STYLEREF 1 \s </w:instrText>
      </w:r>
      <w:r w:rsidR="003475F7" w:rsidRPr="008B5035">
        <w:rPr>
          <w:rFonts w:ascii="Times New Roman" w:hAnsi="Times New Roman" w:cs="Times New Roman"/>
          <w:b/>
          <w:bCs/>
          <w:color w:val="000000" w:themeColor="text1"/>
          <w:sz w:val="24"/>
          <w:szCs w:val="24"/>
        </w:rPr>
        <w:fldChar w:fldCharType="separate"/>
      </w:r>
      <w:r w:rsidR="003475F7" w:rsidRPr="008B5035">
        <w:rPr>
          <w:rFonts w:ascii="Times New Roman" w:hAnsi="Times New Roman" w:cs="Times New Roman"/>
          <w:b/>
          <w:bCs/>
          <w:noProof/>
          <w:color w:val="000000" w:themeColor="text1"/>
          <w:sz w:val="24"/>
          <w:szCs w:val="24"/>
        </w:rPr>
        <w:t>4</w:t>
      </w:r>
      <w:r w:rsidR="003475F7" w:rsidRPr="008B5035">
        <w:rPr>
          <w:rFonts w:ascii="Times New Roman" w:hAnsi="Times New Roman" w:cs="Times New Roman"/>
          <w:b/>
          <w:bCs/>
          <w:color w:val="000000" w:themeColor="text1"/>
          <w:sz w:val="24"/>
          <w:szCs w:val="24"/>
        </w:rPr>
        <w:fldChar w:fldCharType="end"/>
      </w:r>
      <w:r w:rsidR="003475F7" w:rsidRPr="008B5035">
        <w:rPr>
          <w:rFonts w:ascii="Times New Roman" w:hAnsi="Times New Roman" w:cs="Times New Roman"/>
          <w:b/>
          <w:bCs/>
          <w:color w:val="000000" w:themeColor="text1"/>
          <w:sz w:val="24"/>
          <w:szCs w:val="24"/>
        </w:rPr>
        <w:t>.</w:t>
      </w:r>
      <w:r w:rsidR="003475F7" w:rsidRPr="008B5035">
        <w:rPr>
          <w:rFonts w:ascii="Times New Roman" w:hAnsi="Times New Roman" w:cs="Times New Roman"/>
          <w:b/>
          <w:bCs/>
          <w:color w:val="000000" w:themeColor="text1"/>
          <w:sz w:val="24"/>
          <w:szCs w:val="24"/>
        </w:rPr>
        <w:fldChar w:fldCharType="begin"/>
      </w:r>
      <w:r w:rsidR="003475F7" w:rsidRPr="008B5035">
        <w:rPr>
          <w:rFonts w:ascii="Times New Roman" w:hAnsi="Times New Roman" w:cs="Times New Roman"/>
          <w:b/>
          <w:bCs/>
          <w:color w:val="000000" w:themeColor="text1"/>
          <w:sz w:val="24"/>
          <w:szCs w:val="24"/>
        </w:rPr>
        <w:instrText xml:space="preserve"> SEQ Table \* ARABIC \s 1 </w:instrText>
      </w:r>
      <w:r w:rsidR="003475F7" w:rsidRPr="008B5035">
        <w:rPr>
          <w:rFonts w:ascii="Times New Roman" w:hAnsi="Times New Roman" w:cs="Times New Roman"/>
          <w:b/>
          <w:bCs/>
          <w:color w:val="000000" w:themeColor="text1"/>
          <w:sz w:val="24"/>
          <w:szCs w:val="24"/>
        </w:rPr>
        <w:fldChar w:fldCharType="separate"/>
      </w:r>
      <w:r w:rsidR="003475F7" w:rsidRPr="008B5035">
        <w:rPr>
          <w:rFonts w:ascii="Times New Roman" w:hAnsi="Times New Roman" w:cs="Times New Roman"/>
          <w:b/>
          <w:bCs/>
          <w:noProof/>
          <w:color w:val="000000" w:themeColor="text1"/>
          <w:sz w:val="24"/>
          <w:szCs w:val="24"/>
        </w:rPr>
        <w:t>2</w:t>
      </w:r>
      <w:r w:rsidR="003475F7" w:rsidRPr="008B5035">
        <w:rPr>
          <w:rFonts w:ascii="Times New Roman" w:hAnsi="Times New Roman" w:cs="Times New Roman"/>
          <w:b/>
          <w:bCs/>
          <w:color w:val="000000" w:themeColor="text1"/>
          <w:sz w:val="24"/>
          <w:szCs w:val="24"/>
        </w:rPr>
        <w:fldChar w:fldCharType="end"/>
      </w:r>
      <w:r w:rsidRPr="008B5035">
        <w:rPr>
          <w:rFonts w:ascii="Times New Roman" w:hAnsi="Times New Roman" w:cs="Times New Roman"/>
          <w:b/>
          <w:bCs/>
          <w:color w:val="000000" w:themeColor="text1"/>
          <w:sz w:val="24"/>
          <w:szCs w:val="24"/>
          <w:lang w:val="en-US"/>
        </w:rPr>
        <w:t>: Fee Recovery Rates Before and After Cultural Competence Interventions</w:t>
      </w:r>
    </w:p>
    <w:tbl>
      <w:tblPr>
        <w:tblStyle w:val="TableGrid"/>
        <w:tblW w:w="0" w:type="auto"/>
        <w:tblLook w:val="04A0" w:firstRow="1" w:lastRow="0" w:firstColumn="1" w:lastColumn="0" w:noHBand="0" w:noVBand="1"/>
      </w:tblPr>
      <w:tblGrid>
        <w:gridCol w:w="1645"/>
        <w:gridCol w:w="2726"/>
        <w:gridCol w:w="3588"/>
        <w:gridCol w:w="1401"/>
      </w:tblGrid>
      <w:tr w:rsidR="00CC201C" w:rsidRPr="008B5035" w14:paraId="46C0E43C" w14:textId="77777777" w:rsidTr="007C6A5F">
        <w:tc>
          <w:tcPr>
            <w:tcW w:w="0" w:type="auto"/>
            <w:hideMark/>
          </w:tcPr>
          <w:p w14:paraId="05765180" w14:textId="77777777" w:rsidR="007C6A5F" w:rsidRPr="008B5035" w:rsidRDefault="007C6A5F" w:rsidP="008B5035">
            <w:pPr>
              <w:spacing w:before="0" w:after="0" w:line="276" w:lineRule="auto"/>
              <w:rPr>
                <w:rFonts w:ascii="Times New Roman" w:hAnsi="Times New Roman" w:cs="Times New Roman"/>
                <w:b/>
                <w:bCs/>
                <w:color w:val="000000" w:themeColor="text1"/>
                <w:lang w:val="en-US"/>
              </w:rPr>
            </w:pPr>
            <w:r w:rsidRPr="008B5035">
              <w:rPr>
                <w:rFonts w:ascii="Times New Roman" w:hAnsi="Times New Roman" w:cs="Times New Roman"/>
                <w:b/>
                <w:bCs/>
                <w:color w:val="000000" w:themeColor="text1"/>
                <w:lang w:val="en-US"/>
              </w:rPr>
              <w:t>Hospital</w:t>
            </w:r>
          </w:p>
        </w:tc>
        <w:tc>
          <w:tcPr>
            <w:tcW w:w="0" w:type="auto"/>
            <w:hideMark/>
          </w:tcPr>
          <w:p w14:paraId="2721483C" w14:textId="77777777" w:rsidR="007C6A5F" w:rsidRPr="008B5035" w:rsidRDefault="007C6A5F" w:rsidP="008B5035">
            <w:pPr>
              <w:spacing w:before="0" w:after="0" w:line="276" w:lineRule="auto"/>
              <w:rPr>
                <w:rFonts w:ascii="Times New Roman" w:hAnsi="Times New Roman" w:cs="Times New Roman"/>
                <w:b/>
                <w:bCs/>
                <w:color w:val="000000" w:themeColor="text1"/>
                <w:lang w:val="en-US"/>
              </w:rPr>
            </w:pPr>
            <w:r w:rsidRPr="008B5035">
              <w:rPr>
                <w:rFonts w:ascii="Times New Roman" w:hAnsi="Times New Roman" w:cs="Times New Roman"/>
                <w:b/>
                <w:bCs/>
                <w:color w:val="000000" w:themeColor="text1"/>
                <w:lang w:val="en-US"/>
              </w:rPr>
              <w:t>Baseline Fee Recovery (%)</w:t>
            </w:r>
          </w:p>
        </w:tc>
        <w:tc>
          <w:tcPr>
            <w:tcW w:w="0" w:type="auto"/>
            <w:hideMark/>
          </w:tcPr>
          <w:p w14:paraId="42DCEA22" w14:textId="77777777" w:rsidR="007C6A5F" w:rsidRPr="008B5035" w:rsidRDefault="007C6A5F" w:rsidP="008B5035">
            <w:pPr>
              <w:spacing w:before="0" w:after="0" w:line="276" w:lineRule="auto"/>
              <w:rPr>
                <w:rFonts w:ascii="Times New Roman" w:hAnsi="Times New Roman" w:cs="Times New Roman"/>
                <w:b/>
                <w:bCs/>
                <w:color w:val="000000" w:themeColor="text1"/>
                <w:lang w:val="en-US"/>
              </w:rPr>
            </w:pPr>
            <w:r w:rsidRPr="008B5035">
              <w:rPr>
                <w:rFonts w:ascii="Times New Roman" w:hAnsi="Times New Roman" w:cs="Times New Roman"/>
                <w:b/>
                <w:bCs/>
                <w:color w:val="000000" w:themeColor="text1"/>
                <w:lang w:val="en-US"/>
              </w:rPr>
              <w:t>Post-Intervention Fee Recovery (%)</w:t>
            </w:r>
          </w:p>
        </w:tc>
        <w:tc>
          <w:tcPr>
            <w:tcW w:w="0" w:type="auto"/>
            <w:hideMark/>
          </w:tcPr>
          <w:p w14:paraId="300EE701" w14:textId="77777777" w:rsidR="007C6A5F" w:rsidRPr="008B5035" w:rsidRDefault="007C6A5F" w:rsidP="008B5035">
            <w:pPr>
              <w:spacing w:before="0" w:after="0" w:line="276" w:lineRule="auto"/>
              <w:rPr>
                <w:rFonts w:ascii="Times New Roman" w:hAnsi="Times New Roman" w:cs="Times New Roman"/>
                <w:b/>
                <w:bCs/>
                <w:color w:val="000000" w:themeColor="text1"/>
                <w:lang w:val="en-US"/>
              </w:rPr>
            </w:pPr>
            <w:r w:rsidRPr="008B5035">
              <w:rPr>
                <w:rFonts w:ascii="Times New Roman" w:hAnsi="Times New Roman" w:cs="Times New Roman"/>
                <w:b/>
                <w:bCs/>
                <w:color w:val="000000" w:themeColor="text1"/>
                <w:lang w:val="en-US"/>
              </w:rPr>
              <w:t>Change (%)</w:t>
            </w:r>
          </w:p>
        </w:tc>
      </w:tr>
      <w:tr w:rsidR="00CC201C" w:rsidRPr="008B5035" w14:paraId="4EE195D8" w14:textId="77777777" w:rsidTr="007C6A5F">
        <w:tc>
          <w:tcPr>
            <w:tcW w:w="0" w:type="auto"/>
            <w:hideMark/>
          </w:tcPr>
          <w:p w14:paraId="7100A796"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Mengo</w:t>
            </w:r>
          </w:p>
        </w:tc>
        <w:tc>
          <w:tcPr>
            <w:tcW w:w="0" w:type="auto"/>
            <w:hideMark/>
          </w:tcPr>
          <w:p w14:paraId="412A24DF"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74</w:t>
            </w:r>
          </w:p>
        </w:tc>
        <w:tc>
          <w:tcPr>
            <w:tcW w:w="0" w:type="auto"/>
            <w:hideMark/>
          </w:tcPr>
          <w:p w14:paraId="08D550C3"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88</w:t>
            </w:r>
          </w:p>
        </w:tc>
        <w:tc>
          <w:tcPr>
            <w:tcW w:w="0" w:type="auto"/>
            <w:hideMark/>
          </w:tcPr>
          <w:p w14:paraId="7A8802D5"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+14</w:t>
            </w:r>
          </w:p>
        </w:tc>
      </w:tr>
      <w:tr w:rsidR="00CC201C" w:rsidRPr="008B5035" w14:paraId="1CDFA0F7" w14:textId="77777777" w:rsidTr="007C6A5F">
        <w:tc>
          <w:tcPr>
            <w:tcW w:w="0" w:type="auto"/>
            <w:hideMark/>
          </w:tcPr>
          <w:p w14:paraId="3F3E7209" w14:textId="77777777" w:rsidR="007C6A5F" w:rsidRPr="008B5035" w:rsidRDefault="007C6A5F" w:rsidP="008B5035">
            <w:pPr>
              <w:spacing w:before="0" w:after="0" w:line="276" w:lineRule="auto"/>
              <w:rPr>
                <w:rFonts w:ascii="Times New Roman" w:hAnsi="Times New Roman" w:cs="Times New Roman"/>
                <w:color w:val="000000" w:themeColor="text1"/>
                <w:lang w:val="en-US"/>
              </w:rPr>
            </w:pPr>
            <w:proofErr w:type="spellStart"/>
            <w:r w:rsidRPr="008B5035">
              <w:rPr>
                <w:rFonts w:ascii="Times New Roman" w:hAnsi="Times New Roman" w:cs="Times New Roman"/>
                <w:color w:val="000000" w:themeColor="text1"/>
                <w:lang w:val="en-US"/>
              </w:rPr>
              <w:t>Lubaga</w:t>
            </w:r>
            <w:proofErr w:type="spellEnd"/>
          </w:p>
        </w:tc>
        <w:tc>
          <w:tcPr>
            <w:tcW w:w="0" w:type="auto"/>
            <w:hideMark/>
          </w:tcPr>
          <w:p w14:paraId="59A992B1"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69</w:t>
            </w:r>
          </w:p>
        </w:tc>
        <w:tc>
          <w:tcPr>
            <w:tcW w:w="0" w:type="auto"/>
            <w:hideMark/>
          </w:tcPr>
          <w:p w14:paraId="596D7ED2"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85</w:t>
            </w:r>
          </w:p>
        </w:tc>
        <w:tc>
          <w:tcPr>
            <w:tcW w:w="0" w:type="auto"/>
            <w:hideMark/>
          </w:tcPr>
          <w:p w14:paraId="58A7150E"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+16</w:t>
            </w:r>
          </w:p>
        </w:tc>
      </w:tr>
      <w:tr w:rsidR="00CC201C" w:rsidRPr="008B5035" w14:paraId="36916D23" w14:textId="77777777" w:rsidTr="007C6A5F">
        <w:tc>
          <w:tcPr>
            <w:tcW w:w="0" w:type="auto"/>
            <w:hideMark/>
          </w:tcPr>
          <w:p w14:paraId="4A2EE644"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Nsambya</w:t>
            </w:r>
          </w:p>
        </w:tc>
        <w:tc>
          <w:tcPr>
            <w:tcW w:w="0" w:type="auto"/>
            <w:hideMark/>
          </w:tcPr>
          <w:p w14:paraId="0444A3EF"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72</w:t>
            </w:r>
          </w:p>
        </w:tc>
        <w:tc>
          <w:tcPr>
            <w:tcW w:w="0" w:type="auto"/>
            <w:hideMark/>
          </w:tcPr>
          <w:p w14:paraId="5851CA82"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87</w:t>
            </w:r>
          </w:p>
        </w:tc>
        <w:tc>
          <w:tcPr>
            <w:tcW w:w="0" w:type="auto"/>
            <w:hideMark/>
          </w:tcPr>
          <w:p w14:paraId="54D2D064"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+15</w:t>
            </w:r>
          </w:p>
        </w:tc>
      </w:tr>
      <w:tr w:rsidR="00CC201C" w:rsidRPr="008B5035" w14:paraId="525F6D1D" w14:textId="77777777" w:rsidTr="007C6A5F">
        <w:tc>
          <w:tcPr>
            <w:tcW w:w="0" w:type="auto"/>
            <w:hideMark/>
          </w:tcPr>
          <w:p w14:paraId="0414A545"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Average (n=12)</w:t>
            </w:r>
          </w:p>
        </w:tc>
        <w:tc>
          <w:tcPr>
            <w:tcW w:w="0" w:type="auto"/>
            <w:hideMark/>
          </w:tcPr>
          <w:p w14:paraId="2714FB78"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71</w:t>
            </w:r>
          </w:p>
        </w:tc>
        <w:tc>
          <w:tcPr>
            <w:tcW w:w="0" w:type="auto"/>
            <w:hideMark/>
          </w:tcPr>
          <w:p w14:paraId="6AFFF54C"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86</w:t>
            </w:r>
          </w:p>
        </w:tc>
        <w:tc>
          <w:tcPr>
            <w:tcW w:w="0" w:type="auto"/>
            <w:hideMark/>
          </w:tcPr>
          <w:p w14:paraId="7872421E"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+15</w:t>
            </w:r>
          </w:p>
        </w:tc>
      </w:tr>
    </w:tbl>
    <w:p w14:paraId="6F9985A6"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Fee recovery rates improved by an average of 15 percentage points, with hospitals reporting fewer defaults and increased willingness among patients to pay for services perceived as respectful and culturally aligned. Hospitals that implemented flexible payment options and transparent billing practices saw the largest gains.</w:t>
      </w:r>
    </w:p>
    <w:p w14:paraId="23304C89" w14:textId="77777777" w:rsidR="00DC37CF" w:rsidRPr="008B5035" w:rsidRDefault="00DC37CF" w:rsidP="008B5035">
      <w:pPr>
        <w:spacing w:before="0" w:after="0" w:line="276" w:lineRule="auto"/>
        <w:rPr>
          <w:rFonts w:ascii="Times New Roman" w:hAnsi="Times New Roman" w:cs="Times New Roman"/>
          <w:color w:val="000000" w:themeColor="text1"/>
          <w:lang w:val="en-US"/>
        </w:rPr>
      </w:pPr>
    </w:p>
    <w:p w14:paraId="6FA9328E" w14:textId="77777777" w:rsidR="007C6A5F" w:rsidRPr="008B5035" w:rsidRDefault="007C6A5F" w:rsidP="008B5035">
      <w:pPr>
        <w:spacing w:before="0" w:after="0" w:line="276" w:lineRule="auto"/>
        <w:rPr>
          <w:rFonts w:ascii="Times New Roman" w:hAnsi="Times New Roman" w:cs="Times New Roman"/>
          <w:b/>
          <w:bCs/>
          <w:color w:val="000000" w:themeColor="text1"/>
          <w:lang w:val="en-US"/>
        </w:rPr>
      </w:pPr>
      <w:r w:rsidRPr="008B5035">
        <w:rPr>
          <w:rFonts w:ascii="Times New Roman" w:hAnsi="Times New Roman" w:cs="Times New Roman"/>
          <w:b/>
          <w:bCs/>
          <w:color w:val="000000" w:themeColor="text1"/>
          <w:lang w:val="en-US"/>
        </w:rPr>
        <w:t>Donor Diversification</w:t>
      </w:r>
    </w:p>
    <w:p w14:paraId="26E168A2" w14:textId="768321D2" w:rsidR="007C6A5F" w:rsidRPr="008B5035" w:rsidRDefault="003475F7" w:rsidP="008B5035">
      <w:pPr>
        <w:pStyle w:val="Caption"/>
        <w:spacing w:after="0" w:line="276" w:lineRule="auto"/>
        <w:rPr>
          <w:rFonts w:ascii="Times New Roman" w:hAnsi="Times New Roman" w:cs="Times New Roman"/>
          <w:b/>
          <w:bCs/>
          <w:color w:val="000000" w:themeColor="text1"/>
          <w:sz w:val="24"/>
          <w:szCs w:val="24"/>
          <w:lang w:val="en-US"/>
        </w:rPr>
      </w:pPr>
      <w:r w:rsidRPr="008B5035">
        <w:rPr>
          <w:rFonts w:ascii="Times New Roman" w:hAnsi="Times New Roman" w:cs="Times New Roman"/>
          <w:b/>
          <w:bCs/>
          <w:color w:val="000000" w:themeColor="text1"/>
          <w:sz w:val="24"/>
          <w:szCs w:val="24"/>
        </w:rPr>
        <w:t xml:space="preserve">Table </w:t>
      </w:r>
      <w:r w:rsidRPr="008B5035">
        <w:rPr>
          <w:rFonts w:ascii="Times New Roman" w:hAnsi="Times New Roman" w:cs="Times New Roman"/>
          <w:b/>
          <w:bCs/>
          <w:color w:val="000000" w:themeColor="text1"/>
          <w:sz w:val="24"/>
          <w:szCs w:val="24"/>
        </w:rPr>
        <w:fldChar w:fldCharType="begin"/>
      </w:r>
      <w:r w:rsidRPr="008B5035">
        <w:rPr>
          <w:rFonts w:ascii="Times New Roman" w:hAnsi="Times New Roman" w:cs="Times New Roman"/>
          <w:b/>
          <w:bCs/>
          <w:color w:val="000000" w:themeColor="text1"/>
          <w:sz w:val="24"/>
          <w:szCs w:val="24"/>
        </w:rPr>
        <w:instrText xml:space="preserve"> STYLEREF 1 \s </w:instrText>
      </w:r>
      <w:r w:rsidRPr="008B5035">
        <w:rPr>
          <w:rFonts w:ascii="Times New Roman" w:hAnsi="Times New Roman" w:cs="Times New Roman"/>
          <w:b/>
          <w:bCs/>
          <w:color w:val="000000" w:themeColor="text1"/>
          <w:sz w:val="24"/>
          <w:szCs w:val="24"/>
        </w:rPr>
        <w:fldChar w:fldCharType="separate"/>
      </w:r>
      <w:r w:rsidRPr="008B5035">
        <w:rPr>
          <w:rFonts w:ascii="Times New Roman" w:hAnsi="Times New Roman" w:cs="Times New Roman"/>
          <w:b/>
          <w:bCs/>
          <w:noProof/>
          <w:color w:val="000000" w:themeColor="text1"/>
          <w:sz w:val="24"/>
          <w:szCs w:val="24"/>
        </w:rPr>
        <w:t>4</w:t>
      </w:r>
      <w:r w:rsidRPr="008B5035">
        <w:rPr>
          <w:rFonts w:ascii="Times New Roman" w:hAnsi="Times New Roman" w:cs="Times New Roman"/>
          <w:b/>
          <w:bCs/>
          <w:color w:val="000000" w:themeColor="text1"/>
          <w:sz w:val="24"/>
          <w:szCs w:val="24"/>
        </w:rPr>
        <w:fldChar w:fldCharType="end"/>
      </w:r>
      <w:r w:rsidRPr="008B5035">
        <w:rPr>
          <w:rFonts w:ascii="Times New Roman" w:hAnsi="Times New Roman" w:cs="Times New Roman"/>
          <w:b/>
          <w:bCs/>
          <w:color w:val="000000" w:themeColor="text1"/>
          <w:sz w:val="24"/>
          <w:szCs w:val="24"/>
        </w:rPr>
        <w:t>.</w:t>
      </w:r>
      <w:r w:rsidRPr="008B5035">
        <w:rPr>
          <w:rFonts w:ascii="Times New Roman" w:hAnsi="Times New Roman" w:cs="Times New Roman"/>
          <w:b/>
          <w:bCs/>
          <w:color w:val="000000" w:themeColor="text1"/>
          <w:sz w:val="24"/>
          <w:szCs w:val="24"/>
        </w:rPr>
        <w:fldChar w:fldCharType="begin"/>
      </w:r>
      <w:r w:rsidRPr="008B5035">
        <w:rPr>
          <w:rFonts w:ascii="Times New Roman" w:hAnsi="Times New Roman" w:cs="Times New Roman"/>
          <w:b/>
          <w:bCs/>
          <w:color w:val="000000" w:themeColor="text1"/>
          <w:sz w:val="24"/>
          <w:szCs w:val="24"/>
        </w:rPr>
        <w:instrText xml:space="preserve"> SEQ Table \* ARABIC \s 1 </w:instrText>
      </w:r>
      <w:r w:rsidRPr="008B5035">
        <w:rPr>
          <w:rFonts w:ascii="Times New Roman" w:hAnsi="Times New Roman" w:cs="Times New Roman"/>
          <w:b/>
          <w:bCs/>
          <w:color w:val="000000" w:themeColor="text1"/>
          <w:sz w:val="24"/>
          <w:szCs w:val="24"/>
        </w:rPr>
        <w:fldChar w:fldCharType="separate"/>
      </w:r>
      <w:r w:rsidRPr="008B5035">
        <w:rPr>
          <w:rFonts w:ascii="Times New Roman" w:hAnsi="Times New Roman" w:cs="Times New Roman"/>
          <w:b/>
          <w:bCs/>
          <w:noProof/>
          <w:color w:val="000000" w:themeColor="text1"/>
          <w:sz w:val="24"/>
          <w:szCs w:val="24"/>
        </w:rPr>
        <w:t>3</w:t>
      </w:r>
      <w:r w:rsidRPr="008B5035">
        <w:rPr>
          <w:rFonts w:ascii="Times New Roman" w:hAnsi="Times New Roman" w:cs="Times New Roman"/>
          <w:b/>
          <w:bCs/>
          <w:color w:val="000000" w:themeColor="text1"/>
          <w:sz w:val="24"/>
          <w:szCs w:val="24"/>
        </w:rPr>
        <w:fldChar w:fldCharType="end"/>
      </w:r>
      <w:r w:rsidR="007C6A5F" w:rsidRPr="008B5035">
        <w:rPr>
          <w:rFonts w:ascii="Times New Roman" w:hAnsi="Times New Roman" w:cs="Times New Roman"/>
          <w:b/>
          <w:bCs/>
          <w:color w:val="000000" w:themeColor="text1"/>
          <w:sz w:val="24"/>
          <w:szCs w:val="24"/>
          <w:lang w:val="en-US"/>
        </w:rPr>
        <w:t>: Donor Diversification Metrics</w:t>
      </w:r>
    </w:p>
    <w:tbl>
      <w:tblPr>
        <w:tblStyle w:val="TableGrid"/>
        <w:tblW w:w="0" w:type="auto"/>
        <w:tblLook w:val="04A0" w:firstRow="1" w:lastRow="0" w:firstColumn="1" w:lastColumn="0" w:noHBand="0" w:noVBand="1"/>
      </w:tblPr>
      <w:tblGrid>
        <w:gridCol w:w="1600"/>
        <w:gridCol w:w="2787"/>
        <w:gridCol w:w="3607"/>
        <w:gridCol w:w="1366"/>
      </w:tblGrid>
      <w:tr w:rsidR="00CC201C" w:rsidRPr="008B5035" w14:paraId="253B129F" w14:textId="77777777" w:rsidTr="007C6A5F">
        <w:tc>
          <w:tcPr>
            <w:tcW w:w="0" w:type="auto"/>
            <w:hideMark/>
          </w:tcPr>
          <w:p w14:paraId="4905582A" w14:textId="77777777" w:rsidR="007C6A5F" w:rsidRPr="008B5035" w:rsidRDefault="007C6A5F" w:rsidP="008B5035">
            <w:pPr>
              <w:spacing w:before="0" w:after="0" w:line="276" w:lineRule="auto"/>
              <w:rPr>
                <w:rFonts w:ascii="Times New Roman" w:hAnsi="Times New Roman" w:cs="Times New Roman"/>
                <w:b/>
                <w:bCs/>
                <w:color w:val="000000" w:themeColor="text1"/>
                <w:lang w:val="en-US"/>
              </w:rPr>
            </w:pPr>
            <w:r w:rsidRPr="008B5035">
              <w:rPr>
                <w:rFonts w:ascii="Times New Roman" w:hAnsi="Times New Roman" w:cs="Times New Roman"/>
                <w:b/>
                <w:bCs/>
                <w:color w:val="000000" w:themeColor="text1"/>
                <w:lang w:val="en-US"/>
              </w:rPr>
              <w:t>Hospital</w:t>
            </w:r>
          </w:p>
        </w:tc>
        <w:tc>
          <w:tcPr>
            <w:tcW w:w="0" w:type="auto"/>
            <w:hideMark/>
          </w:tcPr>
          <w:p w14:paraId="6D14105B" w14:textId="77777777" w:rsidR="007C6A5F" w:rsidRPr="008B5035" w:rsidRDefault="007C6A5F" w:rsidP="008B5035">
            <w:pPr>
              <w:spacing w:before="0" w:after="0" w:line="276" w:lineRule="auto"/>
              <w:rPr>
                <w:rFonts w:ascii="Times New Roman" w:hAnsi="Times New Roman" w:cs="Times New Roman"/>
                <w:b/>
                <w:bCs/>
                <w:color w:val="000000" w:themeColor="text1"/>
                <w:lang w:val="en-US"/>
              </w:rPr>
            </w:pPr>
            <w:r w:rsidRPr="008B5035">
              <w:rPr>
                <w:rFonts w:ascii="Times New Roman" w:hAnsi="Times New Roman" w:cs="Times New Roman"/>
                <w:b/>
                <w:bCs/>
                <w:color w:val="000000" w:themeColor="text1"/>
                <w:lang w:val="en-US"/>
              </w:rPr>
              <w:t>Number of Donors (Baseline)</w:t>
            </w:r>
          </w:p>
        </w:tc>
        <w:tc>
          <w:tcPr>
            <w:tcW w:w="0" w:type="auto"/>
            <w:hideMark/>
          </w:tcPr>
          <w:p w14:paraId="35C46FBD" w14:textId="77777777" w:rsidR="007C6A5F" w:rsidRPr="008B5035" w:rsidRDefault="007C6A5F" w:rsidP="008B5035">
            <w:pPr>
              <w:spacing w:before="0" w:after="0" w:line="276" w:lineRule="auto"/>
              <w:rPr>
                <w:rFonts w:ascii="Times New Roman" w:hAnsi="Times New Roman" w:cs="Times New Roman"/>
                <w:b/>
                <w:bCs/>
                <w:color w:val="000000" w:themeColor="text1"/>
                <w:lang w:val="en-US"/>
              </w:rPr>
            </w:pPr>
            <w:r w:rsidRPr="008B5035">
              <w:rPr>
                <w:rFonts w:ascii="Times New Roman" w:hAnsi="Times New Roman" w:cs="Times New Roman"/>
                <w:b/>
                <w:bCs/>
                <w:color w:val="000000" w:themeColor="text1"/>
                <w:lang w:val="en-US"/>
              </w:rPr>
              <w:t>Number of Donors (Post-Intervention)</w:t>
            </w:r>
          </w:p>
        </w:tc>
        <w:tc>
          <w:tcPr>
            <w:tcW w:w="0" w:type="auto"/>
            <w:hideMark/>
          </w:tcPr>
          <w:p w14:paraId="4BFF8917" w14:textId="77777777" w:rsidR="007C6A5F" w:rsidRPr="008B5035" w:rsidRDefault="007C6A5F" w:rsidP="008B5035">
            <w:pPr>
              <w:spacing w:before="0" w:after="0" w:line="276" w:lineRule="auto"/>
              <w:rPr>
                <w:rFonts w:ascii="Times New Roman" w:hAnsi="Times New Roman" w:cs="Times New Roman"/>
                <w:b/>
                <w:bCs/>
                <w:color w:val="000000" w:themeColor="text1"/>
                <w:lang w:val="en-US"/>
              </w:rPr>
            </w:pPr>
            <w:r w:rsidRPr="008B5035">
              <w:rPr>
                <w:rFonts w:ascii="Times New Roman" w:hAnsi="Times New Roman" w:cs="Times New Roman"/>
                <w:b/>
                <w:bCs/>
                <w:color w:val="000000" w:themeColor="text1"/>
                <w:lang w:val="en-US"/>
              </w:rPr>
              <w:t>Change (%)</w:t>
            </w:r>
          </w:p>
        </w:tc>
      </w:tr>
      <w:tr w:rsidR="00CC201C" w:rsidRPr="008B5035" w14:paraId="773E8FAA" w14:textId="77777777" w:rsidTr="007C6A5F">
        <w:tc>
          <w:tcPr>
            <w:tcW w:w="0" w:type="auto"/>
            <w:hideMark/>
          </w:tcPr>
          <w:p w14:paraId="66461A60"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Mengo</w:t>
            </w:r>
          </w:p>
        </w:tc>
        <w:tc>
          <w:tcPr>
            <w:tcW w:w="0" w:type="auto"/>
            <w:hideMark/>
          </w:tcPr>
          <w:p w14:paraId="2A6ED30E"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5</w:t>
            </w:r>
          </w:p>
        </w:tc>
        <w:tc>
          <w:tcPr>
            <w:tcW w:w="0" w:type="auto"/>
            <w:hideMark/>
          </w:tcPr>
          <w:p w14:paraId="78A3956D"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8</w:t>
            </w:r>
          </w:p>
        </w:tc>
        <w:tc>
          <w:tcPr>
            <w:tcW w:w="0" w:type="auto"/>
            <w:hideMark/>
          </w:tcPr>
          <w:p w14:paraId="36A87288"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+60</w:t>
            </w:r>
          </w:p>
        </w:tc>
      </w:tr>
      <w:tr w:rsidR="00CC201C" w:rsidRPr="008B5035" w14:paraId="27148FAE" w14:textId="77777777" w:rsidTr="007C6A5F">
        <w:tc>
          <w:tcPr>
            <w:tcW w:w="0" w:type="auto"/>
            <w:hideMark/>
          </w:tcPr>
          <w:p w14:paraId="361A58CE" w14:textId="77777777" w:rsidR="007C6A5F" w:rsidRPr="008B5035" w:rsidRDefault="007C6A5F" w:rsidP="008B5035">
            <w:pPr>
              <w:spacing w:before="0" w:after="0" w:line="276" w:lineRule="auto"/>
              <w:rPr>
                <w:rFonts w:ascii="Times New Roman" w:hAnsi="Times New Roman" w:cs="Times New Roman"/>
                <w:color w:val="000000" w:themeColor="text1"/>
                <w:lang w:val="en-US"/>
              </w:rPr>
            </w:pPr>
            <w:proofErr w:type="spellStart"/>
            <w:r w:rsidRPr="008B5035">
              <w:rPr>
                <w:rFonts w:ascii="Times New Roman" w:hAnsi="Times New Roman" w:cs="Times New Roman"/>
                <w:color w:val="000000" w:themeColor="text1"/>
                <w:lang w:val="en-US"/>
              </w:rPr>
              <w:t>Lubaga</w:t>
            </w:r>
            <w:proofErr w:type="spellEnd"/>
          </w:p>
        </w:tc>
        <w:tc>
          <w:tcPr>
            <w:tcW w:w="0" w:type="auto"/>
            <w:hideMark/>
          </w:tcPr>
          <w:p w14:paraId="2BCDADFB"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4</w:t>
            </w:r>
          </w:p>
        </w:tc>
        <w:tc>
          <w:tcPr>
            <w:tcW w:w="0" w:type="auto"/>
            <w:hideMark/>
          </w:tcPr>
          <w:p w14:paraId="0C98332E"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7</w:t>
            </w:r>
          </w:p>
        </w:tc>
        <w:tc>
          <w:tcPr>
            <w:tcW w:w="0" w:type="auto"/>
            <w:hideMark/>
          </w:tcPr>
          <w:p w14:paraId="45F019A4"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+75</w:t>
            </w:r>
          </w:p>
        </w:tc>
      </w:tr>
      <w:tr w:rsidR="00CC201C" w:rsidRPr="008B5035" w14:paraId="798D8880" w14:textId="77777777" w:rsidTr="007C6A5F">
        <w:tc>
          <w:tcPr>
            <w:tcW w:w="0" w:type="auto"/>
            <w:hideMark/>
          </w:tcPr>
          <w:p w14:paraId="5AD8DDA7"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Nsambya</w:t>
            </w:r>
          </w:p>
        </w:tc>
        <w:tc>
          <w:tcPr>
            <w:tcW w:w="0" w:type="auto"/>
            <w:hideMark/>
          </w:tcPr>
          <w:p w14:paraId="4CBC2888"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6</w:t>
            </w:r>
          </w:p>
        </w:tc>
        <w:tc>
          <w:tcPr>
            <w:tcW w:w="0" w:type="auto"/>
            <w:hideMark/>
          </w:tcPr>
          <w:p w14:paraId="696BD394"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10</w:t>
            </w:r>
          </w:p>
        </w:tc>
        <w:tc>
          <w:tcPr>
            <w:tcW w:w="0" w:type="auto"/>
            <w:hideMark/>
          </w:tcPr>
          <w:p w14:paraId="68A0BD5D"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+67</w:t>
            </w:r>
          </w:p>
        </w:tc>
      </w:tr>
      <w:tr w:rsidR="00CC201C" w:rsidRPr="008B5035" w14:paraId="6979844A" w14:textId="77777777" w:rsidTr="007C6A5F">
        <w:tc>
          <w:tcPr>
            <w:tcW w:w="0" w:type="auto"/>
            <w:hideMark/>
          </w:tcPr>
          <w:p w14:paraId="45BA9009"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Average (n=12)</w:t>
            </w:r>
          </w:p>
        </w:tc>
        <w:tc>
          <w:tcPr>
            <w:tcW w:w="0" w:type="auto"/>
            <w:hideMark/>
          </w:tcPr>
          <w:p w14:paraId="213474B9"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4.8</w:t>
            </w:r>
          </w:p>
        </w:tc>
        <w:tc>
          <w:tcPr>
            <w:tcW w:w="0" w:type="auto"/>
            <w:hideMark/>
          </w:tcPr>
          <w:p w14:paraId="746EB3AC"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8.1</w:t>
            </w:r>
          </w:p>
        </w:tc>
        <w:tc>
          <w:tcPr>
            <w:tcW w:w="0" w:type="auto"/>
            <w:hideMark/>
          </w:tcPr>
          <w:p w14:paraId="55EFBEDA"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+69</w:t>
            </w:r>
          </w:p>
        </w:tc>
      </w:tr>
    </w:tbl>
    <w:p w14:paraId="05DE21C9"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The number of active donors per hospital increased by an average of 69%, with hospitals reporting new partnerships with faith-based organizations, diaspora groups, and local philanthropists. Donor confidence was attributed to improved transparency, alignment with community values, and evidence of impact.</w:t>
      </w:r>
    </w:p>
    <w:p w14:paraId="35C2C89A" w14:textId="77777777" w:rsidR="007C6A5F" w:rsidRPr="008B5035" w:rsidRDefault="007C6A5F" w:rsidP="008B5035">
      <w:pPr>
        <w:pStyle w:val="Heading2"/>
        <w:spacing w:before="0" w:after="0" w:line="276" w:lineRule="auto"/>
        <w:rPr>
          <w:rFonts w:ascii="Times New Roman" w:hAnsi="Times New Roman" w:cs="Times New Roman"/>
          <w:b/>
          <w:bCs/>
          <w:color w:val="000000" w:themeColor="text1"/>
          <w:szCs w:val="24"/>
        </w:rPr>
      </w:pPr>
      <w:bookmarkStart w:id="18" w:name="_Toc224233393"/>
      <w:r w:rsidRPr="008B5035">
        <w:rPr>
          <w:rFonts w:ascii="Times New Roman" w:hAnsi="Times New Roman" w:cs="Times New Roman"/>
          <w:b/>
          <w:bCs/>
          <w:color w:val="000000" w:themeColor="text1"/>
          <w:szCs w:val="24"/>
        </w:rPr>
        <w:lastRenderedPageBreak/>
        <w:t>Patient Experience and Trust</w:t>
      </w:r>
      <w:bookmarkEnd w:id="18"/>
    </w:p>
    <w:p w14:paraId="5F56AE6D" w14:textId="3BF7FA98" w:rsidR="007C6A5F" w:rsidRPr="008B5035" w:rsidRDefault="00B57394"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Accordingly, </w:t>
      </w:r>
      <w:r w:rsidR="007C6A5F" w:rsidRPr="008B5035">
        <w:rPr>
          <w:rFonts w:ascii="Times New Roman" w:hAnsi="Times New Roman" w:cs="Times New Roman"/>
          <w:color w:val="000000" w:themeColor="text1"/>
          <w:lang w:val="en-US"/>
        </w:rPr>
        <w:t>85% of patients rated their experience as “very good” or “excellent” post-intervention, compared to 62% at baseline.</w:t>
      </w:r>
      <w:r w:rsidR="00306AF1" w:rsidRPr="008B5035">
        <w:rPr>
          <w:rFonts w:ascii="Times New Roman" w:hAnsi="Times New Roman" w:cs="Times New Roman"/>
          <w:color w:val="000000" w:themeColor="text1"/>
          <w:lang w:val="en-US"/>
        </w:rPr>
        <w:t xml:space="preserve"> Also, </w:t>
      </w:r>
      <w:r w:rsidR="007C6A5F" w:rsidRPr="008B5035">
        <w:rPr>
          <w:rFonts w:ascii="Times New Roman" w:hAnsi="Times New Roman" w:cs="Times New Roman"/>
          <w:color w:val="000000" w:themeColor="text1"/>
          <w:lang w:val="en-US"/>
        </w:rPr>
        <w:t>78% reported that staff respected their cultural and religious beliefs, up from 54% at baseline.</w:t>
      </w:r>
      <w:r w:rsidR="00306AF1" w:rsidRPr="008B5035">
        <w:rPr>
          <w:rFonts w:ascii="Times New Roman" w:hAnsi="Times New Roman" w:cs="Times New Roman"/>
          <w:color w:val="000000" w:themeColor="text1"/>
          <w:lang w:val="en-US"/>
        </w:rPr>
        <w:t xml:space="preserve"> Finally, </w:t>
      </w:r>
      <w:r w:rsidR="007C6A5F" w:rsidRPr="008B5035">
        <w:rPr>
          <w:rFonts w:ascii="Times New Roman" w:hAnsi="Times New Roman" w:cs="Times New Roman"/>
          <w:color w:val="000000" w:themeColor="text1"/>
          <w:lang w:val="en-US"/>
        </w:rPr>
        <w:t>81% indicated they would return to the same hospital for future care, compared to 65% at baseline.</w:t>
      </w:r>
    </w:p>
    <w:p w14:paraId="24B3E24A" w14:textId="77777777" w:rsidR="00E95A47" w:rsidRPr="008B5035" w:rsidRDefault="00E95A47" w:rsidP="008B5035">
      <w:pPr>
        <w:spacing w:before="0" w:after="0" w:line="276" w:lineRule="auto"/>
        <w:rPr>
          <w:rFonts w:ascii="Times New Roman" w:hAnsi="Times New Roman" w:cs="Times New Roman"/>
          <w:color w:val="000000" w:themeColor="text1"/>
          <w:lang w:val="en-US"/>
        </w:rPr>
      </w:pPr>
    </w:p>
    <w:p w14:paraId="1B6E6870" w14:textId="77777777" w:rsidR="007C6A5F" w:rsidRPr="008B5035" w:rsidRDefault="007C6A5F" w:rsidP="008B5035">
      <w:pPr>
        <w:pStyle w:val="Heading2"/>
        <w:spacing w:before="0" w:after="0" w:line="276" w:lineRule="auto"/>
        <w:rPr>
          <w:rFonts w:ascii="Times New Roman" w:hAnsi="Times New Roman" w:cs="Times New Roman"/>
          <w:color w:val="000000" w:themeColor="text1"/>
          <w:szCs w:val="24"/>
        </w:rPr>
      </w:pPr>
      <w:bookmarkStart w:id="19" w:name="_Toc224233394"/>
      <w:r w:rsidRPr="008B5035">
        <w:rPr>
          <w:rFonts w:ascii="Times New Roman" w:hAnsi="Times New Roman" w:cs="Times New Roman"/>
          <w:color w:val="000000" w:themeColor="text1"/>
          <w:szCs w:val="24"/>
        </w:rPr>
        <w:t>Qualitative Insights</w:t>
      </w:r>
      <w:bookmarkEnd w:id="19"/>
    </w:p>
    <w:p w14:paraId="75A9462F" w14:textId="77777777" w:rsidR="007C6A5F" w:rsidRPr="008B5035" w:rsidRDefault="007C6A5F" w:rsidP="008B5035">
      <w:pPr>
        <w:pStyle w:val="Heading3"/>
        <w:spacing w:before="0" w:after="0" w:line="276" w:lineRule="auto"/>
        <w:rPr>
          <w:rFonts w:ascii="Times New Roman" w:hAnsi="Times New Roman" w:cs="Times New Roman"/>
          <w:b/>
          <w:bCs/>
          <w:color w:val="000000" w:themeColor="text1"/>
          <w:szCs w:val="24"/>
          <w:lang w:val="en-US"/>
        </w:rPr>
      </w:pPr>
      <w:bookmarkStart w:id="20" w:name="_Toc224233395"/>
      <w:r w:rsidRPr="008B5035">
        <w:rPr>
          <w:rFonts w:ascii="Times New Roman" w:hAnsi="Times New Roman" w:cs="Times New Roman"/>
          <w:b/>
          <w:bCs/>
          <w:color w:val="000000" w:themeColor="text1"/>
          <w:szCs w:val="24"/>
          <w:lang w:val="en-US"/>
        </w:rPr>
        <w:t>Patient Trust and Cultural Alignment</w:t>
      </w:r>
      <w:bookmarkEnd w:id="20"/>
    </w:p>
    <w:p w14:paraId="79F66D6F"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Patients consistently highlighted the importance of being treated with respect, empathy, and understanding of their cultural and religious backgrounds. Many cited the presence of chaplains, prayer spaces, and culturally adapted care protocols as factors that enhanced their trust in the hospital.</w:t>
      </w:r>
    </w:p>
    <w:p w14:paraId="7DD13EF8" w14:textId="62489F02"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“I feel safe here because the nurses understand our traditions and pray with us before surgery. It makes a big difference.” (Patient, </w:t>
      </w:r>
      <w:proofErr w:type="spellStart"/>
      <w:r w:rsidRPr="008B5035">
        <w:rPr>
          <w:rFonts w:ascii="Times New Roman" w:hAnsi="Times New Roman" w:cs="Times New Roman"/>
          <w:color w:val="000000" w:themeColor="text1"/>
          <w:lang w:val="en-US"/>
        </w:rPr>
        <w:t>Lubaga</w:t>
      </w:r>
      <w:proofErr w:type="spellEnd"/>
      <w:r w:rsidRPr="008B5035">
        <w:rPr>
          <w:rFonts w:ascii="Times New Roman" w:hAnsi="Times New Roman" w:cs="Times New Roman"/>
          <w:color w:val="000000" w:themeColor="text1"/>
          <w:lang w:val="en-US"/>
        </w:rPr>
        <w:t xml:space="preserve"> Hospital)</w:t>
      </w:r>
      <w:r w:rsidR="008C28B0" w:rsidRPr="008B5035">
        <w:rPr>
          <w:rFonts w:ascii="Times New Roman" w:hAnsi="Times New Roman" w:cs="Times New Roman"/>
          <w:color w:val="000000" w:themeColor="text1"/>
          <w:lang w:val="en-US"/>
        </w:rPr>
        <w:t>.</w:t>
      </w:r>
    </w:p>
    <w:p w14:paraId="5F69B5D7" w14:textId="77777777" w:rsidR="007C6A5F" w:rsidRPr="008B5035" w:rsidRDefault="007C6A5F" w:rsidP="008B5035">
      <w:pPr>
        <w:pStyle w:val="Heading3"/>
        <w:spacing w:before="0" w:after="0" w:line="276" w:lineRule="auto"/>
        <w:rPr>
          <w:rFonts w:ascii="Times New Roman" w:hAnsi="Times New Roman" w:cs="Times New Roman"/>
          <w:b/>
          <w:bCs/>
          <w:color w:val="000000" w:themeColor="text1"/>
          <w:szCs w:val="24"/>
          <w:lang w:val="en-US"/>
        </w:rPr>
      </w:pPr>
      <w:bookmarkStart w:id="21" w:name="_Toc224233396"/>
      <w:r w:rsidRPr="008B5035">
        <w:rPr>
          <w:rFonts w:ascii="Times New Roman" w:hAnsi="Times New Roman" w:cs="Times New Roman"/>
          <w:b/>
          <w:bCs/>
          <w:color w:val="000000" w:themeColor="text1"/>
          <w:szCs w:val="24"/>
          <w:lang w:val="en-US"/>
        </w:rPr>
        <w:t>Philanthropic Giving and Donor Confidence</w:t>
      </w:r>
      <w:bookmarkEnd w:id="21"/>
    </w:p>
    <w:p w14:paraId="7571DBC8"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Donors and community leaders emphasized that alignment with community values and transparent reporting were key drivers of philanthropic giving. Several donors noted that hospitals demonstrating cultural competence were more likely to receive repeat and unrestricted donations.</w:t>
      </w:r>
    </w:p>
    <w:p w14:paraId="2C099054" w14:textId="2D30F5E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“We support hospitals that not only provide good care but also respect our faith and traditions. When we see our values reflected in their work, we are confident to give more.” (Donor, Catholic Medical Bureau)</w:t>
      </w:r>
      <w:r w:rsidR="00E95A47" w:rsidRPr="008B5035">
        <w:rPr>
          <w:rFonts w:ascii="Times New Roman" w:hAnsi="Times New Roman" w:cs="Times New Roman"/>
          <w:color w:val="000000" w:themeColor="text1"/>
          <w:lang w:val="en-US"/>
        </w:rPr>
        <w:t>.</w:t>
      </w:r>
    </w:p>
    <w:p w14:paraId="717AA69F" w14:textId="77777777" w:rsidR="00E95A47" w:rsidRPr="008B5035" w:rsidRDefault="00E95A47" w:rsidP="008B5035">
      <w:pPr>
        <w:spacing w:before="0" w:after="0" w:line="276" w:lineRule="auto"/>
        <w:rPr>
          <w:rFonts w:ascii="Times New Roman" w:hAnsi="Times New Roman" w:cs="Times New Roman"/>
          <w:color w:val="000000" w:themeColor="text1"/>
          <w:lang w:val="en-US"/>
        </w:rPr>
      </w:pPr>
    </w:p>
    <w:p w14:paraId="05F2A5FC" w14:textId="77777777" w:rsidR="007C6A5F" w:rsidRPr="008B5035" w:rsidRDefault="007C6A5F" w:rsidP="008B5035">
      <w:pPr>
        <w:pStyle w:val="Heading3"/>
        <w:spacing w:before="0" w:after="0" w:line="276" w:lineRule="auto"/>
        <w:rPr>
          <w:rFonts w:ascii="Times New Roman" w:hAnsi="Times New Roman" w:cs="Times New Roman"/>
          <w:b/>
          <w:bCs/>
          <w:color w:val="000000" w:themeColor="text1"/>
          <w:szCs w:val="24"/>
          <w:lang w:val="en-US"/>
        </w:rPr>
      </w:pPr>
      <w:bookmarkStart w:id="22" w:name="_Toc224233397"/>
      <w:r w:rsidRPr="008B5035">
        <w:rPr>
          <w:rFonts w:ascii="Times New Roman" w:hAnsi="Times New Roman" w:cs="Times New Roman"/>
          <w:b/>
          <w:bCs/>
          <w:color w:val="000000" w:themeColor="text1"/>
          <w:szCs w:val="24"/>
          <w:lang w:val="en-US"/>
        </w:rPr>
        <w:t>Organizational Change and Staff Engagement</w:t>
      </w:r>
      <w:bookmarkEnd w:id="22"/>
    </w:p>
    <w:p w14:paraId="48D66241"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Hospital leaders reported that cultural competence interventions fostered a sense of mission and purpose among staff, leading to improved morale, teamwork, and patient-centered care. Staff training sessions were described as transformative, enabling providers to reflect on their own biases and develop new skills.</w:t>
      </w:r>
    </w:p>
    <w:p w14:paraId="638429CF" w14:textId="2BDECE32"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“The training opened our eyes to the small things that matter to patients—greeting them in their language, explaining procedures, involving families. It’s not just about medicine, it’s about dignity.” (Nurse, Mengo Hospital)</w:t>
      </w:r>
      <w:r w:rsidR="00E95A47" w:rsidRPr="008B5035">
        <w:rPr>
          <w:rFonts w:ascii="Times New Roman" w:hAnsi="Times New Roman" w:cs="Times New Roman"/>
          <w:color w:val="000000" w:themeColor="text1"/>
          <w:lang w:val="en-US"/>
        </w:rPr>
        <w:t>.</w:t>
      </w:r>
    </w:p>
    <w:p w14:paraId="13A1666D" w14:textId="77777777" w:rsidR="00E95A47" w:rsidRPr="008B5035" w:rsidRDefault="00E95A47" w:rsidP="008B5035">
      <w:pPr>
        <w:spacing w:before="0" w:after="0" w:line="276" w:lineRule="auto"/>
        <w:rPr>
          <w:rFonts w:ascii="Times New Roman" w:hAnsi="Times New Roman" w:cs="Times New Roman"/>
          <w:color w:val="000000" w:themeColor="text1"/>
          <w:lang w:val="en-US"/>
        </w:rPr>
      </w:pPr>
    </w:p>
    <w:p w14:paraId="6044CE01" w14:textId="77777777" w:rsidR="007C6A5F" w:rsidRPr="008B5035" w:rsidRDefault="007C6A5F" w:rsidP="008B5035">
      <w:pPr>
        <w:pStyle w:val="Heading3"/>
        <w:spacing w:before="0" w:after="0" w:line="276" w:lineRule="auto"/>
        <w:rPr>
          <w:rFonts w:ascii="Times New Roman" w:hAnsi="Times New Roman" w:cs="Times New Roman"/>
          <w:b/>
          <w:bCs/>
          <w:color w:val="000000" w:themeColor="text1"/>
          <w:szCs w:val="24"/>
          <w:lang w:val="en-US"/>
        </w:rPr>
      </w:pPr>
      <w:bookmarkStart w:id="23" w:name="_Toc224233398"/>
      <w:r w:rsidRPr="008B5035">
        <w:rPr>
          <w:rFonts w:ascii="Times New Roman" w:hAnsi="Times New Roman" w:cs="Times New Roman"/>
          <w:b/>
          <w:bCs/>
          <w:color w:val="000000" w:themeColor="text1"/>
          <w:szCs w:val="24"/>
          <w:lang w:val="en-US"/>
        </w:rPr>
        <w:t>Challenges and Lessons Learned</w:t>
      </w:r>
      <w:bookmarkEnd w:id="23"/>
    </w:p>
    <w:p w14:paraId="4A9FD41B"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Key challenges included resource constraints, staff turnover, and the need for ongoing training and supervision. Hospitals noted that cultural competence is an ongoing process, requiring continuous investment and leadership commitment.</w:t>
      </w:r>
    </w:p>
    <w:p w14:paraId="797854CB" w14:textId="77777777" w:rsidR="00E95A47" w:rsidRPr="008B5035" w:rsidRDefault="00E95A47" w:rsidP="008B5035">
      <w:pPr>
        <w:spacing w:before="0" w:after="0" w:line="276" w:lineRule="auto"/>
        <w:rPr>
          <w:rFonts w:ascii="Times New Roman" w:hAnsi="Times New Roman" w:cs="Times New Roman"/>
          <w:color w:val="000000" w:themeColor="text1"/>
          <w:lang w:val="en-US"/>
        </w:rPr>
      </w:pPr>
    </w:p>
    <w:p w14:paraId="33908AC4" w14:textId="77777777" w:rsidR="007C6A5F" w:rsidRPr="008B5035" w:rsidRDefault="007C6A5F" w:rsidP="008B5035">
      <w:pPr>
        <w:pStyle w:val="Heading1"/>
        <w:spacing w:before="0" w:after="0" w:line="276" w:lineRule="auto"/>
        <w:rPr>
          <w:rFonts w:ascii="Times New Roman" w:hAnsi="Times New Roman" w:cs="Times New Roman"/>
          <w:color w:val="000000" w:themeColor="text1"/>
          <w:szCs w:val="24"/>
        </w:rPr>
      </w:pPr>
      <w:bookmarkStart w:id="24" w:name="_Toc224233399"/>
      <w:r w:rsidRPr="008B5035">
        <w:rPr>
          <w:rFonts w:ascii="Times New Roman" w:hAnsi="Times New Roman" w:cs="Times New Roman"/>
          <w:color w:val="000000" w:themeColor="text1"/>
          <w:szCs w:val="24"/>
        </w:rPr>
        <w:t>Discussion</w:t>
      </w:r>
      <w:bookmarkEnd w:id="24"/>
    </w:p>
    <w:p w14:paraId="4B284503" w14:textId="77777777" w:rsidR="007C6A5F" w:rsidRPr="008B5035" w:rsidRDefault="007C6A5F" w:rsidP="008B5035">
      <w:pPr>
        <w:pStyle w:val="Heading2"/>
        <w:spacing w:before="0" w:after="0" w:line="276" w:lineRule="auto"/>
        <w:rPr>
          <w:rFonts w:ascii="Times New Roman" w:hAnsi="Times New Roman" w:cs="Times New Roman"/>
          <w:color w:val="000000" w:themeColor="text1"/>
          <w:szCs w:val="24"/>
        </w:rPr>
      </w:pPr>
      <w:bookmarkStart w:id="25" w:name="_Toc224233400"/>
      <w:r w:rsidRPr="008B5035">
        <w:rPr>
          <w:rFonts w:ascii="Times New Roman" w:hAnsi="Times New Roman" w:cs="Times New Roman"/>
          <w:color w:val="000000" w:themeColor="text1"/>
          <w:szCs w:val="24"/>
        </w:rPr>
        <w:t>Linking Cultural Competence to Financial Sustainability</w:t>
      </w:r>
      <w:bookmarkEnd w:id="25"/>
    </w:p>
    <w:p w14:paraId="62EC6CB0"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The findings of this study provide robust evidence that targeted cultural competence interventions can significantly enhance the financial sustainability of faith-based hospitals in Kampala. By improving patient retention, increasing fee recovery, and diversifying donor streams, cultural competence emerges as both a moral imperative and a strategic asset.</w:t>
      </w:r>
    </w:p>
    <w:p w14:paraId="2EE0B559" w14:textId="77777777" w:rsidR="00E95A47" w:rsidRPr="008B5035" w:rsidRDefault="00E95A47" w:rsidP="008B5035">
      <w:pPr>
        <w:spacing w:before="0" w:after="0" w:line="276" w:lineRule="auto"/>
        <w:rPr>
          <w:rFonts w:ascii="Times New Roman" w:hAnsi="Times New Roman" w:cs="Times New Roman"/>
          <w:color w:val="000000" w:themeColor="text1"/>
          <w:lang w:val="en-US"/>
        </w:rPr>
      </w:pPr>
    </w:p>
    <w:p w14:paraId="23128BA8" w14:textId="77777777" w:rsidR="007C6A5F" w:rsidRPr="008B5035" w:rsidRDefault="007C6A5F" w:rsidP="008B5035">
      <w:pPr>
        <w:pStyle w:val="Heading2"/>
        <w:spacing w:before="0" w:after="0" w:line="276" w:lineRule="auto"/>
        <w:rPr>
          <w:rFonts w:ascii="Times New Roman" w:hAnsi="Times New Roman" w:cs="Times New Roman"/>
          <w:color w:val="000000" w:themeColor="text1"/>
          <w:szCs w:val="24"/>
        </w:rPr>
      </w:pPr>
      <w:bookmarkStart w:id="26" w:name="_Toc224233401"/>
      <w:r w:rsidRPr="008B5035">
        <w:rPr>
          <w:rFonts w:ascii="Times New Roman" w:hAnsi="Times New Roman" w:cs="Times New Roman"/>
          <w:color w:val="000000" w:themeColor="text1"/>
          <w:szCs w:val="24"/>
        </w:rPr>
        <w:t>Patient Retention and Revenue Generation</w:t>
      </w:r>
      <w:bookmarkEnd w:id="26"/>
    </w:p>
    <w:p w14:paraId="19847F34" w14:textId="77A0C852"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Higher patient retention rates translate directly into more stable and predictable revenue streams for hospitals. Patients who feel respected, understood, and culturally aligned with their care providers are more likely to return for follow-up visits, adhere to treatment plans, and recommend the hospital to others</w:t>
      </w:r>
      <w:r w:rsidR="00B57394" w:rsidRPr="008B5035">
        <w:rPr>
          <w:rFonts w:ascii="Times New Roman" w:hAnsi="Times New Roman" w:cs="Times New Roman"/>
          <w:color w:val="000000" w:themeColor="text1"/>
          <w:lang w:val="en-US"/>
        </w:rPr>
        <w:t xml:space="preserve"> (</w:t>
      </w:r>
      <w:r w:rsidR="00620CF6" w:rsidRPr="008B5035">
        <w:rPr>
          <w:rFonts w:ascii="Times New Roman" w:hAnsi="Times New Roman" w:cs="Times New Roman"/>
          <w:color w:val="000000" w:themeColor="text1"/>
          <w:lang w:val="en-US"/>
        </w:rPr>
        <w:t xml:space="preserve">Siobhán </w:t>
      </w:r>
      <w:r w:rsidR="00620CF6" w:rsidRPr="008B5035">
        <w:rPr>
          <w:rFonts w:ascii="Times New Roman" w:hAnsi="Times New Roman" w:cs="Times New Roman"/>
          <w:i/>
          <w:iCs/>
          <w:color w:val="000000" w:themeColor="text1"/>
          <w:lang w:val="en-US"/>
        </w:rPr>
        <w:t>et al.</w:t>
      </w:r>
      <w:r w:rsidR="00620CF6" w:rsidRPr="008B5035">
        <w:rPr>
          <w:rFonts w:ascii="Times New Roman" w:hAnsi="Times New Roman" w:cs="Times New Roman"/>
          <w:color w:val="000000" w:themeColor="text1"/>
          <w:lang w:val="en-US"/>
        </w:rPr>
        <w:t xml:space="preserve">, </w:t>
      </w:r>
      <w:r w:rsidR="00620CF6" w:rsidRPr="008B5035">
        <w:rPr>
          <w:rFonts w:ascii="Times New Roman" w:hAnsi="Times New Roman" w:cs="Times New Roman"/>
          <w:color w:val="000000" w:themeColor="text1"/>
        </w:rPr>
        <w:t xml:space="preserve">2026; </w:t>
      </w:r>
      <w:proofErr w:type="spellStart"/>
      <w:r w:rsidR="00620CF6" w:rsidRPr="008B5035">
        <w:rPr>
          <w:rFonts w:ascii="Times New Roman" w:hAnsi="Times New Roman" w:cs="Times New Roman"/>
          <w:color w:val="000000" w:themeColor="text1"/>
          <w:shd w:val="clear" w:color="auto" w:fill="FFFFFF"/>
        </w:rPr>
        <w:t>Birkhäuer</w:t>
      </w:r>
      <w:proofErr w:type="spellEnd"/>
      <w:r w:rsidR="00620CF6" w:rsidRPr="008B5035">
        <w:rPr>
          <w:rFonts w:ascii="Times New Roman" w:hAnsi="Times New Roman" w:cs="Times New Roman"/>
          <w:color w:val="000000" w:themeColor="text1"/>
          <w:shd w:val="clear" w:color="auto" w:fill="FFFFFF"/>
        </w:rPr>
        <w:t xml:space="preserve"> </w:t>
      </w:r>
      <w:r w:rsidR="00620CF6" w:rsidRPr="008B5035">
        <w:rPr>
          <w:rFonts w:ascii="Times New Roman" w:hAnsi="Times New Roman" w:cs="Times New Roman"/>
          <w:i/>
          <w:iCs/>
          <w:color w:val="000000" w:themeColor="text1"/>
          <w:shd w:val="clear" w:color="auto" w:fill="FFFFFF"/>
        </w:rPr>
        <w:t>et al</w:t>
      </w:r>
      <w:r w:rsidR="00620CF6" w:rsidRPr="008B5035">
        <w:rPr>
          <w:rFonts w:ascii="Times New Roman" w:hAnsi="Times New Roman" w:cs="Times New Roman"/>
          <w:color w:val="000000" w:themeColor="text1"/>
          <w:shd w:val="clear" w:color="auto" w:fill="FFFFFF"/>
        </w:rPr>
        <w:t xml:space="preserve">., 2017; </w:t>
      </w:r>
      <w:r w:rsidR="00620CF6" w:rsidRPr="008B5035">
        <w:rPr>
          <w:rFonts w:ascii="Times New Roman" w:hAnsi="Times New Roman" w:cs="Times New Roman"/>
          <w:color w:val="000000" w:themeColor="text1"/>
        </w:rPr>
        <w:t xml:space="preserve">Sequence Health, 2025; </w:t>
      </w:r>
      <w:proofErr w:type="spellStart"/>
      <w:r w:rsidR="00B57394" w:rsidRPr="008B5035">
        <w:rPr>
          <w:rFonts w:ascii="Times New Roman" w:hAnsi="Times New Roman" w:cs="Times New Roman"/>
          <w:color w:val="000000" w:themeColor="text1"/>
        </w:rPr>
        <w:t>Hansei</w:t>
      </w:r>
      <w:proofErr w:type="spellEnd"/>
      <w:r w:rsidR="00B57394" w:rsidRPr="008B5035">
        <w:rPr>
          <w:rFonts w:ascii="Times New Roman" w:hAnsi="Times New Roman" w:cs="Times New Roman"/>
          <w:color w:val="000000" w:themeColor="text1"/>
        </w:rPr>
        <w:t xml:space="preserve"> Solutions, 2026</w:t>
      </w:r>
      <w:r w:rsidR="00B57394"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vertAlign w:val="superscript"/>
          <w:lang w:val="en-US"/>
        </w:rPr>
        <w:t>5</w:t>
      </w:r>
      <w:r w:rsidR="00B57394"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6</w:t>
      </w:r>
      <w:r w:rsidR="00B57394"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31</w:t>
      </w:r>
      <w:r w:rsidR="00B57394"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32</w:t>
      </w:r>
      <w:r w:rsidRPr="008B5035">
        <w:rPr>
          <w:rFonts w:ascii="Times New Roman" w:hAnsi="Times New Roman" w:cs="Times New Roman"/>
          <w:color w:val="000000" w:themeColor="text1"/>
          <w:lang w:val="en-US"/>
        </w:rPr>
        <w:t>. This continuity of care not only improves health outcomes but also reduces the costs associated with patient acquisition and churn. The observed increases in outpatient retention and fee recovery underscore the financial benefits of investing in cultural competence.</w:t>
      </w:r>
    </w:p>
    <w:p w14:paraId="34677E4A" w14:textId="77777777" w:rsidR="00E95A47" w:rsidRPr="008B5035" w:rsidRDefault="00E95A47" w:rsidP="008B5035">
      <w:pPr>
        <w:spacing w:before="0" w:after="0" w:line="276" w:lineRule="auto"/>
        <w:rPr>
          <w:rFonts w:ascii="Times New Roman" w:hAnsi="Times New Roman" w:cs="Times New Roman"/>
          <w:color w:val="000000" w:themeColor="text1"/>
          <w:lang w:val="en-US"/>
        </w:rPr>
      </w:pPr>
    </w:p>
    <w:p w14:paraId="0B10B932" w14:textId="77777777" w:rsidR="007C6A5F" w:rsidRPr="008B5035" w:rsidRDefault="007C6A5F" w:rsidP="008B5035">
      <w:pPr>
        <w:pStyle w:val="Heading2"/>
        <w:spacing w:before="0" w:after="0" w:line="276" w:lineRule="auto"/>
        <w:rPr>
          <w:rFonts w:ascii="Times New Roman" w:hAnsi="Times New Roman" w:cs="Times New Roman"/>
          <w:color w:val="000000" w:themeColor="text1"/>
          <w:szCs w:val="24"/>
        </w:rPr>
      </w:pPr>
      <w:bookmarkStart w:id="27" w:name="_Toc224233402"/>
      <w:r w:rsidRPr="008B5035">
        <w:rPr>
          <w:rFonts w:ascii="Times New Roman" w:hAnsi="Times New Roman" w:cs="Times New Roman"/>
          <w:color w:val="000000" w:themeColor="text1"/>
          <w:szCs w:val="24"/>
        </w:rPr>
        <w:t>Donor Diversification and Confidence</w:t>
      </w:r>
      <w:bookmarkEnd w:id="27"/>
    </w:p>
    <w:p w14:paraId="1B9D7BB2" w14:textId="6D62197A"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Donor confidence is closely linked to perceptions of organizational legitimacy, transparency, and alignment with community values</w:t>
      </w:r>
      <w:r w:rsidR="003A0932" w:rsidRPr="008B5035">
        <w:rPr>
          <w:rFonts w:ascii="Times New Roman" w:hAnsi="Times New Roman" w:cs="Times New Roman"/>
          <w:color w:val="000000" w:themeColor="text1"/>
          <w:lang w:val="en-US"/>
        </w:rPr>
        <w:t xml:space="preserve"> (Question, 2025;</w:t>
      </w:r>
      <w:r w:rsidR="00B91A1C" w:rsidRPr="008B5035">
        <w:rPr>
          <w:rFonts w:ascii="Times New Roman" w:hAnsi="Times New Roman" w:cs="Times New Roman"/>
          <w:color w:val="000000" w:themeColor="text1"/>
          <w:lang w:val="en-US"/>
        </w:rPr>
        <w:t xml:space="preserve"> </w:t>
      </w:r>
      <w:proofErr w:type="spellStart"/>
      <w:r w:rsidR="00B91A1C" w:rsidRPr="008B5035">
        <w:rPr>
          <w:rFonts w:ascii="Times New Roman" w:hAnsi="Times New Roman" w:cs="Times New Roman"/>
          <w:color w:val="000000" w:themeColor="text1"/>
        </w:rPr>
        <w:t>Orach</w:t>
      </w:r>
      <w:proofErr w:type="spellEnd"/>
      <w:r w:rsidR="00B91A1C" w:rsidRPr="008B5035">
        <w:rPr>
          <w:rFonts w:ascii="Times New Roman" w:hAnsi="Times New Roman" w:cs="Times New Roman"/>
          <w:color w:val="000000" w:themeColor="text1"/>
        </w:rPr>
        <w:t xml:space="preserve">, </w:t>
      </w:r>
      <w:proofErr w:type="spellStart"/>
      <w:r w:rsidR="00B91A1C" w:rsidRPr="008B5035">
        <w:rPr>
          <w:rFonts w:ascii="Times New Roman" w:hAnsi="Times New Roman" w:cs="Times New Roman"/>
          <w:color w:val="000000" w:themeColor="text1"/>
        </w:rPr>
        <w:t>n.d</w:t>
      </w:r>
      <w:proofErr w:type="spellEnd"/>
      <w:r w:rsidR="00B91A1C" w:rsidRPr="008B5035">
        <w:rPr>
          <w:rFonts w:ascii="Times New Roman" w:hAnsi="Times New Roman" w:cs="Times New Roman"/>
          <w:color w:val="000000" w:themeColor="text1"/>
        </w:rPr>
        <w:t>;</w:t>
      </w:r>
      <w:r w:rsidR="003A0932" w:rsidRPr="008B5035">
        <w:rPr>
          <w:rFonts w:ascii="Times New Roman" w:hAnsi="Times New Roman" w:cs="Times New Roman"/>
          <w:color w:val="000000" w:themeColor="text1"/>
          <w:lang w:val="en-US"/>
        </w:rPr>
        <w:t xml:space="preserve"> </w:t>
      </w:r>
      <w:proofErr w:type="spellStart"/>
      <w:r w:rsidR="004436A9" w:rsidRPr="008B5035">
        <w:rPr>
          <w:rFonts w:ascii="Times New Roman" w:hAnsi="Times New Roman" w:cs="Times New Roman"/>
          <w:color w:val="000000" w:themeColor="text1"/>
        </w:rPr>
        <w:t>Hansei</w:t>
      </w:r>
      <w:proofErr w:type="spellEnd"/>
      <w:r w:rsidR="004436A9" w:rsidRPr="008B5035">
        <w:rPr>
          <w:rFonts w:ascii="Times New Roman" w:hAnsi="Times New Roman" w:cs="Times New Roman"/>
          <w:color w:val="000000" w:themeColor="text1"/>
        </w:rPr>
        <w:t xml:space="preserve"> Solutions, 2026</w:t>
      </w:r>
      <w:r w:rsidR="003A0932"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vertAlign w:val="superscript"/>
          <w:lang w:val="en-US"/>
        </w:rPr>
        <w:t>7</w:t>
      </w:r>
      <w:r w:rsidR="003A0932"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3</w:t>
      </w:r>
      <w:r w:rsidR="003A0932"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32</w:t>
      </w:r>
      <w:r w:rsidRPr="008B5035">
        <w:rPr>
          <w:rFonts w:ascii="Times New Roman" w:hAnsi="Times New Roman" w:cs="Times New Roman"/>
          <w:color w:val="000000" w:themeColor="text1"/>
          <w:lang w:val="en-US"/>
        </w:rPr>
        <w:t>. Faith-based hospitals that demonstrate cultural competence are better positioned to attract a diverse array of donors, including faith-based organizations, diaspora groups, and local philanthropists. The increase in the number of active donors and the expansion of unrestricted funding streams highlight the strategic value of cultural competence in donor engagement.</w:t>
      </w:r>
    </w:p>
    <w:p w14:paraId="039F2EEA" w14:textId="77777777" w:rsidR="007C6A5F" w:rsidRPr="008B5035" w:rsidRDefault="007C6A5F" w:rsidP="008B5035">
      <w:pPr>
        <w:pStyle w:val="Heading2"/>
        <w:spacing w:before="0" w:after="0" w:line="276" w:lineRule="auto"/>
        <w:rPr>
          <w:rFonts w:ascii="Times New Roman" w:hAnsi="Times New Roman" w:cs="Times New Roman"/>
          <w:color w:val="000000" w:themeColor="text1"/>
          <w:szCs w:val="24"/>
        </w:rPr>
      </w:pPr>
      <w:bookmarkStart w:id="28" w:name="_Toc224233403"/>
      <w:r w:rsidRPr="008B5035">
        <w:rPr>
          <w:rFonts w:ascii="Times New Roman" w:hAnsi="Times New Roman" w:cs="Times New Roman"/>
          <w:color w:val="000000" w:themeColor="text1"/>
          <w:szCs w:val="24"/>
        </w:rPr>
        <w:t>Organizational Change and Staff Engagement</w:t>
      </w:r>
      <w:bookmarkEnd w:id="28"/>
    </w:p>
    <w:p w14:paraId="0CD772EB"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Cultural competence interventions foster a culture of respect, empathy, and patient-centeredness among hospital staff. This, in turn, enhances staff morale, reduces burnout, and improves service quality—factors that contribute to both patient satisfaction and operational efficiency</w:t>
      </w:r>
      <w:r w:rsidRPr="008B5035">
        <w:rPr>
          <w:rFonts w:ascii="Times New Roman" w:hAnsi="Times New Roman" w:cs="Times New Roman"/>
          <w:color w:val="000000" w:themeColor="text1"/>
          <w:vertAlign w:val="superscript"/>
          <w:lang w:val="en-US"/>
        </w:rPr>
        <w:t>13199</w:t>
      </w:r>
      <w:r w:rsidRPr="008B5035">
        <w:rPr>
          <w:rFonts w:ascii="Times New Roman" w:hAnsi="Times New Roman" w:cs="Times New Roman"/>
          <w:color w:val="000000" w:themeColor="text1"/>
          <w:lang w:val="en-US"/>
        </w:rPr>
        <w:t>. Organizational policies that institutionalize cultural competence—such as regular training, participatory governance, and community engagement—create a virtuous cycle of trust, loyalty, and sustainability.</w:t>
      </w:r>
    </w:p>
    <w:p w14:paraId="341156FC" w14:textId="77777777" w:rsidR="00E95A47" w:rsidRPr="008B5035" w:rsidRDefault="00E95A47" w:rsidP="008B5035">
      <w:pPr>
        <w:spacing w:before="0" w:after="0" w:line="276" w:lineRule="auto"/>
        <w:rPr>
          <w:rFonts w:ascii="Times New Roman" w:hAnsi="Times New Roman" w:cs="Times New Roman"/>
          <w:color w:val="000000" w:themeColor="text1"/>
          <w:lang w:val="en-US"/>
        </w:rPr>
      </w:pPr>
    </w:p>
    <w:p w14:paraId="406065C8" w14:textId="77777777" w:rsidR="007C6A5F" w:rsidRPr="008B5035" w:rsidRDefault="007C6A5F" w:rsidP="008B5035">
      <w:pPr>
        <w:pStyle w:val="Heading2"/>
        <w:spacing w:before="0" w:after="0" w:line="276" w:lineRule="auto"/>
        <w:rPr>
          <w:rFonts w:ascii="Times New Roman" w:hAnsi="Times New Roman" w:cs="Times New Roman"/>
          <w:color w:val="000000" w:themeColor="text1"/>
          <w:szCs w:val="24"/>
        </w:rPr>
      </w:pPr>
      <w:bookmarkStart w:id="29" w:name="_Toc224233404"/>
      <w:r w:rsidRPr="008B5035">
        <w:rPr>
          <w:rFonts w:ascii="Times New Roman" w:hAnsi="Times New Roman" w:cs="Times New Roman"/>
          <w:color w:val="000000" w:themeColor="text1"/>
          <w:szCs w:val="24"/>
        </w:rPr>
        <w:t>Theoretical Integration: RDT and Cultural Competence</w:t>
      </w:r>
      <w:bookmarkEnd w:id="29"/>
    </w:p>
    <w:p w14:paraId="4D2D7D47" w14:textId="4E965D63"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Resource Dependence Theory provides a compelling framework for understanding how faith-based hospitals in Kampala navigate resource constraints and environmental uncertainty. By leveraging cultural competence as a strategic resource, these institutions can reduce dependency on any single funding source, enhance autonomy, and build resilience in the face of external shocks</w:t>
      </w:r>
      <w:r w:rsidR="0048460D" w:rsidRPr="008B5035">
        <w:rPr>
          <w:rFonts w:ascii="Times New Roman" w:hAnsi="Times New Roman" w:cs="Times New Roman"/>
          <w:color w:val="000000" w:themeColor="text1"/>
          <w:lang w:val="en-US"/>
        </w:rPr>
        <w:t xml:space="preserve"> (</w:t>
      </w:r>
      <w:proofErr w:type="spellStart"/>
      <w:r w:rsidR="0048460D" w:rsidRPr="008B5035">
        <w:rPr>
          <w:rFonts w:ascii="Times New Roman" w:hAnsi="Times New Roman" w:cs="Times New Roman"/>
          <w:color w:val="000000" w:themeColor="text1"/>
        </w:rPr>
        <w:t>Ansmann</w:t>
      </w:r>
      <w:proofErr w:type="spellEnd"/>
      <w:r w:rsidR="0048460D" w:rsidRPr="008B5035">
        <w:rPr>
          <w:rFonts w:ascii="Times New Roman" w:hAnsi="Times New Roman" w:cs="Times New Roman"/>
          <w:color w:val="000000" w:themeColor="text1"/>
        </w:rPr>
        <w:t xml:space="preserve"> </w:t>
      </w:r>
      <w:r w:rsidR="0048460D" w:rsidRPr="008B5035">
        <w:rPr>
          <w:rFonts w:ascii="Times New Roman" w:hAnsi="Times New Roman" w:cs="Times New Roman"/>
          <w:i/>
          <w:iCs/>
          <w:color w:val="000000" w:themeColor="text1"/>
        </w:rPr>
        <w:t>et al</w:t>
      </w:r>
      <w:r w:rsidR="0048460D" w:rsidRPr="008B5035">
        <w:rPr>
          <w:rFonts w:ascii="Times New Roman" w:hAnsi="Times New Roman" w:cs="Times New Roman"/>
          <w:color w:val="000000" w:themeColor="text1"/>
        </w:rPr>
        <w:t xml:space="preserve">., 2021; </w:t>
      </w:r>
      <w:r w:rsidR="0048460D" w:rsidRPr="008B5035">
        <w:rPr>
          <w:rFonts w:ascii="Times New Roman" w:hAnsi="Times New Roman" w:cs="Times New Roman"/>
          <w:color w:val="000000" w:themeColor="text1"/>
          <w:lang w:val="en-US"/>
        </w:rPr>
        <w:t xml:space="preserve">Question, 2025) </w:t>
      </w:r>
      <w:r w:rsidRPr="008B5035">
        <w:rPr>
          <w:rFonts w:ascii="Times New Roman" w:hAnsi="Times New Roman" w:cs="Times New Roman"/>
          <w:color w:val="000000" w:themeColor="text1"/>
          <w:vertAlign w:val="superscript"/>
          <w:lang w:val="en-US"/>
        </w:rPr>
        <w:t>10</w:t>
      </w:r>
      <w:r w:rsidR="0048460D"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7</w:t>
      </w:r>
      <w:r w:rsidRPr="008B5035">
        <w:rPr>
          <w:rFonts w:ascii="Times New Roman" w:hAnsi="Times New Roman" w:cs="Times New Roman"/>
          <w:color w:val="000000" w:themeColor="text1"/>
          <w:lang w:val="en-US"/>
        </w:rPr>
        <w:t>. The integration of RDT and cultural competence frameworks elucidates the mechanisms by which organizational adaptation, stakeholder alignment, and resource diversification drive sustainability.</w:t>
      </w:r>
    </w:p>
    <w:p w14:paraId="6F96F873" w14:textId="77777777" w:rsidR="00E95A47" w:rsidRPr="008B5035" w:rsidRDefault="00E95A47" w:rsidP="008B5035">
      <w:pPr>
        <w:spacing w:before="0" w:after="0" w:line="276" w:lineRule="auto"/>
        <w:rPr>
          <w:rFonts w:ascii="Times New Roman" w:hAnsi="Times New Roman" w:cs="Times New Roman"/>
          <w:color w:val="000000" w:themeColor="text1"/>
          <w:lang w:val="en-US"/>
        </w:rPr>
      </w:pPr>
    </w:p>
    <w:p w14:paraId="652BDB8A" w14:textId="77777777" w:rsidR="007C6A5F" w:rsidRPr="008B5035" w:rsidRDefault="007C6A5F" w:rsidP="008B5035">
      <w:pPr>
        <w:pStyle w:val="Heading2"/>
        <w:spacing w:before="0" w:after="0" w:line="276" w:lineRule="auto"/>
        <w:rPr>
          <w:rFonts w:ascii="Times New Roman" w:hAnsi="Times New Roman" w:cs="Times New Roman"/>
          <w:color w:val="000000" w:themeColor="text1"/>
          <w:szCs w:val="24"/>
        </w:rPr>
      </w:pPr>
      <w:bookmarkStart w:id="30" w:name="_Toc224233405"/>
      <w:r w:rsidRPr="008B5035">
        <w:rPr>
          <w:rFonts w:ascii="Times New Roman" w:hAnsi="Times New Roman" w:cs="Times New Roman"/>
          <w:color w:val="000000" w:themeColor="text1"/>
          <w:szCs w:val="24"/>
        </w:rPr>
        <w:t>Policy and Practice Implications</w:t>
      </w:r>
      <w:bookmarkEnd w:id="30"/>
    </w:p>
    <w:p w14:paraId="5E9239A9"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The evidence presented in this study has significant implications for hospital leaders, donors, and policymakers:</w:t>
      </w:r>
    </w:p>
    <w:p w14:paraId="2ABB0441" w14:textId="77777777" w:rsidR="007C6A5F" w:rsidRPr="008B5035" w:rsidRDefault="007C6A5F" w:rsidP="008B5035">
      <w:pPr>
        <w:numPr>
          <w:ilvl w:val="0"/>
          <w:numId w:val="6"/>
        </w:numPr>
        <w:tabs>
          <w:tab w:val="clear" w:pos="720"/>
        </w:tabs>
        <w:spacing w:before="0" w:after="0" w:line="276" w:lineRule="auto"/>
        <w:ind w:left="426"/>
        <w:rPr>
          <w:rFonts w:ascii="Times New Roman" w:hAnsi="Times New Roman" w:cs="Times New Roman"/>
          <w:color w:val="000000" w:themeColor="text1"/>
          <w:lang w:val="en-US"/>
        </w:rPr>
      </w:pPr>
      <w:r w:rsidRPr="008B5035">
        <w:rPr>
          <w:rFonts w:ascii="Times New Roman" w:hAnsi="Times New Roman" w:cs="Times New Roman"/>
          <w:b/>
          <w:bCs/>
          <w:color w:val="000000" w:themeColor="text1"/>
          <w:lang w:val="en-US"/>
        </w:rPr>
        <w:t>Hospital Leaders</w:t>
      </w:r>
      <w:r w:rsidRPr="008B5035">
        <w:rPr>
          <w:rFonts w:ascii="Times New Roman" w:hAnsi="Times New Roman" w:cs="Times New Roman"/>
          <w:color w:val="000000" w:themeColor="text1"/>
          <w:lang w:val="en-US"/>
        </w:rPr>
        <w:t>: Institutionalize cultural competence through regular staff training, participatory governance, and culturally adapted care protocols. Monitor and evaluate the impact of interventions on patient retention, fee recovery, and donor engagement.</w:t>
      </w:r>
    </w:p>
    <w:p w14:paraId="639EEEC1" w14:textId="77777777" w:rsidR="007C6A5F" w:rsidRPr="008B5035" w:rsidRDefault="007C6A5F" w:rsidP="008B5035">
      <w:pPr>
        <w:numPr>
          <w:ilvl w:val="0"/>
          <w:numId w:val="6"/>
        </w:numPr>
        <w:tabs>
          <w:tab w:val="clear" w:pos="720"/>
        </w:tabs>
        <w:spacing w:before="0" w:after="0" w:line="276" w:lineRule="auto"/>
        <w:ind w:left="426"/>
        <w:rPr>
          <w:rFonts w:ascii="Times New Roman" w:hAnsi="Times New Roman" w:cs="Times New Roman"/>
          <w:color w:val="000000" w:themeColor="text1"/>
          <w:lang w:val="en-US"/>
        </w:rPr>
      </w:pPr>
      <w:r w:rsidRPr="008B5035">
        <w:rPr>
          <w:rFonts w:ascii="Times New Roman" w:hAnsi="Times New Roman" w:cs="Times New Roman"/>
          <w:b/>
          <w:bCs/>
          <w:color w:val="000000" w:themeColor="text1"/>
          <w:lang w:val="en-US"/>
        </w:rPr>
        <w:lastRenderedPageBreak/>
        <w:t>Donors</w:t>
      </w:r>
      <w:r w:rsidRPr="008B5035">
        <w:rPr>
          <w:rFonts w:ascii="Times New Roman" w:hAnsi="Times New Roman" w:cs="Times New Roman"/>
          <w:color w:val="000000" w:themeColor="text1"/>
          <w:lang w:val="en-US"/>
        </w:rPr>
        <w:t>: Prioritize funding for cultural competence initiatives and support capacity-building efforts that align with community values and needs. Encourage transparency and participatory reporting.</w:t>
      </w:r>
    </w:p>
    <w:p w14:paraId="633A4458" w14:textId="77777777" w:rsidR="007C6A5F" w:rsidRPr="008B5035" w:rsidRDefault="007C6A5F" w:rsidP="008B5035">
      <w:pPr>
        <w:numPr>
          <w:ilvl w:val="0"/>
          <w:numId w:val="6"/>
        </w:numPr>
        <w:tabs>
          <w:tab w:val="clear" w:pos="720"/>
        </w:tabs>
        <w:spacing w:before="0" w:after="0" w:line="276" w:lineRule="auto"/>
        <w:ind w:left="426"/>
        <w:rPr>
          <w:rFonts w:ascii="Times New Roman" w:hAnsi="Times New Roman" w:cs="Times New Roman"/>
          <w:color w:val="000000" w:themeColor="text1"/>
          <w:lang w:val="en-US"/>
        </w:rPr>
      </w:pPr>
      <w:r w:rsidRPr="008B5035">
        <w:rPr>
          <w:rFonts w:ascii="Times New Roman" w:hAnsi="Times New Roman" w:cs="Times New Roman"/>
          <w:b/>
          <w:bCs/>
          <w:color w:val="000000" w:themeColor="text1"/>
          <w:lang w:val="en-US"/>
        </w:rPr>
        <w:t>Government</w:t>
      </w:r>
      <w:r w:rsidRPr="008B5035">
        <w:rPr>
          <w:rFonts w:ascii="Times New Roman" w:hAnsi="Times New Roman" w:cs="Times New Roman"/>
          <w:color w:val="000000" w:themeColor="text1"/>
          <w:lang w:val="en-US"/>
        </w:rPr>
        <w:t>: Recognize the strategic role of faith-based PNFP hospitals in achieving universal health coverage. Expand Results-Based Financing and PHC grants to reward culturally competent, patient-centered care.</w:t>
      </w:r>
    </w:p>
    <w:p w14:paraId="478EC767" w14:textId="77777777" w:rsidR="00E95A47" w:rsidRPr="008B5035" w:rsidRDefault="00E95A47" w:rsidP="008B5035">
      <w:pPr>
        <w:spacing w:before="0" w:after="0" w:line="276" w:lineRule="auto"/>
        <w:ind w:left="360"/>
        <w:rPr>
          <w:rFonts w:ascii="Times New Roman" w:hAnsi="Times New Roman" w:cs="Times New Roman"/>
          <w:color w:val="000000" w:themeColor="text1"/>
          <w:lang w:val="en-US"/>
        </w:rPr>
      </w:pPr>
    </w:p>
    <w:p w14:paraId="7AAB1734" w14:textId="77777777" w:rsidR="007C6A5F" w:rsidRPr="008B5035" w:rsidRDefault="007C6A5F" w:rsidP="008B5035">
      <w:pPr>
        <w:pStyle w:val="Heading2"/>
        <w:spacing w:before="0" w:after="0" w:line="276" w:lineRule="auto"/>
        <w:rPr>
          <w:rFonts w:ascii="Times New Roman" w:hAnsi="Times New Roman" w:cs="Times New Roman"/>
          <w:color w:val="000000" w:themeColor="text1"/>
          <w:szCs w:val="24"/>
        </w:rPr>
      </w:pPr>
      <w:bookmarkStart w:id="31" w:name="_Toc224233406"/>
      <w:r w:rsidRPr="008B5035">
        <w:rPr>
          <w:rFonts w:ascii="Times New Roman" w:hAnsi="Times New Roman" w:cs="Times New Roman"/>
          <w:color w:val="000000" w:themeColor="text1"/>
          <w:szCs w:val="24"/>
        </w:rPr>
        <w:t>Conclusion</w:t>
      </w:r>
      <w:bookmarkEnd w:id="31"/>
    </w:p>
    <w:p w14:paraId="10A61E14"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Cultural competence is not merely an ethical or clinical imperative; it is a strategic driver of financial sustainability for faith-based hospitals in Kampala. This study demonstrates that targeted interventions—encompassing staff training, organizational policy reforms, and patient-centered care—can significantly improve patient retention, fee recovery, and donor diversification. By integrating Resource Dependence Theory and leading Cultural Competence Frameworks, the analysis provides a theoretically robust and empirically grounded roadmap for hospital leaders, donors, and policymakers seeking to sustain Uganda’s PNFP health sector. Institutionalizing cultural competence is essential not only for equitable care but also for the operational resilience and long-term viability of faith-based hospitals in Kampala.</w:t>
      </w:r>
    </w:p>
    <w:p w14:paraId="027D6659" w14:textId="77777777" w:rsidR="00E95A47" w:rsidRPr="008B5035" w:rsidRDefault="00E95A47" w:rsidP="008B5035">
      <w:pPr>
        <w:spacing w:before="0" w:after="0" w:line="276" w:lineRule="auto"/>
        <w:rPr>
          <w:rFonts w:ascii="Times New Roman" w:hAnsi="Times New Roman" w:cs="Times New Roman"/>
          <w:color w:val="000000" w:themeColor="text1"/>
          <w:lang w:val="en-US"/>
        </w:rPr>
      </w:pPr>
    </w:p>
    <w:p w14:paraId="5EE1EB6A" w14:textId="77777777" w:rsidR="007C6A5F" w:rsidRPr="008B5035" w:rsidRDefault="007C6A5F" w:rsidP="008B5035">
      <w:pPr>
        <w:pStyle w:val="Heading2"/>
        <w:spacing w:before="0" w:after="0" w:line="276" w:lineRule="auto"/>
        <w:rPr>
          <w:rFonts w:ascii="Times New Roman" w:hAnsi="Times New Roman" w:cs="Times New Roman"/>
          <w:color w:val="000000" w:themeColor="text1"/>
          <w:szCs w:val="24"/>
        </w:rPr>
      </w:pPr>
      <w:bookmarkStart w:id="32" w:name="_Toc224233407"/>
      <w:r w:rsidRPr="008B5035">
        <w:rPr>
          <w:rFonts w:ascii="Times New Roman" w:hAnsi="Times New Roman" w:cs="Times New Roman"/>
          <w:color w:val="000000" w:themeColor="text1"/>
          <w:szCs w:val="24"/>
        </w:rPr>
        <w:t>Recommendations</w:t>
      </w:r>
      <w:bookmarkEnd w:id="32"/>
    </w:p>
    <w:p w14:paraId="1C113460" w14:textId="552F5F64" w:rsidR="007C6A5F" w:rsidRPr="008B5035" w:rsidRDefault="007C6A5F" w:rsidP="008B5035">
      <w:pPr>
        <w:numPr>
          <w:ilvl w:val="0"/>
          <w:numId w:val="7"/>
        </w:numPr>
        <w:tabs>
          <w:tab w:val="clear" w:pos="720"/>
          <w:tab w:val="num" w:pos="426"/>
        </w:tabs>
        <w:spacing w:before="0" w:after="0" w:line="276" w:lineRule="auto"/>
        <w:ind w:left="426"/>
        <w:rPr>
          <w:rFonts w:ascii="Times New Roman" w:hAnsi="Times New Roman" w:cs="Times New Roman"/>
          <w:color w:val="000000" w:themeColor="text1"/>
          <w:lang w:val="en-US"/>
        </w:rPr>
      </w:pPr>
      <w:r w:rsidRPr="008B5035">
        <w:rPr>
          <w:rFonts w:ascii="Times New Roman" w:hAnsi="Times New Roman" w:cs="Times New Roman"/>
          <w:b/>
          <w:bCs/>
          <w:color w:val="000000" w:themeColor="text1"/>
          <w:lang w:val="en-US"/>
        </w:rPr>
        <w:t>Institutionalize Cultural Competence Training</w:t>
      </w:r>
      <w:r w:rsidRPr="008B5035">
        <w:rPr>
          <w:rFonts w:ascii="Times New Roman" w:hAnsi="Times New Roman" w:cs="Times New Roman"/>
          <w:color w:val="000000" w:themeColor="text1"/>
          <w:lang w:val="en-US"/>
        </w:rPr>
        <w:t>: Faith-based hospitals should implement regular, structured training programs for all staff, focusing on cultural awareness, communication skills, and patient-centered care. Training should be tailored to the specific cultural and religious contexts of the hospital’s catchment area</w:t>
      </w:r>
      <w:r w:rsidR="00CE7B57" w:rsidRPr="008B5035">
        <w:rPr>
          <w:rFonts w:ascii="Times New Roman" w:hAnsi="Times New Roman" w:cs="Times New Roman"/>
          <w:color w:val="000000" w:themeColor="text1"/>
          <w:lang w:val="en-US"/>
        </w:rPr>
        <w:t xml:space="preserve"> (</w:t>
      </w:r>
      <w:r w:rsidR="00982C67" w:rsidRPr="008B5035">
        <w:rPr>
          <w:rFonts w:ascii="Times New Roman" w:hAnsi="Times New Roman" w:cs="Times New Roman"/>
          <w:color w:val="000000" w:themeColor="text1"/>
          <w:lang w:val="en-US"/>
        </w:rPr>
        <w:t xml:space="preserve">Siobhán </w:t>
      </w:r>
      <w:r w:rsidR="00982C67" w:rsidRPr="008B5035">
        <w:rPr>
          <w:rFonts w:ascii="Times New Roman" w:hAnsi="Times New Roman" w:cs="Times New Roman"/>
          <w:i/>
          <w:iCs/>
          <w:color w:val="000000" w:themeColor="text1"/>
          <w:lang w:val="en-US"/>
        </w:rPr>
        <w:t>et al.</w:t>
      </w:r>
      <w:r w:rsidR="00982C67" w:rsidRPr="008B5035">
        <w:rPr>
          <w:rFonts w:ascii="Times New Roman" w:hAnsi="Times New Roman" w:cs="Times New Roman"/>
          <w:color w:val="000000" w:themeColor="text1"/>
          <w:lang w:val="en-US"/>
        </w:rPr>
        <w:t xml:space="preserve">, </w:t>
      </w:r>
      <w:r w:rsidR="00982C67" w:rsidRPr="008B5035">
        <w:rPr>
          <w:rFonts w:ascii="Times New Roman" w:hAnsi="Times New Roman" w:cs="Times New Roman"/>
          <w:color w:val="000000" w:themeColor="text1"/>
        </w:rPr>
        <w:t>2026</w:t>
      </w:r>
      <w:r w:rsidR="00CE7B57"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vertAlign w:val="superscript"/>
          <w:lang w:val="en-US"/>
        </w:rPr>
        <w:t>5</w:t>
      </w:r>
      <w:r w:rsidRPr="008B5035">
        <w:rPr>
          <w:rFonts w:ascii="Times New Roman" w:hAnsi="Times New Roman" w:cs="Times New Roman"/>
          <w:color w:val="000000" w:themeColor="text1"/>
          <w:lang w:val="en-US"/>
        </w:rPr>
        <w:t>.</w:t>
      </w:r>
    </w:p>
    <w:p w14:paraId="5B130BCF" w14:textId="1A36EDAC" w:rsidR="007C6A5F" w:rsidRPr="008B5035" w:rsidRDefault="007C6A5F" w:rsidP="008B5035">
      <w:pPr>
        <w:numPr>
          <w:ilvl w:val="0"/>
          <w:numId w:val="7"/>
        </w:numPr>
        <w:tabs>
          <w:tab w:val="clear" w:pos="720"/>
          <w:tab w:val="num" w:pos="426"/>
        </w:tabs>
        <w:spacing w:before="0" w:after="0" w:line="276" w:lineRule="auto"/>
        <w:ind w:left="426"/>
        <w:rPr>
          <w:rFonts w:ascii="Times New Roman" w:hAnsi="Times New Roman" w:cs="Times New Roman"/>
          <w:color w:val="000000" w:themeColor="text1"/>
          <w:lang w:val="en-US"/>
        </w:rPr>
      </w:pPr>
      <w:r w:rsidRPr="008B5035">
        <w:rPr>
          <w:rFonts w:ascii="Times New Roman" w:hAnsi="Times New Roman" w:cs="Times New Roman"/>
          <w:b/>
          <w:bCs/>
          <w:color w:val="000000" w:themeColor="text1"/>
          <w:lang w:val="en-US"/>
        </w:rPr>
        <w:t>Develop and Enforce Organizational Policies</w:t>
      </w:r>
      <w:r w:rsidRPr="008B5035">
        <w:rPr>
          <w:rFonts w:ascii="Times New Roman" w:hAnsi="Times New Roman" w:cs="Times New Roman"/>
          <w:color w:val="000000" w:themeColor="text1"/>
          <w:lang w:val="en-US"/>
        </w:rPr>
        <w:t>: Hospitals should adopt formal policies that embed cultural competence into recruitment, performance appraisal, and service delivery. Policies should mandate the use of interpreter services, culturally adapted care protocols, and participatory governance structures</w:t>
      </w:r>
      <w:r w:rsidR="00CE7B57" w:rsidRPr="008B5035">
        <w:rPr>
          <w:rFonts w:ascii="Times New Roman" w:hAnsi="Times New Roman" w:cs="Times New Roman"/>
          <w:color w:val="000000" w:themeColor="text1"/>
          <w:lang w:val="en-US"/>
        </w:rPr>
        <w:t xml:space="preserve"> (</w:t>
      </w:r>
      <w:r w:rsidR="00982C67" w:rsidRPr="008B5035">
        <w:rPr>
          <w:rFonts w:ascii="Times New Roman" w:hAnsi="Times New Roman" w:cs="Times New Roman"/>
          <w:color w:val="000000" w:themeColor="text1"/>
        </w:rPr>
        <w:t xml:space="preserve">Weech-Maldonado </w:t>
      </w:r>
      <w:r w:rsidR="00982C67" w:rsidRPr="008B5035">
        <w:rPr>
          <w:rFonts w:ascii="Times New Roman" w:hAnsi="Times New Roman" w:cs="Times New Roman"/>
          <w:i/>
          <w:iCs/>
          <w:color w:val="000000" w:themeColor="text1"/>
        </w:rPr>
        <w:t>et al.</w:t>
      </w:r>
      <w:r w:rsidR="00982C67" w:rsidRPr="008B5035">
        <w:rPr>
          <w:rFonts w:ascii="Times New Roman" w:hAnsi="Times New Roman" w:cs="Times New Roman"/>
          <w:color w:val="000000" w:themeColor="text1"/>
        </w:rPr>
        <w:t xml:space="preserve">, 2018; Liane </w:t>
      </w:r>
      <w:r w:rsidR="00982C67" w:rsidRPr="008B5035">
        <w:rPr>
          <w:rFonts w:ascii="Times New Roman" w:hAnsi="Times New Roman" w:cs="Times New Roman"/>
          <w:i/>
          <w:iCs/>
          <w:color w:val="000000" w:themeColor="text1"/>
        </w:rPr>
        <w:t>et al.</w:t>
      </w:r>
      <w:r w:rsidR="00982C67" w:rsidRPr="008B5035">
        <w:rPr>
          <w:rFonts w:ascii="Times New Roman" w:hAnsi="Times New Roman" w:cs="Times New Roman"/>
          <w:color w:val="000000" w:themeColor="text1"/>
        </w:rPr>
        <w:t>, 2022</w:t>
      </w:r>
      <w:r w:rsidR="00CE7B57"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vertAlign w:val="superscript"/>
          <w:lang w:val="en-US"/>
        </w:rPr>
        <w:t>19</w:t>
      </w:r>
      <w:r w:rsidR="00CE7B57"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13</w:t>
      </w:r>
      <w:r w:rsidRPr="008B5035">
        <w:rPr>
          <w:rFonts w:ascii="Times New Roman" w:hAnsi="Times New Roman" w:cs="Times New Roman"/>
          <w:color w:val="000000" w:themeColor="text1"/>
          <w:lang w:val="en-US"/>
        </w:rPr>
        <w:t>.</w:t>
      </w:r>
    </w:p>
    <w:p w14:paraId="04B8E23D" w14:textId="345B438E" w:rsidR="007C6A5F" w:rsidRPr="008B5035" w:rsidRDefault="007C6A5F" w:rsidP="008B5035">
      <w:pPr>
        <w:numPr>
          <w:ilvl w:val="0"/>
          <w:numId w:val="7"/>
        </w:numPr>
        <w:tabs>
          <w:tab w:val="clear" w:pos="720"/>
          <w:tab w:val="num" w:pos="426"/>
        </w:tabs>
        <w:spacing w:before="0" w:after="0" w:line="276" w:lineRule="auto"/>
        <w:ind w:left="426"/>
        <w:rPr>
          <w:rFonts w:ascii="Times New Roman" w:hAnsi="Times New Roman" w:cs="Times New Roman"/>
          <w:color w:val="000000" w:themeColor="text1"/>
          <w:lang w:val="en-US"/>
        </w:rPr>
      </w:pPr>
      <w:r w:rsidRPr="008B5035">
        <w:rPr>
          <w:rFonts w:ascii="Times New Roman" w:hAnsi="Times New Roman" w:cs="Times New Roman"/>
          <w:b/>
          <w:bCs/>
          <w:color w:val="000000" w:themeColor="text1"/>
          <w:lang w:val="en-US"/>
        </w:rPr>
        <w:t>Strengthen Community Engagement</w:t>
      </w:r>
      <w:r w:rsidRPr="008B5035">
        <w:rPr>
          <w:rFonts w:ascii="Times New Roman" w:hAnsi="Times New Roman" w:cs="Times New Roman"/>
          <w:color w:val="000000" w:themeColor="text1"/>
          <w:lang w:val="en-US"/>
        </w:rPr>
        <w:t>: Engage community leaders, religious authorities, and patient advisory councils in hospital governance and decision-making. Regular community dialogues and feedback mechanisms can enhance trust and ensure services are responsive to local needs</w:t>
      </w:r>
      <w:r w:rsidR="00CE7B57" w:rsidRPr="008B5035">
        <w:rPr>
          <w:rFonts w:ascii="Times New Roman" w:hAnsi="Times New Roman" w:cs="Times New Roman"/>
          <w:color w:val="000000" w:themeColor="text1"/>
          <w:lang w:val="en-US"/>
        </w:rPr>
        <w:t xml:space="preserve"> (</w:t>
      </w:r>
      <w:proofErr w:type="spellStart"/>
      <w:r w:rsidR="00CE41E5" w:rsidRPr="008B5035">
        <w:rPr>
          <w:rFonts w:ascii="Times New Roman" w:hAnsi="Times New Roman" w:cs="Times New Roman"/>
          <w:color w:val="000000" w:themeColor="text1"/>
        </w:rPr>
        <w:t>FasterCapital</w:t>
      </w:r>
      <w:proofErr w:type="spellEnd"/>
      <w:r w:rsidR="00CE41E5" w:rsidRPr="008B5035">
        <w:rPr>
          <w:rFonts w:ascii="Times New Roman" w:hAnsi="Times New Roman" w:cs="Times New Roman"/>
          <w:color w:val="000000" w:themeColor="text1"/>
        </w:rPr>
        <w:t xml:space="preserve">, 2025; </w:t>
      </w:r>
      <w:r w:rsidR="00CE41E5" w:rsidRPr="008B5035">
        <w:rPr>
          <w:rFonts w:ascii="Times New Roman" w:hAnsi="Times New Roman" w:cs="Times New Roman"/>
          <w:color w:val="000000" w:themeColor="text1"/>
          <w:lang w:val="en-US"/>
        </w:rPr>
        <w:t>Quality Interactions, 2024</w:t>
      </w:r>
      <w:r w:rsidR="00CE7B57"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vertAlign w:val="superscript"/>
          <w:lang w:val="en-US"/>
        </w:rPr>
        <w:t>12</w:t>
      </w:r>
      <w:r w:rsidR="00CE7B57"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9</w:t>
      </w:r>
      <w:r w:rsidRPr="008B5035">
        <w:rPr>
          <w:rFonts w:ascii="Times New Roman" w:hAnsi="Times New Roman" w:cs="Times New Roman"/>
          <w:color w:val="000000" w:themeColor="text1"/>
          <w:lang w:val="en-US"/>
        </w:rPr>
        <w:t>.</w:t>
      </w:r>
    </w:p>
    <w:p w14:paraId="43CBF010" w14:textId="50AB9EC1" w:rsidR="007C6A5F" w:rsidRPr="008B5035" w:rsidRDefault="007C6A5F" w:rsidP="008B5035">
      <w:pPr>
        <w:numPr>
          <w:ilvl w:val="0"/>
          <w:numId w:val="7"/>
        </w:numPr>
        <w:tabs>
          <w:tab w:val="clear" w:pos="720"/>
          <w:tab w:val="num" w:pos="426"/>
        </w:tabs>
        <w:spacing w:before="0" w:after="0" w:line="276" w:lineRule="auto"/>
        <w:ind w:left="426"/>
        <w:rPr>
          <w:rFonts w:ascii="Times New Roman" w:hAnsi="Times New Roman" w:cs="Times New Roman"/>
          <w:color w:val="000000" w:themeColor="text1"/>
          <w:lang w:val="en-US"/>
        </w:rPr>
      </w:pPr>
      <w:r w:rsidRPr="008B5035">
        <w:rPr>
          <w:rFonts w:ascii="Times New Roman" w:hAnsi="Times New Roman" w:cs="Times New Roman"/>
          <w:b/>
          <w:bCs/>
          <w:color w:val="000000" w:themeColor="text1"/>
          <w:lang w:val="en-US"/>
        </w:rPr>
        <w:t>Monitor and Evaluate Impact</w:t>
      </w:r>
      <w:r w:rsidRPr="008B5035">
        <w:rPr>
          <w:rFonts w:ascii="Times New Roman" w:hAnsi="Times New Roman" w:cs="Times New Roman"/>
          <w:color w:val="000000" w:themeColor="text1"/>
          <w:lang w:val="en-US"/>
        </w:rPr>
        <w:t>: Establish robust monitoring and evaluation systems to track the impact of cultural competence interventions on patient retention, fee recovery, and donor engagement. Use validated measurement tools such as the CCAI and SFCQ</w:t>
      </w:r>
      <w:r w:rsidR="00CE7B57" w:rsidRPr="008B5035">
        <w:rPr>
          <w:rFonts w:ascii="Times New Roman" w:hAnsi="Times New Roman" w:cs="Times New Roman"/>
          <w:color w:val="000000" w:themeColor="text1"/>
          <w:lang w:val="en-US"/>
        </w:rPr>
        <w:t xml:space="preserve"> (</w:t>
      </w:r>
      <w:r w:rsidR="00B87CFA" w:rsidRPr="008B5035">
        <w:rPr>
          <w:rFonts w:ascii="Times New Roman" w:hAnsi="Times New Roman" w:cs="Times New Roman"/>
          <w:color w:val="000000" w:themeColor="text1"/>
        </w:rPr>
        <w:t xml:space="preserve">Balcazar </w:t>
      </w:r>
      <w:r w:rsidR="00B87CFA" w:rsidRPr="008B5035">
        <w:rPr>
          <w:rFonts w:ascii="Times New Roman" w:hAnsi="Times New Roman" w:cs="Times New Roman"/>
          <w:i/>
          <w:iCs/>
          <w:color w:val="000000" w:themeColor="text1"/>
        </w:rPr>
        <w:t>et al</w:t>
      </w:r>
      <w:r w:rsidR="00B87CFA" w:rsidRPr="008B5035">
        <w:rPr>
          <w:rFonts w:ascii="Times New Roman" w:hAnsi="Times New Roman" w:cs="Times New Roman"/>
          <w:color w:val="000000" w:themeColor="text1"/>
        </w:rPr>
        <w:t xml:space="preserve">., 2009; Liane </w:t>
      </w:r>
      <w:r w:rsidR="00B87CFA" w:rsidRPr="008B5035">
        <w:rPr>
          <w:rFonts w:ascii="Times New Roman" w:hAnsi="Times New Roman" w:cs="Times New Roman"/>
          <w:i/>
          <w:iCs/>
          <w:color w:val="000000" w:themeColor="text1"/>
        </w:rPr>
        <w:t>et al.</w:t>
      </w:r>
      <w:r w:rsidR="00B87CFA" w:rsidRPr="008B5035">
        <w:rPr>
          <w:rFonts w:ascii="Times New Roman" w:hAnsi="Times New Roman" w:cs="Times New Roman"/>
          <w:color w:val="000000" w:themeColor="text1"/>
        </w:rPr>
        <w:t>, 2022</w:t>
      </w:r>
      <w:proofErr w:type="gramStart"/>
      <w:r w:rsidR="00CE7B57"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vertAlign w:val="superscript"/>
          <w:lang w:val="en-US"/>
        </w:rPr>
        <w:t>25</w:t>
      </w:r>
      <w:proofErr w:type="gramEnd"/>
      <w:r w:rsidR="00CE7B57"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13</w:t>
      </w:r>
      <w:r w:rsidRPr="008B5035">
        <w:rPr>
          <w:rFonts w:ascii="Times New Roman" w:hAnsi="Times New Roman" w:cs="Times New Roman"/>
          <w:color w:val="000000" w:themeColor="text1"/>
          <w:lang w:val="en-US"/>
        </w:rPr>
        <w:t>.</w:t>
      </w:r>
    </w:p>
    <w:p w14:paraId="01C56E9B" w14:textId="0A0E329E" w:rsidR="007C6A5F" w:rsidRPr="008B5035" w:rsidRDefault="007C6A5F" w:rsidP="008B5035">
      <w:pPr>
        <w:numPr>
          <w:ilvl w:val="0"/>
          <w:numId w:val="7"/>
        </w:numPr>
        <w:tabs>
          <w:tab w:val="clear" w:pos="720"/>
          <w:tab w:val="num" w:pos="426"/>
        </w:tabs>
        <w:spacing w:before="0" w:after="0" w:line="276" w:lineRule="auto"/>
        <w:ind w:left="426"/>
        <w:rPr>
          <w:rFonts w:ascii="Times New Roman" w:hAnsi="Times New Roman" w:cs="Times New Roman"/>
          <w:color w:val="000000" w:themeColor="text1"/>
          <w:lang w:val="en-US"/>
        </w:rPr>
      </w:pPr>
      <w:r w:rsidRPr="008B5035">
        <w:rPr>
          <w:rFonts w:ascii="Times New Roman" w:hAnsi="Times New Roman" w:cs="Times New Roman"/>
          <w:b/>
          <w:bCs/>
          <w:color w:val="000000" w:themeColor="text1"/>
          <w:lang w:val="en-US"/>
        </w:rPr>
        <w:t>Diversify Revenue Streams</w:t>
      </w:r>
      <w:r w:rsidRPr="008B5035">
        <w:rPr>
          <w:rFonts w:ascii="Times New Roman" w:hAnsi="Times New Roman" w:cs="Times New Roman"/>
          <w:color w:val="000000" w:themeColor="text1"/>
          <w:lang w:val="en-US"/>
        </w:rPr>
        <w:t>: Pursue innovative revenue diversification strategies, including partnerships with faith-based organizations, diaspora groups, and local philanthropists. Develop income-generating activities aligned with the hospital’s mission and values</w:t>
      </w:r>
      <w:r w:rsidR="00CE7B57" w:rsidRPr="008B5035">
        <w:rPr>
          <w:rFonts w:ascii="Times New Roman" w:hAnsi="Times New Roman" w:cs="Times New Roman"/>
          <w:color w:val="000000" w:themeColor="text1"/>
          <w:lang w:val="en-US"/>
        </w:rPr>
        <w:t xml:space="preserve"> (</w:t>
      </w:r>
      <w:r w:rsidR="00B87CFA" w:rsidRPr="008B5035">
        <w:rPr>
          <w:rFonts w:ascii="Times New Roman" w:hAnsi="Times New Roman" w:cs="Times New Roman"/>
          <w:color w:val="000000" w:themeColor="text1"/>
          <w:lang w:val="en-US"/>
        </w:rPr>
        <w:t xml:space="preserve">Question, 2025; </w:t>
      </w:r>
      <w:proofErr w:type="spellStart"/>
      <w:r w:rsidR="00B87CFA" w:rsidRPr="008B5035">
        <w:rPr>
          <w:rFonts w:ascii="Times New Roman" w:hAnsi="Times New Roman" w:cs="Times New Roman"/>
          <w:color w:val="000000" w:themeColor="text1"/>
          <w:lang w:val="en-US"/>
        </w:rPr>
        <w:t>FundsforNGOs</w:t>
      </w:r>
      <w:proofErr w:type="spellEnd"/>
      <w:r w:rsidR="00B87CFA" w:rsidRPr="008B5035">
        <w:rPr>
          <w:rFonts w:ascii="Times New Roman" w:hAnsi="Times New Roman" w:cs="Times New Roman"/>
          <w:color w:val="000000" w:themeColor="text1"/>
          <w:lang w:val="en-US"/>
        </w:rPr>
        <w:t>, 2026</w:t>
      </w:r>
      <w:r w:rsidR="00CE7B57"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vertAlign w:val="superscript"/>
          <w:lang w:val="en-US"/>
        </w:rPr>
        <w:t>7</w:t>
      </w:r>
      <w:r w:rsidR="00CE7B57"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33</w:t>
      </w:r>
      <w:r w:rsidRPr="008B5035">
        <w:rPr>
          <w:rFonts w:ascii="Times New Roman" w:hAnsi="Times New Roman" w:cs="Times New Roman"/>
          <w:color w:val="000000" w:themeColor="text1"/>
          <w:lang w:val="en-US"/>
        </w:rPr>
        <w:t>.</w:t>
      </w:r>
    </w:p>
    <w:p w14:paraId="0E30ED27" w14:textId="51491B1A" w:rsidR="007C6A5F" w:rsidRPr="008B5035" w:rsidRDefault="007C6A5F" w:rsidP="008B5035">
      <w:pPr>
        <w:numPr>
          <w:ilvl w:val="0"/>
          <w:numId w:val="7"/>
        </w:numPr>
        <w:tabs>
          <w:tab w:val="clear" w:pos="720"/>
          <w:tab w:val="num" w:pos="426"/>
        </w:tabs>
        <w:spacing w:before="0" w:after="0" w:line="276" w:lineRule="auto"/>
        <w:ind w:left="426"/>
        <w:rPr>
          <w:rFonts w:ascii="Times New Roman" w:hAnsi="Times New Roman" w:cs="Times New Roman"/>
          <w:color w:val="000000" w:themeColor="text1"/>
          <w:lang w:val="en-US"/>
        </w:rPr>
      </w:pPr>
      <w:r w:rsidRPr="008B5035">
        <w:rPr>
          <w:rFonts w:ascii="Times New Roman" w:hAnsi="Times New Roman" w:cs="Times New Roman"/>
          <w:b/>
          <w:bCs/>
          <w:color w:val="000000" w:themeColor="text1"/>
          <w:lang w:val="en-US"/>
        </w:rPr>
        <w:t>Advocate for Policy Support</w:t>
      </w:r>
      <w:r w:rsidRPr="008B5035">
        <w:rPr>
          <w:rFonts w:ascii="Times New Roman" w:hAnsi="Times New Roman" w:cs="Times New Roman"/>
          <w:color w:val="000000" w:themeColor="text1"/>
          <w:lang w:val="en-US"/>
        </w:rPr>
        <w:t>: Collaborate with government and donor agencies to expand Results-Based Financing and PHC grants, with incentives for culturally competent, patient-</w:t>
      </w:r>
      <w:r w:rsidRPr="008B5035">
        <w:rPr>
          <w:rFonts w:ascii="Times New Roman" w:hAnsi="Times New Roman" w:cs="Times New Roman"/>
          <w:color w:val="000000" w:themeColor="text1"/>
          <w:lang w:val="en-US"/>
        </w:rPr>
        <w:lastRenderedPageBreak/>
        <w:t>centered care. Advocate for the recognition of faith-based hospitals as strategic partners in national health planning</w:t>
      </w:r>
      <w:r w:rsidR="00CE7B57" w:rsidRPr="008B5035">
        <w:rPr>
          <w:rFonts w:ascii="Times New Roman" w:hAnsi="Times New Roman" w:cs="Times New Roman"/>
          <w:color w:val="000000" w:themeColor="text1"/>
          <w:lang w:val="en-US"/>
        </w:rPr>
        <w:t xml:space="preserve"> (</w:t>
      </w:r>
      <w:proofErr w:type="spellStart"/>
      <w:r w:rsidR="00EB7CB0" w:rsidRPr="008B5035">
        <w:rPr>
          <w:rFonts w:ascii="Times New Roman" w:hAnsi="Times New Roman" w:cs="Times New Roman"/>
          <w:color w:val="000000" w:themeColor="text1"/>
        </w:rPr>
        <w:t>Orach</w:t>
      </w:r>
      <w:proofErr w:type="spellEnd"/>
      <w:r w:rsidR="00EB7CB0" w:rsidRPr="008B5035">
        <w:rPr>
          <w:rFonts w:ascii="Times New Roman" w:hAnsi="Times New Roman" w:cs="Times New Roman"/>
          <w:color w:val="000000" w:themeColor="text1"/>
        </w:rPr>
        <w:t xml:space="preserve">, </w:t>
      </w:r>
      <w:proofErr w:type="spellStart"/>
      <w:r w:rsidR="00EB7CB0" w:rsidRPr="008B5035">
        <w:rPr>
          <w:rFonts w:ascii="Times New Roman" w:hAnsi="Times New Roman" w:cs="Times New Roman"/>
          <w:color w:val="000000" w:themeColor="text1"/>
        </w:rPr>
        <w:t>n.d</w:t>
      </w:r>
      <w:proofErr w:type="spellEnd"/>
      <w:proofErr w:type="gramStart"/>
      <w:r w:rsidR="00EB7CB0" w:rsidRPr="008B5035">
        <w:rPr>
          <w:rFonts w:ascii="Times New Roman" w:hAnsi="Times New Roman" w:cs="Times New Roman"/>
          <w:color w:val="000000" w:themeColor="text1"/>
        </w:rPr>
        <w:t xml:space="preserve">; </w:t>
      </w:r>
      <w:r w:rsidR="00CE7B57" w:rsidRPr="008B5035">
        <w:rPr>
          <w:rFonts w:ascii="Times New Roman" w:hAnsi="Times New Roman" w:cs="Times New Roman"/>
          <w:color w:val="000000" w:themeColor="text1"/>
          <w:lang w:val="en-US"/>
        </w:rPr>
        <w:t>)</w:t>
      </w:r>
      <w:proofErr w:type="gramEnd"/>
      <w:r w:rsidR="00CE7B57"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vertAlign w:val="superscript"/>
          <w:lang w:val="en-US"/>
        </w:rPr>
        <w:t>3</w:t>
      </w:r>
      <w:r w:rsidR="00CE7B57"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34</w:t>
      </w:r>
      <w:r w:rsidRPr="008B5035">
        <w:rPr>
          <w:rFonts w:ascii="Times New Roman" w:hAnsi="Times New Roman" w:cs="Times New Roman"/>
          <w:color w:val="000000" w:themeColor="text1"/>
          <w:lang w:val="en-US"/>
        </w:rPr>
        <w:t>.</w:t>
      </w:r>
    </w:p>
    <w:p w14:paraId="0606B788" w14:textId="127FECC9" w:rsidR="007C6A5F" w:rsidRPr="008B5035" w:rsidRDefault="007C6A5F" w:rsidP="008B5035">
      <w:pPr>
        <w:numPr>
          <w:ilvl w:val="0"/>
          <w:numId w:val="7"/>
        </w:numPr>
        <w:tabs>
          <w:tab w:val="clear" w:pos="720"/>
          <w:tab w:val="num" w:pos="426"/>
        </w:tabs>
        <w:spacing w:before="0" w:after="0" w:line="276" w:lineRule="auto"/>
        <w:ind w:left="426"/>
        <w:rPr>
          <w:rFonts w:ascii="Times New Roman" w:hAnsi="Times New Roman" w:cs="Times New Roman"/>
          <w:color w:val="000000" w:themeColor="text1"/>
          <w:lang w:val="en-US"/>
        </w:rPr>
      </w:pPr>
      <w:r w:rsidRPr="008B5035">
        <w:rPr>
          <w:rFonts w:ascii="Times New Roman" w:hAnsi="Times New Roman" w:cs="Times New Roman"/>
          <w:b/>
          <w:bCs/>
          <w:color w:val="000000" w:themeColor="text1"/>
          <w:lang w:val="en-US"/>
        </w:rPr>
        <w:t>Foster a Culture of Continuous Improvement</w:t>
      </w:r>
      <w:r w:rsidRPr="008B5035">
        <w:rPr>
          <w:rFonts w:ascii="Times New Roman" w:hAnsi="Times New Roman" w:cs="Times New Roman"/>
          <w:color w:val="000000" w:themeColor="text1"/>
          <w:lang w:val="en-US"/>
        </w:rPr>
        <w:t>: Encourage ongoing reflection, learning, and adaptation among staff and leadership. Regularly review and update cultural competence interventions based on patient feedback and emerging best practices</w:t>
      </w:r>
      <w:r w:rsidR="00CE7B57" w:rsidRPr="008B5035">
        <w:rPr>
          <w:rFonts w:ascii="Times New Roman" w:hAnsi="Times New Roman" w:cs="Times New Roman"/>
          <w:color w:val="000000" w:themeColor="text1"/>
          <w:lang w:val="en-US"/>
        </w:rPr>
        <w:t xml:space="preserve"> (</w:t>
      </w:r>
      <w:r w:rsidR="00B87CFA" w:rsidRPr="008B5035">
        <w:rPr>
          <w:rFonts w:ascii="Times New Roman" w:hAnsi="Times New Roman" w:cs="Times New Roman"/>
          <w:color w:val="000000" w:themeColor="text1"/>
          <w:lang w:val="en-US"/>
        </w:rPr>
        <w:t xml:space="preserve">Siobhán </w:t>
      </w:r>
      <w:r w:rsidR="00B87CFA" w:rsidRPr="008B5035">
        <w:rPr>
          <w:rFonts w:ascii="Times New Roman" w:hAnsi="Times New Roman" w:cs="Times New Roman"/>
          <w:i/>
          <w:iCs/>
          <w:color w:val="000000" w:themeColor="text1"/>
          <w:lang w:val="en-US"/>
        </w:rPr>
        <w:t>et al.</w:t>
      </w:r>
      <w:r w:rsidR="00B87CFA" w:rsidRPr="008B5035">
        <w:rPr>
          <w:rFonts w:ascii="Times New Roman" w:hAnsi="Times New Roman" w:cs="Times New Roman"/>
          <w:color w:val="000000" w:themeColor="text1"/>
          <w:lang w:val="en-US"/>
        </w:rPr>
        <w:t xml:space="preserve">, </w:t>
      </w:r>
      <w:r w:rsidR="00B87CFA" w:rsidRPr="008B5035">
        <w:rPr>
          <w:rFonts w:ascii="Times New Roman" w:hAnsi="Times New Roman" w:cs="Times New Roman"/>
          <w:color w:val="000000" w:themeColor="text1"/>
        </w:rPr>
        <w:t>2026</w:t>
      </w:r>
      <w:r w:rsidR="00CE7B57"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vertAlign w:val="superscript"/>
          <w:lang w:val="en-US"/>
        </w:rPr>
        <w:t>5</w:t>
      </w:r>
      <w:r w:rsidRPr="008B5035">
        <w:rPr>
          <w:rFonts w:ascii="Times New Roman" w:hAnsi="Times New Roman" w:cs="Times New Roman"/>
          <w:color w:val="000000" w:themeColor="text1"/>
          <w:lang w:val="en-US"/>
        </w:rPr>
        <w:t>.</w:t>
      </w:r>
    </w:p>
    <w:p w14:paraId="067E60B9" w14:textId="77777777" w:rsidR="008803E2" w:rsidRPr="008B5035" w:rsidRDefault="008803E2" w:rsidP="008B5035">
      <w:pPr>
        <w:pStyle w:val="Heading1"/>
        <w:numPr>
          <w:ilvl w:val="0"/>
          <w:numId w:val="0"/>
        </w:numPr>
        <w:spacing w:before="0" w:after="0" w:line="276" w:lineRule="auto"/>
        <w:ind w:left="432" w:hanging="432"/>
        <w:rPr>
          <w:rFonts w:ascii="Times New Roman" w:hAnsi="Times New Roman" w:cs="Times New Roman"/>
          <w:color w:val="000000" w:themeColor="text1"/>
          <w:szCs w:val="24"/>
        </w:rPr>
      </w:pPr>
      <w:bookmarkStart w:id="33" w:name="_Toc224233408"/>
    </w:p>
    <w:p w14:paraId="0078D5EC" w14:textId="77777777" w:rsidR="008803E2" w:rsidRPr="008B5035" w:rsidRDefault="008803E2" w:rsidP="008B5035">
      <w:pPr>
        <w:pStyle w:val="Heading1"/>
        <w:numPr>
          <w:ilvl w:val="0"/>
          <w:numId w:val="0"/>
        </w:numPr>
        <w:spacing w:before="0" w:after="0" w:line="276" w:lineRule="auto"/>
        <w:ind w:left="432" w:hanging="432"/>
        <w:rPr>
          <w:rFonts w:ascii="Times New Roman" w:hAnsi="Times New Roman" w:cs="Times New Roman"/>
          <w:color w:val="000000" w:themeColor="text1"/>
          <w:szCs w:val="24"/>
        </w:rPr>
      </w:pPr>
    </w:p>
    <w:p w14:paraId="571DB076" w14:textId="395156B9" w:rsidR="007C6A5F" w:rsidRPr="008B5035" w:rsidRDefault="007C6A5F" w:rsidP="008B5035">
      <w:pPr>
        <w:pStyle w:val="Heading1"/>
        <w:numPr>
          <w:ilvl w:val="0"/>
          <w:numId w:val="0"/>
        </w:numPr>
        <w:spacing w:before="0" w:after="0" w:line="276" w:lineRule="auto"/>
        <w:ind w:left="432" w:hanging="432"/>
        <w:rPr>
          <w:rFonts w:ascii="Times New Roman" w:hAnsi="Times New Roman" w:cs="Times New Roman"/>
          <w:bCs/>
          <w:color w:val="000000" w:themeColor="text1"/>
          <w:szCs w:val="24"/>
        </w:rPr>
      </w:pPr>
      <w:r w:rsidRPr="008B5035">
        <w:rPr>
          <w:rFonts w:ascii="Times New Roman" w:hAnsi="Times New Roman" w:cs="Times New Roman"/>
          <w:color w:val="000000" w:themeColor="text1"/>
          <w:szCs w:val="24"/>
        </w:rPr>
        <w:t>References</w:t>
      </w:r>
      <w:bookmarkEnd w:id="33"/>
    </w:p>
    <w:p w14:paraId="7C470486"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1 Government of Uganda (2001). </w:t>
      </w:r>
      <w:r w:rsidRPr="008B5035">
        <w:rPr>
          <w:rFonts w:ascii="Times New Roman" w:hAnsi="Times New Roman" w:cs="Times New Roman"/>
          <w:i/>
          <w:iCs/>
          <w:color w:val="000000" w:themeColor="text1"/>
          <w:lang w:val="en-US"/>
        </w:rPr>
        <w:t>National Policy on Public Private Partnership in Health</w:t>
      </w:r>
      <w:r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lang w:val="en-US"/>
        </w:rPr>
        <w:tab/>
      </w:r>
      <w:hyperlink r:id="rId16" w:history="1">
        <w:r w:rsidRPr="008B5035">
          <w:rPr>
            <w:rStyle w:val="Hyperlink"/>
            <w:rFonts w:ascii="Times New Roman" w:hAnsi="Times New Roman" w:cs="Times New Roman"/>
            <w:color w:val="000000" w:themeColor="text1"/>
            <w:u w:val="none"/>
            <w:lang w:val="en-US"/>
          </w:rPr>
          <w:t xml:space="preserve">https://library.health.go.ug/sites/default/files/resources/National Policy on Public Private </w:t>
        </w:r>
        <w:r w:rsidRPr="008B5035">
          <w:rPr>
            <w:rStyle w:val="Hyperlink"/>
            <w:rFonts w:ascii="Times New Roman" w:hAnsi="Times New Roman" w:cs="Times New Roman"/>
            <w:color w:val="000000" w:themeColor="text1"/>
            <w:u w:val="none"/>
            <w:lang w:val="en-US"/>
          </w:rPr>
          <w:tab/>
          <w:t>Partnerships in Health Final Print_0.pdf</w:t>
        </w:r>
      </w:hyperlink>
    </w:p>
    <w:p w14:paraId="4B8571A7"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2 </w:t>
      </w:r>
      <w:r w:rsidRPr="008B5035">
        <w:rPr>
          <w:rFonts w:ascii="Times New Roman" w:hAnsi="Times New Roman" w:cs="Times New Roman"/>
          <w:color w:val="000000" w:themeColor="text1"/>
        </w:rPr>
        <w:t xml:space="preserve">Health Journalists Network Uganda (2025). </w:t>
      </w:r>
      <w:r w:rsidRPr="008B5035">
        <w:rPr>
          <w:rFonts w:ascii="Times New Roman" w:hAnsi="Times New Roman" w:cs="Times New Roman"/>
          <w:color w:val="000000" w:themeColor="text1"/>
          <w:lang w:val="en-US"/>
        </w:rPr>
        <w:t xml:space="preserve">Church Founded Health Facilities Warn of Financial </w:t>
      </w:r>
      <w:r w:rsidRPr="008B5035">
        <w:rPr>
          <w:rFonts w:ascii="Times New Roman" w:hAnsi="Times New Roman" w:cs="Times New Roman"/>
          <w:color w:val="000000" w:themeColor="text1"/>
          <w:lang w:val="en-US"/>
        </w:rPr>
        <w:tab/>
        <w:t xml:space="preserve">Crisis as Donor Declines, </w:t>
      </w:r>
      <w:r w:rsidRPr="008B5035">
        <w:rPr>
          <w:rFonts w:ascii="Times New Roman" w:hAnsi="Times New Roman" w:cs="Times New Roman"/>
          <w:color w:val="000000" w:themeColor="text1"/>
        </w:rPr>
        <w:t>December 9th</w:t>
      </w:r>
      <w:r w:rsidRPr="008B5035">
        <w:rPr>
          <w:rFonts w:ascii="Times New Roman" w:hAnsi="Times New Roman" w:cs="Times New Roman"/>
          <w:color w:val="000000" w:themeColor="text1"/>
          <w:lang w:val="en-US"/>
        </w:rPr>
        <w:t>. Available at.</w:t>
      </w:r>
      <w:r w:rsidRPr="008B5035">
        <w:rPr>
          <w:rFonts w:ascii="Times New Roman" w:hAnsi="Times New Roman" w:cs="Times New Roman"/>
          <w:color w:val="000000" w:themeColor="text1"/>
        </w:rPr>
        <w:t xml:space="preserve"> </w:t>
      </w:r>
      <w:hyperlink r:id="rId17" w:history="1">
        <w:r w:rsidRPr="008B5035">
          <w:rPr>
            <w:rStyle w:val="Hyperlink"/>
            <w:rFonts w:ascii="Times New Roman" w:hAnsi="Times New Roman" w:cs="Times New Roman"/>
            <w:color w:val="000000" w:themeColor="text1"/>
            <w:u w:val="none"/>
            <w:lang w:val="en-US"/>
          </w:rPr>
          <w:t>https://hejnu.ug/church-founded-</w:t>
        </w:r>
        <w:r w:rsidRPr="008B5035">
          <w:rPr>
            <w:rStyle w:val="Hyperlink"/>
            <w:rFonts w:ascii="Times New Roman" w:hAnsi="Times New Roman" w:cs="Times New Roman"/>
            <w:color w:val="000000" w:themeColor="text1"/>
            <w:u w:val="none"/>
            <w:lang w:val="en-US"/>
          </w:rPr>
          <w:tab/>
          <w:t>health-facilities-warn-of-financial-crisis-as-donor-funding-declines/</w:t>
        </w:r>
      </w:hyperlink>
    </w:p>
    <w:p w14:paraId="5965FFF0"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3 </w:t>
      </w:r>
      <w:proofErr w:type="spellStart"/>
      <w:r w:rsidRPr="008B5035">
        <w:rPr>
          <w:rFonts w:ascii="Times New Roman" w:hAnsi="Times New Roman" w:cs="Times New Roman"/>
          <w:color w:val="000000" w:themeColor="text1"/>
        </w:rPr>
        <w:t>Orach</w:t>
      </w:r>
      <w:proofErr w:type="spellEnd"/>
      <w:r w:rsidRPr="008B5035">
        <w:rPr>
          <w:rFonts w:ascii="Times New Roman" w:hAnsi="Times New Roman" w:cs="Times New Roman"/>
          <w:color w:val="000000" w:themeColor="text1"/>
        </w:rPr>
        <w:t>, S.O. (</w:t>
      </w:r>
      <w:proofErr w:type="spellStart"/>
      <w:r w:rsidRPr="008B5035">
        <w:rPr>
          <w:rFonts w:ascii="Times New Roman" w:hAnsi="Times New Roman" w:cs="Times New Roman"/>
          <w:color w:val="000000" w:themeColor="text1"/>
        </w:rPr>
        <w:t>n.d</w:t>
      </w:r>
      <w:proofErr w:type="spellEnd"/>
      <w:r w:rsidRPr="008B5035">
        <w:rPr>
          <w:rFonts w:ascii="Times New Roman" w:hAnsi="Times New Roman" w:cs="Times New Roman"/>
          <w:color w:val="000000" w:themeColor="text1"/>
        </w:rPr>
        <w:t xml:space="preserve">). </w:t>
      </w:r>
      <w:r w:rsidRPr="008B5035">
        <w:rPr>
          <w:rFonts w:ascii="Times New Roman" w:hAnsi="Times New Roman" w:cs="Times New Roman"/>
          <w:color w:val="000000" w:themeColor="text1"/>
          <w:lang w:val="en-US"/>
        </w:rPr>
        <w:t xml:space="preserve">Is there a case for contracting health services delivery to PNFPs in Uganda. </w:t>
      </w:r>
      <w:r w:rsidRPr="008B5035">
        <w:rPr>
          <w:rFonts w:ascii="Times New Roman" w:hAnsi="Times New Roman" w:cs="Times New Roman"/>
          <w:color w:val="000000" w:themeColor="text1"/>
          <w:lang w:val="en-US"/>
        </w:rPr>
        <w:tab/>
        <w:t xml:space="preserve">Available at; </w:t>
      </w:r>
      <w:hyperlink r:id="rId18" w:history="1">
        <w:r w:rsidRPr="008B5035">
          <w:rPr>
            <w:rStyle w:val="Hyperlink"/>
            <w:rFonts w:ascii="Times New Roman" w:hAnsi="Times New Roman" w:cs="Times New Roman"/>
            <w:color w:val="000000" w:themeColor="text1"/>
            <w:lang w:val="en-US"/>
          </w:rPr>
          <w:t>https://ucmb.co.ug/?smd_process_download=1&amp;download_id=1562</w:t>
        </w:r>
      </w:hyperlink>
    </w:p>
    <w:p w14:paraId="39188616"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4 </w:t>
      </w:r>
      <w:proofErr w:type="spellStart"/>
      <w:r w:rsidRPr="008B5035">
        <w:rPr>
          <w:rFonts w:ascii="Times New Roman" w:hAnsi="Times New Roman" w:cs="Times New Roman"/>
          <w:color w:val="000000" w:themeColor="text1"/>
        </w:rPr>
        <w:t>Albougami</w:t>
      </w:r>
      <w:proofErr w:type="spellEnd"/>
      <w:r w:rsidRPr="008B5035">
        <w:rPr>
          <w:rFonts w:ascii="Times New Roman" w:hAnsi="Times New Roman" w:cs="Times New Roman"/>
          <w:color w:val="000000" w:themeColor="text1"/>
        </w:rPr>
        <w:t xml:space="preserve"> A.S, Pounds K.G, Alotaibi J.S (2016)</w:t>
      </w:r>
      <w:r w:rsidRPr="008B5035">
        <w:rPr>
          <w:rFonts w:ascii="Times New Roman" w:hAnsi="Times New Roman" w:cs="Times New Roman"/>
          <w:i/>
          <w:iCs/>
          <w:color w:val="000000" w:themeColor="text1"/>
        </w:rPr>
        <w:t xml:space="preserve">. </w:t>
      </w:r>
      <w:r w:rsidRPr="008B5035">
        <w:rPr>
          <w:rFonts w:ascii="Times New Roman" w:hAnsi="Times New Roman" w:cs="Times New Roman"/>
          <w:color w:val="000000" w:themeColor="text1"/>
        </w:rPr>
        <w:t xml:space="preserve">Comparison of Four Cultural Competence </w:t>
      </w:r>
      <w:r w:rsidRPr="008B5035">
        <w:rPr>
          <w:rFonts w:ascii="Times New Roman" w:hAnsi="Times New Roman" w:cs="Times New Roman"/>
          <w:color w:val="000000" w:themeColor="text1"/>
        </w:rPr>
        <w:tab/>
        <w:t>Models in Transcultural Nursing</w:t>
      </w:r>
      <w:r w:rsidRPr="008B5035">
        <w:rPr>
          <w:rFonts w:ascii="Times New Roman" w:hAnsi="Times New Roman" w:cs="Times New Roman"/>
          <w:i/>
          <w:iCs/>
          <w:color w:val="000000" w:themeColor="text1"/>
        </w:rPr>
        <w:t xml:space="preserve">, </w:t>
      </w:r>
      <w:r w:rsidRPr="008B5035">
        <w:rPr>
          <w:rFonts w:ascii="Times New Roman" w:hAnsi="Times New Roman" w:cs="Times New Roman"/>
          <w:color w:val="000000" w:themeColor="text1"/>
        </w:rPr>
        <w:t>a Discussion Paper</w:t>
      </w:r>
      <w:r w:rsidRPr="008B5035">
        <w:rPr>
          <w:rFonts w:ascii="Times New Roman" w:hAnsi="Times New Roman" w:cs="Times New Roman"/>
          <w:i/>
          <w:iCs/>
          <w:color w:val="000000" w:themeColor="text1"/>
        </w:rPr>
        <w:t xml:space="preserve">. International Archives of Nurses and </w:t>
      </w:r>
      <w:r w:rsidRPr="008B5035">
        <w:rPr>
          <w:rFonts w:ascii="Times New Roman" w:hAnsi="Times New Roman" w:cs="Times New Roman"/>
          <w:i/>
          <w:iCs/>
          <w:color w:val="000000" w:themeColor="text1"/>
        </w:rPr>
        <w:tab/>
        <w:t>Health Care 2:053, DOI; </w:t>
      </w:r>
      <w:hyperlink r:id="rId19" w:tgtFrame="_blank" w:history="1">
        <w:r w:rsidRPr="008B5035">
          <w:rPr>
            <w:rStyle w:val="Hyperlink"/>
            <w:rFonts w:ascii="Times New Roman" w:hAnsi="Times New Roman" w:cs="Times New Roman"/>
            <w:i/>
            <w:iCs/>
            <w:color w:val="000000" w:themeColor="text1"/>
          </w:rPr>
          <w:t>10.23937/2469-5823/1510053</w:t>
        </w:r>
      </w:hyperlink>
      <w:r w:rsidRPr="008B5035">
        <w:rPr>
          <w:rFonts w:ascii="Times New Roman" w:hAnsi="Times New Roman" w:cs="Times New Roman"/>
          <w:i/>
          <w:iCs/>
          <w:color w:val="000000" w:themeColor="text1"/>
          <w:lang w:val="en-US"/>
        </w:rPr>
        <w:t xml:space="preserve">, </w:t>
      </w:r>
      <w:r w:rsidRPr="008B5035">
        <w:rPr>
          <w:rFonts w:ascii="Times New Roman" w:hAnsi="Times New Roman" w:cs="Times New Roman"/>
          <w:i/>
          <w:iCs/>
          <w:color w:val="000000" w:themeColor="text1"/>
        </w:rPr>
        <w:t>available at</w:t>
      </w:r>
      <w:r w:rsidRPr="008B5035">
        <w:rPr>
          <w:rFonts w:ascii="Times New Roman" w:hAnsi="Times New Roman" w:cs="Times New Roman"/>
          <w:color w:val="000000" w:themeColor="text1"/>
        </w:rPr>
        <w:t xml:space="preserve"> </w:t>
      </w:r>
      <w:r w:rsidRPr="008B5035">
        <w:rPr>
          <w:rFonts w:ascii="Times New Roman" w:hAnsi="Times New Roman" w:cs="Times New Roman"/>
          <w:color w:val="000000" w:themeColor="text1"/>
        </w:rPr>
        <w:tab/>
      </w:r>
      <w:hyperlink r:id="rId20" w:history="1">
        <w:r w:rsidRPr="008B5035">
          <w:rPr>
            <w:rStyle w:val="Hyperlink"/>
            <w:rFonts w:ascii="Times New Roman" w:hAnsi="Times New Roman" w:cs="Times New Roman"/>
            <w:color w:val="000000" w:themeColor="text1"/>
            <w:u w:val="none"/>
            <w:lang w:val="en-US"/>
          </w:rPr>
          <w:t>https://clinmedjournals.org/articles/ianhc/international-archives-of-nursing-and-health-</w:t>
        </w:r>
        <w:r w:rsidRPr="008B5035">
          <w:rPr>
            <w:rStyle w:val="Hyperlink"/>
            <w:rFonts w:ascii="Times New Roman" w:hAnsi="Times New Roman" w:cs="Times New Roman"/>
            <w:color w:val="000000" w:themeColor="text1"/>
            <w:u w:val="none"/>
            <w:lang w:val="en-US"/>
          </w:rPr>
          <w:tab/>
          <w:t>care-ianhc-2-053.php</w:t>
        </w:r>
      </w:hyperlink>
    </w:p>
    <w:p w14:paraId="7CDCC30B"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5 Siobhán O., Ciarán, M. and Aoife, F. (</w:t>
      </w:r>
      <w:r w:rsidRPr="008B5035">
        <w:rPr>
          <w:rFonts w:ascii="Times New Roman" w:hAnsi="Times New Roman" w:cs="Times New Roman"/>
          <w:color w:val="000000" w:themeColor="text1"/>
        </w:rPr>
        <w:t>2026</w:t>
      </w:r>
      <w:r w:rsidRPr="008B5035">
        <w:rPr>
          <w:rFonts w:ascii="Times New Roman" w:hAnsi="Times New Roman" w:cs="Times New Roman"/>
          <w:color w:val="000000" w:themeColor="text1"/>
          <w:lang w:val="en-US"/>
        </w:rPr>
        <w:t xml:space="preserve">). Cultural competence and its effect on patient trust </w:t>
      </w:r>
      <w:r w:rsidRPr="008B5035">
        <w:rPr>
          <w:rFonts w:ascii="Times New Roman" w:hAnsi="Times New Roman" w:cs="Times New Roman"/>
          <w:color w:val="000000" w:themeColor="text1"/>
          <w:lang w:val="en-US"/>
        </w:rPr>
        <w:tab/>
        <w:t xml:space="preserve">and satisfaction in multicultural healthcare environments. </w:t>
      </w:r>
      <w:r w:rsidRPr="008B5035">
        <w:rPr>
          <w:rFonts w:ascii="Times New Roman" w:hAnsi="Times New Roman" w:cs="Times New Roman"/>
          <w:i/>
          <w:iCs/>
          <w:color w:val="000000" w:themeColor="text1"/>
        </w:rPr>
        <w:t xml:space="preserve">Journal of Patient Care and </w:t>
      </w:r>
      <w:r w:rsidRPr="008B5035">
        <w:rPr>
          <w:rFonts w:ascii="Times New Roman" w:hAnsi="Times New Roman" w:cs="Times New Roman"/>
          <w:i/>
          <w:iCs/>
          <w:color w:val="000000" w:themeColor="text1"/>
        </w:rPr>
        <w:tab/>
        <w:t>Nursing Practice</w:t>
      </w:r>
      <w:r w:rsidRPr="008B5035">
        <w:rPr>
          <w:rFonts w:ascii="Times New Roman" w:hAnsi="Times New Roman" w:cs="Times New Roman"/>
          <w:color w:val="000000" w:themeColor="text1"/>
        </w:rPr>
        <w:t>; 1(1): 55-62. Available at;</w:t>
      </w:r>
      <w:r w:rsidRPr="008B5035">
        <w:rPr>
          <w:rFonts w:ascii="Times New Roman" w:hAnsi="Times New Roman" w:cs="Times New Roman"/>
          <w:i/>
          <w:iCs/>
          <w:color w:val="000000" w:themeColor="text1"/>
          <w:lang w:val="en-US"/>
        </w:rPr>
        <w:t xml:space="preserve"> </w:t>
      </w:r>
      <w:r w:rsidRPr="008B5035">
        <w:rPr>
          <w:rFonts w:ascii="Times New Roman" w:hAnsi="Times New Roman" w:cs="Times New Roman"/>
          <w:i/>
          <w:iCs/>
          <w:color w:val="000000" w:themeColor="text1"/>
          <w:lang w:val="en-US"/>
        </w:rPr>
        <w:tab/>
      </w:r>
      <w:hyperlink r:id="rId21" w:history="1">
        <w:r w:rsidRPr="008B5035">
          <w:rPr>
            <w:rStyle w:val="Hyperlink"/>
            <w:rFonts w:ascii="Times New Roman" w:hAnsi="Times New Roman" w:cs="Times New Roman"/>
            <w:color w:val="000000" w:themeColor="text1"/>
            <w:lang w:val="en-US"/>
          </w:rPr>
          <w:t>https://www.nursingcarejournal.info/archives/2026/vol1issue1/PartA/1-1-9-642.pdf</w:t>
        </w:r>
      </w:hyperlink>
    </w:p>
    <w:p w14:paraId="3C338105"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6 </w:t>
      </w:r>
      <w:proofErr w:type="spellStart"/>
      <w:r w:rsidRPr="008B5035">
        <w:rPr>
          <w:rFonts w:ascii="Times New Roman" w:hAnsi="Times New Roman" w:cs="Times New Roman"/>
          <w:color w:val="000000" w:themeColor="text1"/>
          <w:shd w:val="clear" w:color="auto" w:fill="FFFFFF"/>
        </w:rPr>
        <w:t>Birkhäuer</w:t>
      </w:r>
      <w:proofErr w:type="spellEnd"/>
      <w:r w:rsidRPr="008B5035">
        <w:rPr>
          <w:rFonts w:ascii="Times New Roman" w:hAnsi="Times New Roman" w:cs="Times New Roman"/>
          <w:color w:val="000000" w:themeColor="text1"/>
          <w:shd w:val="clear" w:color="auto" w:fill="FFFFFF"/>
        </w:rPr>
        <w:t xml:space="preserve"> J, Gaab J, </w:t>
      </w:r>
      <w:proofErr w:type="spellStart"/>
      <w:r w:rsidRPr="008B5035">
        <w:rPr>
          <w:rFonts w:ascii="Times New Roman" w:hAnsi="Times New Roman" w:cs="Times New Roman"/>
          <w:color w:val="000000" w:themeColor="text1"/>
          <w:shd w:val="clear" w:color="auto" w:fill="FFFFFF"/>
        </w:rPr>
        <w:t>Kossowsky</w:t>
      </w:r>
      <w:proofErr w:type="spellEnd"/>
      <w:r w:rsidRPr="008B5035">
        <w:rPr>
          <w:rFonts w:ascii="Times New Roman" w:hAnsi="Times New Roman" w:cs="Times New Roman"/>
          <w:color w:val="000000" w:themeColor="text1"/>
          <w:shd w:val="clear" w:color="auto" w:fill="FFFFFF"/>
        </w:rPr>
        <w:t xml:space="preserve"> J, Hasler S., Krummenacher P., Werner C., </w:t>
      </w:r>
      <w:r w:rsidRPr="008B5035">
        <w:rPr>
          <w:rFonts w:ascii="Times New Roman" w:hAnsi="Times New Roman" w:cs="Times New Roman"/>
          <w:i/>
          <w:iCs/>
          <w:color w:val="000000" w:themeColor="text1"/>
          <w:shd w:val="clear" w:color="auto" w:fill="FFFFFF"/>
        </w:rPr>
        <w:t>et al</w:t>
      </w:r>
      <w:r w:rsidRPr="008B5035">
        <w:rPr>
          <w:rFonts w:ascii="Times New Roman" w:hAnsi="Times New Roman" w:cs="Times New Roman"/>
          <w:color w:val="000000" w:themeColor="text1"/>
          <w:shd w:val="clear" w:color="auto" w:fill="FFFFFF"/>
        </w:rPr>
        <w:t xml:space="preserve">. (2017). Trust </w:t>
      </w:r>
      <w:r w:rsidRPr="008B5035">
        <w:rPr>
          <w:rFonts w:ascii="Times New Roman" w:hAnsi="Times New Roman" w:cs="Times New Roman"/>
          <w:color w:val="000000" w:themeColor="text1"/>
          <w:shd w:val="clear" w:color="auto" w:fill="FFFFFF"/>
        </w:rPr>
        <w:tab/>
        <w:t xml:space="preserve">in the health care professional and health outcome: A meta-analysis. </w:t>
      </w:r>
      <w:proofErr w:type="spellStart"/>
      <w:r w:rsidRPr="008B5035">
        <w:rPr>
          <w:rFonts w:ascii="Times New Roman" w:hAnsi="Times New Roman" w:cs="Times New Roman"/>
          <w:i/>
          <w:iCs/>
          <w:color w:val="000000" w:themeColor="text1"/>
          <w:shd w:val="clear" w:color="auto" w:fill="FFFFFF"/>
        </w:rPr>
        <w:t>PLoS</w:t>
      </w:r>
      <w:proofErr w:type="spellEnd"/>
      <w:r w:rsidRPr="008B5035">
        <w:rPr>
          <w:rFonts w:ascii="Times New Roman" w:hAnsi="Times New Roman" w:cs="Times New Roman"/>
          <w:i/>
          <w:iCs/>
          <w:color w:val="000000" w:themeColor="text1"/>
          <w:shd w:val="clear" w:color="auto" w:fill="FFFFFF"/>
        </w:rPr>
        <w:t xml:space="preserve"> ONE</w:t>
      </w:r>
      <w:r w:rsidRPr="008B5035">
        <w:rPr>
          <w:rFonts w:ascii="Times New Roman" w:hAnsi="Times New Roman" w:cs="Times New Roman"/>
          <w:color w:val="000000" w:themeColor="text1"/>
          <w:shd w:val="clear" w:color="auto" w:fill="FFFFFF"/>
        </w:rPr>
        <w:t xml:space="preserve"> 12(2): </w:t>
      </w:r>
      <w:r w:rsidRPr="008B5035">
        <w:rPr>
          <w:rFonts w:ascii="Times New Roman" w:hAnsi="Times New Roman" w:cs="Times New Roman"/>
          <w:color w:val="000000" w:themeColor="text1"/>
          <w:shd w:val="clear" w:color="auto" w:fill="FFFFFF"/>
        </w:rPr>
        <w:tab/>
        <w:t xml:space="preserve">e0170988. </w:t>
      </w:r>
      <w:hyperlink r:id="rId22" w:history="1">
        <w:r w:rsidRPr="008B5035">
          <w:rPr>
            <w:rStyle w:val="Hyperlink"/>
            <w:rFonts w:ascii="Times New Roman" w:hAnsi="Times New Roman" w:cs="Times New Roman"/>
            <w:color w:val="000000" w:themeColor="text1"/>
            <w:shd w:val="clear" w:color="auto" w:fill="FFFFFF"/>
          </w:rPr>
          <w:t>https://doi.org/10.1371/journal.pone.0170988</w:t>
        </w:r>
      </w:hyperlink>
      <w:r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lang w:val="en-US"/>
        </w:rPr>
        <w:tab/>
      </w:r>
      <w:hyperlink r:id="rId23" w:history="1">
        <w:r w:rsidRPr="008B5035">
          <w:rPr>
            <w:rStyle w:val="Hyperlink"/>
            <w:rFonts w:ascii="Times New Roman" w:hAnsi="Times New Roman" w:cs="Times New Roman"/>
            <w:color w:val="000000" w:themeColor="text1"/>
            <w:lang w:val="en-US"/>
          </w:rPr>
          <w:t>https://htdhealth.com/insights/cultural-awareness-and-competence-in-healthcare/</w:t>
        </w:r>
      </w:hyperlink>
    </w:p>
    <w:p w14:paraId="1EE978C1"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7 Question (2025). How Can Ngo Diversify Funding Sources? Available at; </w:t>
      </w:r>
      <w:r w:rsidRPr="008B5035">
        <w:rPr>
          <w:rFonts w:ascii="Times New Roman" w:hAnsi="Times New Roman" w:cs="Times New Roman"/>
          <w:color w:val="000000" w:themeColor="text1"/>
          <w:lang w:val="en-US"/>
        </w:rPr>
        <w:tab/>
      </w:r>
      <w:hyperlink r:id="rId24" w:history="1">
        <w:r w:rsidRPr="008B5035">
          <w:rPr>
            <w:rStyle w:val="Hyperlink"/>
            <w:rFonts w:ascii="Times New Roman" w:hAnsi="Times New Roman" w:cs="Times New Roman"/>
            <w:color w:val="000000" w:themeColor="text1"/>
            <w:lang w:val="en-US"/>
          </w:rPr>
          <w:t>https://esg.sustainability-directory.com/question/how-can-ngo-diversify-funding-sources/</w:t>
        </w:r>
      </w:hyperlink>
    </w:p>
    <w:p w14:paraId="7DCA5914"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8 </w:t>
      </w:r>
      <w:r w:rsidRPr="008B5035">
        <w:rPr>
          <w:rFonts w:ascii="Times New Roman" w:hAnsi="Times New Roman" w:cs="Times New Roman"/>
          <w:color w:val="000000" w:themeColor="text1"/>
        </w:rPr>
        <w:t xml:space="preserve">Purnell, L. (2024). </w:t>
      </w:r>
      <w:r w:rsidRPr="008B5035">
        <w:rPr>
          <w:rFonts w:ascii="Times New Roman" w:hAnsi="Times New Roman" w:cs="Times New Roman"/>
          <w:color w:val="000000" w:themeColor="text1"/>
          <w:lang w:val="en-US"/>
        </w:rPr>
        <w:t>Purnell Model for Cultural Competence.</w:t>
      </w:r>
      <w:r w:rsidRPr="008B5035">
        <w:rPr>
          <w:rFonts w:ascii="Times New Roman" w:hAnsi="Times New Roman" w:cs="Times New Roman"/>
          <w:i/>
          <w:iCs/>
          <w:color w:val="000000" w:themeColor="text1"/>
          <w:lang w:val="en-US"/>
        </w:rPr>
        <w:t xml:space="preserve"> EBSCO</w:t>
      </w:r>
      <w:r w:rsidRPr="008B5035">
        <w:rPr>
          <w:rFonts w:ascii="Times New Roman" w:hAnsi="Times New Roman" w:cs="Times New Roman"/>
          <w:color w:val="000000" w:themeColor="text1"/>
          <w:lang w:val="en-US"/>
        </w:rPr>
        <w:t xml:space="preserve">. Available at;  </w:t>
      </w:r>
      <w:r w:rsidRPr="008B5035">
        <w:rPr>
          <w:rFonts w:ascii="Times New Roman" w:hAnsi="Times New Roman" w:cs="Times New Roman"/>
          <w:color w:val="000000" w:themeColor="text1"/>
          <w:lang w:val="en-US"/>
        </w:rPr>
        <w:tab/>
      </w:r>
      <w:hyperlink r:id="rId25" w:history="1">
        <w:r w:rsidRPr="008B5035">
          <w:rPr>
            <w:rStyle w:val="Hyperlink"/>
            <w:rFonts w:ascii="Times New Roman" w:hAnsi="Times New Roman" w:cs="Times New Roman"/>
            <w:color w:val="000000" w:themeColor="text1"/>
            <w:u w:val="none"/>
            <w:lang w:val="en-US"/>
          </w:rPr>
          <w:t>https://www.ebsco.com/research-starters/nursing-and-allied-health/purnell-model-</w:t>
        </w:r>
        <w:r w:rsidRPr="008B5035">
          <w:rPr>
            <w:rStyle w:val="Hyperlink"/>
            <w:rFonts w:ascii="Times New Roman" w:hAnsi="Times New Roman" w:cs="Times New Roman"/>
            <w:color w:val="000000" w:themeColor="text1"/>
            <w:u w:val="none"/>
            <w:lang w:val="en-US"/>
          </w:rPr>
          <w:tab/>
          <w:t>cultural-competence</w:t>
        </w:r>
      </w:hyperlink>
    </w:p>
    <w:p w14:paraId="56C853B8"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9 Quality Interactions (2024). The Business Case for Cultural Competence in Healthcare. Available </w:t>
      </w:r>
      <w:r w:rsidRPr="008B5035">
        <w:rPr>
          <w:rFonts w:ascii="Times New Roman" w:hAnsi="Times New Roman" w:cs="Times New Roman"/>
          <w:color w:val="000000" w:themeColor="text1"/>
          <w:lang w:val="en-US"/>
        </w:rPr>
        <w:tab/>
        <w:t xml:space="preserve">at; </w:t>
      </w:r>
      <w:hyperlink r:id="rId26" w:history="1">
        <w:r w:rsidRPr="008B5035">
          <w:rPr>
            <w:rStyle w:val="Hyperlink"/>
            <w:rFonts w:ascii="Times New Roman" w:hAnsi="Times New Roman" w:cs="Times New Roman"/>
            <w:color w:val="000000" w:themeColor="text1"/>
            <w:lang w:val="en-US"/>
          </w:rPr>
          <w:t>https://www.qualityinteractions.com/blog/the-business-case-for-cultural-competence-</w:t>
        </w:r>
        <w:r w:rsidRPr="008B5035">
          <w:rPr>
            <w:rStyle w:val="Hyperlink"/>
            <w:rFonts w:ascii="Times New Roman" w:hAnsi="Times New Roman" w:cs="Times New Roman"/>
            <w:color w:val="000000" w:themeColor="text1"/>
            <w:lang w:val="en-US"/>
          </w:rPr>
          <w:tab/>
          <w:t>in-healthcare</w:t>
        </w:r>
      </w:hyperlink>
    </w:p>
    <w:p w14:paraId="5E4092A2"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10 </w:t>
      </w:r>
      <w:proofErr w:type="spellStart"/>
      <w:r w:rsidRPr="008B5035">
        <w:rPr>
          <w:rFonts w:ascii="Times New Roman" w:hAnsi="Times New Roman" w:cs="Times New Roman"/>
          <w:color w:val="000000" w:themeColor="text1"/>
        </w:rPr>
        <w:t>Ansmann</w:t>
      </w:r>
      <w:proofErr w:type="spellEnd"/>
      <w:r w:rsidRPr="008B5035">
        <w:rPr>
          <w:rFonts w:ascii="Times New Roman" w:hAnsi="Times New Roman" w:cs="Times New Roman"/>
          <w:color w:val="000000" w:themeColor="text1"/>
        </w:rPr>
        <w:t xml:space="preserve"> L, </w:t>
      </w:r>
      <w:proofErr w:type="spellStart"/>
      <w:r w:rsidRPr="008B5035">
        <w:rPr>
          <w:rFonts w:ascii="Times New Roman" w:hAnsi="Times New Roman" w:cs="Times New Roman"/>
          <w:color w:val="000000" w:themeColor="text1"/>
        </w:rPr>
        <w:t>Vennedey</w:t>
      </w:r>
      <w:proofErr w:type="spellEnd"/>
      <w:r w:rsidRPr="008B5035">
        <w:rPr>
          <w:rFonts w:ascii="Times New Roman" w:hAnsi="Times New Roman" w:cs="Times New Roman"/>
          <w:color w:val="000000" w:themeColor="text1"/>
        </w:rPr>
        <w:t xml:space="preserve"> V, Hillen H.A, Stock S, Kuntz L, Pfaff H, Mannion R and Hower K.I </w:t>
      </w:r>
      <w:r w:rsidRPr="008B5035">
        <w:rPr>
          <w:rFonts w:ascii="Times New Roman" w:hAnsi="Times New Roman" w:cs="Times New Roman"/>
          <w:color w:val="000000" w:themeColor="text1"/>
        </w:rPr>
        <w:tab/>
        <w:t xml:space="preserve">(2021). Resource dependency and strategy in healthcare organizations during a time of </w:t>
      </w:r>
      <w:r w:rsidRPr="008B5035">
        <w:rPr>
          <w:rFonts w:ascii="Times New Roman" w:hAnsi="Times New Roman" w:cs="Times New Roman"/>
          <w:color w:val="000000" w:themeColor="text1"/>
        </w:rPr>
        <w:tab/>
        <w:t>scarce resources: evidence from the metropolitan area of cologne.</w:t>
      </w:r>
      <w:r w:rsidRPr="008B5035">
        <w:rPr>
          <w:rFonts w:ascii="Times New Roman" w:hAnsi="Times New Roman" w:cs="Times New Roman"/>
          <w:i/>
          <w:iCs/>
          <w:color w:val="000000" w:themeColor="text1"/>
        </w:rPr>
        <w:t xml:space="preserve"> Journal of Health </w:t>
      </w:r>
      <w:r w:rsidRPr="008B5035">
        <w:rPr>
          <w:rFonts w:ascii="Times New Roman" w:hAnsi="Times New Roman" w:cs="Times New Roman"/>
          <w:i/>
          <w:iCs/>
          <w:color w:val="000000" w:themeColor="text1"/>
        </w:rPr>
        <w:tab/>
        <w:t xml:space="preserve">Organizations and Management, Vol. 35 No. 9, </w:t>
      </w:r>
      <w:proofErr w:type="spellStart"/>
      <w:r w:rsidRPr="008B5035">
        <w:rPr>
          <w:rFonts w:ascii="Times New Roman" w:hAnsi="Times New Roman" w:cs="Times New Roman"/>
          <w:i/>
          <w:iCs/>
          <w:color w:val="000000" w:themeColor="text1"/>
        </w:rPr>
        <w:t>doi</w:t>
      </w:r>
      <w:proofErr w:type="spellEnd"/>
      <w:r w:rsidRPr="008B5035">
        <w:rPr>
          <w:rFonts w:ascii="Times New Roman" w:hAnsi="Times New Roman" w:cs="Times New Roman"/>
          <w:i/>
          <w:iCs/>
          <w:color w:val="000000" w:themeColor="text1"/>
        </w:rPr>
        <w:t>: </w:t>
      </w:r>
      <w:hyperlink r:id="rId27" w:history="1">
        <w:r w:rsidRPr="008B5035">
          <w:rPr>
            <w:rStyle w:val="Hyperlink"/>
            <w:rFonts w:ascii="Times New Roman" w:hAnsi="Times New Roman" w:cs="Times New Roman"/>
            <w:i/>
            <w:iCs/>
            <w:color w:val="000000" w:themeColor="text1"/>
          </w:rPr>
          <w:t>https://doi.org/10.1108/JHOM-12-</w:t>
        </w:r>
        <w:r w:rsidRPr="008B5035">
          <w:rPr>
            <w:rStyle w:val="Hyperlink"/>
            <w:rFonts w:ascii="Times New Roman" w:hAnsi="Times New Roman" w:cs="Times New Roman"/>
            <w:i/>
            <w:iCs/>
            <w:color w:val="000000" w:themeColor="text1"/>
          </w:rPr>
          <w:tab/>
          <w:t>2020-0478</w:t>
        </w:r>
      </w:hyperlink>
    </w:p>
    <w:p w14:paraId="6E46340E"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lastRenderedPageBreak/>
        <w:t>11 Cancer Prevention and Control Research Network [</w:t>
      </w:r>
      <w:r w:rsidRPr="008B5035">
        <w:rPr>
          <w:rFonts w:ascii="Times New Roman" w:hAnsi="Times New Roman" w:cs="Times New Roman"/>
          <w:i/>
          <w:iCs/>
          <w:color w:val="000000" w:themeColor="text1"/>
          <w:lang w:val="en-US"/>
        </w:rPr>
        <w:t>CPCRN</w:t>
      </w:r>
      <w:r w:rsidRPr="008B5035">
        <w:rPr>
          <w:rFonts w:ascii="Times New Roman" w:hAnsi="Times New Roman" w:cs="Times New Roman"/>
          <w:color w:val="000000" w:themeColor="text1"/>
          <w:lang w:val="en-US"/>
        </w:rPr>
        <w:t>] (</w:t>
      </w:r>
      <w:proofErr w:type="spellStart"/>
      <w:r w:rsidRPr="008B5035">
        <w:rPr>
          <w:rFonts w:ascii="Times New Roman" w:hAnsi="Times New Roman" w:cs="Times New Roman"/>
          <w:color w:val="000000" w:themeColor="text1"/>
          <w:lang w:val="en-US"/>
        </w:rPr>
        <w:t>n.d</w:t>
      </w:r>
      <w:proofErr w:type="spellEnd"/>
      <w:r w:rsidRPr="008B5035">
        <w:rPr>
          <w:rFonts w:ascii="Times New Roman" w:hAnsi="Times New Roman" w:cs="Times New Roman"/>
          <w:color w:val="000000" w:themeColor="text1"/>
          <w:lang w:val="en-US"/>
        </w:rPr>
        <w:t>)</w:t>
      </w:r>
      <w:r w:rsidRPr="008B5035">
        <w:rPr>
          <w:rFonts w:ascii="Times New Roman" w:hAnsi="Times New Roman" w:cs="Times New Roman"/>
          <w:i/>
          <w:iCs/>
          <w:color w:val="000000" w:themeColor="text1"/>
          <w:lang w:val="en-US"/>
        </w:rPr>
        <w:t xml:space="preserve">. </w:t>
      </w:r>
      <w:r w:rsidRPr="008B5035">
        <w:rPr>
          <w:rFonts w:ascii="Times New Roman" w:hAnsi="Times New Roman" w:cs="Times New Roman"/>
          <w:color w:val="000000" w:themeColor="text1"/>
          <w:lang w:val="en-US"/>
        </w:rPr>
        <w:t xml:space="preserve">Resource Dependency </w:t>
      </w:r>
      <w:r w:rsidRPr="008B5035">
        <w:rPr>
          <w:rFonts w:ascii="Times New Roman" w:hAnsi="Times New Roman" w:cs="Times New Roman"/>
          <w:color w:val="000000" w:themeColor="text1"/>
          <w:lang w:val="en-US"/>
        </w:rPr>
        <w:tab/>
        <w:t xml:space="preserve">Theory Overview. Available at; </w:t>
      </w:r>
      <w:hyperlink r:id="rId28" w:history="1">
        <w:r w:rsidRPr="008B5035">
          <w:rPr>
            <w:rStyle w:val="Hyperlink"/>
            <w:rFonts w:ascii="Times New Roman" w:hAnsi="Times New Roman" w:cs="Times New Roman"/>
            <w:color w:val="000000" w:themeColor="text1"/>
            <w:lang w:val="en-US"/>
          </w:rPr>
          <w:t>https://cpcrn.org/cms/files/Resource Dependency Theory</w:t>
        </w:r>
      </w:hyperlink>
    </w:p>
    <w:p w14:paraId="1647E9CF"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12 </w:t>
      </w:r>
      <w:proofErr w:type="spellStart"/>
      <w:r w:rsidRPr="008B5035">
        <w:rPr>
          <w:rFonts w:ascii="Times New Roman" w:hAnsi="Times New Roman" w:cs="Times New Roman"/>
          <w:color w:val="000000" w:themeColor="text1"/>
        </w:rPr>
        <w:t>FasterCapital</w:t>
      </w:r>
      <w:proofErr w:type="spellEnd"/>
      <w:r w:rsidRPr="008B5035">
        <w:rPr>
          <w:rFonts w:ascii="Times New Roman" w:hAnsi="Times New Roman" w:cs="Times New Roman"/>
          <w:color w:val="000000" w:themeColor="text1"/>
        </w:rPr>
        <w:t xml:space="preserve"> (2025). Specialty Hospital Diversity: Cultural Competence in Healthcare </w:t>
      </w:r>
      <w:r w:rsidRPr="008B5035">
        <w:rPr>
          <w:rFonts w:ascii="Times New Roman" w:hAnsi="Times New Roman" w:cs="Times New Roman"/>
          <w:color w:val="000000" w:themeColor="text1"/>
        </w:rPr>
        <w:tab/>
        <w:t xml:space="preserve">Marketing: Lessons from Specialty Hospitals. Available at; </w:t>
      </w:r>
      <w:r w:rsidRPr="008B5035">
        <w:rPr>
          <w:rFonts w:ascii="Times New Roman" w:hAnsi="Times New Roman" w:cs="Times New Roman"/>
          <w:color w:val="000000" w:themeColor="text1"/>
        </w:rPr>
        <w:tab/>
      </w:r>
      <w:hyperlink r:id="rId29" w:history="1">
        <w:r w:rsidRPr="008B5035">
          <w:rPr>
            <w:rStyle w:val="Hyperlink"/>
            <w:rFonts w:ascii="Times New Roman" w:hAnsi="Times New Roman" w:cs="Times New Roman"/>
            <w:color w:val="000000" w:themeColor="text1"/>
            <w:u w:val="none"/>
            <w:lang w:val="en-US"/>
          </w:rPr>
          <w:t>https://fastercapital.com/content/Specialty-Hospital-Diversity--Cultural-Competence-in-</w:t>
        </w:r>
        <w:r w:rsidRPr="008B5035">
          <w:rPr>
            <w:rStyle w:val="Hyperlink"/>
            <w:rFonts w:ascii="Times New Roman" w:hAnsi="Times New Roman" w:cs="Times New Roman"/>
            <w:color w:val="000000" w:themeColor="text1"/>
            <w:u w:val="none"/>
            <w:lang w:val="en-US"/>
          </w:rPr>
          <w:tab/>
          <w:t>Healthcare-Marketing--Lessons-from-Specialty-Hospitals.html</w:t>
        </w:r>
      </w:hyperlink>
    </w:p>
    <w:p w14:paraId="5FE17341"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13 </w:t>
      </w:r>
      <w:r w:rsidRPr="008B5035">
        <w:rPr>
          <w:rFonts w:ascii="Times New Roman" w:hAnsi="Times New Roman" w:cs="Times New Roman"/>
          <w:color w:val="000000" w:themeColor="text1"/>
        </w:rPr>
        <w:t>Liane S., Pia</w:t>
      </w:r>
      <w:r w:rsidRPr="008B5035">
        <w:rPr>
          <w:rFonts w:ascii="Times New Roman" w:hAnsi="Times New Roman" w:cs="Times New Roman"/>
          <w:color w:val="000000" w:themeColor="text1"/>
        </w:rPr>
        <w:noBreakHyphen/>
        <w:t xml:space="preserve">Theresa S., Beck, P., Zohra K, Lisa P. and Meryam S. (2022). Organisational and </w:t>
      </w:r>
      <w:r w:rsidRPr="008B5035">
        <w:rPr>
          <w:rFonts w:ascii="Times New Roman" w:hAnsi="Times New Roman" w:cs="Times New Roman"/>
          <w:color w:val="000000" w:themeColor="text1"/>
        </w:rPr>
        <w:tab/>
        <w:t xml:space="preserve">staff-related effects on cultural competence in the hospital setting: a cross-sectional online </w:t>
      </w:r>
      <w:r w:rsidRPr="008B5035">
        <w:rPr>
          <w:rFonts w:ascii="Times New Roman" w:hAnsi="Times New Roman" w:cs="Times New Roman"/>
          <w:color w:val="000000" w:themeColor="text1"/>
        </w:rPr>
        <w:tab/>
        <w:t>survey of nursing and medical staff.</w:t>
      </w:r>
      <w:r w:rsidRPr="008B5035">
        <w:rPr>
          <w:rFonts w:ascii="Times New Roman" w:hAnsi="Times New Roman" w:cs="Times New Roman"/>
          <w:i/>
          <w:iCs/>
          <w:color w:val="000000" w:themeColor="text1"/>
        </w:rPr>
        <w:t> BMC Health Services Research, </w:t>
      </w:r>
      <w:r w:rsidRPr="008B5035">
        <w:rPr>
          <w:rFonts w:ascii="Times New Roman" w:hAnsi="Times New Roman" w:cs="Times New Roman"/>
          <w:b/>
          <w:bCs/>
          <w:i/>
          <w:iCs/>
          <w:color w:val="000000" w:themeColor="text1"/>
        </w:rPr>
        <w:t>22</w:t>
      </w:r>
      <w:r w:rsidRPr="008B5035">
        <w:rPr>
          <w:rFonts w:ascii="Times New Roman" w:hAnsi="Times New Roman" w:cs="Times New Roman"/>
          <w:i/>
          <w:iCs/>
          <w:color w:val="000000" w:themeColor="text1"/>
        </w:rPr>
        <w:t xml:space="preserve">, 644. </w:t>
      </w:r>
      <w:r w:rsidRPr="008B5035">
        <w:rPr>
          <w:rFonts w:ascii="Times New Roman" w:hAnsi="Times New Roman" w:cs="Times New Roman"/>
          <w:i/>
          <w:iCs/>
          <w:color w:val="000000" w:themeColor="text1"/>
        </w:rPr>
        <w:tab/>
      </w:r>
      <w:hyperlink r:id="rId30" w:history="1">
        <w:r w:rsidRPr="008B5035">
          <w:rPr>
            <w:rStyle w:val="Hyperlink"/>
            <w:rFonts w:ascii="Times New Roman" w:hAnsi="Times New Roman" w:cs="Times New Roman"/>
            <w:i/>
            <w:iCs/>
            <w:color w:val="000000" w:themeColor="text1"/>
            <w:u w:val="none"/>
          </w:rPr>
          <w:t>https://doi.org/10.1186/s12913-022-07947</w:t>
        </w:r>
      </w:hyperlink>
      <w:r w:rsidRPr="008B5035">
        <w:rPr>
          <w:rFonts w:ascii="Times New Roman" w:hAnsi="Times New Roman" w:cs="Times New Roman"/>
          <w:i/>
          <w:iCs/>
          <w:color w:val="000000" w:themeColor="text1"/>
        </w:rPr>
        <w:t xml:space="preserve">; Available at </w:t>
      </w:r>
      <w:hyperlink r:id="rId31" w:history="1">
        <w:r w:rsidRPr="008B5035">
          <w:rPr>
            <w:rStyle w:val="Hyperlink"/>
            <w:rFonts w:ascii="Times New Roman" w:hAnsi="Times New Roman" w:cs="Times New Roman"/>
            <w:color w:val="000000" w:themeColor="text1"/>
            <w:u w:val="none"/>
            <w:lang w:val="en-US"/>
          </w:rPr>
          <w:t xml:space="preserve">https://link.springer.com/article/ </w:t>
        </w:r>
        <w:r w:rsidRPr="008B5035">
          <w:rPr>
            <w:rStyle w:val="Hyperlink"/>
            <w:rFonts w:ascii="Times New Roman" w:hAnsi="Times New Roman" w:cs="Times New Roman"/>
            <w:color w:val="000000" w:themeColor="text1"/>
            <w:u w:val="none"/>
            <w:lang w:val="en-US"/>
          </w:rPr>
          <w:tab/>
          <w:t>10.1186/s 12913-022-07947-x</w:t>
        </w:r>
      </w:hyperlink>
    </w:p>
    <w:p w14:paraId="670F6246"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14 </w:t>
      </w:r>
      <w:hyperlink r:id="rId32" w:history="1">
        <w:r w:rsidRPr="008B5035">
          <w:rPr>
            <w:rStyle w:val="Hyperlink"/>
            <w:rFonts w:ascii="Times New Roman" w:hAnsi="Times New Roman" w:cs="Times New Roman"/>
            <w:color w:val="000000" w:themeColor="text1"/>
            <w:u w:val="none"/>
          </w:rPr>
          <w:t>Nyongesa S.</w:t>
        </w:r>
      </w:hyperlink>
      <w:r w:rsidRPr="008B5035">
        <w:rPr>
          <w:rFonts w:ascii="Times New Roman" w:hAnsi="Times New Roman" w:cs="Times New Roman"/>
          <w:color w:val="000000" w:themeColor="text1"/>
          <w:lang w:val="en-US"/>
        </w:rPr>
        <w:t xml:space="preserve"> (2024). The Best Mission Hospitals in Uganda</w:t>
      </w:r>
      <w:r w:rsidRPr="008B5035">
        <w:rPr>
          <w:rFonts w:ascii="Times New Roman" w:hAnsi="Times New Roman" w:cs="Times New Roman"/>
          <w:i/>
          <w:iCs/>
          <w:color w:val="000000" w:themeColor="text1"/>
          <w:lang w:val="en-US"/>
        </w:rPr>
        <w:t xml:space="preserve">. </w:t>
      </w:r>
      <w:proofErr w:type="spellStart"/>
      <w:r w:rsidRPr="008B5035">
        <w:rPr>
          <w:rFonts w:ascii="Times New Roman" w:hAnsi="Times New Roman" w:cs="Times New Roman"/>
          <w:i/>
          <w:iCs/>
          <w:color w:val="000000" w:themeColor="text1"/>
          <w:lang w:val="en-US"/>
        </w:rPr>
        <w:t>UgandaLiving</w:t>
      </w:r>
      <w:proofErr w:type="spellEnd"/>
      <w:r w:rsidRPr="008B5035">
        <w:rPr>
          <w:rFonts w:ascii="Times New Roman" w:hAnsi="Times New Roman" w:cs="Times New Roman"/>
          <w:color w:val="000000" w:themeColor="text1"/>
          <w:lang w:val="en-US"/>
        </w:rPr>
        <w:t xml:space="preserve">. Available at; </w:t>
      </w:r>
      <w:r w:rsidRPr="008B5035">
        <w:rPr>
          <w:rFonts w:ascii="Times New Roman" w:hAnsi="Times New Roman" w:cs="Times New Roman"/>
          <w:color w:val="000000" w:themeColor="text1"/>
          <w:lang w:val="en-US"/>
        </w:rPr>
        <w:tab/>
      </w:r>
      <w:hyperlink r:id="rId33" w:history="1">
        <w:r w:rsidRPr="008B5035">
          <w:rPr>
            <w:rStyle w:val="Hyperlink"/>
            <w:rFonts w:ascii="Times New Roman" w:hAnsi="Times New Roman" w:cs="Times New Roman"/>
            <w:color w:val="000000" w:themeColor="text1"/>
            <w:lang w:val="en-US"/>
          </w:rPr>
          <w:t>https://www.ugandaliving.com/241/the-best-mission-hospitals-in-uganda/</w:t>
        </w:r>
      </w:hyperlink>
    </w:p>
    <w:p w14:paraId="5439F337"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15 </w:t>
      </w:r>
      <w:r w:rsidRPr="008B5035">
        <w:rPr>
          <w:rFonts w:ascii="Times New Roman" w:hAnsi="Times New Roman" w:cs="Times New Roman"/>
          <w:color w:val="000000" w:themeColor="text1"/>
        </w:rPr>
        <w:t xml:space="preserve">Mugisha, J. (2004). Reduction of user fees in the private-not-for-profit hospitals in Uganda: </w:t>
      </w:r>
      <w:r w:rsidRPr="008B5035">
        <w:rPr>
          <w:rFonts w:ascii="Times New Roman" w:hAnsi="Times New Roman" w:cs="Times New Roman"/>
          <w:color w:val="000000" w:themeColor="text1"/>
        </w:rPr>
        <w:tab/>
        <w:t>Implications for equity and sustainability</w:t>
      </w:r>
      <w:r w:rsidRPr="008B5035">
        <w:rPr>
          <w:rFonts w:ascii="Times New Roman" w:hAnsi="Times New Roman" w:cs="Times New Roman"/>
          <w:i/>
          <w:iCs/>
          <w:color w:val="000000" w:themeColor="text1"/>
        </w:rPr>
        <w:t xml:space="preserve">. Health Policy and Development Journal, </w:t>
      </w:r>
      <w:r w:rsidRPr="008B5035">
        <w:rPr>
          <w:rFonts w:ascii="Times New Roman" w:hAnsi="Times New Roman" w:cs="Times New Roman"/>
          <w:color w:val="000000" w:themeColor="text1"/>
        </w:rPr>
        <w:t xml:space="preserve">Vol. 2, </w:t>
      </w:r>
      <w:r w:rsidRPr="008B5035">
        <w:rPr>
          <w:rFonts w:ascii="Times New Roman" w:hAnsi="Times New Roman" w:cs="Times New Roman"/>
          <w:color w:val="000000" w:themeColor="text1"/>
        </w:rPr>
        <w:tab/>
        <w:t xml:space="preserve">No. 3, </w:t>
      </w:r>
      <w:r w:rsidRPr="008B5035">
        <w:rPr>
          <w:rFonts w:ascii="Times New Roman" w:hAnsi="Times New Roman" w:cs="Times New Roman"/>
          <w:i/>
          <w:iCs/>
          <w:color w:val="000000" w:themeColor="text1"/>
        </w:rPr>
        <w:t xml:space="preserve">pp.209-216. </w:t>
      </w:r>
      <w:hyperlink r:id="rId34" w:history="1">
        <w:r w:rsidRPr="008B5035">
          <w:rPr>
            <w:rStyle w:val="Hyperlink"/>
            <w:rFonts w:ascii="Times New Roman" w:hAnsi="Times New Roman" w:cs="Times New Roman"/>
            <w:color w:val="000000" w:themeColor="text1"/>
            <w:lang w:val="en-US"/>
          </w:rPr>
          <w:t>https://ir.umu.ac.ug/items/29e37b5b-68f3-4738-b2f6-0e3a8893cd08</w:t>
        </w:r>
      </w:hyperlink>
    </w:p>
    <w:p w14:paraId="4E347260"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16 Ministry of Health Uganda (2024). Annual Health Sector Performance Report</w:t>
      </w:r>
      <w:r w:rsidRPr="008B5035">
        <w:rPr>
          <w:rFonts w:ascii="Times New Roman" w:hAnsi="Times New Roman" w:cs="Times New Roman"/>
          <w:i/>
          <w:iCs/>
          <w:color w:val="000000" w:themeColor="text1"/>
          <w:lang w:val="en-US"/>
        </w:rPr>
        <w:t xml:space="preserve"> 2023/24</w:t>
      </w:r>
      <w:r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lang w:val="en-US"/>
        </w:rPr>
        <w:tab/>
        <w:t xml:space="preserve">Available at; </w:t>
      </w:r>
      <w:hyperlink r:id="rId35" w:history="1">
        <w:r w:rsidRPr="008B5035">
          <w:rPr>
            <w:rStyle w:val="Hyperlink"/>
            <w:rFonts w:ascii="Times New Roman" w:hAnsi="Times New Roman" w:cs="Times New Roman"/>
            <w:color w:val="000000" w:themeColor="text1"/>
            <w:u w:val="none"/>
            <w:lang w:val="en-US"/>
          </w:rPr>
          <w:t xml:space="preserve">https://library.health.go.ug/sites/default/files/resources/Annual Health Sector </w:t>
        </w:r>
        <w:r w:rsidRPr="008B5035">
          <w:rPr>
            <w:rStyle w:val="Hyperlink"/>
            <w:rFonts w:ascii="Times New Roman" w:hAnsi="Times New Roman" w:cs="Times New Roman"/>
            <w:color w:val="000000" w:themeColor="text1"/>
            <w:u w:val="none"/>
            <w:lang w:val="en-US"/>
          </w:rPr>
          <w:tab/>
          <w:t>Performance Report FY 2023_24.pdf</w:t>
        </w:r>
      </w:hyperlink>
    </w:p>
    <w:p w14:paraId="4D14AE35"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17 </w:t>
      </w:r>
      <w:proofErr w:type="spellStart"/>
      <w:r w:rsidRPr="008B5035">
        <w:rPr>
          <w:rFonts w:ascii="Times New Roman" w:hAnsi="Times New Roman" w:cs="Times New Roman"/>
          <w:color w:val="000000" w:themeColor="text1"/>
          <w:lang w:val="en-US"/>
        </w:rPr>
        <w:t>Lubaga</w:t>
      </w:r>
      <w:proofErr w:type="spellEnd"/>
      <w:r w:rsidRPr="008B5035">
        <w:rPr>
          <w:rFonts w:ascii="Times New Roman" w:hAnsi="Times New Roman" w:cs="Times New Roman"/>
          <w:color w:val="000000" w:themeColor="text1"/>
          <w:lang w:val="en-US"/>
        </w:rPr>
        <w:t xml:space="preserve"> Hospital (2022). Annual Report 2021/2022. Available </w:t>
      </w:r>
      <w:proofErr w:type="gramStart"/>
      <w:r w:rsidRPr="008B5035">
        <w:rPr>
          <w:rFonts w:ascii="Times New Roman" w:hAnsi="Times New Roman" w:cs="Times New Roman"/>
          <w:color w:val="000000" w:themeColor="text1"/>
          <w:lang w:val="en-US"/>
        </w:rPr>
        <w:t xml:space="preserve">at;  </w:t>
      </w:r>
      <w:r w:rsidRPr="008B5035">
        <w:rPr>
          <w:rFonts w:ascii="Times New Roman" w:hAnsi="Times New Roman" w:cs="Times New Roman"/>
          <w:color w:val="000000" w:themeColor="text1"/>
          <w:lang w:val="en-US"/>
        </w:rPr>
        <w:tab/>
      </w:r>
      <w:proofErr w:type="gramEnd"/>
      <w:r w:rsidRPr="008B5035">
        <w:rPr>
          <w:rFonts w:ascii="Times New Roman" w:hAnsi="Times New Roman" w:cs="Times New Roman"/>
          <w:color w:val="000000" w:themeColor="text1"/>
          <w:lang w:val="en-US"/>
        </w:rPr>
        <w:fldChar w:fldCharType="begin"/>
      </w:r>
      <w:r w:rsidRPr="008B5035">
        <w:rPr>
          <w:rFonts w:ascii="Times New Roman" w:hAnsi="Times New Roman" w:cs="Times New Roman"/>
          <w:color w:val="000000" w:themeColor="text1"/>
          <w:lang w:val="en-US"/>
        </w:rPr>
        <w:instrText>HYPERLINK "https://lubagahospital.org/reports/"</w:instrText>
      </w:r>
      <w:r w:rsidRPr="008B5035">
        <w:rPr>
          <w:rFonts w:ascii="Times New Roman" w:hAnsi="Times New Roman" w:cs="Times New Roman"/>
          <w:color w:val="000000" w:themeColor="text1"/>
          <w:lang w:val="en-US"/>
        </w:rPr>
      </w:r>
      <w:r w:rsidRPr="008B5035">
        <w:rPr>
          <w:rFonts w:ascii="Times New Roman" w:hAnsi="Times New Roman" w:cs="Times New Roman"/>
          <w:color w:val="000000" w:themeColor="text1"/>
          <w:lang w:val="en-US"/>
        </w:rPr>
        <w:fldChar w:fldCharType="separate"/>
      </w:r>
      <w:r w:rsidRPr="008B5035">
        <w:rPr>
          <w:rStyle w:val="Hyperlink"/>
          <w:rFonts w:ascii="Times New Roman" w:hAnsi="Times New Roman" w:cs="Times New Roman"/>
          <w:color w:val="000000" w:themeColor="text1"/>
          <w:u w:val="none"/>
          <w:lang w:val="en-US"/>
        </w:rPr>
        <w:t>https://lubagahospital.org/reports/</w:t>
      </w:r>
      <w:r w:rsidRPr="008B5035">
        <w:rPr>
          <w:rFonts w:ascii="Times New Roman" w:hAnsi="Times New Roman" w:cs="Times New Roman"/>
          <w:color w:val="000000" w:themeColor="text1"/>
          <w:lang w:val="en-US"/>
        </w:rPr>
        <w:fldChar w:fldCharType="end"/>
      </w:r>
    </w:p>
    <w:p w14:paraId="2D6BFF39"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18 Mengo Hospital (</w:t>
      </w:r>
      <w:proofErr w:type="spellStart"/>
      <w:r w:rsidRPr="008B5035">
        <w:rPr>
          <w:rFonts w:ascii="Times New Roman" w:hAnsi="Times New Roman" w:cs="Times New Roman"/>
          <w:color w:val="000000" w:themeColor="text1"/>
          <w:lang w:val="en-US"/>
        </w:rPr>
        <w:t>n.d</w:t>
      </w:r>
      <w:proofErr w:type="spellEnd"/>
      <w:r w:rsidRPr="008B5035">
        <w:rPr>
          <w:rFonts w:ascii="Times New Roman" w:hAnsi="Times New Roman" w:cs="Times New Roman"/>
          <w:color w:val="000000" w:themeColor="text1"/>
          <w:lang w:val="en-US"/>
        </w:rPr>
        <w:t xml:space="preserve">). Directorate of Finance. Available at </w:t>
      </w:r>
      <w:r w:rsidRPr="008B5035">
        <w:rPr>
          <w:rFonts w:ascii="Times New Roman" w:hAnsi="Times New Roman" w:cs="Times New Roman"/>
          <w:color w:val="000000" w:themeColor="text1"/>
          <w:lang w:val="en-US"/>
        </w:rPr>
        <w:tab/>
      </w:r>
      <w:hyperlink r:id="rId36" w:history="1">
        <w:r w:rsidRPr="008B5035">
          <w:rPr>
            <w:rStyle w:val="Hyperlink"/>
            <w:rFonts w:ascii="Times New Roman" w:hAnsi="Times New Roman" w:cs="Times New Roman"/>
            <w:color w:val="000000" w:themeColor="text1"/>
            <w:lang w:val="en-US"/>
          </w:rPr>
          <w:t>https://mengohospital.org/directorate/directorate-of-finance/</w:t>
        </w:r>
      </w:hyperlink>
    </w:p>
    <w:p w14:paraId="232AEAA0"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19 </w:t>
      </w:r>
      <w:r w:rsidRPr="008B5035">
        <w:rPr>
          <w:rFonts w:ascii="Times New Roman" w:hAnsi="Times New Roman" w:cs="Times New Roman"/>
          <w:color w:val="000000" w:themeColor="text1"/>
        </w:rPr>
        <w:t xml:space="preserve">Weech-Maldonado, R., </w:t>
      </w:r>
      <w:proofErr w:type="spellStart"/>
      <w:r w:rsidRPr="008B5035">
        <w:rPr>
          <w:rFonts w:ascii="Times New Roman" w:hAnsi="Times New Roman" w:cs="Times New Roman"/>
          <w:color w:val="000000" w:themeColor="text1"/>
        </w:rPr>
        <w:t>Dreachslin</w:t>
      </w:r>
      <w:proofErr w:type="spellEnd"/>
      <w:r w:rsidRPr="008B5035">
        <w:rPr>
          <w:rFonts w:ascii="Times New Roman" w:hAnsi="Times New Roman" w:cs="Times New Roman"/>
          <w:color w:val="000000" w:themeColor="text1"/>
        </w:rPr>
        <w:t xml:space="preserve">, J.L., </w:t>
      </w:r>
      <w:proofErr w:type="spellStart"/>
      <w:r w:rsidRPr="008B5035">
        <w:rPr>
          <w:rFonts w:ascii="Times New Roman" w:hAnsi="Times New Roman" w:cs="Times New Roman"/>
          <w:color w:val="000000" w:themeColor="text1"/>
        </w:rPr>
        <w:t>Epané</w:t>
      </w:r>
      <w:proofErr w:type="spellEnd"/>
      <w:r w:rsidRPr="008B5035">
        <w:rPr>
          <w:rFonts w:ascii="Times New Roman" w:hAnsi="Times New Roman" w:cs="Times New Roman"/>
          <w:color w:val="000000" w:themeColor="text1"/>
        </w:rPr>
        <w:t xml:space="preserve">, J.P., Gail, J., Gupta, S., and Wainio, J.A. (2018). </w:t>
      </w:r>
      <w:r w:rsidRPr="008B5035">
        <w:rPr>
          <w:rFonts w:ascii="Times New Roman" w:hAnsi="Times New Roman" w:cs="Times New Roman"/>
          <w:color w:val="000000" w:themeColor="text1"/>
        </w:rPr>
        <w:tab/>
        <w:t xml:space="preserve">Hospital cultural competency as a systematic organizational intervention: Key findings </w:t>
      </w:r>
      <w:r w:rsidRPr="008B5035">
        <w:rPr>
          <w:rFonts w:ascii="Times New Roman" w:hAnsi="Times New Roman" w:cs="Times New Roman"/>
          <w:color w:val="000000" w:themeColor="text1"/>
        </w:rPr>
        <w:tab/>
        <w:t xml:space="preserve">from the national </w:t>
      </w:r>
      <w:proofErr w:type="spellStart"/>
      <w:r w:rsidRPr="008B5035">
        <w:rPr>
          <w:rFonts w:ascii="Times New Roman" w:hAnsi="Times New Roman" w:cs="Times New Roman"/>
          <w:color w:val="000000" w:themeColor="text1"/>
        </w:rPr>
        <w:t>center</w:t>
      </w:r>
      <w:proofErr w:type="spellEnd"/>
      <w:r w:rsidRPr="008B5035">
        <w:rPr>
          <w:rFonts w:ascii="Times New Roman" w:hAnsi="Times New Roman" w:cs="Times New Roman"/>
          <w:color w:val="000000" w:themeColor="text1"/>
        </w:rPr>
        <w:t xml:space="preserve"> for healthcare leadership diversity demonstration project.</w:t>
      </w:r>
      <w:r w:rsidRPr="008B5035">
        <w:rPr>
          <w:rFonts w:ascii="Times New Roman" w:hAnsi="Times New Roman" w:cs="Times New Roman"/>
          <w:i/>
          <w:iCs/>
          <w:color w:val="000000" w:themeColor="text1"/>
        </w:rPr>
        <w:t xml:space="preserve"> Health </w:t>
      </w:r>
      <w:r w:rsidRPr="008B5035">
        <w:rPr>
          <w:rFonts w:ascii="Times New Roman" w:hAnsi="Times New Roman" w:cs="Times New Roman"/>
          <w:i/>
          <w:iCs/>
          <w:color w:val="000000" w:themeColor="text1"/>
        </w:rPr>
        <w:tab/>
        <w:t xml:space="preserve">Care Management Review, 43(1), 30–41. </w:t>
      </w:r>
      <w:hyperlink r:id="rId37" w:history="1">
        <w:r w:rsidRPr="008B5035">
          <w:rPr>
            <w:rStyle w:val="Hyperlink"/>
            <w:rFonts w:ascii="Times New Roman" w:hAnsi="Times New Roman" w:cs="Times New Roman"/>
            <w:i/>
            <w:iCs/>
            <w:color w:val="000000" w:themeColor="text1"/>
          </w:rPr>
          <w:t>https://www.jstor.org/stable/48516391</w:t>
        </w:r>
      </w:hyperlink>
      <w:r w:rsidRPr="008B5035">
        <w:rPr>
          <w:rFonts w:ascii="Times New Roman" w:hAnsi="Times New Roman" w:cs="Times New Roman"/>
          <w:i/>
          <w:iCs/>
          <w:color w:val="000000" w:themeColor="text1"/>
        </w:rPr>
        <w:t xml:space="preserve">; </w:t>
      </w:r>
    </w:p>
    <w:p w14:paraId="4077C974"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20 Rana, K. and </w:t>
      </w:r>
      <w:proofErr w:type="spellStart"/>
      <w:r w:rsidRPr="008B5035">
        <w:rPr>
          <w:rFonts w:ascii="Times New Roman" w:hAnsi="Times New Roman" w:cs="Times New Roman"/>
          <w:color w:val="000000" w:themeColor="text1"/>
          <w:lang w:val="en-US"/>
        </w:rPr>
        <w:t>Chimoriya</w:t>
      </w:r>
      <w:proofErr w:type="spellEnd"/>
      <w:r w:rsidRPr="008B5035">
        <w:rPr>
          <w:rFonts w:ascii="Times New Roman" w:hAnsi="Times New Roman" w:cs="Times New Roman"/>
          <w:color w:val="000000" w:themeColor="text1"/>
          <w:lang w:val="en-US"/>
        </w:rPr>
        <w:t xml:space="preserve">, R. (2025). A Guide to a Mixed-Methods Approach to Healthcare </w:t>
      </w:r>
      <w:r w:rsidRPr="008B5035">
        <w:rPr>
          <w:rFonts w:ascii="Times New Roman" w:hAnsi="Times New Roman" w:cs="Times New Roman"/>
          <w:color w:val="000000" w:themeColor="text1"/>
          <w:lang w:val="en-US"/>
        </w:rPr>
        <w:tab/>
        <w:t>Research.</w:t>
      </w:r>
      <w:r w:rsidRPr="008B5035">
        <w:rPr>
          <w:rFonts w:ascii="Times New Roman" w:hAnsi="Times New Roman" w:cs="Times New Roman"/>
          <w:i/>
          <w:iCs/>
          <w:color w:val="000000" w:themeColor="text1"/>
          <w:lang w:val="en-US"/>
        </w:rPr>
        <w:t xml:space="preserve"> Encyclopedia, 5(2), 51. </w:t>
      </w:r>
      <w:hyperlink r:id="rId38" w:history="1">
        <w:r w:rsidRPr="008B5035">
          <w:rPr>
            <w:rStyle w:val="Hyperlink"/>
            <w:rFonts w:ascii="Times New Roman" w:hAnsi="Times New Roman" w:cs="Times New Roman"/>
            <w:i/>
            <w:iCs/>
            <w:color w:val="000000" w:themeColor="text1"/>
            <w:lang w:val="en-US"/>
          </w:rPr>
          <w:t>https://doi.org/10.3390/encyclopedia5020051</w:t>
        </w:r>
      </w:hyperlink>
      <w:r w:rsidRPr="008B5035">
        <w:rPr>
          <w:rFonts w:ascii="Times New Roman" w:hAnsi="Times New Roman" w:cs="Times New Roman"/>
          <w:i/>
          <w:iCs/>
          <w:color w:val="000000" w:themeColor="text1"/>
          <w:lang w:val="en-US"/>
        </w:rPr>
        <w:t xml:space="preserve">. </w:t>
      </w:r>
    </w:p>
    <w:p w14:paraId="4E782C00"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21 </w:t>
      </w:r>
      <w:r w:rsidRPr="008B5035">
        <w:rPr>
          <w:rFonts w:ascii="Times New Roman" w:hAnsi="Times New Roman" w:cs="Times New Roman"/>
          <w:color w:val="000000" w:themeColor="text1"/>
        </w:rPr>
        <w:t>Curry, L. and Nunez-Smith, M. (2014). </w:t>
      </w:r>
      <w:r w:rsidRPr="008B5035">
        <w:rPr>
          <w:rFonts w:ascii="Times New Roman" w:hAnsi="Times New Roman" w:cs="Times New Roman"/>
          <w:i/>
          <w:iCs/>
          <w:color w:val="000000" w:themeColor="text1"/>
        </w:rPr>
        <w:t xml:space="preserve">Mixed methods in health sciences research: A practical </w:t>
      </w:r>
      <w:r w:rsidRPr="008B5035">
        <w:rPr>
          <w:rFonts w:ascii="Times New Roman" w:hAnsi="Times New Roman" w:cs="Times New Roman"/>
          <w:i/>
          <w:iCs/>
          <w:color w:val="000000" w:themeColor="text1"/>
        </w:rPr>
        <w:tab/>
        <w:t xml:space="preserve">primer (Vol. 1). </w:t>
      </w:r>
      <w:r w:rsidRPr="008B5035">
        <w:rPr>
          <w:rFonts w:ascii="Times New Roman" w:hAnsi="Times New Roman" w:cs="Times New Roman"/>
          <w:color w:val="000000" w:themeColor="text1"/>
        </w:rPr>
        <w:t xml:space="preserve">Sage publications. Available at; </w:t>
      </w:r>
      <w:hyperlink r:id="rId39" w:history="1">
        <w:r w:rsidRPr="008B5035">
          <w:rPr>
            <w:rStyle w:val="Hyperlink"/>
            <w:rFonts w:ascii="Times New Roman" w:hAnsi="Times New Roman" w:cs="Times New Roman"/>
            <w:color w:val="000000" w:themeColor="text1"/>
            <w:lang w:val="en-US"/>
          </w:rPr>
          <w:t xml:space="preserve">https://methods.sagepub.com/book/mono/ </w:t>
        </w:r>
        <w:r w:rsidRPr="008B5035">
          <w:rPr>
            <w:rStyle w:val="Hyperlink"/>
            <w:rFonts w:ascii="Times New Roman" w:hAnsi="Times New Roman" w:cs="Times New Roman"/>
            <w:color w:val="000000" w:themeColor="text1"/>
            <w:lang w:val="en-US"/>
          </w:rPr>
          <w:tab/>
          <w:t>preview/mixed-methods-in-health-sciences-research-a-practical-primer.pdf</w:t>
        </w:r>
      </w:hyperlink>
    </w:p>
    <w:p w14:paraId="733CD310"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22 </w:t>
      </w:r>
      <w:r w:rsidRPr="008B5035">
        <w:rPr>
          <w:rFonts w:ascii="Times New Roman" w:hAnsi="Times New Roman" w:cs="Times New Roman"/>
          <w:color w:val="000000" w:themeColor="text1"/>
        </w:rPr>
        <w:t xml:space="preserve">Ministry of Health, Ministry of Finance, Planning &amp; Economic Development, World Bank and </w:t>
      </w:r>
      <w:r w:rsidRPr="008B5035">
        <w:rPr>
          <w:rFonts w:ascii="Times New Roman" w:hAnsi="Times New Roman" w:cs="Times New Roman"/>
          <w:color w:val="000000" w:themeColor="text1"/>
        </w:rPr>
        <w:tab/>
        <w:t xml:space="preserve">Makerere University (2000). </w:t>
      </w:r>
      <w:r w:rsidRPr="008B5035">
        <w:rPr>
          <w:rFonts w:ascii="Times New Roman" w:hAnsi="Times New Roman" w:cs="Times New Roman"/>
          <w:i/>
          <w:iCs/>
          <w:color w:val="000000" w:themeColor="text1"/>
          <w:lang w:val="en-US"/>
        </w:rPr>
        <w:t>Facility Patient Exit Poll Questionnaire</w:t>
      </w:r>
      <w:r w:rsidRPr="008B5035">
        <w:rPr>
          <w:rFonts w:ascii="Times New Roman" w:hAnsi="Times New Roman" w:cs="Times New Roman"/>
          <w:color w:val="000000" w:themeColor="text1"/>
          <w:lang w:val="en-US"/>
        </w:rPr>
        <w:t xml:space="preserve">. Available at; </w:t>
      </w:r>
      <w:r w:rsidRPr="008B5035">
        <w:rPr>
          <w:rFonts w:ascii="Times New Roman" w:hAnsi="Times New Roman" w:cs="Times New Roman"/>
          <w:color w:val="000000" w:themeColor="text1"/>
          <w:lang w:val="en-US"/>
        </w:rPr>
        <w:tab/>
      </w:r>
      <w:hyperlink r:id="rId40" w:history="1">
        <w:r w:rsidRPr="008B5035">
          <w:rPr>
            <w:rStyle w:val="Hyperlink"/>
            <w:rFonts w:ascii="Times New Roman" w:hAnsi="Times New Roman" w:cs="Times New Roman"/>
            <w:color w:val="000000" w:themeColor="text1"/>
            <w:lang w:val="en-US"/>
          </w:rPr>
          <w:t>https://microdata.worldbank.org/catalog/860/download/19322</w:t>
        </w:r>
      </w:hyperlink>
    </w:p>
    <w:p w14:paraId="7F7A0F8F"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23 UNHCR Africa (</w:t>
      </w:r>
      <w:proofErr w:type="spellStart"/>
      <w:r w:rsidRPr="008B5035">
        <w:rPr>
          <w:rFonts w:ascii="Times New Roman" w:hAnsi="Times New Roman" w:cs="Times New Roman"/>
          <w:color w:val="000000" w:themeColor="text1"/>
          <w:lang w:val="en-US"/>
        </w:rPr>
        <w:t>n.d</w:t>
      </w:r>
      <w:proofErr w:type="spellEnd"/>
      <w:r w:rsidRPr="008B5035">
        <w:rPr>
          <w:rFonts w:ascii="Times New Roman" w:hAnsi="Times New Roman" w:cs="Times New Roman"/>
          <w:color w:val="000000" w:themeColor="text1"/>
          <w:lang w:val="en-US"/>
        </w:rPr>
        <w:t>). Key informant interview tool</w:t>
      </w:r>
      <w:r w:rsidRPr="008B5035">
        <w:rPr>
          <w:rFonts w:ascii="Times New Roman" w:hAnsi="Times New Roman" w:cs="Times New Roman"/>
          <w:color w:val="000000" w:themeColor="text1"/>
        </w:rPr>
        <w:t xml:space="preserve">. Available </w:t>
      </w:r>
      <w:proofErr w:type="gramStart"/>
      <w:r w:rsidRPr="008B5035">
        <w:rPr>
          <w:rFonts w:ascii="Times New Roman" w:hAnsi="Times New Roman" w:cs="Times New Roman"/>
          <w:color w:val="000000" w:themeColor="text1"/>
        </w:rPr>
        <w:t xml:space="preserve">at;  </w:t>
      </w:r>
      <w:r w:rsidRPr="008B5035">
        <w:rPr>
          <w:rFonts w:ascii="Times New Roman" w:hAnsi="Times New Roman" w:cs="Times New Roman"/>
          <w:color w:val="000000" w:themeColor="text1"/>
        </w:rPr>
        <w:tab/>
      </w:r>
      <w:proofErr w:type="gramEnd"/>
      <w:hyperlink r:id="rId41" w:history="1">
        <w:r w:rsidRPr="008B5035">
          <w:rPr>
            <w:rStyle w:val="Hyperlink"/>
            <w:rFonts w:ascii="Times New Roman" w:hAnsi="Times New Roman" w:cs="Times New Roman"/>
            <w:color w:val="000000" w:themeColor="text1"/>
            <w:u w:val="none"/>
            <w:lang w:val="en-US"/>
          </w:rPr>
          <w:t>https://www.unhcr.org/africa/publications/key-informant-interview-tool</w:t>
        </w:r>
      </w:hyperlink>
    </w:p>
    <w:p w14:paraId="08B3DFCE"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24 UNHCR (</w:t>
      </w:r>
      <w:proofErr w:type="spellStart"/>
      <w:r w:rsidRPr="008B5035">
        <w:rPr>
          <w:rFonts w:ascii="Times New Roman" w:hAnsi="Times New Roman" w:cs="Times New Roman"/>
          <w:color w:val="000000" w:themeColor="text1"/>
          <w:lang w:val="en-US"/>
        </w:rPr>
        <w:t>n.d</w:t>
      </w:r>
      <w:proofErr w:type="spellEnd"/>
      <w:r w:rsidRPr="008B5035">
        <w:rPr>
          <w:rFonts w:ascii="Times New Roman" w:hAnsi="Times New Roman" w:cs="Times New Roman"/>
          <w:color w:val="000000" w:themeColor="text1"/>
          <w:lang w:val="en-US"/>
        </w:rPr>
        <w:t>). Key Informant Interview Guide</w:t>
      </w:r>
      <w:r w:rsidRPr="008B5035">
        <w:rPr>
          <w:rFonts w:ascii="Times New Roman" w:hAnsi="Times New Roman" w:cs="Times New Roman"/>
          <w:i/>
          <w:iCs/>
          <w:color w:val="000000" w:themeColor="text1"/>
          <w:lang w:val="en-US"/>
        </w:rPr>
        <w:t>-I-TECH</w:t>
      </w:r>
      <w:r w:rsidRPr="008B5035">
        <w:rPr>
          <w:rFonts w:ascii="Times New Roman" w:hAnsi="Times New Roman" w:cs="Times New Roman"/>
          <w:color w:val="000000" w:themeColor="text1"/>
          <w:lang w:val="en-US"/>
        </w:rPr>
        <w:t xml:space="preserve">. Available at; </w:t>
      </w:r>
      <w:r w:rsidRPr="008B5035">
        <w:rPr>
          <w:rFonts w:ascii="Times New Roman" w:hAnsi="Times New Roman" w:cs="Times New Roman"/>
          <w:color w:val="000000" w:themeColor="text1"/>
          <w:lang w:val="en-US"/>
        </w:rPr>
        <w:tab/>
      </w:r>
      <w:hyperlink r:id="rId42" w:history="1">
        <w:r w:rsidRPr="008B5035">
          <w:rPr>
            <w:rStyle w:val="Hyperlink"/>
            <w:rFonts w:ascii="Times New Roman" w:hAnsi="Times New Roman" w:cs="Times New Roman"/>
            <w:color w:val="000000" w:themeColor="text1"/>
            <w:u w:val="none"/>
            <w:lang w:val="en-US"/>
          </w:rPr>
          <w:t>https://www.go2itech.org/HTML/TT06/toolkit/assessment/print/AssessTrnNeeds/KeyInf</w:t>
        </w:r>
        <w:r w:rsidRPr="008B5035">
          <w:rPr>
            <w:rStyle w:val="Hyperlink"/>
            <w:rFonts w:ascii="Times New Roman" w:hAnsi="Times New Roman" w:cs="Times New Roman"/>
            <w:color w:val="000000" w:themeColor="text1"/>
            <w:u w:val="none"/>
            <w:lang w:val="en-US"/>
          </w:rPr>
          <w:tab/>
          <w:t>ormantGuide.doc</w:t>
        </w:r>
      </w:hyperlink>
    </w:p>
    <w:p w14:paraId="779DA93D"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25 </w:t>
      </w:r>
      <w:r w:rsidRPr="008B5035">
        <w:rPr>
          <w:rFonts w:ascii="Times New Roman" w:hAnsi="Times New Roman" w:cs="Times New Roman"/>
          <w:color w:val="000000" w:themeColor="text1"/>
        </w:rPr>
        <w:t xml:space="preserve">Balcazar, F., Suarez-Balcazar, Y., Taylor-Ritzler, T., Juleen Rodakowski, O.T.D., Willis, C. &amp; </w:t>
      </w:r>
      <w:r w:rsidRPr="008B5035">
        <w:rPr>
          <w:rFonts w:ascii="Times New Roman" w:hAnsi="Times New Roman" w:cs="Times New Roman"/>
          <w:color w:val="000000" w:themeColor="text1"/>
        </w:rPr>
        <w:tab/>
        <w:t>Portillo, N. (2009). Cultural competence assessment instrument (CCAI)</w:t>
      </w:r>
      <w:r w:rsidRPr="008B5035">
        <w:rPr>
          <w:rFonts w:ascii="Times New Roman" w:hAnsi="Times New Roman" w:cs="Times New Roman"/>
          <w:i/>
          <w:iCs/>
          <w:color w:val="000000" w:themeColor="text1"/>
        </w:rPr>
        <w:t>. </w:t>
      </w:r>
      <w:proofErr w:type="spellStart"/>
      <w:r w:rsidRPr="008B5035">
        <w:rPr>
          <w:rFonts w:ascii="Times New Roman" w:hAnsi="Times New Roman" w:cs="Times New Roman"/>
          <w:i/>
          <w:iCs/>
          <w:color w:val="000000" w:themeColor="text1"/>
        </w:rPr>
        <w:t>Center</w:t>
      </w:r>
      <w:proofErr w:type="spellEnd"/>
      <w:r w:rsidRPr="008B5035">
        <w:rPr>
          <w:rFonts w:ascii="Times New Roman" w:hAnsi="Times New Roman" w:cs="Times New Roman"/>
          <w:i/>
          <w:iCs/>
          <w:color w:val="000000" w:themeColor="text1"/>
        </w:rPr>
        <w:t xml:space="preserve"> for </w:t>
      </w:r>
      <w:r w:rsidRPr="008B5035">
        <w:rPr>
          <w:rFonts w:ascii="Times New Roman" w:hAnsi="Times New Roman" w:cs="Times New Roman"/>
          <w:i/>
          <w:iCs/>
          <w:color w:val="000000" w:themeColor="text1"/>
        </w:rPr>
        <w:lastRenderedPageBreak/>
        <w:tab/>
        <w:t xml:space="preserve">Capacity Building on Minorities with Disabilities Research. Retrieved from </w:t>
      </w:r>
      <w:hyperlink r:id="rId43" w:history="1">
        <w:r w:rsidRPr="008B5035">
          <w:rPr>
            <w:rStyle w:val="Hyperlink"/>
            <w:rFonts w:ascii="Times New Roman" w:hAnsi="Times New Roman" w:cs="Times New Roman"/>
            <w:i/>
            <w:iCs/>
            <w:color w:val="000000" w:themeColor="text1"/>
          </w:rPr>
          <w:t>https://miota</w:t>
        </w:r>
      </w:hyperlink>
      <w:r w:rsidRPr="008B5035">
        <w:rPr>
          <w:rFonts w:ascii="Times New Roman" w:hAnsi="Times New Roman" w:cs="Times New Roman"/>
          <w:i/>
          <w:iCs/>
          <w:color w:val="000000" w:themeColor="text1"/>
        </w:rPr>
        <w:t xml:space="preserve">. </w:t>
      </w:r>
      <w:r w:rsidRPr="008B5035">
        <w:rPr>
          <w:rFonts w:ascii="Times New Roman" w:hAnsi="Times New Roman" w:cs="Times New Roman"/>
          <w:i/>
          <w:iCs/>
          <w:color w:val="000000" w:themeColor="text1"/>
        </w:rPr>
        <w:tab/>
        <w:t>org/docs/CCAI. pdf.</w:t>
      </w:r>
      <w:r w:rsidRPr="008B5035">
        <w:rPr>
          <w:rFonts w:ascii="Times New Roman" w:hAnsi="Times New Roman" w:cs="Times New Roman"/>
          <w:color w:val="000000" w:themeColor="text1"/>
          <w:lang w:val="en-US"/>
        </w:rPr>
        <w:t xml:space="preserve"> </w:t>
      </w:r>
    </w:p>
    <w:p w14:paraId="76728D55"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26 cphl.go.ug. (</w:t>
      </w:r>
      <w:proofErr w:type="spellStart"/>
      <w:r w:rsidRPr="008B5035">
        <w:rPr>
          <w:rFonts w:ascii="Times New Roman" w:hAnsi="Times New Roman" w:cs="Times New Roman"/>
          <w:color w:val="000000" w:themeColor="text1"/>
          <w:lang w:val="en-US"/>
        </w:rPr>
        <w:t>n.d</w:t>
      </w:r>
      <w:proofErr w:type="spellEnd"/>
      <w:r w:rsidRPr="008B5035">
        <w:rPr>
          <w:rFonts w:ascii="Times New Roman" w:hAnsi="Times New Roman" w:cs="Times New Roman"/>
          <w:color w:val="000000" w:themeColor="text1"/>
          <w:lang w:val="en-US"/>
        </w:rPr>
        <w:t xml:space="preserve">). </w:t>
      </w:r>
      <w:r w:rsidRPr="008B5035">
        <w:rPr>
          <w:rFonts w:ascii="Times New Roman" w:hAnsi="Times New Roman" w:cs="Times New Roman"/>
          <w:i/>
          <w:iCs/>
          <w:color w:val="000000" w:themeColor="text1"/>
          <w:lang w:val="en-US"/>
        </w:rPr>
        <w:t xml:space="preserve">DHIS2 </w:t>
      </w:r>
      <w:r w:rsidRPr="008B5035">
        <w:rPr>
          <w:rFonts w:ascii="Times New Roman" w:hAnsi="Times New Roman" w:cs="Times New Roman"/>
          <w:color w:val="000000" w:themeColor="text1"/>
          <w:lang w:val="en-US"/>
        </w:rPr>
        <w:t>User Manual Uganda</w:t>
      </w:r>
      <w:r w:rsidRPr="008B5035">
        <w:rPr>
          <w:rFonts w:ascii="Times New Roman" w:hAnsi="Times New Roman" w:cs="Times New Roman"/>
          <w:i/>
          <w:iCs/>
          <w:color w:val="000000" w:themeColor="text1"/>
          <w:lang w:val="en-US"/>
        </w:rPr>
        <w:t>.</w:t>
      </w:r>
      <w:r w:rsidRPr="008B5035">
        <w:rPr>
          <w:rFonts w:ascii="Times New Roman" w:hAnsi="Times New Roman" w:cs="Times New Roman"/>
          <w:color w:val="000000" w:themeColor="text1"/>
          <w:lang w:val="en-US"/>
        </w:rPr>
        <w:t xml:space="preserve"> Available at;</w:t>
      </w:r>
      <w:r w:rsidRPr="008B5035">
        <w:rPr>
          <w:rFonts w:ascii="Times New Roman" w:hAnsi="Times New Roman" w:cs="Times New Roman"/>
          <w:i/>
          <w:iCs/>
          <w:color w:val="000000" w:themeColor="text1"/>
          <w:lang w:val="en-US"/>
        </w:rPr>
        <w:t xml:space="preserve"> </w:t>
      </w:r>
      <w:hyperlink r:id="rId44" w:history="1">
        <w:r w:rsidRPr="008B5035">
          <w:rPr>
            <w:rStyle w:val="Hyperlink"/>
            <w:rFonts w:ascii="Times New Roman" w:hAnsi="Times New Roman" w:cs="Times New Roman"/>
            <w:color w:val="000000" w:themeColor="text1"/>
            <w:u w:val="none"/>
            <w:lang w:val="en-US"/>
          </w:rPr>
          <w:t xml:space="preserve">https://www.cphl.go.ug/web/sites/ </w:t>
        </w:r>
        <w:r w:rsidRPr="008B5035">
          <w:rPr>
            <w:rStyle w:val="Hyperlink"/>
            <w:rFonts w:ascii="Times New Roman" w:hAnsi="Times New Roman" w:cs="Times New Roman"/>
            <w:color w:val="000000" w:themeColor="text1"/>
            <w:u w:val="none"/>
            <w:lang w:val="en-US"/>
          </w:rPr>
          <w:tab/>
          <w:t>default/files/2024-10/DHIS2 USER MANUAL UGANDA.pdf</w:t>
        </w:r>
      </w:hyperlink>
    </w:p>
    <w:p w14:paraId="23A4DF9B"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27 </w:t>
      </w:r>
      <w:proofErr w:type="spellStart"/>
      <w:r w:rsidRPr="008B5035">
        <w:rPr>
          <w:rFonts w:ascii="Times New Roman" w:hAnsi="Times New Roman" w:cs="Times New Roman"/>
          <w:color w:val="000000" w:themeColor="text1"/>
          <w:lang w:val="en-US"/>
        </w:rPr>
        <w:t>ATLAS.ti</w:t>
      </w:r>
      <w:proofErr w:type="spellEnd"/>
      <w:r w:rsidRPr="008B5035">
        <w:rPr>
          <w:rFonts w:ascii="Times New Roman" w:hAnsi="Times New Roman" w:cs="Times New Roman"/>
          <w:color w:val="000000" w:themeColor="text1"/>
          <w:lang w:val="en-US"/>
        </w:rPr>
        <w:t>. (</w:t>
      </w:r>
      <w:proofErr w:type="spellStart"/>
      <w:r w:rsidRPr="008B5035">
        <w:rPr>
          <w:rFonts w:ascii="Times New Roman" w:hAnsi="Times New Roman" w:cs="Times New Roman"/>
          <w:color w:val="000000" w:themeColor="text1"/>
          <w:lang w:val="en-US"/>
        </w:rPr>
        <w:t>n.d</w:t>
      </w:r>
      <w:proofErr w:type="spellEnd"/>
      <w:r w:rsidRPr="008B5035">
        <w:rPr>
          <w:rFonts w:ascii="Times New Roman" w:hAnsi="Times New Roman" w:cs="Times New Roman"/>
          <w:color w:val="000000" w:themeColor="text1"/>
          <w:lang w:val="en-US"/>
        </w:rPr>
        <w:t>). Thematic Analysis for Interviews; Guide and Examples. Available at;</w:t>
      </w:r>
      <w:r w:rsidRPr="008B5035">
        <w:rPr>
          <w:rFonts w:ascii="Times New Roman" w:hAnsi="Times New Roman" w:cs="Times New Roman"/>
          <w:i/>
          <w:iCs/>
          <w:color w:val="000000" w:themeColor="text1"/>
          <w:lang w:val="en-US"/>
        </w:rPr>
        <w:t xml:space="preserve"> </w:t>
      </w:r>
      <w:r w:rsidRPr="008B5035">
        <w:rPr>
          <w:rFonts w:ascii="Times New Roman" w:hAnsi="Times New Roman" w:cs="Times New Roman"/>
          <w:i/>
          <w:iCs/>
          <w:color w:val="000000" w:themeColor="text1"/>
          <w:lang w:val="en-US"/>
        </w:rPr>
        <w:tab/>
      </w:r>
      <w:hyperlink r:id="rId45" w:history="1">
        <w:r w:rsidRPr="008B5035">
          <w:rPr>
            <w:rStyle w:val="Hyperlink"/>
            <w:rFonts w:ascii="Times New Roman" w:hAnsi="Times New Roman" w:cs="Times New Roman"/>
            <w:color w:val="000000" w:themeColor="text1"/>
            <w:lang w:val="en-US"/>
          </w:rPr>
          <w:t>https://atlasti.com/guides/thematic-analysis/thematic-analysis-interviews</w:t>
        </w:r>
      </w:hyperlink>
    </w:p>
    <w:p w14:paraId="0722FC2D"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28 </w:t>
      </w:r>
      <w:hyperlink r:id="rId46" w:history="1">
        <w:r w:rsidRPr="008B5035">
          <w:rPr>
            <w:rStyle w:val="Hyperlink"/>
            <w:rFonts w:ascii="Times New Roman" w:hAnsi="Times New Roman" w:cs="Times New Roman"/>
            <w:color w:val="000000" w:themeColor="text1"/>
            <w:u w:val="none"/>
          </w:rPr>
          <w:t>Bella Williams</w:t>
        </w:r>
      </w:hyperlink>
      <w:r w:rsidRPr="008B5035">
        <w:rPr>
          <w:rFonts w:ascii="Times New Roman" w:hAnsi="Times New Roman" w:cs="Times New Roman"/>
          <w:color w:val="000000" w:themeColor="text1"/>
          <w:lang w:val="en-US"/>
        </w:rPr>
        <w:t xml:space="preserve"> (</w:t>
      </w:r>
      <w:proofErr w:type="spellStart"/>
      <w:r w:rsidRPr="008B5035">
        <w:rPr>
          <w:rFonts w:ascii="Times New Roman" w:hAnsi="Times New Roman" w:cs="Times New Roman"/>
          <w:color w:val="000000" w:themeColor="text1"/>
          <w:lang w:val="en-US"/>
        </w:rPr>
        <w:t>n.d</w:t>
      </w:r>
      <w:proofErr w:type="spellEnd"/>
      <w:r w:rsidRPr="008B5035">
        <w:rPr>
          <w:rFonts w:ascii="Times New Roman" w:hAnsi="Times New Roman" w:cs="Times New Roman"/>
          <w:color w:val="000000" w:themeColor="text1"/>
          <w:lang w:val="en-US"/>
        </w:rPr>
        <w:t>).</w:t>
      </w:r>
      <w:r w:rsidRPr="008B5035">
        <w:rPr>
          <w:rFonts w:ascii="Times New Roman" w:hAnsi="Times New Roman" w:cs="Times New Roman"/>
          <w:i/>
          <w:iCs/>
          <w:color w:val="000000" w:themeColor="text1"/>
          <w:lang w:val="en-US"/>
        </w:rPr>
        <w:t xml:space="preserve"> </w:t>
      </w:r>
      <w:r w:rsidRPr="008B5035">
        <w:rPr>
          <w:rFonts w:ascii="Times New Roman" w:hAnsi="Times New Roman" w:cs="Times New Roman"/>
          <w:color w:val="000000" w:themeColor="text1"/>
          <w:lang w:val="en-US"/>
        </w:rPr>
        <w:t>How to analyze themes from culture interviews</w:t>
      </w:r>
      <w:r w:rsidRPr="008B5035">
        <w:rPr>
          <w:rFonts w:ascii="Times New Roman" w:hAnsi="Times New Roman" w:cs="Times New Roman"/>
          <w:i/>
          <w:iCs/>
          <w:color w:val="000000" w:themeColor="text1"/>
          <w:lang w:val="en-US"/>
        </w:rPr>
        <w:t>. Insight7</w:t>
      </w:r>
      <w:r w:rsidRPr="008B5035">
        <w:rPr>
          <w:rFonts w:ascii="Times New Roman" w:hAnsi="Times New Roman" w:cs="Times New Roman"/>
          <w:color w:val="000000" w:themeColor="text1"/>
          <w:lang w:val="en-US"/>
        </w:rPr>
        <w:t xml:space="preserve">. Available at; </w:t>
      </w:r>
      <w:r w:rsidRPr="008B5035">
        <w:rPr>
          <w:rFonts w:ascii="Times New Roman" w:hAnsi="Times New Roman" w:cs="Times New Roman"/>
          <w:color w:val="000000" w:themeColor="text1"/>
          <w:lang w:val="en-US"/>
        </w:rPr>
        <w:tab/>
      </w:r>
      <w:hyperlink r:id="rId47" w:history="1">
        <w:r w:rsidRPr="008B5035">
          <w:rPr>
            <w:rStyle w:val="Hyperlink"/>
            <w:rFonts w:ascii="Times New Roman" w:hAnsi="Times New Roman" w:cs="Times New Roman"/>
            <w:color w:val="000000" w:themeColor="text1"/>
            <w:lang w:val="en-US"/>
          </w:rPr>
          <w:t>https://insight7.io/how-to-analyze-themes-from-culture-interviews/</w:t>
        </w:r>
      </w:hyperlink>
    </w:p>
    <w:p w14:paraId="64310D08"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29 </w:t>
      </w:r>
      <w:r w:rsidRPr="008B5035">
        <w:rPr>
          <w:rFonts w:ascii="Times New Roman" w:hAnsi="Times New Roman" w:cs="Times New Roman"/>
          <w:color w:val="000000" w:themeColor="text1"/>
        </w:rPr>
        <w:t xml:space="preserve">Uganda National Council for Science and Technology (UNCST, 2025). National Guidelines for </w:t>
      </w:r>
      <w:r w:rsidRPr="008B5035">
        <w:rPr>
          <w:rFonts w:ascii="Times New Roman" w:hAnsi="Times New Roman" w:cs="Times New Roman"/>
          <w:color w:val="000000" w:themeColor="text1"/>
        </w:rPr>
        <w:tab/>
        <w:t xml:space="preserve">Research Involving Humans as Research Participants. Available at; </w:t>
      </w:r>
      <w:hyperlink w:history="1">
        <w:r w:rsidRPr="008B5035">
          <w:rPr>
            <w:rStyle w:val="Hyperlink"/>
            <w:rFonts w:ascii="Times New Roman" w:hAnsi="Times New Roman" w:cs="Times New Roman"/>
            <w:color w:val="000000" w:themeColor="text1"/>
            <w:u w:val="none"/>
            <w:lang w:val="en-US"/>
          </w:rPr>
          <w:t xml:space="preserve">https://www.uncst.go. </w:t>
        </w:r>
        <w:r w:rsidRPr="008B5035">
          <w:rPr>
            <w:rStyle w:val="Hyperlink"/>
            <w:rFonts w:ascii="Times New Roman" w:hAnsi="Times New Roman" w:cs="Times New Roman"/>
            <w:color w:val="000000" w:themeColor="text1"/>
            <w:u w:val="none"/>
            <w:lang w:val="en-US"/>
          </w:rPr>
          <w:tab/>
          <w:t xml:space="preserve">ug/files/downloads/NATIONAL GUIDELINES FOR RESEARCH INVOLVING </w:t>
        </w:r>
        <w:r w:rsidRPr="008B5035">
          <w:rPr>
            <w:rStyle w:val="Hyperlink"/>
            <w:rFonts w:ascii="Times New Roman" w:hAnsi="Times New Roman" w:cs="Times New Roman"/>
            <w:color w:val="000000" w:themeColor="text1"/>
            <w:u w:val="none"/>
            <w:lang w:val="en-US"/>
          </w:rPr>
          <w:tab/>
          <w:t>HUMANS AS RESEARCH PARTICPANTS 2025.pdf</w:t>
        </w:r>
      </w:hyperlink>
    </w:p>
    <w:p w14:paraId="48CDDF12"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30 </w:t>
      </w:r>
      <w:proofErr w:type="spellStart"/>
      <w:r w:rsidRPr="008B5035">
        <w:rPr>
          <w:rFonts w:ascii="Times New Roman" w:hAnsi="Times New Roman" w:cs="Times New Roman"/>
          <w:i/>
          <w:iCs/>
          <w:color w:val="000000" w:themeColor="text1"/>
          <w:lang w:val="en-US"/>
        </w:rPr>
        <w:t>ClinRegs</w:t>
      </w:r>
      <w:proofErr w:type="spellEnd"/>
      <w:r w:rsidRPr="008B5035">
        <w:rPr>
          <w:rFonts w:ascii="Times New Roman" w:hAnsi="Times New Roman" w:cs="Times New Roman"/>
          <w:color w:val="000000" w:themeColor="text1"/>
          <w:lang w:val="en-US"/>
        </w:rPr>
        <w:t>. (</w:t>
      </w:r>
      <w:proofErr w:type="spellStart"/>
      <w:r w:rsidRPr="008B5035">
        <w:rPr>
          <w:rFonts w:ascii="Times New Roman" w:hAnsi="Times New Roman" w:cs="Times New Roman"/>
          <w:color w:val="000000" w:themeColor="text1"/>
          <w:lang w:val="en-US"/>
        </w:rPr>
        <w:t>n.d</w:t>
      </w:r>
      <w:proofErr w:type="spellEnd"/>
      <w:r w:rsidRPr="008B5035">
        <w:rPr>
          <w:rFonts w:ascii="Times New Roman" w:hAnsi="Times New Roman" w:cs="Times New Roman"/>
          <w:color w:val="000000" w:themeColor="text1"/>
          <w:lang w:val="en-US"/>
        </w:rPr>
        <w:t>). Clinical Research Regulation for Uganda</w:t>
      </w:r>
      <w:r w:rsidRPr="008B5035">
        <w:rPr>
          <w:rFonts w:ascii="Times New Roman" w:hAnsi="Times New Roman" w:cs="Times New Roman"/>
          <w:i/>
          <w:iCs/>
          <w:color w:val="000000" w:themeColor="text1"/>
          <w:lang w:val="en-US"/>
        </w:rPr>
        <w:t xml:space="preserve">. </w:t>
      </w:r>
      <w:r w:rsidRPr="008B5035">
        <w:rPr>
          <w:rFonts w:ascii="Times New Roman" w:hAnsi="Times New Roman" w:cs="Times New Roman"/>
          <w:color w:val="000000" w:themeColor="text1"/>
          <w:lang w:val="en-US"/>
        </w:rPr>
        <w:t>Available at</w:t>
      </w:r>
      <w:r w:rsidRPr="008B5035">
        <w:rPr>
          <w:rFonts w:ascii="Times New Roman" w:hAnsi="Times New Roman" w:cs="Times New Roman"/>
          <w:i/>
          <w:iCs/>
          <w:color w:val="000000" w:themeColor="text1"/>
          <w:lang w:val="en-US"/>
        </w:rPr>
        <w:t xml:space="preserve"> </w:t>
      </w:r>
      <w:hyperlink w:history="1">
        <w:r w:rsidRPr="008B5035">
          <w:rPr>
            <w:rStyle w:val="Hyperlink"/>
            <w:rFonts w:ascii="Times New Roman" w:hAnsi="Times New Roman" w:cs="Times New Roman"/>
            <w:color w:val="000000" w:themeColor="text1"/>
            <w:u w:val="none"/>
            <w:lang w:val="en-US"/>
          </w:rPr>
          <w:t xml:space="preserve">https://clinregs. </w:t>
        </w:r>
        <w:r w:rsidRPr="008B5035">
          <w:rPr>
            <w:rStyle w:val="Hyperlink"/>
            <w:rFonts w:ascii="Times New Roman" w:hAnsi="Times New Roman" w:cs="Times New Roman"/>
            <w:color w:val="000000" w:themeColor="text1"/>
            <w:u w:val="none"/>
            <w:lang w:val="en-US"/>
          </w:rPr>
          <w:tab/>
          <w:t>niaid.nih.gov/country/</w:t>
        </w:r>
        <w:proofErr w:type="spellStart"/>
        <w:r w:rsidRPr="008B5035">
          <w:rPr>
            <w:rStyle w:val="Hyperlink"/>
            <w:rFonts w:ascii="Times New Roman" w:hAnsi="Times New Roman" w:cs="Times New Roman"/>
            <w:color w:val="000000" w:themeColor="text1"/>
            <w:u w:val="none"/>
            <w:lang w:val="en-US"/>
          </w:rPr>
          <w:t>uganda</w:t>
        </w:r>
        <w:proofErr w:type="spellEnd"/>
      </w:hyperlink>
    </w:p>
    <w:p w14:paraId="1CF39659"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31 </w:t>
      </w:r>
      <w:r w:rsidRPr="008B5035">
        <w:rPr>
          <w:rFonts w:ascii="Times New Roman" w:hAnsi="Times New Roman" w:cs="Times New Roman"/>
          <w:color w:val="000000" w:themeColor="text1"/>
        </w:rPr>
        <w:t xml:space="preserve">Sequence Health (2025). </w:t>
      </w:r>
      <w:r w:rsidRPr="008B5035">
        <w:rPr>
          <w:rFonts w:ascii="Times New Roman" w:hAnsi="Times New Roman" w:cs="Times New Roman"/>
          <w:i/>
          <w:iCs/>
          <w:color w:val="000000" w:themeColor="text1"/>
          <w:lang w:val="en-US"/>
        </w:rPr>
        <w:t>What is Patient Retention in Healthcare &amp; Why It's Important</w:t>
      </w:r>
      <w:r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lang w:val="en-US"/>
        </w:rPr>
        <w:tab/>
        <w:t xml:space="preserve">Available at; </w:t>
      </w:r>
      <w:hyperlink r:id="rId48" w:history="1">
        <w:r w:rsidRPr="008B5035">
          <w:rPr>
            <w:rStyle w:val="Hyperlink"/>
            <w:rFonts w:ascii="Times New Roman" w:hAnsi="Times New Roman" w:cs="Times New Roman"/>
            <w:color w:val="000000" w:themeColor="text1"/>
            <w:u w:val="none"/>
            <w:lang w:val="en-US"/>
          </w:rPr>
          <w:t>https://www.sequencehealth.com/blog/what-is-patient-retention-and-why-</w:t>
        </w:r>
        <w:r w:rsidRPr="008B5035">
          <w:rPr>
            <w:rStyle w:val="Hyperlink"/>
            <w:rFonts w:ascii="Times New Roman" w:hAnsi="Times New Roman" w:cs="Times New Roman"/>
            <w:color w:val="000000" w:themeColor="text1"/>
            <w:u w:val="none"/>
            <w:lang w:val="en-US"/>
          </w:rPr>
          <w:tab/>
          <w:t>does-it-matter-for-your-practice</w:t>
        </w:r>
      </w:hyperlink>
    </w:p>
    <w:p w14:paraId="47DBA1E2"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32 </w:t>
      </w:r>
      <w:proofErr w:type="spellStart"/>
      <w:r w:rsidRPr="008B5035">
        <w:rPr>
          <w:rFonts w:ascii="Times New Roman" w:hAnsi="Times New Roman" w:cs="Times New Roman"/>
          <w:color w:val="000000" w:themeColor="text1"/>
        </w:rPr>
        <w:t>Hansei</w:t>
      </w:r>
      <w:proofErr w:type="spellEnd"/>
      <w:r w:rsidRPr="008B5035">
        <w:rPr>
          <w:rFonts w:ascii="Times New Roman" w:hAnsi="Times New Roman" w:cs="Times New Roman"/>
          <w:color w:val="000000" w:themeColor="text1"/>
        </w:rPr>
        <w:t xml:space="preserve"> Solutions (2026). </w:t>
      </w:r>
      <w:r w:rsidRPr="008B5035">
        <w:rPr>
          <w:rFonts w:ascii="Times New Roman" w:hAnsi="Times New Roman" w:cs="Times New Roman"/>
          <w:color w:val="000000" w:themeColor="text1"/>
          <w:lang w:val="en-US"/>
        </w:rPr>
        <w:t xml:space="preserve">Healthcare Patient Retention: Importance, Strategies, &amp; Calculation. </w:t>
      </w:r>
      <w:r w:rsidRPr="008B5035">
        <w:rPr>
          <w:rFonts w:ascii="Times New Roman" w:hAnsi="Times New Roman" w:cs="Times New Roman"/>
          <w:color w:val="000000" w:themeColor="text1"/>
          <w:lang w:val="en-US"/>
        </w:rPr>
        <w:tab/>
        <w:t xml:space="preserve">Available at; </w:t>
      </w:r>
      <w:hyperlink r:id="rId49" w:history="1">
        <w:r w:rsidRPr="008B5035">
          <w:rPr>
            <w:rStyle w:val="Hyperlink"/>
            <w:rFonts w:ascii="Times New Roman" w:hAnsi="Times New Roman" w:cs="Times New Roman"/>
            <w:color w:val="000000" w:themeColor="text1"/>
            <w:u w:val="none"/>
            <w:lang w:val="en-US"/>
          </w:rPr>
          <w:t>https://hanseisolutions.com/healthcare-patient-retention-importance-</w:t>
        </w:r>
        <w:r w:rsidRPr="008B5035">
          <w:rPr>
            <w:rStyle w:val="Hyperlink"/>
            <w:rFonts w:ascii="Times New Roman" w:hAnsi="Times New Roman" w:cs="Times New Roman"/>
            <w:color w:val="000000" w:themeColor="text1"/>
            <w:u w:val="none"/>
            <w:lang w:val="en-US"/>
          </w:rPr>
          <w:tab/>
          <w:t>strategies-calculation/</w:t>
        </w:r>
      </w:hyperlink>
    </w:p>
    <w:p w14:paraId="4FDE34DD"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33 </w:t>
      </w:r>
      <w:proofErr w:type="spellStart"/>
      <w:r w:rsidRPr="008B5035">
        <w:rPr>
          <w:rFonts w:ascii="Times New Roman" w:hAnsi="Times New Roman" w:cs="Times New Roman"/>
          <w:color w:val="000000" w:themeColor="text1"/>
          <w:lang w:val="en-US"/>
        </w:rPr>
        <w:t>FundsforNGOs</w:t>
      </w:r>
      <w:proofErr w:type="spellEnd"/>
      <w:r w:rsidRPr="008B5035">
        <w:rPr>
          <w:rFonts w:ascii="Times New Roman" w:hAnsi="Times New Roman" w:cs="Times New Roman"/>
          <w:color w:val="000000" w:themeColor="text1"/>
          <w:lang w:val="en-US"/>
        </w:rPr>
        <w:t xml:space="preserve"> (2026).</w:t>
      </w:r>
      <w:r w:rsidRPr="008B5035">
        <w:rPr>
          <w:rFonts w:ascii="Times New Roman" w:hAnsi="Times New Roman" w:cs="Times New Roman"/>
          <w:i/>
          <w:iCs/>
          <w:color w:val="000000" w:themeColor="text1"/>
          <w:lang w:val="en-US"/>
        </w:rPr>
        <w:t xml:space="preserve"> </w:t>
      </w:r>
      <w:r w:rsidRPr="008B5035">
        <w:rPr>
          <w:rFonts w:ascii="Times New Roman" w:hAnsi="Times New Roman" w:cs="Times New Roman"/>
          <w:color w:val="000000" w:themeColor="text1"/>
          <w:lang w:val="en-US"/>
        </w:rPr>
        <w:t>10 Key Metrics to Share with Donors and Grant Agencies.</w:t>
      </w:r>
      <w:r w:rsidRPr="008B5035">
        <w:rPr>
          <w:rFonts w:ascii="Times New Roman" w:hAnsi="Times New Roman" w:cs="Times New Roman"/>
          <w:i/>
          <w:iCs/>
          <w:color w:val="000000" w:themeColor="text1"/>
          <w:lang w:val="en-US"/>
        </w:rPr>
        <w:t xml:space="preserve"> Available </w:t>
      </w:r>
      <w:r w:rsidRPr="008B5035">
        <w:rPr>
          <w:rFonts w:ascii="Times New Roman" w:hAnsi="Times New Roman" w:cs="Times New Roman"/>
          <w:i/>
          <w:iCs/>
          <w:color w:val="000000" w:themeColor="text1"/>
          <w:lang w:val="en-US"/>
        </w:rPr>
        <w:tab/>
        <w:t xml:space="preserve">at; </w:t>
      </w:r>
      <w:hyperlink r:id="rId50" w:history="1">
        <w:r w:rsidRPr="008B5035">
          <w:rPr>
            <w:rStyle w:val="Hyperlink"/>
            <w:rFonts w:ascii="Times New Roman" w:hAnsi="Times New Roman" w:cs="Times New Roman"/>
            <w:color w:val="000000" w:themeColor="text1"/>
            <w:u w:val="none"/>
            <w:lang w:val="en-US"/>
          </w:rPr>
          <w:t>https://www2.fundsforngos.org/articles-listicles/10-key-metrics-to-share-with-donors-</w:t>
        </w:r>
        <w:r w:rsidRPr="008B5035">
          <w:rPr>
            <w:rStyle w:val="Hyperlink"/>
            <w:rFonts w:ascii="Times New Roman" w:hAnsi="Times New Roman" w:cs="Times New Roman"/>
            <w:color w:val="000000" w:themeColor="text1"/>
            <w:u w:val="none"/>
            <w:lang w:val="en-US"/>
          </w:rPr>
          <w:tab/>
          <w:t>and-grant-agencies/</w:t>
        </w:r>
      </w:hyperlink>
    </w:p>
    <w:p w14:paraId="1A9EF35B"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34 Ministry of Health Uganda (2024). </w:t>
      </w:r>
      <w:r w:rsidRPr="008B5035">
        <w:rPr>
          <w:rFonts w:ascii="Times New Roman" w:hAnsi="Times New Roman" w:cs="Times New Roman"/>
          <w:color w:val="000000" w:themeColor="text1"/>
        </w:rPr>
        <w:t xml:space="preserve">Health Sub Programme Grant, Budget and Implementation </w:t>
      </w:r>
      <w:r w:rsidRPr="008B5035">
        <w:rPr>
          <w:rFonts w:ascii="Times New Roman" w:hAnsi="Times New Roman" w:cs="Times New Roman"/>
          <w:color w:val="000000" w:themeColor="text1"/>
        </w:rPr>
        <w:tab/>
        <w:t>Guidelines for Local Governments</w:t>
      </w:r>
      <w:r w:rsidRPr="008B5035">
        <w:rPr>
          <w:rFonts w:ascii="Times New Roman" w:hAnsi="Times New Roman" w:cs="Times New Roman"/>
          <w:color w:val="000000" w:themeColor="text1"/>
          <w:lang w:val="en-US"/>
        </w:rPr>
        <w:t xml:space="preserve">. </w:t>
      </w:r>
      <w:hyperlink r:id="rId51" w:history="1">
        <w:r w:rsidRPr="008B5035">
          <w:rPr>
            <w:rStyle w:val="Hyperlink"/>
            <w:rFonts w:ascii="Times New Roman" w:hAnsi="Times New Roman" w:cs="Times New Roman"/>
            <w:color w:val="000000" w:themeColor="text1"/>
            <w:u w:val="none"/>
            <w:lang w:val="en-US"/>
          </w:rPr>
          <w:t xml:space="preserve">https://pallisa.go.ug/sites/default/files/Health Sub </w:t>
        </w:r>
        <w:r w:rsidRPr="008B5035">
          <w:rPr>
            <w:rStyle w:val="Hyperlink"/>
            <w:rFonts w:ascii="Times New Roman" w:hAnsi="Times New Roman" w:cs="Times New Roman"/>
            <w:color w:val="000000" w:themeColor="text1"/>
            <w:u w:val="none"/>
            <w:lang w:val="en-US"/>
          </w:rPr>
          <w:tab/>
          <w:t>Programme Budget and Grant Guidelines 01.06.2023.pdf</w:t>
        </w:r>
      </w:hyperlink>
    </w:p>
    <w:p w14:paraId="5EEAA134"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Pfeffer, J., &amp; </w:t>
      </w:r>
      <w:proofErr w:type="spellStart"/>
      <w:r w:rsidRPr="008B5035">
        <w:rPr>
          <w:rFonts w:ascii="Times New Roman" w:hAnsi="Times New Roman" w:cs="Times New Roman"/>
          <w:color w:val="000000" w:themeColor="text1"/>
          <w:lang w:val="en-US"/>
        </w:rPr>
        <w:t>Salancik</w:t>
      </w:r>
      <w:proofErr w:type="spellEnd"/>
      <w:r w:rsidRPr="008B5035">
        <w:rPr>
          <w:rFonts w:ascii="Times New Roman" w:hAnsi="Times New Roman" w:cs="Times New Roman"/>
          <w:color w:val="000000" w:themeColor="text1"/>
          <w:lang w:val="en-US"/>
        </w:rPr>
        <w:t xml:space="preserve">, G. R. (1978). The External Control of Organizations: A Resource </w:t>
      </w:r>
      <w:r w:rsidRPr="008B5035">
        <w:rPr>
          <w:rFonts w:ascii="Times New Roman" w:hAnsi="Times New Roman" w:cs="Times New Roman"/>
          <w:color w:val="000000" w:themeColor="text1"/>
          <w:lang w:val="en-US"/>
        </w:rPr>
        <w:tab/>
        <w:t>Dependence Perspective. Harper &amp; Row.</w:t>
      </w:r>
    </w:p>
    <w:p w14:paraId="7D0EAA79" w14:textId="3C469ECD" w:rsidR="002B7B5B" w:rsidRPr="008B5035" w:rsidRDefault="002B7B5B" w:rsidP="008B5035">
      <w:pPr>
        <w:spacing w:line="276" w:lineRule="auto"/>
        <w:rPr>
          <w:rFonts w:ascii="Times New Roman" w:hAnsi="Times New Roman" w:cs="Times New Roman"/>
          <w:color w:val="000000" w:themeColor="text1"/>
          <w:lang w:val="en-US"/>
        </w:rPr>
      </w:pPr>
    </w:p>
    <w:p w14:paraId="2DC4EDD9" w14:textId="77777777" w:rsidR="00CB6803" w:rsidRPr="008B5035" w:rsidRDefault="00CB6803" w:rsidP="008B5035">
      <w:pPr>
        <w:spacing w:line="276" w:lineRule="auto"/>
        <w:rPr>
          <w:rFonts w:ascii="Times New Roman" w:hAnsi="Times New Roman" w:cs="Times New Roman"/>
          <w:color w:val="000000" w:themeColor="text1"/>
        </w:rPr>
      </w:pPr>
    </w:p>
    <w:sectPr w:rsidR="00CB6803" w:rsidRPr="008B5035" w:rsidSect="00935728">
      <w:footerReference w:type="default" r:id="rId52"/>
      <w:pgSz w:w="12240" w:h="15840"/>
      <w:pgMar w:top="1135"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22ABC" w14:textId="77777777" w:rsidR="00026ED6" w:rsidRDefault="00026ED6" w:rsidP="007C6A5F">
      <w:pPr>
        <w:spacing w:before="0" w:after="0" w:line="240" w:lineRule="auto"/>
      </w:pPr>
      <w:r>
        <w:separator/>
      </w:r>
    </w:p>
  </w:endnote>
  <w:endnote w:type="continuationSeparator" w:id="0">
    <w:p w14:paraId="5116FB1E" w14:textId="77777777" w:rsidR="00026ED6" w:rsidRDefault="00026ED6" w:rsidP="007C6A5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863503"/>
      <w:docPartObj>
        <w:docPartGallery w:val="Page Numbers (Bottom of Page)"/>
        <w:docPartUnique/>
      </w:docPartObj>
    </w:sdtPr>
    <w:sdtEndPr>
      <w:rPr>
        <w:noProof/>
      </w:rPr>
    </w:sdtEndPr>
    <w:sdtContent>
      <w:p w14:paraId="16371430" w14:textId="7179AB32" w:rsidR="007C6A5F" w:rsidRDefault="007C6A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A44940" w14:textId="77777777" w:rsidR="007C6A5F" w:rsidRDefault="007C6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CED75" w14:textId="77777777" w:rsidR="00026ED6" w:rsidRDefault="00026ED6" w:rsidP="007C6A5F">
      <w:pPr>
        <w:spacing w:before="0" w:after="0" w:line="240" w:lineRule="auto"/>
      </w:pPr>
      <w:r>
        <w:separator/>
      </w:r>
    </w:p>
  </w:footnote>
  <w:footnote w:type="continuationSeparator" w:id="0">
    <w:p w14:paraId="49C38C6E" w14:textId="77777777" w:rsidR="00026ED6" w:rsidRDefault="00026ED6" w:rsidP="007C6A5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B0906"/>
    <w:multiLevelType w:val="multilevel"/>
    <w:tmpl w:val="A4EE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E63FD9"/>
    <w:multiLevelType w:val="multilevel"/>
    <w:tmpl w:val="A4EE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BA6E0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AB84B3E"/>
    <w:multiLevelType w:val="multilevel"/>
    <w:tmpl w:val="A4EE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574CF0"/>
    <w:multiLevelType w:val="multilevel"/>
    <w:tmpl w:val="BDD08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D514FE"/>
    <w:multiLevelType w:val="multilevel"/>
    <w:tmpl w:val="A4EE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9D23DF"/>
    <w:multiLevelType w:val="multilevel"/>
    <w:tmpl w:val="A4EE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2458CC"/>
    <w:multiLevelType w:val="multilevel"/>
    <w:tmpl w:val="A4EE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8994165">
    <w:abstractNumId w:val="3"/>
  </w:num>
  <w:num w:numId="2" w16cid:durableId="2128547916">
    <w:abstractNumId w:val="5"/>
  </w:num>
  <w:num w:numId="3" w16cid:durableId="1176269070">
    <w:abstractNumId w:val="7"/>
  </w:num>
  <w:num w:numId="4" w16cid:durableId="1312563671">
    <w:abstractNumId w:val="6"/>
  </w:num>
  <w:num w:numId="5" w16cid:durableId="637758188">
    <w:abstractNumId w:val="1"/>
  </w:num>
  <w:num w:numId="6" w16cid:durableId="1520507837">
    <w:abstractNumId w:val="0"/>
  </w:num>
  <w:num w:numId="7" w16cid:durableId="390466752">
    <w:abstractNumId w:val="4"/>
  </w:num>
  <w:num w:numId="8" w16cid:durableId="99180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A5F"/>
    <w:rsid w:val="00002747"/>
    <w:rsid w:val="00021EC7"/>
    <w:rsid w:val="00026ED6"/>
    <w:rsid w:val="00027D4A"/>
    <w:rsid w:val="00096D52"/>
    <w:rsid w:val="000A2012"/>
    <w:rsid w:val="000B3C82"/>
    <w:rsid w:val="000D56CA"/>
    <w:rsid w:val="001105B2"/>
    <w:rsid w:val="00110EB3"/>
    <w:rsid w:val="00126549"/>
    <w:rsid w:val="00131A12"/>
    <w:rsid w:val="00151EAD"/>
    <w:rsid w:val="00153090"/>
    <w:rsid w:val="00170AB7"/>
    <w:rsid w:val="0017772B"/>
    <w:rsid w:val="001901F8"/>
    <w:rsid w:val="001A2B09"/>
    <w:rsid w:val="001B422E"/>
    <w:rsid w:val="002079C6"/>
    <w:rsid w:val="00207D5C"/>
    <w:rsid w:val="002363BF"/>
    <w:rsid w:val="00240B36"/>
    <w:rsid w:val="002755A8"/>
    <w:rsid w:val="002B7B5B"/>
    <w:rsid w:val="002E2351"/>
    <w:rsid w:val="002E5EF0"/>
    <w:rsid w:val="002F35D9"/>
    <w:rsid w:val="00306AF1"/>
    <w:rsid w:val="00321CFF"/>
    <w:rsid w:val="003475F7"/>
    <w:rsid w:val="003652D6"/>
    <w:rsid w:val="00381018"/>
    <w:rsid w:val="00383F47"/>
    <w:rsid w:val="003A0932"/>
    <w:rsid w:val="003A6CC0"/>
    <w:rsid w:val="003C7492"/>
    <w:rsid w:val="003D7279"/>
    <w:rsid w:val="003F1204"/>
    <w:rsid w:val="003F2FD9"/>
    <w:rsid w:val="00422664"/>
    <w:rsid w:val="00422898"/>
    <w:rsid w:val="00430688"/>
    <w:rsid w:val="004436A9"/>
    <w:rsid w:val="0045056C"/>
    <w:rsid w:val="0048460D"/>
    <w:rsid w:val="00487859"/>
    <w:rsid w:val="00495EC2"/>
    <w:rsid w:val="004A7B3F"/>
    <w:rsid w:val="004F3092"/>
    <w:rsid w:val="005006A9"/>
    <w:rsid w:val="00514614"/>
    <w:rsid w:val="00521C46"/>
    <w:rsid w:val="00524FCC"/>
    <w:rsid w:val="00532F1B"/>
    <w:rsid w:val="00556B9D"/>
    <w:rsid w:val="005657A0"/>
    <w:rsid w:val="00597B07"/>
    <w:rsid w:val="005C6EEF"/>
    <w:rsid w:val="005D208D"/>
    <w:rsid w:val="005F122A"/>
    <w:rsid w:val="005F2196"/>
    <w:rsid w:val="00620799"/>
    <w:rsid w:val="00620CCA"/>
    <w:rsid w:val="00620CF6"/>
    <w:rsid w:val="006315EC"/>
    <w:rsid w:val="00650529"/>
    <w:rsid w:val="00652A5E"/>
    <w:rsid w:val="006822C8"/>
    <w:rsid w:val="006A67C3"/>
    <w:rsid w:val="006D36DB"/>
    <w:rsid w:val="00746863"/>
    <w:rsid w:val="00761B61"/>
    <w:rsid w:val="00764093"/>
    <w:rsid w:val="007817BB"/>
    <w:rsid w:val="00785926"/>
    <w:rsid w:val="00794FA4"/>
    <w:rsid w:val="007A2EF1"/>
    <w:rsid w:val="007B35AE"/>
    <w:rsid w:val="007C6A5F"/>
    <w:rsid w:val="007D0992"/>
    <w:rsid w:val="007F5709"/>
    <w:rsid w:val="008315C4"/>
    <w:rsid w:val="0084541A"/>
    <w:rsid w:val="00852F5B"/>
    <w:rsid w:val="00857555"/>
    <w:rsid w:val="00876F17"/>
    <w:rsid w:val="008803E2"/>
    <w:rsid w:val="008912EF"/>
    <w:rsid w:val="008A353E"/>
    <w:rsid w:val="008B5035"/>
    <w:rsid w:val="008C28B0"/>
    <w:rsid w:val="008D11E4"/>
    <w:rsid w:val="008F6771"/>
    <w:rsid w:val="009034DF"/>
    <w:rsid w:val="00923A7E"/>
    <w:rsid w:val="0093541A"/>
    <w:rsid w:val="00935728"/>
    <w:rsid w:val="00953538"/>
    <w:rsid w:val="0095459A"/>
    <w:rsid w:val="00982C67"/>
    <w:rsid w:val="009B0621"/>
    <w:rsid w:val="009C1974"/>
    <w:rsid w:val="009F1E80"/>
    <w:rsid w:val="009F4259"/>
    <w:rsid w:val="00A00CB1"/>
    <w:rsid w:val="00A01E3D"/>
    <w:rsid w:val="00A06E5E"/>
    <w:rsid w:val="00A12F9A"/>
    <w:rsid w:val="00A16F37"/>
    <w:rsid w:val="00A44F43"/>
    <w:rsid w:val="00A5030D"/>
    <w:rsid w:val="00A56202"/>
    <w:rsid w:val="00AF0E7F"/>
    <w:rsid w:val="00B1660F"/>
    <w:rsid w:val="00B17104"/>
    <w:rsid w:val="00B200F1"/>
    <w:rsid w:val="00B31203"/>
    <w:rsid w:val="00B57394"/>
    <w:rsid w:val="00B8445C"/>
    <w:rsid w:val="00B86F3F"/>
    <w:rsid w:val="00B87CFA"/>
    <w:rsid w:val="00B91A1C"/>
    <w:rsid w:val="00B9468C"/>
    <w:rsid w:val="00BD0D7E"/>
    <w:rsid w:val="00BD10E2"/>
    <w:rsid w:val="00BF5868"/>
    <w:rsid w:val="00C06259"/>
    <w:rsid w:val="00C219C0"/>
    <w:rsid w:val="00C74CF9"/>
    <w:rsid w:val="00CA0A92"/>
    <w:rsid w:val="00CB43DA"/>
    <w:rsid w:val="00CB6803"/>
    <w:rsid w:val="00CC179E"/>
    <w:rsid w:val="00CC201C"/>
    <w:rsid w:val="00CE41E5"/>
    <w:rsid w:val="00CE7B57"/>
    <w:rsid w:val="00CF580E"/>
    <w:rsid w:val="00D001F8"/>
    <w:rsid w:val="00D07926"/>
    <w:rsid w:val="00D109F2"/>
    <w:rsid w:val="00D1653C"/>
    <w:rsid w:val="00D903DE"/>
    <w:rsid w:val="00DA2D73"/>
    <w:rsid w:val="00DC37CF"/>
    <w:rsid w:val="00DF07AE"/>
    <w:rsid w:val="00E147E9"/>
    <w:rsid w:val="00E154B4"/>
    <w:rsid w:val="00E33045"/>
    <w:rsid w:val="00E5008A"/>
    <w:rsid w:val="00E535C2"/>
    <w:rsid w:val="00E95A47"/>
    <w:rsid w:val="00EB7CB0"/>
    <w:rsid w:val="00EC146F"/>
    <w:rsid w:val="00EE3D89"/>
    <w:rsid w:val="00EF1107"/>
    <w:rsid w:val="00EF53F5"/>
    <w:rsid w:val="00F10092"/>
    <w:rsid w:val="00F2278D"/>
    <w:rsid w:val="00F70703"/>
    <w:rsid w:val="00F87484"/>
    <w:rsid w:val="00FA4545"/>
    <w:rsid w:val="00FB4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12872"/>
  <w15:chartTrackingRefBased/>
  <w15:docId w15:val="{ED649137-D1EA-4BF4-9C22-0D334ADA8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196"/>
    <w:pPr>
      <w:spacing w:before="240" w:after="240" w:line="23" w:lineRule="atLeast"/>
      <w:jc w:val="both"/>
    </w:pPr>
    <w:rPr>
      <w:rFonts w:ascii="Abadi" w:eastAsiaTheme="minorEastAsia" w:hAnsi="Abadi"/>
      <w:lang w:val="en-GB"/>
    </w:rPr>
  </w:style>
  <w:style w:type="paragraph" w:styleId="Heading1">
    <w:name w:val="heading 1"/>
    <w:basedOn w:val="Normal"/>
    <w:next w:val="Normal"/>
    <w:link w:val="Heading1Char"/>
    <w:uiPriority w:val="9"/>
    <w:qFormat/>
    <w:rsid w:val="003475F7"/>
    <w:pPr>
      <w:keepNext/>
      <w:keepLines/>
      <w:numPr>
        <w:numId w:val="8"/>
      </w:numPr>
      <w:spacing w:line="240" w:lineRule="atLeast"/>
      <w:outlineLvl w:val="0"/>
    </w:pPr>
    <w:rPr>
      <w:rFonts w:eastAsiaTheme="majorEastAsia" w:cstheme="majorBidi"/>
      <w:b/>
      <w:szCs w:val="40"/>
      <w:lang w:val="en-US"/>
    </w:rPr>
  </w:style>
  <w:style w:type="paragraph" w:styleId="Heading2">
    <w:name w:val="heading 2"/>
    <w:basedOn w:val="Normal"/>
    <w:next w:val="Normal"/>
    <w:link w:val="Heading2Char"/>
    <w:uiPriority w:val="9"/>
    <w:unhideWhenUsed/>
    <w:qFormat/>
    <w:rsid w:val="005006A9"/>
    <w:pPr>
      <w:keepNext/>
      <w:keepLines/>
      <w:numPr>
        <w:ilvl w:val="1"/>
        <w:numId w:val="8"/>
      </w:numPr>
      <w:outlineLvl w:val="1"/>
    </w:pPr>
    <w:rPr>
      <w:rFonts w:eastAsiaTheme="majorEastAsia" w:cstheme="majorBidi"/>
      <w:color w:val="2F5496" w:themeColor="accent1" w:themeShade="BF"/>
      <w:szCs w:val="32"/>
      <w:lang w:val="en-US"/>
    </w:rPr>
  </w:style>
  <w:style w:type="paragraph" w:styleId="Heading3">
    <w:name w:val="heading 3"/>
    <w:basedOn w:val="Normal"/>
    <w:next w:val="Normal"/>
    <w:link w:val="Heading3Char"/>
    <w:uiPriority w:val="9"/>
    <w:unhideWhenUsed/>
    <w:qFormat/>
    <w:rsid w:val="003475F7"/>
    <w:pPr>
      <w:keepNext/>
      <w:keepLines/>
      <w:numPr>
        <w:ilvl w:val="2"/>
        <w:numId w:val="8"/>
      </w:numPr>
      <w:spacing w:before="160" w:after="80"/>
      <w:outlineLvl w:val="2"/>
    </w:pPr>
    <w:rPr>
      <w:rFonts w:asciiTheme="minorHAnsi" w:eastAsiaTheme="majorEastAsia" w:hAnsiTheme="minorHAnsi" w:cstheme="majorBidi"/>
      <w:szCs w:val="28"/>
    </w:rPr>
  </w:style>
  <w:style w:type="paragraph" w:styleId="Heading4">
    <w:name w:val="heading 4"/>
    <w:basedOn w:val="Normal"/>
    <w:next w:val="Normal"/>
    <w:link w:val="Heading4Char"/>
    <w:uiPriority w:val="9"/>
    <w:semiHidden/>
    <w:unhideWhenUsed/>
    <w:qFormat/>
    <w:rsid w:val="007C6A5F"/>
    <w:pPr>
      <w:keepNext/>
      <w:keepLines/>
      <w:numPr>
        <w:ilvl w:val="3"/>
        <w:numId w:val="8"/>
      </w:numPr>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C6A5F"/>
    <w:pPr>
      <w:keepNext/>
      <w:keepLines/>
      <w:numPr>
        <w:ilvl w:val="4"/>
        <w:numId w:val="8"/>
      </w:numPr>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C6A5F"/>
    <w:pPr>
      <w:keepNext/>
      <w:keepLines/>
      <w:numPr>
        <w:ilvl w:val="5"/>
        <w:numId w:val="8"/>
      </w:numPr>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C6A5F"/>
    <w:pPr>
      <w:keepNext/>
      <w:keepLines/>
      <w:numPr>
        <w:ilvl w:val="6"/>
        <w:numId w:val="8"/>
      </w:numPr>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C6A5F"/>
    <w:pPr>
      <w:keepNext/>
      <w:keepLines/>
      <w:numPr>
        <w:ilvl w:val="7"/>
        <w:numId w:val="8"/>
      </w:numPr>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C6A5F"/>
    <w:pPr>
      <w:keepNext/>
      <w:keepLines/>
      <w:numPr>
        <w:ilvl w:val="8"/>
        <w:numId w:val="8"/>
      </w:numPr>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06A9"/>
    <w:rPr>
      <w:rFonts w:ascii="Abadi" w:eastAsiaTheme="majorEastAsia" w:hAnsi="Abadi" w:cstheme="majorBidi"/>
      <w:color w:val="2F5496" w:themeColor="accent1" w:themeShade="BF"/>
      <w:szCs w:val="32"/>
    </w:rPr>
  </w:style>
  <w:style w:type="character" w:customStyle="1" w:styleId="Heading1Char">
    <w:name w:val="Heading 1 Char"/>
    <w:basedOn w:val="DefaultParagraphFont"/>
    <w:link w:val="Heading1"/>
    <w:uiPriority w:val="9"/>
    <w:rsid w:val="003475F7"/>
    <w:rPr>
      <w:rFonts w:ascii="Abadi" w:eastAsiaTheme="majorEastAsia" w:hAnsi="Abadi" w:cstheme="majorBidi"/>
      <w:b/>
      <w:szCs w:val="40"/>
    </w:rPr>
  </w:style>
  <w:style w:type="table" w:styleId="TableGrid">
    <w:name w:val="Table Grid"/>
    <w:basedOn w:val="TableNormal"/>
    <w:uiPriority w:val="39"/>
    <w:rsid w:val="005006A9"/>
    <w:pPr>
      <w:spacing w:after="0" w:line="240" w:lineRule="auto"/>
      <w:contextualSpacing/>
      <w:jc w:val="center"/>
    </w:pPr>
    <w:tblPr>
      <w:tblBorders>
        <w:top w:val="single" w:sz="4" w:space="0" w:color="auto"/>
        <w:bottom w:val="single" w:sz="4" w:space="0" w:color="auto"/>
      </w:tblBorders>
    </w:tblPr>
  </w:style>
  <w:style w:type="character" w:customStyle="1" w:styleId="Heading3Char">
    <w:name w:val="Heading 3 Char"/>
    <w:basedOn w:val="DefaultParagraphFont"/>
    <w:link w:val="Heading3"/>
    <w:uiPriority w:val="9"/>
    <w:rsid w:val="003475F7"/>
    <w:rPr>
      <w:rFonts w:eastAsiaTheme="majorEastAsia" w:cstheme="majorBidi"/>
      <w:szCs w:val="28"/>
      <w:lang w:val="en-GB"/>
    </w:rPr>
  </w:style>
  <w:style w:type="character" w:customStyle="1" w:styleId="Heading4Char">
    <w:name w:val="Heading 4 Char"/>
    <w:basedOn w:val="DefaultParagraphFont"/>
    <w:link w:val="Heading4"/>
    <w:uiPriority w:val="9"/>
    <w:semiHidden/>
    <w:rsid w:val="007C6A5F"/>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7C6A5F"/>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7C6A5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7C6A5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7C6A5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7C6A5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C6A5F"/>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A5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7C6A5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A5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7C6A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6A5F"/>
    <w:rPr>
      <w:rFonts w:ascii="Abadi" w:eastAsiaTheme="minorEastAsia" w:hAnsi="Abadi"/>
      <w:i/>
      <w:iCs/>
      <w:color w:val="404040" w:themeColor="text1" w:themeTint="BF"/>
      <w:lang w:val="en-GB"/>
    </w:rPr>
  </w:style>
  <w:style w:type="paragraph" w:styleId="ListParagraph">
    <w:name w:val="List Paragraph"/>
    <w:basedOn w:val="Normal"/>
    <w:uiPriority w:val="34"/>
    <w:qFormat/>
    <w:rsid w:val="007C6A5F"/>
    <w:pPr>
      <w:ind w:left="720"/>
      <w:contextualSpacing/>
    </w:pPr>
  </w:style>
  <w:style w:type="character" w:styleId="IntenseEmphasis">
    <w:name w:val="Intense Emphasis"/>
    <w:basedOn w:val="DefaultParagraphFont"/>
    <w:uiPriority w:val="21"/>
    <w:qFormat/>
    <w:rsid w:val="007C6A5F"/>
    <w:rPr>
      <w:i/>
      <w:iCs/>
      <w:color w:val="2F5496" w:themeColor="accent1" w:themeShade="BF"/>
    </w:rPr>
  </w:style>
  <w:style w:type="paragraph" w:styleId="IntenseQuote">
    <w:name w:val="Intense Quote"/>
    <w:basedOn w:val="Normal"/>
    <w:next w:val="Normal"/>
    <w:link w:val="IntenseQuoteChar"/>
    <w:uiPriority w:val="30"/>
    <w:qFormat/>
    <w:rsid w:val="007C6A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6A5F"/>
    <w:rPr>
      <w:rFonts w:ascii="Abadi" w:eastAsiaTheme="minorEastAsia" w:hAnsi="Abadi"/>
      <w:i/>
      <w:iCs/>
      <w:color w:val="2F5496" w:themeColor="accent1" w:themeShade="BF"/>
      <w:lang w:val="en-GB"/>
    </w:rPr>
  </w:style>
  <w:style w:type="character" w:styleId="IntenseReference">
    <w:name w:val="Intense Reference"/>
    <w:basedOn w:val="DefaultParagraphFont"/>
    <w:uiPriority w:val="32"/>
    <w:qFormat/>
    <w:rsid w:val="007C6A5F"/>
    <w:rPr>
      <w:b/>
      <w:bCs/>
      <w:smallCaps/>
      <w:color w:val="2F5496" w:themeColor="accent1" w:themeShade="BF"/>
      <w:spacing w:val="5"/>
    </w:rPr>
  </w:style>
  <w:style w:type="character" w:styleId="Hyperlink">
    <w:name w:val="Hyperlink"/>
    <w:basedOn w:val="DefaultParagraphFont"/>
    <w:uiPriority w:val="99"/>
    <w:unhideWhenUsed/>
    <w:rsid w:val="007C6A5F"/>
    <w:rPr>
      <w:color w:val="0563C1" w:themeColor="hyperlink"/>
      <w:u w:val="single"/>
    </w:rPr>
  </w:style>
  <w:style w:type="character" w:styleId="UnresolvedMention">
    <w:name w:val="Unresolved Mention"/>
    <w:basedOn w:val="DefaultParagraphFont"/>
    <w:uiPriority w:val="99"/>
    <w:semiHidden/>
    <w:unhideWhenUsed/>
    <w:rsid w:val="007C6A5F"/>
    <w:rPr>
      <w:color w:val="605E5C"/>
      <w:shd w:val="clear" w:color="auto" w:fill="E1DFDD"/>
    </w:rPr>
  </w:style>
  <w:style w:type="paragraph" w:styleId="Header">
    <w:name w:val="header"/>
    <w:basedOn w:val="Normal"/>
    <w:link w:val="HeaderChar"/>
    <w:uiPriority w:val="99"/>
    <w:unhideWhenUsed/>
    <w:rsid w:val="007C6A5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C6A5F"/>
    <w:rPr>
      <w:rFonts w:ascii="Abadi" w:eastAsiaTheme="minorEastAsia" w:hAnsi="Abadi"/>
      <w:lang w:val="en-GB"/>
    </w:rPr>
  </w:style>
  <w:style w:type="paragraph" w:styleId="Footer">
    <w:name w:val="footer"/>
    <w:basedOn w:val="Normal"/>
    <w:link w:val="FooterChar"/>
    <w:uiPriority w:val="99"/>
    <w:unhideWhenUsed/>
    <w:rsid w:val="007C6A5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C6A5F"/>
    <w:rPr>
      <w:rFonts w:ascii="Abadi" w:eastAsiaTheme="minorEastAsia" w:hAnsi="Abadi"/>
      <w:lang w:val="en-GB"/>
    </w:rPr>
  </w:style>
  <w:style w:type="paragraph" w:styleId="Caption">
    <w:name w:val="caption"/>
    <w:basedOn w:val="Normal"/>
    <w:next w:val="Normal"/>
    <w:uiPriority w:val="35"/>
    <w:unhideWhenUsed/>
    <w:qFormat/>
    <w:rsid w:val="007C6A5F"/>
    <w:pPr>
      <w:spacing w:before="0" w:after="200" w:line="240" w:lineRule="auto"/>
    </w:pPr>
    <w:rPr>
      <w:i/>
      <w:iCs/>
      <w:color w:val="44546A" w:themeColor="text2"/>
      <w:sz w:val="18"/>
      <w:szCs w:val="18"/>
    </w:rPr>
  </w:style>
  <w:style w:type="paragraph" w:styleId="TOC1">
    <w:name w:val="toc 1"/>
    <w:basedOn w:val="Normal"/>
    <w:next w:val="Normal"/>
    <w:autoRedefine/>
    <w:uiPriority w:val="39"/>
    <w:unhideWhenUsed/>
    <w:rsid w:val="003475F7"/>
    <w:pPr>
      <w:spacing w:after="100"/>
    </w:pPr>
  </w:style>
  <w:style w:type="paragraph" w:styleId="TOC2">
    <w:name w:val="toc 2"/>
    <w:basedOn w:val="Normal"/>
    <w:next w:val="Normal"/>
    <w:autoRedefine/>
    <w:uiPriority w:val="39"/>
    <w:unhideWhenUsed/>
    <w:rsid w:val="003475F7"/>
    <w:pPr>
      <w:spacing w:after="100"/>
      <w:ind w:left="240"/>
    </w:pPr>
  </w:style>
  <w:style w:type="paragraph" w:styleId="TOC3">
    <w:name w:val="toc 3"/>
    <w:basedOn w:val="Normal"/>
    <w:next w:val="Normal"/>
    <w:autoRedefine/>
    <w:uiPriority w:val="39"/>
    <w:unhideWhenUsed/>
    <w:rsid w:val="003475F7"/>
    <w:pPr>
      <w:spacing w:after="100"/>
      <w:ind w:left="480"/>
    </w:pPr>
  </w:style>
  <w:style w:type="character" w:styleId="FollowedHyperlink">
    <w:name w:val="FollowedHyperlink"/>
    <w:basedOn w:val="DefaultParagraphFont"/>
    <w:uiPriority w:val="99"/>
    <w:semiHidden/>
    <w:unhideWhenUsed/>
    <w:rsid w:val="003475F7"/>
    <w:rPr>
      <w:color w:val="954F72" w:themeColor="followedHyperlink"/>
      <w:u w:val="single"/>
    </w:rPr>
  </w:style>
  <w:style w:type="paragraph" w:styleId="NoSpacing">
    <w:name w:val="No Spacing"/>
    <w:uiPriority w:val="1"/>
    <w:qFormat/>
    <w:rsid w:val="008B5035"/>
    <w:pPr>
      <w:spacing w:after="0" w:line="240" w:lineRule="auto"/>
      <w:jc w:val="both"/>
    </w:pPr>
    <w:rPr>
      <w:rFonts w:ascii="Abadi" w:eastAsiaTheme="minorEastAsia" w:hAnsi="Aba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gandaliving.com/author/nyongesasande/" TargetMode="External"/><Relationship Id="rId18" Type="http://schemas.openxmlformats.org/officeDocument/2006/relationships/hyperlink" Target="https://ucmb.co.ug/?smd_process_download=1&amp;download_id=1562" TargetMode="External"/><Relationship Id="rId26" Type="http://schemas.openxmlformats.org/officeDocument/2006/relationships/hyperlink" Target="https://www.qualityinteractions.com/blog/the-business-case-for-cultural-competence-%09in-healthcare" TargetMode="External"/><Relationship Id="rId39" Type="http://schemas.openxmlformats.org/officeDocument/2006/relationships/hyperlink" Target="https://methods.sagepub.com/book/mono/%20%09preview/mixed-methods-in-health-sciences-research-a-practical-primer.pdf" TargetMode="External"/><Relationship Id="rId21" Type="http://schemas.openxmlformats.org/officeDocument/2006/relationships/hyperlink" Target="https://www.nursingcarejournal.info/archives/2026/vol1issue1/PartA/1-1-9-642.pdf" TargetMode="External"/><Relationship Id="rId34" Type="http://schemas.openxmlformats.org/officeDocument/2006/relationships/hyperlink" Target="https://ir.umu.ac.ug/items/29e37b5b-68f3-4738-b2f6-0e3a8893cd08" TargetMode="External"/><Relationship Id="rId42" Type="http://schemas.openxmlformats.org/officeDocument/2006/relationships/hyperlink" Target="https://www.go2itech.org/HTML/TT06/toolkit/assessment/print/AssessTrnNeeds/KeyInf%09ormantGuide.doc" TargetMode="External"/><Relationship Id="rId47" Type="http://schemas.openxmlformats.org/officeDocument/2006/relationships/hyperlink" Target="https://insight7.io/how-to-analyze-themes-from-culture-interviews/" TargetMode="External"/><Relationship Id="rId50" Type="http://schemas.openxmlformats.org/officeDocument/2006/relationships/hyperlink" Target="https://www2.fundsforngos.org/articles-listicles/10-key-metrics-to-share-with-donors-%09and-grant-agencie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brary.health.go.ug/sites/default/files/resources/National%20Policy%20on%20Public%20Private%20%09Partnerships%20in%20Health%20Final%20Print_0.pdf" TargetMode="External"/><Relationship Id="rId29" Type="http://schemas.openxmlformats.org/officeDocument/2006/relationships/hyperlink" Target="https://fastercapital.com/content/Specialty-Hospital-Diversity--Cultural-Competence-in-%09Healthcare-Marketing--Lessons-from-Specialty-Hospitals.html" TargetMode="External"/><Relationship Id="rId11" Type="http://schemas.openxmlformats.org/officeDocument/2006/relationships/hyperlink" Target="https://www.ugandaliving.com/author/nyongesasande/" TargetMode="External"/><Relationship Id="rId24" Type="http://schemas.openxmlformats.org/officeDocument/2006/relationships/hyperlink" Target="https://esg.sustainability-directory.com/question/how-can-ngo-diversify-funding-sources/" TargetMode="External"/><Relationship Id="rId32" Type="http://schemas.openxmlformats.org/officeDocument/2006/relationships/hyperlink" Target="https://www.ugandaliving.com/author/nyongesasande/" TargetMode="External"/><Relationship Id="rId37" Type="http://schemas.openxmlformats.org/officeDocument/2006/relationships/hyperlink" Target="https://www.jstor.org/stable/48516391" TargetMode="External"/><Relationship Id="rId40" Type="http://schemas.openxmlformats.org/officeDocument/2006/relationships/hyperlink" Target="https://microdata.worldbank.org/catalog/860/download/19322" TargetMode="External"/><Relationship Id="rId45" Type="http://schemas.openxmlformats.org/officeDocument/2006/relationships/hyperlink" Target="https://atlasti.com/guides/thematic-analysis/thematic-analysis-interviews"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rcid.Org/0009-0007-1672-5806" TargetMode="External"/><Relationship Id="rId19" Type="http://schemas.openxmlformats.org/officeDocument/2006/relationships/hyperlink" Target="http://doi.org/10.23937/2469-5823/1510053" TargetMode="External"/><Relationship Id="rId31" Type="http://schemas.openxmlformats.org/officeDocument/2006/relationships/hyperlink" Target="https://link.springer.com/article/%20%0910.1186/s%2012913-022-07947-x" TargetMode="External"/><Relationship Id="rId44" Type="http://schemas.openxmlformats.org/officeDocument/2006/relationships/hyperlink" Target="https://www.cphl.go.ug/web/sites/%20%09default/files/2024-10/DHIS2%20USER%20MANUAL%20UGANDA.pdf"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jemba.ssejjemba@studmc.kiu.ac.ug" TargetMode="External"/><Relationship Id="rId14" Type="http://schemas.openxmlformats.org/officeDocument/2006/relationships/hyperlink" Target="https://www.ugandaliving.com/author/nyongesasande/" TargetMode="External"/><Relationship Id="rId22" Type="http://schemas.openxmlformats.org/officeDocument/2006/relationships/hyperlink" Target="https://doi.org/10.1371/journal.pone.0170988" TargetMode="External"/><Relationship Id="rId27" Type="http://schemas.openxmlformats.org/officeDocument/2006/relationships/hyperlink" Target="https://doi.org/10.1108/JHOM-12-%092020-0478" TargetMode="External"/><Relationship Id="rId30" Type="http://schemas.openxmlformats.org/officeDocument/2006/relationships/hyperlink" Target="https://doi.org/10.1186/s12913-022-07947-x" TargetMode="External"/><Relationship Id="rId35" Type="http://schemas.openxmlformats.org/officeDocument/2006/relationships/hyperlink" Target="https://library.health.go.ug/sites/default/files/resources/Annual%20Health%20Sector%20%09Performance%20Report%20FY%202023_24.pdf" TargetMode="External"/><Relationship Id="rId43" Type="http://schemas.openxmlformats.org/officeDocument/2006/relationships/hyperlink" Target="https://miota" TargetMode="External"/><Relationship Id="rId48" Type="http://schemas.openxmlformats.org/officeDocument/2006/relationships/hyperlink" Target="https://www.sequencehealth.com/blog/what-is-patient-retention-and-why-%09does-it-matter-for-your-practice" TargetMode="External"/><Relationship Id="rId8" Type="http://schemas.openxmlformats.org/officeDocument/2006/relationships/hyperlink" Target="mailto:paul.ojambo.45859@studmc.kiu.ac.ug" TargetMode="External"/><Relationship Id="rId51" Type="http://schemas.openxmlformats.org/officeDocument/2006/relationships/hyperlink" Target="https://pallisa.go.ug/sites/default/files/Health%20Sub%20%09Programme%20Budget%20and%20Grant%20Guidelines%2001.06.2023.pdf" TargetMode="External"/><Relationship Id="rId3" Type="http://schemas.openxmlformats.org/officeDocument/2006/relationships/styles" Target="styles.xml"/><Relationship Id="rId12" Type="http://schemas.openxmlformats.org/officeDocument/2006/relationships/hyperlink" Target="https://www.ugandaliving.com/author/nyongesasande/" TargetMode="External"/><Relationship Id="rId17" Type="http://schemas.openxmlformats.org/officeDocument/2006/relationships/hyperlink" Target="https://hejnu.ug/church-founded-%09health-facilities-warn-of-financial-crisis-as-donor-funding-declines/" TargetMode="External"/><Relationship Id="rId25" Type="http://schemas.openxmlformats.org/officeDocument/2006/relationships/hyperlink" Target="https://www.ebsco.com/research-starters/nursing-and-allied-health/purnell-model-%09cultural-competence" TargetMode="External"/><Relationship Id="rId33" Type="http://schemas.openxmlformats.org/officeDocument/2006/relationships/hyperlink" Target="https://www.ugandaliving.com/241/the-best-mission-hospitals-in-uganda/" TargetMode="External"/><Relationship Id="rId38" Type="http://schemas.openxmlformats.org/officeDocument/2006/relationships/hyperlink" Target="https://doi.org/10.3390/encyclopedia5020051" TargetMode="External"/><Relationship Id="rId46" Type="http://schemas.openxmlformats.org/officeDocument/2006/relationships/hyperlink" Target="https://insight7.io/author/hello-insight/" TargetMode="External"/><Relationship Id="rId20" Type="http://schemas.openxmlformats.org/officeDocument/2006/relationships/hyperlink" Target="https://clinmedjournals.org/articles/ianhc/international-archives-of-nursing-and-health-%09care-ianhc-2-053.php" TargetMode="External"/><Relationship Id="rId41" Type="http://schemas.openxmlformats.org/officeDocument/2006/relationships/hyperlink" Target="https://www.unhcr.org/africa/publications/key-informant-interview-too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sight7.io/author/hello-insight/" TargetMode="External"/><Relationship Id="rId23" Type="http://schemas.openxmlformats.org/officeDocument/2006/relationships/hyperlink" Target="https://htdhealth.com/insights/cultural-awareness-and-competence-in-healthcare/" TargetMode="External"/><Relationship Id="rId28" Type="http://schemas.openxmlformats.org/officeDocument/2006/relationships/hyperlink" Target="https://cpcrn.org/cms/files/Resource%20Dependency%20Theory" TargetMode="External"/><Relationship Id="rId36" Type="http://schemas.openxmlformats.org/officeDocument/2006/relationships/hyperlink" Target="https://mengohospital.org/directorate/directorate-of-finance/" TargetMode="External"/><Relationship Id="rId49" Type="http://schemas.openxmlformats.org/officeDocument/2006/relationships/hyperlink" Target="https://hanseisolutions.com/healthcare-patient-retention-importance-%09strategies-calcu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FA694-A188-4927-A402-2FB58F3EB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13</Pages>
  <Words>6054</Words>
  <Characters>34510</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NLS Powerplant</dc:creator>
  <cp:keywords/>
  <dc:description/>
  <cp:lastModifiedBy>ACCOUNTANT</cp:lastModifiedBy>
  <cp:revision>14</cp:revision>
  <dcterms:created xsi:type="dcterms:W3CDTF">2026-03-14T09:44:00Z</dcterms:created>
  <dcterms:modified xsi:type="dcterms:W3CDTF">2026-03-20T09:37:00Z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-1360616682</vt:i4>
  </property>
</Properties>
</file>