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B0CA" w14:textId="77777777" w:rsidR="005E300F" w:rsidRDefault="005E300F" w:rsidP="005E300F">
      <w:pPr>
        <w:jc w:val="both"/>
        <w:rPr>
          <w:rFonts w:ascii="Times New Roman" w:hAnsi="Times New Roman" w:cs="Times New Roman"/>
        </w:rPr>
      </w:pPr>
    </w:p>
    <w:p w14:paraId="4D640A5A" w14:textId="77777777" w:rsidR="005E300F" w:rsidRDefault="005E300F" w:rsidP="005E300F">
      <w:pPr>
        <w:spacing w:after="0"/>
        <w:jc w:val="center"/>
        <w:rPr>
          <w:rFonts w:ascii="Times New Roman" w:hAnsi="Times New Roman" w:cs="Times New Roman"/>
          <w:b/>
          <w:bCs/>
        </w:rPr>
      </w:pPr>
      <w:r w:rsidRPr="005F62B5">
        <w:rPr>
          <w:rFonts w:ascii="Times New Roman" w:hAnsi="Times New Roman" w:cs="Times New Roman"/>
          <w:b/>
          <w:bCs/>
        </w:rPr>
        <w:t>Promoting Environmental Sustainabilit</w:t>
      </w:r>
      <w:r>
        <w:rPr>
          <w:rFonts w:ascii="Times New Roman" w:hAnsi="Times New Roman" w:cs="Times New Roman"/>
          <w:b/>
          <w:bCs/>
        </w:rPr>
        <w:t>y and Resilience</w:t>
      </w:r>
      <w:r w:rsidRPr="005F62B5">
        <w:rPr>
          <w:rFonts w:ascii="Times New Roman" w:hAnsi="Times New Roman" w:cs="Times New Roman"/>
          <w:b/>
          <w:bCs/>
        </w:rPr>
        <w:t xml:space="preserve"> through</w:t>
      </w:r>
    </w:p>
    <w:p w14:paraId="11EDF7CA" w14:textId="77777777" w:rsidR="005E300F" w:rsidRDefault="005E300F" w:rsidP="005E300F">
      <w:pPr>
        <w:spacing w:after="0"/>
        <w:jc w:val="center"/>
        <w:rPr>
          <w:rFonts w:ascii="Times New Roman" w:hAnsi="Times New Roman" w:cs="Times New Roman"/>
          <w:b/>
          <w:bCs/>
        </w:rPr>
      </w:pPr>
      <w:r w:rsidRPr="005F62B5">
        <w:rPr>
          <w:rFonts w:ascii="Times New Roman" w:hAnsi="Times New Roman" w:cs="Times New Roman"/>
          <w:b/>
          <w:bCs/>
        </w:rPr>
        <w:t>“Community-Based Waste Management Initiatives:</w:t>
      </w:r>
    </w:p>
    <w:p w14:paraId="7147B2BB" w14:textId="77777777" w:rsidR="005E300F" w:rsidRDefault="005E300F" w:rsidP="005E300F">
      <w:pPr>
        <w:spacing w:after="0"/>
        <w:jc w:val="center"/>
        <w:rPr>
          <w:rFonts w:ascii="Times New Roman" w:hAnsi="Times New Roman" w:cs="Times New Roman"/>
          <w:b/>
          <w:bCs/>
        </w:rPr>
      </w:pPr>
      <w:r w:rsidRPr="005F62B5">
        <w:rPr>
          <w:rFonts w:ascii="Times New Roman" w:hAnsi="Times New Roman" w:cs="Times New Roman"/>
          <w:b/>
          <w:bCs/>
        </w:rPr>
        <w:t xml:space="preserve">An NGO-Led Case Study of </w:t>
      </w:r>
      <w:proofErr w:type="spellStart"/>
      <w:r w:rsidRPr="005F62B5">
        <w:rPr>
          <w:rFonts w:ascii="Times New Roman" w:hAnsi="Times New Roman" w:cs="Times New Roman"/>
          <w:b/>
          <w:bCs/>
        </w:rPr>
        <w:t>Janashikshana</w:t>
      </w:r>
      <w:proofErr w:type="spellEnd"/>
      <w:r w:rsidRPr="005F62B5">
        <w:rPr>
          <w:rFonts w:ascii="Times New Roman" w:hAnsi="Times New Roman" w:cs="Times New Roman"/>
          <w:b/>
          <w:bCs/>
        </w:rPr>
        <w:t xml:space="preserve"> </w:t>
      </w:r>
      <w:proofErr w:type="gramStart"/>
      <w:r w:rsidRPr="005F62B5">
        <w:rPr>
          <w:rFonts w:ascii="Times New Roman" w:hAnsi="Times New Roman" w:cs="Times New Roman"/>
          <w:b/>
          <w:bCs/>
        </w:rPr>
        <w:t xml:space="preserve">Trust, </w:t>
      </w:r>
      <w:r>
        <w:rPr>
          <w:rFonts w:ascii="Times New Roman" w:hAnsi="Times New Roman" w:cs="Times New Roman"/>
          <w:b/>
          <w:bCs/>
        </w:rPr>
        <w:t xml:space="preserve"> </w:t>
      </w:r>
      <w:proofErr w:type="spellStart"/>
      <w:r w:rsidRPr="005F62B5">
        <w:rPr>
          <w:rFonts w:ascii="Times New Roman" w:hAnsi="Times New Roman" w:cs="Times New Roman"/>
          <w:b/>
          <w:bCs/>
        </w:rPr>
        <w:t>Mudipu</w:t>
      </w:r>
      <w:proofErr w:type="spellEnd"/>
      <w:proofErr w:type="gramEnd"/>
      <w:r w:rsidRPr="005F62B5">
        <w:rPr>
          <w:rFonts w:ascii="Times New Roman" w:hAnsi="Times New Roman" w:cs="Times New Roman"/>
          <w:b/>
          <w:bCs/>
        </w:rPr>
        <w:t>, Mangalore”</w:t>
      </w:r>
      <w:r>
        <w:rPr>
          <w:rFonts w:ascii="Times New Roman" w:hAnsi="Times New Roman" w:cs="Times New Roman"/>
          <w:b/>
          <w:bCs/>
        </w:rPr>
        <w:t xml:space="preserve">   </w:t>
      </w:r>
    </w:p>
    <w:p w14:paraId="66A0B288" w14:textId="77777777" w:rsidR="005E300F" w:rsidRPr="00DB19F5" w:rsidRDefault="005E300F" w:rsidP="005E300F">
      <w:pPr>
        <w:pBdr>
          <w:bottom w:val="single" w:sz="12" w:space="1" w:color="auto"/>
        </w:pBdr>
        <w:spacing w:after="0" w:line="240" w:lineRule="auto"/>
        <w:ind w:firstLine="720"/>
        <w:jc w:val="center"/>
        <w:rPr>
          <w:rFonts w:ascii="Times New Roman" w:hAnsi="Times New Roman" w:cs="Times New Roman"/>
          <w:b/>
          <w:sz w:val="20"/>
          <w:szCs w:val="20"/>
        </w:rPr>
      </w:pPr>
      <w:r w:rsidRPr="00DB19F5">
        <w:rPr>
          <w:rFonts w:ascii="Times New Roman" w:hAnsi="Times New Roman" w:cs="Times New Roman"/>
          <w:b/>
          <w:sz w:val="20"/>
          <w:szCs w:val="20"/>
        </w:rPr>
        <w:t xml:space="preserve">                                            </w:t>
      </w:r>
      <w:proofErr w:type="spellStart"/>
      <w:proofErr w:type="gramStart"/>
      <w:r w:rsidRPr="00DB19F5">
        <w:rPr>
          <w:rFonts w:ascii="Times New Roman" w:hAnsi="Times New Roman" w:cs="Times New Roman"/>
          <w:b/>
          <w:sz w:val="20"/>
          <w:szCs w:val="20"/>
        </w:rPr>
        <w:t>Dr.Yashaswini.B</w:t>
      </w:r>
      <w:proofErr w:type="spellEnd"/>
      <w:proofErr w:type="gramEnd"/>
    </w:p>
    <w:p w14:paraId="3DEDFC53" w14:textId="77777777" w:rsidR="005E300F" w:rsidRPr="00DB19F5" w:rsidRDefault="005E300F" w:rsidP="005E300F">
      <w:pPr>
        <w:pBdr>
          <w:bottom w:val="single" w:sz="12" w:space="1" w:color="auto"/>
        </w:pBdr>
        <w:spacing w:after="0" w:line="240" w:lineRule="auto"/>
        <w:ind w:firstLine="720"/>
        <w:jc w:val="center"/>
        <w:rPr>
          <w:rFonts w:ascii="Times New Roman" w:hAnsi="Times New Roman" w:cs="Times New Roman"/>
          <w:b/>
          <w:sz w:val="20"/>
          <w:szCs w:val="20"/>
        </w:rPr>
      </w:pPr>
      <w:r w:rsidRPr="00DB19F5">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DB19F5">
        <w:rPr>
          <w:rFonts w:ascii="Times New Roman" w:hAnsi="Times New Roman" w:cs="Times New Roman"/>
          <w:b/>
          <w:sz w:val="20"/>
          <w:szCs w:val="20"/>
        </w:rPr>
        <w:t xml:space="preserve">Assistant Professor (Senior scale) </w:t>
      </w:r>
    </w:p>
    <w:p w14:paraId="6DF5CBB9" w14:textId="77777777" w:rsidR="005E300F" w:rsidRPr="00DB19F5" w:rsidRDefault="005E300F" w:rsidP="005E300F">
      <w:pPr>
        <w:pBdr>
          <w:bottom w:val="single" w:sz="12" w:space="1" w:color="auto"/>
        </w:pBdr>
        <w:spacing w:after="0" w:line="240" w:lineRule="auto"/>
        <w:jc w:val="center"/>
        <w:rPr>
          <w:rFonts w:ascii="Times New Roman" w:hAnsi="Times New Roman" w:cs="Times New Roman"/>
          <w:b/>
          <w:sz w:val="20"/>
          <w:szCs w:val="20"/>
        </w:rPr>
      </w:pPr>
      <w:r w:rsidRPr="00DB19F5">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DB19F5">
        <w:rPr>
          <w:rFonts w:ascii="Times New Roman" w:hAnsi="Times New Roman" w:cs="Times New Roman"/>
          <w:b/>
          <w:sz w:val="20"/>
          <w:szCs w:val="20"/>
        </w:rPr>
        <w:t>Department of Social work</w:t>
      </w:r>
    </w:p>
    <w:p w14:paraId="099574AB" w14:textId="77777777" w:rsidR="005E300F" w:rsidRDefault="005E300F" w:rsidP="005E300F">
      <w:pPr>
        <w:pBdr>
          <w:bottom w:val="single" w:sz="12" w:space="1" w:color="auto"/>
        </w:pBdr>
        <w:spacing w:after="0" w:line="240" w:lineRule="auto"/>
        <w:jc w:val="center"/>
        <w:rPr>
          <w:rFonts w:ascii="Times New Roman" w:hAnsi="Times New Roman" w:cs="Times New Roman"/>
          <w:b/>
          <w:sz w:val="20"/>
          <w:szCs w:val="20"/>
        </w:rPr>
      </w:pPr>
      <w:r w:rsidRPr="00DB19F5">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DB19F5">
        <w:rPr>
          <w:rFonts w:ascii="Times New Roman" w:hAnsi="Times New Roman" w:cs="Times New Roman"/>
          <w:b/>
          <w:sz w:val="20"/>
          <w:szCs w:val="20"/>
        </w:rPr>
        <w:t>Mangalore University 574199</w:t>
      </w:r>
    </w:p>
    <w:p w14:paraId="45A96C5C" w14:textId="77777777" w:rsidR="005E300F" w:rsidRPr="00DB19F5" w:rsidRDefault="005E300F" w:rsidP="005E300F">
      <w:pPr>
        <w:pBdr>
          <w:bottom w:val="single" w:sz="12" w:space="1" w:color="auto"/>
        </w:pBd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Ph: 7760802202</w:t>
      </w:r>
    </w:p>
    <w:p w14:paraId="0FAECDA8" w14:textId="77777777" w:rsidR="005E300F" w:rsidRPr="00025869" w:rsidRDefault="005E300F" w:rsidP="005E300F">
      <w:pPr>
        <w:pBdr>
          <w:bottom w:val="single" w:sz="12" w:space="1" w:color="auto"/>
        </w:pBdr>
        <w:spacing w:line="360" w:lineRule="auto"/>
        <w:jc w:val="center"/>
        <w:rPr>
          <w:rFonts w:ascii="Times New Roman" w:hAnsi="Times New Roman" w:cs="Times New Roman"/>
          <w:b/>
        </w:rPr>
      </w:pPr>
      <w:r w:rsidRPr="00DB19F5">
        <w:rPr>
          <w:rFonts w:ascii="Times New Roman" w:hAnsi="Times New Roman" w:cs="Times New Roman"/>
          <w:b/>
        </w:rPr>
        <w:t xml:space="preserve">                                                                           </w:t>
      </w:r>
      <w:r>
        <w:rPr>
          <w:rFonts w:ascii="Times New Roman" w:hAnsi="Times New Roman" w:cs="Times New Roman"/>
          <w:b/>
        </w:rPr>
        <w:t xml:space="preserve">       </w:t>
      </w:r>
      <w:r w:rsidRPr="00DB19F5">
        <w:rPr>
          <w:rFonts w:ascii="Times New Roman" w:hAnsi="Times New Roman" w:cs="Times New Roman"/>
          <w:b/>
        </w:rPr>
        <w:t>yashaswini@mangaloreuniversity.ac.in</w:t>
      </w:r>
    </w:p>
    <w:p w14:paraId="7343E981" w14:textId="77777777" w:rsidR="005E300F" w:rsidRPr="005E300F" w:rsidRDefault="005E300F" w:rsidP="00E53C09">
      <w:pPr>
        <w:rPr>
          <w:rFonts w:ascii="Times New Roman" w:hAnsi="Times New Roman" w:cs="Times New Roman"/>
          <w:b/>
          <w:bCs/>
        </w:rPr>
      </w:pPr>
    </w:p>
    <w:p w14:paraId="02BEC6A2" w14:textId="71B53A93" w:rsidR="00E53C09" w:rsidRPr="00E53C09" w:rsidRDefault="00E53C09" w:rsidP="00E53C09">
      <w:pPr>
        <w:rPr>
          <w:rFonts w:ascii="Times New Roman" w:hAnsi="Times New Roman" w:cs="Times New Roman"/>
          <w:b/>
          <w:bCs/>
        </w:rPr>
      </w:pPr>
      <w:r w:rsidRPr="00E53C09">
        <w:rPr>
          <w:rFonts w:ascii="Times New Roman" w:hAnsi="Times New Roman" w:cs="Times New Roman"/>
          <w:b/>
          <w:bCs/>
        </w:rPr>
        <w:t>Introduction</w:t>
      </w:r>
    </w:p>
    <w:p w14:paraId="6BD6D6DE" w14:textId="03F20D6D" w:rsidR="00E53C09" w:rsidRPr="00E53C09" w:rsidRDefault="002E578C" w:rsidP="002E578C">
      <w:pPr>
        <w:jc w:val="both"/>
        <w:rPr>
          <w:rFonts w:ascii="Times New Roman" w:hAnsi="Times New Roman" w:cs="Times New Roman"/>
        </w:rPr>
      </w:pPr>
      <w:r w:rsidRPr="002E578C">
        <w:rPr>
          <w:rFonts w:ascii="Times New Roman" w:hAnsi="Times New Roman"/>
        </w:rPr>
        <w:t>India is a critical sector for a sustainable 2025 and beyond, as the country currently generates approximately 62 million tonnes of waste annually—a figure projected to reach 165 million tonnes by 2030.</w:t>
      </w:r>
      <w:r w:rsidRPr="00025869">
        <w:rPr>
          <w:rFonts w:ascii="Times New Roman" w:hAnsi="Times New Roman"/>
        </w:rPr>
        <w:t xml:space="preserve"> </w:t>
      </w:r>
      <w:r w:rsidR="00E53C09" w:rsidRPr="00E53C09">
        <w:rPr>
          <w:rFonts w:ascii="Times New Roman" w:hAnsi="Times New Roman" w:cs="Times New Roman"/>
        </w:rPr>
        <w:t>Rapid urbanization, changing consumption patterns, and population growth have intensified solid waste management challenges across the globe. In India, semi-urban and rural areas face unique difficulties due to limited infrastructure, lack of awareness, and inadequate institutional support. Improper waste disposal leads to environmental degradation, health hazards, and reduced community resilience to environmental risks.</w:t>
      </w:r>
    </w:p>
    <w:p w14:paraId="018A685D" w14:textId="7EFC6120" w:rsidR="00042256" w:rsidRPr="00A2387F" w:rsidRDefault="00042256" w:rsidP="002E578C">
      <w:pPr>
        <w:jc w:val="both"/>
        <w:rPr>
          <w:rFonts w:ascii="Times New Roman" w:hAnsi="Times New Roman" w:cs="Times New Roman"/>
          <w:b/>
          <w:bCs/>
        </w:rPr>
      </w:pPr>
      <w:r w:rsidRPr="00A2387F">
        <w:rPr>
          <w:rFonts w:ascii="Times New Roman" w:hAnsi="Times New Roman" w:cs="Times New Roman"/>
          <w:b/>
          <w:bCs/>
        </w:rPr>
        <w:t>Waste</w:t>
      </w:r>
      <w:r w:rsidR="00A2387F">
        <w:rPr>
          <w:rFonts w:ascii="Times New Roman" w:hAnsi="Times New Roman" w:cs="Times New Roman"/>
          <w:b/>
          <w:bCs/>
        </w:rPr>
        <w:t>-</w:t>
      </w:r>
      <w:r w:rsidRPr="00A2387F">
        <w:rPr>
          <w:rFonts w:ascii="Times New Roman" w:hAnsi="Times New Roman" w:cs="Times New Roman"/>
          <w:b/>
          <w:bCs/>
        </w:rPr>
        <w:t xml:space="preserve"> an overview at a larger picture</w:t>
      </w:r>
    </w:p>
    <w:p w14:paraId="62C34EB6" w14:textId="58CD3DC2" w:rsidR="00042256" w:rsidRPr="00042256" w:rsidRDefault="00042256" w:rsidP="00042256">
      <w:pPr>
        <w:jc w:val="both"/>
        <w:rPr>
          <w:rFonts w:ascii="Times New Roman" w:hAnsi="Times New Roman" w:cs="Times New Roman"/>
        </w:rPr>
      </w:pPr>
      <w:r w:rsidRPr="00042256">
        <w:rPr>
          <w:rFonts w:ascii="Times New Roman" w:hAnsi="Times New Roman" w:cs="Times New Roman"/>
        </w:rPr>
        <w:t xml:space="preserve">In the global scenario, waste production is always associated with the consumption. More and more consumption, more developed we are. The development indices </w:t>
      </w:r>
      <w:r w:rsidRPr="00716945">
        <w:rPr>
          <w:rFonts w:ascii="Times New Roman" w:hAnsi="Times New Roman" w:cs="Times New Roman"/>
        </w:rPr>
        <w:t>are</w:t>
      </w:r>
      <w:r w:rsidRPr="00042256">
        <w:rPr>
          <w:rFonts w:ascii="Times New Roman" w:hAnsi="Times New Roman" w:cs="Times New Roman"/>
        </w:rPr>
        <w:t xml:space="preserve"> based on the consumption of products for their lifestyle to get technologically updated, deploying technology to increase the better livelihood and </w:t>
      </w:r>
      <w:r w:rsidRPr="00716945">
        <w:rPr>
          <w:rFonts w:ascii="Times New Roman" w:hAnsi="Times New Roman" w:cs="Times New Roman"/>
        </w:rPr>
        <w:t xml:space="preserve">as well as </w:t>
      </w:r>
      <w:r w:rsidRPr="00042256">
        <w:rPr>
          <w:rFonts w:ascii="Times New Roman" w:hAnsi="Times New Roman" w:cs="Times New Roman"/>
        </w:rPr>
        <w:t xml:space="preserve">for the modern outlook. Development indices </w:t>
      </w:r>
      <w:r w:rsidRPr="00716945">
        <w:rPr>
          <w:rFonts w:ascii="Times New Roman" w:hAnsi="Times New Roman" w:cs="Times New Roman"/>
        </w:rPr>
        <w:t xml:space="preserve">are </w:t>
      </w:r>
      <w:proofErr w:type="gramStart"/>
      <w:r w:rsidRPr="00716945">
        <w:rPr>
          <w:rFonts w:ascii="Times New Roman" w:hAnsi="Times New Roman" w:cs="Times New Roman"/>
        </w:rPr>
        <w:t xml:space="preserve">mainly </w:t>
      </w:r>
      <w:r w:rsidRPr="00042256">
        <w:rPr>
          <w:rFonts w:ascii="Times New Roman" w:hAnsi="Times New Roman" w:cs="Times New Roman"/>
        </w:rPr>
        <w:t xml:space="preserve"> based</w:t>
      </w:r>
      <w:proofErr w:type="gramEnd"/>
      <w:r w:rsidRPr="00042256">
        <w:rPr>
          <w:rFonts w:ascii="Times New Roman" w:hAnsi="Times New Roman" w:cs="Times New Roman"/>
        </w:rPr>
        <w:t xml:space="preserve"> on consumption. Thus, more and more products are technologically developed, </w:t>
      </w:r>
      <w:r w:rsidR="00F60337" w:rsidRPr="00716945">
        <w:rPr>
          <w:rFonts w:ascii="Times New Roman" w:hAnsi="Times New Roman" w:cs="Times New Roman"/>
        </w:rPr>
        <w:t xml:space="preserve">more developed we are and </w:t>
      </w:r>
      <w:r w:rsidRPr="00042256">
        <w:rPr>
          <w:rFonts w:ascii="Times New Roman" w:hAnsi="Times New Roman" w:cs="Times New Roman"/>
        </w:rPr>
        <w:t>same way disproportionate amount of waste we produce back to the system, that is to the environment. More developed we are, the more waste we produce. And this is the phenomenon of present development. Any product that is produced for consumption for masses with the intention to reach to their lifestyle, more technological up</w:t>
      </w:r>
      <w:r w:rsidR="00716945" w:rsidRPr="00716945">
        <w:rPr>
          <w:rFonts w:ascii="Times New Roman" w:hAnsi="Times New Roman" w:cs="Times New Roman"/>
        </w:rPr>
        <w:t>gra</w:t>
      </w:r>
      <w:r w:rsidRPr="00042256">
        <w:rPr>
          <w:rFonts w:ascii="Times New Roman" w:hAnsi="Times New Roman" w:cs="Times New Roman"/>
        </w:rPr>
        <w:t>dat</w:t>
      </w:r>
      <w:r w:rsidR="00716945" w:rsidRPr="00716945">
        <w:rPr>
          <w:rFonts w:ascii="Times New Roman" w:hAnsi="Times New Roman" w:cs="Times New Roman"/>
        </w:rPr>
        <w:t>ion,</w:t>
      </w:r>
      <w:r w:rsidRPr="00042256">
        <w:rPr>
          <w:rFonts w:ascii="Times New Roman" w:hAnsi="Times New Roman" w:cs="Times New Roman"/>
        </w:rPr>
        <w:t xml:space="preserve"> to afford t</w:t>
      </w:r>
      <w:r w:rsidR="00716945" w:rsidRPr="00716945">
        <w:rPr>
          <w:rFonts w:ascii="Times New Roman" w:hAnsi="Times New Roman" w:cs="Times New Roman"/>
        </w:rPr>
        <w:t>o</w:t>
      </w:r>
      <w:r w:rsidRPr="00042256">
        <w:rPr>
          <w:rFonts w:ascii="Times New Roman" w:hAnsi="Times New Roman" w:cs="Times New Roman"/>
        </w:rPr>
        <w:t xml:space="preserve"> better livelihood. So, we deploy technology as well as we increase the complexity in terms of waste production. Consumption versus technology, what will happen when those products reach end of life? </w:t>
      </w:r>
      <w:r w:rsidR="00716945" w:rsidRPr="00042256">
        <w:rPr>
          <w:rFonts w:ascii="Times New Roman" w:hAnsi="Times New Roman" w:cs="Times New Roman"/>
        </w:rPr>
        <w:t>unfortunately</w:t>
      </w:r>
      <w:r w:rsidR="00716945" w:rsidRPr="00716945">
        <w:rPr>
          <w:rFonts w:ascii="Times New Roman" w:hAnsi="Times New Roman" w:cs="Times New Roman"/>
        </w:rPr>
        <w:t xml:space="preserve"> </w:t>
      </w:r>
      <w:r w:rsidRPr="00042256">
        <w:rPr>
          <w:rFonts w:ascii="Times New Roman" w:hAnsi="Times New Roman" w:cs="Times New Roman"/>
        </w:rPr>
        <w:t>We do not have</w:t>
      </w:r>
      <w:proofErr w:type="gramStart"/>
      <w:r w:rsidRPr="00042256">
        <w:rPr>
          <w:rFonts w:ascii="Times New Roman" w:hAnsi="Times New Roman" w:cs="Times New Roman"/>
        </w:rPr>
        <w:t>, ,</w:t>
      </w:r>
      <w:proofErr w:type="gramEnd"/>
      <w:r w:rsidRPr="00042256">
        <w:rPr>
          <w:rFonts w:ascii="Times New Roman" w:hAnsi="Times New Roman" w:cs="Times New Roman"/>
        </w:rPr>
        <w:t xml:space="preserve"> the process and technology to address when these products reach to the stage of waste.</w:t>
      </w:r>
    </w:p>
    <w:p w14:paraId="49E11E15" w14:textId="7AD566D5" w:rsidR="00716945" w:rsidRPr="00716945" w:rsidRDefault="00716945" w:rsidP="00042256">
      <w:pPr>
        <w:jc w:val="both"/>
        <w:rPr>
          <w:rFonts w:ascii="Times New Roman" w:hAnsi="Times New Roman" w:cs="Times New Roman"/>
        </w:rPr>
      </w:pPr>
      <w:r w:rsidRPr="00042256">
        <w:rPr>
          <w:rFonts w:ascii="Times New Roman" w:hAnsi="Times New Roman" w:cs="Times New Roman"/>
        </w:rPr>
        <w:t>report according to a study</w:t>
      </w:r>
      <w:r w:rsidRPr="00716945">
        <w:rPr>
          <w:rFonts w:ascii="Times New Roman" w:hAnsi="Times New Roman" w:cs="Times New Roman"/>
        </w:rPr>
        <w:t xml:space="preserve">, </w:t>
      </w:r>
      <w:r w:rsidRPr="00042256">
        <w:rPr>
          <w:rFonts w:ascii="Times New Roman" w:hAnsi="Times New Roman" w:cs="Times New Roman"/>
        </w:rPr>
        <w:t xml:space="preserve">on an estimate of a </w:t>
      </w:r>
      <w:r w:rsidRPr="00716945">
        <w:rPr>
          <w:rFonts w:ascii="Times New Roman" w:hAnsi="Times New Roman" w:cs="Times New Roman"/>
        </w:rPr>
        <w:t>trillion-dollar</w:t>
      </w:r>
      <w:r w:rsidRPr="00042256">
        <w:rPr>
          <w:rFonts w:ascii="Times New Roman" w:hAnsi="Times New Roman" w:cs="Times New Roman"/>
        </w:rPr>
        <w:t xml:space="preserve"> economy </w:t>
      </w:r>
      <w:r w:rsidR="00042256" w:rsidRPr="00042256">
        <w:rPr>
          <w:rFonts w:ascii="Times New Roman" w:hAnsi="Times New Roman" w:cs="Times New Roman"/>
        </w:rPr>
        <w:t xml:space="preserve">will increase 6 million tons of municipal solid waste </w:t>
      </w:r>
      <w:r w:rsidRPr="00716945">
        <w:rPr>
          <w:rFonts w:ascii="Times New Roman" w:hAnsi="Times New Roman" w:cs="Times New Roman"/>
        </w:rPr>
        <w:t xml:space="preserve">annually, </w:t>
      </w:r>
      <w:proofErr w:type="gramStart"/>
      <w:r w:rsidRPr="00716945">
        <w:rPr>
          <w:rFonts w:ascii="Times New Roman" w:hAnsi="Times New Roman" w:cs="Times New Roman"/>
        </w:rPr>
        <w:t>And</w:t>
      </w:r>
      <w:proofErr w:type="gramEnd"/>
      <w:r w:rsidR="00042256" w:rsidRPr="00042256">
        <w:rPr>
          <w:rFonts w:ascii="Times New Roman" w:hAnsi="Times New Roman" w:cs="Times New Roman"/>
        </w:rPr>
        <w:t xml:space="preserve"> another research study</w:t>
      </w:r>
      <w:r w:rsidRPr="00716945">
        <w:rPr>
          <w:rFonts w:ascii="Times New Roman" w:hAnsi="Times New Roman" w:cs="Times New Roman"/>
        </w:rPr>
        <w:t xml:space="preserve"> </w:t>
      </w:r>
      <w:proofErr w:type="gramStart"/>
      <w:r w:rsidRPr="00716945">
        <w:rPr>
          <w:rFonts w:ascii="Times New Roman" w:hAnsi="Times New Roman" w:cs="Times New Roman"/>
        </w:rPr>
        <w:t>Stated ,</w:t>
      </w:r>
      <w:proofErr w:type="gramEnd"/>
      <w:r w:rsidRPr="00716945">
        <w:rPr>
          <w:rFonts w:ascii="Times New Roman" w:hAnsi="Times New Roman" w:cs="Times New Roman"/>
        </w:rPr>
        <w:t xml:space="preserve"> </w:t>
      </w:r>
      <w:r w:rsidR="00042256" w:rsidRPr="00042256">
        <w:rPr>
          <w:rFonts w:ascii="Times New Roman" w:hAnsi="Times New Roman" w:cs="Times New Roman"/>
        </w:rPr>
        <w:t xml:space="preserve"> </w:t>
      </w:r>
      <w:r w:rsidRPr="00042256">
        <w:rPr>
          <w:rFonts w:ascii="Times New Roman" w:hAnsi="Times New Roman" w:cs="Times New Roman"/>
        </w:rPr>
        <w:t xml:space="preserve">to get into the race of GDP. </w:t>
      </w:r>
      <w:r w:rsidR="00042256" w:rsidRPr="00042256">
        <w:rPr>
          <w:rFonts w:ascii="Times New Roman" w:hAnsi="Times New Roman" w:cs="Times New Roman"/>
        </w:rPr>
        <w:t xml:space="preserve">the GDP has increased 23 times, mineral extraction has gone to 27 times, fossil fuel consumption has gone to 12 times India produces 6 million tons of waste annually. </w:t>
      </w:r>
      <w:r w:rsidRPr="00716945">
        <w:rPr>
          <w:rFonts w:ascii="Times New Roman" w:hAnsi="Times New Roman" w:cs="Times New Roman"/>
        </w:rPr>
        <w:t>India's economy is currently valued at around 4.18 trillion, making it the world's fourth-largest economy as of late 2025/early 2026, with projections to hit 7.3 trillion by 2030 </w:t>
      </w:r>
    </w:p>
    <w:p w14:paraId="4677F2C8" w14:textId="2A126032" w:rsidR="00042256" w:rsidRPr="00716945" w:rsidRDefault="00042256" w:rsidP="00042256">
      <w:pPr>
        <w:jc w:val="both"/>
        <w:rPr>
          <w:rFonts w:ascii="Times New Roman" w:hAnsi="Times New Roman" w:cs="Times New Roman"/>
        </w:rPr>
      </w:pPr>
      <w:r w:rsidRPr="00042256">
        <w:rPr>
          <w:rFonts w:ascii="Times New Roman" w:hAnsi="Times New Roman" w:cs="Times New Roman"/>
        </w:rPr>
        <w:lastRenderedPageBreak/>
        <w:t xml:space="preserve">We are in race of </w:t>
      </w:r>
      <w:r w:rsidR="00716945" w:rsidRPr="00716945">
        <w:rPr>
          <w:rFonts w:ascii="Times New Roman" w:hAnsi="Times New Roman" w:cs="Times New Roman"/>
        </w:rPr>
        <w:t>4</w:t>
      </w:r>
      <w:r w:rsidRPr="00042256">
        <w:rPr>
          <w:rFonts w:ascii="Times New Roman" w:hAnsi="Times New Roman" w:cs="Times New Roman"/>
        </w:rPr>
        <w:t xml:space="preserve"> to 5 trillion economy now, so we can estimate what will happen in near future in terms of the waste production. At this point, we are fighting with the situation on a waste management, as we grow bigger, we can estimate what kind of face we will encounter or we have to encounter. Think about a kind of effort that is needed to in</w:t>
      </w:r>
      <w:r w:rsidR="00716945" w:rsidRPr="00716945">
        <w:rPr>
          <w:rFonts w:ascii="Times New Roman" w:hAnsi="Times New Roman" w:cs="Times New Roman"/>
        </w:rPr>
        <w:t>tervene</w:t>
      </w:r>
      <w:r w:rsidRPr="00042256">
        <w:rPr>
          <w:rFonts w:ascii="Times New Roman" w:hAnsi="Times New Roman" w:cs="Times New Roman"/>
        </w:rPr>
        <w:t xml:space="preserve"> in terms of waste management.</w:t>
      </w:r>
    </w:p>
    <w:p w14:paraId="2C36796C" w14:textId="5A746C6B" w:rsidR="00716945" w:rsidRPr="00042256" w:rsidRDefault="00716945" w:rsidP="00042256">
      <w:pPr>
        <w:jc w:val="both"/>
        <w:rPr>
          <w:rFonts w:ascii="Times New Roman" w:hAnsi="Times New Roman" w:cs="Times New Roman"/>
          <w:b/>
          <w:bCs/>
        </w:rPr>
      </w:pPr>
      <w:r w:rsidRPr="00A2387F">
        <w:rPr>
          <w:rFonts w:ascii="Times New Roman" w:hAnsi="Times New Roman" w:cs="Times New Roman"/>
          <w:b/>
          <w:bCs/>
        </w:rPr>
        <w:t>Major source of waste at an outlook</w:t>
      </w:r>
    </w:p>
    <w:p w14:paraId="02A9B023" w14:textId="21942605" w:rsidR="00042256" w:rsidRPr="00042256" w:rsidRDefault="00716945" w:rsidP="00042256">
      <w:pPr>
        <w:jc w:val="both"/>
        <w:rPr>
          <w:rFonts w:ascii="Times New Roman" w:hAnsi="Times New Roman" w:cs="Times New Roman"/>
        </w:rPr>
      </w:pPr>
      <w:r w:rsidRPr="00716945">
        <w:rPr>
          <w:rFonts w:ascii="Times New Roman" w:hAnsi="Times New Roman" w:cs="Times New Roman"/>
        </w:rPr>
        <w:t xml:space="preserve">Plastics: </w:t>
      </w:r>
      <w:r w:rsidR="00042256" w:rsidRPr="00042256">
        <w:rPr>
          <w:rFonts w:ascii="Times New Roman" w:hAnsi="Times New Roman" w:cs="Times New Roman"/>
        </w:rPr>
        <w:t xml:space="preserve">Let us </w:t>
      </w:r>
      <w:r>
        <w:rPr>
          <w:rFonts w:ascii="Times New Roman" w:hAnsi="Times New Roman" w:cs="Times New Roman"/>
        </w:rPr>
        <w:t xml:space="preserve">Focus to </w:t>
      </w:r>
      <w:r w:rsidR="00042256" w:rsidRPr="00042256">
        <w:rPr>
          <w:rFonts w:ascii="Times New Roman" w:hAnsi="Times New Roman" w:cs="Times New Roman"/>
        </w:rPr>
        <w:t>cover the three major source of waste that are adding to the landfill, the one first source is plastic. We have numerous varieties of plastics which are being used as products</w:t>
      </w:r>
      <w:r>
        <w:rPr>
          <w:rFonts w:ascii="Times New Roman" w:hAnsi="Times New Roman" w:cs="Times New Roman"/>
        </w:rPr>
        <w:t xml:space="preserve"> by consumers.</w:t>
      </w:r>
      <w:r w:rsidR="00042256" w:rsidRPr="00042256">
        <w:rPr>
          <w:rFonts w:ascii="Times New Roman" w:hAnsi="Times New Roman" w:cs="Times New Roman"/>
        </w:rPr>
        <w:t xml:space="preserve"> We have blended </w:t>
      </w:r>
      <w:proofErr w:type="gramStart"/>
      <w:r w:rsidR="00042256" w:rsidRPr="00042256">
        <w:rPr>
          <w:rFonts w:ascii="Times New Roman" w:hAnsi="Times New Roman" w:cs="Times New Roman"/>
        </w:rPr>
        <w:t>plastics,</w:t>
      </w:r>
      <w:proofErr w:type="gramEnd"/>
      <w:r w:rsidR="00042256" w:rsidRPr="00042256">
        <w:rPr>
          <w:rFonts w:ascii="Times New Roman" w:hAnsi="Times New Roman" w:cs="Times New Roman"/>
        </w:rPr>
        <w:t xml:space="preserve"> we have multi-layer plastics which are of single use. </w:t>
      </w:r>
      <w:proofErr w:type="gramStart"/>
      <w:r w:rsidR="00042256" w:rsidRPr="00042256">
        <w:rPr>
          <w:rFonts w:ascii="Times New Roman" w:hAnsi="Times New Roman" w:cs="Times New Roman"/>
        </w:rPr>
        <w:t>So</w:t>
      </w:r>
      <w:proofErr w:type="gramEnd"/>
      <w:r w:rsidR="00042256" w:rsidRPr="00042256">
        <w:rPr>
          <w:rFonts w:ascii="Times New Roman" w:hAnsi="Times New Roman" w:cs="Times New Roman"/>
        </w:rPr>
        <w:t xml:space="preserve"> all the multi-layer plastics are the plastics where we have food products, </w:t>
      </w:r>
      <w:proofErr w:type="spellStart"/>
      <w:r w:rsidR="00042256" w:rsidRPr="00042256">
        <w:rPr>
          <w:rFonts w:ascii="Times New Roman" w:hAnsi="Times New Roman" w:cs="Times New Roman"/>
        </w:rPr>
        <w:t>kurkure</w:t>
      </w:r>
      <w:proofErr w:type="spellEnd"/>
      <w:r w:rsidR="00042256" w:rsidRPr="00042256">
        <w:rPr>
          <w:rFonts w:ascii="Times New Roman" w:hAnsi="Times New Roman" w:cs="Times New Roman"/>
        </w:rPr>
        <w:t xml:space="preserve"> packets, and the food item what is ordered from</w:t>
      </w:r>
      <w:r>
        <w:rPr>
          <w:rFonts w:ascii="Times New Roman" w:hAnsi="Times New Roman" w:cs="Times New Roman"/>
        </w:rPr>
        <w:t xml:space="preserve"> </w:t>
      </w:r>
      <w:proofErr w:type="spellStart"/>
      <w:r>
        <w:rPr>
          <w:rFonts w:ascii="Times New Roman" w:hAnsi="Times New Roman" w:cs="Times New Roman"/>
        </w:rPr>
        <w:t>swiggy</w:t>
      </w:r>
      <w:proofErr w:type="spellEnd"/>
      <w:r>
        <w:rPr>
          <w:rFonts w:ascii="Times New Roman" w:hAnsi="Times New Roman" w:cs="Times New Roman"/>
        </w:rPr>
        <w:t xml:space="preserve"> and Zomato and buy parcels from hotels and shops. </w:t>
      </w:r>
      <w:r w:rsidRPr="00716945">
        <w:rPr>
          <w:rFonts w:ascii="Times New Roman" w:hAnsi="Times New Roman" w:cs="Times New Roman"/>
        </w:rPr>
        <w:t xml:space="preserve">the covers what we use for shopping. </w:t>
      </w:r>
      <w:proofErr w:type="gramStart"/>
      <w:r w:rsidRPr="00716945">
        <w:rPr>
          <w:rFonts w:ascii="Times New Roman" w:hAnsi="Times New Roman" w:cs="Times New Roman"/>
        </w:rPr>
        <w:t>so</w:t>
      </w:r>
      <w:proofErr w:type="gramEnd"/>
      <w:r w:rsidRPr="00716945">
        <w:rPr>
          <w:rFonts w:ascii="Times New Roman" w:hAnsi="Times New Roman" w:cs="Times New Roman"/>
        </w:rPr>
        <w:t xml:space="preserve"> these are the multilayer plastics where the end life care of these plastics </w:t>
      </w:r>
      <w:proofErr w:type="gramStart"/>
      <w:r w:rsidRPr="00716945">
        <w:rPr>
          <w:rFonts w:ascii="Times New Roman" w:hAnsi="Times New Roman" w:cs="Times New Roman"/>
        </w:rPr>
        <w:t>are</w:t>
      </w:r>
      <w:proofErr w:type="gramEnd"/>
      <w:r w:rsidRPr="00716945">
        <w:rPr>
          <w:rFonts w:ascii="Times New Roman" w:hAnsi="Times New Roman" w:cs="Times New Roman"/>
        </w:rPr>
        <w:t xml:space="preserve"> just to fill on the land or just to burn them. Of course, there are studies says that there are some minimal ways where these multilayer plastics are used for road construction, that is for the </w:t>
      </w:r>
      <w:proofErr w:type="spellStart"/>
      <w:r w:rsidRPr="00716945">
        <w:rPr>
          <w:rFonts w:ascii="Times New Roman" w:hAnsi="Times New Roman" w:cs="Times New Roman"/>
        </w:rPr>
        <w:t>damaring</w:t>
      </w:r>
      <w:proofErr w:type="spellEnd"/>
      <w:r w:rsidRPr="00716945">
        <w:rPr>
          <w:rFonts w:ascii="Times New Roman" w:hAnsi="Times New Roman" w:cs="Times New Roman"/>
        </w:rPr>
        <w:t xml:space="preserve"> process, </w:t>
      </w:r>
      <w:r w:rsidR="00A2387F">
        <w:rPr>
          <w:rFonts w:ascii="Times New Roman" w:hAnsi="Times New Roman" w:cs="Times New Roman"/>
        </w:rPr>
        <w:t>which</w:t>
      </w:r>
      <w:r w:rsidRPr="00716945">
        <w:rPr>
          <w:rFonts w:ascii="Times New Roman" w:hAnsi="Times New Roman" w:cs="Times New Roman"/>
        </w:rPr>
        <w:t xml:space="preserve"> is only in</w:t>
      </w:r>
      <w:r>
        <w:rPr>
          <w:rFonts w:ascii="Times New Roman" w:hAnsi="Times New Roman" w:cs="Times New Roman"/>
        </w:rPr>
        <w:t xml:space="preserve"> a </w:t>
      </w:r>
      <w:r w:rsidR="00A2387F">
        <w:rPr>
          <w:rFonts w:ascii="Times New Roman" w:hAnsi="Times New Roman" w:cs="Times New Roman"/>
        </w:rPr>
        <w:t xml:space="preserve">very </w:t>
      </w:r>
      <w:r w:rsidR="00A2387F" w:rsidRPr="00716945">
        <w:rPr>
          <w:rFonts w:ascii="Times New Roman" w:hAnsi="Times New Roman" w:cs="Times New Roman"/>
        </w:rPr>
        <w:t>minimal</w:t>
      </w:r>
      <w:r w:rsidRPr="00716945">
        <w:rPr>
          <w:rFonts w:ascii="Times New Roman" w:hAnsi="Times New Roman" w:cs="Times New Roman"/>
        </w:rPr>
        <w:t xml:space="preserve"> way.</w:t>
      </w:r>
    </w:p>
    <w:p w14:paraId="61B21A4F" w14:textId="5C5D38D9" w:rsidR="00042256" w:rsidRDefault="00716945" w:rsidP="002E578C">
      <w:pPr>
        <w:jc w:val="both"/>
        <w:rPr>
          <w:rFonts w:ascii="Times New Roman" w:hAnsi="Times New Roman" w:cs="Times New Roman"/>
        </w:rPr>
      </w:pPr>
      <w:r w:rsidRPr="00A2387F">
        <w:rPr>
          <w:rFonts w:ascii="Times New Roman" w:hAnsi="Times New Roman" w:cs="Times New Roman"/>
          <w:b/>
          <w:bCs/>
        </w:rPr>
        <w:t xml:space="preserve">Fabrics and </w:t>
      </w:r>
      <w:proofErr w:type="gramStart"/>
      <w:r w:rsidRPr="00A2387F">
        <w:rPr>
          <w:rFonts w:ascii="Times New Roman" w:hAnsi="Times New Roman" w:cs="Times New Roman"/>
          <w:b/>
          <w:bCs/>
        </w:rPr>
        <w:t>clothes</w:t>
      </w:r>
      <w:r>
        <w:rPr>
          <w:rFonts w:ascii="Times New Roman" w:hAnsi="Times New Roman" w:cs="Times New Roman"/>
        </w:rPr>
        <w:t xml:space="preserve"> :</w:t>
      </w:r>
      <w:proofErr w:type="gramEnd"/>
      <w:r>
        <w:rPr>
          <w:rFonts w:ascii="Times New Roman" w:hAnsi="Times New Roman" w:cs="Times New Roman"/>
        </w:rPr>
        <w:t xml:space="preserve"> </w:t>
      </w:r>
      <w:r w:rsidRPr="00716945">
        <w:rPr>
          <w:rFonts w:ascii="Times New Roman" w:hAnsi="Times New Roman" w:cs="Times New Roman"/>
        </w:rPr>
        <w:t xml:space="preserve">The second source, in fact, major source of waste are fabrics. The consumers are in more demand towards the different varieties of fabrics because in the name of fast fashion, </w:t>
      </w:r>
      <w:proofErr w:type="spellStart"/>
      <w:r w:rsidR="00B94AFD">
        <w:rPr>
          <w:rFonts w:ascii="Times New Roman" w:hAnsi="Times New Roman" w:cs="Times New Roman"/>
        </w:rPr>
        <w:t>updation</w:t>
      </w:r>
      <w:proofErr w:type="spellEnd"/>
      <w:r w:rsidR="00B94AFD">
        <w:rPr>
          <w:rFonts w:ascii="Times New Roman" w:hAnsi="Times New Roman" w:cs="Times New Roman"/>
        </w:rPr>
        <w:t xml:space="preserve"> consumer demand is more. </w:t>
      </w:r>
      <w:r w:rsidRPr="00716945">
        <w:rPr>
          <w:rFonts w:ascii="Times New Roman" w:hAnsi="Times New Roman" w:cs="Times New Roman"/>
        </w:rPr>
        <w:t>we are blessed with a profound variety of fabrics that have come limelight.</w:t>
      </w:r>
      <w:r w:rsidR="00B94AFD">
        <w:rPr>
          <w:rFonts w:ascii="Times New Roman" w:hAnsi="Times New Roman" w:cs="Times New Roman"/>
        </w:rPr>
        <w:t xml:space="preserve"> </w:t>
      </w:r>
      <w:r w:rsidRPr="00716945">
        <w:rPr>
          <w:rFonts w:ascii="Times New Roman" w:hAnsi="Times New Roman" w:cs="Times New Roman"/>
        </w:rPr>
        <w:t>the earlier or traditionally, we have three to four types of fabrics, where now we have variety of fabrics like flannel, ottoman, lawn, velvet, denim, satin, crepe, linen, viscose, rayon, polycotton, silk, and many more. So, as there is a huge consumer demand, there is huge</w:t>
      </w:r>
      <w:r w:rsidR="00B94AFD">
        <w:rPr>
          <w:rFonts w:ascii="Times New Roman" w:hAnsi="Times New Roman" w:cs="Times New Roman"/>
        </w:rPr>
        <w:t xml:space="preserve"> production and </w:t>
      </w:r>
      <w:r w:rsidR="00B94AFD" w:rsidRPr="00716945">
        <w:rPr>
          <w:rFonts w:ascii="Times New Roman" w:hAnsi="Times New Roman" w:cs="Times New Roman"/>
        </w:rPr>
        <w:t>supply</w:t>
      </w:r>
      <w:r w:rsidRPr="00716945">
        <w:rPr>
          <w:rFonts w:ascii="Times New Roman" w:hAnsi="Times New Roman" w:cs="Times New Roman"/>
        </w:rPr>
        <w:t xml:space="preserve"> of these fabrics. We have technologically updated fabrics which are ready for the use of consumers' demand. But unfortunately, in this sector also, we don't have any technology that is to address any intervention about the </w:t>
      </w:r>
      <w:proofErr w:type="gramStart"/>
      <w:r w:rsidRPr="00716945">
        <w:rPr>
          <w:rFonts w:ascii="Times New Roman" w:hAnsi="Times New Roman" w:cs="Times New Roman"/>
        </w:rPr>
        <w:t>end of life</w:t>
      </w:r>
      <w:proofErr w:type="gramEnd"/>
      <w:r w:rsidRPr="00716945">
        <w:rPr>
          <w:rFonts w:ascii="Times New Roman" w:hAnsi="Times New Roman" w:cs="Times New Roman"/>
        </w:rPr>
        <w:t xml:space="preserve"> care of the fabrics. We buy more and more clothes even though if we, clothes or if you do not want this, but we end up buying clothes. </w:t>
      </w:r>
      <w:r w:rsidR="00B94AFD">
        <w:rPr>
          <w:rFonts w:ascii="Times New Roman" w:hAnsi="Times New Roman" w:cs="Times New Roman"/>
        </w:rPr>
        <w:t xml:space="preserve">These </w:t>
      </w:r>
      <w:r w:rsidRPr="00716945">
        <w:rPr>
          <w:rFonts w:ascii="Times New Roman" w:hAnsi="Times New Roman" w:cs="Times New Roman"/>
        </w:rPr>
        <w:t>clothes for four to five times. Then, it becomes outdated, it becomes fashion</w:t>
      </w:r>
      <w:r w:rsidR="00B94AFD">
        <w:rPr>
          <w:rFonts w:ascii="Times New Roman" w:hAnsi="Times New Roman" w:cs="Times New Roman"/>
        </w:rPr>
        <w:t xml:space="preserve"> </w:t>
      </w:r>
      <w:r w:rsidRPr="00716945">
        <w:rPr>
          <w:rFonts w:ascii="Times New Roman" w:hAnsi="Times New Roman" w:cs="Times New Roman"/>
        </w:rPr>
        <w:t xml:space="preserve">less, and immediately there will be a new fashion what is replaced with the clothes what we have in our wardrobe. So, unfortunately, these accumulated clothes, </w:t>
      </w:r>
      <w:r w:rsidR="00B94AFD">
        <w:rPr>
          <w:rFonts w:ascii="Times New Roman" w:hAnsi="Times New Roman" w:cs="Times New Roman"/>
        </w:rPr>
        <w:t>are then</w:t>
      </w:r>
      <w:r w:rsidRPr="00716945">
        <w:rPr>
          <w:rFonts w:ascii="Times New Roman" w:hAnsi="Times New Roman" w:cs="Times New Roman"/>
        </w:rPr>
        <w:t xml:space="preserve"> just dumped into landfills. There is no any concept of recycling or reusing or, you know, the restyling of these fabrics which are being accumulated by individuals. All are adding to the landfill.</w:t>
      </w:r>
    </w:p>
    <w:p w14:paraId="58355E1A" w14:textId="5386E363" w:rsidR="00B94AFD" w:rsidRPr="00716945" w:rsidRDefault="00A2387F" w:rsidP="002E578C">
      <w:pPr>
        <w:jc w:val="both"/>
        <w:rPr>
          <w:rFonts w:ascii="Times New Roman" w:hAnsi="Times New Roman" w:cs="Times New Roman"/>
        </w:rPr>
      </w:pPr>
      <w:r w:rsidRPr="00A2387F">
        <w:rPr>
          <w:rFonts w:ascii="Times New Roman" w:hAnsi="Times New Roman" w:cs="Times New Roman"/>
          <w:b/>
          <w:bCs/>
        </w:rPr>
        <w:t>Electronic</w:t>
      </w:r>
      <w:r w:rsidR="00B94AFD" w:rsidRPr="00A2387F">
        <w:rPr>
          <w:rFonts w:ascii="Times New Roman" w:hAnsi="Times New Roman" w:cs="Times New Roman"/>
          <w:b/>
          <w:bCs/>
        </w:rPr>
        <w:t xml:space="preserve"> waste:</w:t>
      </w:r>
      <w:r w:rsidR="00B94AFD">
        <w:rPr>
          <w:rFonts w:ascii="Times New Roman" w:hAnsi="Times New Roman" w:cs="Times New Roman"/>
        </w:rPr>
        <w:t xml:space="preserve"> </w:t>
      </w:r>
      <w:r w:rsidR="00B94AFD" w:rsidRPr="00B94AFD">
        <w:rPr>
          <w:rFonts w:ascii="Times New Roman" w:hAnsi="Times New Roman" w:cs="Times New Roman"/>
        </w:rPr>
        <w:t xml:space="preserve">The third major source of waste which I am covering in this presentation is about electronic waste. The electronic wastes are so-called the computers, the mobile phones, and other electronic apparatus that we use in our life on a day-to-day basis. Of course, IT industry </w:t>
      </w:r>
      <w:proofErr w:type="gramStart"/>
      <w:r w:rsidR="00B94AFD" w:rsidRPr="00B94AFD">
        <w:rPr>
          <w:rFonts w:ascii="Times New Roman" w:hAnsi="Times New Roman" w:cs="Times New Roman"/>
        </w:rPr>
        <w:t>have</w:t>
      </w:r>
      <w:proofErr w:type="gramEnd"/>
      <w:r w:rsidR="00B94AFD" w:rsidRPr="00B94AFD">
        <w:rPr>
          <w:rFonts w:ascii="Times New Roman" w:hAnsi="Times New Roman" w:cs="Times New Roman"/>
        </w:rPr>
        <w:t xml:space="preserve"> observed boom in recent innovations where we have EV batteries and of course, the </w:t>
      </w:r>
      <w:proofErr w:type="spellStart"/>
      <w:r w:rsidR="00B94AFD" w:rsidRPr="00B94AFD">
        <w:rPr>
          <w:rFonts w:ascii="Times New Roman" w:hAnsi="Times New Roman" w:cs="Times New Roman"/>
        </w:rPr>
        <w:t>the</w:t>
      </w:r>
      <w:proofErr w:type="spellEnd"/>
      <w:r w:rsidR="00B94AFD" w:rsidRPr="00B94AFD">
        <w:rPr>
          <w:rFonts w:ascii="Times New Roman" w:hAnsi="Times New Roman" w:cs="Times New Roman"/>
        </w:rPr>
        <w:t xml:space="preserve"> old generation computers, the old generation mobile phones which we have used and already stored in the form of electronic waste. We do not have any technology to look into the management of these lead-acid batteries, lithium batteries. So, we can focus on our intervention, the so-called the old generation electronic items or electronic waste are already dumped into the landfill and we have not given any management or we have not given any </w:t>
      </w:r>
      <w:r w:rsidR="00B94AFD" w:rsidRPr="00B94AFD">
        <w:rPr>
          <w:rFonts w:ascii="Times New Roman" w:hAnsi="Times New Roman" w:cs="Times New Roman"/>
        </w:rPr>
        <w:lastRenderedPageBreak/>
        <w:t xml:space="preserve">intervention for those </w:t>
      </w:r>
      <w:proofErr w:type="gramStart"/>
      <w:r w:rsidR="00B94AFD" w:rsidRPr="00B94AFD">
        <w:rPr>
          <w:rFonts w:ascii="Times New Roman" w:hAnsi="Times New Roman" w:cs="Times New Roman"/>
        </w:rPr>
        <w:t>wastes..</w:t>
      </w:r>
      <w:proofErr w:type="gramEnd"/>
      <w:r w:rsidR="00B94AFD" w:rsidRPr="00B94AFD">
        <w:rPr>
          <w:rFonts w:ascii="Times New Roman" w:hAnsi="Times New Roman" w:cs="Times New Roman"/>
        </w:rPr>
        <w:t xml:space="preserve"> We are running towards the IT development while upgrading, so there are newer challenges on our table in the global scenario, coming into the newer invention and newer technological development.</w:t>
      </w:r>
    </w:p>
    <w:p w14:paraId="47ACB14E" w14:textId="4B8353E0" w:rsidR="00E53C09" w:rsidRDefault="00E53C09" w:rsidP="00A2387F">
      <w:pPr>
        <w:jc w:val="both"/>
        <w:rPr>
          <w:rFonts w:ascii="Times New Roman" w:hAnsi="Times New Roman" w:cs="Times New Roman"/>
        </w:rPr>
      </w:pPr>
      <w:r w:rsidRPr="00E53C09">
        <w:rPr>
          <w:rFonts w:ascii="Times New Roman" w:hAnsi="Times New Roman" w:cs="Times New Roman"/>
        </w:rPr>
        <w:t xml:space="preserve">Environmental sustainability and resilience are closely interconnected. Sustainable waste management practices not only protect natural ecosystems but also enhance the capacity of communities to adapt to environmental challenges. Community-based waste management (CBWM) has emerged as an effective approach that emphasizes local participation, </w:t>
      </w:r>
      <w:proofErr w:type="spellStart"/>
      <w:r w:rsidRPr="00E53C09">
        <w:rPr>
          <w:rFonts w:ascii="Times New Roman" w:hAnsi="Times New Roman" w:cs="Times New Roman"/>
        </w:rPr>
        <w:t>behavioral</w:t>
      </w:r>
      <w:proofErr w:type="spellEnd"/>
      <w:r w:rsidRPr="00E53C09">
        <w:rPr>
          <w:rFonts w:ascii="Times New Roman" w:hAnsi="Times New Roman" w:cs="Times New Roman"/>
        </w:rPr>
        <w:t xml:space="preserve"> change, and decentralized </w:t>
      </w:r>
      <w:proofErr w:type="spellStart"/>
      <w:proofErr w:type="gramStart"/>
      <w:r w:rsidRPr="00E53C09">
        <w:rPr>
          <w:rFonts w:ascii="Times New Roman" w:hAnsi="Times New Roman" w:cs="Times New Roman"/>
        </w:rPr>
        <w:t>solutions.Non</w:t>
      </w:r>
      <w:proofErr w:type="spellEnd"/>
      <w:proofErr w:type="gramEnd"/>
      <w:r w:rsidRPr="00E53C09">
        <w:rPr>
          <w:rFonts w:ascii="Times New Roman" w:hAnsi="Times New Roman" w:cs="Times New Roman"/>
        </w:rPr>
        <w:t xml:space="preserve">-Governmental Organizations (NGOs) act as critical facilitators in this process by mobilizing communities, building capacities, and introducing appropriate technologies. This paper focuses on the NGO-led waste management initiatives of </w:t>
      </w:r>
      <w:proofErr w:type="spellStart"/>
      <w:r w:rsidRPr="00E53C09">
        <w:rPr>
          <w:rFonts w:ascii="Times New Roman" w:hAnsi="Times New Roman" w:cs="Times New Roman"/>
        </w:rPr>
        <w:t>Janashikshana</w:t>
      </w:r>
      <w:proofErr w:type="spellEnd"/>
      <w:r w:rsidRPr="00E53C09">
        <w:rPr>
          <w:rFonts w:ascii="Times New Roman" w:hAnsi="Times New Roman" w:cs="Times New Roman"/>
        </w:rPr>
        <w:t xml:space="preserve"> Trust, </w:t>
      </w:r>
      <w:proofErr w:type="spellStart"/>
      <w:r w:rsidRPr="00E53C09">
        <w:rPr>
          <w:rFonts w:ascii="Times New Roman" w:hAnsi="Times New Roman" w:cs="Times New Roman"/>
        </w:rPr>
        <w:t>Mudipu</w:t>
      </w:r>
      <w:proofErr w:type="spellEnd"/>
      <w:r w:rsidRPr="00E53C09">
        <w:rPr>
          <w:rFonts w:ascii="Times New Roman" w:hAnsi="Times New Roman" w:cs="Times New Roman"/>
        </w:rPr>
        <w:t>, Mangalore, and examines how these interventions promote environmental sustainability and resilience through community participation.</w:t>
      </w:r>
    </w:p>
    <w:p w14:paraId="18D8B152" w14:textId="239AA6C4" w:rsidR="00A2387F" w:rsidRPr="005E300F" w:rsidRDefault="00A2387F" w:rsidP="00E53C09">
      <w:pPr>
        <w:rPr>
          <w:rFonts w:ascii="Times New Roman" w:hAnsi="Times New Roman" w:cs="Times New Roman"/>
        </w:rPr>
      </w:pPr>
      <w:r w:rsidRPr="00A2387F">
        <w:rPr>
          <w:rFonts w:ascii="Times New Roman" w:hAnsi="Times New Roman" w:cs="Times New Roman"/>
        </w:rPr>
        <w:t xml:space="preserve">Another </w:t>
      </w:r>
      <w:r>
        <w:rPr>
          <w:rFonts w:ascii="Times New Roman" w:hAnsi="Times New Roman" w:cs="Times New Roman"/>
        </w:rPr>
        <w:t>yet</w:t>
      </w:r>
      <w:r w:rsidRPr="00A2387F">
        <w:rPr>
          <w:rFonts w:ascii="Times New Roman" w:hAnsi="Times New Roman" w:cs="Times New Roman"/>
        </w:rPr>
        <w:t xml:space="preserve"> major challenge or I would say it is </w:t>
      </w:r>
      <w:proofErr w:type="gramStart"/>
      <w:r w:rsidRPr="00A2387F">
        <w:rPr>
          <w:rFonts w:ascii="Times New Roman" w:hAnsi="Times New Roman" w:cs="Times New Roman"/>
        </w:rPr>
        <w:t>an</w:t>
      </w:r>
      <w:proofErr w:type="gramEnd"/>
      <w:r w:rsidRPr="00A2387F">
        <w:rPr>
          <w:rFonts w:ascii="Times New Roman" w:hAnsi="Times New Roman" w:cs="Times New Roman"/>
        </w:rPr>
        <w:t xml:space="preserve"> reality where in terms of the end life care of this various </w:t>
      </w:r>
      <w:proofErr w:type="gramStart"/>
      <w:r w:rsidRPr="00A2387F">
        <w:rPr>
          <w:rFonts w:ascii="Times New Roman" w:hAnsi="Times New Roman" w:cs="Times New Roman"/>
        </w:rPr>
        <w:t xml:space="preserve">products </w:t>
      </w:r>
      <w:r>
        <w:rPr>
          <w:rFonts w:ascii="Times New Roman" w:hAnsi="Times New Roman" w:cs="Times New Roman"/>
        </w:rPr>
        <w:t>,</w:t>
      </w:r>
      <w:proofErr w:type="gramEnd"/>
      <w:r>
        <w:rPr>
          <w:rFonts w:ascii="Times New Roman" w:hAnsi="Times New Roman" w:cs="Times New Roman"/>
        </w:rPr>
        <w:t xml:space="preserve"> </w:t>
      </w:r>
      <w:r w:rsidRPr="00A2387F">
        <w:rPr>
          <w:rFonts w:ascii="Times New Roman" w:hAnsi="Times New Roman" w:cs="Times New Roman"/>
        </w:rPr>
        <w:t>only government is accountable in terms of management waste</w:t>
      </w:r>
      <w:r>
        <w:rPr>
          <w:rFonts w:ascii="Times New Roman" w:hAnsi="Times New Roman" w:cs="Times New Roman"/>
        </w:rPr>
        <w:t xml:space="preserve">, </w:t>
      </w:r>
      <w:r w:rsidRPr="00A2387F">
        <w:rPr>
          <w:rFonts w:ascii="Times New Roman" w:hAnsi="Times New Roman" w:cs="Times New Roman"/>
        </w:rPr>
        <w:t xml:space="preserve">where the government is the only prime owner of waste management in </w:t>
      </w:r>
      <w:proofErr w:type="gramStart"/>
      <w:r w:rsidRPr="00A2387F">
        <w:rPr>
          <w:rFonts w:ascii="Times New Roman" w:hAnsi="Times New Roman" w:cs="Times New Roman"/>
        </w:rPr>
        <w:t xml:space="preserve">India </w:t>
      </w:r>
      <w:r>
        <w:rPr>
          <w:rFonts w:ascii="Times New Roman" w:hAnsi="Times New Roman" w:cs="Times New Roman"/>
        </w:rPr>
        <w:t>.</w:t>
      </w:r>
      <w:proofErr w:type="gramEnd"/>
      <w:r>
        <w:rPr>
          <w:rFonts w:ascii="Times New Roman" w:hAnsi="Times New Roman" w:cs="Times New Roman"/>
        </w:rPr>
        <w:t xml:space="preserve"> T</w:t>
      </w:r>
      <w:r w:rsidRPr="00A2387F">
        <w:rPr>
          <w:rFonts w:ascii="Times New Roman" w:hAnsi="Times New Roman" w:cs="Times New Roman"/>
        </w:rPr>
        <w:t>here are no any private sectors which are accountable to the end life care of these products what they produce from their industries.</w:t>
      </w:r>
      <w:r>
        <w:rPr>
          <w:rFonts w:ascii="Times New Roman" w:hAnsi="Times New Roman" w:cs="Times New Roman"/>
        </w:rPr>
        <w:t xml:space="preserve"> </w:t>
      </w:r>
      <w:r w:rsidRPr="00A2387F">
        <w:rPr>
          <w:rFonts w:ascii="Times New Roman" w:hAnsi="Times New Roman" w:cs="Times New Roman"/>
        </w:rPr>
        <w:t xml:space="preserve">so this is going to be a very major problem </w:t>
      </w:r>
      <w:r>
        <w:rPr>
          <w:rFonts w:ascii="Times New Roman" w:hAnsi="Times New Roman" w:cs="Times New Roman"/>
        </w:rPr>
        <w:t>on</w:t>
      </w:r>
      <w:r w:rsidRPr="00A2387F">
        <w:rPr>
          <w:rFonts w:ascii="Times New Roman" w:hAnsi="Times New Roman" w:cs="Times New Roman"/>
        </w:rPr>
        <w:t xml:space="preserve"> our table as you know arising as a challenge for all of us in future in a global scenario now let us focus on what is happening in terms of waste management in a very small village called </w:t>
      </w:r>
      <w:proofErr w:type="spellStart"/>
      <w:r w:rsidRPr="00A2387F">
        <w:rPr>
          <w:rFonts w:ascii="Times New Roman" w:hAnsi="Times New Roman" w:cs="Times New Roman"/>
        </w:rPr>
        <w:t>Balepuni</w:t>
      </w:r>
      <w:proofErr w:type="spellEnd"/>
      <w:r w:rsidRPr="00A2387F">
        <w:rPr>
          <w:rFonts w:ascii="Times New Roman" w:hAnsi="Times New Roman" w:cs="Times New Roman"/>
        </w:rPr>
        <w:t xml:space="preserve"> </w:t>
      </w:r>
      <w:r>
        <w:rPr>
          <w:rFonts w:ascii="Times New Roman" w:hAnsi="Times New Roman" w:cs="Times New Roman"/>
        </w:rPr>
        <w:t xml:space="preserve">, in Bantwal taluk of Karnataka, one </w:t>
      </w:r>
      <w:r w:rsidRPr="00A2387F">
        <w:rPr>
          <w:rFonts w:ascii="Times New Roman" w:hAnsi="Times New Roman" w:cs="Times New Roman"/>
        </w:rPr>
        <w:t xml:space="preserve">which is considered to be as a waste free community or waste free village </w:t>
      </w:r>
      <w:r>
        <w:rPr>
          <w:rFonts w:ascii="Times New Roman" w:hAnsi="Times New Roman" w:cs="Times New Roman"/>
        </w:rPr>
        <w:t xml:space="preserve">, </w:t>
      </w:r>
      <w:r w:rsidRPr="00A2387F">
        <w:rPr>
          <w:rFonts w:ascii="Times New Roman" w:hAnsi="Times New Roman" w:cs="Times New Roman"/>
        </w:rPr>
        <w:t>an NGO led movement initiatives  towards the community engagement or community responsibility in waste management</w:t>
      </w:r>
      <w:r>
        <w:rPr>
          <w:rFonts w:ascii="Times New Roman" w:hAnsi="Times New Roman" w:cs="Times New Roman"/>
        </w:rPr>
        <w:t xml:space="preserve">, intervention done by </w:t>
      </w:r>
      <w:r w:rsidRPr="00A2387F">
        <w:rPr>
          <w:rFonts w:ascii="Times New Roman" w:hAnsi="Times New Roman" w:cs="Times New Roman"/>
        </w:rPr>
        <w:t xml:space="preserve"> an NGO called Jana </w:t>
      </w:r>
      <w:proofErr w:type="spellStart"/>
      <w:r w:rsidRPr="00A2387F">
        <w:rPr>
          <w:rFonts w:ascii="Times New Roman" w:hAnsi="Times New Roman" w:cs="Times New Roman"/>
        </w:rPr>
        <w:t>Shikshana</w:t>
      </w:r>
      <w:proofErr w:type="spellEnd"/>
      <w:r w:rsidRPr="00A2387F">
        <w:rPr>
          <w:rFonts w:ascii="Times New Roman" w:hAnsi="Times New Roman" w:cs="Times New Roman"/>
        </w:rPr>
        <w:t xml:space="preserve"> Trust </w:t>
      </w:r>
      <w:proofErr w:type="spellStart"/>
      <w:r w:rsidRPr="00A2387F">
        <w:rPr>
          <w:rFonts w:ascii="Times New Roman" w:hAnsi="Times New Roman" w:cs="Times New Roman"/>
        </w:rPr>
        <w:t>M</w:t>
      </w:r>
      <w:r>
        <w:rPr>
          <w:rFonts w:ascii="Times New Roman" w:hAnsi="Times New Roman" w:cs="Times New Roman"/>
        </w:rPr>
        <w:t>udipu</w:t>
      </w:r>
      <w:proofErr w:type="spellEnd"/>
      <w:r>
        <w:rPr>
          <w:rFonts w:ascii="Times New Roman" w:hAnsi="Times New Roman" w:cs="Times New Roman"/>
        </w:rPr>
        <w:t xml:space="preserve">. </w:t>
      </w:r>
    </w:p>
    <w:p w14:paraId="254B1717" w14:textId="7817ED9B" w:rsidR="005E300F" w:rsidRPr="005E300F" w:rsidRDefault="005E300F" w:rsidP="005E300F">
      <w:pPr>
        <w:rPr>
          <w:rFonts w:ascii="Times New Roman" w:hAnsi="Times New Roman" w:cs="Times New Roman"/>
          <w:b/>
          <w:bCs/>
        </w:rPr>
      </w:pPr>
      <w:r w:rsidRPr="005E300F">
        <w:rPr>
          <w:rFonts w:ascii="Times New Roman" w:hAnsi="Times New Roman" w:cs="Times New Roman"/>
          <w:b/>
          <w:bCs/>
        </w:rPr>
        <w:t>Conceptual Framework</w:t>
      </w:r>
    </w:p>
    <w:p w14:paraId="4CC1839A" w14:textId="3F39055C" w:rsidR="005E300F" w:rsidRPr="005E300F" w:rsidRDefault="005E300F" w:rsidP="005E300F">
      <w:pPr>
        <w:pStyle w:val="ListParagraph"/>
        <w:numPr>
          <w:ilvl w:val="0"/>
          <w:numId w:val="6"/>
        </w:numPr>
        <w:rPr>
          <w:rFonts w:ascii="Times New Roman" w:hAnsi="Times New Roman" w:cs="Times New Roman"/>
          <w:b/>
          <w:bCs/>
        </w:rPr>
      </w:pPr>
      <w:r w:rsidRPr="005E300F">
        <w:rPr>
          <w:rFonts w:ascii="Times New Roman" w:hAnsi="Times New Roman" w:cs="Times New Roman"/>
          <w:b/>
          <w:bCs/>
        </w:rPr>
        <w:t>Environmental Sustainability</w:t>
      </w:r>
    </w:p>
    <w:p w14:paraId="36E29844" w14:textId="77777777" w:rsidR="005E300F" w:rsidRPr="005E300F" w:rsidRDefault="005E300F" w:rsidP="005E300F">
      <w:pPr>
        <w:rPr>
          <w:rFonts w:ascii="Times New Roman" w:hAnsi="Times New Roman" w:cs="Times New Roman"/>
        </w:rPr>
      </w:pPr>
      <w:r w:rsidRPr="005E300F">
        <w:rPr>
          <w:rFonts w:ascii="Times New Roman" w:hAnsi="Times New Roman" w:cs="Times New Roman"/>
        </w:rPr>
        <w:t>Environmental sustainability refers to responsible interaction with the environment to avoid depletion or degradation of natural resources and ensure long-term ecological balance. In the context of waste management, sustainability involves waste reduction, segregation, recycling, and safe disposal practices.</w:t>
      </w:r>
    </w:p>
    <w:p w14:paraId="2DF84311" w14:textId="2B2C25FD" w:rsidR="005E300F" w:rsidRPr="005E300F" w:rsidRDefault="005E300F" w:rsidP="005E300F">
      <w:pPr>
        <w:pStyle w:val="ListParagraph"/>
        <w:numPr>
          <w:ilvl w:val="0"/>
          <w:numId w:val="6"/>
        </w:numPr>
        <w:rPr>
          <w:rFonts w:ascii="Times New Roman" w:hAnsi="Times New Roman" w:cs="Times New Roman"/>
          <w:b/>
          <w:bCs/>
        </w:rPr>
      </w:pPr>
      <w:r w:rsidRPr="005E300F">
        <w:rPr>
          <w:rFonts w:ascii="Times New Roman" w:hAnsi="Times New Roman" w:cs="Times New Roman"/>
          <w:b/>
          <w:bCs/>
        </w:rPr>
        <w:t>Environmental Resilience</w:t>
      </w:r>
    </w:p>
    <w:p w14:paraId="2831BF44" w14:textId="77777777" w:rsidR="005E300F" w:rsidRPr="005E300F" w:rsidRDefault="005E300F" w:rsidP="005E300F">
      <w:pPr>
        <w:rPr>
          <w:rFonts w:ascii="Times New Roman" w:hAnsi="Times New Roman" w:cs="Times New Roman"/>
        </w:rPr>
      </w:pPr>
      <w:r w:rsidRPr="005E300F">
        <w:rPr>
          <w:rFonts w:ascii="Times New Roman" w:hAnsi="Times New Roman" w:cs="Times New Roman"/>
        </w:rPr>
        <w:t>Environmental resilience is the capacity of communities to withstand, adapt to, and recover from environmental stresses and risks such as pollution, flooding, and health hazards caused by improper waste disposal.</w:t>
      </w:r>
    </w:p>
    <w:p w14:paraId="1783503F" w14:textId="23B364D7" w:rsidR="005E300F" w:rsidRPr="005E300F" w:rsidRDefault="005E300F" w:rsidP="005E300F">
      <w:pPr>
        <w:pStyle w:val="ListParagraph"/>
        <w:numPr>
          <w:ilvl w:val="0"/>
          <w:numId w:val="6"/>
        </w:numPr>
        <w:rPr>
          <w:rFonts w:ascii="Times New Roman" w:hAnsi="Times New Roman" w:cs="Times New Roman"/>
          <w:b/>
          <w:bCs/>
        </w:rPr>
      </w:pPr>
      <w:r w:rsidRPr="005E300F">
        <w:rPr>
          <w:rFonts w:ascii="Times New Roman" w:hAnsi="Times New Roman" w:cs="Times New Roman"/>
          <w:b/>
          <w:bCs/>
        </w:rPr>
        <w:t>Community-Based Waste Management</w:t>
      </w:r>
    </w:p>
    <w:p w14:paraId="23AA51BD" w14:textId="77777777" w:rsidR="005E300F" w:rsidRPr="005E300F" w:rsidRDefault="005E300F" w:rsidP="005E300F">
      <w:pPr>
        <w:rPr>
          <w:rFonts w:ascii="Times New Roman" w:hAnsi="Times New Roman" w:cs="Times New Roman"/>
        </w:rPr>
      </w:pPr>
      <w:r w:rsidRPr="005E300F">
        <w:rPr>
          <w:rFonts w:ascii="Times New Roman" w:hAnsi="Times New Roman" w:cs="Times New Roman"/>
        </w:rPr>
        <w:t>Community-based waste management emphasizes local ownership, participation, and decentralized solutions. It includes awareness building, segregation at source, composting, recycling, and collective responsibility.</w:t>
      </w:r>
    </w:p>
    <w:p w14:paraId="19017B47" w14:textId="0487A6DF" w:rsidR="005E300F" w:rsidRPr="005E300F" w:rsidRDefault="005E300F" w:rsidP="005E300F">
      <w:pPr>
        <w:pStyle w:val="ListParagraph"/>
        <w:numPr>
          <w:ilvl w:val="0"/>
          <w:numId w:val="6"/>
        </w:numPr>
        <w:rPr>
          <w:rFonts w:ascii="Times New Roman" w:hAnsi="Times New Roman" w:cs="Times New Roman"/>
          <w:b/>
          <w:bCs/>
        </w:rPr>
      </w:pPr>
      <w:r w:rsidRPr="005E300F">
        <w:rPr>
          <w:rFonts w:ascii="Times New Roman" w:hAnsi="Times New Roman" w:cs="Times New Roman"/>
          <w:b/>
          <w:bCs/>
        </w:rPr>
        <w:t xml:space="preserve"> Role of NGOs in Community-Based Waste Management</w:t>
      </w:r>
    </w:p>
    <w:p w14:paraId="68E310E8" w14:textId="77777777" w:rsidR="005E300F" w:rsidRPr="005E300F" w:rsidRDefault="005E300F" w:rsidP="005E300F">
      <w:pPr>
        <w:rPr>
          <w:rFonts w:ascii="Times New Roman" w:hAnsi="Times New Roman" w:cs="Times New Roman"/>
        </w:rPr>
      </w:pPr>
      <w:r w:rsidRPr="005E300F">
        <w:rPr>
          <w:rFonts w:ascii="Times New Roman" w:hAnsi="Times New Roman" w:cs="Times New Roman"/>
        </w:rPr>
        <w:lastRenderedPageBreak/>
        <w:t>NGOs play a vital intermediary role between communities and institutions. Their contributions include:</w:t>
      </w:r>
    </w:p>
    <w:p w14:paraId="6A0C845F" w14:textId="77777777" w:rsidR="005E300F" w:rsidRPr="005E300F" w:rsidRDefault="005E300F" w:rsidP="005E300F">
      <w:pPr>
        <w:numPr>
          <w:ilvl w:val="0"/>
          <w:numId w:val="1"/>
        </w:numPr>
        <w:rPr>
          <w:rFonts w:ascii="Times New Roman" w:hAnsi="Times New Roman" w:cs="Times New Roman"/>
        </w:rPr>
      </w:pPr>
      <w:r w:rsidRPr="005E300F">
        <w:rPr>
          <w:rFonts w:ascii="Times New Roman" w:hAnsi="Times New Roman" w:cs="Times New Roman"/>
        </w:rPr>
        <w:t>Creating environmental awareness</w:t>
      </w:r>
    </w:p>
    <w:p w14:paraId="7D3F2685" w14:textId="77777777" w:rsidR="005E300F" w:rsidRPr="005E300F" w:rsidRDefault="005E300F" w:rsidP="005E300F">
      <w:pPr>
        <w:numPr>
          <w:ilvl w:val="0"/>
          <w:numId w:val="1"/>
        </w:numPr>
        <w:rPr>
          <w:rFonts w:ascii="Times New Roman" w:hAnsi="Times New Roman" w:cs="Times New Roman"/>
        </w:rPr>
      </w:pPr>
      <w:r w:rsidRPr="005E300F">
        <w:rPr>
          <w:rFonts w:ascii="Times New Roman" w:hAnsi="Times New Roman" w:cs="Times New Roman"/>
        </w:rPr>
        <w:t>Mobilizing community participation</w:t>
      </w:r>
    </w:p>
    <w:p w14:paraId="7AB5BFBD" w14:textId="77777777" w:rsidR="005E300F" w:rsidRPr="005E300F" w:rsidRDefault="005E300F" w:rsidP="005E300F">
      <w:pPr>
        <w:numPr>
          <w:ilvl w:val="0"/>
          <w:numId w:val="1"/>
        </w:numPr>
        <w:rPr>
          <w:rFonts w:ascii="Times New Roman" w:hAnsi="Times New Roman" w:cs="Times New Roman"/>
        </w:rPr>
      </w:pPr>
      <w:r w:rsidRPr="005E300F">
        <w:rPr>
          <w:rFonts w:ascii="Times New Roman" w:hAnsi="Times New Roman" w:cs="Times New Roman"/>
        </w:rPr>
        <w:t>Capacity building and skill development</w:t>
      </w:r>
    </w:p>
    <w:p w14:paraId="2989A694" w14:textId="77777777" w:rsidR="005E300F" w:rsidRPr="005E300F" w:rsidRDefault="005E300F" w:rsidP="005E300F">
      <w:pPr>
        <w:numPr>
          <w:ilvl w:val="0"/>
          <w:numId w:val="1"/>
        </w:numPr>
        <w:rPr>
          <w:rFonts w:ascii="Times New Roman" w:hAnsi="Times New Roman" w:cs="Times New Roman"/>
        </w:rPr>
      </w:pPr>
      <w:r w:rsidRPr="005E300F">
        <w:rPr>
          <w:rFonts w:ascii="Times New Roman" w:hAnsi="Times New Roman" w:cs="Times New Roman"/>
        </w:rPr>
        <w:t>Facilitating low-cost and locally suitable technologies</w:t>
      </w:r>
    </w:p>
    <w:p w14:paraId="20C84B6B" w14:textId="77777777" w:rsidR="005E300F" w:rsidRPr="005E300F" w:rsidRDefault="005E300F" w:rsidP="005E300F">
      <w:pPr>
        <w:numPr>
          <w:ilvl w:val="0"/>
          <w:numId w:val="1"/>
        </w:numPr>
        <w:rPr>
          <w:rFonts w:ascii="Times New Roman" w:hAnsi="Times New Roman" w:cs="Times New Roman"/>
        </w:rPr>
      </w:pPr>
      <w:r w:rsidRPr="005E300F">
        <w:rPr>
          <w:rFonts w:ascii="Times New Roman" w:hAnsi="Times New Roman" w:cs="Times New Roman"/>
        </w:rPr>
        <w:t>Ensuring sustainability through continuous engagement</w:t>
      </w:r>
    </w:p>
    <w:p w14:paraId="3F01FE92" w14:textId="77777777" w:rsidR="005E300F" w:rsidRPr="005E300F" w:rsidRDefault="005E300F" w:rsidP="005E300F">
      <w:pPr>
        <w:rPr>
          <w:rFonts w:ascii="Times New Roman" w:hAnsi="Times New Roman" w:cs="Times New Roman"/>
        </w:rPr>
      </w:pPr>
      <w:proofErr w:type="spellStart"/>
      <w:r w:rsidRPr="005E300F">
        <w:rPr>
          <w:rFonts w:ascii="Times New Roman" w:hAnsi="Times New Roman" w:cs="Times New Roman"/>
        </w:rPr>
        <w:t>Janashikshana</w:t>
      </w:r>
      <w:proofErr w:type="spellEnd"/>
      <w:r w:rsidRPr="005E300F">
        <w:rPr>
          <w:rFonts w:ascii="Times New Roman" w:hAnsi="Times New Roman" w:cs="Times New Roman"/>
        </w:rPr>
        <w:t xml:space="preserve"> Trust exemplifies this role by integrating education, community development, and environmental action.</w:t>
      </w:r>
    </w:p>
    <w:p w14:paraId="57409622" w14:textId="77777777" w:rsidR="005E300F" w:rsidRPr="005E300F" w:rsidRDefault="005E300F" w:rsidP="005E300F">
      <w:pPr>
        <w:rPr>
          <w:rFonts w:ascii="Times New Roman" w:hAnsi="Times New Roman" w:cs="Times New Roman"/>
          <w:b/>
          <w:bCs/>
        </w:rPr>
      </w:pPr>
      <w:r w:rsidRPr="005E300F">
        <w:rPr>
          <w:rFonts w:ascii="Times New Roman" w:hAnsi="Times New Roman" w:cs="Times New Roman"/>
          <w:b/>
          <w:bCs/>
        </w:rPr>
        <w:t>Objectives of the Study</w:t>
      </w:r>
    </w:p>
    <w:p w14:paraId="63CC6E51" w14:textId="77777777" w:rsidR="005E300F" w:rsidRPr="005E300F" w:rsidRDefault="005E300F" w:rsidP="005E300F">
      <w:pPr>
        <w:numPr>
          <w:ilvl w:val="0"/>
          <w:numId w:val="2"/>
        </w:numPr>
        <w:rPr>
          <w:rFonts w:ascii="Times New Roman" w:hAnsi="Times New Roman" w:cs="Times New Roman"/>
        </w:rPr>
      </w:pPr>
      <w:r w:rsidRPr="005E300F">
        <w:rPr>
          <w:rFonts w:ascii="Times New Roman" w:hAnsi="Times New Roman" w:cs="Times New Roman"/>
        </w:rPr>
        <w:t xml:space="preserve">To examine the waste management initiatives undertaken by </w:t>
      </w:r>
      <w:proofErr w:type="spellStart"/>
      <w:r w:rsidRPr="005E300F">
        <w:rPr>
          <w:rFonts w:ascii="Times New Roman" w:hAnsi="Times New Roman" w:cs="Times New Roman"/>
        </w:rPr>
        <w:t>Janashikshana</w:t>
      </w:r>
      <w:proofErr w:type="spellEnd"/>
      <w:r w:rsidRPr="005E300F">
        <w:rPr>
          <w:rFonts w:ascii="Times New Roman" w:hAnsi="Times New Roman" w:cs="Times New Roman"/>
        </w:rPr>
        <w:t xml:space="preserve"> Trust, </w:t>
      </w:r>
      <w:proofErr w:type="spellStart"/>
      <w:r w:rsidRPr="005E300F">
        <w:rPr>
          <w:rFonts w:ascii="Times New Roman" w:hAnsi="Times New Roman" w:cs="Times New Roman"/>
        </w:rPr>
        <w:t>Mudipu</w:t>
      </w:r>
      <w:proofErr w:type="spellEnd"/>
      <w:r w:rsidRPr="005E300F">
        <w:rPr>
          <w:rFonts w:ascii="Times New Roman" w:hAnsi="Times New Roman" w:cs="Times New Roman"/>
        </w:rPr>
        <w:t>.</w:t>
      </w:r>
    </w:p>
    <w:p w14:paraId="34B0FCB5" w14:textId="77777777" w:rsidR="005E300F" w:rsidRPr="005E300F" w:rsidRDefault="005E300F" w:rsidP="005E300F">
      <w:pPr>
        <w:numPr>
          <w:ilvl w:val="0"/>
          <w:numId w:val="2"/>
        </w:numPr>
        <w:rPr>
          <w:rFonts w:ascii="Times New Roman" w:hAnsi="Times New Roman" w:cs="Times New Roman"/>
        </w:rPr>
      </w:pPr>
      <w:r w:rsidRPr="005E300F">
        <w:rPr>
          <w:rFonts w:ascii="Times New Roman" w:hAnsi="Times New Roman" w:cs="Times New Roman"/>
        </w:rPr>
        <w:t xml:space="preserve">To </w:t>
      </w:r>
      <w:proofErr w:type="spellStart"/>
      <w:r w:rsidRPr="005E300F">
        <w:rPr>
          <w:rFonts w:ascii="Times New Roman" w:hAnsi="Times New Roman" w:cs="Times New Roman"/>
        </w:rPr>
        <w:t>analyze</w:t>
      </w:r>
      <w:proofErr w:type="spellEnd"/>
      <w:r w:rsidRPr="005E300F">
        <w:rPr>
          <w:rFonts w:ascii="Times New Roman" w:hAnsi="Times New Roman" w:cs="Times New Roman"/>
        </w:rPr>
        <w:t xml:space="preserve"> the role of community participation in ensuring sustainability of these initiatives.</w:t>
      </w:r>
    </w:p>
    <w:p w14:paraId="04DB7915" w14:textId="77777777" w:rsidR="005E300F" w:rsidRPr="005E300F" w:rsidRDefault="005E300F" w:rsidP="005E300F">
      <w:pPr>
        <w:numPr>
          <w:ilvl w:val="0"/>
          <w:numId w:val="2"/>
        </w:numPr>
        <w:rPr>
          <w:rFonts w:ascii="Times New Roman" w:hAnsi="Times New Roman" w:cs="Times New Roman"/>
        </w:rPr>
      </w:pPr>
      <w:r w:rsidRPr="005E300F">
        <w:rPr>
          <w:rFonts w:ascii="Times New Roman" w:hAnsi="Times New Roman" w:cs="Times New Roman"/>
        </w:rPr>
        <w:t>To assess the contribution of NGO-led waste management to environmental sustainability and resilience.</w:t>
      </w:r>
    </w:p>
    <w:p w14:paraId="72C0DF7C" w14:textId="77777777" w:rsidR="005E300F" w:rsidRDefault="005E300F" w:rsidP="005E300F">
      <w:pPr>
        <w:numPr>
          <w:ilvl w:val="0"/>
          <w:numId w:val="2"/>
        </w:numPr>
        <w:rPr>
          <w:rFonts w:ascii="Times New Roman" w:hAnsi="Times New Roman" w:cs="Times New Roman"/>
        </w:rPr>
      </w:pPr>
      <w:r w:rsidRPr="005E300F">
        <w:rPr>
          <w:rFonts w:ascii="Times New Roman" w:hAnsi="Times New Roman" w:cs="Times New Roman"/>
        </w:rPr>
        <w:t>To understand the outcomes and challenges of community-based waste management practices.</w:t>
      </w:r>
    </w:p>
    <w:p w14:paraId="42551728" w14:textId="77777777"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Methodology</w:t>
      </w:r>
    </w:p>
    <w:p w14:paraId="492F63DB" w14:textId="77777777" w:rsidR="005E300F" w:rsidRDefault="005E300F" w:rsidP="005E300F">
      <w:pPr>
        <w:ind w:left="360"/>
        <w:rPr>
          <w:rFonts w:ascii="Times New Roman" w:hAnsi="Times New Roman" w:cs="Times New Roman"/>
        </w:rPr>
      </w:pPr>
      <w:r w:rsidRPr="005E300F">
        <w:rPr>
          <w:rFonts w:ascii="Times New Roman" w:hAnsi="Times New Roman" w:cs="Times New Roman"/>
        </w:rPr>
        <w:t xml:space="preserve">The study adopts a </w:t>
      </w:r>
      <w:r w:rsidRPr="005E300F">
        <w:rPr>
          <w:rFonts w:ascii="Times New Roman" w:hAnsi="Times New Roman" w:cs="Times New Roman"/>
          <w:b/>
          <w:bCs/>
        </w:rPr>
        <w:t>case study approach</w:t>
      </w:r>
      <w:r w:rsidRPr="005E300F">
        <w:rPr>
          <w:rFonts w:ascii="Times New Roman" w:hAnsi="Times New Roman" w:cs="Times New Roman"/>
        </w:rPr>
        <w:t>.</w:t>
      </w:r>
    </w:p>
    <w:p w14:paraId="2B5A32DB" w14:textId="21A68D7F" w:rsidR="005E300F" w:rsidRPr="005E300F" w:rsidRDefault="005E300F" w:rsidP="005E300F">
      <w:pPr>
        <w:ind w:left="360"/>
        <w:rPr>
          <w:rFonts w:ascii="Times New Roman" w:hAnsi="Times New Roman" w:cs="Times New Roman"/>
        </w:rPr>
      </w:pPr>
      <w:r w:rsidRPr="005E300F">
        <w:rPr>
          <w:rFonts w:ascii="Times New Roman" w:hAnsi="Times New Roman" w:cs="Times New Roman"/>
          <w:b/>
          <w:bCs/>
        </w:rPr>
        <w:t xml:space="preserve">Sources of </w:t>
      </w:r>
      <w:proofErr w:type="gramStart"/>
      <w:r w:rsidRPr="005E300F">
        <w:rPr>
          <w:rFonts w:ascii="Times New Roman" w:hAnsi="Times New Roman" w:cs="Times New Roman"/>
          <w:b/>
          <w:bCs/>
        </w:rPr>
        <w:t>Data</w:t>
      </w:r>
      <w:r>
        <w:rPr>
          <w:rFonts w:ascii="Times New Roman" w:hAnsi="Times New Roman" w:cs="Times New Roman"/>
        </w:rPr>
        <w:t xml:space="preserve"> :</w:t>
      </w:r>
      <w:proofErr w:type="gramEnd"/>
      <w:r>
        <w:rPr>
          <w:rFonts w:ascii="Times New Roman" w:hAnsi="Times New Roman" w:cs="Times New Roman"/>
        </w:rPr>
        <w:t xml:space="preserve"> </w:t>
      </w:r>
      <w:r w:rsidRPr="005E300F">
        <w:rPr>
          <w:rFonts w:ascii="Times New Roman" w:hAnsi="Times New Roman" w:cs="Times New Roman"/>
          <w:b/>
          <w:bCs/>
        </w:rPr>
        <w:t>Primary Data:</w:t>
      </w:r>
    </w:p>
    <w:p w14:paraId="3E5DBE2C" w14:textId="77777777" w:rsidR="005E300F" w:rsidRPr="005E300F" w:rsidRDefault="005E300F" w:rsidP="005E300F">
      <w:pPr>
        <w:numPr>
          <w:ilvl w:val="1"/>
          <w:numId w:val="3"/>
        </w:numPr>
        <w:rPr>
          <w:rFonts w:ascii="Times New Roman" w:hAnsi="Times New Roman" w:cs="Times New Roman"/>
        </w:rPr>
      </w:pPr>
      <w:r w:rsidRPr="005E300F">
        <w:rPr>
          <w:rFonts w:ascii="Times New Roman" w:hAnsi="Times New Roman" w:cs="Times New Roman"/>
        </w:rPr>
        <w:t>Field observations</w:t>
      </w:r>
    </w:p>
    <w:p w14:paraId="2D5563D2" w14:textId="77777777" w:rsidR="005E300F" w:rsidRPr="005E300F" w:rsidRDefault="005E300F" w:rsidP="005E300F">
      <w:pPr>
        <w:numPr>
          <w:ilvl w:val="1"/>
          <w:numId w:val="3"/>
        </w:numPr>
        <w:rPr>
          <w:rFonts w:ascii="Times New Roman" w:hAnsi="Times New Roman" w:cs="Times New Roman"/>
        </w:rPr>
      </w:pPr>
      <w:r w:rsidRPr="005E300F">
        <w:rPr>
          <w:rFonts w:ascii="Times New Roman" w:hAnsi="Times New Roman" w:cs="Times New Roman"/>
        </w:rPr>
        <w:t>Key informant interviews with NGO staff, volunteers, and community leaders</w:t>
      </w:r>
    </w:p>
    <w:p w14:paraId="3FE32DDB" w14:textId="77777777" w:rsidR="005E300F" w:rsidRPr="005E300F" w:rsidRDefault="005E300F" w:rsidP="005E300F">
      <w:pPr>
        <w:numPr>
          <w:ilvl w:val="1"/>
          <w:numId w:val="3"/>
        </w:numPr>
        <w:rPr>
          <w:rFonts w:ascii="Times New Roman" w:hAnsi="Times New Roman" w:cs="Times New Roman"/>
        </w:rPr>
      </w:pPr>
      <w:r w:rsidRPr="005E300F">
        <w:rPr>
          <w:rFonts w:ascii="Times New Roman" w:hAnsi="Times New Roman" w:cs="Times New Roman"/>
        </w:rPr>
        <w:t>Informal interactions with household members</w:t>
      </w:r>
    </w:p>
    <w:p w14:paraId="0962F7BD" w14:textId="77777777" w:rsidR="005E300F" w:rsidRPr="005E300F" w:rsidRDefault="005E300F" w:rsidP="005E300F">
      <w:pPr>
        <w:numPr>
          <w:ilvl w:val="0"/>
          <w:numId w:val="3"/>
        </w:numPr>
        <w:rPr>
          <w:rFonts w:ascii="Times New Roman" w:hAnsi="Times New Roman" w:cs="Times New Roman"/>
        </w:rPr>
      </w:pPr>
      <w:r w:rsidRPr="005E300F">
        <w:rPr>
          <w:rFonts w:ascii="Times New Roman" w:hAnsi="Times New Roman" w:cs="Times New Roman"/>
          <w:b/>
          <w:bCs/>
        </w:rPr>
        <w:t>Secondary Data:</w:t>
      </w:r>
    </w:p>
    <w:p w14:paraId="34C6C495" w14:textId="77777777" w:rsidR="005E300F" w:rsidRPr="005E300F" w:rsidRDefault="005E300F" w:rsidP="005E300F">
      <w:pPr>
        <w:numPr>
          <w:ilvl w:val="1"/>
          <w:numId w:val="3"/>
        </w:numPr>
        <w:rPr>
          <w:rFonts w:ascii="Times New Roman" w:hAnsi="Times New Roman" w:cs="Times New Roman"/>
        </w:rPr>
      </w:pPr>
      <w:r w:rsidRPr="005E300F">
        <w:rPr>
          <w:rFonts w:ascii="Times New Roman" w:hAnsi="Times New Roman" w:cs="Times New Roman"/>
        </w:rPr>
        <w:t xml:space="preserve">Annual reports and records of </w:t>
      </w:r>
      <w:proofErr w:type="spellStart"/>
      <w:r w:rsidRPr="005E300F">
        <w:rPr>
          <w:rFonts w:ascii="Times New Roman" w:hAnsi="Times New Roman" w:cs="Times New Roman"/>
        </w:rPr>
        <w:t>Janashikshana</w:t>
      </w:r>
      <w:proofErr w:type="spellEnd"/>
      <w:r w:rsidRPr="005E300F">
        <w:rPr>
          <w:rFonts w:ascii="Times New Roman" w:hAnsi="Times New Roman" w:cs="Times New Roman"/>
        </w:rPr>
        <w:t xml:space="preserve"> Trust</w:t>
      </w:r>
    </w:p>
    <w:p w14:paraId="48706770" w14:textId="77777777" w:rsidR="005E300F" w:rsidRPr="005E300F" w:rsidRDefault="005E300F" w:rsidP="005E300F">
      <w:pPr>
        <w:numPr>
          <w:ilvl w:val="1"/>
          <w:numId w:val="3"/>
        </w:numPr>
        <w:rPr>
          <w:rFonts w:ascii="Times New Roman" w:hAnsi="Times New Roman" w:cs="Times New Roman"/>
        </w:rPr>
      </w:pPr>
      <w:r w:rsidRPr="005E300F">
        <w:rPr>
          <w:rFonts w:ascii="Times New Roman" w:hAnsi="Times New Roman" w:cs="Times New Roman"/>
        </w:rPr>
        <w:t>Published articles and relevant literature</w:t>
      </w:r>
    </w:p>
    <w:p w14:paraId="1B3D0F54" w14:textId="47A6A298"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Study Area</w:t>
      </w:r>
    </w:p>
    <w:p w14:paraId="1081C29D"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 xml:space="preserve">The study was conducted in </w:t>
      </w:r>
      <w:proofErr w:type="spellStart"/>
      <w:r w:rsidRPr="005E300F">
        <w:rPr>
          <w:rFonts w:ascii="Times New Roman" w:hAnsi="Times New Roman" w:cs="Times New Roman"/>
        </w:rPr>
        <w:t>Mudipu</w:t>
      </w:r>
      <w:proofErr w:type="spellEnd"/>
      <w:r w:rsidRPr="005E300F">
        <w:rPr>
          <w:rFonts w:ascii="Times New Roman" w:hAnsi="Times New Roman" w:cs="Times New Roman"/>
        </w:rPr>
        <w:t xml:space="preserve"> and surrounding areas of Mangalore, where </w:t>
      </w:r>
      <w:proofErr w:type="spellStart"/>
      <w:r w:rsidRPr="005E300F">
        <w:rPr>
          <w:rFonts w:ascii="Times New Roman" w:hAnsi="Times New Roman" w:cs="Times New Roman"/>
        </w:rPr>
        <w:t>Janashikshana</w:t>
      </w:r>
      <w:proofErr w:type="spellEnd"/>
      <w:r w:rsidRPr="005E300F">
        <w:rPr>
          <w:rFonts w:ascii="Times New Roman" w:hAnsi="Times New Roman" w:cs="Times New Roman"/>
        </w:rPr>
        <w:t xml:space="preserve"> Trust has implemented community-based waste management initiatives.</w:t>
      </w:r>
    </w:p>
    <w:p w14:paraId="44E72B20" w14:textId="77777777"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 xml:space="preserve">Profile of </w:t>
      </w:r>
      <w:proofErr w:type="spellStart"/>
      <w:r w:rsidRPr="005E300F">
        <w:rPr>
          <w:rFonts w:ascii="Times New Roman" w:hAnsi="Times New Roman" w:cs="Times New Roman"/>
          <w:b/>
          <w:bCs/>
        </w:rPr>
        <w:t>Janashikshana</w:t>
      </w:r>
      <w:proofErr w:type="spellEnd"/>
      <w:r w:rsidRPr="005E300F">
        <w:rPr>
          <w:rFonts w:ascii="Times New Roman" w:hAnsi="Times New Roman" w:cs="Times New Roman"/>
          <w:b/>
          <w:bCs/>
        </w:rPr>
        <w:t xml:space="preserve"> Trust</w:t>
      </w:r>
    </w:p>
    <w:p w14:paraId="736E4C54" w14:textId="77777777" w:rsidR="005E300F" w:rsidRPr="005E300F" w:rsidRDefault="005E300F" w:rsidP="005E300F">
      <w:pPr>
        <w:ind w:left="360"/>
        <w:rPr>
          <w:rFonts w:ascii="Times New Roman" w:hAnsi="Times New Roman" w:cs="Times New Roman"/>
        </w:rPr>
      </w:pPr>
      <w:proofErr w:type="spellStart"/>
      <w:r w:rsidRPr="005E300F">
        <w:rPr>
          <w:rFonts w:ascii="Times New Roman" w:hAnsi="Times New Roman" w:cs="Times New Roman"/>
        </w:rPr>
        <w:lastRenderedPageBreak/>
        <w:t>Janashikshana</w:t>
      </w:r>
      <w:proofErr w:type="spellEnd"/>
      <w:r w:rsidRPr="005E300F">
        <w:rPr>
          <w:rFonts w:ascii="Times New Roman" w:hAnsi="Times New Roman" w:cs="Times New Roman"/>
        </w:rPr>
        <w:t xml:space="preserve"> Trust, </w:t>
      </w:r>
      <w:proofErr w:type="spellStart"/>
      <w:r w:rsidRPr="005E300F">
        <w:rPr>
          <w:rFonts w:ascii="Times New Roman" w:hAnsi="Times New Roman" w:cs="Times New Roman"/>
        </w:rPr>
        <w:t>Mudipu</w:t>
      </w:r>
      <w:proofErr w:type="spellEnd"/>
      <w:r w:rsidRPr="005E300F">
        <w:rPr>
          <w:rFonts w:ascii="Times New Roman" w:hAnsi="Times New Roman" w:cs="Times New Roman"/>
        </w:rPr>
        <w:t>, is a well-established NGO engaged in adult education, community development, skill training, and environmental initiatives. The Trust works closely with local communities to address social and environmental issues through participatory approaches.</w:t>
      </w:r>
    </w:p>
    <w:p w14:paraId="395EDEA8" w14:textId="77777777"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 xml:space="preserve">Waste Management Initiatives of </w:t>
      </w:r>
      <w:proofErr w:type="spellStart"/>
      <w:r w:rsidRPr="005E300F">
        <w:rPr>
          <w:rFonts w:ascii="Times New Roman" w:hAnsi="Times New Roman" w:cs="Times New Roman"/>
          <w:b/>
          <w:bCs/>
        </w:rPr>
        <w:t>Janashikshana</w:t>
      </w:r>
      <w:proofErr w:type="spellEnd"/>
      <w:r w:rsidRPr="005E300F">
        <w:rPr>
          <w:rFonts w:ascii="Times New Roman" w:hAnsi="Times New Roman" w:cs="Times New Roman"/>
          <w:b/>
          <w:bCs/>
        </w:rPr>
        <w:t xml:space="preserve"> Trust</w:t>
      </w:r>
    </w:p>
    <w:p w14:paraId="0790A4A2" w14:textId="2779069E"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Awareness Generation</w:t>
      </w:r>
    </w:p>
    <w:p w14:paraId="530886E9"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The Trust conducts environmental awareness programs, workshops, street plays, and campaigns focusing on the importance of waste segregation, cleanliness, and environmental protection.</w:t>
      </w:r>
    </w:p>
    <w:p w14:paraId="092C6AFF" w14:textId="296C5A54"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Segregation of Waste at Source</w:t>
      </w:r>
    </w:p>
    <w:p w14:paraId="08115DA8"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Households are trained to segregate biodegradable and non-biodegradable waste, promoting responsible waste handling practices.</w:t>
      </w:r>
    </w:p>
    <w:p w14:paraId="1D429F2B" w14:textId="1D7705CB"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Composting Practices</w:t>
      </w:r>
    </w:p>
    <w:p w14:paraId="1FE103BF"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The NGO encourages household and community-level composting of organic waste, reducing dependence on external waste disposal systems.</w:t>
      </w:r>
    </w:p>
    <w:p w14:paraId="16598909" w14:textId="2AE8FD74"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Recycling Practices</w:t>
      </w:r>
    </w:p>
    <w:p w14:paraId="03EADF29"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Non-biodegradable waste is collected and linked to recycling channels, ensuring safe disposal and resource recovery.</w:t>
      </w:r>
    </w:p>
    <w:p w14:paraId="647FE6E8" w14:textId="48C2B428"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 xml:space="preserve"> Capacity Building</w:t>
      </w:r>
    </w:p>
    <w:p w14:paraId="19CA4945"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Training programs for volunteers, self-help groups, and youth enhance skills in waste management techniques and leadership.</w:t>
      </w:r>
    </w:p>
    <w:p w14:paraId="0069A0A1" w14:textId="2B02C2E5"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Community Participation</w:t>
      </w:r>
    </w:p>
    <w:p w14:paraId="6F43FBAE"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Local stakeholders, volunteers, and households actively participate in planning and implementation, ensuring ownership and sustainability.</w:t>
      </w:r>
    </w:p>
    <w:p w14:paraId="7D17B86B" w14:textId="77777777"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Findings and Discussion</w:t>
      </w:r>
    </w:p>
    <w:p w14:paraId="120AD8E9"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The study reveals that:</w:t>
      </w:r>
    </w:p>
    <w:p w14:paraId="453015D2" w14:textId="77777777" w:rsidR="005E300F" w:rsidRPr="005E300F" w:rsidRDefault="005E300F" w:rsidP="005E300F">
      <w:pPr>
        <w:numPr>
          <w:ilvl w:val="0"/>
          <w:numId w:val="4"/>
        </w:numPr>
        <w:rPr>
          <w:rFonts w:ascii="Times New Roman" w:hAnsi="Times New Roman" w:cs="Times New Roman"/>
        </w:rPr>
      </w:pPr>
      <w:r w:rsidRPr="005E300F">
        <w:rPr>
          <w:rFonts w:ascii="Times New Roman" w:hAnsi="Times New Roman" w:cs="Times New Roman"/>
        </w:rPr>
        <w:t>Waste segregation practices have significantly improved among households.</w:t>
      </w:r>
    </w:p>
    <w:p w14:paraId="60C1F573" w14:textId="77777777" w:rsidR="005E300F" w:rsidRPr="005E300F" w:rsidRDefault="005E300F" w:rsidP="005E300F">
      <w:pPr>
        <w:numPr>
          <w:ilvl w:val="0"/>
          <w:numId w:val="4"/>
        </w:numPr>
        <w:rPr>
          <w:rFonts w:ascii="Times New Roman" w:hAnsi="Times New Roman" w:cs="Times New Roman"/>
        </w:rPr>
      </w:pPr>
      <w:r w:rsidRPr="005E300F">
        <w:rPr>
          <w:rFonts w:ascii="Times New Roman" w:hAnsi="Times New Roman" w:cs="Times New Roman"/>
        </w:rPr>
        <w:t xml:space="preserve">Environmental awareness has increased, leading to </w:t>
      </w:r>
      <w:proofErr w:type="spellStart"/>
      <w:r w:rsidRPr="005E300F">
        <w:rPr>
          <w:rFonts w:ascii="Times New Roman" w:hAnsi="Times New Roman" w:cs="Times New Roman"/>
        </w:rPr>
        <w:t>behavioral</w:t>
      </w:r>
      <w:proofErr w:type="spellEnd"/>
      <w:r w:rsidRPr="005E300F">
        <w:rPr>
          <w:rFonts w:ascii="Times New Roman" w:hAnsi="Times New Roman" w:cs="Times New Roman"/>
        </w:rPr>
        <w:t xml:space="preserve"> change.</w:t>
      </w:r>
    </w:p>
    <w:p w14:paraId="0BF226A8" w14:textId="77777777" w:rsidR="005E300F" w:rsidRPr="005E300F" w:rsidRDefault="005E300F" w:rsidP="005E300F">
      <w:pPr>
        <w:numPr>
          <w:ilvl w:val="0"/>
          <w:numId w:val="4"/>
        </w:numPr>
        <w:rPr>
          <w:rFonts w:ascii="Times New Roman" w:hAnsi="Times New Roman" w:cs="Times New Roman"/>
        </w:rPr>
      </w:pPr>
      <w:r w:rsidRPr="005E300F">
        <w:rPr>
          <w:rFonts w:ascii="Times New Roman" w:hAnsi="Times New Roman" w:cs="Times New Roman"/>
        </w:rPr>
        <w:t>Composting has reduced the volume of waste sent to dumping sites.</w:t>
      </w:r>
    </w:p>
    <w:p w14:paraId="63C1A165" w14:textId="77777777" w:rsidR="005E300F" w:rsidRPr="005E300F" w:rsidRDefault="005E300F" w:rsidP="005E300F">
      <w:pPr>
        <w:numPr>
          <w:ilvl w:val="0"/>
          <w:numId w:val="4"/>
        </w:numPr>
        <w:rPr>
          <w:rFonts w:ascii="Times New Roman" w:hAnsi="Times New Roman" w:cs="Times New Roman"/>
        </w:rPr>
      </w:pPr>
      <w:r w:rsidRPr="005E300F">
        <w:rPr>
          <w:rFonts w:ascii="Times New Roman" w:hAnsi="Times New Roman" w:cs="Times New Roman"/>
        </w:rPr>
        <w:t>Community ownership has strengthened, enhancing long-term sustainability.</w:t>
      </w:r>
    </w:p>
    <w:p w14:paraId="16597989" w14:textId="77777777" w:rsidR="005E300F" w:rsidRPr="005E300F" w:rsidRDefault="005E300F" w:rsidP="005E300F">
      <w:pPr>
        <w:numPr>
          <w:ilvl w:val="0"/>
          <w:numId w:val="4"/>
        </w:numPr>
        <w:rPr>
          <w:rFonts w:ascii="Times New Roman" w:hAnsi="Times New Roman" w:cs="Times New Roman"/>
        </w:rPr>
      </w:pPr>
      <w:r w:rsidRPr="005E300F">
        <w:rPr>
          <w:rFonts w:ascii="Times New Roman" w:hAnsi="Times New Roman" w:cs="Times New Roman"/>
        </w:rPr>
        <w:t>Environmental resilience has improved through reduced pollution and better preparedness against environmental risks.</w:t>
      </w:r>
    </w:p>
    <w:p w14:paraId="01982815"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lastRenderedPageBreak/>
        <w:t>NGO facilitation combined with community participation emerged as a key factor in the success of the initiatives.</w:t>
      </w:r>
    </w:p>
    <w:p w14:paraId="670D67F3" w14:textId="77777777"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Challenges</w:t>
      </w:r>
    </w:p>
    <w:p w14:paraId="0859CBF8" w14:textId="7C50B368" w:rsidR="005E300F" w:rsidRPr="005E300F" w:rsidRDefault="005E300F" w:rsidP="005E300F">
      <w:pPr>
        <w:numPr>
          <w:ilvl w:val="0"/>
          <w:numId w:val="5"/>
        </w:numPr>
        <w:rPr>
          <w:rFonts w:ascii="Times New Roman" w:hAnsi="Times New Roman" w:cs="Times New Roman"/>
        </w:rPr>
      </w:pPr>
      <w:r w:rsidRPr="005E300F">
        <w:rPr>
          <w:rFonts w:ascii="Times New Roman" w:hAnsi="Times New Roman" w:cs="Times New Roman"/>
        </w:rPr>
        <w:t>Initial resistance to behavioural change</w:t>
      </w:r>
    </w:p>
    <w:p w14:paraId="77F291C7" w14:textId="77777777" w:rsidR="005E300F" w:rsidRPr="005E300F" w:rsidRDefault="005E300F" w:rsidP="005E300F">
      <w:pPr>
        <w:numPr>
          <w:ilvl w:val="0"/>
          <w:numId w:val="5"/>
        </w:numPr>
        <w:rPr>
          <w:rFonts w:ascii="Times New Roman" w:hAnsi="Times New Roman" w:cs="Times New Roman"/>
        </w:rPr>
      </w:pPr>
      <w:r w:rsidRPr="005E300F">
        <w:rPr>
          <w:rFonts w:ascii="Times New Roman" w:hAnsi="Times New Roman" w:cs="Times New Roman"/>
        </w:rPr>
        <w:t>Limited financial and infrastructural resources</w:t>
      </w:r>
    </w:p>
    <w:p w14:paraId="2FCF7156" w14:textId="77777777" w:rsidR="005E300F" w:rsidRPr="005E300F" w:rsidRDefault="005E300F" w:rsidP="005E300F">
      <w:pPr>
        <w:numPr>
          <w:ilvl w:val="0"/>
          <w:numId w:val="5"/>
        </w:numPr>
        <w:rPr>
          <w:rFonts w:ascii="Times New Roman" w:hAnsi="Times New Roman" w:cs="Times New Roman"/>
        </w:rPr>
      </w:pPr>
      <w:r w:rsidRPr="005E300F">
        <w:rPr>
          <w:rFonts w:ascii="Times New Roman" w:hAnsi="Times New Roman" w:cs="Times New Roman"/>
        </w:rPr>
        <w:t>Need for continuous motivation and follow-up</w:t>
      </w:r>
    </w:p>
    <w:p w14:paraId="443BB567" w14:textId="77777777" w:rsidR="005E300F" w:rsidRPr="005E300F" w:rsidRDefault="005E300F" w:rsidP="005E300F">
      <w:pPr>
        <w:ind w:left="360"/>
        <w:rPr>
          <w:rFonts w:ascii="Times New Roman" w:hAnsi="Times New Roman" w:cs="Times New Roman"/>
        </w:rPr>
      </w:pPr>
      <w:r w:rsidRPr="005E300F">
        <w:rPr>
          <w:rFonts w:ascii="Times New Roman" w:hAnsi="Times New Roman" w:cs="Times New Roman"/>
        </w:rPr>
        <w:t>Despite these challenges, sustained engagement helped overcome barriers.</w:t>
      </w:r>
    </w:p>
    <w:p w14:paraId="47CFB42C" w14:textId="77777777" w:rsidR="005E300F" w:rsidRPr="005E300F" w:rsidRDefault="005E300F" w:rsidP="005E300F">
      <w:pPr>
        <w:ind w:left="360"/>
        <w:rPr>
          <w:rFonts w:ascii="Times New Roman" w:hAnsi="Times New Roman" w:cs="Times New Roman"/>
          <w:b/>
          <w:bCs/>
        </w:rPr>
      </w:pPr>
      <w:r w:rsidRPr="005E300F">
        <w:rPr>
          <w:rFonts w:ascii="Times New Roman" w:hAnsi="Times New Roman" w:cs="Times New Roman"/>
          <w:b/>
          <w:bCs/>
        </w:rPr>
        <w:t>Conclusion</w:t>
      </w:r>
    </w:p>
    <w:p w14:paraId="063FDC7F" w14:textId="77777777" w:rsidR="005E300F" w:rsidRDefault="005E300F" w:rsidP="00F95DF0">
      <w:pPr>
        <w:ind w:left="360"/>
        <w:jc w:val="both"/>
        <w:rPr>
          <w:rFonts w:ascii="Times New Roman" w:hAnsi="Times New Roman" w:cs="Times New Roman"/>
        </w:rPr>
      </w:pPr>
      <w:r w:rsidRPr="005E300F">
        <w:rPr>
          <w:rFonts w:ascii="Times New Roman" w:hAnsi="Times New Roman" w:cs="Times New Roman"/>
        </w:rPr>
        <w:t xml:space="preserve">The case study of </w:t>
      </w:r>
      <w:proofErr w:type="spellStart"/>
      <w:r w:rsidRPr="005E300F">
        <w:rPr>
          <w:rFonts w:ascii="Times New Roman" w:hAnsi="Times New Roman" w:cs="Times New Roman"/>
        </w:rPr>
        <w:t>Janashikshana</w:t>
      </w:r>
      <w:proofErr w:type="spellEnd"/>
      <w:r w:rsidRPr="005E300F">
        <w:rPr>
          <w:rFonts w:ascii="Times New Roman" w:hAnsi="Times New Roman" w:cs="Times New Roman"/>
        </w:rPr>
        <w:t xml:space="preserve"> Trust demonstrates that NGO-led, community-based waste management initiatives significantly contribute to environmental sustainability and resilience. Participatory approaches, capacity building, and locally appropriate techniques empower communities to manage waste effectively and adapt to environmental challenges. The model offers valuable insights for replication in other semi-urban and rural contexts.</w:t>
      </w:r>
    </w:p>
    <w:p w14:paraId="093CD8BF" w14:textId="77777777" w:rsidR="00F95DF0" w:rsidRDefault="00F95DF0" w:rsidP="00F95DF0">
      <w:pPr>
        <w:pBdr>
          <w:bottom w:val="dotted" w:sz="24" w:space="1" w:color="auto"/>
        </w:pBdr>
        <w:ind w:left="360"/>
        <w:jc w:val="both"/>
        <w:rPr>
          <w:rFonts w:ascii="Times New Roman" w:hAnsi="Times New Roman" w:cs="Times New Roman"/>
        </w:rPr>
      </w:pPr>
    </w:p>
    <w:p w14:paraId="0921FC94" w14:textId="5FAC9B01" w:rsidR="009728DD" w:rsidRDefault="009728DD" w:rsidP="00F95DF0">
      <w:pPr>
        <w:ind w:left="360"/>
        <w:jc w:val="both"/>
        <w:rPr>
          <w:rFonts w:ascii="Times New Roman" w:hAnsi="Times New Roman" w:cs="Times New Roman"/>
        </w:rPr>
      </w:pPr>
      <w:r>
        <w:rPr>
          <w:rFonts w:ascii="Times New Roman" w:hAnsi="Times New Roman" w:cs="Times New Roman"/>
        </w:rPr>
        <w:t xml:space="preserve">Reference </w:t>
      </w:r>
    </w:p>
    <w:p w14:paraId="5AC05684" w14:textId="41AEBAFF" w:rsidR="009728DD" w:rsidRPr="009728DD" w:rsidRDefault="009728DD" w:rsidP="009728DD">
      <w:pPr>
        <w:pStyle w:val="ListParagraph"/>
        <w:numPr>
          <w:ilvl w:val="0"/>
          <w:numId w:val="7"/>
        </w:numPr>
        <w:jc w:val="both"/>
        <w:rPr>
          <w:rFonts w:ascii="Times New Roman" w:hAnsi="Times New Roman" w:cs="Times New Roman"/>
        </w:rPr>
      </w:pPr>
      <w:r w:rsidRPr="009728DD">
        <w:rPr>
          <w:rFonts w:ascii="Times New Roman" w:hAnsi="Times New Roman" w:cs="Times New Roman"/>
        </w:rPr>
        <w:t xml:space="preserve">Central Pollution Control Board (CPCB). (2023). </w:t>
      </w:r>
      <w:r w:rsidRPr="009728DD">
        <w:rPr>
          <w:rFonts w:ascii="Times New Roman" w:hAnsi="Times New Roman" w:cs="Times New Roman"/>
          <w:i/>
          <w:iCs/>
        </w:rPr>
        <w:t>Annual Report on Implementation of Solid Waste Management Rules, 2016</w:t>
      </w:r>
      <w:r w:rsidRPr="009728DD">
        <w:rPr>
          <w:rFonts w:ascii="Times New Roman" w:hAnsi="Times New Roman" w:cs="Times New Roman"/>
        </w:rPr>
        <w:t>. New Delhi: Ministry of Environment, Forest and Climate Change (</w:t>
      </w:r>
      <w:proofErr w:type="spellStart"/>
      <w:r w:rsidRPr="009728DD">
        <w:rPr>
          <w:rFonts w:ascii="Times New Roman" w:hAnsi="Times New Roman" w:cs="Times New Roman"/>
        </w:rPr>
        <w:t>MoEFCC</w:t>
      </w:r>
      <w:proofErr w:type="spellEnd"/>
      <w:r w:rsidRPr="009728DD">
        <w:rPr>
          <w:rFonts w:ascii="Times New Roman" w:hAnsi="Times New Roman" w:cs="Times New Roman"/>
        </w:rPr>
        <w:t>), Government of India.</w:t>
      </w:r>
    </w:p>
    <w:p w14:paraId="1FC3DE12" w14:textId="7D458353" w:rsidR="009728DD" w:rsidRPr="009728DD" w:rsidRDefault="009728DD" w:rsidP="009728DD">
      <w:pPr>
        <w:pStyle w:val="ListParagraph"/>
        <w:numPr>
          <w:ilvl w:val="0"/>
          <w:numId w:val="7"/>
        </w:numPr>
        <w:jc w:val="both"/>
        <w:rPr>
          <w:rFonts w:ascii="Times New Roman" w:hAnsi="Times New Roman" w:cs="Times New Roman"/>
        </w:rPr>
      </w:pPr>
      <w:r w:rsidRPr="009728DD">
        <w:rPr>
          <w:rFonts w:ascii="Times New Roman" w:hAnsi="Times New Roman" w:cs="Times New Roman"/>
        </w:rPr>
        <w:t xml:space="preserve">NITI Aayog. (2021). </w:t>
      </w:r>
      <w:r w:rsidRPr="009728DD">
        <w:rPr>
          <w:rFonts w:ascii="Times New Roman" w:hAnsi="Times New Roman" w:cs="Times New Roman"/>
          <w:i/>
          <w:iCs/>
        </w:rPr>
        <w:t>Waste to Wealth Mission: Transforming Waste Management in India</w:t>
      </w:r>
      <w:r w:rsidRPr="009728DD">
        <w:rPr>
          <w:rFonts w:ascii="Times New Roman" w:hAnsi="Times New Roman" w:cs="Times New Roman"/>
        </w:rPr>
        <w:t>. Government of India Policy Report.</w:t>
      </w:r>
    </w:p>
    <w:p w14:paraId="382B2365" w14:textId="1A858D53" w:rsidR="009728DD" w:rsidRPr="009728DD" w:rsidRDefault="009728DD" w:rsidP="009728DD">
      <w:pPr>
        <w:pStyle w:val="ListParagraph"/>
        <w:numPr>
          <w:ilvl w:val="0"/>
          <w:numId w:val="7"/>
        </w:numPr>
        <w:jc w:val="both"/>
        <w:rPr>
          <w:rFonts w:ascii="Times New Roman" w:hAnsi="Times New Roman" w:cs="Times New Roman"/>
        </w:rPr>
      </w:pPr>
      <w:r w:rsidRPr="009728DD">
        <w:rPr>
          <w:rFonts w:ascii="Times New Roman" w:hAnsi="Times New Roman" w:cs="Times New Roman"/>
        </w:rPr>
        <w:t>Ministry of Housing and Urban Affairs (</w:t>
      </w:r>
      <w:proofErr w:type="spellStart"/>
      <w:r w:rsidRPr="009728DD">
        <w:rPr>
          <w:rFonts w:ascii="Times New Roman" w:hAnsi="Times New Roman" w:cs="Times New Roman"/>
        </w:rPr>
        <w:t>MoHUA</w:t>
      </w:r>
      <w:proofErr w:type="spellEnd"/>
      <w:r w:rsidRPr="009728DD">
        <w:rPr>
          <w:rFonts w:ascii="Times New Roman" w:hAnsi="Times New Roman" w:cs="Times New Roman"/>
        </w:rPr>
        <w:t xml:space="preserve">). (2022). </w:t>
      </w:r>
      <w:r w:rsidRPr="009728DD">
        <w:rPr>
          <w:rFonts w:ascii="Times New Roman" w:hAnsi="Times New Roman" w:cs="Times New Roman"/>
          <w:i/>
          <w:iCs/>
        </w:rPr>
        <w:t>Swachh Bharat Mission (Urban) 2.0: Operational Guidelines</w:t>
      </w:r>
      <w:r w:rsidRPr="009728DD">
        <w:rPr>
          <w:rFonts w:ascii="Times New Roman" w:hAnsi="Times New Roman" w:cs="Times New Roman"/>
        </w:rPr>
        <w:t>. Government of India.</w:t>
      </w:r>
    </w:p>
    <w:p w14:paraId="69F99EC6" w14:textId="63167EDA" w:rsidR="009728DD" w:rsidRPr="009728DD" w:rsidRDefault="009728DD" w:rsidP="009728DD">
      <w:pPr>
        <w:pStyle w:val="ListParagraph"/>
        <w:numPr>
          <w:ilvl w:val="0"/>
          <w:numId w:val="7"/>
        </w:numPr>
        <w:jc w:val="both"/>
        <w:rPr>
          <w:rFonts w:ascii="Times New Roman" w:hAnsi="Times New Roman" w:cs="Times New Roman"/>
        </w:rPr>
      </w:pPr>
      <w:r w:rsidRPr="009728DD">
        <w:rPr>
          <w:rFonts w:ascii="Times New Roman" w:hAnsi="Times New Roman" w:cs="Times New Roman"/>
        </w:rPr>
        <w:t xml:space="preserve">Sunita Narain (Ed.). (2019). </w:t>
      </w:r>
      <w:r w:rsidRPr="009728DD">
        <w:rPr>
          <w:rFonts w:ascii="Times New Roman" w:hAnsi="Times New Roman" w:cs="Times New Roman"/>
          <w:i/>
          <w:iCs/>
        </w:rPr>
        <w:t>State of India’s Environment 2019: Waste</w:t>
      </w:r>
      <w:r w:rsidRPr="009728DD">
        <w:rPr>
          <w:rFonts w:ascii="Times New Roman" w:hAnsi="Times New Roman" w:cs="Times New Roman"/>
        </w:rPr>
        <w:t>. Centre for Science and Environment (CSE), New Delhi.</w:t>
      </w:r>
    </w:p>
    <w:p w14:paraId="284CFDE7" w14:textId="1FB6D39A" w:rsidR="009728DD" w:rsidRDefault="009728DD" w:rsidP="009728DD">
      <w:pPr>
        <w:pStyle w:val="ListParagraph"/>
        <w:numPr>
          <w:ilvl w:val="0"/>
          <w:numId w:val="7"/>
        </w:numPr>
        <w:jc w:val="both"/>
        <w:rPr>
          <w:rFonts w:ascii="Times New Roman" w:hAnsi="Times New Roman" w:cs="Times New Roman"/>
        </w:rPr>
      </w:pPr>
      <w:r w:rsidRPr="009728DD">
        <w:rPr>
          <w:rFonts w:ascii="Times New Roman" w:hAnsi="Times New Roman" w:cs="Times New Roman"/>
        </w:rPr>
        <w:t xml:space="preserve">Toxics Link. (2020). </w:t>
      </w:r>
      <w:r w:rsidRPr="009728DD">
        <w:rPr>
          <w:rFonts w:ascii="Times New Roman" w:hAnsi="Times New Roman" w:cs="Times New Roman"/>
          <w:i/>
          <w:iCs/>
        </w:rPr>
        <w:t>Managing India’s E-Waste: Challenges and Policy Interventions</w:t>
      </w:r>
      <w:r w:rsidRPr="009728DD">
        <w:rPr>
          <w:rFonts w:ascii="Times New Roman" w:hAnsi="Times New Roman" w:cs="Times New Roman"/>
        </w:rPr>
        <w:t>. New Delhi: Toxics Link Research Report.</w:t>
      </w:r>
    </w:p>
    <w:p w14:paraId="060F907C" w14:textId="115C919B" w:rsidR="0032111E" w:rsidRPr="009728DD" w:rsidRDefault="0032111E" w:rsidP="009728DD">
      <w:pPr>
        <w:pStyle w:val="ListParagraph"/>
        <w:numPr>
          <w:ilvl w:val="0"/>
          <w:numId w:val="7"/>
        </w:numPr>
        <w:jc w:val="both"/>
        <w:rPr>
          <w:rFonts w:ascii="Times New Roman" w:hAnsi="Times New Roman" w:cs="Times New Roman"/>
        </w:rPr>
      </w:pPr>
      <w:r>
        <w:rPr>
          <w:rFonts w:ascii="Times New Roman" w:hAnsi="Times New Roman" w:cs="Times New Roman"/>
        </w:rPr>
        <w:t xml:space="preserve">Annual report of </w:t>
      </w:r>
      <w:proofErr w:type="spellStart"/>
      <w:r>
        <w:rPr>
          <w:rFonts w:ascii="Times New Roman" w:hAnsi="Times New Roman" w:cs="Times New Roman"/>
        </w:rPr>
        <w:t>Janashikhana</w:t>
      </w:r>
      <w:proofErr w:type="spellEnd"/>
      <w:r>
        <w:rPr>
          <w:rFonts w:ascii="Times New Roman" w:hAnsi="Times New Roman" w:cs="Times New Roman"/>
        </w:rPr>
        <w:t xml:space="preserve"> Trust, </w:t>
      </w:r>
      <w:proofErr w:type="spellStart"/>
      <w:r>
        <w:rPr>
          <w:rFonts w:ascii="Times New Roman" w:hAnsi="Times New Roman" w:cs="Times New Roman"/>
        </w:rPr>
        <w:t>Mudipu</w:t>
      </w:r>
      <w:proofErr w:type="spellEnd"/>
      <w:r>
        <w:rPr>
          <w:rFonts w:ascii="Times New Roman" w:hAnsi="Times New Roman" w:cs="Times New Roman"/>
        </w:rPr>
        <w:t xml:space="preserve">, Karnataka. </w:t>
      </w:r>
    </w:p>
    <w:p w14:paraId="5C052BFD" w14:textId="43781847" w:rsidR="009728DD" w:rsidRDefault="009728DD" w:rsidP="009728DD">
      <w:pPr>
        <w:pStyle w:val="NormalWeb"/>
        <w:numPr>
          <w:ilvl w:val="0"/>
          <w:numId w:val="7"/>
        </w:numPr>
      </w:pPr>
      <w:r>
        <w:rPr>
          <w:rStyle w:val="whitespace-normal"/>
          <w:rFonts w:eastAsiaTheme="majorEastAsia"/>
        </w:rPr>
        <w:t>World Bank</w:t>
      </w:r>
      <w:r>
        <w:t xml:space="preserve">. (2018). </w:t>
      </w:r>
      <w:r>
        <w:rPr>
          <w:rStyle w:val="Emphasis"/>
          <w:rFonts w:eastAsiaTheme="majorEastAsia"/>
        </w:rPr>
        <w:t>What a Waste 2.0: A Global Snapshot of Solid Waste Management to 2050</w:t>
      </w:r>
      <w:r>
        <w:t>. Washington, DC.</w:t>
      </w:r>
    </w:p>
    <w:p w14:paraId="4D756299" w14:textId="4EBDF19A" w:rsidR="009728DD" w:rsidRDefault="009728DD" w:rsidP="009728DD">
      <w:pPr>
        <w:pStyle w:val="NormalWeb"/>
        <w:numPr>
          <w:ilvl w:val="0"/>
          <w:numId w:val="7"/>
        </w:numPr>
      </w:pPr>
      <w:r>
        <w:rPr>
          <w:rStyle w:val="whitespace-normal"/>
          <w:rFonts w:eastAsiaTheme="majorEastAsia"/>
        </w:rPr>
        <w:t>United Nations Environment Programme</w:t>
      </w:r>
      <w:r>
        <w:t xml:space="preserve"> (UNEP). (2021). </w:t>
      </w:r>
      <w:r>
        <w:rPr>
          <w:rStyle w:val="Emphasis"/>
          <w:rFonts w:eastAsiaTheme="majorEastAsia"/>
        </w:rPr>
        <w:t>From Pollution to Solution: A Global Assessment of Marine Litter and Plastic Pollution</w:t>
      </w:r>
      <w:r>
        <w:t>. Nairobi.</w:t>
      </w:r>
    </w:p>
    <w:p w14:paraId="2B5471AF" w14:textId="6CF40F31" w:rsidR="009728DD" w:rsidRDefault="009728DD" w:rsidP="009728DD">
      <w:pPr>
        <w:pStyle w:val="NormalWeb"/>
        <w:numPr>
          <w:ilvl w:val="0"/>
          <w:numId w:val="7"/>
        </w:numPr>
      </w:pPr>
      <w:r>
        <w:rPr>
          <w:rStyle w:val="whitespace-normal"/>
          <w:rFonts w:eastAsiaTheme="majorEastAsia"/>
        </w:rPr>
        <w:t>International Solid Waste Association</w:t>
      </w:r>
      <w:r>
        <w:t xml:space="preserve"> (ISWA). (2019). </w:t>
      </w:r>
      <w:r>
        <w:rPr>
          <w:rStyle w:val="Emphasis"/>
          <w:rFonts w:eastAsiaTheme="majorEastAsia"/>
        </w:rPr>
        <w:t>Global Waste Management Outlook</w:t>
      </w:r>
      <w:r>
        <w:t>. Vienna.</w:t>
      </w:r>
    </w:p>
    <w:p w14:paraId="619A01D7" w14:textId="6792541A" w:rsidR="009728DD" w:rsidRDefault="009728DD" w:rsidP="009728DD">
      <w:pPr>
        <w:pStyle w:val="NormalWeb"/>
        <w:numPr>
          <w:ilvl w:val="0"/>
          <w:numId w:val="7"/>
        </w:numPr>
      </w:pPr>
      <w:r>
        <w:rPr>
          <w:rStyle w:val="whitespace-normal"/>
          <w:rFonts w:eastAsiaTheme="majorEastAsia"/>
        </w:rPr>
        <w:t>Kate Fletcher</w:t>
      </w:r>
      <w:r>
        <w:t xml:space="preserve">. (2014). </w:t>
      </w:r>
      <w:r>
        <w:rPr>
          <w:rStyle w:val="Emphasis"/>
          <w:rFonts w:eastAsiaTheme="majorEastAsia"/>
        </w:rPr>
        <w:t>Sustainable Fashion and Textiles: Design Journeys</w:t>
      </w:r>
      <w:r>
        <w:t xml:space="preserve"> (2nd ed.). London: Earthscan.</w:t>
      </w:r>
    </w:p>
    <w:p w14:paraId="3D7FE0F8" w14:textId="79D0817D" w:rsidR="00204AC4" w:rsidRPr="009B6CAB" w:rsidRDefault="009728DD" w:rsidP="009B6CAB">
      <w:pPr>
        <w:pStyle w:val="NormalWeb"/>
        <w:numPr>
          <w:ilvl w:val="0"/>
          <w:numId w:val="7"/>
        </w:numPr>
      </w:pPr>
      <w:r>
        <w:rPr>
          <w:rStyle w:val="whitespace-normal"/>
          <w:rFonts w:eastAsiaTheme="majorEastAsia"/>
        </w:rPr>
        <w:t>Global E-waste Statistics Partnership</w:t>
      </w:r>
      <w:r>
        <w:t xml:space="preserve">. (2020). </w:t>
      </w:r>
      <w:r>
        <w:rPr>
          <w:rStyle w:val="Emphasis"/>
          <w:rFonts w:eastAsiaTheme="majorEastAsia"/>
        </w:rPr>
        <w:t>The Global E-waste Monitor 2020: Quantities, Flows and the Circular Economy Potential</w:t>
      </w:r>
      <w:r>
        <w:t>. United Nations University</w:t>
      </w:r>
    </w:p>
    <w:sectPr w:rsidR="00204AC4" w:rsidRPr="009B6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3526"/>
    <w:multiLevelType w:val="multilevel"/>
    <w:tmpl w:val="79F6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15C5F"/>
    <w:multiLevelType w:val="multilevel"/>
    <w:tmpl w:val="C1543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34353"/>
    <w:multiLevelType w:val="multilevel"/>
    <w:tmpl w:val="14B0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F59C0"/>
    <w:multiLevelType w:val="multilevel"/>
    <w:tmpl w:val="C8C83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0518A"/>
    <w:multiLevelType w:val="hybridMultilevel"/>
    <w:tmpl w:val="69B84FF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5B0670D"/>
    <w:multiLevelType w:val="hybridMultilevel"/>
    <w:tmpl w:val="3A0066A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750504EE"/>
    <w:multiLevelType w:val="multilevel"/>
    <w:tmpl w:val="C070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029653">
    <w:abstractNumId w:val="0"/>
  </w:num>
  <w:num w:numId="2" w16cid:durableId="1670132255">
    <w:abstractNumId w:val="3"/>
  </w:num>
  <w:num w:numId="3" w16cid:durableId="1272131917">
    <w:abstractNumId w:val="1"/>
  </w:num>
  <w:num w:numId="4" w16cid:durableId="840893083">
    <w:abstractNumId w:val="2"/>
  </w:num>
  <w:num w:numId="5" w16cid:durableId="1985967783">
    <w:abstractNumId w:val="6"/>
  </w:num>
  <w:num w:numId="6" w16cid:durableId="1915237170">
    <w:abstractNumId w:val="4"/>
  </w:num>
  <w:num w:numId="7" w16cid:durableId="969868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C4"/>
    <w:rsid w:val="00042256"/>
    <w:rsid w:val="000C3B05"/>
    <w:rsid w:val="00173B1F"/>
    <w:rsid w:val="00204AC4"/>
    <w:rsid w:val="002E5048"/>
    <w:rsid w:val="002E578C"/>
    <w:rsid w:val="0032111E"/>
    <w:rsid w:val="005E300F"/>
    <w:rsid w:val="00716945"/>
    <w:rsid w:val="009728DD"/>
    <w:rsid w:val="009B6CAB"/>
    <w:rsid w:val="00A2387F"/>
    <w:rsid w:val="00B94AFD"/>
    <w:rsid w:val="00DF4627"/>
    <w:rsid w:val="00E259B0"/>
    <w:rsid w:val="00E53C09"/>
    <w:rsid w:val="00F60337"/>
    <w:rsid w:val="00F95D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DFFA"/>
  <w15:chartTrackingRefBased/>
  <w15:docId w15:val="{9B4533C7-119D-43A3-8F98-17E97FAE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A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A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A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A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A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A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A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A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A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A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AC4"/>
    <w:rPr>
      <w:rFonts w:eastAsiaTheme="majorEastAsia" w:cstheme="majorBidi"/>
      <w:color w:val="272727" w:themeColor="text1" w:themeTint="D8"/>
    </w:rPr>
  </w:style>
  <w:style w:type="paragraph" w:styleId="Title">
    <w:name w:val="Title"/>
    <w:basedOn w:val="Normal"/>
    <w:next w:val="Normal"/>
    <w:link w:val="TitleChar"/>
    <w:uiPriority w:val="10"/>
    <w:qFormat/>
    <w:rsid w:val="00204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AC4"/>
    <w:pPr>
      <w:spacing w:before="160"/>
      <w:jc w:val="center"/>
    </w:pPr>
    <w:rPr>
      <w:i/>
      <w:iCs/>
      <w:color w:val="404040" w:themeColor="text1" w:themeTint="BF"/>
    </w:rPr>
  </w:style>
  <w:style w:type="character" w:customStyle="1" w:styleId="QuoteChar">
    <w:name w:val="Quote Char"/>
    <w:basedOn w:val="DefaultParagraphFont"/>
    <w:link w:val="Quote"/>
    <w:uiPriority w:val="29"/>
    <w:rsid w:val="00204AC4"/>
    <w:rPr>
      <w:i/>
      <w:iCs/>
      <w:color w:val="404040" w:themeColor="text1" w:themeTint="BF"/>
    </w:rPr>
  </w:style>
  <w:style w:type="paragraph" w:styleId="ListParagraph">
    <w:name w:val="List Paragraph"/>
    <w:basedOn w:val="Normal"/>
    <w:uiPriority w:val="34"/>
    <w:qFormat/>
    <w:rsid w:val="00204AC4"/>
    <w:pPr>
      <w:ind w:left="720"/>
      <w:contextualSpacing/>
    </w:pPr>
  </w:style>
  <w:style w:type="character" w:styleId="IntenseEmphasis">
    <w:name w:val="Intense Emphasis"/>
    <w:basedOn w:val="DefaultParagraphFont"/>
    <w:uiPriority w:val="21"/>
    <w:qFormat/>
    <w:rsid w:val="00204AC4"/>
    <w:rPr>
      <w:i/>
      <w:iCs/>
      <w:color w:val="2F5496" w:themeColor="accent1" w:themeShade="BF"/>
    </w:rPr>
  </w:style>
  <w:style w:type="paragraph" w:styleId="IntenseQuote">
    <w:name w:val="Intense Quote"/>
    <w:basedOn w:val="Normal"/>
    <w:next w:val="Normal"/>
    <w:link w:val="IntenseQuoteChar"/>
    <w:uiPriority w:val="30"/>
    <w:qFormat/>
    <w:rsid w:val="00204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AC4"/>
    <w:rPr>
      <w:i/>
      <w:iCs/>
      <w:color w:val="2F5496" w:themeColor="accent1" w:themeShade="BF"/>
    </w:rPr>
  </w:style>
  <w:style w:type="character" w:styleId="IntenseReference">
    <w:name w:val="Intense Reference"/>
    <w:basedOn w:val="DefaultParagraphFont"/>
    <w:uiPriority w:val="32"/>
    <w:qFormat/>
    <w:rsid w:val="00204AC4"/>
    <w:rPr>
      <w:b/>
      <w:bCs/>
      <w:smallCaps/>
      <w:color w:val="2F5496" w:themeColor="accent1" w:themeShade="BF"/>
      <w:spacing w:val="5"/>
    </w:rPr>
  </w:style>
  <w:style w:type="paragraph" w:styleId="NormalWeb">
    <w:name w:val="Normal (Web)"/>
    <w:basedOn w:val="Normal"/>
    <w:uiPriority w:val="99"/>
    <w:unhideWhenUsed/>
    <w:rsid w:val="009728D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whitespace-normal">
    <w:name w:val="whitespace-normal"/>
    <w:basedOn w:val="DefaultParagraphFont"/>
    <w:rsid w:val="009728DD"/>
  </w:style>
  <w:style w:type="character" w:styleId="Emphasis">
    <w:name w:val="Emphasis"/>
    <w:basedOn w:val="DefaultParagraphFont"/>
    <w:uiPriority w:val="20"/>
    <w:qFormat/>
    <w:rsid w:val="00972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I3</dc:creator>
  <cp:keywords/>
  <dc:description/>
  <cp:lastModifiedBy>Lenovo I3</cp:lastModifiedBy>
  <cp:revision>14</cp:revision>
  <dcterms:created xsi:type="dcterms:W3CDTF">2026-01-05T12:14:00Z</dcterms:created>
  <dcterms:modified xsi:type="dcterms:W3CDTF">2026-02-19T11:54:00Z</dcterms:modified>
</cp:coreProperties>
</file>