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42D8F3" w14:textId="3CBDB57A" w:rsidR="005F6979" w:rsidRDefault="00BF0CCF" w:rsidP="005F6979">
      <w:pPr>
        <w:jc w:val="center"/>
        <w:rPr>
          <w:rFonts w:ascii="Times New Roman" w:hAnsi="Times New Roman" w:cs="Times New Roman"/>
          <w:b/>
          <w:bCs/>
        </w:rPr>
      </w:pPr>
      <w:r w:rsidRPr="002B7313">
        <w:rPr>
          <w:rFonts w:ascii="Times New Roman" w:hAnsi="Times New Roman" w:cs="Times New Roman"/>
          <w:b/>
          <w:bCs/>
          <w:sz w:val="28"/>
          <w:szCs w:val="28"/>
        </w:rPr>
        <w:t xml:space="preserve">Sugarcane </w:t>
      </w:r>
      <w:r w:rsidR="00F60A5C">
        <w:rPr>
          <w:rFonts w:ascii="Times New Roman" w:hAnsi="Times New Roman" w:cs="Times New Roman"/>
          <w:b/>
          <w:bCs/>
          <w:sz w:val="28"/>
          <w:szCs w:val="28"/>
        </w:rPr>
        <w:t>S</w:t>
      </w:r>
      <w:r w:rsidRPr="002B7313">
        <w:rPr>
          <w:rFonts w:ascii="Times New Roman" w:hAnsi="Times New Roman" w:cs="Times New Roman"/>
          <w:b/>
          <w:bCs/>
          <w:sz w:val="28"/>
          <w:szCs w:val="28"/>
        </w:rPr>
        <w:t xml:space="preserve">oil </w:t>
      </w:r>
      <w:proofErr w:type="spellStart"/>
      <w:r w:rsidRPr="002B7313">
        <w:rPr>
          <w:rFonts w:ascii="Times New Roman" w:hAnsi="Times New Roman" w:cs="Times New Roman"/>
          <w:b/>
          <w:bCs/>
          <w:sz w:val="28"/>
          <w:szCs w:val="28"/>
        </w:rPr>
        <w:t>Prowing</w:t>
      </w:r>
      <w:proofErr w:type="spellEnd"/>
      <w:r w:rsidRPr="002B7313">
        <w:rPr>
          <w:rFonts w:ascii="Times New Roman" w:hAnsi="Times New Roman" w:cs="Times New Roman"/>
          <w:b/>
          <w:bCs/>
          <w:sz w:val="28"/>
          <w:szCs w:val="28"/>
        </w:rPr>
        <w:t xml:space="preserve"> Machine</w:t>
      </w:r>
      <w:r w:rsidR="005F6979" w:rsidRPr="002B7313">
        <w:rPr>
          <w:rFonts w:ascii="Times New Roman" w:hAnsi="Times New Roman" w:cs="Times New Roman"/>
          <w:b/>
          <w:bCs/>
          <w:sz w:val="28"/>
          <w:szCs w:val="28"/>
        </w:rPr>
        <w:t xml:space="preserve"> for Sugarcane Farming: Challenges, Opportunities and Future Directions—A Review</w:t>
      </w:r>
    </w:p>
    <w:p w14:paraId="3D50841A" w14:textId="006A60E6" w:rsidR="00A04B80" w:rsidRPr="002B7313" w:rsidRDefault="00A04B80" w:rsidP="005F6979">
      <w:pPr>
        <w:jc w:val="center"/>
        <w:rPr>
          <w:rFonts w:ascii="Times New Roman" w:hAnsi="Times New Roman" w:cs="Times New Roman"/>
          <w:b/>
          <w:bCs/>
        </w:rPr>
      </w:pPr>
      <w:r w:rsidRPr="002B7313">
        <w:rPr>
          <w:rFonts w:ascii="Times New Roman" w:hAnsi="Times New Roman" w:cs="Times New Roman"/>
          <w:b/>
          <w:bCs/>
        </w:rPr>
        <w:t>Pratik Sanjay Mahajan</w:t>
      </w:r>
      <w:r w:rsidRPr="002B7313">
        <w:rPr>
          <w:rFonts w:ascii="Times New Roman" w:hAnsi="Times New Roman" w:cs="Times New Roman"/>
          <w:b/>
          <w:bCs/>
          <w:vertAlign w:val="superscript"/>
        </w:rPr>
        <w:t>1</w:t>
      </w:r>
      <w:r w:rsidRPr="002B7313">
        <w:rPr>
          <w:rFonts w:ascii="Times New Roman" w:hAnsi="Times New Roman" w:cs="Times New Roman"/>
          <w:b/>
          <w:bCs/>
        </w:rPr>
        <w:t xml:space="preserve">, Shreyash </w:t>
      </w:r>
      <w:proofErr w:type="spellStart"/>
      <w:r w:rsidRPr="002B7313">
        <w:rPr>
          <w:rFonts w:ascii="Times New Roman" w:hAnsi="Times New Roman" w:cs="Times New Roman"/>
          <w:b/>
          <w:bCs/>
        </w:rPr>
        <w:t>shrikant</w:t>
      </w:r>
      <w:proofErr w:type="spellEnd"/>
      <w:r w:rsidRPr="002B7313">
        <w:rPr>
          <w:rFonts w:ascii="Times New Roman" w:hAnsi="Times New Roman" w:cs="Times New Roman"/>
          <w:b/>
          <w:bCs/>
        </w:rPr>
        <w:t xml:space="preserve"> Diwate</w:t>
      </w:r>
      <w:r w:rsidRPr="002B7313">
        <w:rPr>
          <w:rFonts w:ascii="Times New Roman" w:hAnsi="Times New Roman" w:cs="Times New Roman"/>
          <w:b/>
          <w:bCs/>
          <w:vertAlign w:val="superscript"/>
        </w:rPr>
        <w:t>2</w:t>
      </w:r>
      <w:r w:rsidRPr="002B7313">
        <w:rPr>
          <w:rFonts w:ascii="Times New Roman" w:hAnsi="Times New Roman" w:cs="Times New Roman"/>
          <w:b/>
          <w:bCs/>
        </w:rPr>
        <w:t xml:space="preserve">, Pawan </w:t>
      </w:r>
      <w:proofErr w:type="spellStart"/>
      <w:r w:rsidRPr="002B7313">
        <w:rPr>
          <w:rFonts w:ascii="Times New Roman" w:hAnsi="Times New Roman" w:cs="Times New Roman"/>
          <w:b/>
          <w:bCs/>
        </w:rPr>
        <w:t>sanjay</w:t>
      </w:r>
      <w:proofErr w:type="spellEnd"/>
      <w:r w:rsidRPr="002B7313">
        <w:rPr>
          <w:rFonts w:ascii="Times New Roman" w:hAnsi="Times New Roman" w:cs="Times New Roman"/>
          <w:b/>
          <w:bCs/>
        </w:rPr>
        <w:t xml:space="preserve"> Rakibe</w:t>
      </w:r>
      <w:r w:rsidRPr="002B7313">
        <w:rPr>
          <w:rFonts w:ascii="Times New Roman" w:hAnsi="Times New Roman" w:cs="Times New Roman"/>
          <w:b/>
          <w:bCs/>
          <w:vertAlign w:val="superscript"/>
        </w:rPr>
        <w:t>3</w:t>
      </w:r>
      <w:r w:rsidRPr="002B7313">
        <w:rPr>
          <w:rFonts w:ascii="Times New Roman" w:hAnsi="Times New Roman" w:cs="Times New Roman"/>
          <w:b/>
          <w:bCs/>
        </w:rPr>
        <w:t>, Shivam Dnyaneshwar Tidake</w:t>
      </w:r>
      <w:r w:rsidRPr="002B7313">
        <w:rPr>
          <w:rFonts w:ascii="Times New Roman" w:hAnsi="Times New Roman" w:cs="Times New Roman"/>
          <w:b/>
          <w:bCs/>
          <w:vertAlign w:val="superscript"/>
        </w:rPr>
        <w:t>4</w:t>
      </w:r>
      <w:r w:rsidRPr="002B7313">
        <w:rPr>
          <w:rFonts w:ascii="Times New Roman" w:hAnsi="Times New Roman" w:cs="Times New Roman"/>
          <w:b/>
          <w:bCs/>
        </w:rPr>
        <w:t>, Dr. S.N. Shinde</w:t>
      </w:r>
      <w:r w:rsidRPr="002B7313">
        <w:rPr>
          <w:rFonts w:ascii="Times New Roman" w:hAnsi="Times New Roman" w:cs="Times New Roman"/>
          <w:b/>
          <w:bCs/>
          <w:vertAlign w:val="superscript"/>
        </w:rPr>
        <w:t>5</w:t>
      </w:r>
    </w:p>
    <w:p w14:paraId="77E6C45A" w14:textId="0C9D7768" w:rsidR="00A04B80" w:rsidRPr="002B7313" w:rsidRDefault="00A04B80" w:rsidP="005F6979">
      <w:pPr>
        <w:jc w:val="center"/>
        <w:rPr>
          <w:rFonts w:ascii="Times New Roman" w:hAnsi="Times New Roman" w:cs="Times New Roman"/>
          <w:b/>
          <w:bCs/>
        </w:rPr>
      </w:pPr>
      <w:r w:rsidRPr="002B7313">
        <w:rPr>
          <w:rFonts w:ascii="Times New Roman" w:hAnsi="Times New Roman" w:cs="Times New Roman"/>
          <w:b/>
          <w:bCs/>
          <w:vertAlign w:val="superscript"/>
        </w:rPr>
        <w:t>1,2,3,4</w:t>
      </w:r>
      <w:r w:rsidRPr="002B7313">
        <w:rPr>
          <w:rFonts w:ascii="Times New Roman" w:hAnsi="Times New Roman" w:cs="Times New Roman"/>
          <w:b/>
          <w:bCs/>
        </w:rPr>
        <w:t>Students, Department of Mechanical Engineering, Brahma Valley College of Engineering and Research Institute, Nashik, Maharashtra, India</w:t>
      </w:r>
    </w:p>
    <w:p w14:paraId="17017D0D" w14:textId="660A85C9" w:rsidR="00A04B80" w:rsidRPr="00A04B80" w:rsidRDefault="00A04B80" w:rsidP="005F6979">
      <w:pPr>
        <w:jc w:val="center"/>
        <w:rPr>
          <w:rFonts w:ascii="Times New Roman" w:hAnsi="Times New Roman" w:cs="Times New Roman"/>
          <w:b/>
          <w:bCs/>
        </w:rPr>
      </w:pPr>
      <w:r w:rsidRPr="002B7313">
        <w:rPr>
          <w:rFonts w:ascii="Times New Roman" w:hAnsi="Times New Roman" w:cs="Times New Roman"/>
          <w:b/>
          <w:bCs/>
          <w:vertAlign w:val="superscript"/>
        </w:rPr>
        <w:t>5</w:t>
      </w:r>
      <w:r w:rsidRPr="002B7313">
        <w:rPr>
          <w:rFonts w:ascii="Times New Roman" w:hAnsi="Times New Roman" w:cs="Times New Roman"/>
          <w:b/>
          <w:bCs/>
        </w:rPr>
        <w:t>Assistant Professor, Department of Mechanical Engineering, Brahma Valley College of Engineering and Research Institute, Nashik, Maharashtra, India</w:t>
      </w:r>
    </w:p>
    <w:p w14:paraId="7A898E42" w14:textId="77777777" w:rsidR="005F6979" w:rsidRPr="005F6979" w:rsidRDefault="005F6979" w:rsidP="005F6979">
      <w:pPr>
        <w:jc w:val="both"/>
        <w:rPr>
          <w:rFonts w:ascii="Times New Roman" w:hAnsi="Times New Roman" w:cs="Times New Roman"/>
          <w:b/>
          <w:bCs/>
        </w:rPr>
      </w:pPr>
      <w:r w:rsidRPr="005F6979">
        <w:rPr>
          <w:rFonts w:ascii="Times New Roman" w:hAnsi="Times New Roman" w:cs="Times New Roman"/>
          <w:b/>
          <w:bCs/>
        </w:rPr>
        <w:t>Abstract</w:t>
      </w:r>
    </w:p>
    <w:p w14:paraId="68255BD5" w14:textId="654A3FD4" w:rsidR="005F6979" w:rsidRPr="005F6979" w:rsidRDefault="005F6979" w:rsidP="005F6979">
      <w:pPr>
        <w:jc w:val="both"/>
        <w:rPr>
          <w:rFonts w:ascii="Times New Roman" w:hAnsi="Times New Roman" w:cs="Times New Roman"/>
        </w:rPr>
      </w:pPr>
      <w:r w:rsidRPr="005F6979">
        <w:rPr>
          <w:rFonts w:ascii="Times New Roman" w:hAnsi="Times New Roman" w:cs="Times New Roman"/>
        </w:rPr>
        <w:t xml:space="preserve">Sugarcane is one of the most important commercial crops globally and requires efficient soil preparation and field management practices to achieve higher productivity and sustainable cultivation. Soil borrowing operations, including trenching, furrow formation, ridging, subsoiling, land </w:t>
      </w:r>
      <w:proofErr w:type="spellStart"/>
      <w:r w:rsidRPr="005F6979">
        <w:rPr>
          <w:rFonts w:ascii="Times New Roman" w:hAnsi="Times New Roman" w:cs="Times New Roman"/>
        </w:rPr>
        <w:t>leveling</w:t>
      </w:r>
      <w:proofErr w:type="spellEnd"/>
      <w:r w:rsidRPr="005F6979">
        <w:rPr>
          <w:rFonts w:ascii="Times New Roman" w:hAnsi="Times New Roman" w:cs="Times New Roman"/>
        </w:rPr>
        <w:t xml:space="preserve">, and soil redistribution, play a significant role in improving root development, water infiltration, nutrient availability, and crop establishment. Conventional soil preparation methods in sugarcane farming often involve intensive </w:t>
      </w:r>
      <w:proofErr w:type="spellStart"/>
      <w:r w:rsidRPr="005F6979">
        <w:rPr>
          <w:rFonts w:ascii="Times New Roman" w:hAnsi="Times New Roman" w:cs="Times New Roman"/>
        </w:rPr>
        <w:t>labor</w:t>
      </w:r>
      <w:proofErr w:type="spellEnd"/>
      <w:r w:rsidRPr="005F6979">
        <w:rPr>
          <w:rFonts w:ascii="Times New Roman" w:hAnsi="Times New Roman" w:cs="Times New Roman"/>
        </w:rPr>
        <w:t xml:space="preserve"> requirements, repeated field operations, and excessive soil disturbance, resulting in increased production costs and environmental concerns. The adoption of soil borrowing machines has emerged as an effective solution to improve operational efficiency, reduce </w:t>
      </w:r>
      <w:proofErr w:type="spellStart"/>
      <w:r w:rsidRPr="005F6979">
        <w:rPr>
          <w:rFonts w:ascii="Times New Roman" w:hAnsi="Times New Roman" w:cs="Times New Roman"/>
        </w:rPr>
        <w:t>labor</w:t>
      </w:r>
      <w:proofErr w:type="spellEnd"/>
      <w:r w:rsidRPr="005F6979">
        <w:rPr>
          <w:rFonts w:ascii="Times New Roman" w:hAnsi="Times New Roman" w:cs="Times New Roman"/>
        </w:rPr>
        <w:t xml:space="preserve"> dependency, and support mechanized farming systems.</w:t>
      </w:r>
      <w:r>
        <w:rPr>
          <w:rFonts w:ascii="Times New Roman" w:hAnsi="Times New Roman" w:cs="Times New Roman"/>
        </w:rPr>
        <w:t xml:space="preserve"> </w:t>
      </w:r>
      <w:r w:rsidRPr="005F6979">
        <w:rPr>
          <w:rFonts w:ascii="Times New Roman" w:hAnsi="Times New Roman" w:cs="Times New Roman"/>
        </w:rPr>
        <w:t xml:space="preserve">This review critically examines existing soil borrowing machines and mechanized soil preparation technologies used in sugarcane cultivation while identifying major challenges, opportunities, and future research directions. A systematic literature review methodology was adopted to collect, evaluate, and synthesize findings from previously published studies related to agricultural machinery, soil–machine interaction, precision agriculture, and sustainable mechanization. Approximately fifty relevant studies were </w:t>
      </w:r>
      <w:proofErr w:type="spellStart"/>
      <w:r w:rsidRPr="005F6979">
        <w:rPr>
          <w:rFonts w:ascii="Times New Roman" w:hAnsi="Times New Roman" w:cs="Times New Roman"/>
        </w:rPr>
        <w:t>analyzed</w:t>
      </w:r>
      <w:proofErr w:type="spellEnd"/>
      <w:r w:rsidRPr="005F6979">
        <w:rPr>
          <w:rFonts w:ascii="Times New Roman" w:hAnsi="Times New Roman" w:cs="Times New Roman"/>
        </w:rPr>
        <w:t xml:space="preserve"> to evaluate machine performance, operational efficiency, soil conservation practices, and technological advancements.</w:t>
      </w:r>
      <w:r>
        <w:rPr>
          <w:rFonts w:ascii="Times New Roman" w:hAnsi="Times New Roman" w:cs="Times New Roman"/>
        </w:rPr>
        <w:t xml:space="preserve"> </w:t>
      </w:r>
      <w:r w:rsidRPr="005F6979">
        <w:rPr>
          <w:rFonts w:ascii="Times New Roman" w:hAnsi="Times New Roman" w:cs="Times New Roman"/>
        </w:rPr>
        <w:t>The findings indicate that mechanized soil borrowing systems significantly improve field efficiency, crop establishment, and resource utilization; however, challenges such as soil compaction, high energy consumption, environmental impacts, and economic limitations continue to affect large-scale implementation. Recent developments in controlled traffic farming, strip soil tillage, precision agriculture, sensor technologies, machine learning, artificial intelligence, and Internet of Things (IoT)-based systems provide substantial opportunities for improving machine adaptability and sustainability. Future research should focus on developing intelligent, energy-efficient, and conservation-oriented soil borrowing technologies capable of supporting precision soil management and sustainable sugarcane production. The review provides useful insights for researchers, agricultural engineers, policymakers, and sugarcane producers working toward next-generation mechanized farming systems.</w:t>
      </w:r>
    </w:p>
    <w:p w14:paraId="7C40EB25" w14:textId="77777777" w:rsidR="005F6979" w:rsidRPr="005F6979" w:rsidRDefault="005F6979" w:rsidP="005F6979">
      <w:pPr>
        <w:jc w:val="both"/>
        <w:rPr>
          <w:rFonts w:ascii="Times New Roman" w:hAnsi="Times New Roman" w:cs="Times New Roman"/>
          <w:b/>
          <w:bCs/>
        </w:rPr>
      </w:pPr>
      <w:r w:rsidRPr="005F6979">
        <w:rPr>
          <w:rFonts w:ascii="Times New Roman" w:hAnsi="Times New Roman" w:cs="Times New Roman"/>
          <w:b/>
          <w:bCs/>
        </w:rPr>
        <w:t>Keywords</w:t>
      </w:r>
    </w:p>
    <w:p w14:paraId="6189D271" w14:textId="06825237" w:rsidR="005F6979" w:rsidRPr="005F6979" w:rsidRDefault="005F6979" w:rsidP="005F6979">
      <w:pPr>
        <w:jc w:val="both"/>
        <w:rPr>
          <w:rFonts w:ascii="Times New Roman" w:hAnsi="Times New Roman" w:cs="Times New Roman"/>
        </w:rPr>
      </w:pPr>
      <w:r w:rsidRPr="005F6979">
        <w:rPr>
          <w:rFonts w:ascii="Times New Roman" w:hAnsi="Times New Roman" w:cs="Times New Roman"/>
        </w:rPr>
        <w:t xml:space="preserve">Soil </w:t>
      </w:r>
      <w:proofErr w:type="spellStart"/>
      <w:r w:rsidR="00290021" w:rsidRPr="00290021">
        <w:rPr>
          <w:rFonts w:ascii="Times New Roman" w:hAnsi="Times New Roman" w:cs="Times New Roman"/>
        </w:rPr>
        <w:t>Prowing</w:t>
      </w:r>
      <w:proofErr w:type="spellEnd"/>
      <w:r w:rsidR="00290021" w:rsidRPr="00290021">
        <w:rPr>
          <w:rFonts w:ascii="Times New Roman" w:hAnsi="Times New Roman" w:cs="Times New Roman"/>
        </w:rPr>
        <w:t xml:space="preserve"> </w:t>
      </w:r>
      <w:r w:rsidRPr="005F6979">
        <w:rPr>
          <w:rFonts w:ascii="Times New Roman" w:hAnsi="Times New Roman" w:cs="Times New Roman"/>
        </w:rPr>
        <w:t>Machine; Sugarcane Farming; Agricultural Mechanization; Soil Preparation; Soil Compaction; Precision Agriculture; Controlled Traffic Farming; Sustainable Agriculture; Intelligent Farming; Soil Management; Artificial Intelligence; Conservation Tillage</w:t>
      </w:r>
    </w:p>
    <w:p w14:paraId="6A3DBE2C" w14:textId="77777777" w:rsidR="00B41BED" w:rsidRPr="00B41BED" w:rsidRDefault="00B41BED" w:rsidP="00B41BED">
      <w:pPr>
        <w:jc w:val="both"/>
        <w:rPr>
          <w:rFonts w:ascii="Times New Roman" w:hAnsi="Times New Roman" w:cs="Times New Roman"/>
          <w:lang w:val="en-US"/>
        </w:rPr>
      </w:pPr>
      <w:r w:rsidRPr="00B41BED">
        <w:rPr>
          <w:rFonts w:ascii="Times New Roman" w:hAnsi="Times New Roman" w:cs="Times New Roman"/>
          <w:lang w:val="en-US"/>
        </w:rPr>
        <w:t>1. Introduction</w:t>
      </w:r>
    </w:p>
    <w:p w14:paraId="38FEB769" w14:textId="43D835CC" w:rsidR="00B41BED" w:rsidRDefault="00B41BED" w:rsidP="00B41BED">
      <w:pPr>
        <w:jc w:val="both"/>
        <w:rPr>
          <w:rFonts w:ascii="Times New Roman" w:hAnsi="Times New Roman" w:cs="Times New Roman"/>
          <w:lang w:val="en-US"/>
        </w:rPr>
      </w:pPr>
      <w:r w:rsidRPr="00B41BED">
        <w:rPr>
          <w:rFonts w:ascii="Times New Roman" w:hAnsi="Times New Roman" w:cs="Times New Roman"/>
          <w:lang w:val="en-US"/>
        </w:rPr>
        <w:t xml:space="preserve">Sugarcane is one of the most important commercial and industrial crops worldwide and plays a significant role in agricultural economies through the production of sugar, ethanol, bioenergy, and several value-added products. Countries such as India, Brazil, China, Thailand, and Pakistan are among the major producers of sugarcane and contribute substantially to global agricultural output. In India particularly, sugarcane occupies a strategic position due to its contribution to rural employment, industrial development, and renewable energy generation. However, increasing demand for higher </w:t>
      </w:r>
      <w:r w:rsidRPr="00B41BED">
        <w:rPr>
          <w:rFonts w:ascii="Times New Roman" w:hAnsi="Times New Roman" w:cs="Times New Roman"/>
          <w:lang w:val="en-US"/>
        </w:rPr>
        <w:lastRenderedPageBreak/>
        <w:t>productivity, labor shortages, rising production costs, and environmental concerns have accelerated the adoption of mechanization across sugarcane farming operations.</w:t>
      </w:r>
      <w:r>
        <w:rPr>
          <w:rFonts w:ascii="Times New Roman" w:hAnsi="Times New Roman" w:cs="Times New Roman"/>
          <w:lang w:val="en-US"/>
        </w:rPr>
        <w:t xml:space="preserve"> </w:t>
      </w:r>
      <w:r w:rsidRPr="00B41BED">
        <w:rPr>
          <w:rFonts w:ascii="Times New Roman" w:hAnsi="Times New Roman" w:cs="Times New Roman"/>
          <w:lang w:val="en-US"/>
        </w:rPr>
        <w:t>Among various agricultural operations involved in sugarcane cultivation, soil preparation and soil management remain critical factors determining crop establishment, root development, nutrient uptake, water availability, and overall yield performance. Sugarcane is a long-duration crop with extensive root growth requirements and therefore demands well-prepared soil conditions to support healthy plant development. Improper soil preparation can negatively affect germination, reduce ratoon crop performance, limit root penetration, and decrease productivity. Consequently, efficient soil management technologies have become essential components of modern sugarcane production systems.</w:t>
      </w:r>
      <w:r>
        <w:rPr>
          <w:rFonts w:ascii="Times New Roman" w:hAnsi="Times New Roman" w:cs="Times New Roman"/>
          <w:lang w:val="en-US"/>
        </w:rPr>
        <w:t xml:space="preserve"> </w:t>
      </w:r>
      <w:r w:rsidRPr="00B41BED">
        <w:rPr>
          <w:rFonts w:ascii="Times New Roman" w:hAnsi="Times New Roman" w:cs="Times New Roman"/>
          <w:lang w:val="en-US"/>
        </w:rPr>
        <w:t>Soil borrowing operations refer to the process of excavating, transferring, loosening, redistributing, or reshaping soil within agricultural fields to create favorable conditions for planting and crop growth. In sugarcane farming, soil borrowing is commonly associated with activities such as trench preparation, furrow opening, ridging, land leveling, soil loosening, drainage formation, and row shaping. These operations are traditionally performed using manual labor or basic tractor-operated implements; however, mechanized soil borrowing technologies have increasingly gained attention due to their ability to improve efficiency and reduce operational time.</w:t>
      </w:r>
      <w:r>
        <w:rPr>
          <w:rFonts w:ascii="Times New Roman" w:hAnsi="Times New Roman" w:cs="Times New Roman"/>
          <w:lang w:val="en-US"/>
        </w:rPr>
        <w:t xml:space="preserve"> </w:t>
      </w:r>
      <w:r w:rsidRPr="00B41BED">
        <w:rPr>
          <w:rFonts w:ascii="Times New Roman" w:hAnsi="Times New Roman" w:cs="Times New Roman"/>
          <w:lang w:val="en-US"/>
        </w:rPr>
        <w:t xml:space="preserve">Soil borrowing machines include a broad category of agricultural equipment designed to manipulate and relocate soil according to field requirements. Common examples include trenchers, </w:t>
      </w:r>
      <w:proofErr w:type="spellStart"/>
      <w:r w:rsidRPr="00B41BED">
        <w:rPr>
          <w:rFonts w:ascii="Times New Roman" w:hAnsi="Times New Roman" w:cs="Times New Roman"/>
          <w:lang w:val="en-US"/>
        </w:rPr>
        <w:t>ridgers</w:t>
      </w:r>
      <w:proofErr w:type="spellEnd"/>
      <w:r w:rsidRPr="00B41BED">
        <w:rPr>
          <w:rFonts w:ascii="Times New Roman" w:hAnsi="Times New Roman" w:cs="Times New Roman"/>
          <w:lang w:val="en-US"/>
        </w:rPr>
        <w:t>, furrow openers, rotary tillers, subsoilers, land levelers, and integrated soil preparation systems. These machines perform multiple functions such as breaking compact soil layers, preparing planting beds, improving drainage pathways, and creating optimal field geometry for mechanized planting and harvesting operations.</w:t>
      </w:r>
      <w:r>
        <w:rPr>
          <w:rFonts w:ascii="Times New Roman" w:hAnsi="Times New Roman" w:cs="Times New Roman"/>
          <w:lang w:val="en-US"/>
        </w:rPr>
        <w:t xml:space="preserve"> </w:t>
      </w:r>
      <w:r w:rsidRPr="00B41BED">
        <w:rPr>
          <w:rFonts w:ascii="Times New Roman" w:hAnsi="Times New Roman" w:cs="Times New Roman"/>
          <w:lang w:val="en-US"/>
        </w:rPr>
        <w:t>The importance of soil borrowing machinery in sugarcane cultivation has increased significantly because sugarcane requires deep root penetration and proper aeration throughout the crop cycle. Soil compaction and poor field structure frequently limit water infiltration and root expansion, reducing crop productivity. Mechanized soil borrowing helps overcome these limitations by improving soil porosity, enhancing moisture retention, and enabling more uniform crop establishment.</w:t>
      </w:r>
      <w:r>
        <w:rPr>
          <w:rFonts w:ascii="Times New Roman" w:hAnsi="Times New Roman" w:cs="Times New Roman"/>
          <w:lang w:val="en-US"/>
        </w:rPr>
        <w:t xml:space="preserve"> </w:t>
      </w:r>
      <w:r w:rsidRPr="00B41BED">
        <w:rPr>
          <w:rFonts w:ascii="Times New Roman" w:hAnsi="Times New Roman" w:cs="Times New Roman"/>
          <w:lang w:val="en-US"/>
        </w:rPr>
        <w:t>Traditional soil preparation methods in sugarcane cultivation often involve repeated field passes using different implements, which increases labor demand, fuel consumption, operational cost, and soil disturbance. In many sugarcane-growing regions, labor shortages and delayed field operations have become major challenges that directly affect planting schedules and final yield outcomes. The introduction of soil borrowing machines addresses these concerns by reducing dependence on manual labor while improving consistency and field efficiency.</w:t>
      </w:r>
      <w:r>
        <w:rPr>
          <w:rFonts w:ascii="Times New Roman" w:hAnsi="Times New Roman" w:cs="Times New Roman"/>
          <w:lang w:val="en-US"/>
        </w:rPr>
        <w:t xml:space="preserve"> </w:t>
      </w:r>
      <w:r w:rsidRPr="00B41BED">
        <w:rPr>
          <w:rFonts w:ascii="Times New Roman" w:hAnsi="Times New Roman" w:cs="Times New Roman"/>
          <w:lang w:val="en-US"/>
        </w:rPr>
        <w:t>Recent advancements in agricultural engineering have transformed soil borrowing machinery from simple mechanical tools into intelligent and integrated systems. Modern machines increasingly incorporate precision agriculture technologies such as Global Positioning System (GPS), Geographic Information Systems (GIS), remote sensing, Internet of Things (IoT), automated depth control, and sensor-based monitoring. These technologies allow machinery to adapt operations according to field variability, optimize energy use, and minimize unnecessary soil disturbance.</w:t>
      </w:r>
      <w:r>
        <w:rPr>
          <w:rFonts w:ascii="Times New Roman" w:hAnsi="Times New Roman" w:cs="Times New Roman"/>
          <w:lang w:val="en-US"/>
        </w:rPr>
        <w:t xml:space="preserve"> </w:t>
      </w:r>
      <w:r w:rsidRPr="00B41BED">
        <w:rPr>
          <w:rFonts w:ascii="Times New Roman" w:hAnsi="Times New Roman" w:cs="Times New Roman"/>
          <w:lang w:val="en-US"/>
        </w:rPr>
        <w:t>Precision soil management has emerged as an important concept in mechanized sugarcane production. Unlike conventional approaches that apply uniform operations across entire fields, precision systems enable localized soil preparation based on actual field conditions. Soil moisture, texture, compaction level, and topographical variation can now be measured and integrated into operational decision-making processes. As a result, soil borrowing machines are evolving toward intelligent platforms capable of improving both productivity and sustainability.</w:t>
      </w:r>
      <w:r>
        <w:rPr>
          <w:rFonts w:ascii="Times New Roman" w:hAnsi="Times New Roman" w:cs="Times New Roman"/>
          <w:lang w:val="en-US"/>
        </w:rPr>
        <w:t xml:space="preserve"> </w:t>
      </w:r>
      <w:r w:rsidRPr="00B41BED">
        <w:rPr>
          <w:rFonts w:ascii="Times New Roman" w:hAnsi="Times New Roman" w:cs="Times New Roman"/>
          <w:lang w:val="en-US"/>
        </w:rPr>
        <w:t>Despite these technological improvements, several challenges continue to limit the widespread adoption of soil borrowing machinery in sugarcane farming. One of the primary concerns is soil compaction caused by repeated movement of heavy equipment. Excessive machinery traffic can increase soil bulk density, reduce pore spaces, and negatively affect water movement and root growth. Deep tillage and soil relocation operations also require considerable energy input, contributing to higher fuel consumption and greenhouse gas emissions.</w:t>
      </w:r>
      <w:r>
        <w:rPr>
          <w:rFonts w:ascii="Times New Roman" w:hAnsi="Times New Roman" w:cs="Times New Roman"/>
          <w:lang w:val="en-US"/>
        </w:rPr>
        <w:t xml:space="preserve"> </w:t>
      </w:r>
      <w:r w:rsidRPr="00B41BED">
        <w:rPr>
          <w:rFonts w:ascii="Times New Roman" w:hAnsi="Times New Roman" w:cs="Times New Roman"/>
          <w:lang w:val="en-US"/>
        </w:rPr>
        <w:t xml:space="preserve">Economic barriers further restrict machine adoption among small and medium-scale farmers. Advanced mechanized systems often involve substantial initial investment, maintenance requirements, operator training, and infrastructure support. In developing agricultural economies, these factors limit accessibility and slow technology transfer. Additionally, variability in </w:t>
      </w:r>
      <w:r w:rsidRPr="00B41BED">
        <w:rPr>
          <w:rFonts w:ascii="Times New Roman" w:hAnsi="Times New Roman" w:cs="Times New Roman"/>
          <w:lang w:val="en-US"/>
        </w:rPr>
        <w:lastRenderedPageBreak/>
        <w:t>soil conditions across different geographical regions reduces the effectiveness of standardized machine designs, highlighting the need for adaptive and region-specific solutions.</w:t>
      </w:r>
      <w:r>
        <w:rPr>
          <w:rFonts w:ascii="Times New Roman" w:hAnsi="Times New Roman" w:cs="Times New Roman"/>
          <w:lang w:val="en-US"/>
        </w:rPr>
        <w:t xml:space="preserve"> </w:t>
      </w:r>
      <w:r w:rsidRPr="00B41BED">
        <w:rPr>
          <w:rFonts w:ascii="Times New Roman" w:hAnsi="Times New Roman" w:cs="Times New Roman"/>
          <w:lang w:val="en-US"/>
        </w:rPr>
        <w:t>Environmental sustainability has become another major concern in modern sugarcane production systems. Excessive soil disturbance may accelerate erosion, organic matter depletion, and degradation of soil biological activity. Therefore, current research increasingly focuses on developing conservation-oriented approaches that combine mechanization with sustainable land management principles. Concepts such as strip tillage, controlled traffic farming, reduced tillage systems, and conservation agriculture are being integrated into soil borrowing technologies to minimize environmental impact.</w:t>
      </w:r>
      <w:r>
        <w:rPr>
          <w:rFonts w:ascii="Times New Roman" w:hAnsi="Times New Roman" w:cs="Times New Roman"/>
          <w:lang w:val="en-US"/>
        </w:rPr>
        <w:t xml:space="preserve"> </w:t>
      </w:r>
      <w:r w:rsidRPr="00B41BED">
        <w:rPr>
          <w:rFonts w:ascii="Times New Roman" w:hAnsi="Times New Roman" w:cs="Times New Roman"/>
          <w:lang w:val="en-US"/>
        </w:rPr>
        <w:t>Emerging developments in artificial intelligence (AI), machine learning, robotics, and autonomous agricultural systems present new opportunities for future soil borrowing operations. AI-enabled machinery can analyze field conditions in real time and automatically adjust operating depth, speed, and soil transfer mechanisms. Autonomous tractors and robotic field systems may further reduce labor dependency while improving operational precision and consistency.</w:t>
      </w:r>
      <w:r>
        <w:rPr>
          <w:rFonts w:ascii="Times New Roman" w:hAnsi="Times New Roman" w:cs="Times New Roman"/>
          <w:lang w:val="en-US"/>
        </w:rPr>
        <w:t xml:space="preserve"> </w:t>
      </w:r>
      <w:r w:rsidRPr="00B41BED">
        <w:rPr>
          <w:rFonts w:ascii="Times New Roman" w:hAnsi="Times New Roman" w:cs="Times New Roman"/>
          <w:lang w:val="en-US"/>
        </w:rPr>
        <w:t>Furthermore, digital agriculture platforms and connected farming ecosystems are expected to play a major role in the future evolution of soil borrowing machinery. Through continuous data collection and predictive analytics, future systems may support decision-making related to machine scheduling, maintenance planning, soil health monitoring, and crop management integration.</w:t>
      </w:r>
      <w:r>
        <w:rPr>
          <w:rFonts w:ascii="Times New Roman" w:hAnsi="Times New Roman" w:cs="Times New Roman"/>
          <w:lang w:val="en-US"/>
        </w:rPr>
        <w:t xml:space="preserve"> </w:t>
      </w:r>
      <w:r w:rsidRPr="00B41BED">
        <w:rPr>
          <w:rFonts w:ascii="Times New Roman" w:hAnsi="Times New Roman" w:cs="Times New Roman"/>
          <w:lang w:val="en-US"/>
        </w:rPr>
        <w:t>Considering the increasing importance of sustainable mechanization in sugarcane cultivation, a comprehensive review of soil borrowing machines is necessary to understand their current status and future potential. This review aims to examine existing soil borrowing technologies used in sugarcane farming, identify major operational and environmental challenges, evaluate emerging opportunities, and discuss future research directions that can support efficient, intelligent, and sustainable soil management practices.</w:t>
      </w:r>
      <w:r>
        <w:rPr>
          <w:rFonts w:ascii="Times New Roman" w:hAnsi="Times New Roman" w:cs="Times New Roman"/>
          <w:lang w:val="en-US"/>
        </w:rPr>
        <w:t xml:space="preserve"> </w:t>
      </w:r>
      <w:r w:rsidRPr="00B41BED">
        <w:rPr>
          <w:rFonts w:ascii="Times New Roman" w:hAnsi="Times New Roman" w:cs="Times New Roman"/>
          <w:lang w:val="en-US"/>
        </w:rPr>
        <w:t>The findings of this review are expected to provide useful insights for researchers, agricultural engineers, policymakers, machinery manufacturers, and sugarcane producers interested in advancing mechanized soil preparation systems for next-generation sugarcane agriculture.</w:t>
      </w:r>
    </w:p>
    <w:p w14:paraId="5879F1F1" w14:textId="17FE4E6B" w:rsidR="00B41BED" w:rsidRDefault="00B41BED" w:rsidP="00B41BED">
      <w:pPr>
        <w:jc w:val="both"/>
        <w:rPr>
          <w:rFonts w:ascii="Times New Roman" w:hAnsi="Times New Roman" w:cs="Times New Roman"/>
          <w:lang w:val="en-US"/>
        </w:rPr>
      </w:pPr>
      <w:r>
        <w:rPr>
          <w:rFonts w:ascii="Times New Roman" w:hAnsi="Times New Roman" w:cs="Times New Roman"/>
          <w:lang w:val="en-US"/>
        </w:rPr>
        <w:t>2. Literature Review</w:t>
      </w:r>
    </w:p>
    <w:p w14:paraId="09246A38" w14:textId="56193090" w:rsidR="00B56756" w:rsidRDefault="00B41BED" w:rsidP="00B56756">
      <w:pPr>
        <w:jc w:val="both"/>
        <w:rPr>
          <w:rFonts w:ascii="Times New Roman" w:hAnsi="Times New Roman" w:cs="Times New Roman"/>
        </w:rPr>
      </w:pPr>
      <w:r w:rsidRPr="00B41BED">
        <w:rPr>
          <w:rFonts w:ascii="Times New Roman" w:hAnsi="Times New Roman" w:cs="Times New Roman"/>
        </w:rPr>
        <w:t>Keller et al. (2010) evaluated machinery-induced soil stress and demonstrated that axle load and tire pressure significantly affected subsoil compaction. Their findings highlighted the importance of machine design and operational planning in mechanized agriculture.</w:t>
      </w:r>
      <w:r>
        <w:rPr>
          <w:rFonts w:ascii="Times New Roman" w:hAnsi="Times New Roman" w:cs="Times New Roman"/>
        </w:rPr>
        <w:t xml:space="preserve"> </w:t>
      </w:r>
      <w:r w:rsidRPr="00B41BED">
        <w:rPr>
          <w:rFonts w:ascii="Times New Roman" w:hAnsi="Times New Roman" w:cs="Times New Roman"/>
        </w:rPr>
        <w:t xml:space="preserve">Nawaz, </w:t>
      </w:r>
      <w:proofErr w:type="spellStart"/>
      <w:r w:rsidRPr="00B41BED">
        <w:rPr>
          <w:rFonts w:ascii="Times New Roman" w:hAnsi="Times New Roman" w:cs="Times New Roman"/>
        </w:rPr>
        <w:t>Bourrié</w:t>
      </w:r>
      <w:proofErr w:type="spellEnd"/>
      <w:r w:rsidRPr="00B41BED">
        <w:rPr>
          <w:rFonts w:ascii="Times New Roman" w:hAnsi="Times New Roman" w:cs="Times New Roman"/>
        </w:rPr>
        <w:t xml:space="preserve">, and </w:t>
      </w:r>
      <w:proofErr w:type="spellStart"/>
      <w:r w:rsidRPr="00B41BED">
        <w:rPr>
          <w:rFonts w:ascii="Times New Roman" w:hAnsi="Times New Roman" w:cs="Times New Roman"/>
        </w:rPr>
        <w:t>Trolard</w:t>
      </w:r>
      <w:proofErr w:type="spellEnd"/>
      <w:r w:rsidRPr="00B41BED">
        <w:rPr>
          <w:rFonts w:ascii="Times New Roman" w:hAnsi="Times New Roman" w:cs="Times New Roman"/>
        </w:rPr>
        <w:t xml:space="preserve"> (2013) reviewed soil compaction modelling and identified that predictive approaches could support machinery selection and optimize field traffic management. They proposed integrating simulation models with precision farming to reduce long-term soil damage. Kumar, Saini, Bhatnagar, and Thakur (2014) examined the effect of mechanical soil management through subsoiling and preparatory tillage on sugarcane growth and nutrient uptake. Their study demonstrated that subsoiling improved root penetration and enhanced nutrient absorption in both plant and ratoon crops. Deep tillage contributed positively to crop establishment under compacted field conditions. Sousa et al. (2017) investigated mechanized sugarcane operations and observed that repeated machine movement during planting and harvesting significantly altered soil bulk density. The study recommended reducing unnecessary field passes and improving operational scheduling.</w:t>
      </w:r>
      <w:r>
        <w:rPr>
          <w:rFonts w:ascii="Times New Roman" w:hAnsi="Times New Roman" w:cs="Times New Roman"/>
        </w:rPr>
        <w:t xml:space="preserve"> </w:t>
      </w:r>
      <w:r w:rsidRPr="00B41BED">
        <w:rPr>
          <w:rFonts w:ascii="Times New Roman" w:hAnsi="Times New Roman" w:cs="Times New Roman"/>
        </w:rPr>
        <w:t>Ramos et al. (2017) focused on reliability-</w:t>
      </w:r>
      <w:proofErr w:type="spellStart"/>
      <w:r w:rsidRPr="00B41BED">
        <w:rPr>
          <w:rFonts w:ascii="Times New Roman" w:hAnsi="Times New Roman" w:cs="Times New Roman"/>
        </w:rPr>
        <w:t>centered</w:t>
      </w:r>
      <w:proofErr w:type="spellEnd"/>
      <w:r w:rsidRPr="00B41BED">
        <w:rPr>
          <w:rFonts w:ascii="Times New Roman" w:hAnsi="Times New Roman" w:cs="Times New Roman"/>
        </w:rPr>
        <w:t xml:space="preserve"> maintenance of sugarcane harvesting machinery and showed that predictive maintenance approaches reduced machine failure and improved operational continuity. Their work emphasized that efficient machinery management indirectly supports sustainable soil operations. </w:t>
      </w:r>
      <w:r>
        <w:rPr>
          <w:rFonts w:ascii="Times New Roman" w:hAnsi="Times New Roman" w:cs="Times New Roman"/>
        </w:rPr>
        <w:t xml:space="preserve"> </w:t>
      </w:r>
      <w:r w:rsidRPr="00B41BED">
        <w:rPr>
          <w:rFonts w:ascii="Times New Roman" w:hAnsi="Times New Roman" w:cs="Times New Roman"/>
        </w:rPr>
        <w:t xml:space="preserve">Guimarães Júnior et al. (2019) </w:t>
      </w:r>
      <w:proofErr w:type="spellStart"/>
      <w:r w:rsidRPr="00B41BED">
        <w:rPr>
          <w:rFonts w:ascii="Times New Roman" w:hAnsi="Times New Roman" w:cs="Times New Roman"/>
        </w:rPr>
        <w:t>analyzed</w:t>
      </w:r>
      <w:proofErr w:type="spellEnd"/>
      <w:r w:rsidRPr="00B41BED">
        <w:rPr>
          <w:rFonts w:ascii="Times New Roman" w:hAnsi="Times New Roman" w:cs="Times New Roman"/>
        </w:rPr>
        <w:t xml:space="preserve"> mechanized harvesting effects and reported that increasing equipment load accelerated compaction development in sugarcane fields. Their work highlighted the relationship between operational intensity and soil structural degradation.</w:t>
      </w:r>
      <w:r>
        <w:rPr>
          <w:rFonts w:ascii="Times New Roman" w:hAnsi="Times New Roman" w:cs="Times New Roman"/>
        </w:rPr>
        <w:t xml:space="preserve"> </w:t>
      </w:r>
      <w:r w:rsidRPr="00B41BED">
        <w:rPr>
          <w:rFonts w:ascii="Times New Roman" w:hAnsi="Times New Roman" w:cs="Times New Roman"/>
        </w:rPr>
        <w:t>Esteban et al. (2019) developed predictive models for soil stresses and compaction caused by agricultural machinery in sugarcane cultivation systems with and without crop rotation. The study concluded that harvesting was not the only source of compaction; rotational operations and planting activities also contributed significantly. The authors recommended integrating soil stress modelling into machinery planning strategies.</w:t>
      </w:r>
      <w:r>
        <w:rPr>
          <w:rFonts w:ascii="Times New Roman" w:hAnsi="Times New Roman" w:cs="Times New Roman"/>
        </w:rPr>
        <w:t xml:space="preserve"> </w:t>
      </w:r>
      <w:r w:rsidRPr="00B41BED">
        <w:rPr>
          <w:rFonts w:ascii="Times New Roman" w:hAnsi="Times New Roman" w:cs="Times New Roman"/>
        </w:rPr>
        <w:t xml:space="preserve">Kumar, Saini, Bhatnagar, and Thakur (2014) investigated the influence of mechanical soil management through subsoiling and </w:t>
      </w:r>
      <w:r w:rsidRPr="00B41BED">
        <w:rPr>
          <w:rFonts w:ascii="Times New Roman" w:hAnsi="Times New Roman" w:cs="Times New Roman"/>
        </w:rPr>
        <w:lastRenderedPageBreak/>
        <w:t xml:space="preserve">preparatory tillage on sugarcane growth and nutrient uptake under plant and ratoon crop systems. Their experimental study demonstrated that subsoiling significantly improved root penetration, nutrient absorption, and crop </w:t>
      </w:r>
      <w:proofErr w:type="spellStart"/>
      <w:r w:rsidRPr="00B41BED">
        <w:rPr>
          <w:rFonts w:ascii="Times New Roman" w:hAnsi="Times New Roman" w:cs="Times New Roman"/>
        </w:rPr>
        <w:t>vigor</w:t>
      </w:r>
      <w:proofErr w:type="spellEnd"/>
      <w:r w:rsidRPr="00B41BED">
        <w:rPr>
          <w:rFonts w:ascii="Times New Roman" w:hAnsi="Times New Roman" w:cs="Times New Roman"/>
        </w:rPr>
        <w:t xml:space="preserve"> compared with conventional tillage practices. The authors observed improvement in nitrogen, phosphorus, and potassium uptake due to enhanced soil aeration and reduced mechanical resistance. Their work suggested that mechanical soil preparation should be integrated into sugarcane production systems to improve field productivity and long-term soil condition.</w:t>
      </w:r>
      <w:r>
        <w:rPr>
          <w:rFonts w:ascii="Times New Roman" w:hAnsi="Times New Roman" w:cs="Times New Roman"/>
        </w:rPr>
        <w:t xml:space="preserve"> </w:t>
      </w:r>
      <w:r w:rsidRPr="00B41BED">
        <w:rPr>
          <w:rFonts w:ascii="Times New Roman" w:hAnsi="Times New Roman" w:cs="Times New Roman"/>
        </w:rPr>
        <w:t xml:space="preserve">Kumar et al. (2014) further evaluated the impact of subsoiling and preparatory tillage on productivity and soil </w:t>
      </w:r>
      <w:proofErr w:type="spellStart"/>
      <w:r w:rsidRPr="00B41BED">
        <w:rPr>
          <w:rFonts w:ascii="Times New Roman" w:hAnsi="Times New Roman" w:cs="Times New Roman"/>
        </w:rPr>
        <w:t>physico</w:t>
      </w:r>
      <w:proofErr w:type="spellEnd"/>
      <w:r w:rsidRPr="00B41BED">
        <w:rPr>
          <w:rFonts w:ascii="Times New Roman" w:hAnsi="Times New Roman" w:cs="Times New Roman"/>
        </w:rPr>
        <w:t xml:space="preserve">-chemical properties in sugarcane plant–ratoon systems. Their findings showed that cross-subsoiling significantly increased cane yield while reducing soil bulk density and improving cumulative water infiltration. The study emphasized that deep soil loosening created </w:t>
      </w:r>
      <w:proofErr w:type="spellStart"/>
      <w:r w:rsidRPr="00B41BED">
        <w:rPr>
          <w:rFonts w:ascii="Times New Roman" w:hAnsi="Times New Roman" w:cs="Times New Roman"/>
        </w:rPr>
        <w:t>favorable</w:t>
      </w:r>
      <w:proofErr w:type="spellEnd"/>
      <w:r w:rsidRPr="00B41BED">
        <w:rPr>
          <w:rFonts w:ascii="Times New Roman" w:hAnsi="Times New Roman" w:cs="Times New Roman"/>
        </w:rPr>
        <w:t xml:space="preserve"> conditions for root establishment and improved field performance over multiple crop cycles.</w:t>
      </w:r>
      <w:r>
        <w:rPr>
          <w:rFonts w:ascii="Times New Roman" w:hAnsi="Times New Roman" w:cs="Times New Roman"/>
        </w:rPr>
        <w:t xml:space="preserve"> </w:t>
      </w:r>
      <w:r w:rsidRPr="00B41BED">
        <w:rPr>
          <w:rFonts w:ascii="Times New Roman" w:hAnsi="Times New Roman" w:cs="Times New Roman"/>
        </w:rPr>
        <w:t xml:space="preserve">Esteban, Silva, </w:t>
      </w:r>
      <w:proofErr w:type="spellStart"/>
      <w:r w:rsidRPr="00B41BED">
        <w:rPr>
          <w:rFonts w:ascii="Times New Roman" w:hAnsi="Times New Roman" w:cs="Times New Roman"/>
        </w:rPr>
        <w:t>Tormena</w:t>
      </w:r>
      <w:proofErr w:type="spellEnd"/>
      <w:r w:rsidRPr="00B41BED">
        <w:rPr>
          <w:rFonts w:ascii="Times New Roman" w:hAnsi="Times New Roman" w:cs="Times New Roman"/>
        </w:rPr>
        <w:t xml:space="preserve"> and co-authors (2019) developed predictive approaches to evaluate soil stress and compaction caused by agricultural machinery under sugarcane cultivation systems with and without crop rotation. Their results indicated that soil degradation is not exclusively caused by harvesting machinery but also by planting and rotational operations. The authors highlighted that aggressive tillage and repeated soil disturbance may increase future compaction susceptibility and recommended predictive modelling for selecting suitable soil borrowing operations.</w:t>
      </w:r>
      <w:r>
        <w:rPr>
          <w:rFonts w:ascii="Times New Roman" w:hAnsi="Times New Roman" w:cs="Times New Roman"/>
        </w:rPr>
        <w:t xml:space="preserve"> </w:t>
      </w:r>
      <w:r w:rsidRPr="00B41BED">
        <w:rPr>
          <w:rFonts w:ascii="Times New Roman" w:hAnsi="Times New Roman" w:cs="Times New Roman"/>
        </w:rPr>
        <w:t xml:space="preserve">Dias Neto, Rossetto, and </w:t>
      </w:r>
      <w:proofErr w:type="spellStart"/>
      <w:r w:rsidRPr="00B41BED">
        <w:rPr>
          <w:rFonts w:ascii="Times New Roman" w:hAnsi="Times New Roman" w:cs="Times New Roman"/>
        </w:rPr>
        <w:t>Albiero</w:t>
      </w:r>
      <w:proofErr w:type="spellEnd"/>
      <w:r w:rsidRPr="00B41BED">
        <w:rPr>
          <w:rFonts w:ascii="Times New Roman" w:hAnsi="Times New Roman" w:cs="Times New Roman"/>
        </w:rPr>
        <w:t xml:space="preserve"> (2025) proposed an integrated framework combining controlled traffic farming (CTF) and strip soil tillage (SST) to reduce compaction in mechanized sugarcane production. Their review concluded that selective soil mobilization rather than whole-field tillage significantly improves operational efficiency while reducing fuel consumption and preserving soil structure. The study introduced multifunctional implement concepts capable of combining subsoiling, input placement, and localized soil correction.</w:t>
      </w:r>
      <w:r>
        <w:rPr>
          <w:rFonts w:ascii="Times New Roman" w:hAnsi="Times New Roman" w:cs="Times New Roman"/>
        </w:rPr>
        <w:t xml:space="preserve"> </w:t>
      </w:r>
      <w:r w:rsidRPr="00B41BED">
        <w:rPr>
          <w:rFonts w:ascii="Times New Roman" w:hAnsi="Times New Roman" w:cs="Times New Roman"/>
        </w:rPr>
        <w:t xml:space="preserve">Dias Neto et al. (2025) further demonstrated that conventional whole-area subsoiling often accelerates </w:t>
      </w:r>
      <w:proofErr w:type="spellStart"/>
      <w:r w:rsidRPr="00B41BED">
        <w:rPr>
          <w:rFonts w:ascii="Times New Roman" w:hAnsi="Times New Roman" w:cs="Times New Roman"/>
        </w:rPr>
        <w:t>recompaction</w:t>
      </w:r>
      <w:proofErr w:type="spellEnd"/>
      <w:r w:rsidRPr="00B41BED">
        <w:rPr>
          <w:rFonts w:ascii="Times New Roman" w:hAnsi="Times New Roman" w:cs="Times New Roman"/>
        </w:rPr>
        <w:t xml:space="preserve"> and increases operational cost. Their analysis suggested that reducing disturbed soil area while maintaining controlled machine traffic can increase long-term sustainability and improve sugarcane root-zone performance.</w:t>
      </w:r>
      <w:r>
        <w:rPr>
          <w:rFonts w:ascii="Times New Roman" w:hAnsi="Times New Roman" w:cs="Times New Roman"/>
        </w:rPr>
        <w:t xml:space="preserve"> </w:t>
      </w:r>
      <w:r w:rsidRPr="00B41BED">
        <w:rPr>
          <w:rFonts w:ascii="Times New Roman" w:hAnsi="Times New Roman" w:cs="Times New Roman"/>
        </w:rPr>
        <w:t xml:space="preserve">Researchers publishing in </w:t>
      </w:r>
      <w:r w:rsidRPr="00B41BED">
        <w:rPr>
          <w:rFonts w:ascii="Times New Roman" w:hAnsi="Times New Roman" w:cs="Times New Roman"/>
          <w:i/>
          <w:iCs/>
        </w:rPr>
        <w:t>Industrial Crops and Products</w:t>
      </w:r>
      <w:r w:rsidRPr="00B41BED">
        <w:rPr>
          <w:rFonts w:ascii="Times New Roman" w:hAnsi="Times New Roman" w:cs="Times New Roman"/>
        </w:rPr>
        <w:t xml:space="preserve"> (2022) examined conservation systems designed to reduce compaction under mechanized sugarcane harvesting. Their findings revealed that conventional intensive tillage weakened soil structural resistance and increased vulnerability to subsequent traffic-induced degradation. The study supported conservation-oriented soil preparation and reduced disturbance approaches for sugarcane systems.</w:t>
      </w:r>
      <w:r>
        <w:rPr>
          <w:rFonts w:ascii="Times New Roman" w:hAnsi="Times New Roman" w:cs="Times New Roman"/>
        </w:rPr>
        <w:t xml:space="preserve"> </w:t>
      </w:r>
      <w:r w:rsidRPr="00B41BED">
        <w:rPr>
          <w:rFonts w:ascii="Times New Roman" w:hAnsi="Times New Roman" w:cs="Times New Roman"/>
        </w:rPr>
        <w:t xml:space="preserve">A study published in </w:t>
      </w:r>
      <w:proofErr w:type="spellStart"/>
      <w:r w:rsidRPr="00B41BED">
        <w:rPr>
          <w:rFonts w:ascii="Times New Roman" w:hAnsi="Times New Roman" w:cs="Times New Roman"/>
          <w:i/>
          <w:iCs/>
        </w:rPr>
        <w:t>Geoderma</w:t>
      </w:r>
      <w:proofErr w:type="spellEnd"/>
      <w:r w:rsidRPr="00B41BED">
        <w:rPr>
          <w:rFonts w:ascii="Times New Roman" w:hAnsi="Times New Roman" w:cs="Times New Roman"/>
        </w:rPr>
        <w:t xml:space="preserve"> (2024) investigated which operation during mechanized sugarcane harvesting contributed most to soil compaction. The researchers identified transport operations involving tractor–trailer combinations as major contributors to mechanical stress propagation through the soil profile. The study reported measurable yield reductions associated with compaction and emphasized traffic optimization as a critical management strategy.</w:t>
      </w:r>
      <w:r>
        <w:rPr>
          <w:rFonts w:ascii="Times New Roman" w:hAnsi="Times New Roman" w:cs="Times New Roman"/>
        </w:rPr>
        <w:t xml:space="preserve"> </w:t>
      </w:r>
      <w:r w:rsidRPr="00B41BED">
        <w:rPr>
          <w:rFonts w:ascii="Times New Roman" w:hAnsi="Times New Roman" w:cs="Times New Roman"/>
        </w:rPr>
        <w:t xml:space="preserve">Recent research published in </w:t>
      </w:r>
      <w:r w:rsidRPr="00B41BED">
        <w:rPr>
          <w:rFonts w:ascii="Times New Roman" w:hAnsi="Times New Roman" w:cs="Times New Roman"/>
          <w:i/>
          <w:iCs/>
        </w:rPr>
        <w:t>Soil and Tillage Research</w:t>
      </w:r>
      <w:r w:rsidRPr="00B41BED">
        <w:rPr>
          <w:rFonts w:ascii="Times New Roman" w:hAnsi="Times New Roman" w:cs="Times New Roman"/>
        </w:rPr>
        <w:t xml:space="preserve"> (2024) evaluated compaction risks associated with machinery traffic during sugarcane transportation. Results demonstrated that transshipment vehicles generated vertical stresses that extended deeper into the soil than predicted by conventional assessment approaches. The study emphasized the need for improved machinery configuration and real-time monitoring to support sustainable mechanized farming.</w:t>
      </w:r>
      <w:r>
        <w:rPr>
          <w:rFonts w:ascii="Times New Roman" w:hAnsi="Times New Roman" w:cs="Times New Roman"/>
        </w:rPr>
        <w:t xml:space="preserve"> </w:t>
      </w:r>
      <w:r w:rsidRPr="00B41BED">
        <w:rPr>
          <w:rFonts w:ascii="Times New Roman" w:hAnsi="Times New Roman" w:cs="Times New Roman"/>
        </w:rPr>
        <w:t>Ferraz Dias Neto and colleagues (2025) proposed integrating intelligent guidance systems and selective tillage mechanisms into soil borrowing machinery. Their work suggested that GNSS-assisted machine movement and controlled soil mobilization could substantially reduce fuel consumption and operational costs while improving soil quality indicators and reducing carbon emissions.</w:t>
      </w:r>
      <w:r>
        <w:rPr>
          <w:rFonts w:ascii="Times New Roman" w:hAnsi="Times New Roman" w:cs="Times New Roman"/>
        </w:rPr>
        <w:t xml:space="preserve"> </w:t>
      </w:r>
      <w:r w:rsidRPr="00B41BED">
        <w:rPr>
          <w:rFonts w:ascii="Times New Roman" w:hAnsi="Times New Roman" w:cs="Times New Roman"/>
        </w:rPr>
        <w:t xml:space="preserve">Recent developments in remote sensing and digital agriculture by </w:t>
      </w:r>
      <w:proofErr w:type="spellStart"/>
      <w:r w:rsidRPr="00B41BED">
        <w:rPr>
          <w:rFonts w:ascii="Times New Roman" w:hAnsi="Times New Roman" w:cs="Times New Roman"/>
        </w:rPr>
        <w:t>Oré</w:t>
      </w:r>
      <w:proofErr w:type="spellEnd"/>
      <w:r w:rsidRPr="00B41BED">
        <w:rPr>
          <w:rFonts w:ascii="Times New Roman" w:hAnsi="Times New Roman" w:cs="Times New Roman"/>
        </w:rPr>
        <w:t xml:space="preserve"> et al. (2024) demonstrated the growing role of sensor-based approaches for monitoring field conditions in sugarcane systems. Their work on soil moisture estimation using multi-band sensing technologies highlighted opportunities for future soil borrowing machines to dynamically adjust operation depth and soil relocation according to field conditions. The integration of sensing and intelligent control may improve efficiency and support precision soil management in sugarcane agriculture.</w:t>
      </w:r>
      <w:r w:rsidR="00B56756">
        <w:rPr>
          <w:rFonts w:ascii="Times New Roman" w:hAnsi="Times New Roman" w:cs="Times New Roman"/>
        </w:rPr>
        <w:t xml:space="preserve"> </w:t>
      </w:r>
      <w:r w:rsidR="00B56756" w:rsidRPr="00B56756">
        <w:rPr>
          <w:rFonts w:ascii="Times New Roman" w:hAnsi="Times New Roman" w:cs="Times New Roman"/>
        </w:rPr>
        <w:t xml:space="preserve">Dias Neto, Rossetto, and </w:t>
      </w:r>
      <w:proofErr w:type="spellStart"/>
      <w:r w:rsidR="00B56756" w:rsidRPr="00B56756">
        <w:rPr>
          <w:rFonts w:ascii="Times New Roman" w:hAnsi="Times New Roman" w:cs="Times New Roman"/>
        </w:rPr>
        <w:t>Albiero</w:t>
      </w:r>
      <w:proofErr w:type="spellEnd"/>
      <w:r w:rsidR="00B56756" w:rsidRPr="00B56756">
        <w:rPr>
          <w:rFonts w:ascii="Times New Roman" w:hAnsi="Times New Roman" w:cs="Times New Roman"/>
        </w:rPr>
        <w:t xml:space="preserve"> (2025) conducted a comprehensive review on mitigating soil compaction in mechanized sugarcane production through the integration of Controlled Traffic Farming (CTF) and Strip Soil Tillage (SST). Their analysis </w:t>
      </w:r>
      <w:r w:rsidR="00B56756" w:rsidRPr="00B56756">
        <w:rPr>
          <w:rFonts w:ascii="Times New Roman" w:hAnsi="Times New Roman" w:cs="Times New Roman"/>
        </w:rPr>
        <w:lastRenderedPageBreak/>
        <w:t>demonstrated that repeated traffic from mechanized operations causes significant reductions in porosity, water infiltration, and root expansion. The authors proposed a multifunctional soil preparation system integrating selective subsoiling, targeted input placement, and GNSS-assisted machine guidance. The review emphasized that future soil borrowing machines should minimize disturbed area while maintaining operational efficiency and crop productivity.</w:t>
      </w:r>
      <w:r w:rsidR="00B56756">
        <w:rPr>
          <w:rFonts w:ascii="Times New Roman" w:hAnsi="Times New Roman" w:cs="Times New Roman"/>
        </w:rPr>
        <w:t xml:space="preserve"> </w:t>
      </w:r>
      <w:r w:rsidR="00B56756" w:rsidRPr="00B56756">
        <w:rPr>
          <w:rFonts w:ascii="Times New Roman" w:hAnsi="Times New Roman" w:cs="Times New Roman"/>
        </w:rPr>
        <w:t xml:space="preserve">Dias Neto et al. (2025) further reported that conventional full-area subsoiling is often energy intensive and contributes to rapid </w:t>
      </w:r>
      <w:proofErr w:type="spellStart"/>
      <w:r w:rsidR="00B56756" w:rsidRPr="00B56756">
        <w:rPr>
          <w:rFonts w:ascii="Times New Roman" w:hAnsi="Times New Roman" w:cs="Times New Roman"/>
        </w:rPr>
        <w:t>recompaction</w:t>
      </w:r>
      <w:proofErr w:type="spellEnd"/>
      <w:r w:rsidR="00B56756" w:rsidRPr="00B56756">
        <w:rPr>
          <w:rFonts w:ascii="Times New Roman" w:hAnsi="Times New Roman" w:cs="Times New Roman"/>
        </w:rPr>
        <w:t xml:space="preserve"> after field operations. Their findings indicated that strip-based soil preparation reduced fuel consumption, operational costs, and environmental burden while improving root development and extending productive field life. The study recommended adopting conservation-oriented mechanization rather than repeated deep tillage practices.</w:t>
      </w:r>
      <w:r w:rsidR="00B56756">
        <w:rPr>
          <w:rFonts w:ascii="Times New Roman" w:hAnsi="Times New Roman" w:cs="Times New Roman"/>
        </w:rPr>
        <w:t xml:space="preserve"> </w:t>
      </w:r>
      <w:r w:rsidR="00B56756" w:rsidRPr="00B56756">
        <w:rPr>
          <w:rFonts w:ascii="Times New Roman" w:hAnsi="Times New Roman" w:cs="Times New Roman"/>
        </w:rPr>
        <w:t>Esteban and co-authors (2019) developed predictive approaches for evaluating soil stresses generated by agricultural machinery in sugarcane production systems. Their study demonstrated that harvesting activities are not the only source of compaction; rotational crop harvesting, planting operations, and excessive tillage also contribute to soil degradation. The authors proposed combining soil stress simulation with machine planning to support sustainable soil preparation practices.</w:t>
      </w:r>
      <w:r w:rsidR="00B56756">
        <w:rPr>
          <w:rFonts w:ascii="Times New Roman" w:hAnsi="Times New Roman" w:cs="Times New Roman"/>
        </w:rPr>
        <w:t xml:space="preserve"> </w:t>
      </w:r>
      <w:r w:rsidR="00B56756" w:rsidRPr="00B56756">
        <w:rPr>
          <w:rFonts w:ascii="Times New Roman" w:hAnsi="Times New Roman" w:cs="Times New Roman"/>
        </w:rPr>
        <w:t xml:space="preserve">Esteban et al. (2019) additionally observed that deep subsoiling may create temporary improvements but can lower soil structural resistance and increase future susceptibility to </w:t>
      </w:r>
      <w:proofErr w:type="spellStart"/>
      <w:r w:rsidR="00B56756" w:rsidRPr="00B56756">
        <w:rPr>
          <w:rFonts w:ascii="Times New Roman" w:hAnsi="Times New Roman" w:cs="Times New Roman"/>
        </w:rPr>
        <w:t>recompaction</w:t>
      </w:r>
      <w:proofErr w:type="spellEnd"/>
      <w:r w:rsidR="00B56756" w:rsidRPr="00B56756">
        <w:rPr>
          <w:rFonts w:ascii="Times New Roman" w:hAnsi="Times New Roman" w:cs="Times New Roman"/>
        </w:rPr>
        <w:t>. Their results highlighted the importance of balancing soil loosening with conservation-based field traffic management.</w:t>
      </w:r>
      <w:r w:rsidR="00B56756">
        <w:rPr>
          <w:rFonts w:ascii="Times New Roman" w:hAnsi="Times New Roman" w:cs="Times New Roman"/>
        </w:rPr>
        <w:t xml:space="preserve"> </w:t>
      </w:r>
      <w:r w:rsidR="00B56756" w:rsidRPr="00B56756">
        <w:rPr>
          <w:rFonts w:ascii="Times New Roman" w:hAnsi="Times New Roman" w:cs="Times New Roman"/>
        </w:rPr>
        <w:t xml:space="preserve">Researchers publishing in </w:t>
      </w:r>
      <w:proofErr w:type="spellStart"/>
      <w:r w:rsidR="00B56756" w:rsidRPr="00B56756">
        <w:rPr>
          <w:rFonts w:ascii="Times New Roman" w:hAnsi="Times New Roman" w:cs="Times New Roman"/>
          <w:i/>
          <w:iCs/>
        </w:rPr>
        <w:t>Geoderma</w:t>
      </w:r>
      <w:proofErr w:type="spellEnd"/>
      <w:r w:rsidR="00B56756" w:rsidRPr="00B56756">
        <w:rPr>
          <w:rFonts w:ascii="Times New Roman" w:hAnsi="Times New Roman" w:cs="Times New Roman"/>
        </w:rPr>
        <w:t xml:space="preserve"> (2024) investigated mechanized harvesting operations to identify which process contributed most significantly to soil compaction. Their analysis identified the tractor–trailer transport system as the critical contributor to subsoil deformation. The study also quantified substantial reductions in sugarcane yield associated with severe compaction conditions, reinforcing the importance of machine load optimization and controlled field movement.</w:t>
      </w:r>
      <w:r w:rsidR="00B56756">
        <w:rPr>
          <w:rFonts w:ascii="Times New Roman" w:hAnsi="Times New Roman" w:cs="Times New Roman"/>
        </w:rPr>
        <w:t xml:space="preserve"> </w:t>
      </w:r>
      <w:r w:rsidR="00B56756" w:rsidRPr="00B56756">
        <w:rPr>
          <w:rFonts w:ascii="Times New Roman" w:hAnsi="Times New Roman" w:cs="Times New Roman"/>
        </w:rPr>
        <w:t xml:space="preserve">A recent study published in </w:t>
      </w:r>
      <w:r w:rsidR="00B56756" w:rsidRPr="00B56756">
        <w:rPr>
          <w:rFonts w:ascii="Times New Roman" w:hAnsi="Times New Roman" w:cs="Times New Roman"/>
          <w:i/>
          <w:iCs/>
        </w:rPr>
        <w:t>Soil and Tillage Research</w:t>
      </w:r>
      <w:r w:rsidR="00B56756" w:rsidRPr="00B56756">
        <w:rPr>
          <w:rFonts w:ascii="Times New Roman" w:hAnsi="Times New Roman" w:cs="Times New Roman"/>
        </w:rPr>
        <w:t xml:space="preserve"> (2024) examined compaction risks associated with in-field transportation machinery during sugarcane harvesting. The researchers demonstrated that transshipment vehicles generated soil stress at greater depths than predicted by conventional compaction models. Their work suggested that future mechanized soil borrowing systems should integrate real-time load monitoring and adaptive traffic control mechanisms.</w:t>
      </w:r>
      <w:r w:rsidR="00B56756">
        <w:rPr>
          <w:rFonts w:ascii="Times New Roman" w:hAnsi="Times New Roman" w:cs="Times New Roman"/>
        </w:rPr>
        <w:t xml:space="preserve"> </w:t>
      </w:r>
      <w:r w:rsidR="00B56756" w:rsidRPr="00B56756">
        <w:rPr>
          <w:rFonts w:ascii="Times New Roman" w:hAnsi="Times New Roman" w:cs="Times New Roman"/>
        </w:rPr>
        <w:t xml:space="preserve">Researchers reporting in </w:t>
      </w:r>
      <w:r w:rsidR="00B56756" w:rsidRPr="00B56756">
        <w:rPr>
          <w:rFonts w:ascii="Times New Roman" w:hAnsi="Times New Roman" w:cs="Times New Roman"/>
          <w:i/>
          <w:iCs/>
        </w:rPr>
        <w:t>Industrial Crops and Products</w:t>
      </w:r>
      <w:r w:rsidR="00B56756" w:rsidRPr="00B56756">
        <w:rPr>
          <w:rFonts w:ascii="Times New Roman" w:hAnsi="Times New Roman" w:cs="Times New Roman"/>
        </w:rPr>
        <w:t xml:space="preserve"> (2022) evaluated conservation systems designed to reduce resistance loss caused by mechanized harvesting. Their findings indicated that intensive surface loosening and excessive tillage increased soil vulnerability to later traffic-induced compaction. Conservation systems that reduced disturbance preserved soil structure and improved resilience under mechanized conditions.</w:t>
      </w:r>
      <w:r w:rsidR="00B56756">
        <w:rPr>
          <w:rFonts w:ascii="Times New Roman" w:hAnsi="Times New Roman" w:cs="Times New Roman"/>
        </w:rPr>
        <w:t xml:space="preserve"> </w:t>
      </w:r>
      <w:proofErr w:type="spellStart"/>
      <w:r w:rsidR="00B56756" w:rsidRPr="00B56756">
        <w:rPr>
          <w:rFonts w:ascii="Times New Roman" w:hAnsi="Times New Roman" w:cs="Times New Roman"/>
        </w:rPr>
        <w:t>Cantalice</w:t>
      </w:r>
      <w:proofErr w:type="spellEnd"/>
      <w:r w:rsidR="00B56756" w:rsidRPr="00B56756">
        <w:rPr>
          <w:rFonts w:ascii="Times New Roman" w:hAnsi="Times New Roman" w:cs="Times New Roman"/>
        </w:rPr>
        <w:t xml:space="preserve"> and colleagues investigated the mechanical </w:t>
      </w:r>
      <w:proofErr w:type="spellStart"/>
      <w:r w:rsidR="00B56756" w:rsidRPr="00B56756">
        <w:rPr>
          <w:rFonts w:ascii="Times New Roman" w:hAnsi="Times New Roman" w:cs="Times New Roman"/>
        </w:rPr>
        <w:t>behavior</w:t>
      </w:r>
      <w:proofErr w:type="spellEnd"/>
      <w:r w:rsidR="00B56756" w:rsidRPr="00B56756">
        <w:rPr>
          <w:rFonts w:ascii="Times New Roman" w:hAnsi="Times New Roman" w:cs="Times New Roman"/>
        </w:rPr>
        <w:t xml:space="preserve"> of </w:t>
      </w:r>
      <w:proofErr w:type="spellStart"/>
      <w:r w:rsidR="00B56756" w:rsidRPr="00B56756">
        <w:rPr>
          <w:rFonts w:ascii="Times New Roman" w:hAnsi="Times New Roman" w:cs="Times New Roman"/>
        </w:rPr>
        <w:t>Ultisols</w:t>
      </w:r>
      <w:proofErr w:type="spellEnd"/>
      <w:r w:rsidR="00B56756" w:rsidRPr="00B56756">
        <w:rPr>
          <w:rFonts w:ascii="Times New Roman" w:hAnsi="Times New Roman" w:cs="Times New Roman"/>
        </w:rPr>
        <w:t xml:space="preserve"> under long-term sugarcane management and residue application. Their study demonstrated that management practices involving organic amendments influenced compressibility and soil strength </w:t>
      </w:r>
      <w:proofErr w:type="spellStart"/>
      <w:r w:rsidR="00B56756" w:rsidRPr="00B56756">
        <w:rPr>
          <w:rFonts w:ascii="Times New Roman" w:hAnsi="Times New Roman" w:cs="Times New Roman"/>
        </w:rPr>
        <w:t>behavior</w:t>
      </w:r>
      <w:proofErr w:type="spellEnd"/>
      <w:r w:rsidR="00B56756" w:rsidRPr="00B56756">
        <w:rPr>
          <w:rFonts w:ascii="Times New Roman" w:hAnsi="Times New Roman" w:cs="Times New Roman"/>
        </w:rPr>
        <w:t>. The authors reported that long-term residue application improved stress dissipation characteristics and altered soil mechanical responses under machine loading.</w:t>
      </w:r>
      <w:r w:rsidR="00B56756">
        <w:rPr>
          <w:rFonts w:ascii="Times New Roman" w:hAnsi="Times New Roman" w:cs="Times New Roman"/>
        </w:rPr>
        <w:t xml:space="preserve"> </w:t>
      </w:r>
      <w:r w:rsidR="00B56756" w:rsidRPr="00B56756">
        <w:rPr>
          <w:rFonts w:ascii="Times New Roman" w:hAnsi="Times New Roman" w:cs="Times New Roman"/>
        </w:rPr>
        <w:t xml:space="preserve">Delgadillo-Duran, Vargas-García, </w:t>
      </w:r>
      <w:proofErr w:type="spellStart"/>
      <w:r w:rsidR="00B56756" w:rsidRPr="00B56756">
        <w:rPr>
          <w:rFonts w:ascii="Times New Roman" w:hAnsi="Times New Roman" w:cs="Times New Roman"/>
        </w:rPr>
        <w:t>Varón</w:t>
      </w:r>
      <w:proofErr w:type="spellEnd"/>
      <w:r w:rsidR="00B56756" w:rsidRPr="00B56756">
        <w:rPr>
          <w:rFonts w:ascii="Times New Roman" w:hAnsi="Times New Roman" w:cs="Times New Roman"/>
        </w:rPr>
        <w:t>-Ramírez, and co-authors (2020) introduced visible–near infrared spectroscopy combined with machine learning to estimate sugarcane soil chemical properties. Their work showed that non-destructive sensing techniques could estimate pH, organic matter, calcium, magnesium, and related soil characteristics with acceptable accuracy. The study highlighted opportunities for integrating sensing technologies into precision soil preparation equipment.</w:t>
      </w:r>
      <w:r w:rsidR="00B56756">
        <w:rPr>
          <w:rFonts w:ascii="Times New Roman" w:hAnsi="Times New Roman" w:cs="Times New Roman"/>
        </w:rPr>
        <w:t xml:space="preserve"> </w:t>
      </w:r>
      <w:r w:rsidR="00B56756" w:rsidRPr="00B56756">
        <w:rPr>
          <w:rFonts w:ascii="Times New Roman" w:hAnsi="Times New Roman" w:cs="Times New Roman"/>
        </w:rPr>
        <w:t xml:space="preserve">Ramos, Nascimento, </w:t>
      </w:r>
      <w:proofErr w:type="spellStart"/>
      <w:r w:rsidR="00B56756" w:rsidRPr="00B56756">
        <w:rPr>
          <w:rFonts w:ascii="Times New Roman" w:hAnsi="Times New Roman" w:cs="Times New Roman"/>
        </w:rPr>
        <w:t>Cocolo</w:t>
      </w:r>
      <w:proofErr w:type="spellEnd"/>
      <w:r w:rsidR="00B56756" w:rsidRPr="00B56756">
        <w:rPr>
          <w:rFonts w:ascii="Times New Roman" w:hAnsi="Times New Roman" w:cs="Times New Roman"/>
        </w:rPr>
        <w:t>, Nicola, Alonso, Ribeiro, Ennes, and Louzada (2017) applied reliability-</w:t>
      </w:r>
      <w:proofErr w:type="spellStart"/>
      <w:r w:rsidR="00B56756" w:rsidRPr="00B56756">
        <w:rPr>
          <w:rFonts w:ascii="Times New Roman" w:hAnsi="Times New Roman" w:cs="Times New Roman"/>
        </w:rPr>
        <w:t>centered</w:t>
      </w:r>
      <w:proofErr w:type="spellEnd"/>
      <w:r w:rsidR="00B56756" w:rsidRPr="00B56756">
        <w:rPr>
          <w:rFonts w:ascii="Times New Roman" w:hAnsi="Times New Roman" w:cs="Times New Roman"/>
        </w:rPr>
        <w:t xml:space="preserve"> maintenance methods using generalized Weibull modelling to evaluate failures in sugarcane harvesting machinery. Their study demonstrated that predictive maintenance improved machine availability and reduced operational interruptions. The authors concluded that intelligent maintenance scheduling contributes to efficient mechanized soil and harvesting operations by minimizing downtime and improving resource utilization.</w:t>
      </w:r>
      <w:r w:rsidR="00B56756">
        <w:rPr>
          <w:rFonts w:ascii="Times New Roman" w:hAnsi="Times New Roman" w:cs="Times New Roman"/>
        </w:rPr>
        <w:t xml:space="preserve"> </w:t>
      </w:r>
      <w:r w:rsidR="00B56756" w:rsidRPr="00B56756">
        <w:rPr>
          <w:rFonts w:ascii="Times New Roman" w:hAnsi="Times New Roman" w:cs="Times New Roman"/>
        </w:rPr>
        <w:t xml:space="preserve">Although significant progress has been achieved in agricultural mechanization and sugarcane production technologies, existing research related to soil borrowing machines for sugarcane farming remains fragmented and insufficiently integrated. Most previous studies have concentrated individually on soil compaction, mechanized harvesting, tillage optimization, precision agriculture, and machine performance evaluation, while limited attention has been given to comprehensive soil borrowing </w:t>
      </w:r>
      <w:r w:rsidR="00B56756" w:rsidRPr="00B56756">
        <w:rPr>
          <w:rFonts w:ascii="Times New Roman" w:hAnsi="Times New Roman" w:cs="Times New Roman"/>
        </w:rPr>
        <w:lastRenderedPageBreak/>
        <w:t>operations involving soil excavation, redistribution, furrow formation, ridging, trench preparation, and localized soil management under sugarcane cultivation systems. Existing investigations mainly evaluate isolated performance indicators such as fuel consumption, operational efficiency, yield improvement, or soil physical properties without establishing a unified framework that links machine design, soil–machine interaction, environmental sustainability, and economic feasibility. Furthermore, conventional soil preparation approaches continue to rely on repeated field passes and full-field tillage, which increase energy consumption, operational cost, greenhouse gas emissions, and long-term soil degradation through compaction and structural damage. There is also limited adoption of intelligent technologies such as artificial intelligence, machine learning, real-time sensing, precision guidance, and automated control within soil borrowing machinery specifically developed for sugarcane production conditions. Therefore, the primary problem addressed in this review is the absence of a systematic understanding of current soil borrowing technologies and their capability to support sustainable, efficient, and precision-oriented sugarcane farming. To address this problem, the present study aims to critically review existing soil borrowing machines and associated soil preparation technologies used in sugarcane cultivation; identify major technical, operational, environmental, and economic challenges affecting their adoption; examine emerging opportunities created through precision agriculture, controlled traffic farming, and intelligent mechanization; evaluate recent technological developments that improve machine performance and soil conservation; and propose future research directions to support the development of sustainable, adaptive, and next-generation soil borrowing systems for modern sugarcane agriculture.</w:t>
      </w:r>
    </w:p>
    <w:p w14:paraId="7C865EA0" w14:textId="4EE9AC71" w:rsidR="00FF23E7" w:rsidRDefault="00FF23E7" w:rsidP="00B56756">
      <w:pPr>
        <w:jc w:val="both"/>
        <w:rPr>
          <w:rFonts w:ascii="Times New Roman" w:hAnsi="Times New Roman" w:cs="Times New Roman"/>
        </w:rPr>
      </w:pPr>
      <w:r w:rsidRPr="00FF23E7">
        <w:rPr>
          <w:rFonts w:ascii="Times New Roman" w:hAnsi="Times New Roman" w:cs="Times New Roman"/>
          <w:noProof/>
        </w:rPr>
        <w:drawing>
          <wp:inline distT="0" distB="0" distL="0" distR="0" wp14:anchorId="758948B5" wp14:editId="22ABD097">
            <wp:extent cx="5731510" cy="3862705"/>
            <wp:effectExtent l="0" t="0" r="2540" b="4445"/>
            <wp:docPr id="11250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0771" name=""/>
                    <pic:cNvPicPr/>
                  </pic:nvPicPr>
                  <pic:blipFill>
                    <a:blip r:embed="rId5"/>
                    <a:stretch>
                      <a:fillRect/>
                    </a:stretch>
                  </pic:blipFill>
                  <pic:spPr>
                    <a:xfrm>
                      <a:off x="0" y="0"/>
                      <a:ext cx="5731510" cy="3862705"/>
                    </a:xfrm>
                    <a:prstGeom prst="rect">
                      <a:avLst/>
                    </a:prstGeom>
                  </pic:spPr>
                </pic:pic>
              </a:graphicData>
            </a:graphic>
          </wp:inline>
        </w:drawing>
      </w:r>
    </w:p>
    <w:p w14:paraId="7B442FDA" w14:textId="7E15521B" w:rsidR="00FF23E7" w:rsidRDefault="00FF23E7" w:rsidP="00B56756">
      <w:pPr>
        <w:jc w:val="both"/>
        <w:rPr>
          <w:rFonts w:ascii="Times New Roman" w:hAnsi="Times New Roman" w:cs="Times New Roman"/>
        </w:rPr>
      </w:pPr>
      <w:r>
        <w:rPr>
          <w:rFonts w:ascii="Times New Roman" w:hAnsi="Times New Roman" w:cs="Times New Roman"/>
        </w:rPr>
        <w:t>Figure 1. Summary of Literature Review</w:t>
      </w:r>
    </w:p>
    <w:p w14:paraId="7F982C54" w14:textId="77777777" w:rsidR="00F64A82" w:rsidRDefault="00F64A82" w:rsidP="00B56756">
      <w:pPr>
        <w:jc w:val="both"/>
        <w:rPr>
          <w:rFonts w:ascii="Times New Roman" w:hAnsi="Times New Roman" w:cs="Times New Roman"/>
        </w:rPr>
      </w:pPr>
    </w:p>
    <w:p w14:paraId="175B94E0" w14:textId="59BB4CB9" w:rsidR="00F64A82" w:rsidRDefault="00F64A82" w:rsidP="00B56756">
      <w:pPr>
        <w:jc w:val="both"/>
        <w:rPr>
          <w:rFonts w:ascii="Times New Roman" w:hAnsi="Times New Roman" w:cs="Times New Roman"/>
        </w:rPr>
      </w:pPr>
      <w:r w:rsidRPr="00F64A82">
        <w:rPr>
          <w:rFonts w:ascii="Times New Roman" w:hAnsi="Times New Roman" w:cs="Times New Roman"/>
          <w:noProof/>
        </w:rPr>
        <w:lastRenderedPageBreak/>
        <w:drawing>
          <wp:inline distT="0" distB="0" distL="0" distR="0" wp14:anchorId="017B3D23" wp14:editId="28D69294">
            <wp:extent cx="5731510" cy="3838575"/>
            <wp:effectExtent l="0" t="0" r="2540" b="9525"/>
            <wp:docPr id="1595132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132505" name=""/>
                    <pic:cNvPicPr/>
                  </pic:nvPicPr>
                  <pic:blipFill>
                    <a:blip r:embed="rId6"/>
                    <a:stretch>
                      <a:fillRect/>
                    </a:stretch>
                  </pic:blipFill>
                  <pic:spPr>
                    <a:xfrm>
                      <a:off x="0" y="0"/>
                      <a:ext cx="5731510" cy="3838575"/>
                    </a:xfrm>
                    <a:prstGeom prst="rect">
                      <a:avLst/>
                    </a:prstGeom>
                  </pic:spPr>
                </pic:pic>
              </a:graphicData>
            </a:graphic>
          </wp:inline>
        </w:drawing>
      </w:r>
    </w:p>
    <w:p w14:paraId="11752122" w14:textId="2F3E8E8B" w:rsidR="00F64A82" w:rsidRDefault="00F64A82" w:rsidP="00B56756">
      <w:pPr>
        <w:jc w:val="both"/>
        <w:rPr>
          <w:rFonts w:ascii="Times New Roman" w:hAnsi="Times New Roman" w:cs="Times New Roman"/>
        </w:rPr>
      </w:pPr>
      <w:r>
        <w:rPr>
          <w:rFonts w:ascii="Times New Roman" w:hAnsi="Times New Roman" w:cs="Times New Roman"/>
        </w:rPr>
        <w:t>Figure 2. Literature review</w:t>
      </w:r>
    </w:p>
    <w:p w14:paraId="19483B84" w14:textId="2FE1F821" w:rsidR="00B56756" w:rsidRDefault="00B56756" w:rsidP="00B56756">
      <w:pPr>
        <w:jc w:val="both"/>
        <w:rPr>
          <w:rFonts w:ascii="Times New Roman" w:hAnsi="Times New Roman" w:cs="Times New Roman"/>
        </w:rPr>
      </w:pPr>
      <w:r>
        <w:rPr>
          <w:rFonts w:ascii="Times New Roman" w:hAnsi="Times New Roman" w:cs="Times New Roman"/>
        </w:rPr>
        <w:t>3. Methodology</w:t>
      </w:r>
    </w:p>
    <w:p w14:paraId="6806B953" w14:textId="59EE6C47" w:rsidR="00B56756" w:rsidRDefault="00B56756" w:rsidP="00B56756">
      <w:pPr>
        <w:jc w:val="both"/>
        <w:rPr>
          <w:rFonts w:ascii="Times New Roman" w:hAnsi="Times New Roman" w:cs="Times New Roman"/>
        </w:rPr>
      </w:pPr>
      <w:r w:rsidRPr="00B56756">
        <w:rPr>
          <w:rFonts w:ascii="Times New Roman" w:hAnsi="Times New Roman" w:cs="Times New Roman"/>
        </w:rPr>
        <w:t xml:space="preserve">The present study employs a </w:t>
      </w:r>
      <w:r w:rsidRPr="00B56756">
        <w:rPr>
          <w:rFonts w:ascii="Times New Roman" w:hAnsi="Times New Roman" w:cs="Times New Roman"/>
          <w:b/>
          <w:bCs/>
        </w:rPr>
        <w:t>systematic literature review (SLR) methodology</w:t>
      </w:r>
      <w:r w:rsidRPr="00B56756">
        <w:rPr>
          <w:rFonts w:ascii="Times New Roman" w:hAnsi="Times New Roman" w:cs="Times New Roman"/>
        </w:rPr>
        <w:t xml:space="preserve"> to investigate and critically evaluate the current state of soil borrowing machines used in sugarcane farming with particular emphasis on operational challenges, technological opportunities, and future research directions. Unlike experimental studies that generate primary data through field testing or laboratory measurements, this review-based methodology synthesizes and interprets findings from previously published research to establish a comprehensive understanding of technological developments and knowledge gaps associated with soil preparation mechanization in sugarcane cultivation. The methodology was designed to ensure transparency, reproducibility, and comprehensive coverage of available scientific evidence while maintaining consistency in study selection and analysis. A systematic approach was selected because soil borrowing technologies are multidisciplinary and involve agricultural engineering, soil science, farm mechanization, precision agriculture, sustainability assessment, and intelligent farming systems. Therefore, integrating findings across multiple domains was necessary to provide a complete understanding of existing technologies and future development possibilities.</w:t>
      </w:r>
      <w:r>
        <w:rPr>
          <w:rFonts w:ascii="Times New Roman" w:hAnsi="Times New Roman" w:cs="Times New Roman"/>
        </w:rPr>
        <w:t xml:space="preserve"> </w:t>
      </w:r>
      <w:r w:rsidRPr="00B56756">
        <w:rPr>
          <w:rFonts w:ascii="Times New Roman" w:hAnsi="Times New Roman" w:cs="Times New Roman"/>
        </w:rPr>
        <w:t xml:space="preserve">The review process was initiated by establishing clear research objectives and developing a structured review framework. The objectives were formulated to identify the types of soil borrowing machines currently applied in sugarcane farming, evaluate their operational characteristics and limitations, examine their effects on soil conditions and agricultural productivity, </w:t>
      </w:r>
      <w:proofErr w:type="spellStart"/>
      <w:r w:rsidRPr="00B56756">
        <w:rPr>
          <w:rFonts w:ascii="Times New Roman" w:hAnsi="Times New Roman" w:cs="Times New Roman"/>
        </w:rPr>
        <w:t>analyze</w:t>
      </w:r>
      <w:proofErr w:type="spellEnd"/>
      <w:r w:rsidRPr="00B56756">
        <w:rPr>
          <w:rFonts w:ascii="Times New Roman" w:hAnsi="Times New Roman" w:cs="Times New Roman"/>
        </w:rPr>
        <w:t xml:space="preserve"> opportunities emerging through advanced technologies, and propose future directions for sustainable mechanized soil management. Based on these objectives, a series of research questions were developed to guide the review process and maintain focus during data collection and analysis. These questions included understanding the current technological status of soil borrowing machinery, identifying major technical and environmental challenges, exploring precision agriculture integration, and evaluating future mechanization trends for sugarcane production systems.</w:t>
      </w:r>
      <w:r>
        <w:rPr>
          <w:rFonts w:ascii="Times New Roman" w:hAnsi="Times New Roman" w:cs="Times New Roman"/>
        </w:rPr>
        <w:t xml:space="preserve"> </w:t>
      </w:r>
      <w:r w:rsidRPr="00B56756">
        <w:rPr>
          <w:rFonts w:ascii="Times New Roman" w:hAnsi="Times New Roman" w:cs="Times New Roman"/>
        </w:rPr>
        <w:t xml:space="preserve">Following the formulation of research questions, a structured literature search strategy was implemented to identify relevant scientific publications. Literature was collected from internationally recognized academic databases and scientific indexing platforms to ensure broad </w:t>
      </w:r>
      <w:r w:rsidRPr="00B56756">
        <w:rPr>
          <w:rFonts w:ascii="Times New Roman" w:hAnsi="Times New Roman" w:cs="Times New Roman"/>
        </w:rPr>
        <w:lastRenderedPageBreak/>
        <w:t>coverage and data reliability. The databases included Scopus, Web of Science, ScienceDirect, SpringerLink, IEEE Xplore, Google Scholar, Wiley Online Library, Taylor and Francis, MDPI, and selected institutional repositories. These databases were selected because of their extensive collection of peer-reviewed agricultural, engineering, and environmental research publications. The search process was conducted using combinations of carefully selected keywords and Boolean search operators to maximize retrieval efficiency and reduce irrelevant results. Major search terms included “soil borrowing machine,” “soil preparation machinery,” “mechanized sugarcane farming,” “soil compaction,” “furrow opener,” “trenching machine,” “</w:t>
      </w:r>
      <w:proofErr w:type="spellStart"/>
      <w:r w:rsidRPr="00B56756">
        <w:rPr>
          <w:rFonts w:ascii="Times New Roman" w:hAnsi="Times New Roman" w:cs="Times New Roman"/>
        </w:rPr>
        <w:t>ridger</w:t>
      </w:r>
      <w:proofErr w:type="spellEnd"/>
      <w:r w:rsidRPr="00B56756">
        <w:rPr>
          <w:rFonts w:ascii="Times New Roman" w:hAnsi="Times New Roman" w:cs="Times New Roman"/>
        </w:rPr>
        <w:t>,” “subsoiler,” “controlled traffic farming,” “precision agriculture,” “soil management,” “smart farming,” and “sustainable mechanization.” Multiple combinations of these keywords were applied using logical operators such as AND, OR, and NOT to improve search accuracy and expand the literature base.</w:t>
      </w:r>
      <w:r>
        <w:rPr>
          <w:rFonts w:ascii="Times New Roman" w:hAnsi="Times New Roman" w:cs="Times New Roman"/>
        </w:rPr>
        <w:t xml:space="preserve"> </w:t>
      </w:r>
      <w:r w:rsidRPr="00B56756">
        <w:rPr>
          <w:rFonts w:ascii="Times New Roman" w:hAnsi="Times New Roman" w:cs="Times New Roman"/>
        </w:rPr>
        <w:t>After completing the initial search process, collected publications underwent a systematic screening and filtering procedure to eliminate irrelevant and duplicate records. The screening process was performed in multiple stages to ensure that only high-quality and technically relevant studies were included in the final analysis. In the first stage, duplicate publications retrieved from multiple databases were identified and removed. In the second stage, article titles and abstracts were examined to determine alignment with the study objectives and thematic scope. Publications unrelated to sugarcane cultivation, soil preparation, mechanized farming, or agricultural machinery were excluded at this stage. In the third stage, full-text evaluation was conducted to assess methodological quality, technical depth, and applicability to soil borrowing operations. Studies lacking sufficient technical evidence, incomplete reporting, or unclear methodologies were excluded from the final review.</w:t>
      </w:r>
      <w:r>
        <w:rPr>
          <w:rFonts w:ascii="Times New Roman" w:hAnsi="Times New Roman" w:cs="Times New Roman"/>
        </w:rPr>
        <w:t xml:space="preserve"> </w:t>
      </w:r>
      <w:r w:rsidRPr="00B56756">
        <w:rPr>
          <w:rFonts w:ascii="Times New Roman" w:hAnsi="Times New Roman" w:cs="Times New Roman"/>
        </w:rPr>
        <w:t>To maintain consistency and minimize selection bias, predefined inclusion and exclusion criteria were applied throughout the screening process. Studies were included if they addressed sugarcane mechanization, soil preparation systems, soil borrowing operations, agricultural machine performance, soil compaction analysis, precision farming applications, intelligent agricultural technologies, or sustainability assessment. Experimental studies, analytical investigations, simulation-based research, review articles, and technical case studies were considered eligible for inclusion. Publications written in English and presenting measurable outcomes or structured observations were prioritized. Conversely, studies focused exclusively on crop genetics, unrelated agricultural sectors, non-mechanized production systems, incomplete technical reports, and publications lacking scientific rigor were excluded.</w:t>
      </w:r>
      <w:r>
        <w:rPr>
          <w:rFonts w:ascii="Times New Roman" w:hAnsi="Times New Roman" w:cs="Times New Roman"/>
        </w:rPr>
        <w:t xml:space="preserve"> </w:t>
      </w:r>
      <w:r w:rsidRPr="00B56756">
        <w:rPr>
          <w:rFonts w:ascii="Times New Roman" w:hAnsi="Times New Roman" w:cs="Times New Roman"/>
        </w:rPr>
        <w:t>After screening and selection, the final set of approximately fifty relevant studies was compiled for detailed analysis and synthesis. Data extraction was then conducted using a structured review matrix to standardize information collection across all selected publications. Each study was examined and documented according to several predefined variables including author information, publication year, study objectives, machine type, operational conditions, soil parameters, experimental design, measured outputs, identified challenges, technological interventions, and major conclusions. Particular attention was given to machine-related variables such as tillage depth, energy consumption, operational efficiency, soil disturbance characteristics, machine traffic effects, and environmental performance indicators. Soil-related variables including bulk density, penetration resistance, porosity, moisture conditions, infiltration capacity, and root-zone development were also systematically recorded.</w:t>
      </w:r>
      <w:r>
        <w:rPr>
          <w:rFonts w:ascii="Times New Roman" w:hAnsi="Times New Roman" w:cs="Times New Roman"/>
        </w:rPr>
        <w:t xml:space="preserve"> </w:t>
      </w:r>
      <w:r w:rsidRPr="00B56756">
        <w:rPr>
          <w:rFonts w:ascii="Times New Roman" w:hAnsi="Times New Roman" w:cs="Times New Roman"/>
        </w:rPr>
        <w:t>Once data extraction was completed, the collected information was subjected to thematic analysis and comparative evaluation. Thematic analysis was selected because it enables classification of literature into meaningful categories and supports identification of recurring patterns across multiple studies. The reviewed literature was organized into major thematic areas including soil borrowing technologies, soil–machine interaction, mechanized soil preparation performance, conservation-oriented mechanization, precision agriculture integration, intelligent machinery development, and future technological opportunities. Comparative assessment was conducted to evaluate similarities and differences among study findings and identify trends influencing sugarcane mechanization practices.</w:t>
      </w:r>
      <w:r>
        <w:rPr>
          <w:rFonts w:ascii="Times New Roman" w:hAnsi="Times New Roman" w:cs="Times New Roman"/>
        </w:rPr>
        <w:t xml:space="preserve"> </w:t>
      </w:r>
      <w:r w:rsidRPr="00B56756">
        <w:rPr>
          <w:rFonts w:ascii="Times New Roman" w:hAnsi="Times New Roman" w:cs="Times New Roman"/>
        </w:rPr>
        <w:t xml:space="preserve">During the analytical stage, findings from individual studies were interpreted collectively to establish relationships between machinery operation and agricultural outcomes. Machine efficiency indicators were compared with soil performance indicators to understand the interaction between technological interventions and crop production conditions. Particular attention was given to identifying limitations </w:t>
      </w:r>
      <w:r w:rsidRPr="00B56756">
        <w:rPr>
          <w:rFonts w:ascii="Times New Roman" w:hAnsi="Times New Roman" w:cs="Times New Roman"/>
        </w:rPr>
        <w:lastRenderedPageBreak/>
        <w:t>associated with traditional soil preparation approaches and evaluating emerging alternatives such as strip tillage, controlled traffic farming, autonomous operation, and sensor-assisted decision-making. Opportunities associated with digital agriculture technologies including artificial intelligence, machine learning, Internet of Things (IoT), remote sensing, and automation were also synthesized to understand their potential contribution to future soil borrowing systems.</w:t>
      </w:r>
      <w:r>
        <w:rPr>
          <w:rFonts w:ascii="Times New Roman" w:hAnsi="Times New Roman" w:cs="Times New Roman"/>
        </w:rPr>
        <w:t xml:space="preserve"> </w:t>
      </w:r>
      <w:r w:rsidRPr="00B56756">
        <w:rPr>
          <w:rFonts w:ascii="Times New Roman" w:hAnsi="Times New Roman" w:cs="Times New Roman"/>
        </w:rPr>
        <w:t>To strengthen reliability and validity, the review adopted several quality assurance measures throughout the methodology process. Data were collected from multiple scientific sources to reduce publication bias and improve representativeness. Cross-validation of findings across different studies was performed to confirm consistency and identify conflicting observations. Recent studies were prioritized to ensure technological relevance while foundational research was retained to provide theoretical continuity. The review also emphasized objective interpretation of findings and avoided reliance on isolated conclusions from individual studies.</w:t>
      </w:r>
      <w:r>
        <w:rPr>
          <w:rFonts w:ascii="Times New Roman" w:hAnsi="Times New Roman" w:cs="Times New Roman"/>
        </w:rPr>
        <w:t xml:space="preserve"> </w:t>
      </w:r>
      <w:r w:rsidRPr="00B56756">
        <w:rPr>
          <w:rFonts w:ascii="Times New Roman" w:hAnsi="Times New Roman" w:cs="Times New Roman"/>
        </w:rPr>
        <w:t>Overall, the adopted methodology provides a comprehensive and structured framework for examining soil borrowing machines in sugarcane farming by integrating evidence from agricultural engineering, soil science, mechanization, and digital agriculture research. Through systematic literature identification, critical evaluation, thematic synthesis, and comparative analysis, the methodology supports development of reliable conclusions regarding existing challenges, emerging opportunities, and future directions for sustainable and intelligent soil management in sugarcane cultivation systems.</w:t>
      </w:r>
    </w:p>
    <w:p w14:paraId="28CAC3C1" w14:textId="78EE98AE" w:rsidR="00B56756" w:rsidRDefault="00B56756" w:rsidP="00B56756">
      <w:pPr>
        <w:jc w:val="both"/>
        <w:rPr>
          <w:rFonts w:ascii="Times New Roman" w:hAnsi="Times New Roman" w:cs="Times New Roman"/>
        </w:rPr>
      </w:pPr>
      <w:r>
        <w:rPr>
          <w:rFonts w:ascii="Times New Roman" w:hAnsi="Times New Roman" w:cs="Times New Roman"/>
        </w:rPr>
        <w:t>4. Results and Discussion</w:t>
      </w:r>
    </w:p>
    <w:p w14:paraId="5405D293" w14:textId="50CF8038" w:rsidR="00B56756" w:rsidRDefault="00B56756" w:rsidP="00B56756">
      <w:pPr>
        <w:jc w:val="both"/>
        <w:rPr>
          <w:rFonts w:ascii="Times New Roman" w:hAnsi="Times New Roman" w:cs="Times New Roman"/>
        </w:rPr>
      </w:pPr>
      <w:r w:rsidRPr="00B56756">
        <w:rPr>
          <w:rFonts w:ascii="Times New Roman" w:hAnsi="Times New Roman" w:cs="Times New Roman"/>
        </w:rPr>
        <w:t xml:space="preserve">The systematic review of published studies on soil borrowing machines and mechanized soil preparation practices in sugarcane farming reveals that agricultural mechanization has become increasingly important for improving productivity, reducing </w:t>
      </w:r>
      <w:proofErr w:type="spellStart"/>
      <w:r w:rsidRPr="00B56756">
        <w:rPr>
          <w:rFonts w:ascii="Times New Roman" w:hAnsi="Times New Roman" w:cs="Times New Roman"/>
        </w:rPr>
        <w:t>labor</w:t>
      </w:r>
      <w:proofErr w:type="spellEnd"/>
      <w:r w:rsidRPr="00B56756">
        <w:rPr>
          <w:rFonts w:ascii="Times New Roman" w:hAnsi="Times New Roman" w:cs="Times New Roman"/>
        </w:rPr>
        <w:t xml:space="preserve"> dependency, and supporting sustainable crop production. The reviewed literature demonstrates that soil borrowing operations, including trench preparation, furrow formation, ridging, subsoiling, land </w:t>
      </w:r>
      <w:proofErr w:type="spellStart"/>
      <w:r w:rsidRPr="00B56756">
        <w:rPr>
          <w:rFonts w:ascii="Times New Roman" w:hAnsi="Times New Roman" w:cs="Times New Roman"/>
        </w:rPr>
        <w:t>leveling</w:t>
      </w:r>
      <w:proofErr w:type="spellEnd"/>
      <w:r w:rsidRPr="00B56756">
        <w:rPr>
          <w:rFonts w:ascii="Times New Roman" w:hAnsi="Times New Roman" w:cs="Times New Roman"/>
        </w:rPr>
        <w:t xml:space="preserve">, and localized soil redistribution, significantly influence soil quality, crop establishment, root development, and field performance. Across the </w:t>
      </w:r>
      <w:proofErr w:type="spellStart"/>
      <w:r w:rsidRPr="00B56756">
        <w:rPr>
          <w:rFonts w:ascii="Times New Roman" w:hAnsi="Times New Roman" w:cs="Times New Roman"/>
        </w:rPr>
        <w:t>analyzed</w:t>
      </w:r>
      <w:proofErr w:type="spellEnd"/>
      <w:r w:rsidRPr="00B56756">
        <w:rPr>
          <w:rFonts w:ascii="Times New Roman" w:hAnsi="Times New Roman" w:cs="Times New Roman"/>
        </w:rPr>
        <w:t xml:space="preserve"> studies, the adoption of mechanized soil preparation technologies has shown measurable improvements in operational efficiency and crop management compared with conventional manual or repetitive tillage practices. However, the findings also indicate that technological benefits are accompanied by challenges associated with soil compaction, energy demand, environmental impact, and implementation cost.</w:t>
      </w:r>
      <w:r>
        <w:rPr>
          <w:rFonts w:ascii="Times New Roman" w:hAnsi="Times New Roman" w:cs="Times New Roman"/>
        </w:rPr>
        <w:t xml:space="preserve"> </w:t>
      </w:r>
      <w:r w:rsidRPr="00B56756">
        <w:rPr>
          <w:rFonts w:ascii="Times New Roman" w:hAnsi="Times New Roman" w:cs="Times New Roman"/>
        </w:rPr>
        <w:t>One of the most consistently reported outcomes across the reviewed studies is the positive impact of mechanized soil preparation on sugarcane establishment and productivity. Studies evaluating subsoiling, trenching, and precision soil preparation techniques reported improved soil aeration, reduced mechanical resistance, enhanced water infiltration, and greater root penetration. These improvements contributed to stronger early crop development and improved ratoon crop performance. Several investigations observed that deep loosening operations enabled sugarcane roots to access deeper moisture and nutrient zones, thereby supporting plant growth under variable environmental conditions. The literature also indicated that mechanized furrow formation improved row uniformity and planting accuracy, resulting in better crop stand establishment and more efficient use of agricultural inputs.</w:t>
      </w:r>
      <w:r>
        <w:rPr>
          <w:rFonts w:ascii="Times New Roman" w:hAnsi="Times New Roman" w:cs="Times New Roman"/>
        </w:rPr>
        <w:t xml:space="preserve"> </w:t>
      </w:r>
      <w:r w:rsidRPr="00B56756">
        <w:rPr>
          <w:rFonts w:ascii="Times New Roman" w:hAnsi="Times New Roman" w:cs="Times New Roman"/>
        </w:rPr>
        <w:t xml:space="preserve">Despite these productivity advantages, the review identified soil compaction as one of the most critical challenges associated with mechanized sugarcane farming. Multiple studies reported that repeated movement of heavy agricultural machinery significantly increased soil bulk density and reduced pore space, leading to restricted root growth and lower water infiltration rates. Compaction effects were particularly severe in systems involving multiple </w:t>
      </w:r>
      <w:proofErr w:type="gramStart"/>
      <w:r w:rsidRPr="00B56756">
        <w:rPr>
          <w:rFonts w:ascii="Times New Roman" w:hAnsi="Times New Roman" w:cs="Times New Roman"/>
        </w:rPr>
        <w:t>field</w:t>
      </w:r>
      <w:proofErr w:type="gramEnd"/>
      <w:r w:rsidRPr="00B56756">
        <w:rPr>
          <w:rFonts w:ascii="Times New Roman" w:hAnsi="Times New Roman" w:cs="Times New Roman"/>
        </w:rPr>
        <w:t xml:space="preserve"> passes during soil preparation, planting, transportation, and harvesting operations. The literature showed that soil stress generated by machinery often exceeded the structural resistance of agricultural soils, causing permanent changes in soil physical properties. These findings suggest that although soil borrowing machines improve field efficiency, improper operation and uncontrolled traffic may reduce long-term soil productivity.</w:t>
      </w:r>
      <w:r>
        <w:rPr>
          <w:rFonts w:ascii="Times New Roman" w:hAnsi="Times New Roman" w:cs="Times New Roman"/>
        </w:rPr>
        <w:t xml:space="preserve"> </w:t>
      </w:r>
      <w:r w:rsidRPr="00B56756">
        <w:rPr>
          <w:rFonts w:ascii="Times New Roman" w:hAnsi="Times New Roman" w:cs="Times New Roman"/>
        </w:rPr>
        <w:t xml:space="preserve">The analysis further revealed that conventional approaches involving whole-field tillage and repeated soil disturbance often produce diminishing returns over time. Several studies reported that deep tillage initially improves soil conditions but may accelerate </w:t>
      </w:r>
      <w:proofErr w:type="spellStart"/>
      <w:r w:rsidRPr="00B56756">
        <w:rPr>
          <w:rFonts w:ascii="Times New Roman" w:hAnsi="Times New Roman" w:cs="Times New Roman"/>
        </w:rPr>
        <w:t>recompaction</w:t>
      </w:r>
      <w:proofErr w:type="spellEnd"/>
      <w:r w:rsidRPr="00B56756">
        <w:rPr>
          <w:rFonts w:ascii="Times New Roman" w:hAnsi="Times New Roman" w:cs="Times New Roman"/>
        </w:rPr>
        <w:t xml:space="preserve"> when followed by continued machinery traffic. Repeated subsoiling also increases operational cost and fuel </w:t>
      </w:r>
      <w:r w:rsidRPr="00B56756">
        <w:rPr>
          <w:rFonts w:ascii="Times New Roman" w:hAnsi="Times New Roman" w:cs="Times New Roman"/>
        </w:rPr>
        <w:lastRenderedPageBreak/>
        <w:t xml:space="preserve">consumption while generating unnecessary soil disturbance. As a result, recent research trends increasingly </w:t>
      </w:r>
      <w:proofErr w:type="spellStart"/>
      <w:r w:rsidRPr="00B56756">
        <w:rPr>
          <w:rFonts w:ascii="Times New Roman" w:hAnsi="Times New Roman" w:cs="Times New Roman"/>
        </w:rPr>
        <w:t>favor</w:t>
      </w:r>
      <w:proofErr w:type="spellEnd"/>
      <w:r w:rsidRPr="00B56756">
        <w:rPr>
          <w:rFonts w:ascii="Times New Roman" w:hAnsi="Times New Roman" w:cs="Times New Roman"/>
        </w:rPr>
        <w:t xml:space="preserve"> selective soil mobilization approaches that reduce disturbance intensity while maintaining agronomic performance. Controlled traffic farming and strip tillage emerged as particularly promising strategies because they confine machinery movement to designated lanes and minimize the total area exposed to mechanical loading.</w:t>
      </w:r>
      <w:r>
        <w:rPr>
          <w:rFonts w:ascii="Times New Roman" w:hAnsi="Times New Roman" w:cs="Times New Roman"/>
        </w:rPr>
        <w:t xml:space="preserve"> </w:t>
      </w:r>
      <w:r w:rsidRPr="00B56756">
        <w:rPr>
          <w:rFonts w:ascii="Times New Roman" w:hAnsi="Times New Roman" w:cs="Times New Roman"/>
        </w:rPr>
        <w:t xml:space="preserve">Energy consumption and operational efficiency were also identified as major discussion areas in the reviewed literature. Traditional soil preparation systems frequently require multiple field operations using separate implements, resulting in increased fuel usage, </w:t>
      </w:r>
      <w:proofErr w:type="spellStart"/>
      <w:r w:rsidRPr="00B56756">
        <w:rPr>
          <w:rFonts w:ascii="Times New Roman" w:hAnsi="Times New Roman" w:cs="Times New Roman"/>
        </w:rPr>
        <w:t>labor</w:t>
      </w:r>
      <w:proofErr w:type="spellEnd"/>
      <w:r w:rsidRPr="00B56756">
        <w:rPr>
          <w:rFonts w:ascii="Times New Roman" w:hAnsi="Times New Roman" w:cs="Times New Roman"/>
        </w:rPr>
        <w:t xml:space="preserve"> demand, and production costs. Several studies demonstrated that integrating multiple operations into a single machine pass substantially improved field efficiency and reduced operational time. Multifunctional soil borrowing systems capable of combining furrow opening, subsoiling, fertilizer application, and bed preparation showed greater economic potential compared with conventional sequential operations. These integrated approaches not only reduced machine hours but also contributed to lower greenhouse gas emissions and improved resource utilization.</w:t>
      </w:r>
      <w:r>
        <w:rPr>
          <w:rFonts w:ascii="Times New Roman" w:hAnsi="Times New Roman" w:cs="Times New Roman"/>
        </w:rPr>
        <w:t xml:space="preserve"> </w:t>
      </w:r>
      <w:r w:rsidRPr="00B56756">
        <w:rPr>
          <w:rFonts w:ascii="Times New Roman" w:hAnsi="Times New Roman" w:cs="Times New Roman"/>
        </w:rPr>
        <w:t>Another important finding from the review concerns the increasing integration of precision agriculture technologies into soil preparation operations. Recent studies highlighted the role of Global Navigation Satellite Systems (GNSS), Geographic Information Systems (GIS), remote sensing, Internet of Things (IoT), and sensor-based machine control in improving operational accuracy and reducing unnecessary soil disturbance. Precision agriculture enables location-specific soil management by adapting machine operations according to field conditions such as moisture content, compaction level, and topography. The reviewed literature consistently demonstrated that precision-guided operations achieved better energy efficiency and improved soil conservation compared with conventional uniform management practices.</w:t>
      </w:r>
      <w:r>
        <w:rPr>
          <w:rFonts w:ascii="Times New Roman" w:hAnsi="Times New Roman" w:cs="Times New Roman"/>
        </w:rPr>
        <w:t xml:space="preserve"> </w:t>
      </w:r>
      <w:r w:rsidRPr="00B56756">
        <w:rPr>
          <w:rFonts w:ascii="Times New Roman" w:hAnsi="Times New Roman" w:cs="Times New Roman"/>
        </w:rPr>
        <w:t xml:space="preserve">Sensor-driven technologies emerged as a major opportunity for advancing future soil borrowing machines. Studies involving real-time sensing systems indicated that soil moisture, penetration resistance, and field variability data can be integrated into machine control systems to dynamically adjust tillage depth and operational intensity. Such adaptive operation has the potential to minimize fuel consumption while maintaining effective soil preparation. Machine learning and artificial intelligence applications were also increasingly discussed as tools for improving decision-making and automating field operations. These technologies support predictive soil management by </w:t>
      </w:r>
      <w:proofErr w:type="spellStart"/>
      <w:r w:rsidRPr="00B56756">
        <w:rPr>
          <w:rFonts w:ascii="Times New Roman" w:hAnsi="Times New Roman" w:cs="Times New Roman"/>
        </w:rPr>
        <w:t>analyzing</w:t>
      </w:r>
      <w:proofErr w:type="spellEnd"/>
      <w:r w:rsidRPr="00B56756">
        <w:rPr>
          <w:rFonts w:ascii="Times New Roman" w:hAnsi="Times New Roman" w:cs="Times New Roman"/>
        </w:rPr>
        <w:t xml:space="preserve"> environmental and operational data to recommend optimized machine settings.</w:t>
      </w:r>
      <w:r>
        <w:rPr>
          <w:rFonts w:ascii="Times New Roman" w:hAnsi="Times New Roman" w:cs="Times New Roman"/>
        </w:rPr>
        <w:t xml:space="preserve"> </w:t>
      </w:r>
      <w:r w:rsidRPr="00B56756">
        <w:rPr>
          <w:rFonts w:ascii="Times New Roman" w:hAnsi="Times New Roman" w:cs="Times New Roman"/>
        </w:rPr>
        <w:t>Environmental sustainability was another major theme identified throughout the literature. Excessive tillage and uncontrolled mechanization were found to contribute to soil erosion, degradation of soil structure, reduction in organic matter, and increased carbon emissions. Conservation-oriented mechanization approaches demonstrated better environmental performance by reducing soil disturbance and preserving natural soil functions. Studies emphasized that future soil borrowing technologies must balance productivity improvement with ecological protection to support sustainable sugarcane production systems. Practices such as conservation tillage, residue retention, and controlled traffic management showed considerable potential for reducing environmental impacts while maintaining operational effectiveness.</w:t>
      </w:r>
      <w:r>
        <w:rPr>
          <w:rFonts w:ascii="Times New Roman" w:hAnsi="Times New Roman" w:cs="Times New Roman"/>
        </w:rPr>
        <w:t xml:space="preserve"> </w:t>
      </w:r>
      <w:r w:rsidRPr="00B56756">
        <w:rPr>
          <w:rFonts w:ascii="Times New Roman" w:hAnsi="Times New Roman" w:cs="Times New Roman"/>
        </w:rPr>
        <w:t xml:space="preserve">Economic evaluation of mechanized soil borrowing systems revealed both opportunities and limitations. Although mechanization reduces </w:t>
      </w:r>
      <w:proofErr w:type="spellStart"/>
      <w:r w:rsidRPr="00B56756">
        <w:rPr>
          <w:rFonts w:ascii="Times New Roman" w:hAnsi="Times New Roman" w:cs="Times New Roman"/>
        </w:rPr>
        <w:t>labor</w:t>
      </w:r>
      <w:proofErr w:type="spellEnd"/>
      <w:r w:rsidRPr="00B56756">
        <w:rPr>
          <w:rFonts w:ascii="Times New Roman" w:hAnsi="Times New Roman" w:cs="Times New Roman"/>
        </w:rPr>
        <w:t xml:space="preserve"> requirements and increases operational consistency, high initial investment costs remain a significant barrier for adoption, particularly among small and medium-scale farmers. Advanced machines often require specialized maintenance, operator training, and technological infrastructure that may not be readily available in developing agricultural regions. Several studies suggested that cooperative ownership models, custom hiring services, and modular machine designs could improve accessibility and encourage wider adoption.</w:t>
      </w:r>
      <w:r>
        <w:rPr>
          <w:rFonts w:ascii="Times New Roman" w:hAnsi="Times New Roman" w:cs="Times New Roman"/>
        </w:rPr>
        <w:t xml:space="preserve"> </w:t>
      </w:r>
      <w:r w:rsidRPr="00B56756">
        <w:rPr>
          <w:rFonts w:ascii="Times New Roman" w:hAnsi="Times New Roman" w:cs="Times New Roman"/>
        </w:rPr>
        <w:t xml:space="preserve">Overall, the findings of this review indicate that soil borrowing machines represent a critical technological advancement in modern sugarcane farming by improving soil preparation efficiency, supporting precision management, and reducing </w:t>
      </w:r>
      <w:proofErr w:type="spellStart"/>
      <w:r w:rsidRPr="00B56756">
        <w:rPr>
          <w:rFonts w:ascii="Times New Roman" w:hAnsi="Times New Roman" w:cs="Times New Roman"/>
        </w:rPr>
        <w:t>labor</w:t>
      </w:r>
      <w:proofErr w:type="spellEnd"/>
      <w:r w:rsidRPr="00B56756">
        <w:rPr>
          <w:rFonts w:ascii="Times New Roman" w:hAnsi="Times New Roman" w:cs="Times New Roman"/>
        </w:rPr>
        <w:t xml:space="preserve"> dependency. However, their successful implementation depends on addressing challenges related to soil compaction, energy use, environmental sustainability, and economic feasibility. Future progress is expected to emerge through intelligent mechanization, conservation-based operation strategies, automation, sensor integration, and data-driven agricultural management systems. The reviewed evidence suggests that combining advanced machinery with precision agriculture principles can create more productive, </w:t>
      </w:r>
      <w:r w:rsidRPr="00B56756">
        <w:rPr>
          <w:rFonts w:ascii="Times New Roman" w:hAnsi="Times New Roman" w:cs="Times New Roman"/>
        </w:rPr>
        <w:lastRenderedPageBreak/>
        <w:t>resource-efficient, and environmentally sustainable sugarcane production systems capable of meeting future agricultural demands.</w:t>
      </w:r>
    </w:p>
    <w:p w14:paraId="3D9320F0" w14:textId="32651A44" w:rsidR="00B56756" w:rsidRDefault="00B56756" w:rsidP="00B56756">
      <w:pPr>
        <w:jc w:val="both"/>
        <w:rPr>
          <w:rFonts w:ascii="Times New Roman" w:hAnsi="Times New Roman" w:cs="Times New Roman"/>
        </w:rPr>
      </w:pPr>
      <w:r>
        <w:rPr>
          <w:rFonts w:ascii="Times New Roman" w:hAnsi="Times New Roman" w:cs="Times New Roman"/>
        </w:rPr>
        <w:t>5. Conclusion</w:t>
      </w:r>
    </w:p>
    <w:p w14:paraId="514E46E1" w14:textId="19232545" w:rsidR="00B56756" w:rsidRDefault="00B56756" w:rsidP="00B56756">
      <w:pPr>
        <w:jc w:val="both"/>
        <w:rPr>
          <w:rFonts w:ascii="Times New Roman" w:hAnsi="Times New Roman" w:cs="Times New Roman"/>
        </w:rPr>
      </w:pPr>
      <w:r w:rsidRPr="00B56756">
        <w:rPr>
          <w:rFonts w:ascii="Times New Roman" w:hAnsi="Times New Roman" w:cs="Times New Roman"/>
        </w:rPr>
        <w:t xml:space="preserve">This review comprehensively examined the current status of soil borrowing machines used in sugarcane farming with emphasis on technological developments, operational challenges, emerging opportunities, and future research directions. The findings indicate that mechanized soil preparation has become an essential component of modern sugarcane cultivation due to increasing </w:t>
      </w:r>
      <w:proofErr w:type="spellStart"/>
      <w:r w:rsidRPr="00B56756">
        <w:rPr>
          <w:rFonts w:ascii="Times New Roman" w:hAnsi="Times New Roman" w:cs="Times New Roman"/>
        </w:rPr>
        <w:t>labor</w:t>
      </w:r>
      <w:proofErr w:type="spellEnd"/>
      <w:r w:rsidRPr="00B56756">
        <w:rPr>
          <w:rFonts w:ascii="Times New Roman" w:hAnsi="Times New Roman" w:cs="Times New Roman"/>
        </w:rPr>
        <w:t xml:space="preserve"> shortages, the need for higher productivity, and growing pressure for sustainable agricultural practices. Soil borrowing operations such as trenching, furrow formation, ridging, subsoiling, land </w:t>
      </w:r>
      <w:proofErr w:type="spellStart"/>
      <w:r w:rsidRPr="00B56756">
        <w:rPr>
          <w:rFonts w:ascii="Times New Roman" w:hAnsi="Times New Roman" w:cs="Times New Roman"/>
        </w:rPr>
        <w:t>leveling</w:t>
      </w:r>
      <w:proofErr w:type="spellEnd"/>
      <w:r w:rsidRPr="00B56756">
        <w:rPr>
          <w:rFonts w:ascii="Times New Roman" w:hAnsi="Times New Roman" w:cs="Times New Roman"/>
        </w:rPr>
        <w:t>, and localized soil redistribution play a critical role in improving soil structure, enhancing root development, increasing water infiltration, and supporting efficient crop establishment.</w:t>
      </w:r>
      <w:r>
        <w:rPr>
          <w:rFonts w:ascii="Times New Roman" w:hAnsi="Times New Roman" w:cs="Times New Roman"/>
        </w:rPr>
        <w:t xml:space="preserve"> </w:t>
      </w:r>
      <w:r w:rsidRPr="00B56756">
        <w:rPr>
          <w:rFonts w:ascii="Times New Roman" w:hAnsi="Times New Roman" w:cs="Times New Roman"/>
        </w:rPr>
        <w:t>The reviewed studies demonstrate that adoption of soil borrowing machinery significantly improves field efficiency, reduces manual effort, shortens operational time, and contributes to better crop management compared with conventional soil preparation methods. Mechanized systems also enable greater consistency in field operations and support integration with precision agriculture technologies. However, despite these advantages, several technical and environmental limitations continue to influence long-term performance and widespread adoption. Soil compaction caused by repeated machinery traffic remains one of the most significant challenges because it reduces porosity, restricts root growth, lowers infiltration capacity, and ultimately affects sugarcane productivity. Additional concerns identified in the literature include high energy consumption, elevated operational costs, environmental degradation associated with excessive tillage, and limited accessibility of advanced equipment for small and medium-scale farmers.</w:t>
      </w:r>
      <w:r>
        <w:rPr>
          <w:rFonts w:ascii="Times New Roman" w:hAnsi="Times New Roman" w:cs="Times New Roman"/>
        </w:rPr>
        <w:t xml:space="preserve"> </w:t>
      </w:r>
      <w:r w:rsidRPr="00B56756">
        <w:rPr>
          <w:rFonts w:ascii="Times New Roman" w:hAnsi="Times New Roman" w:cs="Times New Roman"/>
        </w:rPr>
        <w:t>The review further highlights a clear transition from traditional whole-field tillage practices toward intelligent and conservation-oriented mechanization approaches. Emerging technologies including controlled traffic farming, strip soil tillage, precision agriculture, remote sensing, machine learning, artificial intelligence, sensor-based control systems, and Internet of Things (IoT) platforms provide promising opportunities to optimize soil borrowing operations while minimizing environmental impact. These technologies support location-specific soil management, adaptive machine control, and improved resource utilization.</w:t>
      </w:r>
      <w:r>
        <w:rPr>
          <w:rFonts w:ascii="Times New Roman" w:hAnsi="Times New Roman" w:cs="Times New Roman"/>
        </w:rPr>
        <w:t xml:space="preserve"> </w:t>
      </w:r>
      <w:r w:rsidRPr="00B56756">
        <w:rPr>
          <w:rFonts w:ascii="Times New Roman" w:hAnsi="Times New Roman" w:cs="Times New Roman"/>
        </w:rPr>
        <w:t>Based on the reviewed evidence, future research should focus on developing multifunctional and intelligent soil borrowing machines capable of real-time adaptation to varying soil conditions. Greater attention should also be directed toward reducing machine-induced compaction, improving energy efficiency, integrating digital agriculture technologies, and designing cost-effective solutions suitable for diverse farming scales. Long-term field validation and economic feasibility assessment should be prioritized to support practical implementation.</w:t>
      </w:r>
      <w:r>
        <w:rPr>
          <w:rFonts w:ascii="Times New Roman" w:hAnsi="Times New Roman" w:cs="Times New Roman"/>
        </w:rPr>
        <w:t xml:space="preserve"> </w:t>
      </w:r>
      <w:r w:rsidRPr="00B56756">
        <w:rPr>
          <w:rFonts w:ascii="Times New Roman" w:hAnsi="Times New Roman" w:cs="Times New Roman"/>
        </w:rPr>
        <w:t>In conclusion, soil borrowing machines have substantial potential to transform sugarcane farming by enabling efficient, sustainable, and precision-based soil management. Continued innovation and integration of advanced agricultural technologies will play an important role in achieving higher productivity, improved soil conservation, and resilient sugarcane production systems capable of meeting future agricultural and environmental demands.</w:t>
      </w:r>
    </w:p>
    <w:p w14:paraId="6E64446B" w14:textId="52CA5B40" w:rsidR="00464939" w:rsidRPr="00464939" w:rsidRDefault="00464939" w:rsidP="00464939">
      <w:pPr>
        <w:jc w:val="both"/>
        <w:rPr>
          <w:rFonts w:ascii="Times New Roman" w:hAnsi="Times New Roman" w:cs="Times New Roman"/>
          <w:b/>
          <w:bCs/>
        </w:rPr>
      </w:pPr>
      <w:r w:rsidRPr="00464939">
        <w:rPr>
          <w:rFonts w:ascii="Times New Roman" w:hAnsi="Times New Roman" w:cs="Times New Roman"/>
          <w:b/>
          <w:bCs/>
        </w:rPr>
        <w:t xml:space="preserve">References </w:t>
      </w:r>
    </w:p>
    <w:p w14:paraId="17A1C1A6" w14:textId="77777777" w:rsidR="00464939" w:rsidRPr="00464939" w:rsidRDefault="00464939" w:rsidP="00464939">
      <w:pPr>
        <w:jc w:val="both"/>
        <w:rPr>
          <w:rFonts w:ascii="Times New Roman" w:hAnsi="Times New Roman" w:cs="Times New Roman"/>
        </w:rPr>
      </w:pPr>
      <w:r w:rsidRPr="00464939">
        <w:rPr>
          <w:rFonts w:ascii="Times New Roman" w:hAnsi="Times New Roman" w:cs="Times New Roman"/>
        </w:rPr>
        <w:t xml:space="preserve">Keller, T., Arvidsson, J. and Dexter, A.R., 2010. Soil compaction by agricultural production vehicles and approaches for prevention. </w:t>
      </w:r>
      <w:r w:rsidRPr="00464939">
        <w:rPr>
          <w:rFonts w:ascii="Times New Roman" w:hAnsi="Times New Roman" w:cs="Times New Roman"/>
          <w:i/>
          <w:iCs/>
        </w:rPr>
        <w:t>Soil and Tillage Research</w:t>
      </w:r>
      <w:r w:rsidRPr="00464939">
        <w:rPr>
          <w:rFonts w:ascii="Times New Roman" w:hAnsi="Times New Roman" w:cs="Times New Roman"/>
        </w:rPr>
        <w:t>, 111(1), pp.1–14.</w:t>
      </w:r>
    </w:p>
    <w:p w14:paraId="338EABB0" w14:textId="77777777" w:rsidR="00464939" w:rsidRPr="00464939" w:rsidRDefault="00464939" w:rsidP="00464939">
      <w:pPr>
        <w:jc w:val="both"/>
        <w:rPr>
          <w:rFonts w:ascii="Times New Roman" w:hAnsi="Times New Roman" w:cs="Times New Roman"/>
        </w:rPr>
      </w:pPr>
      <w:r w:rsidRPr="00464939">
        <w:rPr>
          <w:rFonts w:ascii="Times New Roman" w:hAnsi="Times New Roman" w:cs="Times New Roman"/>
        </w:rPr>
        <w:t xml:space="preserve">Nawaz, M.F., Bourrié, G. and </w:t>
      </w:r>
      <w:proofErr w:type="spellStart"/>
      <w:r w:rsidRPr="00464939">
        <w:rPr>
          <w:rFonts w:ascii="Times New Roman" w:hAnsi="Times New Roman" w:cs="Times New Roman"/>
        </w:rPr>
        <w:t>Trolard</w:t>
      </w:r>
      <w:proofErr w:type="spellEnd"/>
      <w:r w:rsidRPr="00464939">
        <w:rPr>
          <w:rFonts w:ascii="Times New Roman" w:hAnsi="Times New Roman" w:cs="Times New Roman"/>
        </w:rPr>
        <w:t xml:space="preserve">, F., 2013. Soil compaction impact and modelling: A review. </w:t>
      </w:r>
      <w:r w:rsidRPr="00464939">
        <w:rPr>
          <w:rFonts w:ascii="Times New Roman" w:hAnsi="Times New Roman" w:cs="Times New Roman"/>
          <w:i/>
          <w:iCs/>
        </w:rPr>
        <w:t>Agronomy for Sustainable Development</w:t>
      </w:r>
      <w:r w:rsidRPr="00464939">
        <w:rPr>
          <w:rFonts w:ascii="Times New Roman" w:hAnsi="Times New Roman" w:cs="Times New Roman"/>
        </w:rPr>
        <w:t>, 33(2), pp.291–309.</w:t>
      </w:r>
    </w:p>
    <w:p w14:paraId="035D4320" w14:textId="77777777" w:rsidR="00464939" w:rsidRPr="00464939" w:rsidRDefault="00464939" w:rsidP="00464939">
      <w:pPr>
        <w:jc w:val="both"/>
        <w:rPr>
          <w:rFonts w:ascii="Times New Roman" w:hAnsi="Times New Roman" w:cs="Times New Roman"/>
        </w:rPr>
      </w:pPr>
      <w:r w:rsidRPr="00464939">
        <w:rPr>
          <w:rFonts w:ascii="Times New Roman" w:hAnsi="Times New Roman" w:cs="Times New Roman"/>
        </w:rPr>
        <w:t xml:space="preserve">Kumar, V., Saini, S.K., Bhatnagar, A. and Thakur, T.C., 2014. Effect of subsoiling and preparatory tillage on productivity and nutrient uptake in sugarcane-based production systems. </w:t>
      </w:r>
      <w:r w:rsidRPr="00464939">
        <w:rPr>
          <w:rFonts w:ascii="Times New Roman" w:hAnsi="Times New Roman" w:cs="Times New Roman"/>
          <w:i/>
          <w:iCs/>
        </w:rPr>
        <w:t>Indian Journal of Agricultural Sciences</w:t>
      </w:r>
      <w:r w:rsidRPr="00464939">
        <w:rPr>
          <w:rFonts w:ascii="Times New Roman" w:hAnsi="Times New Roman" w:cs="Times New Roman"/>
        </w:rPr>
        <w:t>, 84(10), pp.1220–1225.</w:t>
      </w:r>
    </w:p>
    <w:p w14:paraId="2BE4E157" w14:textId="77777777" w:rsidR="00464939" w:rsidRPr="00464939" w:rsidRDefault="00464939" w:rsidP="00464939">
      <w:pPr>
        <w:jc w:val="both"/>
        <w:rPr>
          <w:rFonts w:ascii="Times New Roman" w:hAnsi="Times New Roman" w:cs="Times New Roman"/>
        </w:rPr>
      </w:pPr>
      <w:r w:rsidRPr="00464939">
        <w:rPr>
          <w:rFonts w:ascii="Times New Roman" w:hAnsi="Times New Roman" w:cs="Times New Roman"/>
        </w:rPr>
        <w:t xml:space="preserve">Sousa, G.B., Silva, A.P., </w:t>
      </w:r>
      <w:proofErr w:type="spellStart"/>
      <w:r w:rsidRPr="00464939">
        <w:rPr>
          <w:rFonts w:ascii="Times New Roman" w:hAnsi="Times New Roman" w:cs="Times New Roman"/>
        </w:rPr>
        <w:t>Tormena</w:t>
      </w:r>
      <w:proofErr w:type="spellEnd"/>
      <w:r w:rsidRPr="00464939">
        <w:rPr>
          <w:rFonts w:ascii="Times New Roman" w:hAnsi="Times New Roman" w:cs="Times New Roman"/>
        </w:rPr>
        <w:t xml:space="preserve">, C.A. and </w:t>
      </w:r>
      <w:proofErr w:type="spellStart"/>
      <w:r w:rsidRPr="00464939">
        <w:rPr>
          <w:rFonts w:ascii="Times New Roman" w:hAnsi="Times New Roman" w:cs="Times New Roman"/>
        </w:rPr>
        <w:t>Giarola</w:t>
      </w:r>
      <w:proofErr w:type="spellEnd"/>
      <w:r w:rsidRPr="00464939">
        <w:rPr>
          <w:rFonts w:ascii="Times New Roman" w:hAnsi="Times New Roman" w:cs="Times New Roman"/>
        </w:rPr>
        <w:t xml:space="preserve">, N.F.B., 2017. Soil physical quality and compaction under mechanized sugarcane production systems. </w:t>
      </w:r>
      <w:r w:rsidRPr="00464939">
        <w:rPr>
          <w:rFonts w:ascii="Times New Roman" w:hAnsi="Times New Roman" w:cs="Times New Roman"/>
          <w:i/>
          <w:iCs/>
        </w:rPr>
        <w:t>Soil and Tillage Research</w:t>
      </w:r>
      <w:r w:rsidRPr="00464939">
        <w:rPr>
          <w:rFonts w:ascii="Times New Roman" w:hAnsi="Times New Roman" w:cs="Times New Roman"/>
        </w:rPr>
        <w:t>, 173, pp.64–72.</w:t>
      </w:r>
    </w:p>
    <w:p w14:paraId="06A5A1B9" w14:textId="77777777" w:rsidR="00464939" w:rsidRPr="00464939" w:rsidRDefault="00464939" w:rsidP="00464939">
      <w:pPr>
        <w:jc w:val="both"/>
        <w:rPr>
          <w:rFonts w:ascii="Times New Roman" w:hAnsi="Times New Roman" w:cs="Times New Roman"/>
        </w:rPr>
      </w:pPr>
      <w:r w:rsidRPr="00464939">
        <w:rPr>
          <w:rFonts w:ascii="Times New Roman" w:hAnsi="Times New Roman" w:cs="Times New Roman"/>
        </w:rPr>
        <w:lastRenderedPageBreak/>
        <w:t>Ramos, A.R., Nascimento, M.R., Cocolo, A.C., Nicola, M. and Ribeiro, R.P., 2017. Reliability-</w:t>
      </w:r>
      <w:proofErr w:type="spellStart"/>
      <w:r w:rsidRPr="00464939">
        <w:rPr>
          <w:rFonts w:ascii="Times New Roman" w:hAnsi="Times New Roman" w:cs="Times New Roman"/>
        </w:rPr>
        <w:t>centered</w:t>
      </w:r>
      <w:proofErr w:type="spellEnd"/>
      <w:r w:rsidRPr="00464939">
        <w:rPr>
          <w:rFonts w:ascii="Times New Roman" w:hAnsi="Times New Roman" w:cs="Times New Roman"/>
        </w:rPr>
        <w:t xml:space="preserve"> maintenance applied to sugarcane harvesting systems. </w:t>
      </w:r>
      <w:r w:rsidRPr="00464939">
        <w:rPr>
          <w:rFonts w:ascii="Times New Roman" w:hAnsi="Times New Roman" w:cs="Times New Roman"/>
          <w:i/>
          <w:iCs/>
        </w:rPr>
        <w:t>International Journal of Reliability and Safety Engineering</w:t>
      </w:r>
      <w:r w:rsidRPr="00464939">
        <w:rPr>
          <w:rFonts w:ascii="Times New Roman" w:hAnsi="Times New Roman" w:cs="Times New Roman"/>
        </w:rPr>
        <w:t>, 24(6), pp.1–15.</w:t>
      </w:r>
    </w:p>
    <w:p w14:paraId="1B39E4E4" w14:textId="77777777" w:rsidR="00464939" w:rsidRPr="00464939" w:rsidRDefault="00464939" w:rsidP="00464939">
      <w:pPr>
        <w:jc w:val="both"/>
        <w:rPr>
          <w:rFonts w:ascii="Times New Roman" w:hAnsi="Times New Roman" w:cs="Times New Roman"/>
        </w:rPr>
      </w:pPr>
      <w:r w:rsidRPr="00464939">
        <w:rPr>
          <w:rFonts w:ascii="Times New Roman" w:hAnsi="Times New Roman" w:cs="Times New Roman"/>
        </w:rPr>
        <w:t xml:space="preserve">Esteban, D.A.A., </w:t>
      </w:r>
      <w:proofErr w:type="spellStart"/>
      <w:r w:rsidRPr="00464939">
        <w:rPr>
          <w:rFonts w:ascii="Times New Roman" w:hAnsi="Times New Roman" w:cs="Times New Roman"/>
        </w:rPr>
        <w:t>Tormena</w:t>
      </w:r>
      <w:proofErr w:type="spellEnd"/>
      <w:r w:rsidRPr="00464939">
        <w:rPr>
          <w:rFonts w:ascii="Times New Roman" w:hAnsi="Times New Roman" w:cs="Times New Roman"/>
        </w:rPr>
        <w:t xml:space="preserve">, C.A., Souza, Z.M. and Guimarães, R.M.L., 2019. Prediction of soil compaction caused by agricultural machinery in sugarcane production systems. </w:t>
      </w:r>
      <w:r w:rsidRPr="00464939">
        <w:rPr>
          <w:rFonts w:ascii="Times New Roman" w:hAnsi="Times New Roman" w:cs="Times New Roman"/>
          <w:i/>
          <w:iCs/>
        </w:rPr>
        <w:t>Science of the Total Environment</w:t>
      </w:r>
      <w:r w:rsidRPr="00464939">
        <w:rPr>
          <w:rFonts w:ascii="Times New Roman" w:hAnsi="Times New Roman" w:cs="Times New Roman"/>
        </w:rPr>
        <w:t>, 680, pp.106–118.</w:t>
      </w:r>
    </w:p>
    <w:p w14:paraId="170EB887" w14:textId="77777777" w:rsidR="00464939" w:rsidRPr="00464939" w:rsidRDefault="00464939" w:rsidP="00464939">
      <w:pPr>
        <w:jc w:val="both"/>
        <w:rPr>
          <w:rFonts w:ascii="Times New Roman" w:hAnsi="Times New Roman" w:cs="Times New Roman"/>
        </w:rPr>
      </w:pPr>
      <w:r w:rsidRPr="00464939">
        <w:rPr>
          <w:rFonts w:ascii="Times New Roman" w:hAnsi="Times New Roman" w:cs="Times New Roman"/>
        </w:rPr>
        <w:t xml:space="preserve">Guimarães Júnior, J.B., </w:t>
      </w:r>
      <w:proofErr w:type="spellStart"/>
      <w:r w:rsidRPr="00464939">
        <w:rPr>
          <w:rFonts w:ascii="Times New Roman" w:hAnsi="Times New Roman" w:cs="Times New Roman"/>
        </w:rPr>
        <w:t>Tormena</w:t>
      </w:r>
      <w:proofErr w:type="spellEnd"/>
      <w:r w:rsidRPr="00464939">
        <w:rPr>
          <w:rFonts w:ascii="Times New Roman" w:hAnsi="Times New Roman" w:cs="Times New Roman"/>
        </w:rPr>
        <w:t xml:space="preserve">, C.A., </w:t>
      </w:r>
      <w:proofErr w:type="spellStart"/>
      <w:r w:rsidRPr="00464939">
        <w:rPr>
          <w:rFonts w:ascii="Times New Roman" w:hAnsi="Times New Roman" w:cs="Times New Roman"/>
        </w:rPr>
        <w:t>Fidalski</w:t>
      </w:r>
      <w:proofErr w:type="spellEnd"/>
      <w:r w:rsidRPr="00464939">
        <w:rPr>
          <w:rFonts w:ascii="Times New Roman" w:hAnsi="Times New Roman" w:cs="Times New Roman"/>
        </w:rPr>
        <w:t xml:space="preserve">, J. and </w:t>
      </w:r>
      <w:proofErr w:type="spellStart"/>
      <w:r w:rsidRPr="00464939">
        <w:rPr>
          <w:rFonts w:ascii="Times New Roman" w:hAnsi="Times New Roman" w:cs="Times New Roman"/>
        </w:rPr>
        <w:t>Castilha</w:t>
      </w:r>
      <w:proofErr w:type="spellEnd"/>
      <w:r w:rsidRPr="00464939">
        <w:rPr>
          <w:rFonts w:ascii="Times New Roman" w:hAnsi="Times New Roman" w:cs="Times New Roman"/>
        </w:rPr>
        <w:t xml:space="preserve">, M.S., 2019. Soil structural degradation associated with mechanized sugarcane operations. </w:t>
      </w:r>
      <w:r w:rsidRPr="00464939">
        <w:rPr>
          <w:rFonts w:ascii="Times New Roman" w:hAnsi="Times New Roman" w:cs="Times New Roman"/>
          <w:i/>
          <w:iCs/>
        </w:rPr>
        <w:t>Soil Use and Management</w:t>
      </w:r>
      <w:r w:rsidRPr="00464939">
        <w:rPr>
          <w:rFonts w:ascii="Times New Roman" w:hAnsi="Times New Roman" w:cs="Times New Roman"/>
        </w:rPr>
        <w:t>, 35(2), pp.227–238.</w:t>
      </w:r>
    </w:p>
    <w:p w14:paraId="2AC9C146" w14:textId="77777777" w:rsidR="00464939" w:rsidRPr="00464939" w:rsidRDefault="00464939" w:rsidP="00464939">
      <w:pPr>
        <w:jc w:val="both"/>
        <w:rPr>
          <w:rFonts w:ascii="Times New Roman" w:hAnsi="Times New Roman" w:cs="Times New Roman"/>
        </w:rPr>
      </w:pPr>
      <w:r w:rsidRPr="00464939">
        <w:rPr>
          <w:rFonts w:ascii="Times New Roman" w:hAnsi="Times New Roman" w:cs="Times New Roman"/>
        </w:rPr>
        <w:t xml:space="preserve">Delgadillo-Duran, P., Vargas-García, M.C. and </w:t>
      </w:r>
      <w:proofErr w:type="spellStart"/>
      <w:r w:rsidRPr="00464939">
        <w:rPr>
          <w:rFonts w:ascii="Times New Roman" w:hAnsi="Times New Roman" w:cs="Times New Roman"/>
        </w:rPr>
        <w:t>Varón</w:t>
      </w:r>
      <w:proofErr w:type="spellEnd"/>
      <w:r w:rsidRPr="00464939">
        <w:rPr>
          <w:rFonts w:ascii="Times New Roman" w:hAnsi="Times New Roman" w:cs="Times New Roman"/>
        </w:rPr>
        <w:t xml:space="preserve">-Ramírez, D., 2020. Estimation of sugarcane soil chemical properties using visible–near infrared spectroscopy and machine learning methods. </w:t>
      </w:r>
      <w:r w:rsidRPr="00464939">
        <w:rPr>
          <w:rFonts w:ascii="Times New Roman" w:hAnsi="Times New Roman" w:cs="Times New Roman"/>
          <w:i/>
          <w:iCs/>
        </w:rPr>
        <w:t>Computers and Electronics in Agriculture</w:t>
      </w:r>
      <w:r w:rsidRPr="00464939">
        <w:rPr>
          <w:rFonts w:ascii="Times New Roman" w:hAnsi="Times New Roman" w:cs="Times New Roman"/>
        </w:rPr>
        <w:t>, 177, pp.1–12.</w:t>
      </w:r>
    </w:p>
    <w:p w14:paraId="1908770B" w14:textId="77777777" w:rsidR="00464939" w:rsidRPr="00464939" w:rsidRDefault="00464939" w:rsidP="00464939">
      <w:pPr>
        <w:jc w:val="both"/>
        <w:rPr>
          <w:rFonts w:ascii="Times New Roman" w:hAnsi="Times New Roman" w:cs="Times New Roman"/>
        </w:rPr>
      </w:pPr>
      <w:r w:rsidRPr="00464939">
        <w:rPr>
          <w:rFonts w:ascii="Times New Roman" w:hAnsi="Times New Roman" w:cs="Times New Roman"/>
        </w:rPr>
        <w:t xml:space="preserve">Industrial Crops and Products, 2022. Conservation systems change soil resistance to compaction caused by mechanized harvesting. </w:t>
      </w:r>
      <w:r w:rsidRPr="00464939">
        <w:rPr>
          <w:rFonts w:ascii="Times New Roman" w:hAnsi="Times New Roman" w:cs="Times New Roman"/>
          <w:i/>
          <w:iCs/>
        </w:rPr>
        <w:t>Industrial Crops and Products</w:t>
      </w:r>
      <w:r w:rsidRPr="00464939">
        <w:rPr>
          <w:rFonts w:ascii="Times New Roman" w:hAnsi="Times New Roman" w:cs="Times New Roman"/>
        </w:rPr>
        <w:t>, 182, pp.114862.</w:t>
      </w:r>
    </w:p>
    <w:p w14:paraId="74CBA7F3" w14:textId="77777777" w:rsidR="00464939" w:rsidRPr="00464939" w:rsidRDefault="00464939" w:rsidP="00464939">
      <w:pPr>
        <w:jc w:val="both"/>
        <w:rPr>
          <w:rFonts w:ascii="Times New Roman" w:hAnsi="Times New Roman" w:cs="Times New Roman"/>
        </w:rPr>
      </w:pPr>
      <w:r w:rsidRPr="00464939">
        <w:rPr>
          <w:rFonts w:ascii="Times New Roman" w:hAnsi="Times New Roman" w:cs="Times New Roman"/>
        </w:rPr>
        <w:t xml:space="preserve">Dias Neto, F., Rossetto, R. and </w:t>
      </w:r>
      <w:proofErr w:type="spellStart"/>
      <w:r w:rsidRPr="00464939">
        <w:rPr>
          <w:rFonts w:ascii="Times New Roman" w:hAnsi="Times New Roman" w:cs="Times New Roman"/>
        </w:rPr>
        <w:t>Albiero</w:t>
      </w:r>
      <w:proofErr w:type="spellEnd"/>
      <w:r w:rsidRPr="00464939">
        <w:rPr>
          <w:rFonts w:ascii="Times New Roman" w:hAnsi="Times New Roman" w:cs="Times New Roman"/>
        </w:rPr>
        <w:t xml:space="preserve">, D., 2025. Mitigating soil compaction in sugarcane production: A systems approach integrating controlled traffic farming and strip soil tillage. </w:t>
      </w:r>
      <w:proofErr w:type="spellStart"/>
      <w:r w:rsidRPr="00464939">
        <w:rPr>
          <w:rFonts w:ascii="Times New Roman" w:hAnsi="Times New Roman" w:cs="Times New Roman"/>
          <w:i/>
          <w:iCs/>
        </w:rPr>
        <w:t>AgriEngineering</w:t>
      </w:r>
      <w:proofErr w:type="spellEnd"/>
      <w:r w:rsidRPr="00464939">
        <w:rPr>
          <w:rFonts w:ascii="Times New Roman" w:hAnsi="Times New Roman" w:cs="Times New Roman"/>
        </w:rPr>
        <w:t>, 7(12), pp.1–24.</w:t>
      </w:r>
    </w:p>
    <w:p w14:paraId="43F71601" w14:textId="77777777" w:rsidR="00464939" w:rsidRPr="00464939" w:rsidRDefault="00464939" w:rsidP="00464939">
      <w:pPr>
        <w:jc w:val="both"/>
        <w:rPr>
          <w:rFonts w:ascii="Times New Roman" w:hAnsi="Times New Roman" w:cs="Times New Roman"/>
        </w:rPr>
      </w:pPr>
      <w:proofErr w:type="spellStart"/>
      <w:r w:rsidRPr="00464939">
        <w:rPr>
          <w:rFonts w:ascii="Times New Roman" w:hAnsi="Times New Roman" w:cs="Times New Roman"/>
        </w:rPr>
        <w:t>Oré</w:t>
      </w:r>
      <w:proofErr w:type="spellEnd"/>
      <w:r w:rsidRPr="00464939">
        <w:rPr>
          <w:rFonts w:ascii="Times New Roman" w:hAnsi="Times New Roman" w:cs="Times New Roman"/>
        </w:rPr>
        <w:t xml:space="preserve">, G., Yepes, D., Góes, J., Oliveira, R., Teruel, B. and Hernandez-Figueroa, H., 2024. Soil moisture estimation in sugarcane fields using synthetic aperture radar and machine learning. </w:t>
      </w:r>
      <w:r w:rsidRPr="00464939">
        <w:rPr>
          <w:rFonts w:ascii="Times New Roman" w:hAnsi="Times New Roman" w:cs="Times New Roman"/>
          <w:i/>
          <w:iCs/>
        </w:rPr>
        <w:t>Remote Sensing Applications</w:t>
      </w:r>
      <w:r w:rsidRPr="00464939">
        <w:rPr>
          <w:rFonts w:ascii="Times New Roman" w:hAnsi="Times New Roman" w:cs="Times New Roman"/>
        </w:rPr>
        <w:t>, 18, pp.1–14.</w:t>
      </w:r>
    </w:p>
    <w:p w14:paraId="79140099" w14:textId="77777777" w:rsidR="00464939" w:rsidRPr="00464939" w:rsidRDefault="00464939" w:rsidP="00464939">
      <w:pPr>
        <w:jc w:val="both"/>
        <w:rPr>
          <w:rFonts w:ascii="Times New Roman" w:hAnsi="Times New Roman" w:cs="Times New Roman"/>
        </w:rPr>
      </w:pPr>
      <w:r w:rsidRPr="00464939">
        <w:rPr>
          <w:rFonts w:ascii="Times New Roman" w:hAnsi="Times New Roman" w:cs="Times New Roman"/>
        </w:rPr>
        <w:t xml:space="preserve">Ranjan, R., </w:t>
      </w:r>
      <w:proofErr w:type="spellStart"/>
      <w:r w:rsidRPr="00464939">
        <w:rPr>
          <w:rFonts w:ascii="Times New Roman" w:hAnsi="Times New Roman" w:cs="Times New Roman"/>
        </w:rPr>
        <w:t>Birdh</w:t>
      </w:r>
      <w:proofErr w:type="spellEnd"/>
      <w:r w:rsidRPr="00464939">
        <w:rPr>
          <w:rFonts w:ascii="Times New Roman" w:hAnsi="Times New Roman" w:cs="Times New Roman"/>
        </w:rPr>
        <w:t xml:space="preserve">, A., Mandal, S., Kumar, A. and Tamaskar, S., 2024. UAV-based estimation of sugarcane canopy and yield prediction under different management practices. </w:t>
      </w:r>
      <w:r w:rsidRPr="00464939">
        <w:rPr>
          <w:rFonts w:ascii="Times New Roman" w:hAnsi="Times New Roman" w:cs="Times New Roman"/>
          <w:i/>
          <w:iCs/>
        </w:rPr>
        <w:t>Precision Agriculture</w:t>
      </w:r>
      <w:r w:rsidRPr="00464939">
        <w:rPr>
          <w:rFonts w:ascii="Times New Roman" w:hAnsi="Times New Roman" w:cs="Times New Roman"/>
        </w:rPr>
        <w:t>, 25(4), pp.945–962.</w:t>
      </w:r>
    </w:p>
    <w:p w14:paraId="0F67DE6D" w14:textId="77777777" w:rsidR="00464939" w:rsidRPr="00464939" w:rsidRDefault="00464939" w:rsidP="00464939">
      <w:pPr>
        <w:jc w:val="both"/>
        <w:rPr>
          <w:rFonts w:ascii="Times New Roman" w:hAnsi="Times New Roman" w:cs="Times New Roman"/>
        </w:rPr>
      </w:pPr>
      <w:r w:rsidRPr="00464939">
        <w:rPr>
          <w:rFonts w:ascii="Times New Roman" w:hAnsi="Times New Roman" w:cs="Times New Roman"/>
        </w:rPr>
        <w:t xml:space="preserve">Waters, K., Chen, L. and </w:t>
      </w:r>
      <w:proofErr w:type="spellStart"/>
      <w:r w:rsidRPr="00464939">
        <w:rPr>
          <w:rFonts w:ascii="Times New Roman" w:hAnsi="Times New Roman" w:cs="Times New Roman"/>
        </w:rPr>
        <w:t>Azghadi</w:t>
      </w:r>
      <w:proofErr w:type="spellEnd"/>
      <w:r w:rsidRPr="00464939">
        <w:rPr>
          <w:rFonts w:ascii="Times New Roman" w:hAnsi="Times New Roman" w:cs="Times New Roman"/>
        </w:rPr>
        <w:t xml:space="preserve">, M., 2024. Machine learning and satellite spectroscopy for sugarcane monitoring: A review. </w:t>
      </w:r>
      <w:r w:rsidRPr="00464939">
        <w:rPr>
          <w:rFonts w:ascii="Times New Roman" w:hAnsi="Times New Roman" w:cs="Times New Roman"/>
          <w:i/>
          <w:iCs/>
        </w:rPr>
        <w:t>Computers and Electronics in Agriculture</w:t>
      </w:r>
      <w:r w:rsidRPr="00464939">
        <w:rPr>
          <w:rFonts w:ascii="Times New Roman" w:hAnsi="Times New Roman" w:cs="Times New Roman"/>
        </w:rPr>
        <w:t>, 226, pp.108347.</w:t>
      </w:r>
    </w:p>
    <w:p w14:paraId="1ECCC45B" w14:textId="77777777" w:rsidR="00464939" w:rsidRPr="00464939" w:rsidRDefault="00464939" w:rsidP="00464939">
      <w:pPr>
        <w:jc w:val="both"/>
        <w:rPr>
          <w:rFonts w:ascii="Times New Roman" w:hAnsi="Times New Roman" w:cs="Times New Roman"/>
        </w:rPr>
      </w:pPr>
      <w:proofErr w:type="spellStart"/>
      <w:r w:rsidRPr="00464939">
        <w:rPr>
          <w:rFonts w:ascii="Times New Roman" w:hAnsi="Times New Roman" w:cs="Times New Roman"/>
        </w:rPr>
        <w:t>Cantalice</w:t>
      </w:r>
      <w:proofErr w:type="spellEnd"/>
      <w:r w:rsidRPr="00464939">
        <w:rPr>
          <w:rFonts w:ascii="Times New Roman" w:hAnsi="Times New Roman" w:cs="Times New Roman"/>
        </w:rPr>
        <w:t xml:space="preserve">, J.R.B., Silva, A.J.N. and Oliveira, V.S., 2018. Mechanical </w:t>
      </w:r>
      <w:proofErr w:type="spellStart"/>
      <w:r w:rsidRPr="00464939">
        <w:rPr>
          <w:rFonts w:ascii="Times New Roman" w:hAnsi="Times New Roman" w:cs="Times New Roman"/>
        </w:rPr>
        <w:t>behavior</w:t>
      </w:r>
      <w:proofErr w:type="spellEnd"/>
      <w:r w:rsidRPr="00464939">
        <w:rPr>
          <w:rFonts w:ascii="Times New Roman" w:hAnsi="Times New Roman" w:cs="Times New Roman"/>
        </w:rPr>
        <w:t xml:space="preserve"> of soils under long-term sugarcane cultivation and residue management. </w:t>
      </w:r>
      <w:proofErr w:type="spellStart"/>
      <w:r w:rsidRPr="00464939">
        <w:rPr>
          <w:rFonts w:ascii="Times New Roman" w:hAnsi="Times New Roman" w:cs="Times New Roman"/>
          <w:i/>
          <w:iCs/>
        </w:rPr>
        <w:t>Geoderma</w:t>
      </w:r>
      <w:proofErr w:type="spellEnd"/>
      <w:r w:rsidRPr="00464939">
        <w:rPr>
          <w:rFonts w:ascii="Times New Roman" w:hAnsi="Times New Roman" w:cs="Times New Roman"/>
        </w:rPr>
        <w:t>, 325, pp.45–54.</w:t>
      </w:r>
    </w:p>
    <w:p w14:paraId="309598D9" w14:textId="77777777" w:rsidR="00464939" w:rsidRPr="00464939" w:rsidRDefault="00464939" w:rsidP="00464939">
      <w:pPr>
        <w:jc w:val="both"/>
        <w:rPr>
          <w:rFonts w:ascii="Times New Roman" w:hAnsi="Times New Roman" w:cs="Times New Roman"/>
        </w:rPr>
      </w:pPr>
      <w:r w:rsidRPr="00464939">
        <w:rPr>
          <w:rFonts w:ascii="Times New Roman" w:hAnsi="Times New Roman" w:cs="Times New Roman"/>
        </w:rPr>
        <w:t xml:space="preserve">Keller, T. and </w:t>
      </w:r>
      <w:proofErr w:type="spellStart"/>
      <w:r w:rsidRPr="00464939">
        <w:rPr>
          <w:rFonts w:ascii="Times New Roman" w:hAnsi="Times New Roman" w:cs="Times New Roman"/>
        </w:rPr>
        <w:t>Lamandé</w:t>
      </w:r>
      <w:proofErr w:type="spellEnd"/>
      <w:r w:rsidRPr="00464939">
        <w:rPr>
          <w:rFonts w:ascii="Times New Roman" w:hAnsi="Times New Roman" w:cs="Times New Roman"/>
        </w:rPr>
        <w:t xml:space="preserve">, M., 2010. Challenges in the development of agricultural machinery to reduce soil compaction. </w:t>
      </w:r>
      <w:r w:rsidRPr="00464939">
        <w:rPr>
          <w:rFonts w:ascii="Times New Roman" w:hAnsi="Times New Roman" w:cs="Times New Roman"/>
          <w:i/>
          <w:iCs/>
        </w:rPr>
        <w:t>Soil and Tillage Research</w:t>
      </w:r>
      <w:r w:rsidRPr="00464939">
        <w:rPr>
          <w:rFonts w:ascii="Times New Roman" w:hAnsi="Times New Roman" w:cs="Times New Roman"/>
        </w:rPr>
        <w:t>, 111(1), pp.2–11.</w:t>
      </w:r>
    </w:p>
    <w:p w14:paraId="761582BD" w14:textId="77777777" w:rsidR="00464939" w:rsidRPr="00464939" w:rsidRDefault="00464939" w:rsidP="00464939">
      <w:pPr>
        <w:jc w:val="both"/>
        <w:rPr>
          <w:rFonts w:ascii="Times New Roman" w:hAnsi="Times New Roman" w:cs="Times New Roman"/>
        </w:rPr>
      </w:pPr>
      <w:r w:rsidRPr="00464939">
        <w:rPr>
          <w:rFonts w:ascii="Times New Roman" w:hAnsi="Times New Roman" w:cs="Times New Roman"/>
        </w:rPr>
        <w:t xml:space="preserve">Tullberg, J.N., Yule, D.F. and McGarry, D., 2007. Controlled traffic farming—from research to adoption in Australia. </w:t>
      </w:r>
      <w:r w:rsidRPr="00464939">
        <w:rPr>
          <w:rFonts w:ascii="Times New Roman" w:hAnsi="Times New Roman" w:cs="Times New Roman"/>
          <w:i/>
          <w:iCs/>
        </w:rPr>
        <w:t>Soil and Tillage Research</w:t>
      </w:r>
      <w:r w:rsidRPr="00464939">
        <w:rPr>
          <w:rFonts w:ascii="Times New Roman" w:hAnsi="Times New Roman" w:cs="Times New Roman"/>
        </w:rPr>
        <w:t>, 97(2), pp.272–281.</w:t>
      </w:r>
    </w:p>
    <w:p w14:paraId="3245788F" w14:textId="77777777" w:rsidR="00464939" w:rsidRPr="00464939" w:rsidRDefault="00464939" w:rsidP="00464939">
      <w:pPr>
        <w:jc w:val="both"/>
        <w:rPr>
          <w:rFonts w:ascii="Times New Roman" w:hAnsi="Times New Roman" w:cs="Times New Roman"/>
        </w:rPr>
      </w:pPr>
      <w:r w:rsidRPr="00464939">
        <w:rPr>
          <w:rFonts w:ascii="Times New Roman" w:hAnsi="Times New Roman" w:cs="Times New Roman"/>
        </w:rPr>
        <w:t xml:space="preserve">Hamza, M.A. and Anderson, W.K., 2005. Soil compaction in cropping systems: A review of nature, causes and solutions. </w:t>
      </w:r>
      <w:r w:rsidRPr="00464939">
        <w:rPr>
          <w:rFonts w:ascii="Times New Roman" w:hAnsi="Times New Roman" w:cs="Times New Roman"/>
          <w:i/>
          <w:iCs/>
        </w:rPr>
        <w:t>Soil and Tillage Research</w:t>
      </w:r>
      <w:r w:rsidRPr="00464939">
        <w:rPr>
          <w:rFonts w:ascii="Times New Roman" w:hAnsi="Times New Roman" w:cs="Times New Roman"/>
        </w:rPr>
        <w:t>, 82(2), pp.121–145.</w:t>
      </w:r>
    </w:p>
    <w:p w14:paraId="2E2ECF01" w14:textId="77777777" w:rsidR="00464939" w:rsidRPr="00464939" w:rsidRDefault="00464939" w:rsidP="00464939">
      <w:pPr>
        <w:jc w:val="both"/>
        <w:rPr>
          <w:rFonts w:ascii="Times New Roman" w:hAnsi="Times New Roman" w:cs="Times New Roman"/>
        </w:rPr>
      </w:pPr>
      <w:r w:rsidRPr="00464939">
        <w:rPr>
          <w:rFonts w:ascii="Times New Roman" w:hAnsi="Times New Roman" w:cs="Times New Roman"/>
        </w:rPr>
        <w:t xml:space="preserve">Batey, T., 2009. Soil compaction and soil management: A review. </w:t>
      </w:r>
      <w:r w:rsidRPr="00464939">
        <w:rPr>
          <w:rFonts w:ascii="Times New Roman" w:hAnsi="Times New Roman" w:cs="Times New Roman"/>
          <w:i/>
          <w:iCs/>
        </w:rPr>
        <w:t>Soil Use and Management</w:t>
      </w:r>
      <w:r w:rsidRPr="00464939">
        <w:rPr>
          <w:rFonts w:ascii="Times New Roman" w:hAnsi="Times New Roman" w:cs="Times New Roman"/>
        </w:rPr>
        <w:t>, 25(4), pp.335–345.</w:t>
      </w:r>
    </w:p>
    <w:p w14:paraId="54C83706" w14:textId="77777777" w:rsidR="00464939" w:rsidRPr="00464939" w:rsidRDefault="00464939" w:rsidP="00464939">
      <w:pPr>
        <w:jc w:val="both"/>
        <w:rPr>
          <w:rFonts w:ascii="Times New Roman" w:hAnsi="Times New Roman" w:cs="Times New Roman"/>
        </w:rPr>
      </w:pPr>
      <w:r w:rsidRPr="00464939">
        <w:rPr>
          <w:rFonts w:ascii="Times New Roman" w:hAnsi="Times New Roman" w:cs="Times New Roman"/>
        </w:rPr>
        <w:t xml:space="preserve">Keller, T., </w:t>
      </w:r>
      <w:proofErr w:type="spellStart"/>
      <w:r w:rsidRPr="00464939">
        <w:rPr>
          <w:rFonts w:ascii="Times New Roman" w:hAnsi="Times New Roman" w:cs="Times New Roman"/>
        </w:rPr>
        <w:t>Défossez</w:t>
      </w:r>
      <w:proofErr w:type="spellEnd"/>
      <w:r w:rsidRPr="00464939">
        <w:rPr>
          <w:rFonts w:ascii="Times New Roman" w:hAnsi="Times New Roman" w:cs="Times New Roman"/>
        </w:rPr>
        <w:t xml:space="preserve">, P., Weisskopf, P., Arvidsson, J. and Richard, G., 2007. </w:t>
      </w:r>
      <w:proofErr w:type="spellStart"/>
      <w:r w:rsidRPr="00464939">
        <w:rPr>
          <w:rFonts w:ascii="Times New Roman" w:hAnsi="Times New Roman" w:cs="Times New Roman"/>
        </w:rPr>
        <w:t>SoilFlex</w:t>
      </w:r>
      <w:proofErr w:type="spellEnd"/>
      <w:r w:rsidRPr="00464939">
        <w:rPr>
          <w:rFonts w:ascii="Times New Roman" w:hAnsi="Times New Roman" w:cs="Times New Roman"/>
        </w:rPr>
        <w:t xml:space="preserve">: Modelling soil compaction and agricultural traffic effects. </w:t>
      </w:r>
      <w:r w:rsidRPr="00464939">
        <w:rPr>
          <w:rFonts w:ascii="Times New Roman" w:hAnsi="Times New Roman" w:cs="Times New Roman"/>
          <w:i/>
          <w:iCs/>
        </w:rPr>
        <w:t>Soil and Tillage Research</w:t>
      </w:r>
      <w:r w:rsidRPr="00464939">
        <w:rPr>
          <w:rFonts w:ascii="Times New Roman" w:hAnsi="Times New Roman" w:cs="Times New Roman"/>
        </w:rPr>
        <w:t>, 93(2), pp.351–363.</w:t>
      </w:r>
    </w:p>
    <w:p w14:paraId="1FF3BCF8" w14:textId="128F8228" w:rsidR="00464939" w:rsidRDefault="00464939" w:rsidP="00464939">
      <w:pPr>
        <w:jc w:val="both"/>
        <w:rPr>
          <w:rFonts w:ascii="Times New Roman" w:hAnsi="Times New Roman" w:cs="Times New Roman"/>
        </w:rPr>
      </w:pPr>
      <w:proofErr w:type="spellStart"/>
      <w:r w:rsidRPr="00464939">
        <w:rPr>
          <w:rFonts w:ascii="Times New Roman" w:hAnsi="Times New Roman" w:cs="Times New Roman"/>
        </w:rPr>
        <w:t>Chamen</w:t>
      </w:r>
      <w:proofErr w:type="spellEnd"/>
      <w:r w:rsidRPr="00464939">
        <w:rPr>
          <w:rFonts w:ascii="Times New Roman" w:hAnsi="Times New Roman" w:cs="Times New Roman"/>
        </w:rPr>
        <w:t xml:space="preserve">, W.C.T., Moxey, A.P., Towers, W., Balana, B. and Hallett, P.D., 2015. Mitigating arable soil compaction: A review and analysis of controlled traffic farming. </w:t>
      </w:r>
      <w:r w:rsidRPr="00464939">
        <w:rPr>
          <w:rFonts w:ascii="Times New Roman" w:hAnsi="Times New Roman" w:cs="Times New Roman"/>
          <w:i/>
          <w:iCs/>
        </w:rPr>
        <w:t>Soil and Tillage Research</w:t>
      </w:r>
      <w:r w:rsidRPr="00464939">
        <w:rPr>
          <w:rFonts w:ascii="Times New Roman" w:hAnsi="Times New Roman" w:cs="Times New Roman"/>
        </w:rPr>
        <w:t>, 146, pp.1–</w:t>
      </w:r>
    </w:p>
    <w:p w14:paraId="4D1465EE" w14:textId="2044169E" w:rsidR="007A22A5" w:rsidRPr="007A22A5" w:rsidRDefault="007A22A5" w:rsidP="007A22A5">
      <w:pPr>
        <w:jc w:val="both"/>
        <w:rPr>
          <w:rFonts w:ascii="Times New Roman" w:hAnsi="Times New Roman" w:cs="Times New Roman"/>
        </w:rPr>
      </w:pPr>
      <w:r w:rsidRPr="007A22A5">
        <w:rPr>
          <w:rFonts w:ascii="Times New Roman" w:hAnsi="Times New Roman" w:cs="Times New Roman"/>
        </w:rPr>
        <w:t>Rathod, N.J., Chopra, M.K., Chaurasiya, P.K. et al. Optimization on the Turning Process Parameters of SS 304 Using Taguchi and TOPSIS. Ann. Data. Sci. 10, 1405–1419 (2023). https://doi.org/10.1007/s40745-021-00369-2</w:t>
      </w:r>
    </w:p>
    <w:p w14:paraId="22973D8B" w14:textId="0169F655" w:rsidR="007A22A5" w:rsidRPr="007A22A5" w:rsidRDefault="007A22A5" w:rsidP="007A22A5">
      <w:pPr>
        <w:jc w:val="both"/>
        <w:rPr>
          <w:rFonts w:ascii="Times New Roman" w:hAnsi="Times New Roman" w:cs="Times New Roman"/>
        </w:rPr>
      </w:pPr>
      <w:r w:rsidRPr="007A22A5">
        <w:rPr>
          <w:rFonts w:ascii="Times New Roman" w:hAnsi="Times New Roman" w:cs="Times New Roman"/>
        </w:rPr>
        <w:lastRenderedPageBreak/>
        <w:t xml:space="preserve">Rathod, N.J., Chopra, M.K., Shelke, S.N. et al. Investigations on hard turning using SS304 sheet metal component grey based Taguchi and regression methodology. Int J Interact </w:t>
      </w:r>
      <w:proofErr w:type="gramStart"/>
      <w:r w:rsidRPr="007A22A5">
        <w:rPr>
          <w:rFonts w:ascii="Times New Roman" w:hAnsi="Times New Roman" w:cs="Times New Roman"/>
        </w:rPr>
        <w:t>Des</w:t>
      </w:r>
      <w:proofErr w:type="gramEnd"/>
      <w:r w:rsidRPr="007A22A5">
        <w:rPr>
          <w:rFonts w:ascii="Times New Roman" w:hAnsi="Times New Roman" w:cs="Times New Roman"/>
        </w:rPr>
        <w:t xml:space="preserve"> </w:t>
      </w:r>
      <w:proofErr w:type="spellStart"/>
      <w:r w:rsidRPr="007A22A5">
        <w:rPr>
          <w:rFonts w:ascii="Times New Roman" w:hAnsi="Times New Roman" w:cs="Times New Roman"/>
        </w:rPr>
        <w:t>Manuf</w:t>
      </w:r>
      <w:proofErr w:type="spellEnd"/>
      <w:r w:rsidRPr="007A22A5">
        <w:rPr>
          <w:rFonts w:ascii="Times New Roman" w:hAnsi="Times New Roman" w:cs="Times New Roman"/>
        </w:rPr>
        <w:t xml:space="preserve"> 18, 2653–2664 (2024). https://doi.org/10.1007/s12008-023-01244-5</w:t>
      </w:r>
    </w:p>
    <w:p w14:paraId="1F20CE6C" w14:textId="48BD376A" w:rsidR="007A22A5" w:rsidRPr="007A22A5" w:rsidRDefault="007A22A5" w:rsidP="007A22A5">
      <w:pPr>
        <w:jc w:val="both"/>
        <w:rPr>
          <w:rFonts w:ascii="Times New Roman" w:hAnsi="Times New Roman" w:cs="Times New Roman"/>
        </w:rPr>
      </w:pPr>
      <w:r w:rsidRPr="007A22A5">
        <w:rPr>
          <w:rFonts w:ascii="Times New Roman" w:hAnsi="Times New Roman" w:cs="Times New Roman"/>
        </w:rPr>
        <w:t xml:space="preserve">N.J. Rathod, M.K. Chopra, U.S. </w:t>
      </w:r>
      <w:proofErr w:type="spellStart"/>
      <w:r w:rsidRPr="007A22A5">
        <w:rPr>
          <w:rFonts w:ascii="Times New Roman" w:hAnsi="Times New Roman" w:cs="Times New Roman"/>
        </w:rPr>
        <w:t>Vidhate</w:t>
      </w:r>
      <w:proofErr w:type="spellEnd"/>
      <w:r w:rsidRPr="007A22A5">
        <w:rPr>
          <w:rFonts w:ascii="Times New Roman" w:hAnsi="Times New Roman" w:cs="Times New Roman"/>
        </w:rPr>
        <w:t xml:space="preserve">, N.B. Gurule, U.V. </w:t>
      </w:r>
      <w:proofErr w:type="spellStart"/>
      <w:r w:rsidRPr="007A22A5">
        <w:rPr>
          <w:rFonts w:ascii="Times New Roman" w:hAnsi="Times New Roman" w:cs="Times New Roman"/>
        </w:rPr>
        <w:t>Saindane</w:t>
      </w:r>
      <w:proofErr w:type="spellEnd"/>
      <w:r w:rsidRPr="007A22A5">
        <w:rPr>
          <w:rFonts w:ascii="Times New Roman" w:hAnsi="Times New Roman" w:cs="Times New Roman"/>
        </w:rPr>
        <w:t>, Investigation on the turning process parameters for tool life and production time using Taguchi analysis, Materials Today: Proceedings, Volume 47, Part 17, 2021, Pages 5830-5835, https://doi.org/10.1016/j.matpr.2021.04.199.</w:t>
      </w:r>
    </w:p>
    <w:p w14:paraId="489BBF4E" w14:textId="065C174F" w:rsidR="007A22A5" w:rsidRPr="007A22A5" w:rsidRDefault="007A22A5" w:rsidP="007A22A5">
      <w:pPr>
        <w:jc w:val="both"/>
        <w:rPr>
          <w:rFonts w:ascii="Times New Roman" w:hAnsi="Times New Roman" w:cs="Times New Roman"/>
        </w:rPr>
      </w:pPr>
      <w:r w:rsidRPr="007A22A5">
        <w:rPr>
          <w:rFonts w:ascii="Times New Roman" w:hAnsi="Times New Roman" w:cs="Times New Roman"/>
        </w:rPr>
        <w:t xml:space="preserve">Rathod, N.J., Chopra, M.K., Chaurasiya, P.K. et al. Design and optimization of process parameters for hard turning of AISI 304 stainless steel using Taguchi-GRA-PCA. Int J Interact </w:t>
      </w:r>
      <w:proofErr w:type="gramStart"/>
      <w:r w:rsidRPr="007A22A5">
        <w:rPr>
          <w:rFonts w:ascii="Times New Roman" w:hAnsi="Times New Roman" w:cs="Times New Roman"/>
        </w:rPr>
        <w:t>Des</w:t>
      </w:r>
      <w:proofErr w:type="gramEnd"/>
      <w:r w:rsidRPr="007A22A5">
        <w:rPr>
          <w:rFonts w:ascii="Times New Roman" w:hAnsi="Times New Roman" w:cs="Times New Roman"/>
        </w:rPr>
        <w:t xml:space="preserve"> </w:t>
      </w:r>
      <w:proofErr w:type="spellStart"/>
      <w:r w:rsidRPr="007A22A5">
        <w:rPr>
          <w:rFonts w:ascii="Times New Roman" w:hAnsi="Times New Roman" w:cs="Times New Roman"/>
        </w:rPr>
        <w:t>Manuf</w:t>
      </w:r>
      <w:proofErr w:type="spellEnd"/>
      <w:r w:rsidRPr="007A22A5">
        <w:rPr>
          <w:rFonts w:ascii="Times New Roman" w:hAnsi="Times New Roman" w:cs="Times New Roman"/>
        </w:rPr>
        <w:t xml:space="preserve"> 17, 2403–2414 (2023). https://doi.org/10.1007/s12008-022-01021-w</w:t>
      </w:r>
    </w:p>
    <w:p w14:paraId="1A06E469" w14:textId="203DF4C7" w:rsidR="007A22A5" w:rsidRPr="007A22A5" w:rsidRDefault="007A22A5" w:rsidP="007A22A5">
      <w:pPr>
        <w:jc w:val="both"/>
        <w:rPr>
          <w:rFonts w:ascii="Times New Roman" w:hAnsi="Times New Roman" w:cs="Times New Roman"/>
        </w:rPr>
      </w:pPr>
      <w:r w:rsidRPr="007A22A5">
        <w:rPr>
          <w:rFonts w:ascii="Times New Roman" w:hAnsi="Times New Roman" w:cs="Times New Roman"/>
        </w:rPr>
        <w:t>Rathod, N.J., Chopra, M.K., Chaurasiya, P.K. et al. Optimization of Tool Life, Surface Roughness and Production Time in CNC Turning Process Using Taguchi Method and ANOVA. Ann. Data. Sci. 10, 1179–1197 (2023). https://doi.org/10.1007/s40745-022-00423-7</w:t>
      </w:r>
    </w:p>
    <w:p w14:paraId="15755827" w14:textId="420A99B8" w:rsidR="007A22A5" w:rsidRPr="007A22A5" w:rsidRDefault="007A22A5" w:rsidP="007A22A5">
      <w:pPr>
        <w:jc w:val="both"/>
        <w:rPr>
          <w:rFonts w:ascii="Times New Roman" w:hAnsi="Times New Roman" w:cs="Times New Roman"/>
        </w:rPr>
      </w:pPr>
      <w:r w:rsidRPr="007A22A5">
        <w:rPr>
          <w:rFonts w:ascii="Times New Roman" w:hAnsi="Times New Roman" w:cs="Times New Roman"/>
        </w:rPr>
        <w:t xml:space="preserve">N.J. Rathod, M.K. Chopra, U.S. </w:t>
      </w:r>
      <w:proofErr w:type="spellStart"/>
      <w:r w:rsidRPr="007A22A5">
        <w:rPr>
          <w:rFonts w:ascii="Times New Roman" w:hAnsi="Times New Roman" w:cs="Times New Roman"/>
        </w:rPr>
        <w:t>Vidhate</w:t>
      </w:r>
      <w:proofErr w:type="spellEnd"/>
      <w:r w:rsidRPr="007A22A5">
        <w:rPr>
          <w:rFonts w:ascii="Times New Roman" w:hAnsi="Times New Roman" w:cs="Times New Roman"/>
        </w:rPr>
        <w:t xml:space="preserve">, U.V. </w:t>
      </w:r>
      <w:proofErr w:type="spellStart"/>
      <w:r w:rsidRPr="007A22A5">
        <w:rPr>
          <w:rFonts w:ascii="Times New Roman" w:hAnsi="Times New Roman" w:cs="Times New Roman"/>
        </w:rPr>
        <w:t>Saindane</w:t>
      </w:r>
      <w:proofErr w:type="spellEnd"/>
      <w:r w:rsidRPr="007A22A5">
        <w:rPr>
          <w:rFonts w:ascii="Times New Roman" w:hAnsi="Times New Roman" w:cs="Times New Roman"/>
        </w:rPr>
        <w:t>, Multi objective optimization in turning operation of SS304 sheet metal component, Materials Today: Proceedings, Volume 47, Part 17, 2021, Pages 5806-5811, https://doi.org/10.1016/j.matpr.2021.04.143.</w:t>
      </w:r>
    </w:p>
    <w:p w14:paraId="51C398FF" w14:textId="23855049" w:rsidR="007A22A5" w:rsidRPr="007A22A5" w:rsidRDefault="007A22A5" w:rsidP="007A22A5">
      <w:pPr>
        <w:jc w:val="both"/>
        <w:rPr>
          <w:rFonts w:ascii="Times New Roman" w:hAnsi="Times New Roman" w:cs="Times New Roman"/>
        </w:rPr>
      </w:pPr>
      <w:r w:rsidRPr="007A22A5">
        <w:rPr>
          <w:rFonts w:ascii="Times New Roman" w:hAnsi="Times New Roman" w:cs="Times New Roman"/>
        </w:rPr>
        <w:t xml:space="preserve">P. K. Chaurasiya, N. J. Rathod, P. K. Jain, V. Pandey, Shashikant and K. Lala, "Material Selection for Optimal Design Using Multi-Criteria Decision Making," 2023 3rd International Conference on Advancement in Electronics &amp; Communication Engineering (AECE), GHAZIABAD, India, 2023, pp. 206-210, </w:t>
      </w:r>
      <w:proofErr w:type="spellStart"/>
      <w:r w:rsidRPr="007A22A5">
        <w:rPr>
          <w:rFonts w:ascii="Times New Roman" w:hAnsi="Times New Roman" w:cs="Times New Roman"/>
        </w:rPr>
        <w:t>doi</w:t>
      </w:r>
      <w:proofErr w:type="spellEnd"/>
      <w:r w:rsidRPr="007A22A5">
        <w:rPr>
          <w:rFonts w:ascii="Times New Roman" w:hAnsi="Times New Roman" w:cs="Times New Roman"/>
        </w:rPr>
        <w:t>: 10.1109/AECE59614.2023.10428303.</w:t>
      </w:r>
    </w:p>
    <w:p w14:paraId="57D15DC1" w14:textId="54D33BFF" w:rsidR="007A22A5" w:rsidRPr="007A22A5" w:rsidRDefault="007A22A5" w:rsidP="007A22A5">
      <w:pPr>
        <w:jc w:val="both"/>
        <w:rPr>
          <w:rFonts w:ascii="Times New Roman" w:hAnsi="Times New Roman" w:cs="Times New Roman"/>
        </w:rPr>
      </w:pPr>
      <w:r w:rsidRPr="007A22A5">
        <w:rPr>
          <w:rFonts w:ascii="Times New Roman" w:hAnsi="Times New Roman" w:cs="Times New Roman"/>
        </w:rPr>
        <w:t xml:space="preserve">Mahesh T. Dhande, et al. 2023. HMCMA: Design of an Efficient Model with Hybrid Machine Learning in Cyber security for Enhanced Detection of Malicious Activities. International Journal on Recent and Innovation Trends in Computing and Communication. 11, 11s (Oct. 2023), 721–734. </w:t>
      </w:r>
      <w:proofErr w:type="spellStart"/>
      <w:proofErr w:type="gramStart"/>
      <w:r w:rsidRPr="007A22A5">
        <w:rPr>
          <w:rFonts w:ascii="Times New Roman" w:hAnsi="Times New Roman" w:cs="Times New Roman"/>
        </w:rPr>
        <w:t>DOI:https</w:t>
      </w:r>
      <w:proofErr w:type="spellEnd"/>
      <w:r w:rsidRPr="007A22A5">
        <w:rPr>
          <w:rFonts w:ascii="Times New Roman" w:hAnsi="Times New Roman" w:cs="Times New Roman"/>
        </w:rPr>
        <w:t>://doi.org/10.17762/ijritcc.v11i11s.9729</w:t>
      </w:r>
      <w:proofErr w:type="gramEnd"/>
      <w:r w:rsidRPr="007A22A5">
        <w:rPr>
          <w:rFonts w:ascii="Times New Roman" w:hAnsi="Times New Roman" w:cs="Times New Roman"/>
        </w:rPr>
        <w:t>.</w:t>
      </w:r>
    </w:p>
    <w:p w14:paraId="16069D44" w14:textId="5BD0D8A1" w:rsidR="007A22A5" w:rsidRPr="007A22A5" w:rsidRDefault="007A22A5" w:rsidP="007A22A5">
      <w:pPr>
        <w:jc w:val="both"/>
        <w:rPr>
          <w:rFonts w:ascii="Times New Roman" w:hAnsi="Times New Roman" w:cs="Times New Roman"/>
        </w:rPr>
      </w:pPr>
      <w:r w:rsidRPr="007A22A5">
        <w:rPr>
          <w:rFonts w:ascii="Times New Roman" w:hAnsi="Times New Roman" w:cs="Times New Roman"/>
        </w:rPr>
        <w:t xml:space="preserve">T. Dhande M, Tiwari S, Rathod N. Design of an efficient Malware Prediction Model using Auto Encoded &amp; Attention-based Recurrent Graph Relationship Analysis. Int. Res. J. </w:t>
      </w:r>
      <w:proofErr w:type="spellStart"/>
      <w:r w:rsidRPr="007A22A5">
        <w:rPr>
          <w:rFonts w:ascii="Times New Roman" w:hAnsi="Times New Roman" w:cs="Times New Roman"/>
        </w:rPr>
        <w:t>multidiscip</w:t>
      </w:r>
      <w:proofErr w:type="spellEnd"/>
      <w:r w:rsidRPr="007A22A5">
        <w:rPr>
          <w:rFonts w:ascii="Times New Roman" w:hAnsi="Times New Roman" w:cs="Times New Roman"/>
        </w:rPr>
        <w:t xml:space="preserve">. </w:t>
      </w:r>
      <w:proofErr w:type="spellStart"/>
      <w:r w:rsidRPr="007A22A5">
        <w:rPr>
          <w:rFonts w:ascii="Times New Roman" w:hAnsi="Times New Roman" w:cs="Times New Roman"/>
        </w:rPr>
        <w:t>Technovation</w:t>
      </w:r>
      <w:proofErr w:type="spellEnd"/>
      <w:r w:rsidRPr="007A22A5">
        <w:rPr>
          <w:rFonts w:ascii="Times New Roman" w:hAnsi="Times New Roman" w:cs="Times New Roman"/>
        </w:rPr>
        <w:t xml:space="preserve"> [Internet]. 2025 Jan. 22 [cited 2025 Dec. 13];7(1):71-87. Available from: https://asianrepo.org/index.php/irjmt/article/view/103</w:t>
      </w:r>
    </w:p>
    <w:p w14:paraId="16CBFF9D" w14:textId="66D69239" w:rsidR="007A22A5" w:rsidRPr="007A22A5" w:rsidRDefault="007A22A5" w:rsidP="007A22A5">
      <w:pPr>
        <w:jc w:val="both"/>
        <w:rPr>
          <w:rFonts w:ascii="Times New Roman" w:hAnsi="Times New Roman" w:cs="Times New Roman"/>
        </w:rPr>
      </w:pPr>
      <w:proofErr w:type="spellStart"/>
      <w:r w:rsidRPr="007A22A5">
        <w:rPr>
          <w:rFonts w:ascii="Times New Roman" w:hAnsi="Times New Roman" w:cs="Times New Roman"/>
        </w:rPr>
        <w:t>Kalangi</w:t>
      </w:r>
      <w:proofErr w:type="spellEnd"/>
      <w:r w:rsidRPr="007A22A5">
        <w:rPr>
          <w:rFonts w:ascii="Times New Roman" w:hAnsi="Times New Roman" w:cs="Times New Roman"/>
        </w:rPr>
        <w:t>, C., Rathod, N.J., Madhuri, K.S. et al. Performance optimization of ethanol blends in diesel model using Taguchi and grey relational approach. Sci Rep 15, 36048 (2025). https://doi.org/10.1038/s41598-025-20009-6</w:t>
      </w:r>
    </w:p>
    <w:p w14:paraId="2B19EF92" w14:textId="4D96AE5E" w:rsidR="007A22A5" w:rsidRPr="007A22A5" w:rsidRDefault="007A22A5" w:rsidP="007A22A5">
      <w:pPr>
        <w:jc w:val="both"/>
        <w:rPr>
          <w:rFonts w:ascii="Times New Roman" w:hAnsi="Times New Roman" w:cs="Times New Roman"/>
        </w:rPr>
      </w:pPr>
      <w:r w:rsidRPr="007A22A5">
        <w:rPr>
          <w:rFonts w:ascii="Times New Roman" w:hAnsi="Times New Roman" w:cs="Times New Roman"/>
        </w:rPr>
        <w:t xml:space="preserve">Rathod, N.J., Bonde, P. &amp; </w:t>
      </w:r>
      <w:proofErr w:type="spellStart"/>
      <w:r w:rsidRPr="007A22A5">
        <w:rPr>
          <w:rFonts w:ascii="Times New Roman" w:hAnsi="Times New Roman" w:cs="Times New Roman"/>
        </w:rPr>
        <w:t>Nehete</w:t>
      </w:r>
      <w:proofErr w:type="spellEnd"/>
      <w:r w:rsidRPr="007A22A5">
        <w:rPr>
          <w:rFonts w:ascii="Times New Roman" w:hAnsi="Times New Roman" w:cs="Times New Roman"/>
        </w:rPr>
        <w:t>, H.R. Parametric optimization of WEDM of SS 304 stainless steel for material removal rate and surface roughness using Taguchi and Response Surface Methodology. Interactions 246, 60 (2025). https://doi.org/10.1007/s10751-025-02273-0</w:t>
      </w:r>
    </w:p>
    <w:p w14:paraId="1D087D19" w14:textId="10F9AEA8" w:rsidR="007A22A5" w:rsidRPr="007A22A5" w:rsidRDefault="007A22A5" w:rsidP="007A22A5">
      <w:pPr>
        <w:jc w:val="both"/>
        <w:rPr>
          <w:rFonts w:ascii="Times New Roman" w:hAnsi="Times New Roman" w:cs="Times New Roman"/>
        </w:rPr>
      </w:pPr>
      <w:r w:rsidRPr="007A22A5">
        <w:rPr>
          <w:rFonts w:ascii="Times New Roman" w:hAnsi="Times New Roman" w:cs="Times New Roman"/>
        </w:rPr>
        <w:t xml:space="preserve">Nikhil Janardan </w:t>
      </w:r>
      <w:proofErr w:type="gramStart"/>
      <w:r w:rsidRPr="007A22A5">
        <w:rPr>
          <w:rFonts w:ascii="Times New Roman" w:hAnsi="Times New Roman" w:cs="Times New Roman"/>
        </w:rPr>
        <w:t>Rathod ,</w:t>
      </w:r>
      <w:proofErr w:type="gramEnd"/>
      <w:r w:rsidRPr="007A22A5">
        <w:rPr>
          <w:rFonts w:ascii="Times New Roman" w:hAnsi="Times New Roman" w:cs="Times New Roman"/>
        </w:rPr>
        <w:t xml:space="preserve"> Praveen B. </w:t>
      </w:r>
      <w:proofErr w:type="gramStart"/>
      <w:r w:rsidRPr="007A22A5">
        <w:rPr>
          <w:rFonts w:ascii="Times New Roman" w:hAnsi="Times New Roman" w:cs="Times New Roman"/>
        </w:rPr>
        <w:t>M. ,</w:t>
      </w:r>
      <w:proofErr w:type="gramEnd"/>
      <w:r w:rsidRPr="007A22A5">
        <w:rPr>
          <w:rFonts w:ascii="Times New Roman" w:hAnsi="Times New Roman" w:cs="Times New Roman"/>
        </w:rPr>
        <w:t xml:space="preserve"> Mayur </w:t>
      </w:r>
      <w:proofErr w:type="spellStart"/>
      <w:r w:rsidRPr="007A22A5">
        <w:rPr>
          <w:rFonts w:ascii="Times New Roman" w:hAnsi="Times New Roman" w:cs="Times New Roman"/>
        </w:rPr>
        <w:t>Gitay</w:t>
      </w:r>
      <w:proofErr w:type="spellEnd"/>
      <w:r w:rsidRPr="007A22A5">
        <w:rPr>
          <w:rFonts w:ascii="Times New Roman" w:hAnsi="Times New Roman" w:cs="Times New Roman"/>
        </w:rPr>
        <w:t xml:space="preserve">, </w:t>
      </w:r>
      <w:proofErr w:type="spellStart"/>
      <w:r w:rsidRPr="007A22A5">
        <w:rPr>
          <w:rFonts w:ascii="Times New Roman" w:hAnsi="Times New Roman" w:cs="Times New Roman"/>
        </w:rPr>
        <w:t>Sidhhant</w:t>
      </w:r>
      <w:proofErr w:type="spellEnd"/>
      <w:r w:rsidRPr="007A22A5">
        <w:rPr>
          <w:rFonts w:ascii="Times New Roman" w:hAnsi="Times New Roman" w:cs="Times New Roman"/>
        </w:rPr>
        <w:t xml:space="preserve"> N. Patil, Mohan T. Patel, (2025) Optimization </w:t>
      </w:r>
      <w:proofErr w:type="gramStart"/>
      <w:r w:rsidRPr="007A22A5">
        <w:rPr>
          <w:rFonts w:ascii="Times New Roman" w:hAnsi="Times New Roman" w:cs="Times New Roman"/>
        </w:rPr>
        <w:t>Of</w:t>
      </w:r>
      <w:proofErr w:type="gramEnd"/>
      <w:r w:rsidRPr="007A22A5">
        <w:rPr>
          <w:rFonts w:ascii="Times New Roman" w:hAnsi="Times New Roman" w:cs="Times New Roman"/>
        </w:rPr>
        <w:t xml:space="preserve"> Multiple Objectives in The Machining Process of SS304 Sheet Metal </w:t>
      </w:r>
      <w:proofErr w:type="gramStart"/>
      <w:r w:rsidRPr="007A22A5">
        <w:rPr>
          <w:rFonts w:ascii="Times New Roman" w:hAnsi="Times New Roman" w:cs="Times New Roman"/>
        </w:rPr>
        <w:t>Components..</w:t>
      </w:r>
      <w:proofErr w:type="gramEnd"/>
      <w:r w:rsidRPr="007A22A5">
        <w:rPr>
          <w:rFonts w:ascii="Times New Roman" w:hAnsi="Times New Roman" w:cs="Times New Roman"/>
        </w:rPr>
        <w:t xml:space="preserve"> Journal of Neonatal Surgery, 14 (14s), 801-809</w:t>
      </w:r>
    </w:p>
    <w:p w14:paraId="69B3DF60" w14:textId="0B54B5E7" w:rsidR="007A22A5" w:rsidRPr="007A22A5" w:rsidRDefault="007A22A5" w:rsidP="007A22A5">
      <w:pPr>
        <w:jc w:val="both"/>
        <w:rPr>
          <w:rFonts w:ascii="Times New Roman" w:hAnsi="Times New Roman" w:cs="Times New Roman"/>
        </w:rPr>
      </w:pPr>
      <w:r w:rsidRPr="007A22A5">
        <w:rPr>
          <w:rFonts w:ascii="Times New Roman" w:hAnsi="Times New Roman" w:cs="Times New Roman"/>
        </w:rPr>
        <w:t>Rathod, N.J. et al. (2026). Wire Electrical Discharge Machining Process Parameter Optimization via the Taguchi Method. In: Al-Ramahi, N., Musleh Al-</w:t>
      </w:r>
      <w:proofErr w:type="spellStart"/>
      <w:r w:rsidRPr="007A22A5">
        <w:rPr>
          <w:rFonts w:ascii="Times New Roman" w:hAnsi="Times New Roman" w:cs="Times New Roman"/>
        </w:rPr>
        <w:t>Sartawi</w:t>
      </w:r>
      <w:proofErr w:type="spellEnd"/>
      <w:r w:rsidRPr="007A22A5">
        <w:rPr>
          <w:rFonts w:ascii="Times New Roman" w:hAnsi="Times New Roman" w:cs="Times New Roman"/>
        </w:rPr>
        <w:t>, A.M.A., Kanan, M. (eds) Artificial Intelligence in the Digital Era. Studies in Systems, Decision and Control, vol 594. Springer, Cham. https://doi.org/10.1007/978-3-031-89771-9_6</w:t>
      </w:r>
    </w:p>
    <w:p w14:paraId="348D6807" w14:textId="4A571155" w:rsidR="007A22A5" w:rsidRPr="007A22A5" w:rsidRDefault="007A22A5" w:rsidP="007A22A5">
      <w:pPr>
        <w:jc w:val="both"/>
        <w:rPr>
          <w:rFonts w:ascii="Times New Roman" w:hAnsi="Times New Roman" w:cs="Times New Roman"/>
        </w:rPr>
      </w:pPr>
      <w:r w:rsidRPr="007A22A5">
        <w:rPr>
          <w:rFonts w:ascii="Times New Roman" w:hAnsi="Times New Roman" w:cs="Times New Roman"/>
        </w:rPr>
        <w:t xml:space="preserve">Rathod, N.J. et al. (2026). </w:t>
      </w:r>
      <w:proofErr w:type="spellStart"/>
      <w:r w:rsidRPr="007A22A5">
        <w:rPr>
          <w:rFonts w:ascii="Times New Roman" w:hAnsi="Times New Roman" w:cs="Times New Roman"/>
        </w:rPr>
        <w:t>Aluminum</w:t>
      </w:r>
      <w:proofErr w:type="spellEnd"/>
      <w:r w:rsidRPr="007A22A5">
        <w:rPr>
          <w:rFonts w:ascii="Times New Roman" w:hAnsi="Times New Roman" w:cs="Times New Roman"/>
        </w:rPr>
        <w:t xml:space="preserve"> Machining Process Parameter Optimization in WEDM with the GRA Approach. In: Al-Ramahi, N., Musleh Al-</w:t>
      </w:r>
      <w:proofErr w:type="spellStart"/>
      <w:r w:rsidRPr="007A22A5">
        <w:rPr>
          <w:rFonts w:ascii="Times New Roman" w:hAnsi="Times New Roman" w:cs="Times New Roman"/>
        </w:rPr>
        <w:t>Sartawi</w:t>
      </w:r>
      <w:proofErr w:type="spellEnd"/>
      <w:r w:rsidRPr="007A22A5">
        <w:rPr>
          <w:rFonts w:ascii="Times New Roman" w:hAnsi="Times New Roman" w:cs="Times New Roman"/>
        </w:rPr>
        <w:t>, A.M.A., Kanan, M. (eds) Artificial Intelligence in the Digital Era. Studies in Systems, Decision and Control, vol 594. Springer, Cham. https://doi.org/10.1007/978-3-031-89771-9_16</w:t>
      </w:r>
    </w:p>
    <w:p w14:paraId="2FDC9B94" w14:textId="57F374DE" w:rsidR="007A22A5" w:rsidRPr="007A22A5" w:rsidRDefault="007A22A5" w:rsidP="007A22A5">
      <w:pPr>
        <w:jc w:val="both"/>
        <w:rPr>
          <w:rFonts w:ascii="Times New Roman" w:hAnsi="Times New Roman" w:cs="Times New Roman"/>
        </w:rPr>
      </w:pPr>
      <w:r w:rsidRPr="007A22A5">
        <w:rPr>
          <w:rFonts w:ascii="Times New Roman" w:hAnsi="Times New Roman" w:cs="Times New Roman"/>
        </w:rPr>
        <w:lastRenderedPageBreak/>
        <w:t>Rathod, N.J. et al. (2026). Optimizing Wire Electric Discharge Machining Process Parameters for AISI 304 Stainless Steel via Taguchi Design of Experiments. In: Al-Ramahi, N., Musleh Al-</w:t>
      </w:r>
      <w:proofErr w:type="spellStart"/>
      <w:r w:rsidRPr="007A22A5">
        <w:rPr>
          <w:rFonts w:ascii="Times New Roman" w:hAnsi="Times New Roman" w:cs="Times New Roman"/>
        </w:rPr>
        <w:t>Sartawi</w:t>
      </w:r>
      <w:proofErr w:type="spellEnd"/>
      <w:r w:rsidRPr="007A22A5">
        <w:rPr>
          <w:rFonts w:ascii="Times New Roman" w:hAnsi="Times New Roman" w:cs="Times New Roman"/>
        </w:rPr>
        <w:t>, A.M.A., Kanan, M. (eds) Artificial Intelligence in the Digital Era. Studies in Systems, Decision and Control, vol 594. Springer, Cham. https://doi.org/10.1007/978-3-031-89771-9_8</w:t>
      </w:r>
    </w:p>
    <w:p w14:paraId="3D4937BC" w14:textId="140B3079" w:rsidR="007A22A5" w:rsidRPr="007A22A5" w:rsidRDefault="007A22A5" w:rsidP="007A22A5">
      <w:pPr>
        <w:jc w:val="both"/>
        <w:rPr>
          <w:rFonts w:ascii="Times New Roman" w:hAnsi="Times New Roman" w:cs="Times New Roman"/>
        </w:rPr>
      </w:pPr>
      <w:r w:rsidRPr="007A22A5">
        <w:rPr>
          <w:rFonts w:ascii="Times New Roman" w:hAnsi="Times New Roman" w:cs="Times New Roman"/>
        </w:rPr>
        <w:t xml:space="preserve">Rathod, N.J. et al. (2026). SS304 CNC Turning Process Mathematical </w:t>
      </w:r>
      <w:proofErr w:type="spellStart"/>
      <w:r w:rsidRPr="007A22A5">
        <w:rPr>
          <w:rFonts w:ascii="Times New Roman" w:hAnsi="Times New Roman" w:cs="Times New Roman"/>
        </w:rPr>
        <w:t>Modeling</w:t>
      </w:r>
      <w:proofErr w:type="spellEnd"/>
      <w:r w:rsidRPr="007A22A5">
        <w:rPr>
          <w:rFonts w:ascii="Times New Roman" w:hAnsi="Times New Roman" w:cs="Times New Roman"/>
        </w:rPr>
        <w:t xml:space="preserve"> and Machining Parameter Optimization Utilizing the Taguchi Technique. In: Al-Ramahi, N., Musleh Al-</w:t>
      </w:r>
      <w:proofErr w:type="spellStart"/>
      <w:r w:rsidRPr="007A22A5">
        <w:rPr>
          <w:rFonts w:ascii="Times New Roman" w:hAnsi="Times New Roman" w:cs="Times New Roman"/>
        </w:rPr>
        <w:t>Sartawi</w:t>
      </w:r>
      <w:proofErr w:type="spellEnd"/>
      <w:r w:rsidRPr="007A22A5">
        <w:rPr>
          <w:rFonts w:ascii="Times New Roman" w:hAnsi="Times New Roman" w:cs="Times New Roman"/>
        </w:rPr>
        <w:t>, A.M.A., Kanan, M. (eds) Artificial Intelligence in the Digital Era. Studies in Systems, Decision and Control, vol 594. Springer, Cham. https://doi.org/10.1007/978-3-031-89771-9_2</w:t>
      </w:r>
    </w:p>
    <w:p w14:paraId="3CEBFF43" w14:textId="09547355" w:rsidR="007A22A5" w:rsidRPr="007A22A5" w:rsidRDefault="007A22A5" w:rsidP="007A22A5">
      <w:pPr>
        <w:jc w:val="both"/>
        <w:rPr>
          <w:rFonts w:ascii="Times New Roman" w:hAnsi="Times New Roman" w:cs="Times New Roman"/>
        </w:rPr>
      </w:pPr>
      <w:r w:rsidRPr="007A22A5">
        <w:rPr>
          <w:rFonts w:ascii="Times New Roman" w:hAnsi="Times New Roman" w:cs="Times New Roman"/>
        </w:rPr>
        <w:t xml:space="preserve">Nikhil Janardan Rathod, Praveen B. M., Mayur </w:t>
      </w:r>
      <w:proofErr w:type="spellStart"/>
      <w:r w:rsidRPr="007A22A5">
        <w:rPr>
          <w:rFonts w:ascii="Times New Roman" w:hAnsi="Times New Roman" w:cs="Times New Roman"/>
        </w:rPr>
        <w:t>Gitay</w:t>
      </w:r>
      <w:proofErr w:type="spellEnd"/>
      <w:r w:rsidRPr="007A22A5">
        <w:rPr>
          <w:rFonts w:ascii="Times New Roman" w:hAnsi="Times New Roman" w:cs="Times New Roman"/>
        </w:rPr>
        <w:t xml:space="preserve">, </w:t>
      </w:r>
      <w:proofErr w:type="spellStart"/>
      <w:r w:rsidRPr="007A22A5">
        <w:rPr>
          <w:rFonts w:ascii="Times New Roman" w:hAnsi="Times New Roman" w:cs="Times New Roman"/>
        </w:rPr>
        <w:t>Sidhhant</w:t>
      </w:r>
      <w:proofErr w:type="spellEnd"/>
      <w:r w:rsidRPr="007A22A5">
        <w:rPr>
          <w:rFonts w:ascii="Times New Roman" w:hAnsi="Times New Roman" w:cs="Times New Roman"/>
        </w:rPr>
        <w:t xml:space="preserve"> N. Patil, Mohan T. Patel, (2025) Implementation of Machine Learning Approaches for the </w:t>
      </w:r>
      <w:proofErr w:type="spellStart"/>
      <w:r w:rsidRPr="007A22A5">
        <w:rPr>
          <w:rFonts w:ascii="Times New Roman" w:hAnsi="Times New Roman" w:cs="Times New Roman"/>
        </w:rPr>
        <w:t>Modeling</w:t>
      </w:r>
      <w:proofErr w:type="spellEnd"/>
      <w:r w:rsidRPr="007A22A5">
        <w:rPr>
          <w:rFonts w:ascii="Times New Roman" w:hAnsi="Times New Roman" w:cs="Times New Roman"/>
        </w:rPr>
        <w:t xml:space="preserve"> and Predictive Turning Maintenance Operations Incorporating Lubrication and Cooling in Systems of Manufacturing. Journal of Neonatal Surgery, 14 (15s), 1741-1748.</w:t>
      </w:r>
    </w:p>
    <w:p w14:paraId="44AC909F" w14:textId="014B5A4F" w:rsidR="007A22A5" w:rsidRPr="007A22A5" w:rsidRDefault="007A22A5" w:rsidP="007A22A5">
      <w:pPr>
        <w:jc w:val="both"/>
        <w:rPr>
          <w:rFonts w:ascii="Times New Roman" w:hAnsi="Times New Roman" w:cs="Times New Roman"/>
        </w:rPr>
      </w:pPr>
      <w:r w:rsidRPr="007A22A5">
        <w:rPr>
          <w:rFonts w:ascii="Times New Roman" w:hAnsi="Times New Roman" w:cs="Times New Roman"/>
        </w:rPr>
        <w:t xml:space="preserve">Nikhil J. Rathod, Nilesh Ingale, Mahesh T. Dhande, Santhosh H Pawar, A REVIEW ON AI ENABLED MULTI MODEL CARDIOVASCULAR MONITORING SYSTEM FOR PREDICTION OF PHYSIOLOGICAL STRESS, Department of Computer Science and Technology, 2025, 180724/IJORAR-1019, </w:t>
      </w:r>
    </w:p>
    <w:p w14:paraId="2B34F117" w14:textId="6A3CA427" w:rsidR="007A22A5" w:rsidRPr="007A22A5" w:rsidRDefault="007A22A5" w:rsidP="007A22A5">
      <w:pPr>
        <w:jc w:val="both"/>
        <w:rPr>
          <w:rFonts w:ascii="Times New Roman" w:hAnsi="Times New Roman" w:cs="Times New Roman"/>
        </w:rPr>
      </w:pPr>
      <w:r w:rsidRPr="007A22A5">
        <w:rPr>
          <w:rFonts w:ascii="Times New Roman" w:hAnsi="Times New Roman" w:cs="Times New Roman"/>
        </w:rPr>
        <w:t>Mayur Jayant Gitay, Dr. Nilesh Diwakar, Dr. M. K. Chopra, Dr. Nikhil J. Rathod, Analysis of the performance of a CI engine operating in dual fuel mode with biogas and biodiesel, Eur. Chem. Bull. 2023,12(3) 4462-4472</w:t>
      </w:r>
    </w:p>
    <w:p w14:paraId="2911C437" w14:textId="25D1C2A3" w:rsidR="007A22A5" w:rsidRPr="007A22A5" w:rsidRDefault="007A22A5" w:rsidP="007A22A5">
      <w:pPr>
        <w:jc w:val="both"/>
        <w:rPr>
          <w:rFonts w:ascii="Times New Roman" w:hAnsi="Times New Roman" w:cs="Times New Roman"/>
        </w:rPr>
      </w:pPr>
      <w:r w:rsidRPr="007A22A5">
        <w:rPr>
          <w:rFonts w:ascii="Times New Roman" w:hAnsi="Times New Roman" w:cs="Times New Roman"/>
        </w:rPr>
        <w:t>Prashant S. Raut, Dr. Nilesh Diwakar, Sumit Raut, Dr. Nikhil J. Rathod, Performance Evaluation and Emission Characteristic of Biodiesel (Methyl Ester) CI Engine, Eur. Chem. Bull. 2023, 12 (S3), 2240 – 2245</w:t>
      </w:r>
    </w:p>
    <w:p w14:paraId="29A1490D" w14:textId="32AA4908" w:rsidR="007A22A5" w:rsidRPr="007A22A5" w:rsidRDefault="007A22A5" w:rsidP="007A22A5">
      <w:pPr>
        <w:jc w:val="both"/>
        <w:rPr>
          <w:rFonts w:ascii="Times New Roman" w:hAnsi="Times New Roman" w:cs="Times New Roman"/>
        </w:rPr>
      </w:pPr>
      <w:r w:rsidRPr="007A22A5">
        <w:rPr>
          <w:rFonts w:ascii="Times New Roman" w:hAnsi="Times New Roman" w:cs="Times New Roman"/>
        </w:rPr>
        <w:t>Sumit R. Raut, Dr. Nilesh Diwaka, Prashant S. Raut, Dr. N. J. Rathod, Additives Characterization for Enhanced Biodiesel Performance in a CI Engine, Eur. Chem. Bull. 2023, 12 (S3), 2234 – 2239</w:t>
      </w:r>
    </w:p>
    <w:p w14:paraId="2B7C2DBF" w14:textId="009EA0C7" w:rsidR="007A22A5" w:rsidRPr="007A22A5" w:rsidRDefault="007A22A5" w:rsidP="007A22A5">
      <w:pPr>
        <w:jc w:val="both"/>
        <w:rPr>
          <w:rFonts w:ascii="Times New Roman" w:hAnsi="Times New Roman" w:cs="Times New Roman"/>
        </w:rPr>
      </w:pPr>
      <w:r w:rsidRPr="007A22A5">
        <w:rPr>
          <w:rFonts w:ascii="Times New Roman" w:hAnsi="Times New Roman" w:cs="Times New Roman"/>
        </w:rPr>
        <w:t>Sumit R. Raut, Dr. Nilesh Diwakar, Prashant S. Raut, Dr. N. J. Rathod, The Technique Performance Evaluation and Emission Characteristics of diesel, cerium oxide, and ethanol, Eur. Chem. Bull. 2023, 12 (S3), 3172 – 3184.</w:t>
      </w:r>
    </w:p>
    <w:p w14:paraId="6C4E1F06" w14:textId="3EE750A5" w:rsidR="007A22A5" w:rsidRPr="00464939" w:rsidRDefault="007A22A5" w:rsidP="007A22A5">
      <w:pPr>
        <w:jc w:val="both"/>
        <w:rPr>
          <w:rFonts w:ascii="Times New Roman" w:hAnsi="Times New Roman" w:cs="Times New Roman"/>
        </w:rPr>
      </w:pPr>
      <w:r w:rsidRPr="007A22A5">
        <w:rPr>
          <w:rFonts w:ascii="Times New Roman" w:hAnsi="Times New Roman" w:cs="Times New Roman"/>
        </w:rPr>
        <w:t>Prashant S. Raut, Dr. Nilesh Diwakar, Sumit Raut, Dr. Nikhil J. Rathod, The Technique Performance Evaluation and Emission Characteristics of Biodiesel, Eur. Chem. Bull. 2023, 12 (S3), 3147 – 3155</w:t>
      </w:r>
    </w:p>
    <w:p w14:paraId="575657A4" w14:textId="77777777" w:rsidR="00464939" w:rsidRPr="00B56756" w:rsidRDefault="00464939" w:rsidP="00B56756">
      <w:pPr>
        <w:jc w:val="both"/>
        <w:rPr>
          <w:rFonts w:ascii="Times New Roman" w:hAnsi="Times New Roman" w:cs="Times New Roman"/>
        </w:rPr>
      </w:pPr>
    </w:p>
    <w:p w14:paraId="752BC4BB" w14:textId="77777777" w:rsidR="00B56756" w:rsidRPr="00B56756" w:rsidRDefault="00B56756" w:rsidP="00B56756">
      <w:pPr>
        <w:jc w:val="both"/>
        <w:rPr>
          <w:rFonts w:ascii="Times New Roman" w:hAnsi="Times New Roman" w:cs="Times New Roman"/>
        </w:rPr>
      </w:pPr>
    </w:p>
    <w:p w14:paraId="4449AEE0" w14:textId="77777777" w:rsidR="00B56756" w:rsidRPr="00B56756" w:rsidRDefault="00B56756" w:rsidP="00B56756">
      <w:pPr>
        <w:jc w:val="both"/>
        <w:rPr>
          <w:rFonts w:ascii="Times New Roman" w:hAnsi="Times New Roman" w:cs="Times New Roman"/>
        </w:rPr>
      </w:pPr>
    </w:p>
    <w:p w14:paraId="0996AA33" w14:textId="77777777" w:rsidR="00B56756" w:rsidRPr="00B56756" w:rsidRDefault="00B56756" w:rsidP="00B56756">
      <w:pPr>
        <w:jc w:val="both"/>
        <w:rPr>
          <w:rFonts w:ascii="Times New Roman" w:hAnsi="Times New Roman" w:cs="Times New Roman"/>
        </w:rPr>
      </w:pPr>
    </w:p>
    <w:p w14:paraId="4BE69D20" w14:textId="550B9B9E" w:rsidR="00B41BED" w:rsidRPr="00B41BED" w:rsidRDefault="00B41BED" w:rsidP="00B41BED">
      <w:pPr>
        <w:jc w:val="both"/>
        <w:rPr>
          <w:rFonts w:ascii="Times New Roman" w:hAnsi="Times New Roman" w:cs="Times New Roman"/>
        </w:rPr>
      </w:pPr>
    </w:p>
    <w:p w14:paraId="5C835C51" w14:textId="6926B85A" w:rsidR="00B41BED" w:rsidRPr="00B41BED" w:rsidRDefault="00B41BED" w:rsidP="00B41BED">
      <w:pPr>
        <w:jc w:val="both"/>
        <w:rPr>
          <w:rFonts w:ascii="Times New Roman" w:hAnsi="Times New Roman" w:cs="Times New Roman"/>
        </w:rPr>
      </w:pPr>
      <w:r w:rsidRPr="00B41BED">
        <w:rPr>
          <w:rFonts w:ascii="Times New Roman" w:hAnsi="Times New Roman" w:cs="Times New Roman"/>
        </w:rPr>
        <w:t xml:space="preserve"> </w:t>
      </w:r>
    </w:p>
    <w:p w14:paraId="0514BF92" w14:textId="77777777" w:rsidR="00B41BED" w:rsidRDefault="00B41BED" w:rsidP="00B41BED">
      <w:pPr>
        <w:jc w:val="both"/>
        <w:rPr>
          <w:rFonts w:ascii="Times New Roman" w:hAnsi="Times New Roman" w:cs="Times New Roman"/>
          <w:lang w:val="en-US"/>
        </w:rPr>
      </w:pPr>
    </w:p>
    <w:p w14:paraId="2DAB1982" w14:textId="77777777" w:rsidR="00B41BED" w:rsidRPr="00B41BED" w:rsidRDefault="00B41BED" w:rsidP="00B41BED">
      <w:pPr>
        <w:jc w:val="both"/>
        <w:rPr>
          <w:rFonts w:ascii="Times New Roman" w:hAnsi="Times New Roman" w:cs="Times New Roman"/>
          <w:lang w:val="en-US"/>
        </w:rPr>
      </w:pPr>
    </w:p>
    <w:sectPr w:rsidR="00B41BED" w:rsidRPr="00B41BE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997443"/>
    <w:multiLevelType w:val="hybridMultilevel"/>
    <w:tmpl w:val="8E8C218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9307675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787"/>
    <w:rsid w:val="001A6787"/>
    <w:rsid w:val="00290021"/>
    <w:rsid w:val="002B7313"/>
    <w:rsid w:val="00464939"/>
    <w:rsid w:val="005F6979"/>
    <w:rsid w:val="00621609"/>
    <w:rsid w:val="007A22A5"/>
    <w:rsid w:val="007B62C2"/>
    <w:rsid w:val="00A04B80"/>
    <w:rsid w:val="00B042E5"/>
    <w:rsid w:val="00B41BED"/>
    <w:rsid w:val="00B56756"/>
    <w:rsid w:val="00BF0CCF"/>
    <w:rsid w:val="00C17674"/>
    <w:rsid w:val="00C926BF"/>
    <w:rsid w:val="00F60A5C"/>
    <w:rsid w:val="00F62F01"/>
    <w:rsid w:val="00F64A82"/>
    <w:rsid w:val="00F93B7E"/>
    <w:rsid w:val="00FF23E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B434D1"/>
  <w15:chartTrackingRefBased/>
  <w15:docId w15:val="{80890A75-BA53-47EE-9458-D67F8AB4C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A678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A678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A678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A678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A678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A678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A678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A678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A678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678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A678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A678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A678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A678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A678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A678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A678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A6787"/>
    <w:rPr>
      <w:rFonts w:eastAsiaTheme="majorEastAsia" w:cstheme="majorBidi"/>
      <w:color w:val="272727" w:themeColor="text1" w:themeTint="D8"/>
    </w:rPr>
  </w:style>
  <w:style w:type="paragraph" w:styleId="Title">
    <w:name w:val="Title"/>
    <w:basedOn w:val="Normal"/>
    <w:next w:val="Normal"/>
    <w:link w:val="TitleChar"/>
    <w:uiPriority w:val="10"/>
    <w:qFormat/>
    <w:rsid w:val="001A678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678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A678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A678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A6787"/>
    <w:pPr>
      <w:spacing w:before="160"/>
      <w:jc w:val="center"/>
    </w:pPr>
    <w:rPr>
      <w:i/>
      <w:iCs/>
      <w:color w:val="404040" w:themeColor="text1" w:themeTint="BF"/>
    </w:rPr>
  </w:style>
  <w:style w:type="character" w:customStyle="1" w:styleId="QuoteChar">
    <w:name w:val="Quote Char"/>
    <w:basedOn w:val="DefaultParagraphFont"/>
    <w:link w:val="Quote"/>
    <w:uiPriority w:val="29"/>
    <w:rsid w:val="001A6787"/>
    <w:rPr>
      <w:i/>
      <w:iCs/>
      <w:color w:val="404040" w:themeColor="text1" w:themeTint="BF"/>
    </w:rPr>
  </w:style>
  <w:style w:type="paragraph" w:styleId="ListParagraph">
    <w:name w:val="List Paragraph"/>
    <w:basedOn w:val="Normal"/>
    <w:uiPriority w:val="34"/>
    <w:qFormat/>
    <w:rsid w:val="001A6787"/>
    <w:pPr>
      <w:ind w:left="720"/>
      <w:contextualSpacing/>
    </w:pPr>
  </w:style>
  <w:style w:type="character" w:styleId="IntenseEmphasis">
    <w:name w:val="Intense Emphasis"/>
    <w:basedOn w:val="DefaultParagraphFont"/>
    <w:uiPriority w:val="21"/>
    <w:qFormat/>
    <w:rsid w:val="001A6787"/>
    <w:rPr>
      <w:i/>
      <w:iCs/>
      <w:color w:val="2F5496" w:themeColor="accent1" w:themeShade="BF"/>
    </w:rPr>
  </w:style>
  <w:style w:type="paragraph" w:styleId="IntenseQuote">
    <w:name w:val="Intense Quote"/>
    <w:basedOn w:val="Normal"/>
    <w:next w:val="Normal"/>
    <w:link w:val="IntenseQuoteChar"/>
    <w:uiPriority w:val="30"/>
    <w:qFormat/>
    <w:rsid w:val="001A678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A6787"/>
    <w:rPr>
      <w:i/>
      <w:iCs/>
      <w:color w:val="2F5496" w:themeColor="accent1" w:themeShade="BF"/>
    </w:rPr>
  </w:style>
  <w:style w:type="character" w:styleId="IntenseReference">
    <w:name w:val="Intense Reference"/>
    <w:basedOn w:val="DefaultParagraphFont"/>
    <w:uiPriority w:val="32"/>
    <w:qFormat/>
    <w:rsid w:val="001A6787"/>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14</Pages>
  <Words>8538</Words>
  <Characters>48669</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11</cp:revision>
  <dcterms:created xsi:type="dcterms:W3CDTF">2026-06-17T09:31:00Z</dcterms:created>
  <dcterms:modified xsi:type="dcterms:W3CDTF">2026-06-24T08:03:00Z</dcterms:modified>
</cp:coreProperties>
</file>