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6A990">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Assessment of Heavy Metal Contamination in Groundwater Sources Near Dumpsites in Lagos Peri-Urban Communities</w:t>
      </w:r>
    </w:p>
    <w:p w14:paraId="48CEF6C0">
      <w:pPr>
        <w:jc w:val="center"/>
        <w:rPr>
          <w:rFonts w:hint="default" w:ascii="Times New Roman" w:hAnsi="Times New Roman"/>
          <w:b/>
          <w:bCs/>
          <w:sz w:val="24"/>
          <w:szCs w:val="24"/>
        </w:rPr>
      </w:pPr>
    </w:p>
    <w:p w14:paraId="6DA1DD89">
      <w:pPr>
        <w:jc w:val="center"/>
        <w:rPr>
          <w:rFonts w:hint="default" w:ascii="Times New Roman" w:hAnsi="Times New Roman"/>
          <w:b w:val="0"/>
          <w:bCs w:val="0"/>
          <w:sz w:val="24"/>
          <w:szCs w:val="24"/>
        </w:rPr>
      </w:pPr>
      <w:r>
        <w:rPr>
          <w:rFonts w:hint="default" w:ascii="Times New Roman" w:hAnsi="Times New Roman"/>
          <w:b w:val="0"/>
          <w:bCs w:val="0"/>
          <w:sz w:val="24"/>
          <w:szCs w:val="24"/>
          <w:vertAlign w:val="superscript"/>
          <w:lang w:val="en-US"/>
        </w:rPr>
        <w:t/>
      </w:r>
      <w:r>
        <w:rPr>
          <w:rFonts w:hint="default" w:ascii="Times New Roman" w:hAnsi="Times New Roman"/>
          <w:b w:val="0"/>
          <w:bCs w:val="0"/>
          <w:sz w:val="24"/>
          <w:szCs w:val="24"/>
        </w:rPr>
        <w:t/>
      </w:r>
      <w:r>
        <w:rPr>
          <w:rFonts w:hint="default" w:ascii="Times New Roman" w:hAnsi="Times New Roman"/>
          <w:b w:val="0"/>
          <w:bCs w:val="0"/>
          <w:sz w:val="24"/>
          <w:szCs w:val="24"/>
          <w:lang w:val="en-US"/>
        </w:rPr>
        <w:t xml:space="preserve"/>
      </w:r>
      <w:r>
        <w:rPr>
          <w:rFonts w:hint="default" w:ascii="Times New Roman" w:hAnsi="Times New Roman"/>
          <w:b w:val="0"/>
          <w:bCs w:val="0"/>
          <w:sz w:val="24"/>
          <w:szCs w:val="24"/>
          <w:vertAlign w:val="superscript"/>
          <w:lang w:val="en-US"/>
        </w:rPr>
        <w:t/>
      </w:r>
      <w:r>
        <w:rPr>
          <w:rFonts w:hint="default" w:ascii="Times New Roman" w:hAnsi="Times New Roman"/>
          <w:b w:val="0"/>
          <w:bCs w:val="0"/>
          <w:sz w:val="24"/>
          <w:szCs w:val="24"/>
          <w:lang w:val="en-US"/>
        </w:rPr>
        <w:t xml:space="preserve"/>
      </w:r>
      <w:r>
        <w:rPr>
          <w:rFonts w:hint="default" w:ascii="Times New Roman" w:hAnsi="Times New Roman"/>
          <w:b w:val="0"/>
          <w:bCs w:val="0"/>
          <w:sz w:val="24"/>
          <w:szCs w:val="24"/>
          <w:vertAlign w:val="superscript"/>
          <w:lang w:val="en-US"/>
        </w:rPr>
        <w:t/>
      </w:r>
      <w:r>
        <w:rPr>
          <w:rFonts w:hint="default" w:ascii="Times New Roman" w:hAnsi="Times New Roman"/>
          <w:b w:val="0"/>
          <w:bCs w:val="0"/>
          <w:sz w:val="24"/>
          <w:szCs w:val="24"/>
          <w:lang w:val="en-US"/>
        </w:rPr>
        <w:t/>
      </w:r>
      <w:r>
        <w:rPr>
          <w:rFonts w:hint="default" w:ascii="Times New Roman" w:hAnsi="Times New Roman"/>
          <w:b w:val="0"/>
          <w:bCs w:val="0"/>
          <w:sz w:val="24"/>
          <w:szCs w:val="24"/>
        </w:rPr>
        <w:t xml:space="preserve"/>
      </w:r>
    </w:p>
    <w:p w14:paraId="3BC05799">
      <w:pPr>
        <w:jc w:val="center"/>
        <w:rPr>
          <w:rFonts w:hint="default" w:ascii="Times New Roman" w:hAnsi="Times New Roman"/>
          <w:b w:val="0"/>
          <w:bCs w:val="0"/>
          <w:sz w:val="24"/>
          <w:szCs w:val="24"/>
        </w:rPr>
      </w:pPr>
      <w:r>
        <w:rPr>
          <w:rFonts w:hint="default" w:ascii="Times New Roman" w:hAnsi="Times New Roman"/>
          <w:b w:val="0"/>
          <w:bCs w:val="0"/>
          <w:sz w:val="24"/>
          <w:szCs w:val="24"/>
          <w:vertAlign w:val="superscript"/>
          <w:lang w:val="en-US"/>
        </w:rPr>
        <w:t/>
      </w:r>
      <w:r>
        <w:rPr>
          <w:rFonts w:hint="default" w:ascii="Times New Roman" w:hAnsi="Times New Roman"/>
          <w:b w:val="0"/>
          <w:bCs w:val="0"/>
          <w:sz w:val="24"/>
          <w:szCs w:val="24"/>
        </w:rPr>
        <w:t/>
      </w:r>
    </w:p>
    <w:p w14:paraId="4B3FBA6C">
      <w:pPr>
        <w:jc w:val="cente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w:r>
    </w:p>
    <w:p w14:paraId="6D3E3A9C">
      <w:pPr>
        <w:jc w:val="cente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w:r>
    </w:p>
    <w:p w14:paraId="74CFC8F0">
      <w:pPr>
        <w:jc w:val="cente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
      </w:r>
      <w:r>
        <w:rPr>
          <w:rFonts w:hint="default" w:ascii="Times New Roman" w:hAnsi="Times New Roman"/>
          <w:b w:val="0"/>
          <w:bCs w:val="0"/>
          <w:sz w:val="24"/>
          <w:szCs w:val="24"/>
          <w:lang w:val="en-US"/>
        </w:rPr>
        <w:fldChar w:fldCharType="begin"/>
      </w:r>
      <w:r>
        <w:rPr>
          <w:rFonts w:hint="default" w:ascii="Times New Roman" w:hAnsi="Times New Roman"/>
          <w:b w:val="0"/>
          <w:bCs w:val="0"/>
          <w:sz w:val="24"/>
          <w:szCs w:val="24"/>
          <w:lang w:val="en-US"/>
        </w:rPr>
        <w:instrText xml:space="preserve"> HYPERLINK "mailto:bookings.bestino@gmail.com" </w:instrText>
      </w:r>
      <w:r>
        <w:rPr>
          <w:rFonts w:hint="default" w:ascii="Times New Roman" w:hAnsi="Times New Roman"/>
          <w:b w:val="0"/>
          <w:bCs w:val="0"/>
          <w:sz w:val="24"/>
          <w:szCs w:val="24"/>
          <w:lang w:val="en-US"/>
        </w:rPr>
        <w:fldChar w:fldCharType="separate"/>
      </w:r>
      <w:r>
        <w:rPr>
          <w:rStyle w:val="5"/>
          <w:rFonts w:hint="default" w:ascii="Times New Roman" w:hAnsi="Times New Roman"/>
          <w:b w:val="0"/>
          <w:bCs w:val="0"/>
          <w:sz w:val="24"/>
          <w:szCs w:val="24"/>
          <w:lang w:val="en-US"/>
        </w:rPr>
        <w:t/>
      </w:r>
      <w:r>
        <w:rPr>
          <w:rFonts w:hint="default" w:ascii="Times New Roman" w:hAnsi="Times New Roman"/>
          <w:b w:val="0"/>
          <w:bCs w:val="0"/>
          <w:sz w:val="24"/>
          <w:szCs w:val="24"/>
          <w:lang w:val="en-US"/>
        </w:rPr>
        <w:fldChar w:fldCharType="end"/>
      </w:r>
    </w:p>
    <w:p w14:paraId="4FED1F8A">
      <w:pPr>
        <w:jc w:val="center"/>
        <w:rPr>
          <w:rFonts w:hint="default" w:ascii="Times New Roman" w:hAnsi="Times New Roman"/>
          <w:b w:val="0"/>
          <w:bCs w:val="0"/>
          <w:sz w:val="24"/>
          <w:szCs w:val="24"/>
          <w:lang w:val="en-US"/>
        </w:rPr>
      </w:pPr>
    </w:p>
    <w:p w14:paraId="651F2D86">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Abstract</w:t>
      </w:r>
    </w:p>
    <w:p w14:paraId="532F011E">
      <w:pPr>
        <w:pStyle w:val="6"/>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Groundwater contamination by heavy metals has become a major environmental and public health concern in many peri-urban communities due to the indiscriminate disposal of municipal and industrial wastes. T</w:t>
      </w:r>
      <w:bookmarkStart w:id="0" w:name="_GoBack"/>
      <w:bookmarkEnd w:id="0"/>
      <w:r>
        <w:rPr>
          <w:rFonts w:hint="default" w:ascii="Times New Roman" w:hAnsi="Times New Roman" w:cs="Times New Roman"/>
          <w:sz w:val="24"/>
          <w:szCs w:val="24"/>
        </w:rPr>
        <w:t>his study assessed the level of heavy metal contamination in groundwater sources located near selected dumpsites in peri-urban communities of Lagos, Nigeria. Water samples were collected from wells and boreholes situated at varying distances from the dumpsites and analyzed for selected heavy metals, including chromium (Cr), copper (Cu), zinc (Zn), lead (Pb), cadmium (Cd), and iron (Fe), using standard analytical procedures. In addition, key physicochemical parameters such as pH, temperature, electrical conductivity, total dissolved solids, and turbidity were determined to evaluate the overall quality of the groundwater.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results revealed varying concentrations of heavy metals across the sampled locations, indicating the influence of dumpsite leachate on groundwater quality. Chromium concentrations ranged from 69.81–83.43% relative contamination levels, copper from 54.51–78.24%, and zinc from 82.15–91.16%, with higher concentrations generally observed in groundwater sources closest to the dumpsites. The contamination levels were found to be influenced by pH, contact between groundwater and leachate, seasonal conditions, and proximity to waste disposal sites. Comparison with national and international drinking water standards showed that some groundwater samples exceeded the permissible limits for certain heavy metals, suggesting potential health risks to residents relying on these sources for domestic use.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Statistical analysis demonstrated significant spatial variations in heavy metal concentrations among the sampling points. Correlation analysis indicated strong relationships between heavy metal concentrations and selected physicochemical parameters, confirming the contribution of dumpsite activities to groundwater pollution. Pollution indices further classified several of the groundwater sources as moderately to highly contaminated.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study concludes that groundwater resources located near dumpsites in Lagos peri-urban communities are vulnerable to heavy metal contamination and may pose serious environmental and public health challenges if consumed without adequate treatment. Continuous monitoring, proper waste management practices, and the implementation of groundwater protection measures are therefore recommended to safeguard water quality and protect the health of the local population. The findings provide valuable information for environmental regulators, public health authorities, and policymakers involved in sustainable groundwater resource management in Lagos State.</w:t>
      </w:r>
    </w:p>
    <w:p w14:paraId="52FDC6BD">
      <w:pPr>
        <w:pStyle w:val="6"/>
        <w:keepNext w:val="0"/>
        <w:keepLines w:val="0"/>
        <w:widowControl/>
        <w:suppressLineNumbers w:val="0"/>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Keywords:</w:t>
      </w:r>
      <w:r>
        <w:rPr>
          <w:rFonts w:hint="default" w:ascii="Times New Roman" w:hAnsi="Times New Roman" w:cs="Times New Roman"/>
          <w:sz w:val="24"/>
          <w:szCs w:val="24"/>
          <w:lang w:val="en-US"/>
        </w:rPr>
        <w:t xml:space="preserve"> </w:t>
      </w:r>
      <w:r>
        <w:rPr>
          <w:rFonts w:hint="default" w:ascii="Times New Roman" w:hAnsi="Times New Roman" w:cs="Times New Roman"/>
          <w:b w:val="0"/>
          <w:bCs w:val="0"/>
          <w:sz w:val="24"/>
          <w:szCs w:val="24"/>
        </w:rPr>
        <w:t>Heavy Metal</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Groundwater</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Dumpsites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Peri-Urban Communiti</w:t>
      </w:r>
      <w:r>
        <w:rPr>
          <w:rFonts w:hint="default" w:cs="Times New Roman"/>
          <w:b w:val="0"/>
          <w:bCs w:val="0"/>
          <w:sz w:val="24"/>
          <w:szCs w:val="24"/>
          <w:lang w:val="en-US"/>
        </w:rPr>
        <w:t xml:space="preserve">es, </w:t>
      </w:r>
      <w:r>
        <w:rPr>
          <w:rFonts w:hint="default" w:ascii="Times New Roman" w:hAnsi="Times New Roman" w:cs="Times New Roman"/>
          <w:b w:val="0"/>
          <w:bCs w:val="0"/>
          <w:sz w:val="24"/>
          <w:szCs w:val="24"/>
        </w:rPr>
        <w:t>Contamination</w:t>
      </w:r>
    </w:p>
    <w:p w14:paraId="723A5655">
      <w:pPr>
        <w:pStyle w:val="6"/>
        <w:keepNext w:val="0"/>
        <w:keepLines w:val="0"/>
        <w:widowControl/>
        <w:suppressLineNumbers w:val="0"/>
        <w:jc w:val="both"/>
        <w:rPr>
          <w:rFonts w:hint="default" w:ascii="Times New Roman" w:hAnsi="Times New Roman" w:cs="Times New Roman"/>
          <w:sz w:val="24"/>
          <w:szCs w:val="24"/>
          <w:lang w:val="en-US"/>
        </w:rPr>
      </w:pPr>
    </w:p>
    <w:p w14:paraId="124EF218">
      <w:pPr>
        <w:pStyle w:val="6"/>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INTRODUCTION</w:t>
      </w:r>
    </w:p>
    <w:p w14:paraId="4D46D057">
      <w:pPr>
        <w:pStyle w:val="6"/>
        <w:keepNext w:val="0"/>
        <w:keepLines w:val="0"/>
        <w:widowControl/>
        <w:suppressLineNumbers w:val="0"/>
        <w:spacing w:before="0" w:beforeAutospacing="1" w:after="0" w:afterAutospacing="1"/>
        <w:ind w:left="0" w:right="0"/>
        <w:jc w:val="both"/>
      </w:pPr>
      <w:r>
        <w:t>Groundwater is one of the most important natural resources for human survival and socioeconomic development. It serves as a major source of drinking water, agricultural irrigation, and industrial processes, particularly in developing countries where access to treated municipal water is limited. In Nigeria, a significant proportion of the population relies on groundwater obtained from wells and boreholes for domestic consumption. The increasing urbanization, industrialization, and population growth experienced in many Nigerian cities have, however, exerted enormous pressure on groundwater quality. Among the various sources of groundwater pollution, indiscriminate waste disposal at open dumpsites has become a major environmental concern</w:t>
      </w:r>
      <w:r>
        <w:rPr>
          <w:rFonts w:hint="default"/>
          <w:lang w:val="en-US"/>
        </w:rPr>
        <w:t xml:space="preserve"> [1]</w:t>
      </w:r>
      <w:r>
        <w:t>.</w:t>
      </w:r>
    </w:p>
    <w:p w14:paraId="7532637D">
      <w:pPr>
        <w:pStyle w:val="6"/>
        <w:keepNext w:val="0"/>
        <w:keepLines w:val="0"/>
        <w:widowControl/>
        <w:suppressLineNumbers w:val="0"/>
        <w:spacing w:before="0" w:beforeAutospacing="1" w:after="0" w:afterAutospacing="1"/>
        <w:ind w:left="0" w:right="0"/>
        <w:jc w:val="both"/>
      </w:pPr>
      <w:r>
        <w:t>Dumpsites generate leachate, a highly contaminated liquid formed when rainwater infiltrates waste materials and dissolves soluble substances. This leachate often contains heavy metals, organic compounds, pathogens, and other toxic pollutants capable of infiltrating surrounding soils and groundwater systems. The migration of contaminants from dumpsites into groundwater sources poses significant environmental and public health risks, especially in peri-urban communities where waste management practices are often inadequate. Lagos State, being one of the most densely populated urban centers in Africa, faces increasing challenges associated with municipal solid waste generation and disposal. The rapid expansion of peri-urban settlements around Lagos has increased dependence on groundwater while simultaneously exposing these water sources to contamination from nearby dumpsites</w:t>
      </w:r>
      <w:r>
        <w:rPr>
          <w:rFonts w:hint="default"/>
          <w:lang w:val="en-US"/>
        </w:rPr>
        <w:t xml:space="preserve"> [2-3]</w:t>
      </w:r>
      <w:r>
        <w:t>.</w:t>
      </w:r>
    </w:p>
    <w:p w14:paraId="6665CB46">
      <w:pPr>
        <w:pStyle w:val="6"/>
        <w:keepNext w:val="0"/>
        <w:keepLines w:val="0"/>
        <w:widowControl/>
        <w:suppressLineNumbers w:val="0"/>
        <w:spacing w:before="0" w:beforeAutospacing="1" w:after="0" w:afterAutospacing="1"/>
        <w:ind w:left="0" w:right="0"/>
        <w:jc w:val="both"/>
      </w:pPr>
      <w:r>
        <w:t>Heavy metals are among the most hazardous pollutants found in groundwater because of their persistence, toxicity, and tendency to bioaccumulate within living organisms. Metals such as chromium (Cr), copper (Cu), zinc (Zn), cadmium (Cd), lead (Pb), and iron (Fe) may enter groundwater through leachate generated from municipal and industrial wastes. Unlike many organic pollutants that can degrade over time, heavy metals remain in the environment for prolonged periods and can accumulate in biological tissues. Long-term exposure to contaminated water may result in serious health conditions including kidney damage, neurological disorders, liver dysfunction, developmental abnormalities, cardiovascular diseases, and various forms of cancer</w:t>
      </w:r>
      <w:r>
        <w:rPr>
          <w:rFonts w:hint="default"/>
          <w:lang w:val="en-US"/>
        </w:rPr>
        <w:t xml:space="preserve"> [4]</w:t>
      </w:r>
      <w:r>
        <w:t>.</w:t>
      </w:r>
    </w:p>
    <w:p w14:paraId="261FBFE4">
      <w:pPr>
        <w:pStyle w:val="6"/>
        <w:keepNext w:val="0"/>
        <w:keepLines w:val="0"/>
        <w:widowControl/>
        <w:suppressLineNumbers w:val="0"/>
        <w:spacing w:before="0" w:beforeAutospacing="1" w:after="0" w:afterAutospacing="1"/>
        <w:ind w:left="0" w:right="0"/>
        <w:jc w:val="both"/>
      </w:pPr>
      <w:r>
        <w:t>The contamination of groundwater by heavy metals depends on several environmental factors including soil characteristics, pH, temperature, rainfall intensity, hydrogeological conditions, and proximity of water sources to waste disposal facilities. Studies conducted in various parts of Nigeria have reported elevated concentrations of heavy metals in groundwater located near active and abandoned dumpsites. These findings highlight the urgent need for continuous monitoring and assessment of groundwater quality to ensure public safety and environmental sustainability</w:t>
      </w:r>
      <w:r>
        <w:rPr>
          <w:rFonts w:hint="default"/>
          <w:lang w:val="en-US"/>
        </w:rPr>
        <w:t xml:space="preserve"> [5]</w:t>
      </w:r>
      <w:r>
        <w:t>.</w:t>
      </w:r>
    </w:p>
    <w:p w14:paraId="79E1709F">
      <w:pPr>
        <w:pStyle w:val="6"/>
        <w:keepNext w:val="0"/>
        <w:keepLines w:val="0"/>
        <w:widowControl/>
        <w:suppressLineNumbers w:val="0"/>
        <w:spacing w:before="0" w:beforeAutospacing="1" w:after="0" w:afterAutospacing="1"/>
        <w:ind w:left="0" w:right="0"/>
        <w:jc w:val="both"/>
      </w:pPr>
      <w:r>
        <w:t>Assessment of groundwater quality involves the determination of physicochemical parameters and heavy metal concentrations. Physicochemical properties such as pH, temperature, electrical conductivity, total dissolved solids, and turbidity provide valuable information regarding the suitability of groundwater for domestic use and help explain the mobility of contaminants within the aquifer system. Heavy metal analysis, on the other hand, provides direct evidence of contamination and allows comparison with national and international drinking water quality standards established by organizations such as the World Health Organization (WHO) and the Nigerian Standard for Drinking Water Quality</w:t>
      </w:r>
      <w:r>
        <w:rPr>
          <w:rFonts w:hint="default"/>
          <w:lang w:val="en-US"/>
        </w:rPr>
        <w:t xml:space="preserve"> [6-7]</w:t>
      </w:r>
      <w:r>
        <w:t>.</w:t>
      </w:r>
    </w:p>
    <w:p w14:paraId="6D31B226">
      <w:pPr>
        <w:pStyle w:val="6"/>
        <w:keepNext w:val="0"/>
        <w:keepLines w:val="0"/>
        <w:widowControl/>
        <w:suppressLineNumbers w:val="0"/>
        <w:spacing w:before="0" w:beforeAutospacing="1" w:after="0" w:afterAutospacing="1"/>
        <w:ind w:left="0" w:right="0"/>
        <w:jc w:val="both"/>
      </w:pPr>
      <w:r>
        <w:t>Various treatment technologies have been developed to remove heavy metals from contaminated water. Among these technologies, adsorption has gained considerable attention because of its simplicity, cost-effectiveness, and high efficiency. Adsorption involves the accumulation of contaminants onto the surface of a solid material known as an adsorbent. Natural clay materials have emerged as promising adsorbents due to their abundance, low cost, environmental friendliness, and high adsorption capacity. Clay minerals possess large surface areas, layered structures, and numerous active sites capable of binding metal ions from aqueous solutions</w:t>
      </w:r>
      <w:r>
        <w:rPr>
          <w:rFonts w:hint="default"/>
          <w:lang w:val="en-US"/>
        </w:rPr>
        <w:t xml:space="preserve"> [8]</w:t>
      </w:r>
      <w:r>
        <w:t>.</w:t>
      </w:r>
    </w:p>
    <w:p w14:paraId="63ADAE6A">
      <w:pPr>
        <w:pStyle w:val="6"/>
        <w:keepNext w:val="0"/>
        <w:keepLines w:val="0"/>
        <w:widowControl/>
        <w:suppressLineNumbers w:val="0"/>
        <w:spacing w:before="0" w:beforeAutospacing="1" w:after="0" w:afterAutospacing="1"/>
        <w:ind w:left="0" w:right="0"/>
        <w:jc w:val="both"/>
      </w:pPr>
      <w:r>
        <w:t>The adsorption performance of clay materials can be enhanced through physical and chemical modifications. Thermal activation and acid treatment are commonly employed to increase surface area, porosity, and the availability of active adsorption sites. Modified clay adsorbents have demonstrated remarkable effectiveness in removing various heavy metals from contaminated water. Parameters such as pH, adsorbent dosage, temperature, contact time, and initial contaminant concentration significantly influence the adsorption process and determine the efficiency of pollutant removal.</w:t>
      </w:r>
      <w:r>
        <w:rPr>
          <w:rFonts w:hint="default"/>
          <w:lang w:val="en-US"/>
        </w:rPr>
        <w:t xml:space="preserve"> </w:t>
      </w:r>
      <w:r>
        <w:t>Understanding adsorption mechanisms requires the application of adsorption isotherm, kinetic, and thermodynamic models. Isotherm models such as Langmuir, Freundlich, and Redlich-Peterson are used to describe the interaction between adsorbates and adsorbent surfaces. Kinetic models help explain the rate and mechanism of adsorption, while thermodynamic studies provide insight into the feasibility, spontaneity, and energy changes associated with the process</w:t>
      </w:r>
      <w:r>
        <w:rPr>
          <w:rFonts w:hint="default"/>
          <w:lang w:val="en-US"/>
        </w:rPr>
        <w:t xml:space="preserve"> [9]</w:t>
      </w:r>
      <w:r>
        <w:t>.</w:t>
      </w:r>
    </w:p>
    <w:p w14:paraId="010D653C">
      <w:pPr>
        <w:pStyle w:val="6"/>
        <w:keepNext w:val="0"/>
        <w:keepLines w:val="0"/>
        <w:widowControl/>
        <w:suppressLineNumbers w:val="0"/>
        <w:jc w:val="both"/>
      </w:pPr>
      <w:r>
        <w:t>This study was therefore undertaken to assess heavy metal contamination in groundwater sources located near dumpsites in Lagos peri-urban communities and to investigate the potential application of modified clay as an adsorbent for the removal of selected heavy metals. The findings of this study will contribute to the understanding of groundwater pollution patterns, provide information on the effectiveness of clay-based treatment methods, and support environmental management strategies aimed at protecting public health and ensuring sustainable groundwater utilization</w:t>
      </w:r>
      <w:r>
        <w:rPr>
          <w:rFonts w:hint="default"/>
          <w:lang w:val="en-US"/>
        </w:rPr>
        <w:t xml:space="preserve"> [10]</w:t>
      </w:r>
      <w:r>
        <w:t>.</w:t>
      </w:r>
    </w:p>
    <w:p w14:paraId="1C7A1660">
      <w:pPr>
        <w:pStyle w:val="6"/>
        <w:keepNext w:val="0"/>
        <w:keepLines w:val="0"/>
        <w:widowControl/>
        <w:suppressLineNumbers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BRIEF REVIEW</w:t>
      </w:r>
    </w:p>
    <w:p w14:paraId="7F85BA41">
      <w:pPr>
        <w:pStyle w:val="6"/>
        <w:keepNext w:val="0"/>
        <w:keepLines w:val="0"/>
        <w:widowControl/>
        <w:suppressLineNumbers w:val="0"/>
        <w:spacing w:before="0" w:beforeAutospacing="1" w:after="0" w:afterAutospacing="1"/>
        <w:ind w:left="0" w:right="0"/>
        <w:jc w:val="both"/>
      </w:pPr>
      <w:r>
        <w:t>Groundwater contamination by heavy metals has attracted global attention due to its adverse effects on human health and environmental quality. According to several studies, dumpsites serve as significant sources of heavy metal pollution because leachate generated from decomposing waste materials can infiltrate groundwater systems. Researchers have reported elevated concentrations of chromium, lead, cadmium, copper, iron, and zinc in groundwater located near waste disposal sites</w:t>
      </w:r>
      <w:r>
        <w:rPr>
          <w:rFonts w:hint="default"/>
          <w:lang w:val="en-US"/>
        </w:rPr>
        <w:t xml:space="preserve"> [11]</w:t>
      </w:r>
      <w:r>
        <w:t>.</w:t>
      </w:r>
    </w:p>
    <w:p w14:paraId="347F65B3">
      <w:pPr>
        <w:pStyle w:val="6"/>
        <w:keepNext w:val="0"/>
        <w:keepLines w:val="0"/>
        <w:widowControl/>
        <w:suppressLineNumbers w:val="0"/>
        <w:spacing w:before="0" w:beforeAutospacing="1" w:after="0" w:afterAutospacing="1"/>
        <w:ind w:left="0" w:right="0"/>
        <w:jc w:val="both"/>
      </w:pPr>
      <w:r>
        <w:t>Investigat</w:t>
      </w:r>
      <w:r>
        <w:rPr>
          <w:rFonts w:hint="default"/>
          <w:lang w:val="en-US"/>
        </w:rPr>
        <w:t>ion was carried out on</w:t>
      </w:r>
      <w:r>
        <w:t xml:space="preserve"> adsorption of heavy metals using natural clay and reported high removal efficiencies due to the large surface area and ion-exchange capacity of clay minerals</w:t>
      </w:r>
      <w:r>
        <w:rPr>
          <w:rFonts w:hint="default"/>
          <w:lang w:val="en-US"/>
        </w:rPr>
        <w:t>[1]</w:t>
      </w:r>
      <w:r>
        <w:t xml:space="preserve"> . Similarly, </w:t>
      </w:r>
      <w:r>
        <w:rPr>
          <w:rFonts w:hint="default"/>
          <w:lang w:val="en-US"/>
        </w:rPr>
        <w:t>[8]</w:t>
      </w:r>
      <w:r>
        <w:t xml:space="preserve"> demonstrated that modified clay adsorbents effectively removed chromium and copper ions from aqueous solutions, with adsorption performance strongly influenced by pH and contact time. </w:t>
      </w:r>
      <w:r>
        <w:rPr>
          <w:rFonts w:hint="default"/>
          <w:lang w:val="en-US"/>
        </w:rPr>
        <w:t>[12]</w:t>
      </w:r>
      <w:r>
        <w:t xml:space="preserve"> observed that acid-modified clay exhibited superior adsorption characteristics compared to untreated clay because of increased porosity and surface reactivity.</w:t>
      </w:r>
    </w:p>
    <w:p w14:paraId="1A70B1C2">
      <w:pPr>
        <w:pStyle w:val="6"/>
        <w:keepNext w:val="0"/>
        <w:keepLines w:val="0"/>
        <w:widowControl/>
        <w:suppressLineNumbers w:val="0"/>
        <w:spacing w:before="0" w:beforeAutospacing="1" w:after="0" w:afterAutospacing="1"/>
        <w:ind w:left="0" w:right="0"/>
        <w:jc w:val="both"/>
      </w:pPr>
      <w:r>
        <w:t xml:space="preserve">Studies by </w:t>
      </w:r>
      <w:r>
        <w:rPr>
          <w:rFonts w:hint="default"/>
          <w:lang w:val="en-US"/>
        </w:rPr>
        <w:t>[4]</w:t>
      </w:r>
      <w:r>
        <w:t xml:space="preserve"> and </w:t>
      </w:r>
      <w:r>
        <w:rPr>
          <w:rFonts w:hint="default"/>
          <w:lang w:val="en-US"/>
        </w:rPr>
        <w:t>[13]</w:t>
      </w:r>
      <w:r>
        <w:t xml:space="preserve"> showed that adsorption processes involving clay materials generally follow the Langmuir isotherm model and pseudo-second-order kinetics, indicating monolayer adsorption and chemisorption mechanisms. Furthermore, thermodynamic analyses revealed that most heavy metal adsorption processes are spontaneous and energetically favorable under suitable environmental conditions</w:t>
      </w:r>
      <w:r>
        <w:rPr>
          <w:rFonts w:hint="default"/>
          <w:lang w:val="en-US"/>
        </w:rPr>
        <w:t xml:space="preserve"> [13]</w:t>
      </w:r>
      <w:r>
        <w:t>.</w:t>
      </w:r>
    </w:p>
    <w:p w14:paraId="27696A48">
      <w:pPr>
        <w:pStyle w:val="6"/>
        <w:keepNext w:val="0"/>
        <w:keepLines w:val="0"/>
        <w:widowControl/>
        <w:suppressLineNumbers w:val="0"/>
        <w:jc w:val="both"/>
      </w:pPr>
      <w:r>
        <w:t>These findings suggest that clay-based adsorption represents an effective and economically viable approach for mitigating groundwater contamination by heavy metals, particularly in developing regions where access to advanced treatment technologies remains limited</w:t>
      </w:r>
      <w:r>
        <w:rPr>
          <w:rFonts w:hint="default"/>
          <w:lang w:val="en-US"/>
        </w:rPr>
        <w:t xml:space="preserve"> [14]</w:t>
      </w:r>
      <w:r>
        <w:t>.</w:t>
      </w:r>
    </w:p>
    <w:p w14:paraId="6EE24AFC">
      <w:pPr>
        <w:pStyle w:val="6"/>
        <w:keepNext w:val="0"/>
        <w:keepLines w:val="0"/>
        <w:widowControl/>
        <w:suppressLineNumbers w:val="0"/>
        <w:jc w:val="both"/>
        <w:rPr>
          <w:rFonts w:hint="default" w:ascii="Times New Roman" w:hAnsi="Times New Roman" w:cs="Times New Roman"/>
          <w:sz w:val="24"/>
          <w:szCs w:val="24"/>
          <w:lang w:val="en-US"/>
        </w:rPr>
      </w:pPr>
    </w:p>
    <w:p w14:paraId="59ABEDBB">
      <w:pPr>
        <w:pStyle w:val="6"/>
        <w:keepNext w:val="0"/>
        <w:keepLines w:val="0"/>
        <w:widowControl/>
        <w:suppressLineNumbers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METHODOLOGY</w:t>
      </w:r>
    </w:p>
    <w:p w14:paraId="3C8ECFEF">
      <w:pPr>
        <w:shd w:val="clear" w:color="auto" w:fill="FFFFFF"/>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Sample Collection and Preparation</w:t>
      </w:r>
    </w:p>
    <w:p w14:paraId="58F23BC1">
      <w:pPr>
        <w:shd w:val="clear" w:color="auto" w:fill="FFFFFF"/>
        <w:spacing w:after="0"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Well water and clay used as adsorbent were the two major samples collected far away from the laboratory. Reagents and apparatus were provided by the laboratory technologist.</w:t>
      </w:r>
    </w:p>
    <w:p w14:paraId="5051E38F">
      <w:pPr>
        <w:shd w:val="clear" w:color="auto" w:fill="FFFFFF"/>
        <w:spacing w:after="0" w:line="24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Cs/>
          <w:sz w:val="24"/>
          <w:szCs w:val="24"/>
        </w:rPr>
        <w:t xml:space="preserve"> </w:t>
      </w:r>
    </w:p>
    <w:p w14:paraId="01B196AD">
      <w:pPr>
        <w:autoSpaceDE w:val="0"/>
        <w:autoSpaceDN w:val="0"/>
        <w:adjustRightInd w:val="0"/>
        <w:spacing w:after="0" w:line="480" w:lineRule="auto"/>
        <w:jc w:val="both"/>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Clay Collection and Preparation</w:t>
      </w:r>
    </w:p>
    <w:p w14:paraId="47E584D5">
      <w:pPr>
        <w:autoSpaceDE w:val="0"/>
        <w:autoSpaceDN w:val="0"/>
        <w:adjustRightInd w:val="0"/>
        <w:spacing w:after="0" w:line="480" w:lineRule="auto"/>
        <w:jc w:val="both"/>
        <w:rPr>
          <w:rFonts w:hint="default" w:ascii="Times New Roman" w:hAnsi="Times New Roman" w:cs="Times New Roman"/>
          <w:color w:val="000000"/>
          <w:sz w:val="24"/>
          <w:szCs w:val="24"/>
        </w:rPr>
      </w:pPr>
      <w:r>
        <w:rPr>
          <w:rFonts w:hint="default" w:ascii="Times New Roman" w:hAnsi="Times New Roman" w:cs="Times New Roman"/>
          <w:sz w:val="24"/>
          <w:szCs w:val="24"/>
        </w:rPr>
        <w:t>The clay was also collected from</w:t>
      </w:r>
      <w:r>
        <w:rPr>
          <w:rFonts w:hint="default" w:ascii="Times New Roman" w:hAnsi="Times New Roman" w:cs="Times New Roman"/>
          <w:sz w:val="24"/>
          <w:szCs w:val="24"/>
          <w:lang w:val="en-US"/>
        </w:rPr>
        <w:t xml:space="preserve"> Rural</w:t>
      </w:r>
      <w:r>
        <w:rPr>
          <w:rFonts w:hint="default" w:ascii="Times New Roman" w:hAnsi="Times New Roman" w:cs="Times New Roman"/>
          <w:sz w:val="24"/>
          <w:szCs w:val="24"/>
        </w:rPr>
        <w:t xml:space="preserve"> Community in</w:t>
      </w:r>
      <w:r>
        <w:rPr>
          <w:rFonts w:hint="default" w:ascii="Times New Roman" w:hAnsi="Times New Roman" w:cs="Times New Roman"/>
          <w:sz w:val="24"/>
          <w:szCs w:val="24"/>
          <w:lang w:val="en-US"/>
        </w:rPr>
        <w:t xml:space="preserve"> Lagos State and </w:t>
      </w:r>
      <w:r>
        <w:rPr>
          <w:rFonts w:hint="default" w:ascii="Times New Roman" w:hAnsi="Times New Roman" w:cs="Times New Roman"/>
          <w:sz w:val="24"/>
          <w:szCs w:val="24"/>
        </w:rPr>
        <w:t xml:space="preserve">put in polythene bag to protect it against external contamination. The collected bagged clay sample was  prepared for laboratory analysis. </w:t>
      </w:r>
      <w:r>
        <w:rPr>
          <w:rFonts w:hint="default" w:ascii="Times New Roman" w:hAnsi="Times New Roman" w:cs="Times New Roman"/>
          <w:color w:val="000000"/>
          <w:sz w:val="24"/>
          <w:szCs w:val="24"/>
        </w:rPr>
        <w:t xml:space="preserve">The method described by </w:t>
      </w:r>
      <w:r>
        <w:rPr>
          <w:rFonts w:hint="default" w:ascii="Times New Roman" w:hAnsi="Times New Roman" w:cs="Times New Roman"/>
          <w:color w:val="000000"/>
          <w:sz w:val="24"/>
          <w:szCs w:val="24"/>
          <w:lang w:val="en-US"/>
        </w:rPr>
        <w:t>[4]</w:t>
      </w:r>
      <w:r>
        <w:rPr>
          <w:rFonts w:hint="default" w:ascii="Times New Roman" w:hAnsi="Times New Roman" w:cs="Times New Roman"/>
          <w:sz w:val="24"/>
          <w:szCs w:val="24"/>
        </w:rPr>
        <w:t xml:space="preserve"> was used to prepare the clay sample as adsorbent. 2kg of clay sample was weighed into distilled water and dissolved using hand. The clay was dispersed in the water, and allowed to settle for a while. Suspended solid particles </w:t>
      </w:r>
      <w:r>
        <w:rPr>
          <w:rFonts w:hint="default" w:ascii="Times New Roman" w:hAnsi="Times New Roman" w:cs="Times New Roman"/>
          <w:color w:val="000000"/>
          <w:sz w:val="24"/>
          <w:szCs w:val="24"/>
        </w:rPr>
        <w:t xml:space="preserve">were separated via decantation. More water was poured into the container to remove more particulate maters. </w:t>
      </w:r>
    </w:p>
    <w:p w14:paraId="03FA179D">
      <w:pPr>
        <w:autoSpaceDE w:val="0"/>
        <w:autoSpaceDN w:val="0"/>
        <w:adjustRightInd w:val="0"/>
        <w:spacing w:after="0" w:line="240" w:lineRule="auto"/>
        <w:jc w:val="both"/>
        <w:rPr>
          <w:rFonts w:hint="default" w:ascii="Times New Roman" w:hAnsi="Times New Roman" w:cs="Times New Roman"/>
          <w:color w:val="000000"/>
          <w:sz w:val="24"/>
          <w:szCs w:val="24"/>
        </w:rPr>
      </w:pPr>
    </w:p>
    <w:p w14:paraId="0AC5E8A8">
      <w:pPr>
        <w:autoSpaceDE w:val="0"/>
        <w:autoSpaceDN w:val="0"/>
        <w:adjustRightInd w:val="0"/>
        <w:spacing w:after="0" w:line="480" w:lineRule="auto"/>
        <w:jc w:val="both"/>
        <w:rPr>
          <w:rFonts w:hint="default" w:ascii="Times New Roman" w:hAnsi="Times New Roman" w:cs="Times New Roman"/>
          <w:b/>
          <w:color w:val="000000"/>
          <w:sz w:val="24"/>
          <w:szCs w:val="24"/>
        </w:rPr>
      </w:pPr>
      <w:r>
        <w:rPr>
          <w:rFonts w:hint="default" w:ascii="Times New Roman" w:hAnsi="Times New Roman" w:cs="Times New Roman"/>
          <w:b/>
          <w:bCs/>
          <w:sz w:val="24"/>
          <w:szCs w:val="24"/>
        </w:rPr>
        <w:t>Thermal Modification of Clay Sample</w:t>
      </w:r>
    </w:p>
    <w:p w14:paraId="6D130FA3">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clay was synthesised to metakaolin. This was done by heating the prepared clay sample. Thus, 1000 g of the prepared clay sample was placed in the oven, and heated gradually to a temperature of 750°C at increasing rate of 10°C/min. The heating was allowed for three hours. </w:t>
      </w:r>
    </w:p>
    <w:p w14:paraId="5FADFCA7">
      <w:pPr>
        <w:autoSpaceDE w:val="0"/>
        <w:autoSpaceDN w:val="0"/>
        <w:adjustRightInd w:val="0"/>
        <w:spacing w:after="0" w:line="240" w:lineRule="auto"/>
        <w:jc w:val="both"/>
        <w:rPr>
          <w:rFonts w:hint="default" w:ascii="Times New Roman" w:hAnsi="Times New Roman" w:cs="Times New Roman"/>
          <w:sz w:val="24"/>
          <w:szCs w:val="24"/>
        </w:rPr>
      </w:pPr>
    </w:p>
    <w:p w14:paraId="7C99BCE2">
      <w:pPr>
        <w:autoSpaceDE w:val="0"/>
        <w:autoSpaceDN w:val="0"/>
        <w:adjustRightInd w:val="0"/>
        <w:spacing w:after="0" w:line="480" w:lineRule="auto"/>
        <w:jc w:val="both"/>
        <w:rPr>
          <w:rFonts w:hint="default" w:ascii="Times New Roman" w:hAnsi="Times New Roman" w:cs="Times New Roman"/>
          <w:color w:val="000000"/>
          <w:sz w:val="24"/>
          <w:szCs w:val="24"/>
        </w:rPr>
      </w:pPr>
      <w:r>
        <w:rPr>
          <w:rFonts w:hint="default" w:ascii="Times New Roman" w:hAnsi="Times New Roman" w:cs="Times New Roman"/>
          <w:sz w:val="24"/>
          <w:szCs w:val="24"/>
        </w:rPr>
        <w:t>After heating, the metakaolin was dealuminised by mixing 900g of the metakaolin with 1500ml of 10M sulphuric acid. The mixture was agitated under reflux at temperature of 90°C for 10 hours. The resulting product was cooled and separated from water via sedimentation. The sulphate ion in the obtained product was removed by washing with distilled water until the sulphate ion was removed. This process is stopped when there is no presence of white precipitate in the supernatant mixture after addition of 0.1M BaCl</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The modified clay</w:t>
      </w:r>
      <w:r>
        <w:rPr>
          <w:rFonts w:hint="default" w:ascii="Times New Roman" w:hAnsi="Times New Roman" w:cs="Times New Roman"/>
          <w:color w:val="000000"/>
          <w:sz w:val="24"/>
          <w:szCs w:val="24"/>
        </w:rPr>
        <w:t xml:space="preserve"> was oven dried at 80 ºC for 8 hours. After drying, the sample was grinded via electric blender to fine particles, and then, sieved through grain sizes between 300µm and 2.3mm, ready for adsorption experiment</w:t>
      </w:r>
      <w:r>
        <w:rPr>
          <w:rFonts w:hint="default" w:ascii="Times New Roman" w:hAnsi="Times New Roman" w:cs="Times New Roman"/>
          <w:color w:val="000000"/>
          <w:sz w:val="24"/>
          <w:szCs w:val="24"/>
          <w:lang w:val="en-US"/>
        </w:rPr>
        <w:t xml:space="preserve"> [15]</w:t>
      </w:r>
      <w:r>
        <w:rPr>
          <w:rFonts w:hint="default" w:ascii="Times New Roman" w:hAnsi="Times New Roman" w:cs="Times New Roman"/>
          <w:color w:val="000000"/>
          <w:sz w:val="24"/>
          <w:szCs w:val="24"/>
        </w:rPr>
        <w:t>.</w:t>
      </w:r>
    </w:p>
    <w:p w14:paraId="7F67239B">
      <w:pPr>
        <w:autoSpaceDE w:val="0"/>
        <w:autoSpaceDN w:val="0"/>
        <w:adjustRightInd w:val="0"/>
        <w:spacing w:after="0" w:line="240" w:lineRule="auto"/>
        <w:jc w:val="both"/>
        <w:rPr>
          <w:rFonts w:hint="default" w:ascii="Times New Roman" w:hAnsi="Times New Roman" w:cs="Times New Roman"/>
          <w:sz w:val="24"/>
          <w:szCs w:val="24"/>
        </w:rPr>
      </w:pPr>
    </w:p>
    <w:p w14:paraId="37380829">
      <w:pPr>
        <w:autoSpaceDE w:val="0"/>
        <w:autoSpaceDN w:val="0"/>
        <w:adjustRightInd w:val="0"/>
        <w:spacing w:after="0" w:line="48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Chemical Characterisation of Clay Sample </w:t>
      </w:r>
    </w:p>
    <w:p w14:paraId="7091AB65">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eastAsia="TimesNewRoman" w:cs="Times New Roman"/>
          <w:sz w:val="24"/>
          <w:szCs w:val="24"/>
        </w:rPr>
        <w:t>The</w:t>
      </w:r>
      <w:r>
        <w:rPr>
          <w:rFonts w:hint="default" w:ascii="Times New Roman" w:hAnsi="Times New Roman" w:cs="Times New Roman"/>
          <w:color w:val="000000"/>
          <w:sz w:val="24"/>
          <w:szCs w:val="24"/>
        </w:rPr>
        <w:t xml:space="preserve"> elemental composition of the modified clay sample was analyzed using AAS</w:t>
      </w:r>
      <w:r>
        <w:rPr>
          <w:rFonts w:hint="default" w:ascii="Times New Roman" w:hAnsi="Times New Roman" w:cs="Times New Roman"/>
          <w:sz w:val="24"/>
          <w:szCs w:val="24"/>
        </w:rPr>
        <w:t xml:space="preserve">. Thus, the modified product obtained before drying was collected and analysed for the presence of chemical composition. </w:t>
      </w:r>
      <w:r>
        <w:rPr>
          <w:rFonts w:hint="default" w:ascii="Times New Roman" w:hAnsi="Times New Roman" w:cs="Times New Roman"/>
          <w:color w:val="000000"/>
          <w:sz w:val="24"/>
          <w:szCs w:val="24"/>
        </w:rPr>
        <w:t>Also, the surface functional groups of the clay sample were analysed using Fourier Transform Infrared (FTIR) spectroscopy analysis. The Satellite FTIR spectrometer model 2000 (Mattson Instruments Inc., Madison, WI, USA) was used. The wavenumber ranged from 4000 – 750cm</w:t>
      </w:r>
      <w:r>
        <w:rPr>
          <w:rFonts w:hint="default" w:ascii="Times New Roman" w:hAnsi="Times New Roman" w:cs="Times New Roman"/>
          <w:color w:val="000000"/>
          <w:sz w:val="24"/>
          <w:szCs w:val="24"/>
          <w:vertAlign w:val="superscript"/>
        </w:rPr>
        <w:t>-1</w:t>
      </w:r>
      <w:r>
        <w:rPr>
          <w:rFonts w:hint="default" w:ascii="Times New Roman" w:hAnsi="Times New Roman" w:cs="Times New Roman"/>
          <w:color w:val="000000"/>
          <w:sz w:val="24"/>
          <w:szCs w:val="24"/>
        </w:rPr>
        <w:t>. The FTIR analysis was performed using clay sample compressed into pellet with KBr powder. To obtain FTIR spectrum for the modified clay sample, the background spectrum was subtracted</w:t>
      </w:r>
      <w:r>
        <w:rPr>
          <w:rFonts w:hint="default" w:ascii="Times New Roman" w:hAnsi="Times New Roman" w:cs="Times New Roman"/>
          <w:color w:val="000000"/>
          <w:sz w:val="24"/>
          <w:szCs w:val="24"/>
          <w:lang w:val="en-US"/>
        </w:rPr>
        <w:t xml:space="preserve"> [16]</w:t>
      </w:r>
      <w:r>
        <w:rPr>
          <w:rFonts w:hint="default" w:ascii="Times New Roman" w:hAnsi="Times New Roman" w:cs="Times New Roman"/>
          <w:color w:val="000000"/>
          <w:sz w:val="24"/>
          <w:szCs w:val="24"/>
        </w:rPr>
        <w:t xml:space="preserve">. </w:t>
      </w:r>
    </w:p>
    <w:p w14:paraId="0542CD4F">
      <w:pPr>
        <w:autoSpaceDE w:val="0"/>
        <w:autoSpaceDN w:val="0"/>
        <w:adjustRightInd w:val="0"/>
        <w:spacing w:after="0" w:line="240" w:lineRule="auto"/>
        <w:jc w:val="both"/>
        <w:rPr>
          <w:rFonts w:hint="default" w:ascii="Times New Roman" w:hAnsi="Times New Roman" w:eastAsia="FSMePro" w:cs="Times New Roman"/>
          <w:sz w:val="24"/>
          <w:szCs w:val="24"/>
        </w:rPr>
      </w:pPr>
    </w:p>
    <w:p w14:paraId="1ACF7EEB">
      <w:pPr>
        <w:autoSpaceDE w:val="0"/>
        <w:autoSpaceDN w:val="0"/>
        <w:adjustRightInd w:val="0"/>
        <w:spacing w:after="0" w:line="240" w:lineRule="auto"/>
        <w:jc w:val="both"/>
        <w:rPr>
          <w:rFonts w:hint="default" w:ascii="Times New Roman" w:hAnsi="Times New Roman" w:eastAsia="FSMePro" w:cs="Times New Roman"/>
          <w:sz w:val="24"/>
          <w:szCs w:val="24"/>
        </w:rPr>
      </w:pPr>
    </w:p>
    <w:p w14:paraId="175F17CD">
      <w:pPr>
        <w:autoSpaceDE w:val="0"/>
        <w:autoSpaceDN w:val="0"/>
        <w:adjustRightInd w:val="0"/>
        <w:spacing w:after="0" w:line="480" w:lineRule="auto"/>
        <w:jc w:val="both"/>
        <w:rPr>
          <w:rFonts w:hint="default" w:ascii="Times New Roman" w:hAnsi="Times New Roman" w:eastAsia="FSMePro" w:cs="Times New Roman"/>
          <w:sz w:val="24"/>
          <w:szCs w:val="24"/>
        </w:rPr>
      </w:pPr>
      <w:r>
        <w:rPr>
          <w:rFonts w:hint="default" w:ascii="Times New Roman" w:hAnsi="Times New Roman" w:eastAsia="Times New Roman" w:cs="Times New Roman"/>
          <w:b/>
          <w:bCs/>
          <w:sz w:val="24"/>
          <w:szCs w:val="24"/>
        </w:rPr>
        <w:t xml:space="preserve">Effect of pH </w:t>
      </w:r>
    </w:p>
    <w:p w14:paraId="14E1E57E">
      <w:pPr>
        <w:autoSpaceDE w:val="0"/>
        <w:autoSpaceDN w:val="0"/>
        <w:adjustRightInd w:val="0"/>
        <w:spacing w:after="0" w:line="480" w:lineRule="auto"/>
        <w:jc w:val="both"/>
        <w:rPr>
          <w:rFonts w:hint="default" w:ascii="Times New Roman" w:hAnsi="Times New Roman" w:eastAsia="FSMePro" w:cs="Times New Roman"/>
          <w:sz w:val="24"/>
          <w:szCs w:val="24"/>
        </w:rPr>
      </w:pPr>
      <w:r>
        <w:rPr>
          <w:rFonts w:hint="default" w:ascii="Times New Roman" w:hAnsi="Times New Roman" w:eastAsia="FSMePro" w:cs="Times New Roman"/>
          <w:sz w:val="24"/>
          <w:szCs w:val="24"/>
        </w:rPr>
        <w:t xml:space="preserve">Effect of pH would be investigated by varying the pH of the aqueous solution at 5.5, 6.5, 7.5 and 8.5. The pH of the solution was adjusted by adding either HCl or </w:t>
      </w:r>
      <w:r>
        <w:rPr>
          <w:rFonts w:hint="default" w:ascii="Times New Roman" w:hAnsi="Times New Roman" w:eastAsia="TimesNewRoman" w:cs="Times New Roman"/>
          <w:sz w:val="24"/>
          <w:szCs w:val="24"/>
        </w:rPr>
        <w:t>NaOH</w:t>
      </w:r>
      <w:r>
        <w:rPr>
          <w:rFonts w:hint="default" w:ascii="Times New Roman" w:hAnsi="Times New Roman" w:eastAsia="FSMePro" w:cs="Times New Roman"/>
          <w:sz w:val="24"/>
          <w:szCs w:val="24"/>
        </w:rPr>
        <w:t xml:space="preserve">. All the procedures stated for effect of dosage was repeated, but the adsorbent dosage and the other variables were kept constant, while the pH was varied. </w:t>
      </w:r>
    </w:p>
    <w:p w14:paraId="0A4862AF">
      <w:pPr>
        <w:autoSpaceDE w:val="0"/>
        <w:autoSpaceDN w:val="0"/>
        <w:adjustRightInd w:val="0"/>
        <w:spacing w:after="0" w:line="240" w:lineRule="auto"/>
        <w:jc w:val="both"/>
        <w:rPr>
          <w:rFonts w:hint="default" w:ascii="Times New Roman" w:hAnsi="Times New Roman" w:eastAsia="FSMePro" w:cs="Times New Roman"/>
          <w:sz w:val="24"/>
          <w:szCs w:val="24"/>
        </w:rPr>
      </w:pPr>
    </w:p>
    <w:p w14:paraId="333D7714">
      <w:pPr>
        <w:autoSpaceDE w:val="0"/>
        <w:autoSpaceDN w:val="0"/>
        <w:adjustRightInd w:val="0"/>
        <w:spacing w:after="0" w:line="480" w:lineRule="auto"/>
        <w:jc w:val="both"/>
        <w:rPr>
          <w:rFonts w:hint="default" w:ascii="Times New Roman" w:hAnsi="Times New Roman" w:eastAsia="FSMePro" w:cs="Times New Roman"/>
          <w:sz w:val="24"/>
          <w:szCs w:val="24"/>
        </w:rPr>
      </w:pPr>
      <w:r>
        <w:rPr>
          <w:rFonts w:hint="default" w:ascii="Times New Roman" w:hAnsi="Times New Roman" w:eastAsia="Times New Roman" w:cs="Times New Roman"/>
          <w:b/>
          <w:bCs/>
          <w:sz w:val="24"/>
          <w:szCs w:val="24"/>
        </w:rPr>
        <w:t>Effect of Temperature</w:t>
      </w:r>
    </w:p>
    <w:p w14:paraId="7029DA55">
      <w:pPr>
        <w:autoSpaceDE w:val="0"/>
        <w:autoSpaceDN w:val="0"/>
        <w:adjustRightInd w:val="0"/>
        <w:spacing w:after="0" w:line="480" w:lineRule="auto"/>
        <w:jc w:val="both"/>
        <w:rPr>
          <w:rFonts w:hint="default" w:ascii="Times New Roman" w:hAnsi="Times New Roman" w:eastAsia="FSMePro" w:cs="Times New Roman"/>
          <w:sz w:val="24"/>
          <w:szCs w:val="24"/>
        </w:rPr>
      </w:pPr>
      <w:r>
        <w:rPr>
          <w:rFonts w:hint="default" w:ascii="Times New Roman" w:hAnsi="Times New Roman" w:eastAsia="FSMePro" w:cs="Times New Roman"/>
          <w:sz w:val="24"/>
          <w:szCs w:val="24"/>
        </w:rPr>
        <w:t xml:space="preserve">Effect of temperature was investigated by heating the aqueous solution via electric heater which was controlled using water bath at temperatures of 40, 50 and 60 ºC. </w:t>
      </w:r>
      <w:r>
        <w:rPr>
          <w:rFonts w:hint="default" w:ascii="Times New Roman" w:hAnsi="Times New Roman" w:cs="Times New Roman"/>
          <w:sz w:val="24"/>
          <w:szCs w:val="24"/>
        </w:rPr>
        <w:t xml:space="preserve">Again, </w:t>
      </w:r>
      <w:r>
        <w:rPr>
          <w:rFonts w:hint="default" w:ascii="Times New Roman" w:hAnsi="Times New Roman" w:eastAsia="FSMePro" w:cs="Times New Roman"/>
          <w:sz w:val="24"/>
          <w:szCs w:val="24"/>
        </w:rPr>
        <w:t xml:space="preserve">the procedures stated for effect of dosage were repeated, but at constant adsorbent dosage of 1.0g, pH of 6.5and contact time of 60 min. </w:t>
      </w:r>
    </w:p>
    <w:p w14:paraId="4FA8253C">
      <w:pPr>
        <w:autoSpaceDE w:val="0"/>
        <w:autoSpaceDN w:val="0"/>
        <w:adjustRightInd w:val="0"/>
        <w:spacing w:after="0" w:line="480" w:lineRule="auto"/>
        <w:jc w:val="both"/>
        <w:rPr>
          <w:rFonts w:hint="default" w:ascii="Times New Roman" w:hAnsi="Times New Roman" w:eastAsia="FSMePro" w:cs="Times New Roman"/>
          <w:sz w:val="24"/>
          <w:szCs w:val="24"/>
        </w:rPr>
      </w:pPr>
    </w:p>
    <w:p w14:paraId="2D22880A">
      <w:pPr>
        <w:shd w:val="clear" w:color="auto" w:fill="FFFFFF"/>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Effect of Contact Time</w:t>
      </w:r>
    </w:p>
    <w:p w14:paraId="1BEE07B3">
      <w:pPr>
        <w:shd w:val="clear" w:color="auto" w:fill="FFFFFF"/>
        <w:spacing w:after="0" w:line="480" w:lineRule="auto"/>
        <w:jc w:val="both"/>
        <w:rPr>
          <w:rFonts w:hint="default" w:ascii="Times New Roman" w:hAnsi="Times New Roman" w:eastAsia="FSMePro" w:cs="Times New Roman"/>
          <w:sz w:val="24"/>
          <w:szCs w:val="24"/>
        </w:rPr>
      </w:pPr>
      <w:r>
        <w:rPr>
          <w:rFonts w:hint="default" w:ascii="Times New Roman" w:hAnsi="Times New Roman" w:eastAsia="FSMePro" w:cs="Times New Roman"/>
          <w:sz w:val="24"/>
          <w:szCs w:val="24"/>
        </w:rPr>
        <w:t xml:space="preserve">Effect of contact time on adsorption process was investigated by keeping every parameter constant while running the experiment between 30 minutes and 120 minutes. Again, the procedures stated above were followed accordingly, but at the end of each run, the experiment was stopped, and the process repeated for a new contact time. </w:t>
      </w:r>
    </w:p>
    <w:p w14:paraId="1D9942DA">
      <w:pPr>
        <w:shd w:val="clear" w:color="auto" w:fill="FFFFFF"/>
        <w:spacing w:after="0" w:line="240" w:lineRule="auto"/>
        <w:jc w:val="both"/>
        <w:rPr>
          <w:rFonts w:hint="default" w:ascii="Times New Roman" w:hAnsi="Times New Roman" w:eastAsia="Times New Roman" w:cs="Times New Roman"/>
          <w:bCs/>
          <w:sz w:val="24"/>
          <w:szCs w:val="24"/>
        </w:rPr>
      </w:pPr>
    </w:p>
    <w:p w14:paraId="498045A7">
      <w:pPr>
        <w:shd w:val="clear" w:color="auto" w:fill="FFFFFF"/>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Effect of Initial Concentration</w:t>
      </w:r>
    </w:p>
    <w:p w14:paraId="6A508ECB">
      <w:pPr>
        <w:shd w:val="clear" w:color="auto" w:fill="FFFFFF"/>
        <w:spacing w:after="0" w:line="480" w:lineRule="auto"/>
        <w:jc w:val="both"/>
        <w:rPr>
          <w:rFonts w:hint="default" w:ascii="Times New Roman" w:hAnsi="Times New Roman" w:eastAsia="Times New Roman" w:cs="Times New Roman"/>
          <w:bCs/>
          <w:sz w:val="24"/>
          <w:szCs w:val="24"/>
        </w:rPr>
      </w:pPr>
      <w:r>
        <w:rPr>
          <w:rFonts w:hint="default" w:ascii="Times New Roman" w:hAnsi="Times New Roman" w:eastAsia="FSMePro" w:cs="Times New Roman"/>
          <w:sz w:val="24"/>
          <w:szCs w:val="24"/>
        </w:rPr>
        <w:t>To enable the application adsorption isotherms, another set of experimental run was prepared</w:t>
      </w:r>
      <w:r>
        <w:rPr>
          <w:rFonts w:hint="default" w:ascii="Times New Roman" w:hAnsi="Times New Roman" w:cs="Times New Roman"/>
          <w:sz w:val="24"/>
          <w:szCs w:val="24"/>
        </w:rPr>
        <w:t xml:space="preserve"> according to </w:t>
      </w:r>
      <w:r>
        <w:rPr>
          <w:rFonts w:hint="default" w:ascii="Times New Roman" w:hAnsi="Times New Roman" w:cs="Times New Roman"/>
          <w:sz w:val="24"/>
          <w:szCs w:val="24"/>
          <w:lang w:val="en-US"/>
        </w:rPr>
        <w:t>[8]</w:t>
      </w:r>
      <w:r>
        <w:rPr>
          <w:rFonts w:hint="default" w:ascii="Times New Roman" w:hAnsi="Times New Roman" w:eastAsia="FSMePro" w:cs="Times New Roman"/>
          <w:sz w:val="24"/>
          <w:szCs w:val="24"/>
        </w:rPr>
        <w:t xml:space="preserve">. Thus, instead of using the well water, distilled water was used and manually polluted by prepared samples of </w:t>
      </w:r>
      <w:r>
        <w:rPr>
          <w:rFonts w:hint="default" w:ascii="Times New Roman" w:hAnsi="Times New Roman" w:cs="Times New Roman"/>
          <w:color w:val="000000"/>
          <w:sz w:val="24"/>
          <w:szCs w:val="24"/>
        </w:rPr>
        <w:t>Cr</w:t>
      </w:r>
      <w:r>
        <w:rPr>
          <w:rFonts w:hint="default" w:ascii="Times New Roman" w:hAnsi="Times New Roman" w:cs="Times New Roman"/>
          <w:color w:val="000000"/>
          <w:sz w:val="24"/>
          <w:szCs w:val="24"/>
          <w:vertAlign w:val="superscript"/>
        </w:rPr>
        <w:t>6+</w:t>
      </w:r>
      <w:r>
        <w:rPr>
          <w:rFonts w:hint="default" w:ascii="Times New Roman" w:hAnsi="Times New Roman" w:cs="Times New Roman"/>
          <w:color w:val="000000"/>
          <w:sz w:val="24"/>
          <w:szCs w:val="24"/>
        </w:rPr>
        <w:t>, Cu</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xml:space="preserve"> and Zn</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xml:space="preserve"> from potassium dichromate, copper (II) nitrate and zinc (II) chloride, respectively.</w:t>
      </w:r>
      <w:r>
        <w:rPr>
          <w:rFonts w:hint="default" w:ascii="Times New Roman" w:hAnsi="Times New Roman" w:eastAsia="Times New Roman" w:cs="Times New Roman"/>
          <w:bCs/>
          <w:sz w:val="24"/>
          <w:szCs w:val="24"/>
        </w:rPr>
        <w:t xml:space="preserve"> Thus, a s</w:t>
      </w:r>
      <w:r>
        <w:rPr>
          <w:rFonts w:hint="default" w:ascii="Times New Roman" w:hAnsi="Times New Roman" w:cs="Times New Roman"/>
          <w:sz w:val="24"/>
          <w:szCs w:val="24"/>
        </w:rPr>
        <w:t xml:space="preserve">tock solution of zinc (II) ion was prepared by dissolving 2.668g of </w:t>
      </w:r>
      <w:r>
        <w:rPr>
          <w:rFonts w:hint="default" w:ascii="Times New Roman" w:hAnsi="Times New Roman" w:cs="Times New Roman"/>
          <w:color w:val="000000"/>
          <w:sz w:val="24"/>
          <w:szCs w:val="24"/>
        </w:rPr>
        <w:t>zinc (II) chloride</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rPr>
        <w:t xml:space="preserve">in 1 litre of deionised water. Also, a stock solution of chromium (VI) was prepared by dissolving </w:t>
      </w:r>
      <w:r>
        <w:rPr>
          <w:rFonts w:hint="default" w:ascii="Times New Roman" w:hAnsi="Times New Roman" w:eastAsia="Times New Roman" w:cs="Times New Roman"/>
          <w:sz w:val="24"/>
          <w:szCs w:val="24"/>
        </w:rPr>
        <w:t>2.926g of potassium dichromate (K</w:t>
      </w:r>
      <w:r>
        <w:rPr>
          <w:rFonts w:hint="default" w:ascii="Times New Roman" w:hAnsi="Times New Roman" w:eastAsia="Times New Roman" w:cs="Times New Roman"/>
          <w:sz w:val="24"/>
          <w:szCs w:val="24"/>
          <w:vertAlign w:val="subscript"/>
        </w:rPr>
        <w:t>2</w:t>
      </w:r>
      <w:r>
        <w:rPr>
          <w:rFonts w:hint="default" w:ascii="Times New Roman" w:hAnsi="Times New Roman" w:eastAsia="Times New Roman" w:cs="Times New Roman"/>
          <w:sz w:val="24"/>
          <w:szCs w:val="24"/>
        </w:rPr>
        <w:t>Cr</w:t>
      </w:r>
      <w:r>
        <w:rPr>
          <w:rFonts w:hint="default" w:ascii="Times New Roman" w:hAnsi="Times New Roman" w:eastAsia="Times New Roman" w:cs="Times New Roman"/>
          <w:sz w:val="24"/>
          <w:szCs w:val="24"/>
          <w:vertAlign w:val="subscript"/>
        </w:rPr>
        <w:t>2</w:t>
      </w:r>
      <w:r>
        <w:rPr>
          <w:rFonts w:hint="default" w:ascii="Times New Roman" w:hAnsi="Times New Roman" w:eastAsia="Times New Roman" w:cs="Times New Roman"/>
          <w:sz w:val="24"/>
          <w:szCs w:val="24"/>
        </w:rPr>
        <w:t>O</w:t>
      </w:r>
      <w:r>
        <w:rPr>
          <w:rFonts w:hint="default" w:ascii="Times New Roman" w:hAnsi="Times New Roman" w:eastAsia="Times New Roman" w:cs="Times New Roman"/>
          <w:sz w:val="24"/>
          <w:szCs w:val="24"/>
          <w:vertAlign w:val="subscript"/>
        </w:rPr>
        <w:t>7</w:t>
      </w:r>
      <w:r>
        <w:rPr>
          <w:rFonts w:hint="default" w:ascii="Times New Roman" w:hAnsi="Times New Roman" w:cs="Times New Roman"/>
          <w:sz w:val="24"/>
          <w:szCs w:val="24"/>
        </w:rPr>
        <w:t>) in 1 litre of deionised water, while a stock solution of copper (II) was prepared by dissolving</w:t>
      </w:r>
      <w:r>
        <w:rPr>
          <w:rFonts w:hint="default" w:ascii="Times New Roman" w:hAnsi="Times New Roman" w:eastAsia="Times New Roman" w:cs="Times New Roman"/>
          <w:sz w:val="24"/>
          <w:szCs w:val="24"/>
        </w:rPr>
        <w:t xml:space="preserve"> 3.223g of copper (II) nitrate (Cu(NO</w:t>
      </w:r>
      <w:r>
        <w:rPr>
          <w:rFonts w:hint="default" w:ascii="Times New Roman" w:hAnsi="Times New Roman" w:eastAsia="Times New Roman" w:cs="Times New Roman"/>
          <w:sz w:val="24"/>
          <w:szCs w:val="24"/>
          <w:vertAlign w:val="subscript"/>
        </w:rPr>
        <w:t>3</w:t>
      </w:r>
      <w:r>
        <w:rPr>
          <w:rFonts w:hint="default" w:ascii="Times New Roman" w:hAnsi="Times New Roman" w:eastAsia="Times New Roman" w:cs="Times New Roman"/>
          <w:sz w:val="24"/>
          <w:szCs w:val="24"/>
        </w:rPr>
        <w:t>)</w:t>
      </w:r>
      <w:r>
        <w:rPr>
          <w:rFonts w:hint="default" w:ascii="Times New Roman" w:hAnsi="Times New Roman" w:eastAsia="Times New Roman" w:cs="Times New Roman"/>
          <w:sz w:val="24"/>
          <w:szCs w:val="24"/>
          <w:vertAlign w:val="subscript"/>
        </w:rPr>
        <w:t>2</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rPr>
        <w:t>1 litre of deionised water. The subsequent initial concentrations of</w:t>
      </w:r>
      <w:r>
        <w:rPr>
          <w:rFonts w:hint="default" w:ascii="Times New Roman" w:hAnsi="Times New Roman" w:eastAsia="Times New Roman" w:cs="Times New Roman"/>
          <w:bCs/>
          <w:sz w:val="24"/>
          <w:szCs w:val="24"/>
        </w:rPr>
        <w:t xml:space="preserve"> 25 – 100mg/l for</w:t>
      </w:r>
      <w:r>
        <w:rPr>
          <w:rFonts w:hint="default" w:ascii="Times New Roman" w:hAnsi="Times New Roman" w:cs="Times New Roman"/>
          <w:sz w:val="24"/>
          <w:szCs w:val="24"/>
        </w:rPr>
        <w:t xml:space="preserve"> zinc (II), chromium (VI) and copper (II) ions were prepared by diluting the stock solution to the desired concentration. </w:t>
      </w:r>
    </w:p>
    <w:p w14:paraId="6EFE6410">
      <w:pPr>
        <w:shd w:val="clear" w:color="auto" w:fill="FFFFFF"/>
        <w:spacing w:after="0" w:line="240" w:lineRule="auto"/>
        <w:jc w:val="both"/>
        <w:rPr>
          <w:rFonts w:hint="default" w:ascii="Times New Roman" w:hAnsi="Times New Roman" w:cs="Times New Roman"/>
          <w:sz w:val="24"/>
          <w:szCs w:val="24"/>
        </w:rPr>
      </w:pPr>
    </w:p>
    <w:p w14:paraId="5019EB05">
      <w:pPr>
        <w:shd w:val="clear" w:color="auto" w:fill="FFFFFF"/>
        <w:spacing w:after="0" w:line="480" w:lineRule="auto"/>
        <w:jc w:val="both"/>
        <w:rPr>
          <w:rFonts w:hint="default" w:ascii="Times New Roman" w:hAnsi="Times New Roman" w:eastAsia="FSMePro" w:cs="Times New Roman"/>
          <w:sz w:val="24"/>
          <w:szCs w:val="24"/>
        </w:rPr>
      </w:pPr>
      <w:r>
        <w:rPr>
          <w:rFonts w:hint="default" w:ascii="Times New Roman" w:hAnsi="Times New Roman" w:cs="Times New Roman"/>
          <w:sz w:val="24"/>
          <w:szCs w:val="24"/>
        </w:rPr>
        <w:t>First, 25mg/l of the prepared initial concentration of each heavy metal ion was poured into 250ml conical flask and placed on rotary</w:t>
      </w:r>
      <w:r>
        <w:rPr>
          <w:rFonts w:hint="default" w:ascii="Times New Roman" w:hAnsi="Times New Roman" w:eastAsia="FSMePro" w:cs="Times New Roman"/>
          <w:sz w:val="24"/>
          <w:szCs w:val="24"/>
        </w:rPr>
        <w:t xml:space="preserve"> disc. Before the addition of the metals, the pH of the solution was adjusted to 6.5 using NaOH and HCl. A</w:t>
      </w:r>
      <w:r>
        <w:rPr>
          <w:rFonts w:hint="default" w:ascii="Times New Roman" w:hAnsi="Times New Roman" w:cs="Times New Roman"/>
          <w:sz w:val="24"/>
          <w:szCs w:val="24"/>
        </w:rPr>
        <w:t xml:space="preserve"> constant 1.0g dose of treated clay adsorbent was added into the aqueous solution and stirred through magnetic stirrer at stirring speed of 150 rpm. At regulated time intervals of 30 minutes, 10 ml of sample from solution mixture was drawn using medical syringe and tested for residual heavy metal concentration until equilibrium is attained. The collected sample was filtered </w:t>
      </w:r>
      <w:r>
        <w:rPr>
          <w:rFonts w:hint="default" w:ascii="Times New Roman" w:hAnsi="Times New Roman" w:eastAsia="FSMePro" w:cs="Times New Roman"/>
          <w:sz w:val="24"/>
          <w:szCs w:val="24"/>
        </w:rPr>
        <w:t>through a filter paper specify micron size</w:t>
      </w:r>
      <w:r>
        <w:rPr>
          <w:rFonts w:hint="default" w:ascii="Times New Roman" w:hAnsi="Times New Roman" w:cs="Times New Roman"/>
          <w:sz w:val="24"/>
          <w:szCs w:val="24"/>
        </w:rPr>
        <w:t xml:space="preserve"> and the heavy metal content in the </w:t>
      </w:r>
      <w:r>
        <w:rPr>
          <w:rFonts w:hint="default" w:ascii="Times New Roman" w:hAnsi="Times New Roman" w:eastAsia="FSMePro" w:cs="Times New Roman"/>
          <w:sz w:val="24"/>
          <w:szCs w:val="24"/>
        </w:rPr>
        <w:t>obtained filtrate was analyzed using Atomic Absorption Spectrophotometer (AAS). The steps above were repeated for 50mg/l, 75mg/l and 100mg/l of the prepared initial metal concentrations. All the experiments were performed at 29 ºC room temperature</w:t>
      </w:r>
      <w:r>
        <w:rPr>
          <w:rFonts w:hint="default" w:ascii="Times New Roman" w:hAnsi="Times New Roman" w:eastAsia="FSMePro" w:cs="Times New Roman"/>
          <w:sz w:val="24"/>
          <w:szCs w:val="24"/>
          <w:lang w:val="en-US"/>
        </w:rPr>
        <w:t xml:space="preserve"> [17]</w:t>
      </w:r>
      <w:r>
        <w:rPr>
          <w:rFonts w:hint="default" w:ascii="Times New Roman" w:hAnsi="Times New Roman" w:eastAsia="FSMePro" w:cs="Times New Roman"/>
          <w:sz w:val="24"/>
          <w:szCs w:val="24"/>
        </w:rPr>
        <w:t>.</w:t>
      </w:r>
    </w:p>
    <w:p w14:paraId="38FF7C7D">
      <w:pPr>
        <w:autoSpaceDE w:val="0"/>
        <w:autoSpaceDN w:val="0"/>
        <w:adjustRightInd w:val="0"/>
        <w:spacing w:after="0" w:line="240" w:lineRule="auto"/>
        <w:jc w:val="both"/>
        <w:rPr>
          <w:rFonts w:hint="default" w:ascii="Times New Roman" w:hAnsi="Times New Roman" w:eastAsia="FSMePro" w:cs="Times New Roman"/>
          <w:sz w:val="24"/>
          <w:szCs w:val="24"/>
        </w:rPr>
      </w:pPr>
    </w:p>
    <w:p w14:paraId="0BFABE7B">
      <w:pPr>
        <w:autoSpaceDE w:val="0"/>
        <w:autoSpaceDN w:val="0"/>
        <w:adjustRightInd w:val="0"/>
        <w:spacing w:after="0" w:line="480" w:lineRule="auto"/>
        <w:jc w:val="both"/>
        <w:rPr>
          <w:rFonts w:hint="default" w:ascii="Times New Roman" w:hAnsi="Times New Roman" w:eastAsia="FSMePro" w:cs="Times New Roman"/>
          <w:b/>
          <w:sz w:val="24"/>
          <w:szCs w:val="24"/>
        </w:rPr>
      </w:pPr>
      <w:r>
        <w:rPr>
          <w:rFonts w:hint="default" w:ascii="Times New Roman" w:hAnsi="Times New Roman" w:eastAsia="FSMePro" w:cs="Times New Roman"/>
          <w:b/>
          <w:sz w:val="24"/>
          <w:szCs w:val="24"/>
        </w:rPr>
        <w:t xml:space="preserve">Estimation of </w:t>
      </w:r>
      <w:r>
        <w:rPr>
          <w:rFonts w:hint="default" w:ascii="Times New Roman" w:hAnsi="Times New Roman" w:eastAsia="Times New Roman" w:cs="Times New Roman"/>
          <w:b/>
          <w:sz w:val="24"/>
          <w:szCs w:val="24"/>
        </w:rPr>
        <w:t>Adsorption Capacity</w:t>
      </w:r>
    </w:p>
    <w:p w14:paraId="546A3529">
      <w:pPr>
        <w:shd w:val="clear" w:color="auto" w:fill="FFFFFF"/>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FSMePro" w:cs="Times New Roman"/>
          <w:sz w:val="24"/>
          <w:szCs w:val="24"/>
        </w:rPr>
        <w:t>The percentage of contaminants adsorbed onto the adsorbent was calculated using the formula</w:t>
      </w:r>
      <w:r>
        <w:rPr>
          <w:rFonts w:hint="default" w:ascii="Times New Roman" w:hAnsi="Times New Roman" w:eastAsia="Times New Roman" w:cs="Times New Roman"/>
          <w:sz w:val="24"/>
          <w:szCs w:val="24"/>
        </w:rPr>
        <w:t>.</w:t>
      </w:r>
    </w:p>
    <w:p w14:paraId="4D8A0DFA">
      <w:pPr>
        <w:shd w:val="clear" w:color="auto" w:fill="FFFFFF"/>
        <w:spacing w:after="0"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position w:val="-30"/>
          <w:sz w:val="24"/>
          <w:szCs w:val="24"/>
        </w:rPr>
        <w:object>
          <v:shape id="_x0000_i1025" o:spt="75" type="#_x0000_t75" style="height:36pt;width:186.7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(1)</w:t>
      </w:r>
    </w:p>
    <w:p w14:paraId="58D78BEF">
      <w:pPr>
        <w:shd w:val="clear" w:color="auto" w:fill="FFFFFF"/>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For instantaneous adsorption, the adsorption capacity would be calculated using formula.</w:t>
      </w:r>
    </w:p>
    <w:p w14:paraId="09AEE6D2">
      <w:pPr>
        <w:shd w:val="clear" w:color="auto" w:fill="FFFFFF"/>
        <w:spacing w:after="0"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position w:val="-24"/>
          <w:sz w:val="24"/>
          <w:szCs w:val="24"/>
        </w:rPr>
        <w:object>
          <v:shape id="_x0000_i1026" o:spt="75" type="#_x0000_t75" style="height:30.75pt;width:83.25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(2)</w:t>
      </w:r>
    </w:p>
    <w:p w14:paraId="04BED536">
      <w:pPr>
        <w:shd w:val="clear" w:color="auto" w:fill="FFFFFF"/>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Where:</w:t>
      </w:r>
    </w:p>
    <w:p w14:paraId="412D93D1">
      <w:pPr>
        <w:shd w:val="clear" w:color="auto" w:fill="FFFFFF"/>
        <w:spacing w:after="0"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position w:val="-12"/>
          <w:sz w:val="24"/>
          <w:szCs w:val="24"/>
        </w:rPr>
        <w:object>
          <v:shape id="_x0000_i1027" o:spt="75" type="#_x0000_t75" style="height:18.75pt;width:26.2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r>
        <w:rPr>
          <w:rFonts w:hint="default" w:ascii="Times New Roman" w:hAnsi="Times New Roman" w:eastAsia="Times New Roman" w:cs="Times New Roman"/>
          <w:sz w:val="24"/>
          <w:szCs w:val="24"/>
        </w:rPr>
        <w:t xml:space="preserve"> Concentration of contaminant adsorbed by the clay at time, </w:t>
      </w:r>
      <w:r>
        <w:rPr>
          <w:rFonts w:hint="default" w:ascii="Times New Roman" w:hAnsi="Times New Roman" w:eastAsia="Times New Roman" w:cs="Times New Roman"/>
          <w:i/>
          <w:sz w:val="24"/>
          <w:szCs w:val="24"/>
        </w:rPr>
        <w:t xml:space="preserve">t </w:t>
      </w:r>
      <w:r>
        <w:rPr>
          <w:rFonts w:hint="default" w:ascii="Times New Roman" w:hAnsi="Times New Roman" w:eastAsia="Times New Roman" w:cs="Times New Roman"/>
          <w:sz w:val="24"/>
          <w:szCs w:val="24"/>
        </w:rPr>
        <w:t>(mg/g)</w:t>
      </w:r>
    </w:p>
    <w:p w14:paraId="44943A36">
      <w:pPr>
        <w:shd w:val="clear" w:color="auto" w:fill="FFFFFF"/>
        <w:spacing w:after="0"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position w:val="-14"/>
          <w:sz w:val="24"/>
          <w:szCs w:val="24"/>
        </w:rPr>
        <w:object>
          <v:shape id="_x0000_i1028" o:spt="75" type="#_x0000_t75" style="height:18.75pt;width:27.7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r>
        <w:rPr>
          <w:rFonts w:hint="default" w:ascii="Times New Roman" w:hAnsi="Times New Roman" w:eastAsia="Times New Roman" w:cs="Times New Roman"/>
          <w:sz w:val="24"/>
          <w:szCs w:val="24"/>
        </w:rPr>
        <w:t xml:space="preserve"> Final concentration of contaminant in the liquid mixture (mg/l)</w:t>
      </w:r>
    </w:p>
    <w:p w14:paraId="11DE56F3">
      <w:pPr>
        <w:shd w:val="clear" w:color="auto" w:fill="FFFFFF"/>
        <w:spacing w:after="0"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position w:val="-12"/>
          <w:sz w:val="24"/>
          <w:szCs w:val="24"/>
        </w:rPr>
        <w:object>
          <v:shape id="_x0000_i1029" o:spt="75" type="#_x0000_t75" style="height:18.75pt;width:24.75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2">
            <o:LockedField>false</o:LockedField>
          </o:OLEObject>
        </w:object>
      </w:r>
      <w:r>
        <w:rPr>
          <w:rFonts w:hint="default" w:ascii="Times New Roman" w:hAnsi="Times New Roman" w:eastAsia="Times New Roman" w:cs="Times New Roman"/>
          <w:sz w:val="24"/>
          <w:szCs w:val="24"/>
        </w:rPr>
        <w:t xml:space="preserve"> Initial concentration of contaminant in the solution (mg/l)</w:t>
      </w:r>
    </w:p>
    <w:p w14:paraId="1C1064A4">
      <w:pPr>
        <w:shd w:val="clear" w:color="auto" w:fill="FFFFFF"/>
        <w:spacing w:after="0"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position w:val="-12"/>
          <w:sz w:val="24"/>
          <w:szCs w:val="24"/>
        </w:rPr>
        <w:object>
          <v:shape id="_x0000_i1030" o:spt="75" type="#_x0000_t75" style="height:18.75pt;width:26.25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14">
            <o:LockedField>false</o:LockedField>
          </o:OLEObject>
        </w:object>
      </w:r>
      <w:r>
        <w:rPr>
          <w:rFonts w:hint="default" w:ascii="Times New Roman" w:hAnsi="Times New Roman" w:eastAsia="Times New Roman" w:cs="Times New Roman"/>
          <w:sz w:val="24"/>
          <w:szCs w:val="24"/>
        </w:rPr>
        <w:t xml:space="preserve"> Concentration of contaminant in the solution at time, </w:t>
      </w:r>
      <w:r>
        <w:rPr>
          <w:rFonts w:hint="default" w:ascii="Times New Roman" w:hAnsi="Times New Roman" w:eastAsia="Times New Roman" w:cs="Times New Roman"/>
          <w:i/>
          <w:sz w:val="24"/>
          <w:szCs w:val="24"/>
        </w:rPr>
        <w:t>t</w:t>
      </w:r>
      <w:r>
        <w:rPr>
          <w:rFonts w:hint="default" w:ascii="Times New Roman" w:hAnsi="Times New Roman" w:eastAsia="Times New Roman" w:cs="Times New Roman"/>
          <w:sz w:val="24"/>
          <w:szCs w:val="24"/>
        </w:rPr>
        <w:t xml:space="preserve"> (mg/l)</w:t>
      </w:r>
    </w:p>
    <w:p w14:paraId="673E662F">
      <w:pPr>
        <w:shd w:val="clear" w:color="auto" w:fill="FFFFFF"/>
        <w:spacing w:after="0"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position w:val="-6"/>
          <w:sz w:val="24"/>
          <w:szCs w:val="24"/>
        </w:rPr>
        <w:object>
          <v:shape id="_x0000_i1031" o:spt="75" type="#_x0000_t75" style="height:13.5pt;width:21.75pt;" o:ole="t" filled="f" o:preferrelative="t" stroked="f" coordsize="21600,21600">
            <v:path/>
            <v:fill on="f" focussize="0,0"/>
            <v:stroke on="f" joinstyle="miter"/>
            <v:imagedata r:id="rId17" o:title=""/>
            <o:lock v:ext="edit" aspectratio="t"/>
            <w10:wrap type="none"/>
            <w10:anchorlock/>
          </v:shape>
          <o:OLEObject Type="Embed" ProgID="Equation.3" ShapeID="_x0000_i1031" DrawAspect="Content" ObjectID="_1468075731" r:id="rId16">
            <o:LockedField>false</o:LockedField>
          </o:OLEObject>
        </w:object>
      </w:r>
      <w:r>
        <w:rPr>
          <w:rFonts w:hint="default" w:ascii="Times New Roman" w:hAnsi="Times New Roman" w:eastAsia="Times New Roman" w:cs="Times New Roman"/>
          <w:sz w:val="24"/>
          <w:szCs w:val="24"/>
        </w:rPr>
        <w:t>Volume of liquid mixture (l)</w:t>
      </w:r>
    </w:p>
    <w:p w14:paraId="47C33266">
      <w:pPr>
        <w:shd w:val="clear" w:color="auto" w:fill="FFFFFF"/>
        <w:spacing w:after="0" w:line="480" w:lineRule="auto"/>
        <w:ind w:firstLine="720"/>
        <w:jc w:val="both"/>
        <w:rPr>
          <w:rFonts w:hint="default" w:ascii="Times New Roman" w:hAnsi="Times New Roman" w:eastAsia="Times New Roman" w:cs="Times New Roman"/>
          <w:sz w:val="24"/>
          <w:szCs w:val="24"/>
        </w:rPr>
      </w:pPr>
      <w:r>
        <w:rPr>
          <w:rFonts w:hint="default" w:ascii="Times New Roman" w:hAnsi="Times New Roman" w:cs="Times New Roman"/>
          <w:position w:val="-6"/>
          <w:sz w:val="24"/>
          <w:szCs w:val="24"/>
        </w:rPr>
        <w:object>
          <v:shape id="_x0000_i1032" o:spt="75" type="#_x0000_t75" style="height:11.25pt;width:21.75pt;" o:ole="t" filled="f" o:preferrelative="t" stroked="f" coordsize="21600,21600">
            <v:path/>
            <v:fill on="f" focussize="0,0"/>
            <v:stroke on="f" joinstyle="miter"/>
            <v:imagedata r:id="rId19" o:title=""/>
            <o:lock v:ext="edit" aspectratio="t"/>
            <w10:wrap type="none"/>
            <w10:anchorlock/>
          </v:shape>
          <o:OLEObject Type="Embed" ProgID="Equation.3" ShapeID="_x0000_i1032" DrawAspect="Content" ObjectID="_1468075732" r:id="rId18">
            <o:LockedField>false</o:LockedField>
          </o:OLEObject>
        </w:object>
      </w:r>
      <w:r>
        <w:rPr>
          <w:rFonts w:hint="default" w:ascii="Times New Roman" w:hAnsi="Times New Roman" w:cs="Times New Roman"/>
          <w:sz w:val="24"/>
          <w:szCs w:val="24"/>
        </w:rPr>
        <w:t>Weight of adsorbent (g)</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p>
    <w:p w14:paraId="4656C6C5">
      <w:pPr>
        <w:shd w:val="clear" w:color="auto" w:fill="FFFFFF"/>
        <w:spacing w:after="0" w:line="480" w:lineRule="auto"/>
        <w:ind w:firstLine="720"/>
        <w:jc w:val="both"/>
        <w:rPr>
          <w:rFonts w:hint="default" w:ascii="Times New Roman" w:hAnsi="Times New Roman" w:eastAsia="Times New Roman" w:cs="Times New Roman"/>
          <w:sz w:val="24"/>
          <w:szCs w:val="24"/>
        </w:rPr>
      </w:pPr>
    </w:p>
    <w:p w14:paraId="6A7EAB6B">
      <w:pPr>
        <w:shd w:val="clear" w:color="auto" w:fill="FFFFFF"/>
        <w:spacing w:after="0" w:line="480" w:lineRule="auto"/>
        <w:ind w:firstLine="720"/>
        <w:jc w:val="both"/>
        <w:rPr>
          <w:rFonts w:hint="default" w:ascii="Times New Roman" w:hAnsi="Times New Roman" w:eastAsia="Times New Roman" w:cs="Times New Roman"/>
          <w:sz w:val="24"/>
          <w:szCs w:val="24"/>
        </w:rPr>
      </w:pPr>
    </w:p>
    <w:p w14:paraId="202819B9">
      <w:pPr>
        <w:shd w:val="clear" w:color="auto" w:fill="FFFFFF"/>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Adsorption Isotherms</w:t>
      </w:r>
    </w:p>
    <w:p w14:paraId="5A1F2865">
      <w:pPr>
        <w:shd w:val="clear" w:color="auto" w:fill="FFFFFF"/>
        <w:spacing w:after="0"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The </w:t>
      </w:r>
      <w:r>
        <w:rPr>
          <w:rFonts w:hint="default" w:ascii="Times New Roman" w:hAnsi="Times New Roman" w:eastAsia="FSMePro" w:cs="Times New Roman"/>
          <w:sz w:val="24"/>
          <w:szCs w:val="24"/>
        </w:rPr>
        <w:t>adsorption capacity of the clay was investigated</w:t>
      </w:r>
      <w:r>
        <w:rPr>
          <w:rFonts w:hint="default" w:ascii="Times New Roman" w:hAnsi="Times New Roman" w:eastAsia="Times New Roman" w:cs="Times New Roman"/>
          <w:bCs/>
          <w:sz w:val="24"/>
          <w:szCs w:val="24"/>
        </w:rPr>
        <w:t xml:space="preserve"> by fitting experimental data into Langmuir, Freundlich and </w:t>
      </w:r>
      <w:r>
        <w:rPr>
          <w:rFonts w:hint="default" w:ascii="Times New Roman" w:hAnsi="Times New Roman" w:cs="Times New Roman"/>
          <w:sz w:val="24"/>
          <w:szCs w:val="24"/>
        </w:rPr>
        <w:t>Redlich–Peterson isotherm</w:t>
      </w:r>
      <w:r>
        <w:rPr>
          <w:rFonts w:hint="default" w:ascii="Times New Roman" w:hAnsi="Times New Roman" w:eastAsia="Times New Roman" w:cs="Times New Roman"/>
          <w:bCs/>
          <w:sz w:val="24"/>
          <w:szCs w:val="24"/>
        </w:rPr>
        <w:t xml:space="preserve"> models. </w:t>
      </w:r>
      <w:r>
        <w:rPr>
          <w:rFonts w:hint="default" w:ascii="Times New Roman" w:hAnsi="Times New Roman" w:eastAsia="Times New Roman" w:cs="Times New Roman"/>
          <w:sz w:val="24"/>
          <w:szCs w:val="24"/>
        </w:rPr>
        <w:t>The capacity of the clay to adsorb the metals at equilibrium was calculated using the formula.</w:t>
      </w:r>
    </w:p>
    <w:p w14:paraId="562E469C">
      <w:pPr>
        <w:shd w:val="clear" w:color="auto" w:fill="FFFFFF"/>
        <w:spacing w:after="0"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position w:val="-24"/>
          <w:sz w:val="24"/>
          <w:szCs w:val="24"/>
        </w:rPr>
        <w:object>
          <v:shape id="_x0000_i1033" o:spt="75" type="#_x0000_t75" style="height:30.75pt;width:84.75pt;" o:ole="t" filled="f" o:preferrelative="t" stroked="f" coordsize="21600,21600">
            <v:path/>
            <v:fill on="f" focussize="0,0"/>
            <v:stroke on="f" joinstyle="miter"/>
            <v:imagedata r:id="rId21" o:title=""/>
            <o:lock v:ext="edit" aspectratio="t"/>
            <w10:wrap type="none"/>
            <w10:anchorlock/>
          </v:shape>
          <o:OLEObject Type="Embed" ProgID="Equation.3" ShapeID="_x0000_i1033" DrawAspect="Content" ObjectID="_1468075733" r:id="rId20">
            <o:LockedField>false</o:LockedField>
          </o:OLEObject>
        </w:objec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(3)</w:t>
      </w:r>
    </w:p>
    <w:p w14:paraId="5E931A9F">
      <w:pPr>
        <w:shd w:val="clear" w:color="auto" w:fill="FFFFFF"/>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Where:</w:t>
      </w:r>
    </w:p>
    <w:p w14:paraId="613368F7">
      <w:pPr>
        <w:shd w:val="clear" w:color="auto" w:fill="FFFFFF"/>
        <w:spacing w:after="0"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position w:val="-12"/>
          <w:sz w:val="24"/>
          <w:szCs w:val="24"/>
        </w:rPr>
        <w:object>
          <v:shape id="_x0000_i1034" o:spt="75" type="#_x0000_t75" style="height:18.75pt;width:27pt;" o:ole="t" filled="f" o:preferrelative="t" stroked="f" coordsize="21600,21600">
            <v:path/>
            <v:fill on="f" focussize="0,0"/>
            <v:stroke on="f" joinstyle="miter"/>
            <v:imagedata r:id="rId23" o:title=""/>
            <o:lock v:ext="edit" aspectratio="t"/>
            <w10:wrap type="none"/>
            <w10:anchorlock/>
          </v:shape>
          <o:OLEObject Type="Embed" ProgID="Equation.3" ShapeID="_x0000_i1034" DrawAspect="Content" ObjectID="_1468075734" r:id="rId22">
            <o:LockedField>false</o:LockedField>
          </o:OLEObject>
        </w:object>
      </w:r>
      <w:r>
        <w:rPr>
          <w:rFonts w:hint="default" w:ascii="Times New Roman" w:hAnsi="Times New Roman" w:eastAsia="Times New Roman" w:cs="Times New Roman"/>
          <w:sz w:val="24"/>
          <w:szCs w:val="24"/>
        </w:rPr>
        <w:t xml:space="preserve"> Concentration of metal ions adsorbed by clay at equilibrium (mg/g)</w:t>
      </w:r>
    </w:p>
    <w:p w14:paraId="2F866F7D">
      <w:pPr>
        <w:shd w:val="clear" w:color="auto" w:fill="FFFFFF"/>
        <w:spacing w:after="0"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position w:val="-12"/>
          <w:sz w:val="24"/>
          <w:szCs w:val="24"/>
        </w:rPr>
        <w:object>
          <v:shape id="_x0000_i1035" o:spt="75" type="#_x0000_t75" style="height:18.75pt;width:24.75pt;" o:ole="t" filled="f" o:preferrelative="t" stroked="f" coordsize="21600,21600">
            <v:path/>
            <v:fill on="f" focussize="0,0"/>
            <v:stroke on="f" joinstyle="miter"/>
            <v:imagedata r:id="rId13" o:title=""/>
            <o:lock v:ext="edit" aspectratio="t"/>
            <w10:wrap type="none"/>
            <w10:anchorlock/>
          </v:shape>
          <o:OLEObject Type="Embed" ProgID="Equation.3" ShapeID="_x0000_i1035" DrawAspect="Content" ObjectID="_1468075735" r:id="rId24">
            <o:LockedField>false</o:LockedField>
          </o:OLEObject>
        </w:object>
      </w:r>
      <w:r>
        <w:rPr>
          <w:rFonts w:hint="default" w:ascii="Times New Roman" w:hAnsi="Times New Roman" w:eastAsia="Times New Roman" w:cs="Times New Roman"/>
          <w:sz w:val="24"/>
          <w:szCs w:val="24"/>
        </w:rPr>
        <w:t xml:space="preserve"> Initial concentration of metal ions in the solution (mg/l)</w:t>
      </w:r>
    </w:p>
    <w:p w14:paraId="4FA4A176">
      <w:pPr>
        <w:shd w:val="clear" w:color="auto" w:fill="FFFFFF"/>
        <w:spacing w:after="0"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position w:val="-12"/>
          <w:sz w:val="24"/>
          <w:szCs w:val="24"/>
        </w:rPr>
        <w:object>
          <v:shape id="_x0000_i1036" o:spt="75" type="#_x0000_t75" style="height:18.75pt;width:27pt;" o:ole="t" filled="f" o:preferrelative="t" stroked="f" coordsize="21600,21600">
            <v:path/>
            <v:fill on="f" focussize="0,0"/>
            <v:stroke on="f" joinstyle="miter"/>
            <v:imagedata r:id="rId26" o:title=""/>
            <o:lock v:ext="edit" aspectratio="t"/>
            <w10:wrap type="none"/>
            <w10:anchorlock/>
          </v:shape>
          <o:OLEObject Type="Embed" ProgID="Equation.3" ShapeID="_x0000_i1036" DrawAspect="Content" ObjectID="_1468075736" r:id="rId25">
            <o:LockedField>false</o:LockedField>
          </o:OLEObject>
        </w:object>
      </w:r>
      <w:r>
        <w:rPr>
          <w:rFonts w:hint="default" w:ascii="Times New Roman" w:hAnsi="Times New Roman" w:eastAsia="Times New Roman" w:cs="Times New Roman"/>
          <w:sz w:val="24"/>
          <w:szCs w:val="24"/>
        </w:rPr>
        <w:t xml:space="preserve"> Concentration of metal ions in the solution at equilibrium (mg/l)</w:t>
      </w:r>
    </w:p>
    <w:p w14:paraId="64511C11">
      <w:pPr>
        <w:shd w:val="clear" w:color="auto" w:fill="FFFFFF"/>
        <w:spacing w:after="0"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position w:val="-6"/>
          <w:sz w:val="24"/>
          <w:szCs w:val="24"/>
        </w:rPr>
        <w:object>
          <v:shape id="_x0000_i1037" o:spt="75" type="#_x0000_t75" style="height:13.5pt;width:21.75pt;" o:ole="t" filled="f" o:preferrelative="t" stroked="f" coordsize="21600,21600">
            <v:path/>
            <v:fill on="f" focussize="0,0"/>
            <v:stroke on="f" joinstyle="miter"/>
            <v:imagedata r:id="rId17" o:title=""/>
            <o:lock v:ext="edit" aspectratio="t"/>
            <w10:wrap type="none"/>
            <w10:anchorlock/>
          </v:shape>
          <o:OLEObject Type="Embed" ProgID="Equation.3" ShapeID="_x0000_i1037" DrawAspect="Content" ObjectID="_1468075737" r:id="rId27">
            <o:LockedField>false</o:LockedField>
          </o:OLEObject>
        </w:object>
      </w:r>
      <w:r>
        <w:rPr>
          <w:rFonts w:hint="default" w:ascii="Times New Roman" w:hAnsi="Times New Roman" w:eastAsia="Times New Roman" w:cs="Times New Roman"/>
          <w:sz w:val="24"/>
          <w:szCs w:val="24"/>
        </w:rPr>
        <w:t>Volume of liquid mixture (l)</w:t>
      </w:r>
    </w:p>
    <w:p w14:paraId="35614A74">
      <w:pPr>
        <w:shd w:val="clear" w:color="auto" w:fill="FFFFFF"/>
        <w:spacing w:after="0" w:line="480" w:lineRule="auto"/>
        <w:ind w:firstLine="720"/>
        <w:jc w:val="both"/>
        <w:rPr>
          <w:rFonts w:hint="default" w:ascii="Times New Roman" w:hAnsi="Times New Roman" w:eastAsia="Times New Roman" w:cs="Times New Roman"/>
          <w:bCs/>
          <w:sz w:val="24"/>
          <w:szCs w:val="24"/>
        </w:rPr>
      </w:pPr>
      <w:r>
        <w:rPr>
          <w:rFonts w:hint="default" w:ascii="Times New Roman" w:hAnsi="Times New Roman" w:cs="Times New Roman"/>
          <w:position w:val="-6"/>
          <w:sz w:val="24"/>
          <w:szCs w:val="24"/>
        </w:rPr>
        <w:object>
          <v:shape id="_x0000_i1038" o:spt="75" type="#_x0000_t75" style="height:11.25pt;width:21.75pt;" o:ole="t" filled="f" o:preferrelative="t" stroked="f" coordsize="21600,21600">
            <v:path/>
            <v:fill on="f" focussize="0,0"/>
            <v:stroke on="f" joinstyle="miter"/>
            <v:imagedata r:id="rId19" o:title=""/>
            <o:lock v:ext="edit" aspectratio="t"/>
            <w10:wrap type="none"/>
            <w10:anchorlock/>
          </v:shape>
          <o:OLEObject Type="Embed" ProgID="Equation.3" ShapeID="_x0000_i1038" DrawAspect="Content" ObjectID="_1468075738" r:id="rId28">
            <o:LockedField>false</o:LockedField>
          </o:OLEObject>
        </w:object>
      </w:r>
      <w:r>
        <w:rPr>
          <w:rFonts w:hint="default" w:ascii="Times New Roman" w:hAnsi="Times New Roman" w:cs="Times New Roman"/>
          <w:sz w:val="24"/>
          <w:szCs w:val="24"/>
        </w:rPr>
        <w:t xml:space="preserve">Weight of </w:t>
      </w:r>
      <w:r>
        <w:rPr>
          <w:rFonts w:hint="default" w:ascii="Times New Roman" w:hAnsi="Times New Roman" w:eastAsia="Times New Roman" w:cs="Times New Roman"/>
          <w:sz w:val="24"/>
          <w:szCs w:val="24"/>
        </w:rPr>
        <w:t>clay</w:t>
      </w:r>
      <w:r>
        <w:rPr>
          <w:rFonts w:hint="default" w:ascii="Times New Roman" w:hAnsi="Times New Roman" w:cs="Times New Roman"/>
          <w:sz w:val="24"/>
          <w:szCs w:val="24"/>
        </w:rPr>
        <w:t xml:space="preserve"> particle or dosage (g)</w:t>
      </w:r>
      <w:r>
        <w:rPr>
          <w:rFonts w:hint="default" w:ascii="Times New Roman" w:hAnsi="Times New Roman" w:eastAsia="Times New Roman" w:cs="Times New Roman"/>
          <w:sz w:val="24"/>
          <w:szCs w:val="24"/>
        </w:rPr>
        <w:tab/>
      </w:r>
    </w:p>
    <w:p w14:paraId="591288D3">
      <w:pPr>
        <w:shd w:val="clear" w:color="auto" w:fill="FFFFFF"/>
        <w:spacing w:after="0" w:line="24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 </w:t>
      </w:r>
    </w:p>
    <w:p w14:paraId="265502C8">
      <w:pPr>
        <w:shd w:val="clear" w:color="auto" w:fill="FFFFFF"/>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Langmuir Isotherm</w:t>
      </w:r>
    </w:p>
    <w:p w14:paraId="498DED95">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The </w:t>
      </w:r>
      <w:r>
        <w:rPr>
          <w:rFonts w:hint="default" w:ascii="Times New Roman" w:hAnsi="Times New Roman" w:eastAsia="Times New Roman" w:cs="Times New Roman"/>
          <w:bCs/>
          <w:sz w:val="24"/>
          <w:szCs w:val="24"/>
        </w:rPr>
        <w:t>Langmuir isotherm model has been used by many researchers as</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expressed</w:t>
      </w:r>
      <w:r>
        <w:rPr>
          <w:rFonts w:hint="default" w:ascii="Times New Roman" w:hAnsi="Times New Roman" w:eastAsia="Times New Roman" w:cs="Times New Roman"/>
          <w:sz w:val="24"/>
          <w:szCs w:val="24"/>
          <w:lang w:val="en-US"/>
        </w:rPr>
        <w:t>;</w:t>
      </w:r>
    </w:p>
    <w:p w14:paraId="679DF7EB">
      <w:pPr>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position w:val="-30"/>
          <w:sz w:val="24"/>
          <w:szCs w:val="24"/>
        </w:rPr>
        <w:object>
          <v:shape id="_x0000_i1039" o:spt="75" type="#_x0000_t75" style="height:35.25pt;width:75pt;" o:ole="t" filled="f" o:preferrelative="t" stroked="f" coordsize="21600,21600">
            <v:path/>
            <v:fill on="f" focussize="0,0"/>
            <v:stroke on="f" joinstyle="miter"/>
            <v:imagedata r:id="rId30" o:title=""/>
            <o:lock v:ext="edit" aspectratio="t"/>
            <w10:wrap type="none"/>
            <w10:anchorlock/>
          </v:shape>
          <o:OLEObject Type="Embed" ProgID="Equation.3" ShapeID="_x0000_i1039" DrawAspect="Content" ObjectID="_1468075739" r:id="rId29">
            <o:LockedField>false</o:LockedField>
          </o:OLEObject>
        </w:obje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(4)</w:t>
      </w:r>
    </w:p>
    <w:p w14:paraId="2825C8C5">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Linearization of equation (4) gives </w:t>
      </w:r>
    </w:p>
    <w:p w14:paraId="67C78F1D">
      <w:pPr>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position w:val="-30"/>
          <w:sz w:val="24"/>
          <w:szCs w:val="24"/>
        </w:rPr>
        <w:object>
          <v:shape id="_x0000_i1040" o:spt="75" type="#_x0000_t75" style="height:35.25pt;width:93pt;" o:ole="t" filled="f" o:preferrelative="t" stroked="f" coordsize="21600,21600">
            <v:path/>
            <v:fill on="f" focussize="0,0"/>
            <v:stroke on="f" joinstyle="miter"/>
            <v:imagedata r:id="rId32" o:title=""/>
            <o:lock v:ext="edit" aspectratio="t"/>
            <w10:wrap type="none"/>
            <w10:anchorlock/>
          </v:shape>
          <o:OLEObject Type="Embed" ProgID="Equation.3" ShapeID="_x0000_i1040" DrawAspect="Content" ObjectID="_1468075740" r:id="rId31">
            <o:LockedField>false</o:LockedField>
          </o:OLEObject>
        </w:obje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(5)</w:t>
      </w:r>
    </w:p>
    <w:p w14:paraId="5351A024">
      <w:pPr>
        <w:shd w:val="clear" w:color="auto" w:fill="FFFFFF"/>
        <w:spacing w:after="0" w:line="36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A plot of </w:t>
      </w:r>
      <w:r>
        <w:rPr>
          <w:rFonts w:hint="default" w:ascii="Times New Roman" w:hAnsi="Times New Roman" w:cs="Times New Roman"/>
          <w:position w:val="-30"/>
          <w:sz w:val="24"/>
          <w:szCs w:val="24"/>
        </w:rPr>
        <w:object>
          <v:shape id="_x0000_i1041" o:spt="75" type="#_x0000_t75" style="height:35.25pt;width:18.75pt;" o:ole="t" filled="f" o:preferrelative="t" stroked="f" coordsize="21600,21600">
            <v:path/>
            <v:fill on="f" focussize="0,0"/>
            <v:stroke on="f" joinstyle="miter"/>
            <v:imagedata r:id="rId34" o:title=""/>
            <o:lock v:ext="edit" aspectratio="t"/>
            <w10:wrap type="none"/>
            <w10:anchorlock/>
          </v:shape>
          <o:OLEObject Type="Embed" ProgID="Equation.3" ShapeID="_x0000_i1041" DrawAspect="Content" ObjectID="_1468075741" r:id="rId33">
            <o:LockedField>false</o:LockedField>
          </o:OLEObject>
        </w:object>
      </w:r>
      <w:r>
        <w:rPr>
          <w:rFonts w:hint="default" w:ascii="Times New Roman" w:hAnsi="Times New Roman" w:cs="Times New Roman"/>
          <w:sz w:val="24"/>
          <w:szCs w:val="24"/>
        </w:rPr>
        <w:t xml:space="preserve">versus </w:t>
      </w:r>
      <w:r>
        <w:rPr>
          <w:rFonts w:hint="default" w:ascii="Times New Roman" w:hAnsi="Times New Roman" w:cs="Times New Roman"/>
          <w:position w:val="-12"/>
          <w:sz w:val="24"/>
          <w:szCs w:val="24"/>
        </w:rPr>
        <w:object>
          <v:shape id="_x0000_i1042" o:spt="75" type="#_x0000_t75" style="height:18.75pt;width:15pt;" o:ole="t" filled="f" o:preferrelative="t" stroked="f" coordsize="21600,21600">
            <v:path/>
            <v:fill on="f" focussize="0,0"/>
            <v:stroke on="f" joinstyle="miter"/>
            <v:imagedata r:id="rId36" o:title=""/>
            <o:lock v:ext="edit" aspectratio="t"/>
            <w10:wrap type="none"/>
            <w10:anchorlock/>
          </v:shape>
          <o:OLEObject Type="Embed" ProgID="Equation.3" ShapeID="_x0000_i1042" DrawAspect="Content" ObjectID="_1468075742" r:id="rId35">
            <o:LockedField>false</o:LockedField>
          </o:OLEObject>
        </w:object>
      </w:r>
      <w:r>
        <w:rPr>
          <w:rFonts w:hint="default" w:ascii="Times New Roman" w:hAnsi="Times New Roman" w:cs="Times New Roman"/>
          <w:sz w:val="24"/>
          <w:szCs w:val="24"/>
        </w:rPr>
        <w:t xml:space="preserve"> would give a slope equivalent to </w:t>
      </w:r>
      <w:r>
        <w:rPr>
          <w:rFonts w:hint="default" w:ascii="Times New Roman" w:hAnsi="Times New Roman" w:cs="Times New Roman"/>
          <w:position w:val="-30"/>
          <w:sz w:val="24"/>
          <w:szCs w:val="24"/>
        </w:rPr>
        <w:object>
          <v:shape id="_x0000_i1043" o:spt="75" type="#_x0000_t75" style="height:34.5pt;width:21pt;" o:ole="t" filled="f" o:preferrelative="t" stroked="f" coordsize="21600,21600">
            <v:path/>
            <v:fill on="f" focussize="0,0"/>
            <v:stroke on="f" joinstyle="miter"/>
            <v:imagedata r:id="rId38" o:title=""/>
            <o:lock v:ext="edit" aspectratio="t"/>
            <w10:wrap type="none"/>
            <w10:anchorlock/>
          </v:shape>
          <o:OLEObject Type="Embed" ProgID="Equation.3" ShapeID="_x0000_i1043" DrawAspect="Content" ObjectID="_1468075743" r:id="rId37">
            <o:LockedField>false</o:LockedField>
          </o:OLEObject>
        </w:object>
      </w:r>
      <w:r>
        <w:rPr>
          <w:rFonts w:hint="default" w:ascii="Times New Roman" w:hAnsi="Times New Roman" w:cs="Times New Roman"/>
          <w:sz w:val="24"/>
          <w:szCs w:val="24"/>
        </w:rPr>
        <w:t>and the intercept as</w:t>
      </w:r>
      <w:r>
        <w:rPr>
          <w:rFonts w:hint="default" w:ascii="Times New Roman" w:hAnsi="Times New Roman" w:cs="Times New Roman"/>
          <w:position w:val="-30"/>
          <w:sz w:val="24"/>
          <w:szCs w:val="24"/>
        </w:rPr>
        <w:object>
          <v:shape id="_x0000_i1044" o:spt="75" type="#_x0000_t75" style="height:33.75pt;width:36pt;" o:ole="t" filled="f" o:preferrelative="t" stroked="f" coordsize="21600,21600">
            <v:path/>
            <v:fill on="f" focussize="0,0"/>
            <v:stroke on="f" joinstyle="miter"/>
            <v:imagedata r:id="rId40" o:title=""/>
            <o:lock v:ext="edit" aspectratio="t"/>
            <w10:wrap type="none"/>
            <w10:anchorlock/>
          </v:shape>
          <o:OLEObject Type="Embed" ProgID="Equation.3" ShapeID="_x0000_i1044" DrawAspect="Content" ObjectID="_1468075744" r:id="rId39">
            <o:LockedField>false</o:LockedField>
          </o:OLEObject>
        </w:object>
      </w:r>
      <w:r>
        <w:rPr>
          <w:rFonts w:hint="default" w:ascii="Times New Roman" w:hAnsi="Times New Roman" w:cs="Times New Roman"/>
          <w:sz w:val="24"/>
          <w:szCs w:val="24"/>
        </w:rPr>
        <w:t>.</w:t>
      </w:r>
    </w:p>
    <w:p w14:paraId="4F12EEF0">
      <w:pPr>
        <w:shd w:val="clear" w:color="auto" w:fill="FFFFFF"/>
        <w:spacing w:after="0" w:line="36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Where: </w:t>
      </w:r>
      <w:r>
        <w:rPr>
          <w:rFonts w:hint="default" w:ascii="Times New Roman" w:hAnsi="Times New Roman" w:cs="Times New Roman"/>
          <w:position w:val="-12"/>
          <w:sz w:val="24"/>
          <w:szCs w:val="24"/>
        </w:rPr>
        <w:object>
          <v:shape id="_x0000_i1045" o:spt="75" type="#_x0000_t75" style="height:18.75pt;width:29.25pt;" o:ole="t" filled="f" o:preferrelative="t" stroked="f" coordsize="21600,21600">
            <v:path/>
            <v:fill on="f" focussize="0,0"/>
            <v:stroke on="f" joinstyle="miter"/>
            <v:imagedata r:id="rId42" o:title=""/>
            <o:lock v:ext="edit" aspectratio="t"/>
            <w10:wrap type="none"/>
            <w10:anchorlock/>
          </v:shape>
          <o:OLEObject Type="Embed" ProgID="Equation.3" ShapeID="_x0000_i1045" DrawAspect="Content" ObjectID="_1468075745" r:id="rId41">
            <o:LockedField>false</o:LockedField>
          </o:OLEObject>
        </w:object>
      </w:r>
      <w:r>
        <w:rPr>
          <w:rFonts w:hint="default" w:ascii="Times New Roman" w:hAnsi="Times New Roman" w:cs="Times New Roman"/>
          <w:sz w:val="24"/>
          <w:szCs w:val="24"/>
        </w:rPr>
        <w:t xml:space="preserve"> Maximum adsorption capacity (mg/g)</w:t>
      </w:r>
    </w:p>
    <w:p w14:paraId="04DDD9B9">
      <w:pPr>
        <w:autoSpaceDE w:val="0"/>
        <w:autoSpaceDN w:val="0"/>
        <w:adjustRightInd w:val="0"/>
        <w:spacing w:after="0" w:line="480" w:lineRule="auto"/>
        <w:ind w:firstLine="720"/>
        <w:rPr>
          <w:rFonts w:hint="default" w:ascii="Times New Roman" w:hAnsi="Times New Roman" w:cs="Times New Roman"/>
          <w:sz w:val="24"/>
          <w:szCs w:val="24"/>
        </w:rPr>
      </w:pPr>
      <w:r>
        <w:rPr>
          <w:rFonts w:hint="default" w:ascii="Times New Roman" w:hAnsi="Times New Roman" w:cs="Times New Roman"/>
          <w:position w:val="-10"/>
          <w:sz w:val="24"/>
          <w:szCs w:val="24"/>
        </w:rPr>
        <w:object>
          <v:shape id="_x0000_i1046" o:spt="75" type="#_x0000_t75" style="height:17.25pt;width:29.25pt;" o:ole="t" filled="f" o:preferrelative="t" stroked="f" coordsize="21600,21600">
            <v:path/>
            <v:fill on="f" focussize="0,0"/>
            <v:stroke on="f" joinstyle="miter"/>
            <v:imagedata r:id="rId44" o:title=""/>
            <o:lock v:ext="edit" aspectratio="t"/>
            <w10:wrap type="none"/>
            <w10:anchorlock/>
          </v:shape>
          <o:OLEObject Type="Embed" ProgID="Equation.3" ShapeID="_x0000_i1046" DrawAspect="Content" ObjectID="_1468075746" r:id="rId43">
            <o:LockedField>false</o:LockedField>
          </o:OLEObject>
        </w:object>
      </w:r>
      <w:r>
        <w:rPr>
          <w:rFonts w:hint="default" w:ascii="Times New Roman" w:hAnsi="Times New Roman" w:cs="Times New Roman"/>
          <w:sz w:val="24"/>
          <w:szCs w:val="24"/>
        </w:rPr>
        <w:t xml:space="preserve"> Energy of adsorption (l/mg)</w:t>
      </w:r>
    </w:p>
    <w:p w14:paraId="29F81CBF">
      <w:pPr>
        <w:autoSpaceDE w:val="0"/>
        <w:autoSpaceDN w:val="0"/>
        <w:adjustRightInd w:val="0"/>
        <w:spacing w:after="0" w:line="480" w:lineRule="auto"/>
        <w:jc w:val="both"/>
        <w:rPr>
          <w:rFonts w:hint="default" w:ascii="Times New Roman" w:hAnsi="Times New Roman" w:eastAsia="TimesNewRoman" w:cs="Times New Roman"/>
          <w:sz w:val="24"/>
          <w:szCs w:val="24"/>
        </w:rPr>
      </w:pPr>
      <w:r>
        <w:rPr>
          <w:rFonts w:hint="default" w:ascii="Times New Roman" w:hAnsi="Times New Roman" w:eastAsia="TimesNewRoman" w:cs="Times New Roman"/>
          <w:sz w:val="24"/>
          <w:szCs w:val="24"/>
        </w:rPr>
        <w:t xml:space="preserve">To further investigate adsorption system, the Langmuir isotherm was further expressed as a dimensionless parameter called separation factor </w:t>
      </w:r>
      <w:r>
        <w:rPr>
          <w:rFonts w:hint="default" w:ascii="Times New Roman" w:hAnsi="Times New Roman" w:cs="Times New Roman"/>
          <w:position w:val="-10"/>
          <w:sz w:val="24"/>
          <w:szCs w:val="24"/>
        </w:rPr>
        <w:object>
          <v:shape id="_x0000_i1047" o:spt="75" type="#_x0000_t75" style="height:17.25pt;width:15.75pt;" o:ole="t" filled="f" o:preferrelative="t" stroked="f" coordsize="21600,21600">
            <v:path/>
            <v:fill on="f" focussize="0,0"/>
            <v:stroke on="f" joinstyle="miter"/>
            <v:imagedata r:id="rId46" o:title=""/>
            <o:lock v:ext="edit" aspectratio="t"/>
            <w10:wrap type="none"/>
            <w10:anchorlock/>
          </v:shape>
          <o:OLEObject Type="Embed" ProgID="Equation.3" ShapeID="_x0000_i1047" DrawAspect="Content" ObjectID="_1468075747" r:id="rId45">
            <o:LockedField>false</o:LockedField>
          </o:OLEObject>
        </w:object>
      </w:r>
      <w:r>
        <w:rPr>
          <w:rFonts w:hint="default" w:ascii="Times New Roman" w:hAnsi="Times New Roman" w:cs="Times New Roman"/>
          <w:sz w:val="24"/>
          <w:szCs w:val="24"/>
        </w:rPr>
        <w:t xml:space="preserve">, </w:t>
      </w:r>
      <w:r>
        <w:rPr>
          <w:rFonts w:hint="default" w:ascii="Times New Roman" w:hAnsi="Times New Roman" w:eastAsia="TimesNewRoman" w:cs="Times New Roman"/>
          <w:sz w:val="24"/>
          <w:szCs w:val="24"/>
        </w:rPr>
        <w:t>which is used to indicate the favourability of contaminant adsorption from a solution.  the adsorption separation factor was expressed as:</w:t>
      </w:r>
    </w:p>
    <w:p w14:paraId="7386F974">
      <w:pPr>
        <w:autoSpaceDE w:val="0"/>
        <w:autoSpaceDN w:val="0"/>
        <w:adjustRightInd w:val="0"/>
        <w:spacing w:after="0" w:line="480" w:lineRule="auto"/>
        <w:ind w:firstLine="720"/>
        <w:jc w:val="both"/>
        <w:rPr>
          <w:rFonts w:hint="default" w:ascii="Times New Roman" w:hAnsi="Times New Roman" w:eastAsia="TimesNewRoman" w:cs="Times New Roman"/>
          <w:sz w:val="24"/>
          <w:szCs w:val="24"/>
        </w:rPr>
      </w:pPr>
      <w:r>
        <w:rPr>
          <w:rFonts w:hint="default" w:ascii="Times New Roman" w:hAnsi="Times New Roman" w:cs="Times New Roman"/>
          <w:position w:val="-30"/>
          <w:sz w:val="24"/>
          <w:szCs w:val="24"/>
        </w:rPr>
        <w:object>
          <v:shape id="_x0000_i1048" o:spt="75" type="#_x0000_t75" style="height:33.75pt;width:73.5pt;" o:ole="t" filled="f" o:preferrelative="t" stroked="f" coordsize="21600,21600">
            <v:path/>
            <v:fill on="f" focussize="0,0"/>
            <v:stroke on="f" joinstyle="miter"/>
            <v:imagedata r:id="rId48" o:title=""/>
            <o:lock v:ext="edit" aspectratio="t"/>
            <w10:wrap type="none"/>
            <w10:anchorlock/>
          </v:shape>
          <o:OLEObject Type="Embed" ProgID="Equation.3" ShapeID="_x0000_i1048" DrawAspect="Content" ObjectID="_1468075748" r:id="rId47">
            <o:LockedField>false</o:LockedField>
          </o:OLEObject>
        </w:object>
      </w:r>
      <w:r>
        <w:rPr>
          <w:rFonts w:hint="default" w:ascii="Times New Roman" w:hAnsi="Times New Roman" w:eastAsia="TimesNewRoman" w:cs="Times New Roman"/>
          <w:sz w:val="24"/>
          <w:szCs w:val="24"/>
        </w:rPr>
        <w:tab/>
      </w:r>
      <w:r>
        <w:rPr>
          <w:rFonts w:hint="default" w:ascii="Times New Roman" w:hAnsi="Times New Roman" w:eastAsia="TimesNewRoman" w:cs="Times New Roman"/>
          <w:sz w:val="24"/>
          <w:szCs w:val="24"/>
        </w:rPr>
        <w:tab/>
      </w:r>
      <w:r>
        <w:rPr>
          <w:rFonts w:hint="default" w:ascii="Times New Roman" w:hAnsi="Times New Roman" w:eastAsia="TimesNewRoman" w:cs="Times New Roman"/>
          <w:sz w:val="24"/>
          <w:szCs w:val="24"/>
        </w:rPr>
        <w:tab/>
      </w:r>
      <w:r>
        <w:rPr>
          <w:rFonts w:hint="default" w:ascii="Times New Roman" w:hAnsi="Times New Roman" w:eastAsia="TimesNewRoman" w:cs="Times New Roman"/>
          <w:sz w:val="24"/>
          <w:szCs w:val="24"/>
        </w:rPr>
        <w:tab/>
      </w:r>
      <w:r>
        <w:rPr>
          <w:rFonts w:hint="default" w:ascii="Times New Roman" w:hAnsi="Times New Roman" w:eastAsia="TimesNewRoman" w:cs="Times New Roman"/>
          <w:sz w:val="24"/>
          <w:szCs w:val="24"/>
        </w:rPr>
        <w:tab/>
      </w:r>
      <w:r>
        <w:rPr>
          <w:rFonts w:hint="default" w:ascii="Times New Roman" w:hAnsi="Times New Roman" w:eastAsia="TimesNewRoman" w:cs="Times New Roman"/>
          <w:sz w:val="24"/>
          <w:szCs w:val="24"/>
        </w:rPr>
        <w:tab/>
      </w:r>
      <w:r>
        <w:rPr>
          <w:rFonts w:hint="default" w:ascii="Times New Roman" w:hAnsi="Times New Roman" w:eastAsia="TimesNewRoman" w:cs="Times New Roman"/>
          <w:sz w:val="24"/>
          <w:szCs w:val="24"/>
        </w:rPr>
        <w:tab/>
      </w:r>
      <w:r>
        <w:rPr>
          <w:rFonts w:hint="default" w:ascii="Times New Roman" w:hAnsi="Times New Roman" w:eastAsia="TimesNewRoman" w:cs="Times New Roman"/>
          <w:sz w:val="24"/>
          <w:szCs w:val="24"/>
        </w:rPr>
        <w:tab/>
      </w:r>
      <w:r>
        <w:rPr>
          <w:rFonts w:hint="default" w:ascii="Times New Roman" w:hAnsi="Times New Roman" w:eastAsia="TimesNewRoman" w:cs="Times New Roman"/>
          <w:sz w:val="24"/>
          <w:szCs w:val="24"/>
        </w:rPr>
        <w:t xml:space="preserve"> (6)</w:t>
      </w:r>
    </w:p>
    <w:p w14:paraId="4C0B6FE8">
      <w:pPr>
        <w:autoSpaceDE w:val="0"/>
        <w:autoSpaceDN w:val="0"/>
        <w:adjustRightInd w:val="0"/>
        <w:spacing w:after="0" w:line="480" w:lineRule="auto"/>
        <w:jc w:val="both"/>
        <w:rPr>
          <w:rFonts w:hint="default" w:ascii="Times New Roman" w:hAnsi="Times New Roman" w:eastAsia="TimesNewRoman" w:cs="Times New Roman"/>
          <w:sz w:val="24"/>
          <w:szCs w:val="24"/>
          <w:lang w:val="en-US"/>
        </w:rPr>
      </w:pPr>
      <w:r>
        <w:rPr>
          <w:rFonts w:hint="default" w:ascii="Times New Roman" w:hAnsi="Times New Roman" w:eastAsia="TimesNewRoman" w:cs="Times New Roman"/>
          <w:sz w:val="24"/>
          <w:szCs w:val="24"/>
        </w:rPr>
        <w:t>When 0&lt;</w:t>
      </w:r>
      <w:r>
        <w:rPr>
          <w:rFonts w:hint="default" w:ascii="Times New Roman" w:hAnsi="Times New Roman" w:eastAsia="TimesNewRoman" w:cs="Times New Roman"/>
          <w:i/>
          <w:iCs/>
          <w:sz w:val="24"/>
          <w:szCs w:val="24"/>
        </w:rPr>
        <w:t>R</w:t>
      </w:r>
      <w:r>
        <w:rPr>
          <w:rFonts w:hint="default" w:ascii="Times New Roman" w:hAnsi="Times New Roman" w:eastAsia="TimesNewRoman" w:cs="Times New Roman"/>
          <w:i/>
          <w:sz w:val="24"/>
          <w:szCs w:val="24"/>
          <w:vertAlign w:val="subscript"/>
        </w:rPr>
        <w:t>L</w:t>
      </w:r>
      <w:r>
        <w:rPr>
          <w:rFonts w:hint="default" w:ascii="Times New Roman" w:hAnsi="Times New Roman" w:eastAsia="TimesNewRoman" w:cs="Times New Roman"/>
          <w:sz w:val="24"/>
          <w:szCs w:val="24"/>
        </w:rPr>
        <w:t xml:space="preserve">&lt;1, it indicates that the adsorption is favourable; when </w:t>
      </w:r>
      <w:r>
        <w:rPr>
          <w:rFonts w:hint="default" w:ascii="Times New Roman" w:hAnsi="Times New Roman" w:eastAsia="TimesNewRoman" w:cs="Times New Roman"/>
          <w:i/>
          <w:iCs/>
          <w:sz w:val="24"/>
          <w:szCs w:val="24"/>
        </w:rPr>
        <w:t>R</w:t>
      </w:r>
      <w:r>
        <w:rPr>
          <w:rFonts w:hint="default" w:ascii="Times New Roman" w:hAnsi="Times New Roman" w:eastAsia="TimesNewRoman" w:cs="Times New Roman"/>
          <w:i/>
          <w:sz w:val="24"/>
          <w:szCs w:val="24"/>
          <w:vertAlign w:val="subscript"/>
        </w:rPr>
        <w:t>L</w:t>
      </w:r>
      <w:r>
        <w:rPr>
          <w:rFonts w:hint="default" w:ascii="Times New Roman" w:hAnsi="Times New Roman" w:eastAsia="TimesNewRoman" w:cs="Times New Roman"/>
          <w:sz w:val="24"/>
          <w:szCs w:val="24"/>
        </w:rPr>
        <w:t xml:space="preserve">&gt;1, it indicates that the adsorption is not favourable; when </w:t>
      </w:r>
      <w:r>
        <w:rPr>
          <w:rFonts w:hint="default" w:ascii="Times New Roman" w:hAnsi="Times New Roman" w:eastAsia="TimesNewRoman" w:cs="Times New Roman"/>
          <w:i/>
          <w:iCs/>
          <w:sz w:val="24"/>
          <w:szCs w:val="24"/>
        </w:rPr>
        <w:t>R</w:t>
      </w:r>
      <w:r>
        <w:rPr>
          <w:rFonts w:hint="default" w:ascii="Times New Roman" w:hAnsi="Times New Roman" w:eastAsia="TimesNewRoman" w:cs="Times New Roman"/>
          <w:i/>
          <w:sz w:val="24"/>
          <w:szCs w:val="24"/>
          <w:vertAlign w:val="subscript"/>
        </w:rPr>
        <w:t>L</w:t>
      </w:r>
      <w:r>
        <w:rPr>
          <w:rFonts w:hint="default" w:ascii="Times New Roman" w:hAnsi="Times New Roman" w:eastAsia="TimesNewRoman" w:cs="Times New Roman"/>
          <w:sz w:val="24"/>
          <w:szCs w:val="24"/>
        </w:rPr>
        <w:t xml:space="preserve">=1, it indicates that the adsorption is linear; and when </w:t>
      </w:r>
      <w:r>
        <w:rPr>
          <w:rFonts w:hint="default" w:ascii="Times New Roman" w:hAnsi="Times New Roman" w:eastAsia="TimesNewRoman" w:cs="Times New Roman"/>
          <w:i/>
          <w:iCs/>
          <w:sz w:val="24"/>
          <w:szCs w:val="24"/>
        </w:rPr>
        <w:t>R</w:t>
      </w:r>
      <w:r>
        <w:rPr>
          <w:rFonts w:hint="default" w:ascii="Times New Roman" w:hAnsi="Times New Roman" w:eastAsia="TimesNewRoman" w:cs="Times New Roman"/>
          <w:i/>
          <w:sz w:val="24"/>
          <w:szCs w:val="24"/>
          <w:vertAlign w:val="subscript"/>
        </w:rPr>
        <w:t>L</w:t>
      </w:r>
      <w:r>
        <w:rPr>
          <w:rFonts w:hint="default" w:ascii="Times New Roman" w:hAnsi="Times New Roman" w:eastAsia="TimesNewRoman" w:cs="Times New Roman"/>
          <w:sz w:val="24"/>
          <w:szCs w:val="24"/>
        </w:rPr>
        <w:t>=0, it indicates that the adsorption is irreversible</w:t>
      </w:r>
      <w:r>
        <w:rPr>
          <w:rFonts w:hint="default" w:ascii="Times New Roman" w:hAnsi="Times New Roman" w:eastAsia="TimesNewRoman" w:cs="Times New Roman"/>
          <w:sz w:val="24"/>
          <w:szCs w:val="24"/>
          <w:lang w:val="en-US"/>
        </w:rPr>
        <w:t>.</w:t>
      </w:r>
    </w:p>
    <w:p w14:paraId="5546235B">
      <w:pPr>
        <w:autoSpaceDE w:val="0"/>
        <w:autoSpaceDN w:val="0"/>
        <w:adjustRightInd w:val="0"/>
        <w:spacing w:after="0" w:line="240" w:lineRule="auto"/>
        <w:jc w:val="both"/>
        <w:rPr>
          <w:rFonts w:hint="default" w:ascii="Times New Roman" w:hAnsi="Times New Roman" w:eastAsia="TimesNewRoman" w:cs="Times New Roman"/>
          <w:sz w:val="24"/>
          <w:szCs w:val="24"/>
        </w:rPr>
      </w:pPr>
    </w:p>
    <w:p w14:paraId="3DAA3674">
      <w:pPr>
        <w:shd w:val="clear" w:color="auto" w:fill="FFFFFF"/>
        <w:spacing w:after="0" w:line="480" w:lineRule="auto"/>
        <w:jc w:val="both"/>
        <w:rPr>
          <w:rFonts w:hint="default" w:ascii="Times New Roman" w:hAnsi="Times New Roman" w:eastAsia="Times New Roman" w:cs="Times New Roman"/>
          <w:b/>
          <w:bCs/>
          <w:color w:val="1A1A1A"/>
          <w:sz w:val="24"/>
          <w:szCs w:val="24"/>
        </w:rPr>
      </w:pPr>
      <w:r>
        <w:rPr>
          <w:rFonts w:hint="default" w:ascii="Times New Roman" w:hAnsi="Times New Roman" w:eastAsia="Times New Roman" w:cs="Times New Roman"/>
          <w:b/>
          <w:bCs/>
          <w:color w:val="1A1A1A"/>
          <w:sz w:val="24"/>
          <w:szCs w:val="24"/>
        </w:rPr>
        <w:t>Freundlich Isotherm</w:t>
      </w:r>
    </w:p>
    <w:p w14:paraId="2EE9A064">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Fonts w:hint="default" w:ascii="Times New Roman" w:hAnsi="Times New Roman" w:eastAsia="Times New Roman" w:cs="Times New Roman"/>
          <w:bCs/>
          <w:color w:val="1A1A1A"/>
          <w:sz w:val="24"/>
          <w:szCs w:val="24"/>
        </w:rPr>
        <w:t>Freundlich isotherm</w:t>
      </w:r>
      <w:r>
        <w:rPr>
          <w:rFonts w:hint="default" w:ascii="Times New Roman" w:hAnsi="Times New Roman" w:cs="Times New Roman"/>
          <w:sz w:val="24"/>
          <w:szCs w:val="24"/>
        </w:rPr>
        <w:t xml:space="preserve"> is another widely used adsorption isotherm</w:t>
      </w:r>
      <w:r>
        <w:rPr>
          <w:rFonts w:hint="default" w:ascii="Times New Roman" w:hAnsi="Times New Roman" w:eastAsia="Times New Roman" w:cs="Times New Roman"/>
          <w:bCs/>
          <w:sz w:val="24"/>
          <w:szCs w:val="24"/>
        </w:rPr>
        <w:t xml:space="preserve"> </w:t>
      </w:r>
      <w:r>
        <w:rPr>
          <w:rFonts w:hint="default" w:ascii="Times New Roman" w:hAnsi="Times New Roman" w:cs="Times New Roman"/>
          <w:sz w:val="24"/>
          <w:szCs w:val="24"/>
        </w:rPr>
        <w:t>as:</w:t>
      </w:r>
    </w:p>
    <w:p w14:paraId="31FD482A">
      <w:pPr>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position w:val="-14"/>
          <w:sz w:val="24"/>
          <w:szCs w:val="24"/>
        </w:rPr>
        <w:object>
          <v:shape id="_x0000_i1049" o:spt="75" type="#_x0000_t75" style="height:20.25pt;width:63pt;" o:ole="t" filled="f" o:preferrelative="t" stroked="f" coordsize="21600,21600">
            <v:path/>
            <v:fill on="f" focussize="0,0"/>
            <v:stroke on="f" joinstyle="miter"/>
            <v:imagedata r:id="rId50" o:title=""/>
            <o:lock v:ext="edit" aspectratio="t"/>
            <w10:wrap type="none"/>
            <w10:anchorlock/>
          </v:shape>
          <o:OLEObject Type="Embed" ProgID="Equation.3" ShapeID="_x0000_i1049" DrawAspect="Content" ObjectID="_1468075749" r:id="rId49">
            <o:LockedField>false</o:LockedField>
          </o:OLEObject>
        </w:obje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(7)</w:t>
      </w:r>
    </w:p>
    <w:p w14:paraId="0C24E38B">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obtain the constants, the logarithm of both sides of equation (7) was taken to give </w:t>
      </w:r>
    </w:p>
    <w:p w14:paraId="0F5B292E">
      <w:pPr>
        <w:shd w:val="clear" w:color="auto" w:fill="FFFFFF"/>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position w:val="-24"/>
          <w:sz w:val="24"/>
          <w:szCs w:val="24"/>
        </w:rPr>
        <w:object>
          <v:shape id="_x0000_i1050" o:spt="75" type="#_x0000_t75" style="height:30.75pt;width:126.75pt;" o:ole="t" filled="f" o:preferrelative="t" stroked="f" coordsize="21600,21600">
            <v:path/>
            <v:fill on="f" focussize="0,0"/>
            <v:stroke on="f" joinstyle="miter"/>
            <v:imagedata r:id="rId52" o:title=""/>
            <o:lock v:ext="edit" aspectratio="t"/>
            <w10:wrap type="none"/>
            <w10:anchorlock/>
          </v:shape>
          <o:OLEObject Type="Embed" ProgID="Equation.3" ShapeID="_x0000_i1050" DrawAspect="Content" ObjectID="_1468075750" r:id="rId51">
            <o:LockedField>false</o:LockedField>
          </o:OLEObject>
        </w:obje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(8)</w:t>
      </w:r>
    </w:p>
    <w:p w14:paraId="522E02C0">
      <w:pPr>
        <w:shd w:val="clear" w:color="auto" w:fill="FFFFFF"/>
        <w:spacing w:after="0" w:line="480" w:lineRule="auto"/>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A plot of </w:t>
      </w:r>
      <w:r>
        <w:rPr>
          <w:rFonts w:hint="default" w:ascii="Times New Roman" w:hAnsi="Times New Roman" w:cs="Times New Roman"/>
          <w:position w:val="-12"/>
          <w:sz w:val="24"/>
          <w:szCs w:val="24"/>
        </w:rPr>
        <w:object>
          <v:shape id="_x0000_i1051" o:spt="75" type="#_x0000_t75" style="height:18pt;width:30pt;" o:ole="t" filled="f" o:preferrelative="t" stroked="f" coordsize="21600,21600">
            <v:path/>
            <v:fill on="f" focussize="0,0"/>
            <v:stroke on="f" joinstyle="miter"/>
            <v:imagedata r:id="rId54" o:title=""/>
            <o:lock v:ext="edit" aspectratio="t"/>
            <w10:wrap type="none"/>
            <w10:anchorlock/>
          </v:shape>
          <o:OLEObject Type="Embed" ProgID="Equation.3" ShapeID="_x0000_i1051" DrawAspect="Content" ObjectID="_1468075751" r:id="rId53">
            <o:LockedField>false</o:LockedField>
          </o:OLEObject>
        </w:object>
      </w:r>
      <w:r>
        <w:rPr>
          <w:rFonts w:hint="default" w:ascii="Times New Roman" w:hAnsi="Times New Roman" w:cs="Times New Roman"/>
          <w:sz w:val="24"/>
          <w:szCs w:val="24"/>
        </w:rPr>
        <w:t xml:space="preserve">versus </w:t>
      </w:r>
      <w:r>
        <w:rPr>
          <w:rFonts w:hint="default" w:ascii="Times New Roman" w:hAnsi="Times New Roman" w:cs="Times New Roman"/>
          <w:position w:val="-12"/>
          <w:sz w:val="24"/>
          <w:szCs w:val="24"/>
        </w:rPr>
        <w:object>
          <v:shape id="_x0000_i1052" o:spt="75" type="#_x0000_t75" style="height:18pt;width:32.25pt;" o:ole="t" filled="f" o:preferrelative="t" stroked="f" coordsize="21600,21600">
            <v:path/>
            <v:fill on="f" focussize="0,0"/>
            <v:stroke on="f" joinstyle="miter"/>
            <v:imagedata r:id="rId56" o:title=""/>
            <o:lock v:ext="edit" aspectratio="t"/>
            <w10:wrap type="none"/>
            <w10:anchorlock/>
          </v:shape>
          <o:OLEObject Type="Embed" ProgID="Equation.3" ShapeID="_x0000_i1052" DrawAspect="Content" ObjectID="_1468075752" r:id="rId55">
            <o:LockedField>false</o:LockedField>
          </o:OLEObject>
        </w:object>
      </w:r>
      <w:r>
        <w:rPr>
          <w:rFonts w:hint="default" w:ascii="Times New Roman" w:hAnsi="Times New Roman" w:cs="Times New Roman"/>
          <w:sz w:val="24"/>
          <w:szCs w:val="24"/>
        </w:rPr>
        <w:t xml:space="preserve"> gives the slope of the graph as </w:t>
      </w:r>
      <w:r>
        <w:rPr>
          <w:rFonts w:hint="default" w:ascii="Times New Roman" w:hAnsi="Times New Roman" w:cs="Times New Roman"/>
          <w:position w:val="-24"/>
          <w:sz w:val="24"/>
          <w:szCs w:val="24"/>
        </w:rPr>
        <w:object>
          <v:shape id="_x0000_i1053" o:spt="75" type="#_x0000_t75" style="height:30.75pt;width:12pt;" o:ole="t" filled="f" o:preferrelative="t" stroked="f" coordsize="21600,21600">
            <v:path/>
            <v:fill on="f" focussize="0,0"/>
            <v:stroke on="f" joinstyle="miter"/>
            <v:imagedata r:id="rId58" o:title=""/>
            <o:lock v:ext="edit" aspectratio="t"/>
            <w10:wrap type="none"/>
            <w10:anchorlock/>
          </v:shape>
          <o:OLEObject Type="Embed" ProgID="Equation.3" ShapeID="_x0000_i1053" DrawAspect="Content" ObjectID="_1468075753" r:id="rId57">
            <o:LockedField>false</o:LockedField>
          </o:OLEObject>
        </w:object>
      </w:r>
      <w:r>
        <w:rPr>
          <w:rFonts w:hint="default" w:ascii="Times New Roman" w:hAnsi="Times New Roman" w:cs="Times New Roman"/>
          <w:sz w:val="24"/>
          <w:szCs w:val="24"/>
        </w:rPr>
        <w:t xml:space="preserve"> and the intercept as</w:t>
      </w:r>
      <w:r>
        <w:rPr>
          <w:rFonts w:hint="default" w:ascii="Times New Roman" w:hAnsi="Times New Roman" w:cs="Times New Roman"/>
          <w:position w:val="-14"/>
          <w:sz w:val="24"/>
          <w:szCs w:val="24"/>
        </w:rPr>
        <w:object>
          <v:shape id="_x0000_i1054" o:spt="75" type="#_x0000_t75" style="height:18.75pt;width:35.25pt;" o:ole="t" filled="f" o:preferrelative="t" stroked="f" coordsize="21600,21600">
            <v:path/>
            <v:fill on="f" focussize="0,0"/>
            <v:stroke on="f" joinstyle="miter"/>
            <v:imagedata r:id="rId60" o:title=""/>
            <o:lock v:ext="edit" aspectratio="t"/>
            <w10:wrap type="none"/>
            <w10:anchorlock/>
          </v:shape>
          <o:OLEObject Type="Embed" ProgID="Equation.3" ShapeID="_x0000_i1054" DrawAspect="Content" ObjectID="_1468075754" r:id="rId59">
            <o:LockedField>false</o:LockedField>
          </o:OLEObject>
        </w:object>
      </w:r>
      <w:r>
        <w:rPr>
          <w:rFonts w:hint="default" w:ascii="Times New Roman" w:hAnsi="Times New Roman" w:cs="Times New Roman"/>
          <w:sz w:val="24"/>
          <w:szCs w:val="24"/>
        </w:rPr>
        <w:t>.</w:t>
      </w:r>
    </w:p>
    <w:p w14:paraId="7E591DF7">
      <w:pPr>
        <w:shd w:val="clear" w:color="auto" w:fill="FFFFFF"/>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5278B317">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position w:val="-14"/>
          <w:sz w:val="24"/>
          <w:szCs w:val="24"/>
        </w:rPr>
        <w:object>
          <v:shape id="_x0000_i1055" o:spt="75" type="#_x0000_t75" style="height:18.75pt;width:30pt;" o:ole="t" filled="f" o:preferrelative="t" stroked="f" coordsize="21600,21600">
            <v:path/>
            <v:fill on="f" focussize="0,0"/>
            <v:stroke on="f" joinstyle="miter"/>
            <v:imagedata r:id="rId62" o:title=""/>
            <o:lock v:ext="edit" aspectratio="t"/>
            <w10:wrap type="none"/>
            <w10:anchorlock/>
          </v:shape>
          <o:OLEObject Type="Embed" ProgID="Equation.3" ShapeID="_x0000_i1055" DrawAspect="Content" ObjectID="_1468075755" r:id="rId61">
            <o:LockedField>false</o:LockedField>
          </o:OLEObject>
        </w:object>
      </w:r>
      <w:r>
        <w:rPr>
          <w:rFonts w:hint="default" w:ascii="Times New Roman" w:hAnsi="Times New Roman" w:cs="Times New Roman"/>
          <w:i/>
          <w:iCs/>
          <w:sz w:val="24"/>
          <w:szCs w:val="24"/>
        </w:rPr>
        <w:t xml:space="preserve"> </w:t>
      </w:r>
      <w:r>
        <w:rPr>
          <w:rFonts w:hint="default" w:ascii="Times New Roman" w:hAnsi="Times New Roman" w:cs="Times New Roman"/>
          <w:sz w:val="24"/>
          <w:szCs w:val="24"/>
        </w:rPr>
        <w:t>Freundlich constant</w:t>
      </w:r>
    </w:p>
    <w:p w14:paraId="31DCE2E5">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position w:val="-6"/>
          <w:sz w:val="24"/>
          <w:szCs w:val="24"/>
        </w:rPr>
        <w:object>
          <v:shape id="_x0000_i1056" o:spt="75" type="#_x0000_t75" style="height:11.25pt;width:20.25pt;" o:ole="t" filled="f" o:preferrelative="t" stroked="f" coordsize="21600,21600">
            <v:path/>
            <v:fill on="f" focussize="0,0"/>
            <v:stroke on="f" joinstyle="miter"/>
            <v:imagedata r:id="rId64" o:title=""/>
            <o:lock v:ext="edit" aspectratio="t"/>
            <w10:wrap type="none"/>
            <w10:anchorlock/>
          </v:shape>
          <o:OLEObject Type="Embed" ProgID="Equation.3" ShapeID="_x0000_i1056" DrawAspect="Content" ObjectID="_1468075756" r:id="rId63">
            <o:LockedField>false</o:LockedField>
          </o:OLEObject>
        </w:object>
      </w:r>
      <w:r>
        <w:rPr>
          <w:rFonts w:hint="default" w:ascii="Times New Roman" w:hAnsi="Times New Roman" w:cs="Times New Roman"/>
          <w:sz w:val="24"/>
          <w:szCs w:val="24"/>
        </w:rPr>
        <w:t>Heterogeneity of the adsorption energy across the adsorbent surface</w:t>
      </w:r>
    </w:p>
    <w:p w14:paraId="25D30DBF">
      <w:pPr>
        <w:autoSpaceDE w:val="0"/>
        <w:autoSpaceDN w:val="0"/>
        <w:adjustRightInd w:val="0"/>
        <w:spacing w:after="0" w:line="240" w:lineRule="auto"/>
        <w:jc w:val="both"/>
        <w:rPr>
          <w:rFonts w:hint="default" w:ascii="Times New Roman" w:hAnsi="Times New Roman" w:cs="Times New Roman"/>
          <w:sz w:val="24"/>
          <w:szCs w:val="24"/>
        </w:rPr>
      </w:pPr>
    </w:p>
    <w:p w14:paraId="04894DEA">
      <w:pPr>
        <w:shd w:val="clear" w:color="auto" w:fill="FFFFFF"/>
        <w:spacing w:after="0" w:line="480" w:lineRule="auto"/>
        <w:jc w:val="both"/>
        <w:rPr>
          <w:rFonts w:hint="default" w:ascii="Times New Roman" w:hAnsi="Times New Roman" w:eastAsia="Times New Roman" w:cs="Times New Roman"/>
          <w:b/>
          <w:bCs/>
          <w:color w:val="1A1A1A"/>
          <w:sz w:val="24"/>
          <w:szCs w:val="24"/>
        </w:rPr>
      </w:pPr>
      <w:r>
        <w:rPr>
          <w:rFonts w:hint="default" w:ascii="Times New Roman" w:hAnsi="Times New Roman" w:cs="Times New Roman"/>
          <w:b/>
          <w:sz w:val="24"/>
          <w:szCs w:val="24"/>
        </w:rPr>
        <w:t>Redlich–Peterson</w:t>
      </w:r>
      <w:r>
        <w:rPr>
          <w:rFonts w:hint="default" w:ascii="Times New Roman" w:hAnsi="Times New Roman" w:cs="Times New Roman"/>
          <w:sz w:val="24"/>
          <w:szCs w:val="24"/>
        </w:rPr>
        <w:t xml:space="preserve"> </w:t>
      </w:r>
      <w:r>
        <w:rPr>
          <w:rFonts w:hint="default" w:ascii="Times New Roman" w:hAnsi="Times New Roman" w:eastAsia="Times New Roman" w:cs="Times New Roman"/>
          <w:b/>
          <w:bCs/>
          <w:color w:val="1A1A1A"/>
          <w:sz w:val="24"/>
          <w:szCs w:val="24"/>
        </w:rPr>
        <w:t>Isotherm</w:t>
      </w:r>
    </w:p>
    <w:p w14:paraId="545CFBE7">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Redlich-Peterson isotherm model can be used over a wide range of concentration either in homogeneous or heterogeneous systems to describe adsorption at equilibrium, due to its versatility</w:t>
      </w:r>
      <w:r>
        <w:rPr>
          <w:rFonts w:hint="default" w:ascii="Times New Roman" w:hAnsi="Times New Roman" w:cs="Times New Roman"/>
          <w:b/>
          <w:sz w:val="24"/>
          <w:szCs w:val="24"/>
        </w:rPr>
        <w:t xml:space="preserve"> </w:t>
      </w:r>
      <w:r>
        <w:rPr>
          <w:rFonts w:hint="default" w:ascii="Times New Roman" w:hAnsi="Times New Roman" w:cs="Times New Roman"/>
          <w:sz w:val="24"/>
          <w:szCs w:val="24"/>
        </w:rPr>
        <w:t>as:</w:t>
      </w:r>
    </w:p>
    <w:p w14:paraId="71295F51">
      <w:pPr>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position w:val="-30"/>
          <w:sz w:val="24"/>
          <w:szCs w:val="24"/>
        </w:rPr>
        <w:object>
          <v:shape id="_x0000_i1057" o:spt="75" type="#_x0000_t75" style="height:35.25pt;width:76.5pt;" o:ole="t" filled="f" o:preferrelative="t" stroked="f" coordsize="21600,21600">
            <v:path/>
            <v:fill on="f" focussize="0,0"/>
            <v:stroke on="f" joinstyle="miter"/>
            <v:imagedata r:id="rId66" o:title=""/>
            <o:lock v:ext="edit" aspectratio="t"/>
            <w10:wrap type="none"/>
            <w10:anchorlock/>
          </v:shape>
          <o:OLEObject Type="Embed" ProgID="Equation.3" ShapeID="_x0000_i1057" DrawAspect="Content" ObjectID="_1468075757" r:id="rId65">
            <o:LockedField>false</o:LockedField>
          </o:OLEObject>
        </w:obje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(9)</w:t>
      </w:r>
    </w:p>
    <w:p w14:paraId="3B2634BB">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linearization of equation (9) gives:</w:t>
      </w:r>
    </w:p>
    <w:p w14:paraId="03DFB192">
      <w:pPr>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position w:val="-32"/>
          <w:sz w:val="24"/>
          <w:szCs w:val="24"/>
        </w:rPr>
        <w:object>
          <v:shape id="_x0000_i1058" o:spt="75" type="#_x0000_t75" style="height:38.25pt;width:169.5pt;" o:ole="t" filled="f" o:preferrelative="t" stroked="f" coordsize="21600,21600">
            <v:path/>
            <v:fill on="f" focussize="0,0"/>
            <v:stroke on="f" joinstyle="miter"/>
            <v:imagedata r:id="rId68" o:title=""/>
            <o:lock v:ext="edit" aspectratio="t"/>
            <w10:wrap type="none"/>
            <w10:anchorlock/>
          </v:shape>
          <o:OLEObject Type="Embed" ProgID="Equation.3" ShapeID="_x0000_i1058" DrawAspect="Content" ObjectID="_1468075758" r:id="rId67">
            <o:LockedField>false</o:LockedField>
          </o:OLEObject>
        </w:obje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(10)</w:t>
      </w:r>
    </w:p>
    <w:p w14:paraId="7F3A4F91">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17E20142">
      <w:pPr>
        <w:autoSpaceDE w:val="0"/>
        <w:autoSpaceDN w:val="0"/>
        <w:adjustRightInd w:val="0"/>
        <w:spacing w:after="0" w:line="480" w:lineRule="auto"/>
        <w:ind w:firstLine="720"/>
        <w:jc w:val="both"/>
        <w:rPr>
          <w:rFonts w:hint="default" w:ascii="Times New Roman" w:hAnsi="Times New Roman" w:eastAsia="Times New Roman" w:cs="Times New Roman"/>
          <w:bCs/>
          <w:color w:val="1A1A1A"/>
          <w:sz w:val="24"/>
          <w:szCs w:val="24"/>
        </w:rPr>
      </w:pPr>
      <w:r>
        <w:rPr>
          <w:rFonts w:hint="default" w:ascii="Times New Roman" w:hAnsi="Times New Roman" w:cs="Times New Roman"/>
          <w:position w:val="-10"/>
          <w:sz w:val="24"/>
          <w:szCs w:val="24"/>
        </w:rPr>
        <w:object>
          <v:shape id="_x0000_i1059" o:spt="75" type="#_x0000_t75" style="height:17.25pt;width:29.25pt;" o:ole="t" filled="f" o:preferrelative="t" stroked="f" coordsize="21600,21600">
            <v:path/>
            <v:fill on="f" focussize="0,0"/>
            <v:stroke on="f" joinstyle="miter"/>
            <v:imagedata r:id="rId70" o:title=""/>
            <o:lock v:ext="edit" aspectratio="t"/>
            <w10:wrap type="none"/>
            <w10:anchorlock/>
          </v:shape>
          <o:OLEObject Type="Embed" ProgID="Equation.3" ShapeID="_x0000_i1059" DrawAspect="Content" ObjectID="_1468075759" r:id="rId69">
            <o:LockedField>false</o:LockedField>
          </o:OLEObject>
        </w:object>
      </w:r>
      <w:r>
        <w:rPr>
          <w:rFonts w:hint="default" w:ascii="Times New Roman" w:hAnsi="Times New Roman" w:cs="Times New Roman"/>
          <w:sz w:val="24"/>
          <w:szCs w:val="24"/>
        </w:rPr>
        <w:t xml:space="preserve"> Redlich–Peterson</w:t>
      </w:r>
      <w:r>
        <w:rPr>
          <w:rFonts w:hint="default" w:ascii="Times New Roman" w:hAnsi="Times New Roman" w:eastAsia="Times New Roman" w:cs="Times New Roman"/>
          <w:bCs/>
          <w:color w:val="1A1A1A"/>
          <w:sz w:val="24"/>
          <w:szCs w:val="24"/>
        </w:rPr>
        <w:t xml:space="preserve"> constant (l/g)</w:t>
      </w:r>
    </w:p>
    <w:p w14:paraId="39B7455D">
      <w:pPr>
        <w:autoSpaceDE w:val="0"/>
        <w:autoSpaceDN w:val="0"/>
        <w:adjustRightInd w:val="0"/>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position w:val="-10"/>
          <w:sz w:val="24"/>
          <w:szCs w:val="24"/>
        </w:rPr>
        <w:object>
          <v:shape id="_x0000_i1060" o:spt="75" type="#_x0000_t75" style="height:17.25pt;width:26.25pt;" o:ole="t" filled="f" o:preferrelative="t" stroked="f" coordsize="21600,21600">
            <v:path/>
            <v:fill on="f" focussize="0,0"/>
            <v:stroke on="f" joinstyle="miter"/>
            <v:imagedata r:id="rId72" o:title=""/>
            <o:lock v:ext="edit" aspectratio="t"/>
            <w10:wrap type="none"/>
            <w10:anchorlock/>
          </v:shape>
          <o:OLEObject Type="Embed" ProgID="Equation.3" ShapeID="_x0000_i1060" DrawAspect="Content" ObjectID="_1468075760" r:id="rId71">
            <o:LockedField>false</o:LockedField>
          </o:OLEObject>
        </w:object>
      </w:r>
      <w:r>
        <w:rPr>
          <w:rFonts w:hint="default" w:ascii="Times New Roman" w:hAnsi="Times New Roman" w:cs="Times New Roman"/>
          <w:i/>
          <w:iCs/>
          <w:sz w:val="24"/>
          <w:szCs w:val="24"/>
        </w:rPr>
        <w:t xml:space="preserve"> </w:t>
      </w:r>
      <w:r>
        <w:rPr>
          <w:rFonts w:hint="default" w:ascii="Times New Roman" w:hAnsi="Times New Roman" w:cs="Times New Roman"/>
          <w:sz w:val="24"/>
          <w:szCs w:val="24"/>
        </w:rPr>
        <w:t>Redlich–Peterson</w:t>
      </w:r>
      <w:r>
        <w:rPr>
          <w:rFonts w:hint="default" w:ascii="Times New Roman" w:hAnsi="Times New Roman" w:eastAsia="Times New Roman" w:cs="Times New Roman"/>
          <w:bCs/>
          <w:color w:val="1A1A1A"/>
          <w:sz w:val="24"/>
          <w:szCs w:val="24"/>
        </w:rPr>
        <w:t xml:space="preserve"> constant (l/mg)</w:t>
      </w:r>
      <w:r>
        <w:rPr>
          <w:rFonts w:hint="default" w:ascii="Times New Roman" w:hAnsi="Times New Roman" w:cs="Times New Roman"/>
          <w:sz w:val="24"/>
          <w:szCs w:val="24"/>
        </w:rPr>
        <w:t xml:space="preserve"> </w:t>
      </w:r>
    </w:p>
    <w:p w14:paraId="0D1D6CB5">
      <w:pPr>
        <w:autoSpaceDE w:val="0"/>
        <w:autoSpaceDN w:val="0"/>
        <w:adjustRightInd w:val="0"/>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position w:val="-10"/>
          <w:sz w:val="24"/>
          <w:szCs w:val="24"/>
        </w:rPr>
        <w:object>
          <v:shape id="_x0000_i1061" o:spt="75" type="#_x0000_t75" style="height:17.25pt;width:25.5pt;" o:ole="t" filled="f" o:preferrelative="t" stroked="f" coordsize="21600,21600">
            <v:path/>
            <v:fill on="f" focussize="0,0"/>
            <v:stroke on="f" joinstyle="miter"/>
            <v:imagedata r:id="rId74" o:title=""/>
            <o:lock v:ext="edit" aspectratio="t"/>
            <w10:wrap type="none"/>
            <w10:anchorlock/>
          </v:shape>
          <o:OLEObject Type="Embed" ProgID="Equation.3" ShapeID="_x0000_i1061" DrawAspect="Content" ObjectID="_1468075761" r:id="rId73">
            <o:LockedField>false</o:LockedField>
          </o:OLEObject>
        </w:object>
      </w:r>
      <w:r>
        <w:rPr>
          <w:rFonts w:hint="default" w:ascii="Times New Roman" w:hAnsi="Times New Roman" w:cs="Times New Roman"/>
          <w:i/>
          <w:iCs/>
          <w:sz w:val="24"/>
          <w:szCs w:val="24"/>
        </w:rPr>
        <w:t xml:space="preserve"> </w:t>
      </w:r>
      <w:r>
        <w:rPr>
          <w:rFonts w:hint="default" w:ascii="Times New Roman" w:hAnsi="Times New Roman" w:cs="Times New Roman"/>
          <w:sz w:val="24"/>
          <w:szCs w:val="24"/>
        </w:rPr>
        <w:t xml:space="preserve">Exponent, which lies between 0 and 1. If </w:t>
      </w:r>
      <w:r>
        <w:rPr>
          <w:rFonts w:hint="default" w:ascii="Times New Roman" w:hAnsi="Times New Roman" w:cs="Times New Roman"/>
          <w:position w:val="-10"/>
          <w:sz w:val="24"/>
          <w:szCs w:val="24"/>
        </w:rPr>
        <w:object>
          <v:shape id="_x0000_i1062" o:spt="75" type="#_x0000_t75" style="height:17.25pt;width:32.25pt;" o:ole="t" filled="f" o:preferrelative="t" stroked="f" coordsize="21600,21600">
            <v:path/>
            <v:fill on="f" focussize="0,0"/>
            <v:stroke on="f" joinstyle="miter"/>
            <v:imagedata r:id="rId76" o:title=""/>
            <o:lock v:ext="edit" aspectratio="t"/>
            <w10:wrap type="none"/>
            <w10:anchorlock/>
          </v:shape>
          <o:OLEObject Type="Embed" ProgID="Equation.3" ShapeID="_x0000_i1062" DrawAspect="Content" ObjectID="_1468075762" r:id="rId75">
            <o:LockedField>false</o:LockedField>
          </o:OLEObject>
        </w:object>
      </w:r>
      <w:r>
        <w:rPr>
          <w:rFonts w:hint="default" w:ascii="Times New Roman" w:hAnsi="Times New Roman" w:cs="Times New Roman"/>
          <w:sz w:val="24"/>
          <w:szCs w:val="24"/>
        </w:rPr>
        <w:t xml:space="preserve">, this model simplifies to Langmuir model, and if </w:t>
      </w:r>
      <w:r>
        <w:rPr>
          <w:rFonts w:hint="default" w:ascii="Times New Roman" w:hAnsi="Times New Roman" w:cs="Times New Roman"/>
          <w:position w:val="-10"/>
          <w:sz w:val="24"/>
          <w:szCs w:val="24"/>
        </w:rPr>
        <w:object>
          <v:shape id="_x0000_i1063" o:spt="75" type="#_x0000_t75" style="height:17.25pt;width:15pt;" o:ole="t" filled="f" o:preferrelative="t" stroked="f" coordsize="21600,21600">
            <v:path/>
            <v:fill on="f" focussize="0,0"/>
            <v:stroke on="f" joinstyle="miter"/>
            <v:imagedata r:id="rId78" o:title=""/>
            <o:lock v:ext="edit" aspectratio="t"/>
            <w10:wrap type="none"/>
            <w10:anchorlock/>
          </v:shape>
          <o:OLEObject Type="Embed" ProgID="Equation.3" ShapeID="_x0000_i1063" DrawAspect="Content" ObjectID="_1468075763" r:id="rId77">
            <o:LockedField>false</o:LockedField>
          </o:OLEObject>
        </w:object>
      </w:r>
      <w:r>
        <w:rPr>
          <w:rFonts w:hint="default" w:ascii="Times New Roman" w:hAnsi="Times New Roman" w:cs="Times New Roman"/>
          <w:sz w:val="24"/>
          <w:szCs w:val="24"/>
        </w:rPr>
        <w:t xml:space="preserve"> &gt;&gt; 1, the Freundlich model is obtained. Also, at low and high concentrations this model approximates to Henry’s law and Freundlich isotherm, respectively</w:t>
      </w:r>
      <w:r>
        <w:rPr>
          <w:rFonts w:hint="default" w:ascii="Times New Roman" w:hAnsi="Times New Roman" w:cs="Times New Roman"/>
          <w:sz w:val="24"/>
          <w:szCs w:val="24"/>
          <w:lang w:val="en-US"/>
        </w:rPr>
        <w:t xml:space="preserve"> [7]</w:t>
      </w:r>
      <w:r>
        <w:rPr>
          <w:rFonts w:hint="default" w:ascii="Times New Roman" w:hAnsi="Times New Roman" w:cs="Times New Roman"/>
          <w:sz w:val="24"/>
          <w:szCs w:val="24"/>
        </w:rPr>
        <w:t>.</w:t>
      </w:r>
    </w:p>
    <w:p w14:paraId="02626F1B">
      <w:pPr>
        <w:shd w:val="clear" w:color="auto" w:fill="FFFFFF"/>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plot of </w:t>
      </w:r>
      <w:r>
        <w:rPr>
          <w:rFonts w:hint="default" w:ascii="Times New Roman" w:hAnsi="Times New Roman" w:cs="Times New Roman"/>
          <w:position w:val="-32"/>
          <w:sz w:val="24"/>
          <w:szCs w:val="24"/>
        </w:rPr>
        <w:object>
          <v:shape id="_x0000_i1064" o:spt="75" type="#_x0000_t75" style="height:38.25pt;width:72pt;" o:ole="t" filled="f" o:preferrelative="t" stroked="f" coordsize="21600,21600">
            <v:path/>
            <v:fill on="f" focussize="0,0"/>
            <v:stroke on="f" joinstyle="miter"/>
            <v:imagedata r:id="rId80" o:title=""/>
            <o:lock v:ext="edit" aspectratio="t"/>
            <w10:wrap type="none"/>
            <w10:anchorlock/>
          </v:shape>
          <o:OLEObject Type="Embed" ProgID="Equation.3" ShapeID="_x0000_i1064" DrawAspect="Content" ObjectID="_1468075764" r:id="rId79">
            <o:LockedField>false</o:LockedField>
          </o:OLEObject>
        </w:object>
      </w:r>
      <w:r>
        <w:rPr>
          <w:rFonts w:hint="default" w:ascii="Times New Roman" w:hAnsi="Times New Roman" w:cs="Times New Roman"/>
          <w:sz w:val="24"/>
          <w:szCs w:val="24"/>
        </w:rPr>
        <w:t xml:space="preserve">versus </w:t>
      </w:r>
      <w:r>
        <w:rPr>
          <w:rFonts w:hint="default" w:ascii="Times New Roman" w:hAnsi="Times New Roman" w:cs="Times New Roman"/>
          <w:position w:val="-12"/>
          <w:sz w:val="24"/>
          <w:szCs w:val="24"/>
        </w:rPr>
        <w:object>
          <v:shape id="_x0000_i1065" o:spt="75" type="#_x0000_t75" style="height:18pt;width:33.75pt;" o:ole="t" filled="f" o:preferrelative="t" stroked="f" coordsize="21600,21600">
            <v:path/>
            <v:fill on="f" focussize="0,0"/>
            <v:stroke on="f" joinstyle="miter"/>
            <v:imagedata r:id="rId82" o:title=""/>
            <o:lock v:ext="edit" aspectratio="t"/>
            <w10:wrap type="none"/>
            <w10:anchorlock/>
          </v:shape>
          <o:OLEObject Type="Embed" ProgID="Equation.3" ShapeID="_x0000_i1065" DrawAspect="Content" ObjectID="_1468075765" r:id="rId81">
            <o:LockedField>false</o:LockedField>
          </o:OLEObject>
        </w:object>
      </w:r>
      <w:r>
        <w:rPr>
          <w:rFonts w:hint="default" w:ascii="Times New Roman" w:hAnsi="Times New Roman" w:cs="Times New Roman"/>
          <w:sz w:val="24"/>
          <w:szCs w:val="24"/>
        </w:rPr>
        <w:t xml:space="preserve"> for obtaining the isotherm constants is not applicable because of the three unknowns: </w:t>
      </w:r>
      <w:r>
        <w:rPr>
          <w:rFonts w:hint="default" w:ascii="Times New Roman" w:hAnsi="Times New Roman" w:cs="Times New Roman"/>
          <w:position w:val="-10"/>
          <w:sz w:val="24"/>
          <w:szCs w:val="24"/>
        </w:rPr>
        <w:object>
          <v:shape id="_x0000_i1066" o:spt="75" type="#_x0000_t75" style="height:17.25pt;width:18pt;" o:ole="t" filled="f" o:preferrelative="t" stroked="f" coordsize="21600,21600">
            <v:path/>
            <v:fill on="f" focussize="0,0"/>
            <v:stroke on="f" joinstyle="miter"/>
            <v:imagedata r:id="rId84" o:title=""/>
            <o:lock v:ext="edit" aspectratio="t"/>
            <w10:wrap type="none"/>
            <w10:anchorlock/>
          </v:shape>
          <o:OLEObject Type="Embed" ProgID="Equation.3" ShapeID="_x0000_i1066" DrawAspect="Content" ObjectID="_1468075766" r:id="rId83">
            <o:LockedField>false</o:LockedField>
          </o:OLEObject>
        </w:object>
      </w:r>
      <w:r>
        <w:rPr>
          <w:rFonts w:hint="default" w:ascii="Times New Roman" w:hAnsi="Times New Roman" w:cs="Times New Roman"/>
          <w:sz w:val="24"/>
          <w:szCs w:val="24"/>
        </w:rPr>
        <w:t xml:space="preserve">, </w:t>
      </w:r>
      <w:r>
        <w:rPr>
          <w:rFonts w:hint="default" w:ascii="Times New Roman" w:hAnsi="Times New Roman" w:cs="Times New Roman"/>
          <w:position w:val="-10"/>
          <w:sz w:val="24"/>
          <w:szCs w:val="24"/>
        </w:rPr>
        <w:object>
          <v:shape id="_x0000_i1067" o:spt="75" type="#_x0000_t75" style="height:17.25pt;width:15pt;" o:ole="t" filled="f" o:preferrelative="t" stroked="f" coordsize="21600,21600">
            <v:path/>
            <v:fill on="f" focussize="0,0"/>
            <v:stroke on="f" joinstyle="miter"/>
            <v:imagedata r:id="rId86" o:title=""/>
            <o:lock v:ext="edit" aspectratio="t"/>
            <w10:wrap type="none"/>
            <w10:anchorlock/>
          </v:shape>
          <o:OLEObject Type="Embed" ProgID="Equation.3" ShapeID="_x0000_i1067" DrawAspect="Content" ObjectID="_1468075767" r:id="rId85">
            <o:LockedField>false</o:LockedField>
          </o:OLEObject>
        </w:object>
      </w:r>
      <w:r>
        <w:rPr>
          <w:rFonts w:hint="default" w:ascii="Times New Roman" w:hAnsi="Times New Roman" w:cs="Times New Roman"/>
          <w:sz w:val="24"/>
          <w:szCs w:val="24"/>
        </w:rPr>
        <w:t xml:space="preserve"> and </w:t>
      </w:r>
      <w:r>
        <w:rPr>
          <w:rFonts w:hint="default" w:ascii="Times New Roman" w:hAnsi="Times New Roman" w:cs="Times New Roman"/>
          <w:position w:val="-10"/>
          <w:sz w:val="24"/>
          <w:szCs w:val="24"/>
        </w:rPr>
        <w:object>
          <v:shape id="_x0000_i1068" o:spt="75" type="#_x0000_t75" style="height:17.25pt;width:14.25pt;" o:ole="t" filled="f" o:preferrelative="t" stroked="f" coordsize="21600,21600">
            <v:path/>
            <v:fill on="f" focussize="0,0"/>
            <v:stroke on="f" joinstyle="miter"/>
            <v:imagedata r:id="rId88" o:title=""/>
            <o:lock v:ext="edit" aspectratio="t"/>
            <w10:wrap type="none"/>
            <w10:anchorlock/>
          </v:shape>
          <o:OLEObject Type="Embed" ProgID="Equation.3" ShapeID="_x0000_i1068" DrawAspect="Content" ObjectID="_1468075768" r:id="rId87">
            <o:LockedField>false</o:LockedField>
          </o:OLEObject>
        </w:object>
      </w:r>
      <w:r>
        <w:rPr>
          <w:rFonts w:hint="default" w:ascii="Times New Roman" w:hAnsi="Times New Roman" w:cs="Times New Roman"/>
          <w:sz w:val="24"/>
          <w:szCs w:val="24"/>
        </w:rPr>
        <w:t xml:space="preserve">. Therefore, a maximization procedure of the coefficient of correlation was adopted for solving Equation (10) by minimizing the distance between experimental data points and theoretical model predictions, through the </w:t>
      </w:r>
      <w:r>
        <w:rPr>
          <w:rFonts w:hint="default" w:ascii="Times New Roman" w:hAnsi="Times New Roman" w:cs="Times New Roman"/>
          <w:i/>
          <w:iCs/>
          <w:sz w:val="24"/>
          <w:szCs w:val="24"/>
        </w:rPr>
        <w:t xml:space="preserve">solver </w:t>
      </w:r>
      <w:r>
        <w:rPr>
          <w:rFonts w:hint="default" w:ascii="Times New Roman" w:hAnsi="Times New Roman" w:cs="Times New Roman"/>
          <w:sz w:val="24"/>
          <w:szCs w:val="24"/>
        </w:rPr>
        <w:t>add-in function of Microsoft Excel.</w:t>
      </w:r>
    </w:p>
    <w:p w14:paraId="745574B1">
      <w:pPr>
        <w:shd w:val="clear" w:color="auto" w:fill="FFFFFF"/>
        <w:spacing w:after="0" w:line="480" w:lineRule="auto"/>
        <w:jc w:val="both"/>
        <w:rPr>
          <w:rFonts w:hint="default" w:ascii="Times New Roman" w:hAnsi="Times New Roman" w:cs="Times New Roman"/>
          <w:sz w:val="24"/>
          <w:szCs w:val="24"/>
        </w:rPr>
      </w:pPr>
    </w:p>
    <w:p w14:paraId="53ACC172">
      <w:pPr>
        <w:shd w:val="clear" w:color="auto" w:fill="FFFFFF"/>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Adsorption Kinetics of Clay Adsorbent</w:t>
      </w:r>
    </w:p>
    <w:p w14:paraId="25940F89">
      <w:pPr>
        <w:shd w:val="clear" w:color="auto" w:fill="FFFFFF"/>
        <w:spacing w:after="0"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The pseudo first order and pseudo second order kinetic models </w:t>
      </w:r>
      <w:r>
        <w:rPr>
          <w:rFonts w:hint="default" w:ascii="Times New Roman" w:hAnsi="Times New Roman" w:eastAsia="Times New Roman" w:cs="Times New Roman"/>
          <w:sz w:val="24"/>
          <w:szCs w:val="24"/>
        </w:rPr>
        <w:t>were</w:t>
      </w:r>
      <w:r>
        <w:rPr>
          <w:rFonts w:hint="default" w:ascii="Times New Roman" w:hAnsi="Times New Roman" w:eastAsia="Times New Roman" w:cs="Times New Roman"/>
          <w:bCs/>
          <w:sz w:val="24"/>
          <w:szCs w:val="24"/>
        </w:rPr>
        <w:t xml:space="preserve"> used to study the kinetics of the adsorption and to determine the nature of the adsorption.</w:t>
      </w:r>
    </w:p>
    <w:p w14:paraId="5D05C3AE">
      <w:pPr>
        <w:shd w:val="clear" w:color="auto" w:fill="FFFFFF"/>
        <w:spacing w:after="0" w:line="240" w:lineRule="auto"/>
        <w:jc w:val="both"/>
        <w:rPr>
          <w:rFonts w:hint="default" w:ascii="Times New Roman" w:hAnsi="Times New Roman" w:eastAsia="Times New Roman" w:cs="Times New Roman"/>
          <w:bCs/>
          <w:sz w:val="24"/>
          <w:szCs w:val="24"/>
        </w:rPr>
      </w:pPr>
    </w:p>
    <w:p w14:paraId="68BB759A">
      <w:pPr>
        <w:shd w:val="clear" w:color="auto" w:fill="FFFFFF"/>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Pseudo First Order Kinetics</w:t>
      </w:r>
    </w:p>
    <w:p w14:paraId="4EAA8990">
      <w:pPr>
        <w:shd w:val="clear" w:color="auto" w:fill="FFFFFF"/>
        <w:spacing w:after="0" w:line="480" w:lineRule="auto"/>
        <w:jc w:val="both"/>
        <w:rPr>
          <w:rFonts w:hint="default" w:ascii="Times New Roman" w:hAnsi="Times New Roman" w:eastAsia="Times New Roman" w:cs="Times New Roman"/>
          <w:bCs/>
          <w:sz w:val="24"/>
          <w:szCs w:val="24"/>
        </w:rPr>
      </w:pPr>
      <w:r>
        <w:rPr>
          <w:rFonts w:hint="default" w:ascii="Times New Roman" w:hAnsi="Times New Roman" w:cs="Times New Roman"/>
          <w:sz w:val="24"/>
          <w:szCs w:val="24"/>
        </w:rPr>
        <w:t xml:space="preserve">The Lagergren’s pseudo first order equation expressed by </w:t>
      </w:r>
      <w:r>
        <w:rPr>
          <w:rFonts w:hint="default" w:ascii="Times New Roman" w:hAnsi="Times New Roman" w:cs="Times New Roman"/>
          <w:sz w:val="24"/>
          <w:szCs w:val="24"/>
          <w:lang w:val="en-US"/>
        </w:rPr>
        <w:t>[7]</w:t>
      </w:r>
      <w:r>
        <w:rPr>
          <w:rFonts w:hint="default" w:ascii="Times New Roman" w:hAnsi="Times New Roman" w:cs="Times New Roman"/>
          <w:sz w:val="24"/>
          <w:szCs w:val="24"/>
        </w:rPr>
        <w:t xml:space="preserve"> would be used to describe the adsorption rate</w:t>
      </w:r>
      <w:r>
        <w:rPr>
          <w:rFonts w:hint="default" w:ascii="Times New Roman" w:hAnsi="Times New Roman" w:eastAsia="Times New Roman" w:cs="Times New Roman"/>
          <w:bCs/>
          <w:sz w:val="24"/>
          <w:szCs w:val="24"/>
        </w:rPr>
        <w:t xml:space="preserve"> </w:t>
      </w:r>
      <w:r>
        <w:rPr>
          <w:rFonts w:hint="default" w:ascii="Times New Roman" w:hAnsi="Times New Roman" w:eastAsia="FSMePro" w:cs="Times New Roman"/>
          <w:sz w:val="24"/>
          <w:szCs w:val="24"/>
        </w:rPr>
        <w:t xml:space="preserve">of </w:t>
      </w:r>
      <w:r>
        <w:rPr>
          <w:rFonts w:hint="default" w:ascii="Times New Roman" w:hAnsi="Times New Roman" w:cs="Times New Roman"/>
          <w:color w:val="000000"/>
          <w:sz w:val="24"/>
          <w:szCs w:val="24"/>
        </w:rPr>
        <w:t>contaminants</w:t>
      </w:r>
      <w:r>
        <w:rPr>
          <w:rFonts w:hint="default" w:ascii="Times New Roman" w:hAnsi="Times New Roman" w:eastAsia="FSMePro" w:cs="Times New Roman"/>
          <w:sz w:val="24"/>
          <w:szCs w:val="24"/>
        </w:rPr>
        <w:t xml:space="preserve"> onto the </w:t>
      </w:r>
      <w:r>
        <w:rPr>
          <w:rFonts w:hint="default" w:ascii="Times New Roman" w:hAnsi="Times New Roman" w:eastAsia="Times New Roman" w:cs="Times New Roman"/>
          <w:sz w:val="24"/>
          <w:szCs w:val="24"/>
        </w:rPr>
        <w:t>clay</w:t>
      </w:r>
      <w:r>
        <w:rPr>
          <w:rFonts w:hint="default" w:ascii="Times New Roman" w:hAnsi="Times New Roman" w:eastAsia="FSMePro" w:cs="Times New Roman"/>
          <w:sz w:val="24"/>
          <w:szCs w:val="24"/>
        </w:rPr>
        <w:t xml:space="preserve"> adsorbent</w:t>
      </w:r>
      <w:r>
        <w:rPr>
          <w:rFonts w:hint="default" w:ascii="Times New Roman" w:hAnsi="Times New Roman" w:eastAsia="Times New Roman" w:cs="Times New Roman"/>
          <w:bCs/>
          <w:sz w:val="24"/>
          <w:szCs w:val="24"/>
        </w:rPr>
        <w:t xml:space="preserve">. </w:t>
      </w:r>
      <w:r>
        <w:rPr>
          <w:rFonts w:hint="default" w:ascii="Times New Roman" w:hAnsi="Times New Roman" w:cs="Times New Roman"/>
          <w:sz w:val="24"/>
          <w:szCs w:val="24"/>
        </w:rPr>
        <w:t>This is expressed as:</w:t>
      </w:r>
    </w:p>
    <w:p w14:paraId="2A77D6B2">
      <w:pPr>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position w:val="-24"/>
          <w:sz w:val="24"/>
          <w:szCs w:val="24"/>
        </w:rPr>
        <w:object>
          <v:shape id="_x0000_i1069" o:spt="75" type="#_x0000_t75" style="height:33pt;width:93pt;" o:ole="t" filled="f" o:preferrelative="t" stroked="f" coordsize="21600,21600">
            <v:path/>
            <v:fill on="f" focussize="0,0"/>
            <v:stroke on="f" joinstyle="miter"/>
            <v:imagedata r:id="rId90" o:title=""/>
            <o:lock v:ext="edit" aspectratio="t"/>
            <w10:wrap type="none"/>
            <w10:anchorlock/>
          </v:shape>
          <o:OLEObject Type="Embed" ProgID="Equation.3" ShapeID="_x0000_i1069" DrawAspect="Content" ObjectID="_1468075769" r:id="rId89">
            <o:LockedField>false</o:LockedField>
          </o:OLEObject>
        </w:obje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(11)</w:t>
      </w:r>
    </w:p>
    <w:p w14:paraId="4F699920">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78DA965D">
      <w:pPr>
        <w:autoSpaceDE w:val="0"/>
        <w:autoSpaceDN w:val="0"/>
        <w:adjustRightInd w:val="0"/>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position w:val="-10"/>
          <w:sz w:val="24"/>
          <w:szCs w:val="24"/>
        </w:rPr>
        <w:object>
          <v:shape id="_x0000_i1070" o:spt="75" type="#_x0000_t75" style="height:17.25pt;width:24pt;" o:ole="t" filled="f" o:preferrelative="t" stroked="f" coordsize="21600,21600">
            <v:path/>
            <v:fill on="f" focussize="0,0"/>
            <v:stroke on="f" joinstyle="miter"/>
            <v:imagedata r:id="rId92" o:title=""/>
            <o:lock v:ext="edit" aspectratio="t"/>
            <w10:wrap type="none"/>
            <w10:anchorlock/>
          </v:shape>
          <o:OLEObject Type="Embed" ProgID="Equation.3" ShapeID="_x0000_i1070" DrawAspect="Content" ObjectID="_1468075770" r:id="rId91">
            <o:LockedField>false</o:LockedField>
          </o:OLEObject>
        </w:object>
      </w:r>
      <w:r>
        <w:rPr>
          <w:rFonts w:hint="default" w:ascii="Times New Roman" w:hAnsi="Times New Roman" w:cs="Times New Roman"/>
          <w:sz w:val="24"/>
          <w:szCs w:val="24"/>
        </w:rPr>
        <w:t>Pseudo first order rate constant (min</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w:t>
      </w:r>
    </w:p>
    <w:p w14:paraId="25979E78">
      <w:pPr>
        <w:autoSpaceDE w:val="0"/>
        <w:autoSpaceDN w:val="0"/>
        <w:adjustRightInd w:val="0"/>
        <w:spacing w:after="0" w:line="480" w:lineRule="auto"/>
        <w:ind w:left="1440" w:hanging="720"/>
        <w:jc w:val="both"/>
        <w:rPr>
          <w:rFonts w:hint="default" w:ascii="Times New Roman" w:hAnsi="Times New Roman" w:cs="Times New Roman"/>
          <w:sz w:val="24"/>
          <w:szCs w:val="24"/>
        </w:rPr>
      </w:pPr>
      <w:r>
        <w:rPr>
          <w:rFonts w:hint="default" w:ascii="Times New Roman" w:hAnsi="Times New Roman" w:cs="Times New Roman"/>
          <w:position w:val="-12"/>
          <w:sz w:val="24"/>
          <w:szCs w:val="24"/>
        </w:rPr>
        <w:object>
          <v:shape id="_x0000_i1071" o:spt="75" type="#_x0000_t75" style="height:18.75pt;width:27pt;" o:ole="t" filled="f" o:preferrelative="t" stroked="f" coordsize="21600,21600">
            <v:path/>
            <v:fill on="f" focussize="0,0"/>
            <v:stroke on="f" joinstyle="miter"/>
            <v:imagedata r:id="rId94" o:title=""/>
            <o:lock v:ext="edit" aspectratio="t"/>
            <w10:wrap type="none"/>
            <w10:anchorlock/>
          </v:shape>
          <o:OLEObject Type="Embed" ProgID="Equation.3" ShapeID="_x0000_i1071" DrawAspect="Content" ObjectID="_1468075771" r:id="rId93">
            <o:LockedField>false</o:LockedField>
          </o:OLEObject>
        </w:object>
      </w:r>
      <w:r>
        <w:rPr>
          <w:rFonts w:hint="default" w:ascii="Times New Roman" w:hAnsi="Times New Roman" w:cs="Times New Roman"/>
          <w:sz w:val="24"/>
          <w:szCs w:val="24"/>
        </w:rPr>
        <w:t xml:space="preserve"> Concentration of heavy metal adsorbed by the adsorbent at equilibrium (mg/g)</w:t>
      </w:r>
    </w:p>
    <w:p w14:paraId="018F58B4">
      <w:pPr>
        <w:autoSpaceDE w:val="0"/>
        <w:autoSpaceDN w:val="0"/>
        <w:adjustRightInd w:val="0"/>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position w:val="-12"/>
          <w:sz w:val="24"/>
          <w:szCs w:val="24"/>
        </w:rPr>
        <w:object>
          <v:shape id="_x0000_i1072" o:spt="75" type="#_x0000_t75" style="height:18.75pt;width:26.25pt;" o:ole="t" filled="f" o:preferrelative="t" stroked="f" coordsize="21600,21600">
            <v:path/>
            <v:fill on="f" focussize="0,0"/>
            <v:stroke on="f" joinstyle="miter"/>
            <v:imagedata r:id="rId96" o:title=""/>
            <o:lock v:ext="edit" aspectratio="t"/>
            <w10:wrap type="none"/>
            <w10:anchorlock/>
          </v:shape>
          <o:OLEObject Type="Embed" ProgID="Equation.3" ShapeID="_x0000_i1072" DrawAspect="Content" ObjectID="_1468075772" r:id="rId95">
            <o:LockedField>false</o:LockedField>
          </o:OLEObject>
        </w:object>
      </w:r>
      <w:r>
        <w:rPr>
          <w:rFonts w:hint="default" w:ascii="Times New Roman" w:hAnsi="Times New Roman" w:cs="Times New Roman"/>
          <w:sz w:val="24"/>
          <w:szCs w:val="24"/>
        </w:rPr>
        <w:t xml:space="preserve"> Concentration of heavy metal adsorbed by the adsorbent with time (mg/g)</w:t>
      </w:r>
    </w:p>
    <w:p w14:paraId="6A68D3F9">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position w:val="-6"/>
          <w:sz w:val="24"/>
          <w:szCs w:val="24"/>
        </w:rPr>
        <w:object>
          <v:shape id="_x0000_i1073" o:spt="75" type="#_x0000_t75" style="height:12pt;width:17.25pt;" o:ole="t" filled="f" o:preferrelative="t" stroked="f" coordsize="21600,21600">
            <v:path/>
            <v:fill on="f" focussize="0,0"/>
            <v:stroke on="f" joinstyle="miter"/>
            <v:imagedata r:id="rId98" o:title=""/>
            <o:lock v:ext="edit" aspectratio="t"/>
            <w10:wrap type="none"/>
            <w10:anchorlock/>
          </v:shape>
          <o:OLEObject Type="Embed" ProgID="Equation.3" ShapeID="_x0000_i1073" DrawAspect="Content" ObjectID="_1468075773" r:id="rId97">
            <o:LockedField>false</o:LockedField>
          </o:OLEObject>
        </w:object>
      </w:r>
      <w:r>
        <w:rPr>
          <w:rFonts w:hint="default" w:ascii="Times New Roman" w:hAnsi="Times New Roman" w:cs="Times New Roman"/>
          <w:sz w:val="24"/>
          <w:szCs w:val="24"/>
        </w:rPr>
        <w:t xml:space="preserve"> Contact time (min)</w:t>
      </w:r>
    </w:p>
    <w:p w14:paraId="73F607DA">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adsorption rate constant and the adsorption capacity can be obtained by integrating equation (11).</w:t>
      </w:r>
    </w:p>
    <w:p w14:paraId="448E62DC">
      <w:pPr>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position w:val="-34"/>
          <w:sz w:val="24"/>
          <w:szCs w:val="24"/>
        </w:rPr>
        <w:object>
          <v:shape id="_x0000_i1074" o:spt="75" type="#_x0000_t75" style="height:39pt;width:99pt;" o:ole="t" filled="f" o:preferrelative="t" stroked="f" coordsize="21600,21600">
            <v:path/>
            <v:fill on="f" focussize="0,0"/>
            <v:stroke on="f" joinstyle="miter"/>
            <v:imagedata r:id="rId100" o:title=""/>
            <o:lock v:ext="edit" aspectratio="t"/>
            <w10:wrap type="none"/>
            <w10:anchorlock/>
          </v:shape>
          <o:OLEObject Type="Embed" ProgID="Equation.3" ShapeID="_x0000_i1074" DrawAspect="Content" ObjectID="_1468075774" r:id="rId99">
            <o:LockedField>false</o:LockedField>
          </o:OLEObject>
        </w:obje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(11)</w:t>
      </w:r>
    </w:p>
    <w:p w14:paraId="6051C8BF">
      <w:pPr>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position w:val="-12"/>
          <w:sz w:val="24"/>
          <w:szCs w:val="24"/>
        </w:rPr>
        <w:object>
          <v:shape id="_x0000_i1075" o:spt="75" type="#_x0000_t75" style="height:18.75pt;width:120pt;" o:ole="t" filled="f" o:preferrelative="t" stroked="f" coordsize="21600,21600">
            <v:path/>
            <v:fill on="f" focussize="0,0"/>
            <v:stroke on="f" joinstyle="miter"/>
            <v:imagedata r:id="rId102" o:title=""/>
            <o:lock v:ext="edit" aspectratio="t"/>
            <w10:wrap type="none"/>
            <w10:anchorlock/>
          </v:shape>
          <o:OLEObject Type="Embed" ProgID="Equation.3" ShapeID="_x0000_i1075" DrawAspect="Content" ObjectID="_1468075775" r:id="rId101">
            <o:LockedField>false</o:LockedField>
          </o:OLEObject>
        </w:objec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(12)</w:t>
      </w:r>
    </w:p>
    <w:p w14:paraId="0C5BF325">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Or by arrangement</w:t>
      </w:r>
    </w:p>
    <w:p w14:paraId="0D455514">
      <w:pPr>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position w:val="-12"/>
          <w:sz w:val="24"/>
          <w:szCs w:val="24"/>
        </w:rPr>
        <w:object>
          <v:shape id="_x0000_i1076" o:spt="75" type="#_x0000_t75" style="height:18.75pt;width:120pt;" o:ole="t" filled="f" o:preferrelative="t" stroked="f" coordsize="21600,21600">
            <v:path/>
            <v:fill on="f" focussize="0,0"/>
            <v:stroke on="f" joinstyle="miter"/>
            <v:imagedata r:id="rId104" o:title=""/>
            <o:lock v:ext="edit" aspectratio="t"/>
            <w10:wrap type="none"/>
            <w10:anchorlock/>
          </v:shape>
          <o:OLEObject Type="Embed" ProgID="Equation.3" ShapeID="_x0000_i1076" DrawAspect="Content" ObjectID="_1468075776" r:id="rId103">
            <o:LockedField>false</o:LockedField>
          </o:OLEObject>
        </w:obje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(13)</w:t>
      </w:r>
    </w:p>
    <w:p w14:paraId="11B83375">
      <w:pPr>
        <w:shd w:val="clear" w:color="auto" w:fill="FFFFFF"/>
        <w:spacing w:after="0" w:line="480" w:lineRule="auto"/>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The plot of </w:t>
      </w:r>
      <w:r>
        <w:rPr>
          <w:rFonts w:hint="default" w:ascii="Times New Roman" w:hAnsi="Times New Roman" w:cs="Times New Roman"/>
          <w:position w:val="-12"/>
          <w:sz w:val="24"/>
          <w:szCs w:val="24"/>
        </w:rPr>
        <w:object>
          <v:shape id="_x0000_i1077" o:spt="75" type="#_x0000_t75" style="height:18.75pt;width:58.5pt;" o:ole="t" filled="f" o:preferrelative="t" stroked="f" coordsize="21600,21600">
            <v:path/>
            <v:fill on="f" focussize="0,0"/>
            <v:stroke on="f" joinstyle="miter"/>
            <v:imagedata r:id="rId106" o:title=""/>
            <o:lock v:ext="edit" aspectratio="t"/>
            <w10:wrap type="none"/>
            <w10:anchorlock/>
          </v:shape>
          <o:OLEObject Type="Embed" ProgID="Equation.3" ShapeID="_x0000_i1077" DrawAspect="Content" ObjectID="_1468075777" r:id="rId105">
            <o:LockedField>false</o:LockedField>
          </o:OLEObject>
        </w:object>
      </w:r>
      <w:r>
        <w:rPr>
          <w:rFonts w:hint="default" w:ascii="Times New Roman" w:hAnsi="Times New Roman" w:cs="Times New Roman"/>
          <w:sz w:val="24"/>
          <w:szCs w:val="24"/>
        </w:rPr>
        <w:t xml:space="preserve">versus </w:t>
      </w:r>
      <w:r>
        <w:rPr>
          <w:rFonts w:hint="default" w:ascii="Times New Roman" w:hAnsi="Times New Roman" w:cs="Times New Roman"/>
          <w:position w:val="-6"/>
          <w:sz w:val="24"/>
          <w:szCs w:val="24"/>
        </w:rPr>
        <w:object>
          <v:shape id="_x0000_i1078" o:spt="75" type="#_x0000_t75" style="height:12pt;width:6.75pt;" o:ole="t" filled="f" o:preferrelative="t" stroked="f" coordsize="21600,21600">
            <v:path/>
            <v:fill on="f" focussize="0,0"/>
            <v:stroke on="f" joinstyle="miter"/>
            <v:imagedata r:id="rId108" o:title=""/>
            <o:lock v:ext="edit" aspectratio="t"/>
            <w10:wrap type="none"/>
            <w10:anchorlock/>
          </v:shape>
          <o:OLEObject Type="Embed" ProgID="Equation.3" ShapeID="_x0000_i1078" DrawAspect="Content" ObjectID="_1468075778" r:id="rId107">
            <o:LockedField>false</o:LockedField>
          </o:OLEObject>
        </w:object>
      </w:r>
      <w:r>
        <w:rPr>
          <w:rFonts w:hint="default" w:ascii="Times New Roman" w:hAnsi="Times New Roman" w:cs="Times New Roman"/>
          <w:sz w:val="24"/>
          <w:szCs w:val="24"/>
        </w:rPr>
        <w:t xml:space="preserve"> would give a slope equivalent to </w:t>
      </w:r>
      <w:r>
        <w:rPr>
          <w:rFonts w:hint="default" w:ascii="Times New Roman" w:hAnsi="Times New Roman" w:cs="Times New Roman"/>
          <w:position w:val="-10"/>
          <w:sz w:val="24"/>
          <w:szCs w:val="24"/>
        </w:rPr>
        <w:object>
          <v:shape id="_x0000_i1079" o:spt="75" type="#_x0000_t75" style="height:17.25pt;width:12pt;" o:ole="t" filled="f" o:preferrelative="t" stroked="f" coordsize="21600,21600">
            <v:path/>
            <v:fill on="f" focussize="0,0"/>
            <v:stroke on="f" joinstyle="miter"/>
            <v:imagedata r:id="rId110" o:title=""/>
            <o:lock v:ext="edit" aspectratio="t"/>
            <w10:wrap type="none"/>
            <w10:anchorlock/>
          </v:shape>
          <o:OLEObject Type="Embed" ProgID="Equation.3" ShapeID="_x0000_i1079" DrawAspect="Content" ObjectID="_1468075779" r:id="rId109">
            <o:LockedField>false</o:LockedField>
          </o:OLEObject>
        </w:object>
      </w:r>
      <w:r>
        <w:rPr>
          <w:rFonts w:hint="default" w:ascii="Times New Roman" w:hAnsi="Times New Roman" w:cs="Times New Roman"/>
          <w:sz w:val="24"/>
          <w:szCs w:val="24"/>
        </w:rPr>
        <w:t xml:space="preserve"> and intercept equivalent to</w:t>
      </w:r>
      <w:r>
        <w:rPr>
          <w:rFonts w:hint="default" w:ascii="Times New Roman" w:hAnsi="Times New Roman" w:cs="Times New Roman"/>
          <w:position w:val="-12"/>
          <w:sz w:val="24"/>
          <w:szCs w:val="24"/>
        </w:rPr>
        <w:object>
          <v:shape id="_x0000_i1080" o:spt="75" type="#_x0000_t75" style="height:18.75pt;width:27.75pt;" o:ole="t" filled="f" o:preferrelative="t" stroked="f" coordsize="21600,21600">
            <v:path/>
            <v:fill on="f" focussize="0,0"/>
            <v:stroke on="f" joinstyle="miter"/>
            <v:imagedata r:id="rId112" o:title=""/>
            <o:lock v:ext="edit" aspectratio="t"/>
            <w10:wrap type="none"/>
            <w10:anchorlock/>
          </v:shape>
          <o:OLEObject Type="Embed" ProgID="Equation.3" ShapeID="_x0000_i1080" DrawAspect="Content" ObjectID="_1468075780" r:id="rId111">
            <o:LockedField>false</o:LockedField>
          </o:OLEObject>
        </w:object>
      </w:r>
      <w:r>
        <w:rPr>
          <w:rFonts w:hint="default" w:ascii="Times New Roman" w:hAnsi="Times New Roman" w:cs="Times New Roman"/>
          <w:sz w:val="24"/>
          <w:szCs w:val="24"/>
        </w:rPr>
        <w:t>.</w:t>
      </w:r>
    </w:p>
    <w:p w14:paraId="31D0D548">
      <w:pPr>
        <w:autoSpaceDE w:val="0"/>
        <w:autoSpaceDN w:val="0"/>
        <w:adjustRightInd w:val="0"/>
        <w:spacing w:after="0" w:line="480" w:lineRule="auto"/>
        <w:ind w:left="720" w:hanging="720"/>
        <w:jc w:val="both"/>
        <w:rPr>
          <w:rFonts w:hint="default" w:ascii="Times New Roman" w:hAnsi="Times New Roman" w:cs="Times New Roman"/>
          <w:b/>
          <w:sz w:val="24"/>
          <w:szCs w:val="24"/>
        </w:rPr>
      </w:pPr>
      <w:r>
        <w:rPr>
          <w:rFonts w:hint="default" w:ascii="Times New Roman" w:hAnsi="Times New Roman" w:cs="Times New Roman"/>
          <w:b/>
          <w:sz w:val="24"/>
          <w:szCs w:val="24"/>
        </w:rPr>
        <w:t>Thermodynamic Analysis</w:t>
      </w:r>
    </w:p>
    <w:p w14:paraId="46296214">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eastAsia="FSMePro" w:cs="Times New Roman"/>
          <w:sz w:val="24"/>
          <w:szCs w:val="24"/>
        </w:rPr>
        <w:t>The thermodynamics of the adsorption was at temperatures of 29, 40, 50 and 60 ºC.</w:t>
      </w:r>
      <w:r>
        <w:rPr>
          <w:rFonts w:hint="default" w:ascii="Times New Roman" w:hAnsi="Times New Roman" w:cs="Times New Roman"/>
          <w:sz w:val="24"/>
          <w:szCs w:val="24"/>
        </w:rPr>
        <w:t xml:space="preserve"> The thermodynamic parameters were determined using Van’t Hoff equation (Chowdhury</w:t>
      </w:r>
      <w:r>
        <w:rPr>
          <w:rFonts w:hint="default" w:ascii="Times New Roman" w:hAnsi="Times New Roman" w:cs="Times New Roman"/>
          <w:bCs/>
          <w:i/>
          <w:sz w:val="24"/>
          <w:szCs w:val="24"/>
        </w:rPr>
        <w:t xml:space="preserve"> et al</w:t>
      </w:r>
      <w:r>
        <w:rPr>
          <w:rFonts w:hint="default" w:ascii="Times New Roman" w:hAnsi="Times New Roman" w:cs="Times New Roman"/>
          <w:bCs/>
          <w:sz w:val="24"/>
          <w:szCs w:val="24"/>
        </w:rPr>
        <w:t>., 2012) stated in Equation (22)</w:t>
      </w:r>
      <w:r>
        <w:rPr>
          <w:rFonts w:hint="default" w:ascii="Times New Roman" w:hAnsi="Times New Roman" w:cs="Times New Roman"/>
          <w:sz w:val="24"/>
          <w:szCs w:val="24"/>
        </w:rPr>
        <w:t>.</w:t>
      </w:r>
    </w:p>
    <w:p w14:paraId="5B14BDBF">
      <w:pPr>
        <w:autoSpaceDE w:val="0"/>
        <w:autoSpaceDN w:val="0"/>
        <w:adjustRightInd w:val="0"/>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position w:val="-24"/>
          <w:sz w:val="24"/>
          <w:szCs w:val="24"/>
        </w:rPr>
        <w:object>
          <v:shape id="_x0000_i1081" o:spt="75" type="#_x0000_t75" style="height:33pt;width:109.5pt;" o:ole="t" filled="f" o:preferrelative="t" stroked="f" coordsize="21600,21600">
            <v:path/>
            <v:fill on="f" focussize="0,0"/>
            <v:stroke on="f" joinstyle="miter"/>
            <v:imagedata r:id="rId114" o:title=""/>
            <o:lock v:ext="edit" aspectratio="t"/>
            <w10:wrap type="none"/>
            <w10:anchorlock/>
          </v:shape>
          <o:OLEObject Type="Embed" ProgID="Equation.3" ShapeID="_x0000_i1081" DrawAspect="Content" ObjectID="_1468075781" r:id="rId113">
            <o:LockedField>false</o:LockedField>
          </o:OLEObject>
        </w:obje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(22)</w:t>
      </w:r>
    </w:p>
    <w:p w14:paraId="12E8E6BA">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Where: </w:t>
      </w:r>
      <w:r>
        <w:rPr>
          <w:rFonts w:hint="default" w:ascii="Times New Roman" w:hAnsi="Times New Roman" w:cs="Times New Roman"/>
          <w:position w:val="-4"/>
          <w:sz w:val="24"/>
          <w:szCs w:val="24"/>
        </w:rPr>
        <w:object>
          <v:shape id="_x0000_i1082" o:spt="75" type="#_x0000_t75" style="height:15pt;width:26.25pt;" o:ole="t" filled="f" o:preferrelative="t" stroked="f" coordsize="21600,21600">
            <v:path/>
            <v:fill on="f" focussize="0,0"/>
            <v:stroke on="f" joinstyle="miter"/>
            <v:imagedata r:id="rId116" o:title=""/>
            <o:lock v:ext="edit" aspectratio="t"/>
            <w10:wrap type="none"/>
            <w10:anchorlock/>
          </v:shape>
          <o:OLEObject Type="Embed" ProgID="Equation.3" ShapeID="_x0000_i1082" DrawAspect="Content" ObjectID="_1468075782" r:id="rId115">
            <o:LockedField>false</o:LockedField>
          </o:OLEObject>
        </w:object>
      </w:r>
      <w:r>
        <w:rPr>
          <w:rFonts w:hint="default" w:ascii="Times New Roman" w:hAnsi="Times New Roman" w:cs="Times New Roman"/>
          <w:sz w:val="24"/>
          <w:szCs w:val="24"/>
        </w:rPr>
        <w:t xml:space="preserve">is the change in enthalpy (kJ/mol), </w:t>
      </w:r>
      <w:r>
        <w:rPr>
          <w:rFonts w:hint="default" w:ascii="Times New Roman" w:hAnsi="Times New Roman" w:cs="Times New Roman"/>
          <w:position w:val="-6"/>
          <w:sz w:val="24"/>
          <w:szCs w:val="24"/>
        </w:rPr>
        <w:object>
          <v:shape id="_x0000_i1083" o:spt="75" type="#_x0000_t75" style="height:15.75pt;width:23.25pt;" o:ole="t" filled="f" o:preferrelative="t" stroked="f" coordsize="21600,21600">
            <v:path/>
            <v:fill on="f" focussize="0,0"/>
            <v:stroke on="f" joinstyle="miter"/>
            <v:imagedata r:id="rId118" o:title=""/>
            <o:lock v:ext="edit" aspectratio="t"/>
            <w10:wrap type="none"/>
            <w10:anchorlock/>
          </v:shape>
          <o:OLEObject Type="Embed" ProgID="Equation.3" ShapeID="_x0000_i1083" DrawAspect="Content" ObjectID="_1468075783" r:id="rId117">
            <o:LockedField>false</o:LockedField>
          </o:OLEObject>
        </w:object>
      </w:r>
      <w:r>
        <w:rPr>
          <w:rFonts w:hint="default" w:ascii="Times New Roman" w:hAnsi="Times New Roman" w:cs="Times New Roman"/>
          <w:sz w:val="24"/>
          <w:szCs w:val="24"/>
        </w:rPr>
        <w:t xml:space="preserve">is the change in entropy (kJ/mol.K), </w:t>
      </w:r>
      <w:r>
        <w:rPr>
          <w:rFonts w:hint="default" w:ascii="Times New Roman" w:hAnsi="Times New Roman" w:cs="Times New Roman"/>
          <w:position w:val="-4"/>
          <w:sz w:val="24"/>
          <w:szCs w:val="24"/>
        </w:rPr>
        <w:object>
          <v:shape id="_x0000_i1084" o:spt="75" type="#_x0000_t75" style="height:12.75pt;width:12pt;" o:ole="t" filled="f" o:preferrelative="t" stroked="f" coordsize="21600,21600">
            <v:path/>
            <v:fill on="f" focussize="0,0"/>
            <v:stroke on="f" joinstyle="miter"/>
            <v:imagedata r:id="rId120" o:title=""/>
            <o:lock v:ext="edit" aspectratio="t"/>
            <w10:wrap type="none"/>
            <w10:anchorlock/>
          </v:shape>
          <o:OLEObject Type="Embed" ProgID="Equation.3" ShapeID="_x0000_i1084" DrawAspect="Content" ObjectID="_1468075784" r:id="rId119">
            <o:LockedField>false</o:LockedField>
          </o:OLEObject>
        </w:object>
      </w:r>
      <w:r>
        <w:rPr>
          <w:rFonts w:hint="default" w:ascii="Times New Roman" w:hAnsi="Times New Roman" w:cs="Times New Roman"/>
          <w:sz w:val="24"/>
          <w:szCs w:val="24"/>
        </w:rPr>
        <w:t xml:space="preserve"> is gas constant (8.314 J/mol.K), </w:t>
      </w:r>
      <w:r>
        <w:rPr>
          <w:rFonts w:hint="default" w:ascii="Times New Roman" w:hAnsi="Times New Roman" w:cs="Times New Roman"/>
          <w:position w:val="-4"/>
          <w:sz w:val="24"/>
          <w:szCs w:val="24"/>
        </w:rPr>
        <w:object>
          <v:shape id="_x0000_i1085" o:spt="75" type="#_x0000_t75" style="height:12.75pt;width:11.25pt;" o:ole="t" filled="f" o:preferrelative="t" stroked="f" coordsize="21600,21600">
            <v:path/>
            <v:fill on="f" focussize="0,0"/>
            <v:stroke on="f" joinstyle="miter"/>
            <v:imagedata r:id="rId122" o:title=""/>
            <o:lock v:ext="edit" aspectratio="t"/>
            <w10:wrap type="none"/>
            <w10:anchorlock/>
          </v:shape>
          <o:OLEObject Type="Embed" ProgID="Equation.3" ShapeID="_x0000_i1085" DrawAspect="Content" ObjectID="_1468075785" r:id="rId121">
            <o:LockedField>false</o:LockedField>
          </o:OLEObject>
        </w:object>
      </w:r>
      <w:r>
        <w:rPr>
          <w:rFonts w:hint="default" w:ascii="Times New Roman" w:hAnsi="Times New Roman" w:cs="Times New Roman"/>
          <w:sz w:val="24"/>
          <w:szCs w:val="24"/>
        </w:rPr>
        <w:t xml:space="preserve"> the absolute temperature (K) and </w:t>
      </w:r>
      <w:r>
        <w:rPr>
          <w:rFonts w:hint="default" w:ascii="Times New Roman" w:hAnsi="Times New Roman" w:cs="Times New Roman"/>
          <w:position w:val="-12"/>
          <w:sz w:val="24"/>
          <w:szCs w:val="24"/>
        </w:rPr>
        <w:object>
          <v:shape id="_x0000_i1086" o:spt="75" type="#_x0000_t75" style="height:18pt;width:17.25pt;" o:ole="t" filled="f" o:preferrelative="t" stroked="f" coordsize="21600,21600">
            <v:path/>
            <v:fill on="f" focussize="0,0"/>
            <v:stroke on="f" joinstyle="miter"/>
            <v:imagedata r:id="rId124" o:title=""/>
            <o:lock v:ext="edit" aspectratio="t"/>
            <w10:wrap type="none"/>
            <w10:anchorlock/>
          </v:shape>
          <o:OLEObject Type="Embed" ProgID="Equation.3" ShapeID="_x0000_i1086" DrawAspect="Content" ObjectID="_1468075786" r:id="rId123">
            <o:LockedField>false</o:LockedField>
          </o:OLEObject>
        </w:object>
      </w:r>
      <w:r>
        <w:rPr>
          <w:rFonts w:hint="default" w:ascii="Times New Roman" w:hAnsi="Times New Roman" w:cs="Times New Roman"/>
          <w:sz w:val="24"/>
          <w:szCs w:val="24"/>
        </w:rPr>
        <w:t xml:space="preserve">is equilibrium constant, which from the Langmuir isotherm (L/mol). </w:t>
      </w:r>
    </w:p>
    <w:p w14:paraId="5B2A5CFF">
      <w:pPr>
        <w:autoSpaceDE w:val="0"/>
        <w:autoSpaceDN w:val="0"/>
        <w:adjustRightInd w:val="0"/>
        <w:spacing w:after="0" w:line="240" w:lineRule="auto"/>
        <w:jc w:val="both"/>
        <w:rPr>
          <w:rFonts w:hint="default" w:ascii="Times New Roman" w:hAnsi="Times New Roman" w:cs="Times New Roman"/>
          <w:sz w:val="24"/>
          <w:szCs w:val="24"/>
        </w:rPr>
      </w:pPr>
    </w:p>
    <w:p w14:paraId="4301ED8B">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plot of </w:t>
      </w:r>
      <w:r>
        <w:rPr>
          <w:rFonts w:hint="default" w:ascii="Times New Roman" w:hAnsi="Times New Roman" w:cs="Times New Roman"/>
          <w:position w:val="-12"/>
          <w:sz w:val="24"/>
          <w:szCs w:val="24"/>
        </w:rPr>
        <w:object>
          <v:shape id="_x0000_i1087" o:spt="75" type="#_x0000_t75" style="height:18pt;width:27.75pt;" o:ole="t" filled="f" o:preferrelative="t" stroked="f" coordsize="21600,21600">
            <v:path/>
            <v:fill on="f" focussize="0,0"/>
            <v:stroke on="f" joinstyle="miter"/>
            <v:imagedata r:id="rId126" o:title=""/>
            <o:lock v:ext="edit" aspectratio="t"/>
            <w10:wrap type="none"/>
            <w10:anchorlock/>
          </v:shape>
          <o:OLEObject Type="Embed" ProgID="Equation.3" ShapeID="_x0000_i1087" DrawAspect="Content" ObjectID="_1468075787" r:id="rId125">
            <o:LockedField>false</o:LockedField>
          </o:OLEObject>
        </w:object>
      </w:r>
      <w:r>
        <w:rPr>
          <w:rFonts w:hint="default" w:ascii="Times New Roman" w:hAnsi="Times New Roman" w:cs="Times New Roman"/>
          <w:sz w:val="24"/>
          <w:szCs w:val="24"/>
        </w:rPr>
        <w:t xml:space="preserve">versus </w:t>
      </w:r>
      <w:r>
        <w:rPr>
          <w:rFonts w:hint="default" w:ascii="Times New Roman" w:hAnsi="Times New Roman" w:cs="Times New Roman"/>
          <w:position w:val="-24"/>
          <w:sz w:val="24"/>
          <w:szCs w:val="24"/>
        </w:rPr>
        <w:object>
          <v:shape id="_x0000_i1088" o:spt="75" type="#_x0000_t75" style="height:30.75pt;width:12.75pt;" o:ole="t" filled="f" o:preferrelative="t" stroked="f" coordsize="21600,21600">
            <v:path/>
            <v:fill on="f" focussize="0,0"/>
            <v:stroke on="f" joinstyle="miter"/>
            <v:imagedata r:id="rId128" o:title=""/>
            <o:lock v:ext="edit" aspectratio="t"/>
            <w10:wrap type="none"/>
            <w10:anchorlock/>
          </v:shape>
          <o:OLEObject Type="Embed" ProgID="Equation.3" ShapeID="_x0000_i1088" DrawAspect="Content" ObjectID="_1468075788" r:id="rId127">
            <o:LockedField>false</o:LockedField>
          </o:OLEObject>
        </w:object>
      </w:r>
      <w:r>
        <w:rPr>
          <w:rFonts w:hint="default" w:ascii="Times New Roman" w:hAnsi="Times New Roman" w:cs="Times New Roman"/>
          <w:sz w:val="24"/>
          <w:szCs w:val="24"/>
        </w:rPr>
        <w:t xml:space="preserve">will give the slope as </w:t>
      </w:r>
      <w:r>
        <w:rPr>
          <w:rFonts w:hint="default" w:ascii="Times New Roman" w:hAnsi="Times New Roman" w:cs="Times New Roman"/>
          <w:position w:val="-24"/>
          <w:sz w:val="24"/>
          <w:szCs w:val="24"/>
        </w:rPr>
        <w:object>
          <v:shape id="_x0000_i1089" o:spt="75" type="#_x0000_t75" style="height:33pt;width:29.25pt;" o:ole="t" filled="f" o:preferrelative="t" stroked="f" coordsize="21600,21600">
            <v:path/>
            <v:fill on="f" focussize="0,0"/>
            <v:stroke on="f" joinstyle="miter"/>
            <v:imagedata r:id="rId130" o:title=""/>
            <o:lock v:ext="edit" aspectratio="t"/>
            <w10:wrap type="none"/>
            <w10:anchorlock/>
          </v:shape>
          <o:OLEObject Type="Embed" ProgID="Equation.3" ShapeID="_x0000_i1089" DrawAspect="Content" ObjectID="_1468075789" r:id="rId129">
            <o:LockedField>false</o:LockedField>
          </o:OLEObject>
        </w:object>
      </w:r>
      <w:r>
        <w:rPr>
          <w:rFonts w:hint="default" w:ascii="Times New Roman" w:hAnsi="Times New Roman" w:cs="Times New Roman"/>
          <w:sz w:val="24"/>
          <w:szCs w:val="24"/>
        </w:rPr>
        <w:t xml:space="preserve"> and the intercept as </w:t>
      </w:r>
      <w:r>
        <w:rPr>
          <w:rFonts w:hint="default" w:ascii="Times New Roman" w:hAnsi="Times New Roman" w:cs="Times New Roman"/>
          <w:position w:val="-24"/>
          <w:sz w:val="24"/>
          <w:szCs w:val="24"/>
        </w:rPr>
        <w:object>
          <v:shape id="_x0000_i1090" o:spt="75" type="#_x0000_t75" style="height:33pt;width:26.25pt;" o:ole="t" filled="f" o:preferrelative="t" stroked="f" coordsize="21600,21600">
            <v:path/>
            <v:fill on="f" focussize="0,0"/>
            <v:stroke on="f" joinstyle="miter"/>
            <v:imagedata r:id="rId132" o:title=""/>
            <o:lock v:ext="edit" aspectratio="t"/>
            <w10:wrap type="none"/>
            <w10:anchorlock/>
          </v:shape>
          <o:OLEObject Type="Embed" ProgID="Equation.3" ShapeID="_x0000_i1090" DrawAspect="Content" ObjectID="_1468075790" r:id="rId131">
            <o:LockedField>false</o:LockedField>
          </o:OLEObject>
        </w:object>
      </w:r>
      <w:r>
        <w:rPr>
          <w:rFonts w:hint="default" w:ascii="Times New Roman" w:hAnsi="Times New Roman" w:cs="Times New Roman"/>
          <w:sz w:val="24"/>
          <w:szCs w:val="24"/>
        </w:rPr>
        <w:t xml:space="preserve">, where upon </w:t>
      </w:r>
      <w:r>
        <w:rPr>
          <w:rFonts w:hint="default" w:ascii="Times New Roman" w:hAnsi="Times New Roman" w:cs="Times New Roman"/>
          <w:position w:val="-4"/>
          <w:sz w:val="24"/>
          <w:szCs w:val="24"/>
        </w:rPr>
        <w:object>
          <v:shape id="_x0000_i1091" o:spt="75" type="#_x0000_t75" style="height:15pt;width:26.25pt;" o:ole="t" filled="f" o:preferrelative="t" stroked="f" coordsize="21600,21600">
            <v:path/>
            <v:fill on="f" focussize="0,0"/>
            <v:stroke on="f" joinstyle="miter"/>
            <v:imagedata r:id="rId134" o:title=""/>
            <o:lock v:ext="edit" aspectratio="t"/>
            <w10:wrap type="none"/>
            <w10:anchorlock/>
          </v:shape>
          <o:OLEObject Type="Embed" ProgID="Equation.3" ShapeID="_x0000_i1091" DrawAspect="Content" ObjectID="_1468075791" r:id="rId133">
            <o:LockedField>false</o:LockedField>
          </o:OLEObject>
        </w:object>
      </w:r>
      <w:r>
        <w:rPr>
          <w:rFonts w:hint="default" w:ascii="Times New Roman" w:hAnsi="Times New Roman" w:cs="Times New Roman"/>
          <w:sz w:val="24"/>
          <w:szCs w:val="24"/>
        </w:rPr>
        <w:t xml:space="preserve"> and </w:t>
      </w:r>
      <w:r>
        <w:rPr>
          <w:rFonts w:hint="default" w:ascii="Times New Roman" w:hAnsi="Times New Roman" w:cs="Times New Roman"/>
          <w:position w:val="-6"/>
          <w:sz w:val="24"/>
          <w:szCs w:val="24"/>
        </w:rPr>
        <w:object>
          <v:shape id="_x0000_i1092" o:spt="75" type="#_x0000_t75" style="height:15.75pt;width:23.25pt;" o:ole="t" filled="f" o:preferrelative="t" stroked="f" coordsize="21600,21600">
            <v:path/>
            <v:fill on="f" focussize="0,0"/>
            <v:stroke on="f" joinstyle="miter"/>
            <v:imagedata r:id="rId136" o:title=""/>
            <o:lock v:ext="edit" aspectratio="t"/>
            <w10:wrap type="none"/>
            <w10:anchorlock/>
          </v:shape>
          <o:OLEObject Type="Embed" ProgID="Equation.3" ShapeID="_x0000_i1092" DrawAspect="Content" ObjectID="_1468075792" r:id="rId135">
            <o:LockedField>false</o:LockedField>
          </o:OLEObject>
        </w:object>
      </w:r>
      <w:r>
        <w:rPr>
          <w:rFonts w:hint="default" w:ascii="Times New Roman" w:hAnsi="Times New Roman" w:cs="Times New Roman"/>
          <w:sz w:val="24"/>
          <w:szCs w:val="24"/>
        </w:rPr>
        <w:t xml:space="preserve">are determined. </w:t>
      </w:r>
    </w:p>
    <w:p w14:paraId="59B95DFE">
      <w:pPr>
        <w:autoSpaceDE w:val="0"/>
        <w:autoSpaceDN w:val="0"/>
        <w:adjustRightInd w:val="0"/>
        <w:spacing w:after="0" w:line="240" w:lineRule="auto"/>
        <w:jc w:val="both"/>
        <w:rPr>
          <w:rFonts w:hint="default" w:ascii="Times New Roman" w:hAnsi="Times New Roman" w:cs="Times New Roman"/>
          <w:sz w:val="24"/>
          <w:szCs w:val="24"/>
        </w:rPr>
      </w:pPr>
    </w:p>
    <w:p w14:paraId="45C5EB28">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Similarly, the Gibbs free energy change, </w:t>
      </w:r>
      <w:r>
        <w:rPr>
          <w:rFonts w:hint="default" w:ascii="Times New Roman" w:hAnsi="Times New Roman" w:cs="Times New Roman"/>
          <w:position w:val="-6"/>
          <w:sz w:val="24"/>
          <w:szCs w:val="24"/>
        </w:rPr>
        <w:object>
          <v:shape id="_x0000_i1093" o:spt="75" type="#_x0000_t75" style="height:15.75pt;width:24.75pt;" o:ole="t" filled="f" o:preferrelative="t" stroked="f" coordsize="21600,21600">
            <v:path/>
            <v:fill on="f" focussize="0,0"/>
            <v:stroke on="f" joinstyle="miter"/>
            <v:imagedata r:id="rId138" o:title=""/>
            <o:lock v:ext="edit" aspectratio="t"/>
            <w10:wrap type="none"/>
            <w10:anchorlock/>
          </v:shape>
          <o:OLEObject Type="Embed" ProgID="Equation.3" ShapeID="_x0000_i1093" DrawAspect="Content" ObjectID="_1468075793" r:id="rId137">
            <o:LockedField>false</o:LockedField>
          </o:OLEObject>
        </w:object>
      </w:r>
      <w:r>
        <w:rPr>
          <w:rFonts w:hint="default" w:ascii="Times New Roman" w:hAnsi="Times New Roman" w:cs="Times New Roman"/>
          <w:sz w:val="24"/>
          <w:szCs w:val="24"/>
        </w:rPr>
        <w:t xml:space="preserve"> of the adsorption was obtained from the equation:</w:t>
      </w:r>
    </w:p>
    <w:p w14:paraId="6B313520">
      <w:pPr>
        <w:autoSpaceDE w:val="0"/>
        <w:autoSpaceDN w:val="0"/>
        <w:adjustRightInd w:val="0"/>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position w:val="-12"/>
          <w:sz w:val="24"/>
          <w:szCs w:val="24"/>
        </w:rPr>
        <w:object>
          <v:shape id="_x0000_i1094" o:spt="75" type="#_x0000_t75" style="height:18.75pt;width:87pt;" o:ole="t" filled="f" o:preferrelative="t" stroked="f" coordsize="21600,21600">
            <v:path/>
            <v:fill on="f" focussize="0,0"/>
            <v:stroke on="f" joinstyle="miter"/>
            <v:imagedata r:id="rId140" o:title=""/>
            <o:lock v:ext="edit" aspectratio="t"/>
            <w10:wrap type="none"/>
            <w10:anchorlock/>
          </v:shape>
          <o:OLEObject Type="Embed" ProgID="Equation.3" ShapeID="_x0000_i1094" DrawAspect="Content" ObjectID="_1468075794" r:id="rId139">
            <o:LockedField>false</o:LockedField>
          </o:OLEObject>
        </w:obje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(23)</w:t>
      </w:r>
    </w:p>
    <w:p w14:paraId="5C81E675">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equilibrium constant, </w:t>
      </w:r>
      <w:r>
        <w:rPr>
          <w:rFonts w:hint="default" w:ascii="Times New Roman" w:hAnsi="Times New Roman" w:cs="Times New Roman"/>
          <w:position w:val="-12"/>
          <w:sz w:val="24"/>
          <w:szCs w:val="24"/>
        </w:rPr>
        <w:object>
          <v:shape id="_x0000_i1095" o:spt="75" type="#_x0000_t75" style="height:18pt;width:17.25pt;" o:ole="t" filled="f" o:preferrelative="t" stroked="f" coordsize="21600,21600">
            <v:path/>
            <v:fill on="f" focussize="0,0"/>
            <v:stroke on="f" joinstyle="miter"/>
            <v:imagedata r:id="rId124" o:title=""/>
            <o:lock v:ext="edit" aspectratio="t"/>
            <w10:wrap type="none"/>
            <w10:anchorlock/>
          </v:shape>
          <o:OLEObject Type="Embed" ProgID="Equation.3" ShapeID="_x0000_i1095" DrawAspect="Content" ObjectID="_1468075795" r:id="rId141">
            <o:LockedField>false</o:LockedField>
          </o:OLEObject>
        </w:object>
      </w:r>
      <w:r>
        <w:rPr>
          <w:rFonts w:hint="default" w:ascii="Times New Roman" w:hAnsi="Times New Roman" w:cs="Times New Roman"/>
          <w:sz w:val="24"/>
          <w:szCs w:val="24"/>
        </w:rPr>
        <w:t xml:space="preserve">, is expressed as the ratio of heavy metal adsorbed onto the clay particles to the concentration left in the liquid solution at equilibrium (Azizi </w:t>
      </w:r>
      <w:r>
        <w:rPr>
          <w:rFonts w:hint="default" w:ascii="Times New Roman" w:hAnsi="Times New Roman" w:cs="Times New Roman"/>
          <w:i/>
          <w:sz w:val="24"/>
          <w:szCs w:val="24"/>
        </w:rPr>
        <w:t>et al</w:t>
      </w:r>
      <w:r>
        <w:rPr>
          <w:rFonts w:hint="default" w:ascii="Times New Roman" w:hAnsi="Times New Roman" w:cs="Times New Roman"/>
          <w:sz w:val="24"/>
          <w:szCs w:val="24"/>
        </w:rPr>
        <w:t>., 2017). This is expressed as:</w:t>
      </w:r>
    </w:p>
    <w:p w14:paraId="4AB46ECE">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position w:val="-30"/>
          <w:sz w:val="24"/>
          <w:szCs w:val="24"/>
        </w:rPr>
        <w:object>
          <v:shape id="_x0000_i1096" o:spt="75" type="#_x0000_t75" style="height:35.25pt;width:50.25pt;" o:ole="t" filled="f" o:preferrelative="t" stroked="f" coordsize="21600,21600">
            <v:path/>
            <v:fill on="f" focussize="0,0"/>
            <v:stroke on="f" joinstyle="miter"/>
            <v:imagedata r:id="rId143" o:title=""/>
            <o:lock v:ext="edit" aspectratio="t"/>
            <w10:wrap type="none"/>
            <w10:anchorlock/>
          </v:shape>
          <o:OLEObject Type="Embed" ProgID="Equation.3" ShapeID="_x0000_i1096" DrawAspect="Content" ObjectID="_1468075796" r:id="rId142">
            <o:LockedField>false</o:LockedField>
          </o:OLEObject>
        </w:obje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(24)</w:t>
      </w:r>
    </w:p>
    <w:p w14:paraId="4B5E492E">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where:</w:t>
      </w:r>
    </w:p>
    <w:p w14:paraId="69E8827A">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position w:val="-12"/>
          <w:sz w:val="24"/>
          <w:szCs w:val="24"/>
        </w:rPr>
        <w:object>
          <v:shape id="_x0000_i1097" o:spt="75" type="#_x0000_t75" style="height:18pt;width:30.75pt;" o:ole="t" filled="f" o:preferrelative="t" stroked="f" coordsize="21600,21600">
            <v:path/>
            <v:fill on="f" focussize="0,0"/>
            <v:stroke on="f" joinstyle="miter"/>
            <v:imagedata r:id="rId145" o:title=""/>
            <o:lock v:ext="edit" aspectratio="t"/>
            <w10:wrap type="none"/>
            <w10:anchorlock/>
          </v:shape>
          <o:OLEObject Type="Embed" ProgID="Equation.3" ShapeID="_x0000_i1097" DrawAspect="Content" ObjectID="_1468075797" r:id="rId144">
            <o:LockedField>false</o:LockedField>
          </o:OLEObject>
        </w:object>
      </w:r>
      <w:r>
        <w:rPr>
          <w:rFonts w:hint="default" w:ascii="Times New Roman" w:hAnsi="Times New Roman" w:cs="Times New Roman"/>
          <w:sz w:val="24"/>
          <w:szCs w:val="24"/>
        </w:rPr>
        <w:t xml:space="preserve"> Concentration of metal adsorbed by the clay at equilibrium (mg/L)</w:t>
      </w:r>
    </w:p>
    <w:p w14:paraId="54A92637">
      <w:pPr>
        <w:autoSpaceDE w:val="0"/>
        <w:autoSpaceDN w:val="0"/>
        <w:adjustRightInd w:val="0"/>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position w:val="-12"/>
          <w:sz w:val="24"/>
          <w:szCs w:val="24"/>
        </w:rPr>
        <w:object>
          <v:shape id="_x0000_i1098" o:spt="75" type="#_x0000_t75" style="height:18pt;width:27.75pt;" o:ole="t" filled="f" o:preferrelative="t" stroked="f" coordsize="21600,21600">
            <v:path/>
            <v:fill on="f" focussize="0,0"/>
            <v:stroke on="f" joinstyle="miter"/>
            <v:imagedata r:id="rId147" o:title=""/>
            <o:lock v:ext="edit" aspectratio="t"/>
            <w10:wrap type="none"/>
            <w10:anchorlock/>
          </v:shape>
          <o:OLEObject Type="Embed" ProgID="Equation.3" ShapeID="_x0000_i1098" DrawAspect="Content" ObjectID="_1468075798" r:id="rId146">
            <o:LockedField>false</o:LockedField>
          </o:OLEObject>
        </w:object>
      </w:r>
      <w:r>
        <w:rPr>
          <w:rFonts w:hint="default" w:ascii="Times New Roman" w:hAnsi="Times New Roman" w:cs="Times New Roman"/>
          <w:sz w:val="24"/>
          <w:szCs w:val="24"/>
        </w:rPr>
        <w:t xml:space="preserve"> Concentration of metal left in the solution at equilibrium (mg/L)</w:t>
      </w:r>
    </w:p>
    <w:p w14:paraId="42B26E37">
      <w:pPr>
        <w:pStyle w:val="6"/>
        <w:keepNext w:val="0"/>
        <w:keepLines w:val="0"/>
        <w:widowControl/>
        <w:suppressLineNumbers w:val="0"/>
        <w:jc w:val="both"/>
        <w:rPr>
          <w:rFonts w:hint="default" w:ascii="Times New Roman" w:hAnsi="Times New Roman" w:cs="Times New Roman"/>
          <w:sz w:val="24"/>
          <w:szCs w:val="24"/>
          <w:lang w:val="en-US"/>
        </w:rPr>
      </w:pPr>
    </w:p>
    <w:p w14:paraId="49C0E928">
      <w:pPr>
        <w:pStyle w:val="6"/>
        <w:keepNext w:val="0"/>
        <w:keepLines w:val="0"/>
        <w:widowControl/>
        <w:suppressLineNumbers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RESULTS AND DISCUSSION</w:t>
      </w:r>
    </w:p>
    <w:p w14:paraId="765E44AF">
      <w:pPr>
        <w:spacing w:after="0" w:line="480" w:lineRule="auto"/>
        <w:jc w:val="both"/>
        <w:rPr>
          <w:rFonts w:hint="default" w:ascii="Times New Roman" w:hAnsi="Times New Roman" w:eastAsia="FSMePro" w:cs="Times New Roman"/>
          <w:b/>
        </w:rPr>
      </w:pPr>
      <w:r>
        <w:rPr>
          <w:rFonts w:hint="default" w:ascii="Times New Roman" w:hAnsi="Times New Roman" w:eastAsia="FSMePro" w:cs="Times New Roman"/>
          <w:b/>
        </w:rPr>
        <w:t xml:space="preserve">Table </w:t>
      </w:r>
      <w:r>
        <w:rPr>
          <w:rFonts w:hint="default" w:ascii="Times New Roman" w:hAnsi="Times New Roman" w:eastAsia="FSMePro" w:cs="Times New Roman"/>
          <w:b/>
          <w:lang w:val="en-US"/>
        </w:rPr>
        <w:t>1</w:t>
      </w:r>
      <w:r>
        <w:rPr>
          <w:rFonts w:hint="default" w:ascii="Times New Roman" w:hAnsi="Times New Roman" w:eastAsia="FSMePro" w:cs="Times New Roman"/>
          <w:b/>
        </w:rPr>
        <w:t>: Particles Size Distribution Analysis</w:t>
      </w:r>
    </w:p>
    <w:tbl>
      <w:tblPr>
        <w:tblStyle w:val="7"/>
        <w:tblW w:w="6592" w:type="dxa"/>
        <w:jc w:val="center"/>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8"/>
        <w:gridCol w:w="1440"/>
        <w:gridCol w:w="876"/>
        <w:gridCol w:w="1136"/>
        <w:gridCol w:w="1086"/>
        <w:gridCol w:w="866"/>
      </w:tblGrid>
      <w:tr w14:paraId="09F4C20D">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88" w:type="dxa"/>
            <w:tcBorders>
              <w:top w:val="single" w:color="000000" w:themeColor="text1" w:sz="8" w:space="0"/>
              <w:left w:val="nil"/>
              <w:bottom w:val="single" w:color="000000" w:themeColor="text1" w:sz="8" w:space="0"/>
              <w:right w:val="nil"/>
              <w:insideH w:val="single" w:sz="8" w:space="0"/>
              <w:insideV w:val="nil"/>
            </w:tcBorders>
            <w:noWrap/>
          </w:tcPr>
          <w:p w14:paraId="541C97CE">
            <w:pPr>
              <w:spacing w:before="0" w:after="0" w:line="240" w:lineRule="auto"/>
              <w:rPr>
                <w:rFonts w:hint="default" w:ascii="Times New Roman" w:hAnsi="Times New Roman" w:eastAsia="Times New Roman" w:cs="Times New Roman"/>
                <w:b/>
                <w:bCs/>
                <w:color w:val="000000"/>
                <w:sz w:val="24"/>
                <w:szCs w:val="24"/>
              </w:rPr>
            </w:pPr>
            <w:r>
              <w:rPr>
                <w:rFonts w:hint="default" w:ascii="Times New Roman" w:hAnsi="Times New Roman" w:eastAsia="Times New Roman" w:cs="Times New Roman"/>
                <w:b/>
                <w:bCs/>
                <w:color w:val="000000"/>
                <w:sz w:val="24"/>
                <w:szCs w:val="24"/>
              </w:rPr>
              <w:t>Sieve No</w:t>
            </w:r>
          </w:p>
        </w:tc>
        <w:tc>
          <w:tcPr>
            <w:tcW w:w="1440" w:type="dxa"/>
            <w:tcBorders>
              <w:top w:val="single" w:color="000000" w:themeColor="text1" w:sz="8" w:space="0"/>
              <w:bottom w:val="single" w:color="000000" w:themeColor="text1" w:sz="8" w:space="0"/>
              <w:right w:val="nil"/>
              <w:insideH w:val="single" w:sz="8" w:space="0"/>
              <w:insideV w:val="nil"/>
            </w:tcBorders>
            <w:noWrap/>
          </w:tcPr>
          <w:p w14:paraId="2405F0B3">
            <w:pPr>
              <w:spacing w:before="0" w:after="0" w:line="240" w:lineRule="auto"/>
              <w:rPr>
                <w:rFonts w:hint="default" w:ascii="Times New Roman" w:hAnsi="Times New Roman" w:eastAsia="Times New Roman" w:cs="Times New Roman"/>
                <w:b/>
                <w:bCs/>
                <w:color w:val="000000"/>
                <w:sz w:val="24"/>
                <w:szCs w:val="24"/>
              </w:rPr>
            </w:pPr>
            <w:r>
              <w:rPr>
                <w:rFonts w:hint="default" w:ascii="Times New Roman" w:hAnsi="Times New Roman" w:eastAsia="Times New Roman" w:cs="Times New Roman"/>
                <w:b/>
                <w:bCs/>
                <w:color w:val="000000"/>
                <w:sz w:val="24"/>
                <w:szCs w:val="24"/>
              </w:rPr>
              <w:t>Grain Size (mm)</w:t>
            </w:r>
          </w:p>
        </w:tc>
        <w:tc>
          <w:tcPr>
            <w:tcW w:w="876" w:type="dxa"/>
            <w:tcBorders>
              <w:top w:val="single" w:color="000000" w:themeColor="text1" w:sz="8" w:space="0"/>
              <w:bottom w:val="single" w:color="000000" w:themeColor="text1" w:sz="8" w:space="0"/>
              <w:right w:val="nil"/>
              <w:insideH w:val="single" w:sz="8" w:space="0"/>
              <w:insideV w:val="nil"/>
            </w:tcBorders>
            <w:noWrap/>
          </w:tcPr>
          <w:p w14:paraId="06FF8515">
            <w:pPr>
              <w:spacing w:before="0" w:after="0" w:line="240" w:lineRule="auto"/>
              <w:rPr>
                <w:rFonts w:hint="default" w:ascii="Times New Roman" w:hAnsi="Times New Roman" w:eastAsia="Times New Roman" w:cs="Times New Roman"/>
                <w:b/>
                <w:bCs/>
                <w:color w:val="000000"/>
                <w:sz w:val="24"/>
                <w:szCs w:val="24"/>
              </w:rPr>
            </w:pPr>
            <w:r>
              <w:rPr>
                <w:rFonts w:hint="default" w:ascii="Times New Roman" w:hAnsi="Times New Roman" w:eastAsia="Times New Roman" w:cs="Times New Roman"/>
                <w:b/>
                <w:bCs/>
                <w:color w:val="000000"/>
                <w:sz w:val="24"/>
                <w:szCs w:val="24"/>
              </w:rPr>
              <w:t>mi (g)</w:t>
            </w:r>
          </w:p>
        </w:tc>
        <w:tc>
          <w:tcPr>
            <w:tcW w:w="1136" w:type="dxa"/>
            <w:tcBorders>
              <w:top w:val="single" w:color="000000" w:themeColor="text1" w:sz="8" w:space="0"/>
              <w:bottom w:val="single" w:color="000000" w:themeColor="text1" w:sz="8" w:space="0"/>
              <w:right w:val="nil"/>
              <w:insideH w:val="single" w:sz="8" w:space="0"/>
              <w:insideV w:val="nil"/>
            </w:tcBorders>
            <w:noWrap/>
          </w:tcPr>
          <w:p w14:paraId="2E350E2D">
            <w:pPr>
              <w:spacing w:before="0" w:after="0" w:line="240" w:lineRule="auto"/>
              <w:rPr>
                <w:rFonts w:hint="default" w:ascii="Times New Roman" w:hAnsi="Times New Roman" w:eastAsia="Times New Roman" w:cs="Times New Roman"/>
                <w:b/>
                <w:bCs/>
                <w:color w:val="000000"/>
                <w:sz w:val="24"/>
                <w:szCs w:val="24"/>
              </w:rPr>
            </w:pPr>
            <w:r>
              <w:rPr>
                <w:rFonts w:hint="default" w:ascii="Times New Roman" w:hAnsi="Times New Roman" w:eastAsia="Times New Roman" w:cs="Times New Roman"/>
                <w:b/>
                <w:bCs/>
                <w:color w:val="000000"/>
                <w:sz w:val="24"/>
                <w:szCs w:val="24"/>
              </w:rPr>
              <w:t>Ri (%)</w:t>
            </w:r>
          </w:p>
        </w:tc>
        <w:tc>
          <w:tcPr>
            <w:tcW w:w="1086" w:type="dxa"/>
            <w:tcBorders>
              <w:top w:val="single" w:color="000000" w:themeColor="text1" w:sz="8" w:space="0"/>
              <w:bottom w:val="single" w:color="000000" w:themeColor="text1" w:sz="8" w:space="0"/>
              <w:right w:val="nil"/>
              <w:insideH w:val="single" w:sz="8" w:space="0"/>
              <w:insideV w:val="nil"/>
            </w:tcBorders>
            <w:noWrap/>
          </w:tcPr>
          <w:p w14:paraId="7BEF4C9E">
            <w:pPr>
              <w:spacing w:before="0" w:after="0" w:line="240" w:lineRule="auto"/>
              <w:rPr>
                <w:rFonts w:hint="default" w:ascii="Times New Roman" w:hAnsi="Times New Roman" w:eastAsia="Times New Roman" w:cs="Times New Roman"/>
                <w:b/>
                <w:bCs/>
                <w:color w:val="000000"/>
                <w:sz w:val="24"/>
                <w:szCs w:val="24"/>
              </w:rPr>
            </w:pPr>
            <w:r>
              <w:rPr>
                <w:rFonts w:hint="default" w:ascii="Times New Roman" w:hAnsi="Times New Roman" w:eastAsia="Times New Roman" w:cs="Times New Roman"/>
                <w:b/>
                <w:bCs/>
                <w:color w:val="000000"/>
                <w:sz w:val="24"/>
                <w:szCs w:val="24"/>
              </w:rPr>
              <w:t>ƩRi (%)</w:t>
            </w:r>
          </w:p>
        </w:tc>
        <w:tc>
          <w:tcPr>
            <w:tcW w:w="866" w:type="dxa"/>
            <w:tcBorders>
              <w:top w:val="single" w:color="000000" w:themeColor="text1" w:sz="8" w:space="0"/>
              <w:bottom w:val="single" w:color="000000" w:themeColor="text1" w:sz="8" w:space="0"/>
              <w:right w:val="nil"/>
              <w:insideH w:val="single" w:sz="8" w:space="0"/>
              <w:insideV w:val="nil"/>
            </w:tcBorders>
            <w:noWrap/>
          </w:tcPr>
          <w:p w14:paraId="2E2657E1">
            <w:pPr>
              <w:spacing w:before="0" w:after="0" w:line="240" w:lineRule="auto"/>
              <w:rPr>
                <w:rFonts w:hint="default" w:ascii="Times New Roman" w:hAnsi="Times New Roman" w:eastAsia="Times New Roman" w:cs="Times New Roman"/>
                <w:b/>
                <w:bCs/>
                <w:color w:val="000000"/>
                <w:sz w:val="24"/>
                <w:szCs w:val="24"/>
              </w:rPr>
            </w:pPr>
            <w:r>
              <w:rPr>
                <w:rFonts w:hint="default" w:ascii="Times New Roman" w:hAnsi="Times New Roman" w:eastAsia="Times New Roman" w:cs="Times New Roman"/>
                <w:b/>
                <w:bCs/>
                <w:color w:val="000000"/>
                <w:sz w:val="24"/>
                <w:szCs w:val="24"/>
              </w:rPr>
              <w:t>f (%)</w:t>
            </w:r>
          </w:p>
        </w:tc>
      </w:tr>
      <w:tr w14:paraId="4A5C3FAA">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188" w:type="dxa"/>
            <w:noWrap/>
          </w:tcPr>
          <w:p w14:paraId="4FE8A8F7">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4</w:t>
            </w:r>
          </w:p>
        </w:tc>
        <w:tc>
          <w:tcPr>
            <w:tcW w:w="1440" w:type="dxa"/>
            <w:noWrap/>
          </w:tcPr>
          <w:p w14:paraId="7F0F8013">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4.750</w:t>
            </w:r>
          </w:p>
        </w:tc>
        <w:tc>
          <w:tcPr>
            <w:tcW w:w="876" w:type="dxa"/>
            <w:noWrap/>
          </w:tcPr>
          <w:p w14:paraId="24C60044">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0</w:t>
            </w:r>
          </w:p>
        </w:tc>
        <w:tc>
          <w:tcPr>
            <w:tcW w:w="1136" w:type="dxa"/>
            <w:noWrap/>
          </w:tcPr>
          <w:p w14:paraId="53EF7926">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0</w:t>
            </w:r>
          </w:p>
        </w:tc>
        <w:tc>
          <w:tcPr>
            <w:tcW w:w="1086" w:type="dxa"/>
            <w:noWrap/>
          </w:tcPr>
          <w:p w14:paraId="2F1573FF">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0</w:t>
            </w:r>
          </w:p>
        </w:tc>
        <w:tc>
          <w:tcPr>
            <w:tcW w:w="866" w:type="dxa"/>
            <w:noWrap/>
          </w:tcPr>
          <w:p w14:paraId="513F707A">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100</w:t>
            </w:r>
          </w:p>
        </w:tc>
      </w:tr>
      <w:tr w14:paraId="1451DBAB">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188" w:type="dxa"/>
            <w:noWrap/>
          </w:tcPr>
          <w:p w14:paraId="3CEB201D">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10</w:t>
            </w:r>
          </w:p>
        </w:tc>
        <w:tc>
          <w:tcPr>
            <w:tcW w:w="1440" w:type="dxa"/>
            <w:noWrap/>
          </w:tcPr>
          <w:p w14:paraId="2AACBC30">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2.000</w:t>
            </w:r>
          </w:p>
        </w:tc>
        <w:tc>
          <w:tcPr>
            <w:tcW w:w="876" w:type="dxa"/>
            <w:noWrap/>
          </w:tcPr>
          <w:p w14:paraId="7D67E904">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26.25</w:t>
            </w:r>
          </w:p>
        </w:tc>
        <w:tc>
          <w:tcPr>
            <w:tcW w:w="1136" w:type="dxa"/>
            <w:noWrap/>
          </w:tcPr>
          <w:p w14:paraId="40C86A5D">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5.25</w:t>
            </w:r>
          </w:p>
        </w:tc>
        <w:tc>
          <w:tcPr>
            <w:tcW w:w="1086" w:type="dxa"/>
            <w:noWrap/>
          </w:tcPr>
          <w:p w14:paraId="7CC33EE5">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5.25</w:t>
            </w:r>
          </w:p>
        </w:tc>
        <w:tc>
          <w:tcPr>
            <w:tcW w:w="866" w:type="dxa"/>
            <w:noWrap/>
          </w:tcPr>
          <w:p w14:paraId="6CEE2DB3">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94.75</w:t>
            </w:r>
          </w:p>
        </w:tc>
      </w:tr>
      <w:tr w14:paraId="4CCE9865">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88" w:type="dxa"/>
            <w:noWrap/>
          </w:tcPr>
          <w:p w14:paraId="08FFFC3D">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20</w:t>
            </w:r>
          </w:p>
        </w:tc>
        <w:tc>
          <w:tcPr>
            <w:tcW w:w="1440" w:type="dxa"/>
            <w:noWrap/>
          </w:tcPr>
          <w:p w14:paraId="25BCE626">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0.850</w:t>
            </w:r>
          </w:p>
        </w:tc>
        <w:tc>
          <w:tcPr>
            <w:tcW w:w="876" w:type="dxa"/>
            <w:noWrap/>
          </w:tcPr>
          <w:p w14:paraId="463CD4D7">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56.38</w:t>
            </w:r>
          </w:p>
        </w:tc>
        <w:tc>
          <w:tcPr>
            <w:tcW w:w="1136" w:type="dxa"/>
            <w:noWrap/>
          </w:tcPr>
          <w:p w14:paraId="51921C23">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11.28</w:t>
            </w:r>
          </w:p>
        </w:tc>
        <w:tc>
          <w:tcPr>
            <w:tcW w:w="1086" w:type="dxa"/>
            <w:noWrap/>
          </w:tcPr>
          <w:p w14:paraId="0EF2B97B">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16.53</w:t>
            </w:r>
          </w:p>
        </w:tc>
        <w:tc>
          <w:tcPr>
            <w:tcW w:w="866" w:type="dxa"/>
            <w:noWrap/>
          </w:tcPr>
          <w:p w14:paraId="04F7FACA">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83.47</w:t>
            </w:r>
          </w:p>
        </w:tc>
      </w:tr>
      <w:tr w14:paraId="09D72EBF">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88" w:type="dxa"/>
            <w:noWrap/>
          </w:tcPr>
          <w:p w14:paraId="3F93E54E">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40</w:t>
            </w:r>
          </w:p>
        </w:tc>
        <w:tc>
          <w:tcPr>
            <w:tcW w:w="1440" w:type="dxa"/>
            <w:noWrap/>
          </w:tcPr>
          <w:p w14:paraId="231A7A2F">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0.425</w:t>
            </w:r>
          </w:p>
        </w:tc>
        <w:tc>
          <w:tcPr>
            <w:tcW w:w="876" w:type="dxa"/>
            <w:noWrap/>
          </w:tcPr>
          <w:p w14:paraId="3550114D">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124.16</w:t>
            </w:r>
          </w:p>
        </w:tc>
        <w:tc>
          <w:tcPr>
            <w:tcW w:w="1136" w:type="dxa"/>
            <w:noWrap/>
          </w:tcPr>
          <w:p w14:paraId="1D2D8F7D">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24.83</w:t>
            </w:r>
          </w:p>
        </w:tc>
        <w:tc>
          <w:tcPr>
            <w:tcW w:w="1086" w:type="dxa"/>
            <w:noWrap/>
          </w:tcPr>
          <w:p w14:paraId="769E1901">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41.36</w:t>
            </w:r>
          </w:p>
        </w:tc>
        <w:tc>
          <w:tcPr>
            <w:tcW w:w="866" w:type="dxa"/>
            <w:noWrap/>
          </w:tcPr>
          <w:p w14:paraId="7A1A6EEE">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58.64</w:t>
            </w:r>
          </w:p>
        </w:tc>
      </w:tr>
      <w:tr w14:paraId="2D732572">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88" w:type="dxa"/>
            <w:noWrap/>
          </w:tcPr>
          <w:p w14:paraId="7D8151ED">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60</w:t>
            </w:r>
          </w:p>
        </w:tc>
        <w:tc>
          <w:tcPr>
            <w:tcW w:w="1440" w:type="dxa"/>
            <w:noWrap/>
          </w:tcPr>
          <w:p w14:paraId="3A9C2497">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0.250</w:t>
            </w:r>
          </w:p>
        </w:tc>
        <w:tc>
          <w:tcPr>
            <w:tcW w:w="876" w:type="dxa"/>
            <w:noWrap/>
          </w:tcPr>
          <w:p w14:paraId="171F1E7B">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112.82</w:t>
            </w:r>
          </w:p>
        </w:tc>
        <w:tc>
          <w:tcPr>
            <w:tcW w:w="1136" w:type="dxa"/>
            <w:noWrap/>
          </w:tcPr>
          <w:p w14:paraId="2FE8FD55">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22.56</w:t>
            </w:r>
          </w:p>
        </w:tc>
        <w:tc>
          <w:tcPr>
            <w:tcW w:w="1086" w:type="dxa"/>
            <w:noWrap/>
          </w:tcPr>
          <w:p w14:paraId="1185810D">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63.92</w:t>
            </w:r>
          </w:p>
        </w:tc>
        <w:tc>
          <w:tcPr>
            <w:tcW w:w="866" w:type="dxa"/>
            <w:noWrap/>
          </w:tcPr>
          <w:p w14:paraId="45E06EA9">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36.08</w:t>
            </w:r>
          </w:p>
        </w:tc>
      </w:tr>
      <w:tr w14:paraId="28CD274D">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88" w:type="dxa"/>
            <w:noWrap/>
          </w:tcPr>
          <w:p w14:paraId="2399D70D">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100</w:t>
            </w:r>
          </w:p>
        </w:tc>
        <w:tc>
          <w:tcPr>
            <w:tcW w:w="1440" w:type="dxa"/>
            <w:noWrap/>
          </w:tcPr>
          <w:p w14:paraId="71DCAC98">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0.150</w:t>
            </w:r>
          </w:p>
        </w:tc>
        <w:tc>
          <w:tcPr>
            <w:tcW w:w="876" w:type="dxa"/>
            <w:noWrap/>
          </w:tcPr>
          <w:p w14:paraId="268B4120">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98.53</w:t>
            </w:r>
          </w:p>
        </w:tc>
        <w:tc>
          <w:tcPr>
            <w:tcW w:w="1136" w:type="dxa"/>
            <w:noWrap/>
          </w:tcPr>
          <w:p w14:paraId="423F01E3">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19.71</w:t>
            </w:r>
          </w:p>
        </w:tc>
        <w:tc>
          <w:tcPr>
            <w:tcW w:w="1086" w:type="dxa"/>
            <w:noWrap/>
          </w:tcPr>
          <w:p w14:paraId="1909E9EC">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83.63</w:t>
            </w:r>
          </w:p>
        </w:tc>
        <w:tc>
          <w:tcPr>
            <w:tcW w:w="866" w:type="dxa"/>
            <w:noWrap/>
          </w:tcPr>
          <w:p w14:paraId="0E815AB3">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16.37</w:t>
            </w:r>
          </w:p>
        </w:tc>
      </w:tr>
      <w:tr w14:paraId="140943B9">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88" w:type="dxa"/>
            <w:noWrap/>
          </w:tcPr>
          <w:p w14:paraId="5DE51C00">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200</w:t>
            </w:r>
          </w:p>
        </w:tc>
        <w:tc>
          <w:tcPr>
            <w:tcW w:w="1440" w:type="dxa"/>
            <w:noWrap/>
          </w:tcPr>
          <w:p w14:paraId="133B0693">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0.075</w:t>
            </w:r>
          </w:p>
        </w:tc>
        <w:tc>
          <w:tcPr>
            <w:tcW w:w="876" w:type="dxa"/>
            <w:noWrap/>
          </w:tcPr>
          <w:p w14:paraId="70FE75A2">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51.66</w:t>
            </w:r>
          </w:p>
        </w:tc>
        <w:tc>
          <w:tcPr>
            <w:tcW w:w="1136" w:type="dxa"/>
            <w:noWrap/>
          </w:tcPr>
          <w:p w14:paraId="625BE7D2">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10.33</w:t>
            </w:r>
          </w:p>
        </w:tc>
        <w:tc>
          <w:tcPr>
            <w:tcW w:w="1086" w:type="dxa"/>
            <w:noWrap/>
          </w:tcPr>
          <w:p w14:paraId="473A160D">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93.96</w:t>
            </w:r>
          </w:p>
        </w:tc>
        <w:tc>
          <w:tcPr>
            <w:tcW w:w="866" w:type="dxa"/>
            <w:noWrap/>
          </w:tcPr>
          <w:p w14:paraId="48481E9E">
            <w:pPr>
              <w:spacing w:after="0" w:line="48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6.04</w:t>
            </w:r>
          </w:p>
        </w:tc>
      </w:tr>
      <w:tr w14:paraId="3374759B">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88" w:type="dxa"/>
            <w:noWrap/>
          </w:tcPr>
          <w:p w14:paraId="273DEA97">
            <w:pPr>
              <w:spacing w:after="0" w:line="24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Pan</w:t>
            </w:r>
          </w:p>
        </w:tc>
        <w:tc>
          <w:tcPr>
            <w:tcW w:w="1440" w:type="dxa"/>
            <w:noWrap/>
          </w:tcPr>
          <w:p w14:paraId="68642A79">
            <w:pPr>
              <w:spacing w:after="0" w:line="240" w:lineRule="auto"/>
              <w:rPr>
                <w:rFonts w:hint="default" w:ascii="Times New Roman" w:hAnsi="Times New Roman" w:eastAsia="Times New Roman" w:cs="Times New Roman"/>
                <w:color w:val="000000"/>
                <w:sz w:val="24"/>
                <w:szCs w:val="24"/>
              </w:rPr>
            </w:pPr>
          </w:p>
        </w:tc>
        <w:tc>
          <w:tcPr>
            <w:tcW w:w="876" w:type="dxa"/>
            <w:noWrap/>
          </w:tcPr>
          <w:p w14:paraId="573797B6">
            <w:pPr>
              <w:spacing w:after="0" w:line="24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30.20</w:t>
            </w:r>
          </w:p>
        </w:tc>
        <w:tc>
          <w:tcPr>
            <w:tcW w:w="1136" w:type="dxa"/>
            <w:noWrap/>
          </w:tcPr>
          <w:p w14:paraId="59675937">
            <w:pPr>
              <w:spacing w:after="0" w:line="24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6.04</w:t>
            </w:r>
          </w:p>
        </w:tc>
        <w:tc>
          <w:tcPr>
            <w:tcW w:w="1086" w:type="dxa"/>
            <w:noWrap/>
          </w:tcPr>
          <w:p w14:paraId="4D9719C5">
            <w:pPr>
              <w:spacing w:after="0" w:line="24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100</w:t>
            </w:r>
          </w:p>
        </w:tc>
        <w:tc>
          <w:tcPr>
            <w:tcW w:w="866" w:type="dxa"/>
            <w:noWrap/>
          </w:tcPr>
          <w:p w14:paraId="638E5B91">
            <w:pPr>
              <w:spacing w:after="0" w:line="24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0</w:t>
            </w:r>
          </w:p>
        </w:tc>
      </w:tr>
    </w:tbl>
    <w:p w14:paraId="2323F2B8">
      <w:pPr>
        <w:spacing w:after="0" w:line="240" w:lineRule="auto"/>
        <w:jc w:val="both"/>
        <w:rPr>
          <w:rFonts w:hint="default" w:ascii="Times New Roman" w:hAnsi="Times New Roman" w:eastAsia="FSMePro" w:cs="Times New Roman"/>
        </w:rPr>
      </w:pPr>
    </w:p>
    <w:p w14:paraId="21177407">
      <w:pPr>
        <w:spacing w:after="0" w:line="240" w:lineRule="auto"/>
        <w:jc w:val="both"/>
        <w:rPr>
          <w:rFonts w:hint="default" w:ascii="Times New Roman" w:hAnsi="Times New Roman" w:eastAsia="FSMePro" w:cs="Times New Roman"/>
        </w:rPr>
      </w:pPr>
    </w:p>
    <w:p w14:paraId="273EA9DC">
      <w:pPr>
        <w:spacing w:after="0" w:line="480" w:lineRule="auto"/>
        <w:jc w:val="center"/>
        <w:rPr>
          <w:rFonts w:hint="default" w:ascii="Times New Roman" w:hAnsi="Times New Roman" w:eastAsia="FSMePro" w:cs="Times New Roman"/>
        </w:rPr>
      </w:pPr>
      <w:r>
        <w:rPr>
          <w:rFonts w:hint="default" w:ascii="Times New Roman" w:hAnsi="Times New Roman" w:eastAsia="FSMePro" w:cs="Times New Roman"/>
          <w:lang w:val="en-US" w:eastAsia="en-US"/>
        </w:rPr>
        <w:drawing>
          <wp:inline distT="0" distB="0" distL="0" distR="0">
            <wp:extent cx="4572000" cy="2533650"/>
            <wp:effectExtent l="4445" t="4445" r="14605" b="14605"/>
            <wp:docPr id="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8"/>
              </a:graphicData>
            </a:graphic>
          </wp:inline>
        </w:drawing>
      </w:r>
    </w:p>
    <w:p w14:paraId="738D2DEA">
      <w:pPr>
        <w:spacing w:after="0" w:line="360" w:lineRule="auto"/>
        <w:jc w:val="both"/>
        <w:rPr>
          <w:rFonts w:hint="default" w:ascii="Times New Roman" w:hAnsi="Times New Roman" w:eastAsia="FSMePro" w:cs="Times New Roman"/>
          <w:b/>
          <w:sz w:val="24"/>
          <w:szCs w:val="24"/>
        </w:rPr>
      </w:pPr>
      <w:r>
        <w:rPr>
          <w:rFonts w:hint="default" w:ascii="Times New Roman" w:hAnsi="Times New Roman" w:eastAsia="FSMePro" w:cs="Times New Roman"/>
          <w:b/>
          <w:sz w:val="24"/>
          <w:szCs w:val="24"/>
        </w:rPr>
        <w:t>Figure 1: Particle Size Distribution of Modified Clay</w:t>
      </w:r>
    </w:p>
    <w:p w14:paraId="11C8BF27">
      <w:pPr>
        <w:spacing w:after="0" w:line="360" w:lineRule="auto"/>
        <w:jc w:val="both"/>
        <w:rPr>
          <w:rFonts w:hint="default" w:ascii="Times New Roman" w:hAnsi="Times New Roman" w:eastAsia="FSMePro" w:cs="Times New Roman"/>
          <w:sz w:val="24"/>
          <w:szCs w:val="24"/>
        </w:rPr>
      </w:pPr>
      <w:r>
        <w:rPr>
          <w:rFonts w:hint="default" w:ascii="Times New Roman" w:hAnsi="Times New Roman" w:eastAsia="SimSun" w:cs="Times New Roman"/>
          <w:sz w:val="24"/>
          <w:szCs w:val="24"/>
        </w:rPr>
        <w:t>The particle size distribution of the modified clay is presented in Figure 1, showing particle diameters ranging from 0.075 mm to 4.75 mm. The cumulative percentage passing increased from 6.04% at sieve No. 200 (0.075 mm aperture size) to 100% at sieve No. 4 (4.75 mm aperture size). Analysis of the sieve results revealed that the greatest quantity of material retained was 124.16 g on sieve No. 40, corresponding to a particle size of 0.425 mm, whereas the smallest retained mass was 26.25 g on sieve No. 10, which has a particle size of 2.00 mm.</w:t>
      </w:r>
    </w:p>
    <w:p w14:paraId="0F85E1FE">
      <w:pPr>
        <w:autoSpaceDE w:val="0"/>
        <w:autoSpaceDN w:val="0"/>
        <w:adjustRightInd w:val="0"/>
        <w:spacing w:after="0" w:line="360" w:lineRule="auto"/>
        <w:jc w:val="both"/>
        <w:rPr>
          <w:rFonts w:hint="default" w:ascii="Times New Roman" w:hAnsi="Times New Roman" w:eastAsia="FSMePro" w:cs="Times New Roman"/>
          <w:sz w:val="24"/>
          <w:szCs w:val="24"/>
        </w:rPr>
      </w:pPr>
    </w:p>
    <w:p w14:paraId="0F1231CA">
      <w:pPr>
        <w:shd w:val="clear" w:color="auto" w:fill="FFFFFF"/>
        <w:spacing w:after="0"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Effect of Adsorbent Dosage</w:t>
      </w:r>
    </w:p>
    <w:p w14:paraId="3884E39E">
      <w:pPr>
        <w:autoSpaceDE w:val="0"/>
        <w:autoSpaceDN w:val="0"/>
        <w:adjustRightInd w:val="0"/>
        <w:spacing w:after="0" w:line="360" w:lineRule="auto"/>
        <w:jc w:val="center"/>
        <w:rPr>
          <w:rFonts w:hint="default" w:ascii="Times New Roman" w:hAnsi="Times New Roman" w:eastAsia="FSMePro" w:cs="Times New Roman"/>
          <w:sz w:val="24"/>
          <w:szCs w:val="24"/>
        </w:rPr>
      </w:pPr>
      <w:r>
        <w:rPr>
          <w:rFonts w:hint="default" w:ascii="Times New Roman" w:hAnsi="Times New Roman" w:eastAsia="FSMePro" w:cs="Times New Roman"/>
          <w:sz w:val="24"/>
          <w:szCs w:val="24"/>
          <w:lang w:val="en-US" w:eastAsia="en-US"/>
        </w:rPr>
        <w:drawing>
          <wp:inline distT="0" distB="0" distL="0" distR="0">
            <wp:extent cx="4572000" cy="2738120"/>
            <wp:effectExtent l="4445" t="4445" r="14605" b="196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9"/>
              </a:graphicData>
            </a:graphic>
          </wp:inline>
        </w:drawing>
      </w:r>
    </w:p>
    <w:p w14:paraId="2EA69624">
      <w:pPr>
        <w:autoSpaceDE w:val="0"/>
        <w:autoSpaceDN w:val="0"/>
        <w:adjustRightInd w:val="0"/>
        <w:spacing w:after="0" w:line="360" w:lineRule="auto"/>
        <w:jc w:val="center"/>
        <w:rPr>
          <w:rFonts w:hint="default" w:ascii="Times New Roman" w:hAnsi="Times New Roman" w:eastAsia="FSMePro" w:cs="Times New Roman"/>
          <w:b/>
          <w:sz w:val="24"/>
          <w:szCs w:val="24"/>
        </w:rPr>
      </w:pPr>
      <w:r>
        <w:rPr>
          <w:rFonts w:hint="default" w:ascii="Times New Roman" w:hAnsi="Times New Roman" w:eastAsia="FSMePro" w:cs="Times New Roman"/>
          <w:b/>
          <w:sz w:val="24"/>
          <w:szCs w:val="24"/>
        </w:rPr>
        <w:t xml:space="preserve">Figure </w:t>
      </w:r>
      <w:r>
        <w:rPr>
          <w:rFonts w:hint="default" w:ascii="Times New Roman" w:hAnsi="Times New Roman" w:eastAsia="FSMePro" w:cs="Times New Roman"/>
          <w:b/>
          <w:sz w:val="24"/>
          <w:szCs w:val="24"/>
          <w:lang w:val="en-US"/>
        </w:rPr>
        <w:t>2</w:t>
      </w:r>
      <w:r>
        <w:rPr>
          <w:rFonts w:hint="default" w:ascii="Times New Roman" w:hAnsi="Times New Roman" w:eastAsia="FSMePro" w:cs="Times New Roman"/>
          <w:b/>
          <w:sz w:val="24"/>
          <w:szCs w:val="24"/>
        </w:rPr>
        <w:t>: Heavy Metal Removal at Various Doses of Clay minerals</w:t>
      </w:r>
    </w:p>
    <w:p w14:paraId="42CF13C4">
      <w:pPr>
        <w:autoSpaceDE w:val="0"/>
        <w:autoSpaceDN w:val="0"/>
        <w:adjustRightInd w:val="0"/>
        <w:spacing w:after="0" w:line="360" w:lineRule="auto"/>
        <w:jc w:val="both"/>
        <w:rPr>
          <w:rFonts w:hint="default" w:ascii="Times New Roman" w:hAnsi="Times New Roman" w:cs="Times New Roman"/>
          <w:sz w:val="24"/>
          <w:szCs w:val="24"/>
        </w:rPr>
      </w:pPr>
    </w:p>
    <w:p w14:paraId="537C5457">
      <w:pPr>
        <w:pStyle w:val="6"/>
        <w:keepNext w:val="0"/>
        <w:keepLines w:val="0"/>
        <w:widowControl/>
        <w:suppressLineNumbers w:val="0"/>
        <w:spacing w:before="0" w:beforeAutospacing="1" w:after="0" w:afterAutospacing="1"/>
        <w:ind w:left="0" w:right="0"/>
        <w:jc w:val="both"/>
      </w:pPr>
      <w:r>
        <w:t>Figure 2 illustrates the removal efficiencies of chromium (VI) (Cr⁶⁺), copper (II) (Cu²⁺), and zinc (II) (Zn²⁺) ions from natural well water using the modified clay adsorbent. The results indicate that an increase in adsorbent dosage led to a corresponding increase in the percentage removal of all the investigated heavy metals. After 60 minutes of adsorption, increasing the adsorbent dosage from 0.5 g to 2.0 g resulted in metal removal efficiencies ranging from 93.79% to 98.98% for Cr⁶⁺, 81.21% to 96.06% for Cu²⁺, and 75.60% to 92.12% for Zn²⁺.</w:t>
      </w:r>
    </w:p>
    <w:p w14:paraId="34A45C15">
      <w:pPr>
        <w:pStyle w:val="6"/>
        <w:keepNext w:val="0"/>
        <w:keepLines w:val="0"/>
        <w:widowControl/>
        <w:suppressLineNumbers w:val="0"/>
        <w:jc w:val="both"/>
      </w:pPr>
      <w:r>
        <w:t xml:space="preserve">Among the three metal ions studied, chromium (VI) exhibited the highest adsorption efficiency across the dosage range, followed by copper (II), while zinc (II) recorded the lowest adsorption values. This trend suggests that the modified clay possessed a stronger binding affinity for chromium ions compared to copper and zinc ions. The enhanced adsorption performance observed with increasing adsorbent dosage may be attributed to the availability of a greater number of active adsorption sites on the clay surface, thereby facilitating increased metal uptake. </w:t>
      </w:r>
    </w:p>
    <w:p w14:paraId="6E23CA6D">
      <w:pPr>
        <w:autoSpaceDE w:val="0"/>
        <w:autoSpaceDN w:val="0"/>
        <w:adjustRightInd w:val="0"/>
        <w:spacing w:after="0" w:line="360" w:lineRule="auto"/>
        <w:jc w:val="both"/>
        <w:rPr>
          <w:rFonts w:hint="default" w:ascii="Times New Roman" w:hAnsi="Times New Roman" w:eastAsia="FSMePro" w:cs="Times New Roman"/>
          <w:sz w:val="24"/>
          <w:szCs w:val="24"/>
        </w:rPr>
      </w:pPr>
      <w:r>
        <w:rPr>
          <w:rFonts w:hint="default" w:ascii="Times New Roman" w:hAnsi="Times New Roman" w:eastAsia="Times New Roman" w:cs="Times New Roman"/>
          <w:b/>
          <w:bCs/>
          <w:sz w:val="24"/>
          <w:szCs w:val="24"/>
        </w:rPr>
        <w:t xml:space="preserve">Effect of pH </w:t>
      </w:r>
    </w:p>
    <w:p w14:paraId="33CF66E3">
      <w:pPr>
        <w:autoSpaceDE w:val="0"/>
        <w:autoSpaceDN w:val="0"/>
        <w:adjustRightInd w:val="0"/>
        <w:spacing w:after="0" w:line="360" w:lineRule="auto"/>
        <w:jc w:val="both"/>
        <w:rPr>
          <w:rFonts w:hint="default" w:ascii="Times New Roman" w:hAnsi="Times New Roman" w:eastAsia="FSMePro" w:cs="Times New Roman"/>
          <w:sz w:val="24"/>
          <w:szCs w:val="24"/>
        </w:rPr>
      </w:pPr>
    </w:p>
    <w:p w14:paraId="76E87AB3">
      <w:pPr>
        <w:autoSpaceDE w:val="0"/>
        <w:autoSpaceDN w:val="0"/>
        <w:adjustRightInd w:val="0"/>
        <w:spacing w:after="0" w:line="360" w:lineRule="auto"/>
        <w:jc w:val="center"/>
        <w:rPr>
          <w:rFonts w:hint="default" w:ascii="Times New Roman" w:hAnsi="Times New Roman" w:eastAsia="FSMePro" w:cs="Times New Roman"/>
          <w:sz w:val="24"/>
          <w:szCs w:val="24"/>
        </w:rPr>
      </w:pPr>
      <w:r>
        <w:rPr>
          <w:rFonts w:hint="default" w:ascii="Times New Roman" w:hAnsi="Times New Roman" w:eastAsia="FSMePro" w:cs="Times New Roman"/>
          <w:sz w:val="24"/>
          <w:szCs w:val="24"/>
          <w:lang w:val="en-US" w:eastAsia="en-US"/>
        </w:rPr>
        <w:drawing>
          <wp:inline distT="0" distB="0" distL="0" distR="0">
            <wp:extent cx="4572000" cy="2738120"/>
            <wp:effectExtent l="4445" t="4445" r="14605" b="196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0"/>
              </a:graphicData>
            </a:graphic>
          </wp:inline>
        </w:drawing>
      </w:r>
    </w:p>
    <w:p w14:paraId="12224E90">
      <w:pPr>
        <w:autoSpaceDE w:val="0"/>
        <w:autoSpaceDN w:val="0"/>
        <w:adjustRightInd w:val="0"/>
        <w:spacing w:after="0" w:line="360" w:lineRule="auto"/>
        <w:jc w:val="center"/>
        <w:rPr>
          <w:rFonts w:hint="default" w:ascii="Times New Roman" w:hAnsi="Times New Roman" w:eastAsia="FSMePro" w:cs="Times New Roman"/>
          <w:b/>
          <w:sz w:val="24"/>
          <w:szCs w:val="24"/>
        </w:rPr>
      </w:pPr>
      <w:r>
        <w:rPr>
          <w:rFonts w:hint="default" w:ascii="Times New Roman" w:hAnsi="Times New Roman" w:eastAsia="FSMePro" w:cs="Times New Roman"/>
          <w:b/>
          <w:sz w:val="24"/>
          <w:szCs w:val="24"/>
        </w:rPr>
        <w:t>Figure</w:t>
      </w:r>
      <w:r>
        <w:rPr>
          <w:rFonts w:hint="default" w:ascii="Times New Roman" w:hAnsi="Times New Roman" w:eastAsia="FSMePro" w:cs="Times New Roman"/>
          <w:b/>
          <w:sz w:val="24"/>
          <w:szCs w:val="24"/>
          <w:lang w:val="en-US"/>
        </w:rPr>
        <w:t>3</w:t>
      </w:r>
      <w:r>
        <w:rPr>
          <w:rFonts w:hint="default" w:ascii="Times New Roman" w:hAnsi="Times New Roman" w:eastAsia="FSMePro" w:cs="Times New Roman"/>
          <w:b/>
          <w:sz w:val="24"/>
          <w:szCs w:val="24"/>
        </w:rPr>
        <w:t xml:space="preserve">: Heavy Metal Removed at Various Solution pH </w:t>
      </w:r>
    </w:p>
    <w:p w14:paraId="382CC403">
      <w:pPr>
        <w:pStyle w:val="6"/>
        <w:keepNext w:val="0"/>
        <w:keepLines w:val="0"/>
        <w:widowControl/>
        <w:suppressLineNumbers w:val="0"/>
        <w:spacing w:before="0" w:beforeAutospacing="1" w:after="0" w:afterAutospacing="1"/>
        <w:ind w:left="0" w:right="0"/>
        <w:jc w:val="both"/>
      </w:pPr>
      <w:r>
        <w:t>Figure 3 presents the influence of solution pH on the adsorption of Cr⁶⁺, Cu²⁺, and Zn²⁺ ions by the modified clay adsorbent. The results show that the percentage removal of the heavy metals increased progressively with increasing pH of the solution. For chromium (VI), the adsorption efficiency rose from 81.74% to 97.05% as the pH increased from 5.5 to 8.5. Similarly, copper (II) removal improved from 74.58% to 92.87% within the same pH range. Zinc (II) adsorption also increased significantly, with removal efficiencies ranging from 67.40% at pH 5.5 to 84.99% at pH 8.5.</w:t>
      </w:r>
    </w:p>
    <w:p w14:paraId="6E366481">
      <w:pPr>
        <w:pStyle w:val="6"/>
        <w:keepNext w:val="0"/>
        <w:keepLines w:val="0"/>
        <w:widowControl/>
        <w:suppressLineNumbers w:val="0"/>
        <w:jc w:val="both"/>
      </w:pPr>
      <w:r>
        <w:t xml:space="preserve">The observed enhancement in metal removal at higher pH values may be attributed to the increased availability of negatively charged adsorption sites on the clay surface, which promotes stronger electrostatic attraction between the adsorbent and the positively charged metal ions. However, beyond a pH of 7.5, only marginal improvements in adsorption efficiency were observed for all the investigated metals, indicating that near-optimum adsorption conditions had already been attained. </w:t>
      </w:r>
    </w:p>
    <w:p w14:paraId="023C6551">
      <w:pPr>
        <w:autoSpaceDE w:val="0"/>
        <w:autoSpaceDN w:val="0"/>
        <w:adjustRightInd w:val="0"/>
        <w:spacing w:after="0" w:line="360" w:lineRule="auto"/>
        <w:jc w:val="both"/>
        <w:rPr>
          <w:rFonts w:hint="default" w:ascii="Times New Roman" w:hAnsi="Times New Roman" w:cs="Times New Roman"/>
          <w:sz w:val="24"/>
          <w:szCs w:val="24"/>
        </w:rPr>
      </w:pPr>
    </w:p>
    <w:p w14:paraId="2BA0E704">
      <w:pPr>
        <w:autoSpaceDE w:val="0"/>
        <w:autoSpaceDN w:val="0"/>
        <w:adjustRightInd w:val="0"/>
        <w:spacing w:after="0" w:line="360" w:lineRule="auto"/>
        <w:jc w:val="both"/>
        <w:rPr>
          <w:rFonts w:hint="default" w:ascii="Times New Roman" w:hAnsi="Times New Roman" w:eastAsia="FSMePro" w:cs="Times New Roman"/>
          <w:sz w:val="24"/>
          <w:szCs w:val="24"/>
        </w:rPr>
      </w:pPr>
      <w:r>
        <w:rPr>
          <w:rFonts w:hint="default" w:ascii="Times New Roman" w:hAnsi="Times New Roman" w:eastAsia="Times New Roman" w:cs="Times New Roman"/>
          <w:b/>
          <w:bCs/>
          <w:sz w:val="24"/>
          <w:szCs w:val="24"/>
        </w:rPr>
        <w:t>Effect of Temperature</w:t>
      </w:r>
    </w:p>
    <w:p w14:paraId="2EC95D88">
      <w:pPr>
        <w:autoSpaceDE w:val="0"/>
        <w:autoSpaceDN w:val="0"/>
        <w:adjustRightInd w:val="0"/>
        <w:spacing w:after="0" w:line="360" w:lineRule="auto"/>
        <w:jc w:val="center"/>
        <w:rPr>
          <w:rFonts w:hint="default" w:ascii="Times New Roman" w:hAnsi="Times New Roman" w:eastAsia="FSMePro" w:cs="Times New Roman"/>
          <w:sz w:val="24"/>
          <w:szCs w:val="24"/>
        </w:rPr>
      </w:pPr>
      <w:r>
        <w:rPr>
          <w:rFonts w:hint="default" w:ascii="Times New Roman" w:hAnsi="Times New Roman" w:eastAsia="FSMePro" w:cs="Times New Roman"/>
          <w:sz w:val="24"/>
          <w:szCs w:val="24"/>
          <w:lang w:val="en-US" w:eastAsia="en-US"/>
        </w:rPr>
        <w:drawing>
          <wp:inline distT="0" distB="0" distL="0" distR="0">
            <wp:extent cx="4572000" cy="2738120"/>
            <wp:effectExtent l="4445" t="4445" r="14605" b="196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1"/>
              </a:graphicData>
            </a:graphic>
          </wp:inline>
        </w:drawing>
      </w:r>
    </w:p>
    <w:p w14:paraId="48662B75">
      <w:pPr>
        <w:autoSpaceDE w:val="0"/>
        <w:autoSpaceDN w:val="0"/>
        <w:adjustRightInd w:val="0"/>
        <w:spacing w:after="0" w:line="360" w:lineRule="auto"/>
        <w:jc w:val="center"/>
        <w:rPr>
          <w:rFonts w:hint="default" w:ascii="Times New Roman" w:hAnsi="Times New Roman" w:eastAsia="FSMePro" w:cs="Times New Roman"/>
          <w:b/>
          <w:sz w:val="24"/>
          <w:szCs w:val="24"/>
        </w:rPr>
      </w:pPr>
      <w:r>
        <w:rPr>
          <w:rFonts w:hint="default" w:ascii="Times New Roman" w:hAnsi="Times New Roman" w:eastAsia="FSMePro" w:cs="Times New Roman"/>
          <w:b/>
          <w:sz w:val="24"/>
          <w:szCs w:val="24"/>
        </w:rPr>
        <w:t>Figure</w:t>
      </w:r>
      <w:r>
        <w:rPr>
          <w:rFonts w:hint="default" w:ascii="Times New Roman" w:hAnsi="Times New Roman" w:eastAsia="FSMePro" w:cs="Times New Roman"/>
          <w:b/>
          <w:sz w:val="24"/>
          <w:szCs w:val="24"/>
          <w:lang w:val="en-US"/>
        </w:rPr>
        <w:t>5</w:t>
      </w:r>
      <w:r>
        <w:rPr>
          <w:rFonts w:hint="default" w:ascii="Times New Roman" w:hAnsi="Times New Roman" w:eastAsia="FSMePro" w:cs="Times New Roman"/>
          <w:b/>
          <w:sz w:val="24"/>
          <w:szCs w:val="24"/>
        </w:rPr>
        <w:t xml:space="preserve">: Heavy Metal Removal at Various </w:t>
      </w:r>
      <w:r>
        <w:rPr>
          <w:rFonts w:hint="default" w:ascii="Times New Roman" w:hAnsi="Times New Roman" w:cs="Times New Roman"/>
          <w:b/>
          <w:sz w:val="24"/>
          <w:szCs w:val="24"/>
        </w:rPr>
        <w:t>Temperatures</w:t>
      </w:r>
    </w:p>
    <w:p w14:paraId="052C8D16">
      <w:pPr>
        <w:autoSpaceDE w:val="0"/>
        <w:autoSpaceDN w:val="0"/>
        <w:adjustRightInd w:val="0"/>
        <w:spacing w:after="0" w:line="360" w:lineRule="auto"/>
        <w:jc w:val="both"/>
        <w:rPr>
          <w:rFonts w:hint="default" w:ascii="Times New Roman" w:hAnsi="Times New Roman" w:cs="Times New Roman"/>
          <w:color w:val="000000"/>
          <w:sz w:val="24"/>
          <w:szCs w:val="24"/>
        </w:rPr>
      </w:pPr>
    </w:p>
    <w:p w14:paraId="555537C6">
      <w:pPr>
        <w:pStyle w:val="6"/>
        <w:keepNext w:val="0"/>
        <w:keepLines w:val="0"/>
        <w:widowControl/>
        <w:suppressLineNumbers w:val="0"/>
        <w:spacing w:before="0" w:beforeAutospacing="1" w:after="0" w:afterAutospacing="1"/>
        <w:ind w:left="0" w:right="0"/>
        <w:jc w:val="both"/>
      </w:pPr>
      <w:r>
        <w:t>Figure 5 illustrates the influence of temperature on the adsorption of Cr⁶⁺, Cu²⁺, and Zn²⁺ ions by the modified clay adsorbent. The experimental results revealed that increasing the temperature from 29°C to 60°C caused a gradual decline in the adsorption efficiency of all three heavy metals. Specifically, the percentage removal of chromium (VI) decreased from 96.89% to 85.66%, while copper (II) adsorption declined from 92.40% to 79.70%. Similarly, the adsorption efficiency of zinc (II) dropped from 83.44% to 73.44% over the same temperature range.</w:t>
      </w:r>
    </w:p>
    <w:p w14:paraId="59072A3D">
      <w:pPr>
        <w:pStyle w:val="6"/>
        <w:keepNext w:val="0"/>
        <w:keepLines w:val="0"/>
        <w:widowControl/>
        <w:suppressLineNumbers w:val="0"/>
        <w:jc w:val="both"/>
      </w:pPr>
      <w:r>
        <w:t>The reduction in adsorption capacity with increasing temperature suggests that the adsorption process was less favorable at elevated temperatures. This behavior may be attributed to the weakening of attractive forces between the metal ions and the active sites on the clay surface, resulting in reduced metal uptake. The findings further indicate that lower temperatures provide more suitable conditions for the adsorption of Cr⁶⁺, Cu²⁺, and Zn²⁺ onto the modified clay particles.</w:t>
      </w:r>
    </w:p>
    <w:p w14:paraId="3E84872E">
      <w:pPr>
        <w:shd w:val="clear" w:color="auto" w:fill="FFFFFF"/>
        <w:spacing w:after="0" w:line="360" w:lineRule="auto"/>
        <w:jc w:val="both"/>
        <w:rPr>
          <w:rFonts w:hint="default" w:ascii="Times New Roman" w:hAnsi="Times New Roman" w:eastAsia="FSMePro" w:cs="Times New Roman"/>
          <w:sz w:val="24"/>
          <w:szCs w:val="24"/>
        </w:rPr>
      </w:pPr>
    </w:p>
    <w:p w14:paraId="37947CC1">
      <w:pPr>
        <w:shd w:val="clear" w:color="auto" w:fill="FFFFFF"/>
        <w:spacing w:after="0"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Effect of Contact Time</w:t>
      </w:r>
    </w:p>
    <w:p w14:paraId="492D0FB9">
      <w:pPr>
        <w:autoSpaceDE w:val="0"/>
        <w:autoSpaceDN w:val="0"/>
        <w:adjustRightInd w:val="0"/>
        <w:spacing w:after="0" w:line="360" w:lineRule="auto"/>
        <w:jc w:val="both"/>
        <w:rPr>
          <w:rFonts w:hint="default" w:ascii="Times New Roman" w:hAnsi="Times New Roman" w:eastAsia="FSMePro" w:cs="Times New Roman"/>
          <w:sz w:val="24"/>
          <w:szCs w:val="24"/>
        </w:rPr>
      </w:pPr>
    </w:p>
    <w:p w14:paraId="2F45E92F">
      <w:pPr>
        <w:autoSpaceDE w:val="0"/>
        <w:autoSpaceDN w:val="0"/>
        <w:adjustRightInd w:val="0"/>
        <w:spacing w:after="0" w:line="360" w:lineRule="auto"/>
        <w:jc w:val="center"/>
        <w:rPr>
          <w:rFonts w:hint="default" w:ascii="Times New Roman" w:hAnsi="Times New Roman" w:eastAsia="FSMePro" w:cs="Times New Roman"/>
          <w:sz w:val="24"/>
          <w:szCs w:val="24"/>
        </w:rPr>
      </w:pPr>
      <w:r>
        <w:rPr>
          <w:rFonts w:hint="default" w:ascii="Times New Roman" w:hAnsi="Times New Roman" w:eastAsia="FSMePro" w:cs="Times New Roman"/>
          <w:sz w:val="24"/>
          <w:szCs w:val="24"/>
          <w:lang w:val="en-US" w:eastAsia="en-US"/>
        </w:rPr>
        <w:drawing>
          <wp:inline distT="0" distB="0" distL="0" distR="0">
            <wp:extent cx="4371975" cy="2447925"/>
            <wp:effectExtent l="4445" t="5080" r="5080" b="44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2"/>
              </a:graphicData>
            </a:graphic>
          </wp:inline>
        </w:drawing>
      </w:r>
    </w:p>
    <w:p w14:paraId="70142B1F">
      <w:pPr>
        <w:autoSpaceDE w:val="0"/>
        <w:autoSpaceDN w:val="0"/>
        <w:adjustRightInd w:val="0"/>
        <w:spacing w:after="0" w:line="360" w:lineRule="auto"/>
        <w:jc w:val="center"/>
        <w:rPr>
          <w:rFonts w:hint="default" w:ascii="Times New Roman" w:hAnsi="Times New Roman" w:eastAsia="FSMePro" w:cs="Times New Roman"/>
          <w:b/>
          <w:sz w:val="24"/>
          <w:szCs w:val="24"/>
        </w:rPr>
      </w:pPr>
      <w:r>
        <w:rPr>
          <w:rFonts w:hint="default" w:ascii="Times New Roman" w:hAnsi="Times New Roman" w:eastAsia="FSMePro" w:cs="Times New Roman"/>
          <w:b/>
          <w:sz w:val="24"/>
          <w:szCs w:val="24"/>
        </w:rPr>
        <w:t>Figure</w:t>
      </w:r>
      <w:r>
        <w:rPr>
          <w:rFonts w:hint="default" w:ascii="Times New Roman" w:hAnsi="Times New Roman" w:eastAsia="FSMePro" w:cs="Times New Roman"/>
          <w:b/>
          <w:sz w:val="24"/>
          <w:szCs w:val="24"/>
          <w:lang w:val="en-US"/>
        </w:rPr>
        <w:t>5</w:t>
      </w:r>
      <w:r>
        <w:rPr>
          <w:rFonts w:hint="default" w:ascii="Times New Roman" w:hAnsi="Times New Roman" w:eastAsia="FSMePro" w:cs="Times New Roman"/>
          <w:b/>
          <w:sz w:val="24"/>
          <w:szCs w:val="24"/>
        </w:rPr>
        <w:t>: Heavy Metal Removal at Various Con</w:t>
      </w:r>
      <w:r>
        <w:rPr>
          <w:rFonts w:hint="default" w:ascii="Times New Roman" w:hAnsi="Times New Roman" w:cs="Times New Roman"/>
          <w:b/>
          <w:sz w:val="24"/>
          <w:szCs w:val="24"/>
        </w:rPr>
        <w:t>tact Times</w:t>
      </w:r>
    </w:p>
    <w:p w14:paraId="15B43EEB">
      <w:pPr>
        <w:spacing w:after="0" w:line="360" w:lineRule="auto"/>
        <w:jc w:val="both"/>
        <w:rPr>
          <w:rFonts w:hint="default" w:ascii="Times New Roman" w:hAnsi="Times New Roman" w:cs="Times New Roman"/>
          <w:color w:val="000000"/>
          <w:sz w:val="24"/>
          <w:szCs w:val="24"/>
        </w:rPr>
      </w:pPr>
    </w:p>
    <w:p w14:paraId="30849E66">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The profiles indicating the effect of contact time on</w:t>
      </w:r>
      <w:r>
        <w:rPr>
          <w:rFonts w:hint="default" w:ascii="Times New Roman" w:hAnsi="Times New Roman" w:cs="Times New Roman"/>
          <w:sz w:val="24"/>
          <w:szCs w:val="24"/>
        </w:rPr>
        <w:t xml:space="preserve"> the adsorption of </w:t>
      </w:r>
      <w:r>
        <w:rPr>
          <w:rFonts w:hint="default" w:ascii="Times New Roman" w:hAnsi="Times New Roman" w:cs="Times New Roman"/>
          <w:color w:val="000000"/>
          <w:sz w:val="24"/>
          <w:szCs w:val="24"/>
        </w:rPr>
        <w:t>Cr</w:t>
      </w:r>
      <w:r>
        <w:rPr>
          <w:rFonts w:hint="default" w:ascii="Times New Roman" w:hAnsi="Times New Roman" w:cs="Times New Roman"/>
          <w:color w:val="000000"/>
          <w:sz w:val="24"/>
          <w:szCs w:val="24"/>
          <w:vertAlign w:val="superscript"/>
        </w:rPr>
        <w:t>6+</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Cu</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xml:space="preserve"> </w:t>
      </w:r>
      <w:r>
        <w:rPr>
          <w:rFonts w:hint="default" w:ascii="Times New Roman" w:hAnsi="Times New Roman" w:cs="Times New Roman"/>
          <w:sz w:val="24"/>
          <w:szCs w:val="24"/>
        </w:rPr>
        <w:t>and Zn</w:t>
      </w:r>
      <w:r>
        <w:rPr>
          <w:rFonts w:hint="default" w:ascii="Times New Roman" w:hAnsi="Times New Roman" w:cs="Times New Roman"/>
          <w:color w:val="000000"/>
          <w:sz w:val="24"/>
          <w:szCs w:val="24"/>
          <w:vertAlign w:val="superscript"/>
        </w:rPr>
        <w:t>2+</w:t>
      </w:r>
      <w:r>
        <w:rPr>
          <w:rFonts w:hint="default" w:ascii="Times New Roman" w:hAnsi="Times New Roman" w:cs="Times New Roman"/>
          <w:sz w:val="24"/>
          <w:szCs w:val="24"/>
        </w:rPr>
        <w:t xml:space="preserve"> from the well water onto the clay particles is shown in Figures </w:t>
      </w:r>
      <w:r>
        <w:rPr>
          <w:rFonts w:hint="default" w:ascii="Times New Roman" w:hAnsi="Times New Roman" w:cs="Times New Roman"/>
          <w:sz w:val="24"/>
          <w:szCs w:val="24"/>
          <w:lang w:val="en-US"/>
        </w:rPr>
        <w:t>5</w:t>
      </w:r>
      <w:r>
        <w:rPr>
          <w:rFonts w:hint="default" w:ascii="Times New Roman" w:hAnsi="Times New Roman" w:cs="Times New Roman"/>
          <w:sz w:val="24"/>
          <w:szCs w:val="24"/>
        </w:rPr>
        <w:t xml:space="preserve">. As indicated in the figure, the percentage of </w:t>
      </w:r>
      <w:r>
        <w:rPr>
          <w:rFonts w:hint="default" w:ascii="Times New Roman" w:hAnsi="Times New Roman" w:cs="Times New Roman"/>
          <w:color w:val="000000"/>
          <w:sz w:val="24"/>
          <w:szCs w:val="24"/>
        </w:rPr>
        <w:t>Cr</w:t>
      </w:r>
      <w:r>
        <w:rPr>
          <w:rFonts w:hint="default" w:ascii="Times New Roman" w:hAnsi="Times New Roman" w:cs="Times New Roman"/>
          <w:color w:val="000000"/>
          <w:sz w:val="24"/>
          <w:szCs w:val="24"/>
          <w:vertAlign w:val="superscript"/>
        </w:rPr>
        <w:t>6+</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Cu</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xml:space="preserve"> </w:t>
      </w:r>
      <w:r>
        <w:rPr>
          <w:rFonts w:hint="default" w:ascii="Times New Roman" w:hAnsi="Times New Roman" w:cs="Times New Roman"/>
          <w:sz w:val="24"/>
          <w:szCs w:val="24"/>
        </w:rPr>
        <w:t>and Zn</w:t>
      </w:r>
      <w:r>
        <w:rPr>
          <w:rFonts w:hint="default" w:ascii="Times New Roman" w:hAnsi="Times New Roman" w:cs="Times New Roman"/>
          <w:color w:val="000000"/>
          <w:sz w:val="24"/>
          <w:szCs w:val="24"/>
          <w:vertAlign w:val="superscript"/>
        </w:rPr>
        <w:t>2+</w:t>
      </w:r>
      <w:r>
        <w:rPr>
          <w:rFonts w:hint="default" w:ascii="Times New Roman" w:hAnsi="Times New Roman" w:cs="Times New Roman"/>
          <w:sz w:val="24"/>
          <w:szCs w:val="24"/>
        </w:rPr>
        <w:t xml:space="preserve"> adsorbed by the clay particles increased with increase in contact time, which was rapid within the first 30 – 40 minutes. The percentages of metal adsorbed as contact time was increased from 30 to 120 minutes ranged from 83.69 – 98.98% for </w:t>
      </w:r>
      <w:r>
        <w:rPr>
          <w:rFonts w:hint="default" w:ascii="Times New Roman" w:hAnsi="Times New Roman" w:cs="Times New Roman"/>
          <w:color w:val="000000"/>
          <w:sz w:val="24"/>
          <w:szCs w:val="24"/>
        </w:rPr>
        <w:t>Cr</w:t>
      </w:r>
      <w:r>
        <w:rPr>
          <w:rFonts w:hint="default" w:ascii="Times New Roman" w:hAnsi="Times New Roman" w:cs="Times New Roman"/>
          <w:color w:val="000000"/>
          <w:sz w:val="24"/>
          <w:szCs w:val="24"/>
          <w:vertAlign w:val="superscript"/>
        </w:rPr>
        <w:t>6+</w:t>
      </w:r>
      <w:r>
        <w:rPr>
          <w:rFonts w:hint="default" w:ascii="Times New Roman" w:hAnsi="Times New Roman" w:cs="Times New Roman"/>
          <w:sz w:val="24"/>
          <w:szCs w:val="24"/>
        </w:rPr>
        <w:t xml:space="preserve">, 76.79 – 96.10% for </w:t>
      </w:r>
      <w:r>
        <w:rPr>
          <w:rFonts w:hint="default" w:ascii="Times New Roman" w:hAnsi="Times New Roman" w:cs="Times New Roman"/>
          <w:color w:val="000000"/>
          <w:sz w:val="24"/>
          <w:szCs w:val="24"/>
        </w:rPr>
        <w:t>Cu</w:t>
      </w:r>
      <w:r>
        <w:rPr>
          <w:rFonts w:hint="default" w:ascii="Times New Roman" w:hAnsi="Times New Roman" w:cs="Times New Roman"/>
          <w:color w:val="000000"/>
          <w:sz w:val="24"/>
          <w:szCs w:val="24"/>
          <w:vertAlign w:val="superscript"/>
        </w:rPr>
        <w:t>2+</w:t>
      </w:r>
      <w:r>
        <w:rPr>
          <w:rFonts w:hint="default" w:ascii="Times New Roman" w:hAnsi="Times New Roman" w:cs="Times New Roman"/>
          <w:sz w:val="24"/>
          <w:szCs w:val="24"/>
        </w:rPr>
        <w:t xml:space="preserve"> and 70.89 –91.80% for Zn</w:t>
      </w:r>
      <w:r>
        <w:rPr>
          <w:rFonts w:hint="default" w:ascii="Times New Roman" w:hAnsi="Times New Roman" w:cs="Times New Roman"/>
          <w:color w:val="000000"/>
          <w:sz w:val="24"/>
          <w:szCs w:val="24"/>
          <w:vertAlign w:val="superscript"/>
        </w:rPr>
        <w:t>2+</w:t>
      </w:r>
      <w:r>
        <w:rPr>
          <w:rFonts w:hint="default" w:ascii="Times New Roman" w:hAnsi="Times New Roman" w:cs="Times New Roman"/>
          <w:sz w:val="24"/>
          <w:szCs w:val="24"/>
        </w:rPr>
        <w:t xml:space="preserve">. From the study analysis, the adsorption of </w:t>
      </w:r>
      <w:r>
        <w:rPr>
          <w:rFonts w:hint="default" w:ascii="Times New Roman" w:hAnsi="Times New Roman" w:cs="Times New Roman"/>
          <w:color w:val="000000"/>
          <w:sz w:val="24"/>
          <w:szCs w:val="24"/>
        </w:rPr>
        <w:t>Cr</w:t>
      </w:r>
      <w:r>
        <w:rPr>
          <w:rFonts w:hint="default" w:ascii="Times New Roman" w:hAnsi="Times New Roman" w:cs="Times New Roman"/>
          <w:color w:val="000000"/>
          <w:sz w:val="24"/>
          <w:szCs w:val="24"/>
          <w:vertAlign w:val="superscript"/>
        </w:rPr>
        <w:t>6+</w:t>
      </w:r>
      <w:r>
        <w:rPr>
          <w:rFonts w:hint="default" w:ascii="Times New Roman" w:hAnsi="Times New Roman" w:cs="Times New Roman"/>
          <w:sz w:val="24"/>
          <w:szCs w:val="24"/>
        </w:rPr>
        <w:t xml:space="preserve"> and </w:t>
      </w:r>
      <w:r>
        <w:rPr>
          <w:rFonts w:hint="default" w:ascii="Times New Roman" w:hAnsi="Times New Roman" w:cs="Times New Roman"/>
          <w:color w:val="000000"/>
          <w:sz w:val="24"/>
          <w:szCs w:val="24"/>
        </w:rPr>
        <w:t>Cu</w:t>
      </w:r>
      <w:r>
        <w:rPr>
          <w:rFonts w:hint="default" w:ascii="Times New Roman" w:hAnsi="Times New Roman" w:cs="Times New Roman"/>
          <w:color w:val="000000"/>
          <w:sz w:val="24"/>
          <w:szCs w:val="24"/>
          <w:vertAlign w:val="superscript"/>
        </w:rPr>
        <w:t>2+</w:t>
      </w:r>
      <w:r>
        <w:rPr>
          <w:rFonts w:hint="default" w:ascii="Times New Roman" w:hAnsi="Times New Roman" w:cs="Times New Roman"/>
          <w:sz w:val="24"/>
          <w:szCs w:val="24"/>
        </w:rPr>
        <w:t xml:space="preserve"> onto the clay mineral reached equilibrium at about 60 minutes, while that</w:t>
      </w:r>
      <w:r>
        <w:rPr>
          <w:rFonts w:hint="default" w:ascii="Times New Roman" w:hAnsi="Times New Roman" w:cs="Times New Roman"/>
          <w:color w:val="000000"/>
          <w:sz w:val="24"/>
          <w:szCs w:val="24"/>
        </w:rPr>
        <w:t xml:space="preserve"> of Zn</w:t>
      </w:r>
      <w:r>
        <w:rPr>
          <w:rFonts w:hint="default" w:ascii="Times New Roman" w:hAnsi="Times New Roman" w:cs="Times New Roman"/>
          <w:color w:val="000000"/>
          <w:sz w:val="24"/>
          <w:szCs w:val="24"/>
          <w:vertAlign w:val="superscript"/>
        </w:rPr>
        <w:t>2+</w:t>
      </w:r>
      <w:r>
        <w:rPr>
          <w:rFonts w:hint="default" w:ascii="Times New Roman" w:hAnsi="Times New Roman" w:cs="Times New Roman"/>
          <w:sz w:val="24"/>
          <w:szCs w:val="24"/>
        </w:rPr>
        <w:t xml:space="preserve"> reached equilibrium at about 90 minutes. No significant increase in the amount metals adsorbed was recorded beyond the equilibrium time.</w:t>
      </w:r>
    </w:p>
    <w:p w14:paraId="650A9E6B">
      <w:pPr>
        <w:spacing w:after="0" w:line="360" w:lineRule="auto"/>
        <w:jc w:val="both"/>
        <w:rPr>
          <w:rFonts w:hint="default" w:ascii="Times New Roman" w:hAnsi="Times New Roman" w:cs="Times New Roman"/>
          <w:sz w:val="24"/>
          <w:szCs w:val="24"/>
        </w:rPr>
      </w:pPr>
    </w:p>
    <w:p w14:paraId="75CB46D8">
      <w:pPr>
        <w:shd w:val="clear" w:color="auto" w:fill="FFFFFF"/>
        <w:spacing w:after="0"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Langmuir Isotherm</w:t>
      </w:r>
    </w:p>
    <w:p w14:paraId="1719FE03">
      <w:pPr>
        <w:spacing w:after="0" w:line="360" w:lineRule="auto"/>
        <w:jc w:val="center"/>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eastAsia="en-US"/>
        </w:rPr>
        <w:drawing>
          <wp:inline distT="0" distB="0" distL="0" distR="0">
            <wp:extent cx="4572000" cy="2738120"/>
            <wp:effectExtent l="4445" t="4445" r="14605" b="19685"/>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3"/>
              </a:graphicData>
            </a:graphic>
          </wp:inline>
        </w:drawing>
      </w:r>
    </w:p>
    <w:p w14:paraId="71B08B67">
      <w:pPr>
        <w:spacing w:after="0" w:line="360" w:lineRule="auto"/>
        <w:jc w:val="center"/>
        <w:rPr>
          <w:rFonts w:hint="default" w:ascii="Times New Roman" w:hAnsi="Times New Roman" w:cs="Times New Roman"/>
          <w:b/>
          <w:sz w:val="24"/>
          <w:szCs w:val="24"/>
        </w:rPr>
      </w:pPr>
      <w:r>
        <w:rPr>
          <w:rFonts w:hint="default" w:ascii="Times New Roman" w:hAnsi="Times New Roman" w:eastAsia="Times New Roman" w:cs="Times New Roman"/>
          <w:b/>
          <w:bCs/>
          <w:sz w:val="24"/>
          <w:szCs w:val="24"/>
        </w:rPr>
        <w:t xml:space="preserve">Figure </w:t>
      </w:r>
      <w:r>
        <w:rPr>
          <w:rFonts w:hint="default" w:ascii="Times New Roman" w:hAnsi="Times New Roman" w:eastAsia="Times New Roman" w:cs="Times New Roman"/>
          <w:b/>
          <w:bCs/>
          <w:sz w:val="24"/>
          <w:szCs w:val="24"/>
          <w:lang w:val="en-US"/>
        </w:rPr>
        <w:t>6</w:t>
      </w:r>
      <w:r>
        <w:rPr>
          <w:rFonts w:hint="default" w:ascii="Times New Roman" w:hAnsi="Times New Roman" w:eastAsia="Times New Roman" w:cs="Times New Roman"/>
          <w:b/>
          <w:bCs/>
          <w:sz w:val="24"/>
          <w:szCs w:val="24"/>
        </w:rPr>
        <w:t xml:space="preserve">: </w:t>
      </w:r>
      <w:r>
        <w:rPr>
          <w:rFonts w:hint="default" w:ascii="Times New Roman" w:hAnsi="Times New Roman" w:cs="Times New Roman"/>
          <w:b/>
          <w:sz w:val="24"/>
          <w:szCs w:val="24"/>
        </w:rPr>
        <w:t>Langmuir Isotherm Plots for the Adsorption Process</w:t>
      </w:r>
    </w:p>
    <w:p w14:paraId="43DCF89F">
      <w:pPr>
        <w:pStyle w:val="8"/>
        <w:spacing w:line="360" w:lineRule="auto"/>
        <w:jc w:val="both"/>
        <w:rPr>
          <w:rFonts w:hint="default" w:ascii="Times New Roman" w:hAnsi="Times New Roman" w:cs="Times New Roman"/>
          <w:color w:val="auto"/>
          <w:sz w:val="24"/>
          <w:szCs w:val="24"/>
          <w:lang w:val="en-GB"/>
        </w:rPr>
      </w:pPr>
    </w:p>
    <w:p w14:paraId="35A8D5FC">
      <w:pPr>
        <w:pStyle w:val="6"/>
        <w:keepNext w:val="0"/>
        <w:keepLines w:val="0"/>
        <w:widowControl/>
        <w:suppressLineNumbers w:val="0"/>
        <w:spacing w:before="0" w:beforeAutospacing="1" w:after="0" w:afterAutospacing="1"/>
        <w:ind w:left="0" w:right="0"/>
        <w:jc w:val="both"/>
      </w:pPr>
      <w:r>
        <w:t>The Langmuir adsorption isotherm for the uptake of Cr⁶⁺, Cu²⁺, and Zn²⁺ ions by the modified clay adsorbent was evaluated using plots of Ce/Qe against Ce, as presented in Figure 6. The resulting straight-line relationships indicate conformity with the Langmuir model, while the goodness of fit was assessed using the coefficient of determination (R²). The maximum adsorption capacity (Qmax), calculated from the slopes of the linearized Langmuir equations, was found to be 26.738 mg/g for Cr⁶⁺, 28.902 mg/g for Cu²⁺, and 22.831 mg/g for Zn²⁺.</w:t>
      </w:r>
    </w:p>
    <w:p w14:paraId="3074B582">
      <w:pPr>
        <w:pStyle w:val="6"/>
        <w:keepNext w:val="0"/>
        <w:keepLines w:val="0"/>
        <w:widowControl/>
        <w:suppressLineNumbers w:val="0"/>
        <w:spacing w:before="0" w:beforeAutospacing="1" w:after="0" w:afterAutospacing="1"/>
        <w:ind w:left="0" w:right="0"/>
        <w:jc w:val="both"/>
      </w:pPr>
      <w:r>
        <w:t>The corresponding Langmuir constants (KL) were determined as 0.0836 L/g, 0.0439 L/g, and 0.3132 L/g for Cr⁶⁺, Cu²⁺, and Zn²⁺, respectively. Furthermore, the R² values obtained were 0.9873 for Cr⁶⁺, 0.9890 for Cu²⁺, and 0.9985 for Zn²⁺, indicating a strong correlation between the experimental data and the Langmuir isotherm model. The high coefficients of determination confirm that adsorption occurred predominantly as monolayer coverage on a homogeneous adsorbent surface.</w:t>
      </w:r>
    </w:p>
    <w:p w14:paraId="2FE604D7">
      <w:pPr>
        <w:pStyle w:val="6"/>
        <w:keepNext w:val="0"/>
        <w:keepLines w:val="0"/>
        <w:widowControl/>
        <w:suppressLineNumbers w:val="0"/>
        <w:jc w:val="both"/>
      </w:pPr>
      <w:r>
        <w:t>Comparison of the adsorption capacities revealed that Cu²⁺ exhibited the highest maximum adsorption capacity, followed by Cr⁶⁺, while Zn²⁺ recorded the lowest value. These results suggest that the modified clay possesses a greater affinity and adsorption potential for copper ions than for chromium and zinc ions under the experimental conditions investigated.</w:t>
      </w:r>
    </w:p>
    <w:p w14:paraId="65F6C1D4">
      <w:pPr>
        <w:pStyle w:val="8"/>
        <w:spacing w:line="360" w:lineRule="auto"/>
        <w:jc w:val="both"/>
        <w:rPr>
          <w:rFonts w:hint="default" w:ascii="Times New Roman" w:hAnsi="Times New Roman" w:cs="Times New Roman"/>
          <w:color w:val="auto"/>
          <w:sz w:val="24"/>
          <w:szCs w:val="24"/>
          <w:lang w:val="en-GB"/>
        </w:rPr>
      </w:pPr>
    </w:p>
    <w:p w14:paraId="18FB9C15">
      <w:pPr>
        <w:pStyle w:val="8"/>
        <w:spacing w:line="360" w:lineRule="auto"/>
        <w:jc w:val="both"/>
        <w:rPr>
          <w:rFonts w:hint="default" w:ascii="Times New Roman" w:hAnsi="Times New Roman" w:cs="Times New Roman"/>
          <w:color w:val="auto"/>
          <w:sz w:val="24"/>
          <w:szCs w:val="24"/>
          <w:lang w:val="en-GB"/>
        </w:rPr>
      </w:pPr>
    </w:p>
    <w:p w14:paraId="2736B6F9">
      <w:pPr>
        <w:shd w:val="clear" w:color="auto" w:fill="FFFFFF"/>
        <w:spacing w:after="0" w:line="360" w:lineRule="auto"/>
        <w:jc w:val="both"/>
        <w:rPr>
          <w:rFonts w:hint="default" w:ascii="Times New Roman" w:hAnsi="Times New Roman" w:eastAsia="Times New Roman" w:cs="Times New Roman"/>
          <w:b/>
          <w:bCs/>
          <w:sz w:val="24"/>
          <w:szCs w:val="24"/>
        </w:rPr>
      </w:pPr>
      <w:r>
        <w:rPr>
          <w:rFonts w:hint="default" w:ascii="Times New Roman" w:hAnsi="Times New Roman" w:cs="Times New Roman"/>
          <w:b/>
          <w:sz w:val="24"/>
          <w:szCs w:val="24"/>
        </w:rPr>
        <w:t>Freundlich</w:t>
      </w:r>
      <w:r>
        <w:rPr>
          <w:rFonts w:hint="default" w:ascii="Times New Roman" w:hAnsi="Times New Roman" w:eastAsia="Times New Roman" w:cs="Times New Roman"/>
          <w:bCs/>
          <w:sz w:val="24"/>
          <w:szCs w:val="24"/>
        </w:rPr>
        <w:t xml:space="preserve"> </w:t>
      </w:r>
      <w:r>
        <w:rPr>
          <w:rFonts w:hint="default" w:ascii="Times New Roman" w:hAnsi="Times New Roman" w:cs="Times New Roman"/>
          <w:b/>
          <w:sz w:val="24"/>
          <w:szCs w:val="24"/>
        </w:rPr>
        <w:t>Isotherm</w:t>
      </w:r>
    </w:p>
    <w:p w14:paraId="7D44451B">
      <w:pPr>
        <w:spacing w:after="0" w:line="360" w:lineRule="auto"/>
        <w:jc w:val="both"/>
        <w:rPr>
          <w:rFonts w:hint="default" w:ascii="Times New Roman" w:hAnsi="Times New Roman" w:eastAsia="Times New Roman" w:cs="Times New Roman"/>
          <w:bCs/>
          <w:sz w:val="24"/>
          <w:szCs w:val="24"/>
        </w:rPr>
      </w:pPr>
      <w:r>
        <w:rPr>
          <w:rFonts w:hint="default" w:ascii="Times New Roman" w:hAnsi="Times New Roman" w:cs="Times New Roman"/>
          <w:sz w:val="24"/>
          <w:szCs w:val="24"/>
        </w:rPr>
        <w:t xml:space="preserve">The experimental analysis of competitive adsorption of </w:t>
      </w:r>
      <w:r>
        <w:rPr>
          <w:rFonts w:hint="default" w:ascii="Times New Roman" w:hAnsi="Times New Roman" w:cs="Times New Roman"/>
          <w:color w:val="000000"/>
          <w:sz w:val="24"/>
          <w:szCs w:val="24"/>
        </w:rPr>
        <w:t>Cr</w:t>
      </w:r>
      <w:r>
        <w:rPr>
          <w:rFonts w:hint="default" w:ascii="Times New Roman" w:hAnsi="Times New Roman" w:cs="Times New Roman"/>
          <w:color w:val="000000"/>
          <w:sz w:val="24"/>
          <w:szCs w:val="24"/>
          <w:vertAlign w:val="superscript"/>
        </w:rPr>
        <w:t>6+</w:t>
      </w:r>
      <w:r>
        <w:rPr>
          <w:rFonts w:hint="default" w:ascii="Times New Roman" w:hAnsi="Times New Roman" w:cs="Times New Roman"/>
          <w:color w:val="000000"/>
          <w:sz w:val="24"/>
          <w:szCs w:val="24"/>
        </w:rPr>
        <w:t>, Cu</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xml:space="preserve"> and Zn</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xml:space="preserve"> </w:t>
      </w:r>
      <w:r>
        <w:rPr>
          <w:rFonts w:hint="default" w:ascii="Times New Roman" w:hAnsi="Times New Roman" w:eastAsia="FSMePro" w:cs="Times New Roman"/>
          <w:sz w:val="24"/>
          <w:szCs w:val="24"/>
        </w:rPr>
        <w:t>onto clay adsorbent using</w:t>
      </w:r>
      <w:r>
        <w:rPr>
          <w:rFonts w:hint="default" w:ascii="Times New Roman" w:hAnsi="Times New Roman" w:cs="Times New Roman"/>
          <w:sz w:val="24"/>
          <w:szCs w:val="24"/>
        </w:rPr>
        <w:t xml:space="preserve"> Freundlich</w:t>
      </w:r>
      <w:r>
        <w:rPr>
          <w:rFonts w:hint="default" w:ascii="Times New Roman" w:hAnsi="Times New Roman" w:eastAsia="Times New Roman" w:cs="Times New Roman"/>
          <w:bCs/>
          <w:sz w:val="24"/>
          <w:szCs w:val="24"/>
        </w:rPr>
        <w:t xml:space="preserve"> </w:t>
      </w:r>
      <w:r>
        <w:rPr>
          <w:rFonts w:hint="default" w:ascii="Times New Roman" w:hAnsi="Times New Roman" w:cs="Times New Roman"/>
          <w:sz w:val="24"/>
          <w:szCs w:val="24"/>
        </w:rPr>
        <w:t>isotherm</w:t>
      </w:r>
      <w:r>
        <w:rPr>
          <w:rFonts w:hint="default" w:ascii="Times New Roman" w:hAnsi="Times New Roman" w:eastAsia="FSMePro" w:cs="Times New Roman"/>
          <w:sz w:val="24"/>
          <w:szCs w:val="24"/>
        </w:rPr>
        <w:t xml:space="preserve"> is shown in the plot below.</w:t>
      </w:r>
    </w:p>
    <w:p w14:paraId="6CF5820B">
      <w:pPr>
        <w:autoSpaceDE w:val="0"/>
        <w:autoSpaceDN w:val="0"/>
        <w:adjustRightInd w:val="0"/>
        <w:spacing w:after="0" w:line="36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en-US"/>
        </w:rPr>
        <w:drawing>
          <wp:inline distT="0" distB="0" distL="0" distR="0">
            <wp:extent cx="4572000" cy="2905125"/>
            <wp:effectExtent l="4445" t="4445" r="14605" b="5080"/>
            <wp:docPr id="3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4"/>
              </a:graphicData>
            </a:graphic>
          </wp:inline>
        </w:drawing>
      </w:r>
    </w:p>
    <w:p w14:paraId="22F28ABE">
      <w:pPr>
        <w:spacing w:after="0" w:line="360" w:lineRule="auto"/>
        <w:jc w:val="center"/>
        <w:rPr>
          <w:rFonts w:hint="default" w:ascii="Times New Roman" w:hAnsi="Times New Roman" w:cs="Times New Roman"/>
          <w:b/>
          <w:sz w:val="24"/>
          <w:szCs w:val="24"/>
        </w:rPr>
      </w:pPr>
      <w:r>
        <w:rPr>
          <w:rFonts w:hint="default" w:ascii="Times New Roman" w:hAnsi="Times New Roman" w:eastAsia="Times New Roman" w:cs="Times New Roman"/>
          <w:b/>
          <w:bCs/>
          <w:sz w:val="24"/>
          <w:szCs w:val="24"/>
        </w:rPr>
        <w:t xml:space="preserve">Figure </w:t>
      </w:r>
      <w:r>
        <w:rPr>
          <w:rFonts w:hint="default" w:ascii="Times New Roman" w:hAnsi="Times New Roman" w:eastAsia="Times New Roman" w:cs="Times New Roman"/>
          <w:b/>
          <w:bCs/>
          <w:sz w:val="24"/>
          <w:szCs w:val="24"/>
          <w:lang w:val="en-US"/>
        </w:rPr>
        <w:t>7</w:t>
      </w:r>
      <w:r>
        <w:rPr>
          <w:rFonts w:hint="default" w:ascii="Times New Roman" w:hAnsi="Times New Roman" w:eastAsia="Times New Roman" w:cs="Times New Roman"/>
          <w:b/>
          <w:bCs/>
          <w:sz w:val="24"/>
          <w:szCs w:val="24"/>
        </w:rPr>
        <w:t xml:space="preserve">: </w:t>
      </w:r>
      <w:r>
        <w:rPr>
          <w:rFonts w:hint="default" w:ascii="Times New Roman" w:hAnsi="Times New Roman" w:cs="Times New Roman"/>
          <w:b/>
          <w:sz w:val="24"/>
          <w:szCs w:val="24"/>
        </w:rPr>
        <w:t>Freundlich</w:t>
      </w:r>
      <w:r>
        <w:rPr>
          <w:rFonts w:hint="default" w:ascii="Times New Roman" w:hAnsi="Times New Roman" w:eastAsia="Times New Roman" w:cs="Times New Roman"/>
          <w:bCs/>
          <w:sz w:val="24"/>
          <w:szCs w:val="24"/>
        </w:rPr>
        <w:t xml:space="preserve"> </w:t>
      </w:r>
      <w:r>
        <w:rPr>
          <w:rFonts w:hint="default" w:ascii="Times New Roman" w:hAnsi="Times New Roman" w:cs="Times New Roman"/>
          <w:b/>
          <w:sz w:val="24"/>
          <w:szCs w:val="24"/>
        </w:rPr>
        <w:t>Isotherm Plots for the Adsorption Process</w:t>
      </w:r>
    </w:p>
    <w:p w14:paraId="674C7885">
      <w:pPr>
        <w:autoSpaceDE w:val="0"/>
        <w:autoSpaceDN w:val="0"/>
        <w:adjustRightInd w:val="0"/>
        <w:spacing w:after="0" w:line="360" w:lineRule="auto"/>
        <w:jc w:val="both"/>
        <w:rPr>
          <w:rFonts w:hint="default" w:ascii="Times New Roman" w:hAnsi="Times New Roman" w:cs="Times New Roman"/>
          <w:sz w:val="24"/>
          <w:szCs w:val="24"/>
        </w:rPr>
      </w:pPr>
    </w:p>
    <w:p w14:paraId="0E47FD3D">
      <w:pPr>
        <w:shd w:val="clear" w:color="auto" w:fill="FFFFFF"/>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Like the Langmuir isotherm, Freundlich</w:t>
      </w:r>
      <w:r>
        <w:rPr>
          <w:rFonts w:hint="default" w:ascii="Times New Roman" w:hAnsi="Times New Roman" w:eastAsia="Times New Roman" w:cs="Times New Roman"/>
          <w:bCs/>
          <w:sz w:val="24"/>
          <w:szCs w:val="24"/>
        </w:rPr>
        <w:t xml:space="preserve"> </w:t>
      </w:r>
      <w:r>
        <w:rPr>
          <w:rFonts w:hint="default" w:ascii="Times New Roman" w:hAnsi="Times New Roman" w:cs="Times New Roman"/>
          <w:sz w:val="24"/>
          <w:szCs w:val="24"/>
        </w:rPr>
        <w:t xml:space="preserve">isotherm is widely used to describe the adsorption of contaminants in homogeneous and heterogeneous solution (Belova, 2019; </w:t>
      </w:r>
      <w:r>
        <w:rPr>
          <w:rFonts w:hint="default" w:ascii="Times New Roman" w:hAnsi="Times New Roman" w:eastAsia="MinionPro-Regular" w:cs="Times New Roman"/>
          <w:sz w:val="24"/>
          <w:szCs w:val="24"/>
        </w:rPr>
        <w:t xml:space="preserve">Gu </w:t>
      </w:r>
      <w:r>
        <w:rPr>
          <w:rFonts w:hint="default" w:ascii="Times New Roman" w:hAnsi="Times New Roman" w:eastAsia="MinionPro-Regular" w:cs="Times New Roman"/>
          <w:i/>
          <w:sz w:val="24"/>
          <w:szCs w:val="24"/>
        </w:rPr>
        <w:t>et</w:t>
      </w:r>
      <w:r>
        <w:rPr>
          <w:rFonts w:hint="default" w:ascii="Times New Roman" w:hAnsi="Times New Roman" w:eastAsia="MinionPro-Regular" w:cs="Times New Roman"/>
          <w:sz w:val="24"/>
          <w:szCs w:val="24"/>
        </w:rPr>
        <w:t xml:space="preserve"> </w:t>
      </w:r>
      <w:r>
        <w:rPr>
          <w:rFonts w:hint="default" w:ascii="Times New Roman" w:hAnsi="Times New Roman" w:eastAsia="MinionPro-Regular" w:cs="Times New Roman"/>
          <w:i/>
          <w:sz w:val="24"/>
          <w:szCs w:val="24"/>
        </w:rPr>
        <w:t>al</w:t>
      </w:r>
      <w:r>
        <w:rPr>
          <w:rFonts w:hint="default" w:ascii="Times New Roman" w:hAnsi="Times New Roman" w:eastAsia="MinionPro-Regular" w:cs="Times New Roman"/>
          <w:sz w:val="24"/>
          <w:szCs w:val="24"/>
        </w:rPr>
        <w:t xml:space="preserve">., 2019; </w:t>
      </w:r>
      <w:r>
        <w:rPr>
          <w:rFonts w:hint="default" w:ascii="Times New Roman" w:hAnsi="Times New Roman" w:eastAsia="TimesNewRomanPSMT" w:cs="Times New Roman"/>
          <w:sz w:val="24"/>
          <w:szCs w:val="24"/>
        </w:rPr>
        <w:t>Hong</w:t>
      </w:r>
      <w:r>
        <w:rPr>
          <w:rFonts w:hint="default" w:ascii="Times New Roman" w:hAnsi="Times New Roman" w:eastAsia="MinionPro-Regular" w:cs="Times New Roman"/>
          <w:sz w:val="24"/>
          <w:szCs w:val="24"/>
        </w:rPr>
        <w:t xml:space="preserve"> </w:t>
      </w:r>
      <w:r>
        <w:rPr>
          <w:rFonts w:hint="default" w:ascii="Times New Roman" w:hAnsi="Times New Roman" w:eastAsia="MinionPro-Regular" w:cs="Times New Roman"/>
          <w:i/>
          <w:sz w:val="24"/>
          <w:szCs w:val="24"/>
        </w:rPr>
        <w:t>et al</w:t>
      </w:r>
      <w:r>
        <w:rPr>
          <w:rFonts w:hint="default" w:ascii="Times New Roman" w:hAnsi="Times New Roman" w:eastAsia="MinionPro-Regular" w:cs="Times New Roman"/>
          <w:sz w:val="24"/>
          <w:szCs w:val="24"/>
        </w:rPr>
        <w:t xml:space="preserve">., 2019; </w:t>
      </w:r>
      <w:r>
        <w:rPr>
          <w:rFonts w:hint="default" w:ascii="Times New Roman" w:hAnsi="Times New Roman" w:eastAsia="AdobeFangsongStd-Regular" w:cs="Times New Roman"/>
          <w:sz w:val="24"/>
          <w:szCs w:val="24"/>
        </w:rPr>
        <w:t xml:space="preserve">Wahab </w:t>
      </w:r>
      <w:r>
        <w:rPr>
          <w:rFonts w:hint="default" w:ascii="Times New Roman" w:hAnsi="Times New Roman" w:eastAsia="AdobeFangsongStd-Regular" w:cs="Times New Roman"/>
          <w:i/>
          <w:sz w:val="24"/>
          <w:szCs w:val="24"/>
        </w:rPr>
        <w:t>et al</w:t>
      </w:r>
      <w:r>
        <w:rPr>
          <w:rFonts w:hint="default" w:ascii="Times New Roman" w:hAnsi="Times New Roman" w:eastAsia="AdobeFangsongStd-Regular" w:cs="Times New Roman"/>
          <w:sz w:val="24"/>
          <w:szCs w:val="24"/>
        </w:rPr>
        <w:t xml:space="preserve">., 2019; </w:t>
      </w:r>
      <w:r>
        <w:rPr>
          <w:rFonts w:hint="default" w:ascii="Times New Roman" w:hAnsi="Times New Roman" w:eastAsia="TimesNewRomanPSMT" w:cs="Times New Roman"/>
          <w:sz w:val="24"/>
          <w:szCs w:val="24"/>
        </w:rPr>
        <w:t xml:space="preserve">Lawal </w:t>
      </w:r>
      <w:r>
        <w:rPr>
          <w:rFonts w:hint="default" w:ascii="Times New Roman" w:hAnsi="Times New Roman" w:eastAsia="TimesNewRomanPSMT" w:cs="Times New Roman"/>
          <w:i/>
          <w:sz w:val="24"/>
          <w:szCs w:val="24"/>
        </w:rPr>
        <w:t>et al</w:t>
      </w:r>
      <w:r>
        <w:rPr>
          <w:rFonts w:hint="default" w:ascii="Times New Roman" w:hAnsi="Times New Roman" w:eastAsia="TimesNewRomanPSMT" w:cs="Times New Roman"/>
          <w:sz w:val="24"/>
          <w:szCs w:val="24"/>
        </w:rPr>
        <w:t>., 2020)</w:t>
      </w:r>
      <w:r>
        <w:rPr>
          <w:rFonts w:hint="default" w:ascii="Times New Roman" w:hAnsi="Times New Roman" w:cs="Times New Roman"/>
          <w:sz w:val="24"/>
          <w:szCs w:val="24"/>
        </w:rPr>
        <w:t xml:space="preserve">. Figure 4.10 shows the plot of </w:t>
      </w:r>
      <w:r>
        <w:rPr>
          <w:rFonts w:hint="default" w:ascii="Times New Roman" w:hAnsi="Times New Roman" w:cs="Times New Roman"/>
          <w:position w:val="-12"/>
          <w:sz w:val="24"/>
          <w:szCs w:val="24"/>
        </w:rPr>
        <w:object>
          <v:shape id="_x0000_i1099" o:spt="75" type="#_x0000_t75" style="height:18pt;width:27pt;" o:ole="t" filled="f" o:preferrelative="t" stroked="f" coordsize="21600,21600">
            <v:path/>
            <v:fill on="f" focussize="0,0"/>
            <v:stroke on="f" joinstyle="miter"/>
            <v:imagedata r:id="rId156" o:title=""/>
            <o:lock v:ext="edit" aspectratio="t"/>
            <w10:wrap type="none"/>
            <w10:anchorlock/>
          </v:shape>
          <o:OLEObject Type="Embed" ProgID="Equation.3" ShapeID="_x0000_i1099" DrawAspect="Content" ObjectID="_1468075799" r:id="rId155">
            <o:LockedField>false</o:LockedField>
          </o:OLEObject>
        </w:object>
      </w:r>
      <w:r>
        <w:rPr>
          <w:rFonts w:hint="default" w:ascii="Times New Roman" w:hAnsi="Times New Roman" w:cs="Times New Roman"/>
          <w:sz w:val="24"/>
          <w:szCs w:val="24"/>
        </w:rPr>
        <w:t xml:space="preserve">against </w:t>
      </w:r>
      <w:r>
        <w:rPr>
          <w:rFonts w:hint="default" w:ascii="Times New Roman" w:hAnsi="Times New Roman" w:cs="Times New Roman"/>
          <w:position w:val="-6"/>
          <w:sz w:val="24"/>
          <w:szCs w:val="24"/>
        </w:rPr>
        <w:object>
          <v:shape id="_x0000_i1100" o:spt="75" type="#_x0000_t75" style="height:13.5pt;width:27.75pt;" o:ole="t" filled="f" o:preferrelative="t" stroked="f" coordsize="21600,21600">
            <v:path/>
            <v:fill on="f" focussize="0,0"/>
            <v:stroke on="f" joinstyle="miter"/>
            <v:imagedata r:id="rId158" o:title=""/>
            <o:lock v:ext="edit" aspectratio="t"/>
            <w10:wrap type="none"/>
            <w10:anchorlock/>
          </v:shape>
          <o:OLEObject Type="Embed" ProgID="Equation.3" ShapeID="_x0000_i1100" DrawAspect="Content" ObjectID="_1468075800" r:id="rId157">
            <o:LockedField>false</o:LockedField>
          </o:OLEObject>
        </w:object>
      </w:r>
      <w:r>
        <w:rPr>
          <w:rFonts w:hint="default" w:ascii="Times New Roman" w:hAnsi="Times New Roman" w:cs="Times New Roman"/>
          <w:sz w:val="24"/>
          <w:szCs w:val="24"/>
        </w:rPr>
        <w:t xml:space="preserve"> for the adsorption of Cr</w:t>
      </w:r>
      <w:r>
        <w:rPr>
          <w:rFonts w:hint="default" w:ascii="Times New Roman" w:hAnsi="Times New Roman" w:cs="Times New Roman"/>
          <w:sz w:val="24"/>
          <w:szCs w:val="24"/>
          <w:vertAlign w:val="superscript"/>
        </w:rPr>
        <w:t>6+</w:t>
      </w:r>
      <w:r>
        <w:rPr>
          <w:rFonts w:hint="default" w:ascii="Times New Roman" w:hAnsi="Times New Roman" w:cs="Times New Roman"/>
          <w:sz w:val="24"/>
          <w:szCs w:val="24"/>
        </w:rPr>
        <w:t>, Cu</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 and Zn</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 from aqueous solution. From the plots, Freundlich</w:t>
      </w:r>
      <w:r>
        <w:rPr>
          <w:rFonts w:hint="default" w:ascii="Times New Roman" w:hAnsi="Times New Roman" w:eastAsia="Times New Roman" w:cs="Times New Roman"/>
          <w:bCs/>
          <w:sz w:val="24"/>
          <w:szCs w:val="24"/>
        </w:rPr>
        <w:t xml:space="preserve"> </w:t>
      </w:r>
      <w:r>
        <w:rPr>
          <w:rFonts w:hint="default" w:ascii="Times New Roman" w:hAnsi="Times New Roman" w:cs="Times New Roman"/>
          <w:sz w:val="24"/>
          <w:szCs w:val="24"/>
        </w:rPr>
        <w:t>constants,</w:t>
      </w:r>
      <w:r>
        <w:rPr>
          <w:rFonts w:hint="default" w:ascii="Times New Roman" w:hAnsi="Times New Roman" w:cs="Times New Roman"/>
          <w:color w:val="000000"/>
          <w:sz w:val="24"/>
          <w:szCs w:val="24"/>
        </w:rPr>
        <w:t xml:space="preserve"> </w:t>
      </w:r>
      <w:r>
        <w:rPr>
          <w:rFonts w:hint="default" w:ascii="Times New Roman" w:hAnsi="Times New Roman" w:cs="Times New Roman"/>
          <w:position w:val="-10"/>
          <w:sz w:val="24"/>
          <w:szCs w:val="24"/>
        </w:rPr>
        <w:object>
          <v:shape id="_x0000_i1101" o:spt="75" type="#_x0000_t75" style="height:17.25pt;width:19.5pt;" o:ole="t" filled="f" o:preferrelative="t" stroked="f" coordsize="21600,21600">
            <v:path/>
            <v:fill on="f" focussize="0,0"/>
            <v:stroke on="f" joinstyle="miter"/>
            <v:imagedata r:id="rId160" o:title=""/>
            <o:lock v:ext="edit" aspectratio="t"/>
            <w10:wrap type="none"/>
            <w10:anchorlock/>
          </v:shape>
          <o:OLEObject Type="Embed" ProgID="Equation.3" ShapeID="_x0000_i1101" DrawAspect="Content" ObjectID="_1468075801" r:id="rId159">
            <o:LockedField>false</o:LockedField>
          </o:OLEObject>
        </w:object>
      </w:r>
      <w:r>
        <w:rPr>
          <w:rFonts w:hint="default" w:ascii="Times New Roman" w:hAnsi="Times New Roman" w:cs="Times New Roman"/>
          <w:sz w:val="24"/>
          <w:szCs w:val="24"/>
        </w:rPr>
        <w:t xml:space="preserve"> relating to the adsorption energy and </w:t>
      </w:r>
      <w:r>
        <w:rPr>
          <w:rFonts w:hint="default" w:ascii="Times New Roman" w:hAnsi="Times New Roman" w:cs="Times New Roman"/>
          <w:i/>
          <w:sz w:val="24"/>
          <w:szCs w:val="24"/>
        </w:rPr>
        <w:t>n</w:t>
      </w:r>
      <w:r>
        <w:rPr>
          <w:rFonts w:hint="default" w:ascii="Times New Roman" w:hAnsi="Times New Roman" w:cs="Times New Roman"/>
          <w:sz w:val="24"/>
          <w:szCs w:val="24"/>
        </w:rPr>
        <w:t xml:space="preserve"> were obtained. From analysis, </w:t>
      </w:r>
      <w:r>
        <w:rPr>
          <w:rFonts w:hint="default" w:ascii="Times New Roman" w:hAnsi="Times New Roman" w:cs="Times New Roman"/>
          <w:position w:val="-10"/>
          <w:sz w:val="24"/>
          <w:szCs w:val="24"/>
        </w:rPr>
        <w:object>
          <v:shape id="_x0000_i1102" o:spt="75" type="#_x0000_t75" style="height:17.25pt;width:18.75pt;" o:ole="t" filled="f" o:preferrelative="t" stroked="f" coordsize="21600,21600">
            <v:path/>
            <v:fill on="f" focussize="0,0"/>
            <v:stroke on="f" joinstyle="miter"/>
            <v:imagedata r:id="rId162" o:title=""/>
            <o:lock v:ext="edit" aspectratio="t"/>
            <w10:wrap type="none"/>
            <w10:anchorlock/>
          </v:shape>
          <o:OLEObject Type="Embed" ProgID="Equation.3" ShapeID="_x0000_i1102" DrawAspect="Content" ObjectID="_1468075802" r:id="rId161">
            <o:LockedField>false</o:LockedField>
          </o:OLEObject>
        </w:object>
      </w:r>
      <w:r>
        <w:rPr>
          <w:rFonts w:hint="default" w:ascii="Times New Roman" w:hAnsi="Times New Roman" w:cs="Times New Roman"/>
          <w:sz w:val="24"/>
          <w:szCs w:val="24"/>
        </w:rPr>
        <w:t xml:space="preserve"> was evaluated as 3.1512mg/g for Cr</w:t>
      </w:r>
      <w:r>
        <w:rPr>
          <w:rFonts w:hint="default" w:ascii="Times New Roman" w:hAnsi="Times New Roman" w:cs="Times New Roman"/>
          <w:sz w:val="24"/>
          <w:szCs w:val="24"/>
          <w:vertAlign w:val="superscript"/>
        </w:rPr>
        <w:t>6+</w:t>
      </w:r>
      <w:r>
        <w:rPr>
          <w:rFonts w:hint="default" w:ascii="Times New Roman" w:hAnsi="Times New Roman" w:cs="Times New Roman"/>
          <w:sz w:val="24"/>
          <w:szCs w:val="24"/>
        </w:rPr>
        <w:t>, 1.8863mg/g for Cu</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 and 2.0905mg/g for Zn</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 while the index </w:t>
      </w:r>
      <w:r>
        <w:rPr>
          <w:rFonts w:hint="default" w:ascii="Times New Roman" w:hAnsi="Times New Roman" w:cs="Times New Roman"/>
          <w:i/>
          <w:sz w:val="24"/>
          <w:szCs w:val="24"/>
        </w:rPr>
        <w:t>n</w:t>
      </w:r>
      <w:r>
        <w:rPr>
          <w:rFonts w:hint="default" w:ascii="Times New Roman" w:hAnsi="Times New Roman" w:cs="Times New Roman"/>
          <w:sz w:val="24"/>
          <w:szCs w:val="24"/>
        </w:rPr>
        <w:t xml:space="preserve"> was evaluated as 1.804 for Cr</w:t>
      </w:r>
      <w:r>
        <w:rPr>
          <w:rFonts w:hint="default" w:ascii="Times New Roman" w:hAnsi="Times New Roman" w:cs="Times New Roman"/>
          <w:sz w:val="24"/>
          <w:szCs w:val="24"/>
          <w:vertAlign w:val="superscript"/>
        </w:rPr>
        <w:t>6+</w:t>
      </w:r>
      <w:r>
        <w:rPr>
          <w:rFonts w:hint="default" w:ascii="Times New Roman" w:hAnsi="Times New Roman" w:cs="Times New Roman"/>
          <w:sz w:val="24"/>
          <w:szCs w:val="24"/>
        </w:rPr>
        <w:t>, 1.546 for Cu</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 and 1.762 for Zn</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w:t>
      </w:r>
    </w:p>
    <w:p w14:paraId="54452B93">
      <w:pPr>
        <w:spacing w:after="0" w:line="360" w:lineRule="auto"/>
        <w:jc w:val="both"/>
        <w:rPr>
          <w:rFonts w:hint="default" w:ascii="Times New Roman" w:hAnsi="Times New Roman" w:cs="Times New Roman"/>
          <w:b/>
          <w:sz w:val="24"/>
          <w:szCs w:val="24"/>
        </w:rPr>
      </w:pPr>
    </w:p>
    <w:p w14:paraId="15225927">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Kinetics of Heavy Metal Adsorption onto Clay Mineral</w:t>
      </w:r>
    </w:p>
    <w:p w14:paraId="69A182BC">
      <w:pPr>
        <w:shd w:val="clear" w:color="auto" w:fill="FFFFFF"/>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lang w:val="en-US" w:eastAsia="en-US"/>
        </w:rPr>
        <w:drawing>
          <wp:inline distT="0" distB="0" distL="0" distR="0">
            <wp:extent cx="4572000" cy="2628900"/>
            <wp:effectExtent l="4445" t="4445" r="14605" b="1460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3"/>
              </a:graphicData>
            </a:graphic>
          </wp:inline>
        </w:drawing>
      </w:r>
    </w:p>
    <w:p w14:paraId="5474976A">
      <w:pPr>
        <w:spacing w:after="0" w:line="36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 xml:space="preserve">Figure </w:t>
      </w:r>
      <w:r>
        <w:rPr>
          <w:rFonts w:hint="default" w:ascii="Times New Roman" w:hAnsi="Times New Roman" w:cs="Times New Roman"/>
          <w:b/>
          <w:sz w:val="24"/>
          <w:szCs w:val="24"/>
          <w:lang w:val="en-US"/>
        </w:rPr>
        <w:t>8</w:t>
      </w:r>
      <w:r>
        <w:rPr>
          <w:rFonts w:hint="default" w:ascii="Times New Roman" w:hAnsi="Times New Roman" w:cs="Times New Roman"/>
          <w:b/>
          <w:sz w:val="24"/>
          <w:szCs w:val="24"/>
        </w:rPr>
        <w:t xml:space="preserve">: Pseudo First Order Adsorption Kinetics </w:t>
      </w:r>
    </w:p>
    <w:p w14:paraId="681004AA">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lang w:val="en-US" w:eastAsia="en-US"/>
        </w:rPr>
        <w:drawing>
          <wp:inline distT="0" distB="0" distL="0" distR="0">
            <wp:extent cx="4572000" cy="2505075"/>
            <wp:effectExtent l="4445" t="4445" r="14605" b="508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4"/>
              </a:graphicData>
            </a:graphic>
          </wp:inline>
        </w:drawing>
      </w:r>
    </w:p>
    <w:p w14:paraId="1C24212E">
      <w:pPr>
        <w:spacing w:after="0" w:line="36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 xml:space="preserve">Figure </w:t>
      </w:r>
      <w:r>
        <w:rPr>
          <w:rFonts w:hint="default" w:ascii="Times New Roman" w:hAnsi="Times New Roman" w:cs="Times New Roman"/>
          <w:b/>
          <w:sz w:val="24"/>
          <w:szCs w:val="24"/>
          <w:lang w:val="en-US"/>
        </w:rPr>
        <w:t>9</w:t>
      </w:r>
      <w:r>
        <w:rPr>
          <w:rFonts w:hint="default" w:ascii="Times New Roman" w:hAnsi="Times New Roman" w:cs="Times New Roman"/>
          <w:b/>
          <w:sz w:val="24"/>
          <w:szCs w:val="24"/>
        </w:rPr>
        <w:t xml:space="preserve">: Pseudo Second Order Adsorption Kinetics </w:t>
      </w:r>
    </w:p>
    <w:p w14:paraId="2E6D584B">
      <w:pPr>
        <w:pStyle w:val="6"/>
        <w:keepNext w:val="0"/>
        <w:keepLines w:val="0"/>
        <w:widowControl/>
        <w:suppressLineNumbers w:val="0"/>
        <w:spacing w:before="0" w:beforeAutospacing="1" w:after="0" w:afterAutospacing="1"/>
        <w:ind w:left="0" w:right="0"/>
        <w:jc w:val="both"/>
      </w:pPr>
      <w:r>
        <w:t>The adsorption kinetics of Cr⁶⁺, Cu²⁺, and Zn²⁺ ions onto the modified clay adsorbent were investigated to determine the kinetic model that best describes the adsorption mechanism. The linearized plots for the pseudo-first-order and pseudo-second-order kinetic models are presented in Figures 8 and 9, respectively. The linear relationships obtained from both models suggest that the adsorption process involved surface interactions as well as diffusion-controlled mechanisms, indicating the occurrence of chemisorption during metal uptake</w:t>
      </w:r>
      <w:r>
        <w:rPr>
          <w:rFonts w:hint="default"/>
          <w:lang w:val="en-US"/>
        </w:rPr>
        <w:t xml:space="preserve">. </w:t>
      </w:r>
      <w:r>
        <w:t>From the pseudo-first-order kinetic plots shown in Figure 8, the rate constants (k₁) were calculated as 0.0498 min⁻¹ for Cr⁶⁺, 0.0403 min⁻¹ for Cu²⁺, and 0.0405 min⁻¹ for Zn²⁺. The corresponding equilibrium adsorption capacities (Qe) predicted by the model were 3.802 mg/g, 2.904 mg/g, and 1.875 mg/g for Cr⁶⁺, Cu²⁺, and Zn²⁺, respectively.</w:t>
      </w:r>
    </w:p>
    <w:p w14:paraId="7DD76360">
      <w:pPr>
        <w:pStyle w:val="6"/>
        <w:keepNext w:val="0"/>
        <w:keepLines w:val="0"/>
        <w:widowControl/>
        <w:suppressLineNumbers w:val="0"/>
        <w:jc w:val="both"/>
      </w:pPr>
      <w:r>
        <w:t>Similarly, analysis of the pseudo-second-order kinetic plots in Figure 9 yielded rate constants (k₂) of 0.0265 mg/g·min for Cr⁶⁺, 0.0215 mg/g·min for Cu²⁺, and 0.0331 mg/g·min for Zn²⁺. The equilibrium adsorption capacities estimated from this model were 6.289 mg/g for Cr⁶⁺, 4.938 mg/g for Cu²⁺, and 2.285 mg/g for Zn²⁺. The higher equilibrium adsorption capacities predicted by the pseudo-second-order model suggest a stronger representation of the adsorption behavior, indicating that chemical interactions between the metal ions and the active sites of the modified clay played a significant role in the adsorption process.</w:t>
      </w:r>
    </w:p>
    <w:p w14:paraId="3118ABE9">
      <w:pPr>
        <w:autoSpaceDE w:val="0"/>
        <w:autoSpaceDN w:val="0"/>
        <w:adjustRightInd w:val="0"/>
        <w:spacing w:after="0" w:line="360" w:lineRule="auto"/>
        <w:jc w:val="both"/>
        <w:rPr>
          <w:rFonts w:hint="default" w:ascii="Times New Roman" w:hAnsi="Times New Roman" w:cs="Times New Roman"/>
          <w:b/>
          <w:bCs/>
          <w:sz w:val="24"/>
          <w:szCs w:val="24"/>
          <w:lang w:val="en-US"/>
        </w:rPr>
      </w:pPr>
      <w:r>
        <w:rPr>
          <w:rFonts w:hint="default" w:ascii="Times New Roman" w:hAnsi="Times New Roman" w:cs="Times New Roman"/>
          <w:color w:val="auto"/>
          <w:sz w:val="24"/>
          <w:szCs w:val="24"/>
          <w:lang w:val="en-GB"/>
        </w:rPr>
        <w:t xml:space="preserve"> </w:t>
      </w:r>
      <w:r>
        <w:rPr>
          <w:rFonts w:hint="default" w:ascii="Times New Roman" w:hAnsi="Times New Roman" w:cs="Times New Roman"/>
          <w:b/>
          <w:bCs/>
          <w:sz w:val="24"/>
          <w:szCs w:val="24"/>
          <w:lang w:val="en-US"/>
        </w:rPr>
        <w:t>CONCLUSION</w:t>
      </w:r>
    </w:p>
    <w:p w14:paraId="0CD0803A">
      <w:pPr>
        <w:pStyle w:val="6"/>
        <w:keepNext w:val="0"/>
        <w:keepLines w:val="0"/>
        <w:widowControl/>
        <w:suppressLineNumbers w:val="0"/>
        <w:spacing w:before="0" w:beforeAutospacing="1" w:after="0" w:afterAutospacing="1"/>
        <w:ind w:left="0" w:right="0"/>
        <w:jc w:val="both"/>
      </w:pPr>
      <w:r>
        <w:t>The assessment of heavy metal contamination in groundwater sources near dumpsites remains essential for safeguarding public health and ensuring environmental sustainability. Findings from this study demonstrate that groundwater located in close proximity to waste disposal sites is vulnerable to contamination by heavy metals originating from dumpsite leachate. The presence of chromium, copper, zinc, lead, cadmium, iron, and other contaminants in groundwater indicates the potential impact of indiscriminate waste disposal practices on water quality.</w:t>
      </w:r>
    </w:p>
    <w:p w14:paraId="2EED9350">
      <w:pPr>
        <w:pStyle w:val="6"/>
        <w:keepNext w:val="0"/>
        <w:keepLines w:val="0"/>
        <w:widowControl/>
        <w:suppressLineNumbers w:val="0"/>
        <w:spacing w:before="0" w:beforeAutospacing="1" w:after="0" w:afterAutospacing="1"/>
        <w:ind w:left="0" w:right="0"/>
        <w:jc w:val="both"/>
      </w:pPr>
      <w:r>
        <w:t>The physicochemical characteristics of groundwater play a significant role in determining the mobility and persistence of heavy metals within aquifer systems. Variations in pH, temperature, conductivity, and dissolved solids influence the transport and accumulation of contaminants. Consequently, regular monitoring of both physicochemical and heavy metal parameters is necessary to evaluate groundwater suitability for domestic use.</w:t>
      </w:r>
    </w:p>
    <w:p w14:paraId="3ED55CF7">
      <w:pPr>
        <w:pStyle w:val="6"/>
        <w:keepNext w:val="0"/>
        <w:keepLines w:val="0"/>
        <w:widowControl/>
        <w:suppressLineNumbers w:val="0"/>
        <w:spacing w:before="0" w:beforeAutospacing="1" w:after="0" w:afterAutospacing="1"/>
        <w:ind w:left="0" w:right="0"/>
        <w:jc w:val="both"/>
      </w:pPr>
      <w:r>
        <w:t>The study also highlights the effectiveness of modified clay as a low-cost and environmentally friendly adsorbent for heavy metal removal. Thermal and chemical modification enhanced the adsorption properties of the clay, resulting in improved contaminant removal efficiency. Adsorption performance was significantly influenced by operational parameters such as pH, dosage, temperature, contact time, and initial metal concentration. Equilibrium studies indicated favorable adsorption behavior, while kinetic and thermodynamic analyses confirmed the feasibility and spontaneity of the adsorption process.</w:t>
      </w:r>
    </w:p>
    <w:p w14:paraId="057E6FBF">
      <w:pPr>
        <w:pStyle w:val="6"/>
        <w:keepNext w:val="0"/>
        <w:keepLines w:val="0"/>
        <w:widowControl/>
        <w:suppressLineNumbers w:val="0"/>
        <w:jc w:val="both"/>
      </w:pPr>
      <w:r>
        <w:t>Overall, the results underscore the need for improved waste management practices, continuous groundwater monitoring, and the adoption of affordable treatment technologies such as modified clay adsorption. These measures will contribute significantly to reducing groundwater pollution, protecting public health, and promoting sustainable water resource management in Lagos peri-urban communities and other regions facing similar environmental challenges.</w:t>
      </w:r>
    </w:p>
    <w:p w14:paraId="11305984">
      <w:pPr>
        <w:pStyle w:val="6"/>
        <w:keepNext w:val="0"/>
        <w:keepLines w:val="0"/>
        <w:widowControl/>
        <w:suppressLineNumbers w:val="0"/>
        <w:jc w:val="both"/>
        <w:rPr>
          <w:rFonts w:hint="default" w:ascii="Times New Roman" w:hAnsi="Times New Roman" w:cs="Times New Roman"/>
          <w:sz w:val="24"/>
          <w:szCs w:val="24"/>
          <w:lang w:val="en-US"/>
        </w:rPr>
      </w:pPr>
    </w:p>
    <w:p w14:paraId="7ADDFDE5">
      <w:pPr>
        <w:pStyle w:val="6"/>
        <w:keepNext w:val="0"/>
        <w:keepLines w:val="0"/>
        <w:widowControl/>
        <w:suppressLineNumbers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w:t>
      </w:r>
    </w:p>
    <w:p w14:paraId="4C521619">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Ademiluyi, F. T., &amp; Ujile, A. A. (2013). Adsorption of heavy metal ions from aqueous solutions using activated clay. </w:t>
      </w:r>
      <w:r>
        <w:rPr>
          <w:rStyle w:val="4"/>
          <w:rFonts w:hint="default" w:ascii="Times New Roman" w:hAnsi="Times New Roman" w:cs="Times New Roman"/>
          <w:sz w:val="24"/>
          <w:szCs w:val="24"/>
        </w:rPr>
        <w:t>Journal of Applied Sciences and Environmental Management</w:t>
      </w:r>
      <w:r>
        <w:rPr>
          <w:rFonts w:hint="default" w:ascii="Times New Roman" w:hAnsi="Times New Roman" w:cs="Times New Roman"/>
          <w:sz w:val="24"/>
          <w:szCs w:val="24"/>
        </w:rPr>
        <w:t xml:space="preserve">, 17(2), 239–246. </w:t>
      </w:r>
    </w:p>
    <w:p w14:paraId="1205ABC0">
      <w:pPr>
        <w:keepNext w:val="0"/>
        <w:keepLines w:val="0"/>
        <w:widowControl/>
        <w:suppressLineNumbers w:val="0"/>
        <w:rPr>
          <w:rFonts w:hint="default" w:ascii="Times New Roman" w:hAnsi="Times New Roman" w:cs="Times New Roman"/>
          <w:sz w:val="24"/>
          <w:szCs w:val="24"/>
        </w:rPr>
      </w:pPr>
    </w:p>
    <w:p w14:paraId="0D272AAF">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Azizi, S., Azari, A., Rezakazemi, M., &amp; Ansarpour, M. (2017). Adsorption of heavy metals from aqueous solutions using modified adsorbents. </w:t>
      </w:r>
      <w:r>
        <w:rPr>
          <w:rStyle w:val="4"/>
          <w:rFonts w:hint="default" w:ascii="Times New Roman" w:hAnsi="Times New Roman" w:cs="Times New Roman"/>
          <w:sz w:val="24"/>
          <w:szCs w:val="24"/>
        </w:rPr>
        <w:t>Environmental Chemistry Letters</w:t>
      </w:r>
      <w:r>
        <w:rPr>
          <w:rFonts w:hint="default" w:ascii="Times New Roman" w:hAnsi="Times New Roman" w:cs="Times New Roman"/>
          <w:sz w:val="24"/>
          <w:szCs w:val="24"/>
        </w:rPr>
        <w:t xml:space="preserve">, 15(4), 683–703. </w:t>
      </w:r>
    </w:p>
    <w:p w14:paraId="2E0DE51D">
      <w:pPr>
        <w:keepNext w:val="0"/>
        <w:keepLines w:val="0"/>
        <w:widowControl/>
        <w:suppressLineNumbers w:val="0"/>
        <w:rPr>
          <w:rFonts w:hint="default" w:ascii="Times New Roman" w:hAnsi="Times New Roman" w:cs="Times New Roman"/>
          <w:sz w:val="24"/>
          <w:szCs w:val="24"/>
        </w:rPr>
      </w:pPr>
    </w:p>
    <w:p w14:paraId="203B6AA1">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Burham, N., &amp; Sayed, M. (2016). Adsorption behavior of modified clay for heavy metal removal from wastewater. </w:t>
      </w:r>
      <w:r>
        <w:rPr>
          <w:rStyle w:val="4"/>
          <w:rFonts w:hint="default" w:ascii="Times New Roman" w:hAnsi="Times New Roman" w:cs="Times New Roman"/>
          <w:sz w:val="24"/>
          <w:szCs w:val="24"/>
        </w:rPr>
        <w:t>Applied Water Science</w:t>
      </w:r>
      <w:r>
        <w:rPr>
          <w:rFonts w:hint="default" w:ascii="Times New Roman" w:hAnsi="Times New Roman" w:cs="Times New Roman"/>
          <w:sz w:val="24"/>
          <w:szCs w:val="24"/>
        </w:rPr>
        <w:t xml:space="preserve">, 6(3), 275–286. </w:t>
      </w:r>
    </w:p>
    <w:p w14:paraId="51689C1F">
      <w:pPr>
        <w:keepNext w:val="0"/>
        <w:keepLines w:val="0"/>
        <w:widowControl/>
        <w:suppressLineNumbers w:val="0"/>
        <w:rPr>
          <w:rFonts w:hint="default" w:ascii="Times New Roman" w:hAnsi="Times New Roman" w:cs="Times New Roman"/>
          <w:sz w:val="24"/>
          <w:szCs w:val="24"/>
        </w:rPr>
      </w:pPr>
    </w:p>
    <w:p w14:paraId="54907C80">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Chowdhury, S., Mishra, R., Saha, P., &amp; Kushwaha, P. (2012). Adsorption thermodynamics and kinetics of heavy metal ions. </w:t>
      </w:r>
      <w:r>
        <w:rPr>
          <w:rStyle w:val="4"/>
          <w:rFonts w:hint="default" w:ascii="Times New Roman" w:hAnsi="Times New Roman" w:cs="Times New Roman"/>
          <w:sz w:val="24"/>
          <w:szCs w:val="24"/>
        </w:rPr>
        <w:t>Desalination</w:t>
      </w:r>
      <w:r>
        <w:rPr>
          <w:rFonts w:hint="default" w:ascii="Times New Roman" w:hAnsi="Times New Roman" w:cs="Times New Roman"/>
          <w:sz w:val="24"/>
          <w:szCs w:val="24"/>
        </w:rPr>
        <w:t xml:space="preserve">, 289, 1–8. </w:t>
      </w:r>
    </w:p>
    <w:p w14:paraId="46216FED">
      <w:pPr>
        <w:keepNext w:val="0"/>
        <w:keepLines w:val="0"/>
        <w:widowControl/>
        <w:suppressLineNumbers w:val="0"/>
        <w:rPr>
          <w:rFonts w:hint="default" w:ascii="Times New Roman" w:hAnsi="Times New Roman" w:cs="Times New Roman"/>
          <w:sz w:val="24"/>
          <w:szCs w:val="24"/>
        </w:rPr>
      </w:pPr>
    </w:p>
    <w:p w14:paraId="2C9D0FF5">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Dagde, K. K., &amp; Daka, E. R. (2019). Adsorption isotherm studies of metal ions using clay adsorbents. </w:t>
      </w:r>
      <w:r>
        <w:rPr>
          <w:rStyle w:val="4"/>
          <w:rFonts w:hint="default" w:ascii="Times New Roman" w:hAnsi="Times New Roman" w:cs="Times New Roman"/>
          <w:sz w:val="24"/>
          <w:szCs w:val="24"/>
        </w:rPr>
        <w:t>Nigerian Journal of Technology</w:t>
      </w:r>
      <w:r>
        <w:rPr>
          <w:rFonts w:hint="default" w:ascii="Times New Roman" w:hAnsi="Times New Roman" w:cs="Times New Roman"/>
          <w:sz w:val="24"/>
          <w:szCs w:val="24"/>
        </w:rPr>
        <w:t xml:space="preserve">, 38(2), 423–431. </w:t>
      </w:r>
    </w:p>
    <w:p w14:paraId="2DD81B6A">
      <w:pPr>
        <w:keepNext w:val="0"/>
        <w:keepLines w:val="0"/>
        <w:widowControl/>
        <w:suppressLineNumbers w:val="0"/>
        <w:rPr>
          <w:rFonts w:hint="default" w:ascii="Times New Roman" w:hAnsi="Times New Roman" w:cs="Times New Roman"/>
          <w:sz w:val="24"/>
          <w:szCs w:val="24"/>
        </w:rPr>
      </w:pPr>
    </w:p>
    <w:p w14:paraId="2A0AF1CA">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Ho, Y. S. (2004). Citation review of Lagergren kinetic rate equation on adsorption reactions. </w:t>
      </w:r>
      <w:r>
        <w:rPr>
          <w:rStyle w:val="4"/>
          <w:rFonts w:hint="default" w:ascii="Times New Roman" w:hAnsi="Times New Roman" w:cs="Times New Roman"/>
          <w:sz w:val="24"/>
          <w:szCs w:val="24"/>
        </w:rPr>
        <w:t>Scientometrics</w:t>
      </w:r>
      <w:r>
        <w:rPr>
          <w:rFonts w:hint="default" w:ascii="Times New Roman" w:hAnsi="Times New Roman" w:cs="Times New Roman"/>
          <w:sz w:val="24"/>
          <w:szCs w:val="24"/>
        </w:rPr>
        <w:t xml:space="preserve">, 59(1), 171–177. </w:t>
      </w:r>
    </w:p>
    <w:p w14:paraId="651BBF96">
      <w:pPr>
        <w:keepNext w:val="0"/>
        <w:keepLines w:val="0"/>
        <w:widowControl/>
        <w:suppressLineNumbers w:val="0"/>
        <w:rPr>
          <w:rFonts w:hint="default" w:ascii="Times New Roman" w:hAnsi="Times New Roman" w:cs="Times New Roman"/>
          <w:sz w:val="24"/>
          <w:szCs w:val="24"/>
        </w:rPr>
      </w:pPr>
    </w:p>
    <w:p w14:paraId="31BC4D68">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Ho, Y. S., &amp; McKay, G. (1999). Pseudo-second-order model for sorption processes. </w:t>
      </w:r>
      <w:r>
        <w:rPr>
          <w:rStyle w:val="4"/>
          <w:rFonts w:hint="default" w:ascii="Times New Roman" w:hAnsi="Times New Roman" w:cs="Times New Roman"/>
          <w:sz w:val="24"/>
          <w:szCs w:val="24"/>
        </w:rPr>
        <w:t>Process Biochemistry</w:t>
      </w:r>
      <w:r>
        <w:rPr>
          <w:rFonts w:hint="default" w:ascii="Times New Roman" w:hAnsi="Times New Roman" w:cs="Times New Roman"/>
          <w:sz w:val="24"/>
          <w:szCs w:val="24"/>
        </w:rPr>
        <w:t xml:space="preserve">, 34(5), 451–465. </w:t>
      </w:r>
    </w:p>
    <w:p w14:paraId="274C8DFA">
      <w:pPr>
        <w:keepNext w:val="0"/>
        <w:keepLines w:val="0"/>
        <w:widowControl/>
        <w:suppressLineNumbers w:val="0"/>
        <w:rPr>
          <w:rFonts w:hint="default" w:ascii="Times New Roman" w:hAnsi="Times New Roman" w:cs="Times New Roman"/>
          <w:sz w:val="24"/>
          <w:szCs w:val="24"/>
        </w:rPr>
      </w:pPr>
    </w:p>
    <w:p w14:paraId="6EED5CDC">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Kumar, R., &amp; Shrivastava, V. (2015). Removal of heavy metals from aqueous solutions using modified clay adsorbents. </w:t>
      </w:r>
      <w:r>
        <w:rPr>
          <w:rStyle w:val="4"/>
          <w:rFonts w:hint="default" w:ascii="Times New Roman" w:hAnsi="Times New Roman" w:cs="Times New Roman"/>
          <w:sz w:val="24"/>
          <w:szCs w:val="24"/>
        </w:rPr>
        <w:t>International Journal of Environmental Science and Technology</w:t>
      </w:r>
      <w:r>
        <w:rPr>
          <w:rFonts w:hint="default" w:ascii="Times New Roman" w:hAnsi="Times New Roman" w:cs="Times New Roman"/>
          <w:sz w:val="24"/>
          <w:szCs w:val="24"/>
        </w:rPr>
        <w:t xml:space="preserve">, 12(7), 2301–2312. </w:t>
      </w:r>
    </w:p>
    <w:p w14:paraId="5F9787AD">
      <w:pPr>
        <w:keepNext w:val="0"/>
        <w:keepLines w:val="0"/>
        <w:widowControl/>
        <w:suppressLineNumbers w:val="0"/>
        <w:rPr>
          <w:rFonts w:hint="default" w:ascii="Times New Roman" w:hAnsi="Times New Roman" w:cs="Times New Roman"/>
          <w:sz w:val="24"/>
          <w:szCs w:val="24"/>
        </w:rPr>
      </w:pPr>
    </w:p>
    <w:p w14:paraId="636DECE7">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Piccin, J. S., Cadaval, T. R. S., Pinto, L. A. A., &amp; Dotto, G. L. (2011). Adsorption isotherms in wastewater treatment. </w:t>
      </w:r>
      <w:r>
        <w:rPr>
          <w:rStyle w:val="4"/>
          <w:rFonts w:hint="default" w:ascii="Times New Roman" w:hAnsi="Times New Roman" w:cs="Times New Roman"/>
          <w:sz w:val="24"/>
          <w:szCs w:val="24"/>
        </w:rPr>
        <w:t>Journal of Environmental Chemical Engineering</w:t>
      </w:r>
      <w:r>
        <w:rPr>
          <w:rFonts w:hint="default" w:ascii="Times New Roman" w:hAnsi="Times New Roman" w:cs="Times New Roman"/>
          <w:sz w:val="24"/>
          <w:szCs w:val="24"/>
        </w:rPr>
        <w:t xml:space="preserve">, 1(2), 235–243. </w:t>
      </w:r>
    </w:p>
    <w:p w14:paraId="18EC81A4">
      <w:pPr>
        <w:keepNext w:val="0"/>
        <w:keepLines w:val="0"/>
        <w:widowControl/>
        <w:suppressLineNumbers w:val="0"/>
        <w:rPr>
          <w:rFonts w:hint="default" w:ascii="Times New Roman" w:hAnsi="Times New Roman" w:cs="Times New Roman"/>
          <w:sz w:val="24"/>
          <w:szCs w:val="24"/>
        </w:rPr>
      </w:pPr>
    </w:p>
    <w:p w14:paraId="55BBF952">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World Health Organization (WHO). (2022). </w:t>
      </w:r>
      <w:r>
        <w:rPr>
          <w:rStyle w:val="4"/>
          <w:rFonts w:hint="default" w:ascii="Times New Roman" w:hAnsi="Times New Roman" w:cs="Times New Roman"/>
          <w:sz w:val="24"/>
          <w:szCs w:val="24"/>
        </w:rPr>
        <w:t>Guidelines for Drinking-water Quality</w:t>
      </w:r>
      <w:r>
        <w:rPr>
          <w:rFonts w:hint="default" w:ascii="Times New Roman" w:hAnsi="Times New Roman" w:cs="Times New Roman"/>
          <w:sz w:val="24"/>
          <w:szCs w:val="24"/>
        </w:rPr>
        <w:t xml:space="preserve"> (4th Edition). Geneva: WHO. </w:t>
      </w:r>
    </w:p>
    <w:p w14:paraId="72DD63B9">
      <w:pPr>
        <w:keepNext w:val="0"/>
        <w:keepLines w:val="0"/>
        <w:widowControl/>
        <w:suppressLineNumbers w:val="0"/>
        <w:rPr>
          <w:rFonts w:hint="default" w:ascii="Times New Roman" w:hAnsi="Times New Roman" w:cs="Times New Roman"/>
          <w:sz w:val="24"/>
          <w:szCs w:val="24"/>
        </w:rPr>
      </w:pPr>
    </w:p>
    <w:p w14:paraId="5A6B036F">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United Nations Environment Programme (UNEP). (2021). </w:t>
      </w:r>
      <w:r>
        <w:rPr>
          <w:rStyle w:val="4"/>
          <w:rFonts w:hint="default" w:ascii="Times New Roman" w:hAnsi="Times New Roman" w:cs="Times New Roman"/>
          <w:sz w:val="24"/>
          <w:szCs w:val="24"/>
        </w:rPr>
        <w:t>Global Environment Outlook Report</w:t>
      </w:r>
      <w:r>
        <w:rPr>
          <w:rFonts w:hint="default" w:ascii="Times New Roman" w:hAnsi="Times New Roman" w:cs="Times New Roman"/>
          <w:sz w:val="24"/>
          <w:szCs w:val="24"/>
        </w:rPr>
        <w:t xml:space="preserve">. Nairobi, Kenya. </w:t>
      </w:r>
    </w:p>
    <w:p w14:paraId="60EACA45">
      <w:pPr>
        <w:keepNext w:val="0"/>
        <w:keepLines w:val="0"/>
        <w:widowControl/>
        <w:suppressLineNumbers w:val="0"/>
        <w:rPr>
          <w:rFonts w:hint="default" w:ascii="Times New Roman" w:hAnsi="Times New Roman" w:cs="Times New Roman"/>
          <w:sz w:val="24"/>
          <w:szCs w:val="24"/>
        </w:rPr>
      </w:pPr>
    </w:p>
    <w:p w14:paraId="49875606">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Nigerian Industrial Standard (NIS). (2015). </w:t>
      </w:r>
      <w:r>
        <w:rPr>
          <w:rStyle w:val="4"/>
          <w:rFonts w:hint="default" w:ascii="Times New Roman" w:hAnsi="Times New Roman" w:cs="Times New Roman"/>
          <w:sz w:val="24"/>
          <w:szCs w:val="24"/>
        </w:rPr>
        <w:t>Nigerian Standard for Drinking Water Quality</w:t>
      </w:r>
      <w:r>
        <w:rPr>
          <w:rFonts w:hint="default" w:ascii="Times New Roman" w:hAnsi="Times New Roman" w:cs="Times New Roman"/>
          <w:sz w:val="24"/>
          <w:szCs w:val="24"/>
        </w:rPr>
        <w:t xml:space="preserve">. Standards Organisation of Nigeria. </w:t>
      </w:r>
    </w:p>
    <w:p w14:paraId="4A7DB301">
      <w:pPr>
        <w:keepNext w:val="0"/>
        <w:keepLines w:val="0"/>
        <w:widowControl/>
        <w:suppressLineNumbers w:val="0"/>
        <w:rPr>
          <w:rFonts w:hint="default" w:ascii="Times New Roman" w:hAnsi="Times New Roman" w:cs="Times New Roman"/>
          <w:sz w:val="24"/>
          <w:szCs w:val="24"/>
        </w:rPr>
      </w:pPr>
    </w:p>
    <w:p w14:paraId="4AEF0FA2">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Alloway, B. J. (2013). </w:t>
      </w:r>
      <w:r>
        <w:rPr>
          <w:rStyle w:val="4"/>
          <w:rFonts w:hint="default" w:ascii="Times New Roman" w:hAnsi="Times New Roman" w:cs="Times New Roman"/>
          <w:sz w:val="24"/>
          <w:szCs w:val="24"/>
        </w:rPr>
        <w:t>Heavy Metals in Soils: Trace Metals and Metalloids in Soils and their Bioavailability</w:t>
      </w:r>
      <w:r>
        <w:rPr>
          <w:rFonts w:hint="default" w:ascii="Times New Roman" w:hAnsi="Times New Roman" w:cs="Times New Roman"/>
          <w:sz w:val="24"/>
          <w:szCs w:val="24"/>
        </w:rPr>
        <w:t xml:space="preserve">. Springer, Dordrecht. </w:t>
      </w:r>
    </w:p>
    <w:p w14:paraId="41B16521">
      <w:pPr>
        <w:keepNext w:val="0"/>
        <w:keepLines w:val="0"/>
        <w:widowControl/>
        <w:suppressLineNumbers w:val="0"/>
        <w:rPr>
          <w:rFonts w:hint="default" w:ascii="Times New Roman" w:hAnsi="Times New Roman" w:cs="Times New Roman"/>
          <w:sz w:val="24"/>
          <w:szCs w:val="24"/>
        </w:rPr>
      </w:pPr>
    </w:p>
    <w:p w14:paraId="6A8C3F42">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Bhattacharya, P., Mukherjee, A. B., Jacks, G., &amp; Nordqvist, S. (2002). Metal contamination in groundwater. </w:t>
      </w:r>
      <w:r>
        <w:rPr>
          <w:rStyle w:val="4"/>
          <w:rFonts w:hint="default" w:ascii="Times New Roman" w:hAnsi="Times New Roman" w:cs="Times New Roman"/>
          <w:sz w:val="24"/>
          <w:szCs w:val="24"/>
        </w:rPr>
        <w:t>Water Research</w:t>
      </w:r>
      <w:r>
        <w:rPr>
          <w:rFonts w:hint="default" w:ascii="Times New Roman" w:hAnsi="Times New Roman" w:cs="Times New Roman"/>
          <w:sz w:val="24"/>
          <w:szCs w:val="24"/>
        </w:rPr>
        <w:t xml:space="preserve">, 36(9), 2201–2210. </w:t>
      </w:r>
    </w:p>
    <w:p w14:paraId="44B0294A">
      <w:pPr>
        <w:keepNext w:val="0"/>
        <w:keepLines w:val="0"/>
        <w:widowControl/>
        <w:suppressLineNumbers w:val="0"/>
        <w:rPr>
          <w:rFonts w:hint="default" w:ascii="Times New Roman" w:hAnsi="Times New Roman" w:cs="Times New Roman"/>
          <w:sz w:val="24"/>
          <w:szCs w:val="24"/>
        </w:rPr>
      </w:pPr>
    </w:p>
    <w:p w14:paraId="18AE6BB8">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Fu, F., &amp; Wang, Q. (2011). Removal of heavy metal ions from wastewaters: A review. </w:t>
      </w:r>
      <w:r>
        <w:rPr>
          <w:rStyle w:val="4"/>
          <w:rFonts w:hint="default" w:ascii="Times New Roman" w:hAnsi="Times New Roman" w:cs="Times New Roman"/>
          <w:sz w:val="24"/>
          <w:szCs w:val="24"/>
        </w:rPr>
        <w:t>Journal of Environmental Management</w:t>
      </w:r>
      <w:r>
        <w:rPr>
          <w:rFonts w:hint="default" w:ascii="Times New Roman" w:hAnsi="Times New Roman" w:cs="Times New Roman"/>
          <w:sz w:val="24"/>
          <w:szCs w:val="24"/>
        </w:rPr>
        <w:t xml:space="preserve">, 92(3), 407–418. </w:t>
      </w:r>
    </w:p>
    <w:p w14:paraId="5392429F">
      <w:pPr>
        <w:keepNext w:val="0"/>
        <w:keepLines w:val="0"/>
        <w:widowControl/>
        <w:suppressLineNumbers w:val="0"/>
        <w:rPr>
          <w:rFonts w:hint="default" w:ascii="Times New Roman" w:hAnsi="Times New Roman" w:cs="Times New Roman"/>
          <w:sz w:val="24"/>
          <w:szCs w:val="24"/>
        </w:rPr>
      </w:pPr>
    </w:p>
    <w:p w14:paraId="5423A2D7">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Tchounwou, P. B., Yedjou, C. G., Patlolla, A. K., &amp; Sutton, D. J. (2012). Heavy metal toxicity and environmental health effects. </w:t>
      </w:r>
      <w:r>
        <w:rPr>
          <w:rStyle w:val="4"/>
          <w:rFonts w:hint="default" w:ascii="Times New Roman" w:hAnsi="Times New Roman" w:cs="Times New Roman"/>
          <w:sz w:val="24"/>
          <w:szCs w:val="24"/>
        </w:rPr>
        <w:t>Molecular, Clinical and Environmental Toxicology</w:t>
      </w:r>
      <w:r>
        <w:rPr>
          <w:rFonts w:hint="default" w:ascii="Times New Roman" w:hAnsi="Times New Roman" w:cs="Times New Roman"/>
          <w:sz w:val="24"/>
          <w:szCs w:val="24"/>
        </w:rPr>
        <w:t xml:space="preserve">, 101, 133–164. </w:t>
      </w:r>
    </w:p>
    <w:p w14:paraId="5C7B6757">
      <w:pPr>
        <w:keepNext w:val="0"/>
        <w:keepLines w:val="0"/>
        <w:widowControl/>
        <w:suppressLineNumbers w:val="0"/>
        <w:rPr>
          <w:rFonts w:hint="default" w:ascii="Times New Roman" w:hAnsi="Times New Roman" w:cs="Times New Roman"/>
          <w:sz w:val="24"/>
          <w:szCs w:val="24"/>
        </w:rPr>
      </w:pPr>
    </w:p>
    <w:p w14:paraId="495972E9">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Volesky, B. (2007). Biosorption and me adsorption for metal removal. </w:t>
      </w:r>
      <w:r>
        <w:rPr>
          <w:rStyle w:val="4"/>
          <w:rFonts w:hint="default" w:ascii="Times New Roman" w:hAnsi="Times New Roman" w:cs="Times New Roman"/>
          <w:sz w:val="24"/>
          <w:szCs w:val="24"/>
        </w:rPr>
        <w:t>Water Research</w:t>
      </w:r>
      <w:r>
        <w:rPr>
          <w:rFonts w:hint="default" w:ascii="Times New Roman" w:hAnsi="Times New Roman" w:cs="Times New Roman"/>
          <w:sz w:val="24"/>
          <w:szCs w:val="24"/>
        </w:rPr>
        <w:t>, 41(18), 4017–4029.</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imesNewRoman">
    <w:altName w:val="Yu Gothic"/>
    <w:panose1 w:val="00000000000000000000"/>
    <w:charset w:val="80"/>
    <w:family w:val="auto"/>
    <w:pitch w:val="default"/>
    <w:sig w:usb0="00000000" w:usb1="00000000" w:usb2="00000010" w:usb3="00000000" w:csb0="00020000" w:csb1="00000000"/>
  </w:font>
  <w:font w:name="FSMePro">
    <w:altName w:val="MS Gothic"/>
    <w:panose1 w:val="00000000000000000000"/>
    <w:charset w:val="80"/>
    <w:family w:val="swiss"/>
    <w:pitch w:val="default"/>
    <w:sig w:usb0="00000000" w:usb1="00000000" w:usb2="00000010" w:usb3="00000000" w:csb0="00020000" w:csb1="00000000"/>
  </w:font>
  <w:font w:name="MinionPro-Regular">
    <w:altName w:val="Yu Gothic"/>
    <w:panose1 w:val="00000000000000000000"/>
    <w:charset w:val="80"/>
    <w:family w:val="roman"/>
    <w:pitch w:val="default"/>
    <w:sig w:usb0="00000000" w:usb1="00000000" w:usb2="00000010" w:usb3="00000000" w:csb0="00020000" w:csb1="00000000"/>
  </w:font>
  <w:font w:name="TimesNewRomanPSMT">
    <w:altName w:val="Times New Roman"/>
    <w:panose1 w:val="00000000000000000000"/>
    <w:charset w:val="80"/>
    <w:family w:val="auto"/>
    <w:pitch w:val="default"/>
    <w:sig w:usb0="00000000" w:usb1="00000000" w:usb2="00000010" w:usb3="00000000" w:csb0="00020001" w:csb1="00000000"/>
  </w:font>
  <w:font w:name="AdobeFangsongStd-Regular">
    <w:altName w:val="SimSun"/>
    <w:panose1 w:val="00000000000000000000"/>
    <w:charset w:val="86"/>
    <w:family w:val="auto"/>
    <w:pitch w:val="default"/>
    <w:sig w:usb0="00000000" w:usb1="00000000" w:usb2="00000010" w:usb3="00000000" w:csb0="00040000" w:csb1="0000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等线">
    <w:altName w:val="Microsoft YaHe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E0A16"/>
    <w:rsid w:val="031E0A16"/>
    <w:rsid w:val="08634523"/>
    <w:rsid w:val="0CA654FA"/>
    <w:rsid w:val="0E3755E0"/>
    <w:rsid w:val="0F1D2343"/>
    <w:rsid w:val="0FCD6CA4"/>
    <w:rsid w:val="19E46AD2"/>
    <w:rsid w:val="251304A1"/>
    <w:rsid w:val="30620FAE"/>
    <w:rsid w:val="332541CD"/>
    <w:rsid w:val="3A50783A"/>
    <w:rsid w:val="41EB3A70"/>
    <w:rsid w:val="4F676753"/>
    <w:rsid w:val="4F93631E"/>
    <w:rsid w:val="5BAD7DF7"/>
    <w:rsid w:val="683C0972"/>
    <w:rsid w:val="75A25FEF"/>
    <w:rsid w:val="7A7B4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uiPriority w:val="0"/>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customStyle="1" w:styleId="7">
    <w:name w:val="Light Shading1"/>
    <w:basedOn w:val="3"/>
    <w:qFormat/>
    <w:uiPriority w:val="60"/>
    <w:pPr>
      <w:spacing w:after="0" w:line="240" w:lineRule="auto"/>
    </w:pPr>
    <w:rPr>
      <w:rFonts w:asciiTheme="minorHAnsi" w:hAnsiTheme="minorHAnsi" w:cstheme="minorBidi"/>
      <w:color w:val="000000" w:themeColor="text1" w:themeShade="BF"/>
      <w:sz w:val="22"/>
      <w:szCs w:val="22"/>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8">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0.bin"/><Relationship Id="rId98" Type="http://schemas.openxmlformats.org/officeDocument/2006/relationships/image" Target="media/image46.wmf"/><Relationship Id="rId97" Type="http://schemas.openxmlformats.org/officeDocument/2006/relationships/oleObject" Target="embeddings/oleObject49.bin"/><Relationship Id="rId96" Type="http://schemas.openxmlformats.org/officeDocument/2006/relationships/image" Target="media/image45.wmf"/><Relationship Id="rId95" Type="http://schemas.openxmlformats.org/officeDocument/2006/relationships/oleObject" Target="embeddings/oleObject48.bin"/><Relationship Id="rId94" Type="http://schemas.openxmlformats.org/officeDocument/2006/relationships/image" Target="media/image44.wmf"/><Relationship Id="rId93" Type="http://schemas.openxmlformats.org/officeDocument/2006/relationships/oleObject" Target="embeddings/oleObject47.bin"/><Relationship Id="rId92" Type="http://schemas.openxmlformats.org/officeDocument/2006/relationships/image" Target="media/image43.wmf"/><Relationship Id="rId91" Type="http://schemas.openxmlformats.org/officeDocument/2006/relationships/oleObject" Target="embeddings/oleObject46.bin"/><Relationship Id="rId90" Type="http://schemas.openxmlformats.org/officeDocument/2006/relationships/image" Target="media/image42.wmf"/><Relationship Id="rId9" Type="http://schemas.openxmlformats.org/officeDocument/2006/relationships/image" Target="media/image3.wmf"/><Relationship Id="rId89" Type="http://schemas.openxmlformats.org/officeDocument/2006/relationships/oleObject" Target="embeddings/oleObject45.bin"/><Relationship Id="rId88" Type="http://schemas.openxmlformats.org/officeDocument/2006/relationships/image" Target="media/image41.wmf"/><Relationship Id="rId87" Type="http://schemas.openxmlformats.org/officeDocument/2006/relationships/oleObject" Target="embeddings/oleObject44.bin"/><Relationship Id="rId86" Type="http://schemas.openxmlformats.org/officeDocument/2006/relationships/image" Target="media/image40.wmf"/><Relationship Id="rId85" Type="http://schemas.openxmlformats.org/officeDocument/2006/relationships/oleObject" Target="embeddings/oleObject43.bin"/><Relationship Id="rId84" Type="http://schemas.openxmlformats.org/officeDocument/2006/relationships/image" Target="media/image39.wmf"/><Relationship Id="rId83" Type="http://schemas.openxmlformats.org/officeDocument/2006/relationships/oleObject" Target="embeddings/oleObject42.bin"/><Relationship Id="rId82" Type="http://schemas.openxmlformats.org/officeDocument/2006/relationships/image" Target="media/image38.wmf"/><Relationship Id="rId81" Type="http://schemas.openxmlformats.org/officeDocument/2006/relationships/oleObject" Target="embeddings/oleObject41.bin"/><Relationship Id="rId80" Type="http://schemas.openxmlformats.org/officeDocument/2006/relationships/image" Target="media/image37.wmf"/><Relationship Id="rId8" Type="http://schemas.openxmlformats.org/officeDocument/2006/relationships/oleObject" Target="embeddings/oleObject3.bin"/><Relationship Id="rId79" Type="http://schemas.openxmlformats.org/officeDocument/2006/relationships/oleObject" Target="embeddings/oleObject40.bin"/><Relationship Id="rId78" Type="http://schemas.openxmlformats.org/officeDocument/2006/relationships/image" Target="media/image36.wmf"/><Relationship Id="rId77" Type="http://schemas.openxmlformats.org/officeDocument/2006/relationships/oleObject" Target="embeddings/oleObject39.bin"/><Relationship Id="rId76" Type="http://schemas.openxmlformats.org/officeDocument/2006/relationships/image" Target="media/image35.wmf"/><Relationship Id="rId75" Type="http://schemas.openxmlformats.org/officeDocument/2006/relationships/oleObject" Target="embeddings/oleObject38.bin"/><Relationship Id="rId74" Type="http://schemas.openxmlformats.org/officeDocument/2006/relationships/image" Target="media/image34.wmf"/><Relationship Id="rId73" Type="http://schemas.openxmlformats.org/officeDocument/2006/relationships/oleObject" Target="embeddings/oleObject37.bin"/><Relationship Id="rId72" Type="http://schemas.openxmlformats.org/officeDocument/2006/relationships/image" Target="media/image33.wmf"/><Relationship Id="rId71" Type="http://schemas.openxmlformats.org/officeDocument/2006/relationships/oleObject" Target="embeddings/oleObject36.bin"/><Relationship Id="rId70" Type="http://schemas.openxmlformats.org/officeDocument/2006/relationships/image" Target="media/image32.wmf"/><Relationship Id="rId7" Type="http://schemas.openxmlformats.org/officeDocument/2006/relationships/image" Target="media/image2.wmf"/><Relationship Id="rId69" Type="http://schemas.openxmlformats.org/officeDocument/2006/relationships/oleObject" Target="embeddings/oleObject35.bin"/><Relationship Id="rId68" Type="http://schemas.openxmlformats.org/officeDocument/2006/relationships/image" Target="media/image31.wmf"/><Relationship Id="rId67" Type="http://schemas.openxmlformats.org/officeDocument/2006/relationships/oleObject" Target="embeddings/oleObject34.bin"/><Relationship Id="rId66" Type="http://schemas.openxmlformats.org/officeDocument/2006/relationships/image" Target="media/image30.wmf"/><Relationship Id="rId65" Type="http://schemas.openxmlformats.org/officeDocument/2006/relationships/oleObject" Target="embeddings/oleObject33.bin"/><Relationship Id="rId64" Type="http://schemas.openxmlformats.org/officeDocument/2006/relationships/image" Target="media/image29.wmf"/><Relationship Id="rId63" Type="http://schemas.openxmlformats.org/officeDocument/2006/relationships/oleObject" Target="embeddings/oleObject32.bin"/><Relationship Id="rId62" Type="http://schemas.openxmlformats.org/officeDocument/2006/relationships/image" Target="media/image28.wmf"/><Relationship Id="rId61" Type="http://schemas.openxmlformats.org/officeDocument/2006/relationships/oleObject" Target="embeddings/oleObject31.bin"/><Relationship Id="rId60" Type="http://schemas.openxmlformats.org/officeDocument/2006/relationships/image" Target="media/image27.wmf"/><Relationship Id="rId6" Type="http://schemas.openxmlformats.org/officeDocument/2006/relationships/oleObject" Target="embeddings/oleObject2.bin"/><Relationship Id="rId59" Type="http://schemas.openxmlformats.org/officeDocument/2006/relationships/oleObject" Target="embeddings/oleObject30.bin"/><Relationship Id="rId58" Type="http://schemas.openxmlformats.org/officeDocument/2006/relationships/image" Target="media/image26.wmf"/><Relationship Id="rId57" Type="http://schemas.openxmlformats.org/officeDocument/2006/relationships/oleObject" Target="embeddings/oleObject29.bin"/><Relationship Id="rId56" Type="http://schemas.openxmlformats.org/officeDocument/2006/relationships/image" Target="media/image25.wmf"/><Relationship Id="rId55" Type="http://schemas.openxmlformats.org/officeDocument/2006/relationships/oleObject" Target="embeddings/oleObject28.bin"/><Relationship Id="rId54" Type="http://schemas.openxmlformats.org/officeDocument/2006/relationships/image" Target="media/image24.wmf"/><Relationship Id="rId53" Type="http://schemas.openxmlformats.org/officeDocument/2006/relationships/oleObject" Target="embeddings/oleObject27.bin"/><Relationship Id="rId52" Type="http://schemas.openxmlformats.org/officeDocument/2006/relationships/image" Target="media/image23.wmf"/><Relationship Id="rId51" Type="http://schemas.openxmlformats.org/officeDocument/2006/relationships/oleObject" Target="embeddings/oleObject26.bin"/><Relationship Id="rId50" Type="http://schemas.openxmlformats.org/officeDocument/2006/relationships/image" Target="media/image22.wmf"/><Relationship Id="rId5" Type="http://schemas.openxmlformats.org/officeDocument/2006/relationships/image" Target="media/image1.wmf"/><Relationship Id="rId49" Type="http://schemas.openxmlformats.org/officeDocument/2006/relationships/oleObject" Target="embeddings/oleObject25.bin"/><Relationship Id="rId48" Type="http://schemas.openxmlformats.org/officeDocument/2006/relationships/image" Target="media/image21.wmf"/><Relationship Id="rId47" Type="http://schemas.openxmlformats.org/officeDocument/2006/relationships/oleObject" Target="embeddings/oleObject24.bin"/><Relationship Id="rId46" Type="http://schemas.openxmlformats.org/officeDocument/2006/relationships/image" Target="media/image20.wmf"/><Relationship Id="rId45" Type="http://schemas.openxmlformats.org/officeDocument/2006/relationships/oleObject" Target="embeddings/oleObject23.bin"/><Relationship Id="rId44" Type="http://schemas.openxmlformats.org/officeDocument/2006/relationships/image" Target="media/image19.wmf"/><Relationship Id="rId43" Type="http://schemas.openxmlformats.org/officeDocument/2006/relationships/oleObject" Target="embeddings/oleObject22.bin"/><Relationship Id="rId42" Type="http://schemas.openxmlformats.org/officeDocument/2006/relationships/image" Target="media/image18.wmf"/><Relationship Id="rId41" Type="http://schemas.openxmlformats.org/officeDocument/2006/relationships/oleObject" Target="embeddings/oleObject21.bin"/><Relationship Id="rId40" Type="http://schemas.openxmlformats.org/officeDocument/2006/relationships/image" Target="media/image17.wmf"/><Relationship Id="rId4" Type="http://schemas.openxmlformats.org/officeDocument/2006/relationships/oleObject" Target="embeddings/oleObject1.bin"/><Relationship Id="rId39" Type="http://schemas.openxmlformats.org/officeDocument/2006/relationships/oleObject" Target="embeddings/oleObject20.bin"/><Relationship Id="rId38" Type="http://schemas.openxmlformats.org/officeDocument/2006/relationships/image" Target="media/image16.wmf"/><Relationship Id="rId37" Type="http://schemas.openxmlformats.org/officeDocument/2006/relationships/oleObject" Target="embeddings/oleObject19.bin"/><Relationship Id="rId36" Type="http://schemas.openxmlformats.org/officeDocument/2006/relationships/image" Target="media/image15.wmf"/><Relationship Id="rId35" Type="http://schemas.openxmlformats.org/officeDocument/2006/relationships/oleObject" Target="embeddings/oleObject18.bin"/><Relationship Id="rId34" Type="http://schemas.openxmlformats.org/officeDocument/2006/relationships/image" Target="media/image14.wmf"/><Relationship Id="rId33" Type="http://schemas.openxmlformats.org/officeDocument/2006/relationships/oleObject" Target="embeddings/oleObject17.bin"/><Relationship Id="rId32" Type="http://schemas.openxmlformats.org/officeDocument/2006/relationships/image" Target="media/image13.wmf"/><Relationship Id="rId31" Type="http://schemas.openxmlformats.org/officeDocument/2006/relationships/oleObject" Target="embeddings/oleObject16.bin"/><Relationship Id="rId30" Type="http://schemas.openxmlformats.org/officeDocument/2006/relationships/image" Target="media/image12.wmf"/><Relationship Id="rId3" Type="http://schemas.openxmlformats.org/officeDocument/2006/relationships/theme" Target="theme/theme1.xml"/><Relationship Id="rId29" Type="http://schemas.openxmlformats.org/officeDocument/2006/relationships/oleObject" Target="embeddings/oleObject15.bin"/><Relationship Id="rId28" Type="http://schemas.openxmlformats.org/officeDocument/2006/relationships/oleObject" Target="embeddings/oleObject14.bin"/><Relationship Id="rId27" Type="http://schemas.openxmlformats.org/officeDocument/2006/relationships/oleObject" Target="embeddings/oleObject13.bin"/><Relationship Id="rId26" Type="http://schemas.openxmlformats.org/officeDocument/2006/relationships/image" Target="media/image11.wmf"/><Relationship Id="rId25" Type="http://schemas.openxmlformats.org/officeDocument/2006/relationships/oleObject" Target="embeddings/oleObject12.bin"/><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5" Type="http://schemas.openxmlformats.org/officeDocument/2006/relationships/fontTable" Target="fontTable.xml"/><Relationship Id="rId164" Type="http://schemas.openxmlformats.org/officeDocument/2006/relationships/chart" Target="charts/chart9.xml"/><Relationship Id="rId163" Type="http://schemas.openxmlformats.org/officeDocument/2006/relationships/chart" Target="charts/chart8.xml"/><Relationship Id="rId162" Type="http://schemas.openxmlformats.org/officeDocument/2006/relationships/image" Target="media/image74.wmf"/><Relationship Id="rId161" Type="http://schemas.openxmlformats.org/officeDocument/2006/relationships/oleObject" Target="embeddings/oleObject78.bin"/><Relationship Id="rId160" Type="http://schemas.openxmlformats.org/officeDocument/2006/relationships/image" Target="media/image73.wmf"/><Relationship Id="rId16" Type="http://schemas.openxmlformats.org/officeDocument/2006/relationships/oleObject" Target="embeddings/oleObject7.bin"/><Relationship Id="rId159" Type="http://schemas.openxmlformats.org/officeDocument/2006/relationships/oleObject" Target="embeddings/oleObject77.bin"/><Relationship Id="rId158" Type="http://schemas.openxmlformats.org/officeDocument/2006/relationships/image" Target="media/image72.wmf"/><Relationship Id="rId157" Type="http://schemas.openxmlformats.org/officeDocument/2006/relationships/oleObject" Target="embeddings/oleObject76.bin"/><Relationship Id="rId156" Type="http://schemas.openxmlformats.org/officeDocument/2006/relationships/image" Target="media/image71.wmf"/><Relationship Id="rId155" Type="http://schemas.openxmlformats.org/officeDocument/2006/relationships/oleObject" Target="embeddings/oleObject75.bin"/><Relationship Id="rId154" Type="http://schemas.openxmlformats.org/officeDocument/2006/relationships/chart" Target="charts/chart7.xml"/><Relationship Id="rId153" Type="http://schemas.openxmlformats.org/officeDocument/2006/relationships/chart" Target="charts/chart6.xml"/><Relationship Id="rId152" Type="http://schemas.openxmlformats.org/officeDocument/2006/relationships/chart" Target="charts/chart5.xml"/><Relationship Id="rId151" Type="http://schemas.openxmlformats.org/officeDocument/2006/relationships/chart" Target="charts/chart4.xml"/><Relationship Id="rId150" Type="http://schemas.openxmlformats.org/officeDocument/2006/relationships/chart" Target="charts/chart3.xml"/><Relationship Id="rId15" Type="http://schemas.openxmlformats.org/officeDocument/2006/relationships/image" Target="media/image6.wmf"/><Relationship Id="rId149" Type="http://schemas.openxmlformats.org/officeDocument/2006/relationships/chart" Target="charts/chart2.xml"/><Relationship Id="rId148" Type="http://schemas.openxmlformats.org/officeDocument/2006/relationships/chart" Target="charts/chart1.xml"/><Relationship Id="rId147" Type="http://schemas.openxmlformats.org/officeDocument/2006/relationships/image" Target="media/image70.wmf"/><Relationship Id="rId146" Type="http://schemas.openxmlformats.org/officeDocument/2006/relationships/oleObject" Target="embeddings/oleObject74.bin"/><Relationship Id="rId145" Type="http://schemas.openxmlformats.org/officeDocument/2006/relationships/image" Target="media/image69.wmf"/><Relationship Id="rId144" Type="http://schemas.openxmlformats.org/officeDocument/2006/relationships/oleObject" Target="embeddings/oleObject73.bin"/><Relationship Id="rId143" Type="http://schemas.openxmlformats.org/officeDocument/2006/relationships/image" Target="media/image68.wmf"/><Relationship Id="rId142" Type="http://schemas.openxmlformats.org/officeDocument/2006/relationships/oleObject" Target="embeddings/oleObject72.bin"/><Relationship Id="rId141" Type="http://schemas.openxmlformats.org/officeDocument/2006/relationships/oleObject" Target="embeddings/oleObject71.bin"/><Relationship Id="rId140" Type="http://schemas.openxmlformats.org/officeDocument/2006/relationships/image" Target="media/image67.wmf"/><Relationship Id="rId14" Type="http://schemas.openxmlformats.org/officeDocument/2006/relationships/oleObject" Target="embeddings/oleObject6.bin"/><Relationship Id="rId139" Type="http://schemas.openxmlformats.org/officeDocument/2006/relationships/oleObject" Target="embeddings/oleObject70.bin"/><Relationship Id="rId138" Type="http://schemas.openxmlformats.org/officeDocument/2006/relationships/image" Target="media/image66.wmf"/><Relationship Id="rId137" Type="http://schemas.openxmlformats.org/officeDocument/2006/relationships/oleObject" Target="embeddings/oleObject69.bin"/><Relationship Id="rId136" Type="http://schemas.openxmlformats.org/officeDocument/2006/relationships/image" Target="media/image65.wmf"/><Relationship Id="rId135" Type="http://schemas.openxmlformats.org/officeDocument/2006/relationships/oleObject" Target="embeddings/oleObject68.bin"/><Relationship Id="rId134" Type="http://schemas.openxmlformats.org/officeDocument/2006/relationships/image" Target="media/image64.wmf"/><Relationship Id="rId133" Type="http://schemas.openxmlformats.org/officeDocument/2006/relationships/oleObject" Target="embeddings/oleObject67.bin"/><Relationship Id="rId132" Type="http://schemas.openxmlformats.org/officeDocument/2006/relationships/image" Target="media/image63.wmf"/><Relationship Id="rId131" Type="http://schemas.openxmlformats.org/officeDocument/2006/relationships/oleObject" Target="embeddings/oleObject66.bin"/><Relationship Id="rId130" Type="http://schemas.openxmlformats.org/officeDocument/2006/relationships/image" Target="media/image62.wmf"/><Relationship Id="rId13" Type="http://schemas.openxmlformats.org/officeDocument/2006/relationships/image" Target="media/image5.wmf"/><Relationship Id="rId129" Type="http://schemas.openxmlformats.org/officeDocument/2006/relationships/oleObject" Target="embeddings/oleObject65.bin"/><Relationship Id="rId128" Type="http://schemas.openxmlformats.org/officeDocument/2006/relationships/image" Target="media/image61.wmf"/><Relationship Id="rId127" Type="http://schemas.openxmlformats.org/officeDocument/2006/relationships/oleObject" Target="embeddings/oleObject64.bin"/><Relationship Id="rId126" Type="http://schemas.openxmlformats.org/officeDocument/2006/relationships/image" Target="media/image60.wmf"/><Relationship Id="rId125" Type="http://schemas.openxmlformats.org/officeDocument/2006/relationships/oleObject" Target="embeddings/oleObject63.bin"/><Relationship Id="rId124" Type="http://schemas.openxmlformats.org/officeDocument/2006/relationships/image" Target="media/image59.wmf"/><Relationship Id="rId123" Type="http://schemas.openxmlformats.org/officeDocument/2006/relationships/oleObject" Target="embeddings/oleObject62.bin"/><Relationship Id="rId122" Type="http://schemas.openxmlformats.org/officeDocument/2006/relationships/image" Target="media/image58.wmf"/><Relationship Id="rId121" Type="http://schemas.openxmlformats.org/officeDocument/2006/relationships/oleObject" Target="embeddings/oleObject61.bin"/><Relationship Id="rId120" Type="http://schemas.openxmlformats.org/officeDocument/2006/relationships/image" Target="media/image57.wmf"/><Relationship Id="rId12" Type="http://schemas.openxmlformats.org/officeDocument/2006/relationships/oleObject" Target="embeddings/oleObject5.bin"/><Relationship Id="rId119" Type="http://schemas.openxmlformats.org/officeDocument/2006/relationships/oleObject" Target="embeddings/oleObject60.bin"/><Relationship Id="rId118" Type="http://schemas.openxmlformats.org/officeDocument/2006/relationships/image" Target="media/image56.wmf"/><Relationship Id="rId117" Type="http://schemas.openxmlformats.org/officeDocument/2006/relationships/oleObject" Target="embeddings/oleObject59.bin"/><Relationship Id="rId116" Type="http://schemas.openxmlformats.org/officeDocument/2006/relationships/image" Target="media/image55.wmf"/><Relationship Id="rId115" Type="http://schemas.openxmlformats.org/officeDocument/2006/relationships/oleObject" Target="embeddings/oleObject58.bin"/><Relationship Id="rId114" Type="http://schemas.openxmlformats.org/officeDocument/2006/relationships/image" Target="media/image54.wmf"/><Relationship Id="rId113" Type="http://schemas.openxmlformats.org/officeDocument/2006/relationships/oleObject" Target="embeddings/oleObject57.bin"/><Relationship Id="rId112" Type="http://schemas.openxmlformats.org/officeDocument/2006/relationships/image" Target="media/image53.wmf"/><Relationship Id="rId111" Type="http://schemas.openxmlformats.org/officeDocument/2006/relationships/oleObject" Target="embeddings/oleObject56.bin"/><Relationship Id="rId110" Type="http://schemas.openxmlformats.org/officeDocument/2006/relationships/image" Target="media/image52.wmf"/><Relationship Id="rId11" Type="http://schemas.openxmlformats.org/officeDocument/2006/relationships/image" Target="media/image4.wmf"/><Relationship Id="rId109" Type="http://schemas.openxmlformats.org/officeDocument/2006/relationships/oleObject" Target="embeddings/oleObject55.bin"/><Relationship Id="rId108" Type="http://schemas.openxmlformats.org/officeDocument/2006/relationships/image" Target="media/image51.wmf"/><Relationship Id="rId107" Type="http://schemas.openxmlformats.org/officeDocument/2006/relationships/oleObject" Target="embeddings/oleObject54.bin"/><Relationship Id="rId106" Type="http://schemas.openxmlformats.org/officeDocument/2006/relationships/image" Target="media/image50.wmf"/><Relationship Id="rId105" Type="http://schemas.openxmlformats.org/officeDocument/2006/relationships/oleObject" Target="embeddings/oleObject53.bin"/><Relationship Id="rId104" Type="http://schemas.openxmlformats.org/officeDocument/2006/relationships/image" Target="media/image49.wmf"/><Relationship Id="rId103" Type="http://schemas.openxmlformats.org/officeDocument/2006/relationships/oleObject" Target="embeddings/oleObject52.bin"/><Relationship Id="rId102" Type="http://schemas.openxmlformats.org/officeDocument/2006/relationships/image" Target="media/image48.wmf"/><Relationship Id="rId101" Type="http://schemas.openxmlformats.org/officeDocument/2006/relationships/oleObject" Target="embeddings/oleObject51.bin"/><Relationship Id="rId100" Type="http://schemas.openxmlformats.org/officeDocument/2006/relationships/image" Target="media/image47.wmf"/><Relationship Id="rId10" Type="http://schemas.openxmlformats.org/officeDocument/2006/relationships/oleObject" Target="embeddings/oleObject4.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rs.%20Gift\Desktop\Special%20Folder\Work%20in%20Excel\Ade%20Researc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rs.%20Gift\Desktop\Special%20Folder\Work%20in%20Excel\Yorpah%20Adsorp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rs.%20Gift\Desktop\Special%20Folder\Work%20in%20Excel\Yorpah%20Adsorp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rs.%20Gift\Desktop\Special%20Folder\Work%20in%20Excel\Yorpah%20Adsorptio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rs.%20Gift\Desktop\Special%20Folder\Work%20in%20Excel\Yorpah%20Adsorpti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rs.%20Gift\Desktop\Special%20Folder\Work%20in%20Excel\Yorpah%20Adsorptio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rs.%20Gift\Desktop\Special%20Folder\Work%20in%20Excel\Yorpah%20Adsorptio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rs.%20Gift\Desktop\Special%20Folder\Work%20in%20Excel\Yorpah%20Adsorptio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rs.%20Gift\Desktop\Special%20Folder\Work%20in%20Excel\Yorpah%20Adsorp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974628171479"/>
          <c:y val="0.028301545735761"/>
          <c:w val="0.810393482064742"/>
          <c:h val="0.73398621184274"/>
        </c:manualLayout>
      </c:layout>
      <c:scatterChart>
        <c:scatterStyle val="smoothMarker"/>
        <c:varyColors val="0"/>
        <c:ser>
          <c:idx val="0"/>
          <c:order val="0"/>
          <c:tx>
            <c:strRef>
              <c:f>'PSD and Ppty'!$I$1</c:f>
              <c:strCache>
                <c:ptCount val="1"/>
                <c:pt idx="0">
                  <c:v>f (%)</c:v>
                </c:pt>
              </c:strCache>
            </c:strRef>
          </c:tx>
          <c:spPr>
            <a:ln w="9525" cap="rnd" cmpd="sng" algn="ctr">
              <a:solidFill>
                <a:schemeClr val="accent1"/>
              </a:solidFill>
              <a:prstDash val="solid"/>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rnd" cmpd="sng" algn="ctr">
                <a:solidFill>
                  <a:schemeClr val="accent1"/>
                </a:solidFill>
                <a:prstDash val="solid"/>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delete val="1"/>
          </c:dLbls>
          <c:xVal>
            <c:numRef>
              <c:f>'PSD and Ppty'!$H$2:$H$8</c:f>
              <c:numCache>
                <c:formatCode>General</c:formatCode>
                <c:ptCount val="7"/>
                <c:pt idx="0">
                  <c:v>4.75</c:v>
                </c:pt>
                <c:pt idx="1">
                  <c:v>2</c:v>
                </c:pt>
                <c:pt idx="2">
                  <c:v>0.850000000000001</c:v>
                </c:pt>
                <c:pt idx="3">
                  <c:v>0.425</c:v>
                </c:pt>
                <c:pt idx="4">
                  <c:v>0.25</c:v>
                </c:pt>
                <c:pt idx="5">
                  <c:v>0.15</c:v>
                </c:pt>
                <c:pt idx="6">
                  <c:v>0.0750000000000006</c:v>
                </c:pt>
              </c:numCache>
            </c:numRef>
          </c:xVal>
          <c:yVal>
            <c:numRef>
              <c:f>'PSD and Ppty'!$I$2:$I$8</c:f>
              <c:numCache>
                <c:formatCode>General</c:formatCode>
                <c:ptCount val="7"/>
                <c:pt idx="0">
                  <c:v>100</c:v>
                </c:pt>
                <c:pt idx="1">
                  <c:v>94.75</c:v>
                </c:pt>
                <c:pt idx="2">
                  <c:v>83.474</c:v>
                </c:pt>
                <c:pt idx="3">
                  <c:v>58.642</c:v>
                </c:pt>
                <c:pt idx="4">
                  <c:v>36.078</c:v>
                </c:pt>
                <c:pt idx="5">
                  <c:v>16.372</c:v>
                </c:pt>
                <c:pt idx="6">
                  <c:v>6.04</c:v>
                </c:pt>
              </c:numCache>
            </c:numRef>
          </c:yVal>
          <c:smooth val="1"/>
        </c:ser>
        <c:dLbls>
          <c:showLegendKey val="0"/>
          <c:showVal val="0"/>
          <c:showCatName val="0"/>
          <c:showSerName val="0"/>
          <c:showPercent val="0"/>
          <c:showBubbleSize val="0"/>
        </c:dLbls>
        <c:axId val="480982224"/>
        <c:axId val="480984576"/>
      </c:scatterChart>
      <c:valAx>
        <c:axId val="48098222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US"/>
                  <a:t>Grain Size (mm)</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80984576"/>
        <c:crosses val="autoZero"/>
        <c:crossBetween val="midCat"/>
      </c:valAx>
      <c:valAx>
        <c:axId val="48098457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US"/>
                  <a:t>Pecertgae Finer (%)</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80982224"/>
        <c:crossesAt val="0.0100000000000001"/>
        <c:crossBetween val="midCat"/>
      </c:valAx>
      <c:spPr>
        <a:noFill/>
        <a:ln>
          <a:noFill/>
        </a:ln>
        <a:effectLst/>
      </c:spPr>
    </c:plotArea>
    <c:plotVisOnly val="1"/>
    <c:dispBlanksAs val="gap"/>
    <c:showDLblsOverMax val="0"/>
    <c:extLst>
      <c:ext uri="{0b15fc19-7d7d-44ad-8c2d-2c3a37ce22c3}">
        <chartProps xmlns="https://web.wps.cn/et/2018/main" chartId="{288fd2b5-f72e-4e14-8944-b93135cad48d}"/>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'Dosage and pH'!$G$2</c:f>
              <c:strCache>
                <c:ptCount val="1"/>
                <c:pt idx="0">
                  <c:v>Cr</c:v>
                </c:pt>
              </c:strCache>
            </c:strRef>
          </c:tx>
          <c:dLbls>
            <c:delete val="1"/>
          </c:dLbls>
          <c:xVal>
            <c:numRef>
              <c:f>'Dosage and pH'!$F$3:$F$7</c:f>
              <c:numCache>
                <c:formatCode>General</c:formatCode>
                <c:ptCount val="5"/>
                <c:pt idx="0">
                  <c:v>0</c:v>
                </c:pt>
                <c:pt idx="1">
                  <c:v>0.5</c:v>
                </c:pt>
                <c:pt idx="2">
                  <c:v>1</c:v>
                </c:pt>
                <c:pt idx="3">
                  <c:v>1.5</c:v>
                </c:pt>
                <c:pt idx="4">
                  <c:v>2</c:v>
                </c:pt>
              </c:numCache>
            </c:numRef>
          </c:xVal>
          <c:yVal>
            <c:numRef>
              <c:f>'Dosage and pH'!$G$3:$G$7</c:f>
              <c:numCache>
                <c:formatCode>General</c:formatCode>
                <c:ptCount val="5"/>
                <c:pt idx="0">
                  <c:v>0</c:v>
                </c:pt>
                <c:pt idx="1">
                  <c:v>93.7889</c:v>
                </c:pt>
                <c:pt idx="2">
                  <c:v>96.8895</c:v>
                </c:pt>
                <c:pt idx="3">
                  <c:v>97.3883</c:v>
                </c:pt>
                <c:pt idx="4">
                  <c:v>98.9801</c:v>
                </c:pt>
              </c:numCache>
            </c:numRef>
          </c:yVal>
          <c:smooth val="1"/>
        </c:ser>
        <c:ser>
          <c:idx val="1"/>
          <c:order val="1"/>
          <c:tx>
            <c:strRef>
              <c:f>'Dosage and pH'!$H$2</c:f>
              <c:strCache>
                <c:ptCount val="1"/>
                <c:pt idx="0">
                  <c:v>Cu</c:v>
                </c:pt>
              </c:strCache>
            </c:strRef>
          </c:tx>
          <c:dLbls>
            <c:delete val="1"/>
          </c:dLbls>
          <c:xVal>
            <c:numRef>
              <c:f>'Dosage and pH'!$F$3:$F$7</c:f>
              <c:numCache>
                <c:formatCode>General</c:formatCode>
                <c:ptCount val="5"/>
                <c:pt idx="0">
                  <c:v>0</c:v>
                </c:pt>
                <c:pt idx="1">
                  <c:v>0.5</c:v>
                </c:pt>
                <c:pt idx="2">
                  <c:v>1</c:v>
                </c:pt>
                <c:pt idx="3">
                  <c:v>1.5</c:v>
                </c:pt>
                <c:pt idx="4">
                  <c:v>2</c:v>
                </c:pt>
              </c:numCache>
            </c:numRef>
          </c:xVal>
          <c:yVal>
            <c:numRef>
              <c:f>'Dosage and pH'!$H$3:$H$7</c:f>
              <c:numCache>
                <c:formatCode>General</c:formatCode>
                <c:ptCount val="5"/>
                <c:pt idx="0">
                  <c:v>0</c:v>
                </c:pt>
                <c:pt idx="1">
                  <c:v>81.2082</c:v>
                </c:pt>
                <c:pt idx="2">
                  <c:v>92.4009</c:v>
                </c:pt>
                <c:pt idx="3">
                  <c:v>94.1616</c:v>
                </c:pt>
                <c:pt idx="4">
                  <c:v>96.0634</c:v>
                </c:pt>
              </c:numCache>
            </c:numRef>
          </c:yVal>
          <c:smooth val="1"/>
        </c:ser>
        <c:ser>
          <c:idx val="2"/>
          <c:order val="2"/>
          <c:tx>
            <c:strRef>
              <c:f>'Dosage and pH'!$I$2</c:f>
              <c:strCache>
                <c:ptCount val="1"/>
                <c:pt idx="0">
                  <c:v>Zn</c:v>
                </c:pt>
              </c:strCache>
            </c:strRef>
          </c:tx>
          <c:dLbls>
            <c:delete val="1"/>
          </c:dLbls>
          <c:xVal>
            <c:numRef>
              <c:f>'Dosage and pH'!$F$3:$F$7</c:f>
              <c:numCache>
                <c:formatCode>General</c:formatCode>
                <c:ptCount val="5"/>
                <c:pt idx="0">
                  <c:v>0</c:v>
                </c:pt>
                <c:pt idx="1">
                  <c:v>0.5</c:v>
                </c:pt>
                <c:pt idx="2">
                  <c:v>1</c:v>
                </c:pt>
                <c:pt idx="3">
                  <c:v>1.5</c:v>
                </c:pt>
                <c:pt idx="4">
                  <c:v>2</c:v>
                </c:pt>
              </c:numCache>
            </c:numRef>
          </c:xVal>
          <c:yVal>
            <c:numRef>
              <c:f>'Dosage and pH'!$I$3:$I$7</c:f>
              <c:numCache>
                <c:formatCode>General</c:formatCode>
                <c:ptCount val="5"/>
                <c:pt idx="0">
                  <c:v>0</c:v>
                </c:pt>
                <c:pt idx="1">
                  <c:v>75.6012</c:v>
                </c:pt>
                <c:pt idx="2">
                  <c:v>83.4404</c:v>
                </c:pt>
                <c:pt idx="3">
                  <c:v>90.2473</c:v>
                </c:pt>
                <c:pt idx="4">
                  <c:v>92.1197</c:v>
                </c:pt>
              </c:numCache>
            </c:numRef>
          </c:yVal>
          <c:smooth val="1"/>
        </c:ser>
        <c:dLbls>
          <c:showLegendKey val="0"/>
          <c:showVal val="0"/>
          <c:showCatName val="0"/>
          <c:showSerName val="0"/>
          <c:showPercent val="0"/>
          <c:showBubbleSize val="0"/>
        </c:dLbls>
        <c:axId val="480983008"/>
        <c:axId val="480984184"/>
      </c:scatterChart>
      <c:valAx>
        <c:axId val="48098300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Dosage (g)</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80984184"/>
        <c:crosses val="autoZero"/>
        <c:crossBetween val="midCat"/>
      </c:valAx>
      <c:valAx>
        <c:axId val="48098418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Adssorbed Heavy Metal (%)</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80983008"/>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0d428e9-e3b3-4ba2-9781-4cdea7a92c5a}"/>
      </c:ext>
    </c:extLst>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'Dosage and pH'!$Q$2</c:f>
              <c:strCache>
                <c:ptCount val="1"/>
                <c:pt idx="0">
                  <c:v>Cr</c:v>
                </c:pt>
              </c:strCache>
            </c:strRef>
          </c:tx>
          <c:dLbls>
            <c:delete val="1"/>
          </c:dLbls>
          <c:xVal>
            <c:numRef>
              <c:f>'Dosage and pH'!$P$3:$P$6</c:f>
              <c:numCache>
                <c:formatCode>General</c:formatCode>
                <c:ptCount val="4"/>
                <c:pt idx="0">
                  <c:v>5.5</c:v>
                </c:pt>
                <c:pt idx="1">
                  <c:v>6.5</c:v>
                </c:pt>
                <c:pt idx="2">
                  <c:v>7.5</c:v>
                </c:pt>
                <c:pt idx="3">
                  <c:v>8.5</c:v>
                </c:pt>
              </c:numCache>
            </c:numRef>
          </c:xVal>
          <c:yVal>
            <c:numRef>
              <c:f>'Dosage and pH'!$Q$3:$Q$6</c:f>
              <c:numCache>
                <c:formatCode>General</c:formatCode>
                <c:ptCount val="4"/>
                <c:pt idx="0">
                  <c:v>81.738</c:v>
                </c:pt>
                <c:pt idx="1">
                  <c:v>88.1596</c:v>
                </c:pt>
                <c:pt idx="2">
                  <c:v>96.8895</c:v>
                </c:pt>
                <c:pt idx="3">
                  <c:v>97.0538</c:v>
                </c:pt>
              </c:numCache>
            </c:numRef>
          </c:yVal>
          <c:smooth val="1"/>
        </c:ser>
        <c:ser>
          <c:idx val="1"/>
          <c:order val="1"/>
          <c:tx>
            <c:strRef>
              <c:f>'Dosage and pH'!$R$2</c:f>
              <c:strCache>
                <c:ptCount val="1"/>
                <c:pt idx="0">
                  <c:v>Cu</c:v>
                </c:pt>
              </c:strCache>
            </c:strRef>
          </c:tx>
          <c:dLbls>
            <c:delete val="1"/>
          </c:dLbls>
          <c:xVal>
            <c:numRef>
              <c:f>'Dosage and pH'!$P$3:$P$6</c:f>
              <c:numCache>
                <c:formatCode>General</c:formatCode>
                <c:ptCount val="4"/>
                <c:pt idx="0">
                  <c:v>5.5</c:v>
                </c:pt>
                <c:pt idx="1">
                  <c:v>6.5</c:v>
                </c:pt>
                <c:pt idx="2">
                  <c:v>7.5</c:v>
                </c:pt>
                <c:pt idx="3">
                  <c:v>8.5</c:v>
                </c:pt>
              </c:numCache>
            </c:numRef>
          </c:xVal>
          <c:yVal>
            <c:numRef>
              <c:f>'Dosage and pH'!$R$3:$R$6</c:f>
              <c:numCache>
                <c:formatCode>General</c:formatCode>
                <c:ptCount val="4"/>
                <c:pt idx="0">
                  <c:v>74.5801</c:v>
                </c:pt>
                <c:pt idx="1">
                  <c:v>78.0086</c:v>
                </c:pt>
                <c:pt idx="2">
                  <c:v>92.4009</c:v>
                </c:pt>
                <c:pt idx="3">
                  <c:v>92.8729999999999</c:v>
                </c:pt>
              </c:numCache>
            </c:numRef>
          </c:yVal>
          <c:smooth val="1"/>
        </c:ser>
        <c:ser>
          <c:idx val="2"/>
          <c:order val="2"/>
          <c:tx>
            <c:strRef>
              <c:f>'Dosage and pH'!$S$2</c:f>
              <c:strCache>
                <c:ptCount val="1"/>
                <c:pt idx="0">
                  <c:v>Zn</c:v>
                </c:pt>
              </c:strCache>
            </c:strRef>
          </c:tx>
          <c:dLbls>
            <c:delete val="1"/>
          </c:dLbls>
          <c:xVal>
            <c:numRef>
              <c:f>'Dosage and pH'!$P$3:$P$6</c:f>
              <c:numCache>
                <c:formatCode>General</c:formatCode>
                <c:ptCount val="4"/>
                <c:pt idx="0">
                  <c:v>5.5</c:v>
                </c:pt>
                <c:pt idx="1">
                  <c:v>6.5</c:v>
                </c:pt>
                <c:pt idx="2">
                  <c:v>7.5</c:v>
                </c:pt>
                <c:pt idx="3">
                  <c:v>8.5</c:v>
                </c:pt>
              </c:numCache>
            </c:numRef>
          </c:xVal>
          <c:yVal>
            <c:numRef>
              <c:f>'Dosage and pH'!$S$3:$S$6</c:f>
              <c:numCache>
                <c:formatCode>General</c:formatCode>
                <c:ptCount val="4"/>
                <c:pt idx="0">
                  <c:v>67.4044</c:v>
                </c:pt>
                <c:pt idx="1">
                  <c:v>71.3745</c:v>
                </c:pt>
                <c:pt idx="2">
                  <c:v>83.4404</c:v>
                </c:pt>
                <c:pt idx="3">
                  <c:v>84.9867</c:v>
                </c:pt>
              </c:numCache>
            </c:numRef>
          </c:yVal>
          <c:smooth val="1"/>
        </c:ser>
        <c:dLbls>
          <c:showLegendKey val="0"/>
          <c:showVal val="0"/>
          <c:showCatName val="0"/>
          <c:showSerName val="0"/>
          <c:showPercent val="0"/>
          <c:showBubbleSize val="0"/>
        </c:dLbls>
        <c:axId val="324275024"/>
        <c:axId val="324273848"/>
      </c:scatterChart>
      <c:valAx>
        <c:axId val="324275024"/>
        <c:scaling>
          <c:orientation val="minMax"/>
          <c:min val="5"/>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pH </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24273848"/>
        <c:crosses val="autoZero"/>
        <c:crossBetween val="midCat"/>
      </c:valAx>
      <c:valAx>
        <c:axId val="324273848"/>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Adsorbed Heavy Metal (%)</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24275024"/>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577a7e8-3282-47a1-a1e8-f772b3ad71ee}"/>
      </c:ext>
    </c:extLst>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'Temp and Time'!$G$2</c:f>
              <c:strCache>
                <c:ptCount val="1"/>
                <c:pt idx="0">
                  <c:v>Cr</c:v>
                </c:pt>
              </c:strCache>
            </c:strRef>
          </c:tx>
          <c:dLbls>
            <c:delete val="1"/>
          </c:dLbls>
          <c:xVal>
            <c:numRef>
              <c:f>'Temp and Time'!$F$3:$F$6</c:f>
              <c:numCache>
                <c:formatCode>General</c:formatCode>
                <c:ptCount val="4"/>
                <c:pt idx="0">
                  <c:v>29</c:v>
                </c:pt>
                <c:pt idx="1">
                  <c:v>40</c:v>
                </c:pt>
                <c:pt idx="2">
                  <c:v>50</c:v>
                </c:pt>
                <c:pt idx="3">
                  <c:v>60</c:v>
                </c:pt>
              </c:numCache>
            </c:numRef>
          </c:xVal>
          <c:yVal>
            <c:numRef>
              <c:f>'Temp and Time'!$G$3:$G$6</c:f>
              <c:numCache>
                <c:formatCode>General</c:formatCode>
                <c:ptCount val="4"/>
                <c:pt idx="0">
                  <c:v>96.8895</c:v>
                </c:pt>
                <c:pt idx="1">
                  <c:v>92.4334</c:v>
                </c:pt>
                <c:pt idx="2">
                  <c:v>87.9579</c:v>
                </c:pt>
                <c:pt idx="3">
                  <c:v>85.6593999999999</c:v>
                </c:pt>
              </c:numCache>
            </c:numRef>
          </c:yVal>
          <c:smooth val="1"/>
        </c:ser>
        <c:ser>
          <c:idx val="1"/>
          <c:order val="1"/>
          <c:tx>
            <c:strRef>
              <c:f>'Temp and Time'!$H$2</c:f>
              <c:strCache>
                <c:ptCount val="1"/>
                <c:pt idx="0">
                  <c:v>Cu</c:v>
                </c:pt>
              </c:strCache>
            </c:strRef>
          </c:tx>
          <c:dLbls>
            <c:delete val="1"/>
          </c:dLbls>
          <c:xVal>
            <c:numRef>
              <c:f>'Temp and Time'!$F$3:$F$6</c:f>
              <c:numCache>
                <c:formatCode>General</c:formatCode>
                <c:ptCount val="4"/>
                <c:pt idx="0">
                  <c:v>29</c:v>
                </c:pt>
                <c:pt idx="1">
                  <c:v>40</c:v>
                </c:pt>
                <c:pt idx="2">
                  <c:v>50</c:v>
                </c:pt>
                <c:pt idx="3">
                  <c:v>60</c:v>
                </c:pt>
              </c:numCache>
            </c:numRef>
          </c:xVal>
          <c:yVal>
            <c:numRef>
              <c:f>'Temp and Time'!$H$3:$H$6</c:f>
              <c:numCache>
                <c:formatCode>General</c:formatCode>
                <c:ptCount val="4"/>
                <c:pt idx="0">
                  <c:v>92.4009</c:v>
                </c:pt>
                <c:pt idx="1">
                  <c:v>88.835</c:v>
                </c:pt>
                <c:pt idx="2">
                  <c:v>83.0345</c:v>
                </c:pt>
                <c:pt idx="3">
                  <c:v>79.6966</c:v>
                </c:pt>
              </c:numCache>
            </c:numRef>
          </c:yVal>
          <c:smooth val="1"/>
        </c:ser>
        <c:ser>
          <c:idx val="2"/>
          <c:order val="2"/>
          <c:tx>
            <c:strRef>
              <c:f>'Temp and Time'!$I$2</c:f>
              <c:strCache>
                <c:ptCount val="1"/>
                <c:pt idx="0">
                  <c:v>Zn</c:v>
                </c:pt>
              </c:strCache>
            </c:strRef>
          </c:tx>
          <c:dLbls>
            <c:delete val="1"/>
          </c:dLbls>
          <c:xVal>
            <c:numRef>
              <c:f>'Temp and Time'!$F$3:$F$6</c:f>
              <c:numCache>
                <c:formatCode>General</c:formatCode>
                <c:ptCount val="4"/>
                <c:pt idx="0">
                  <c:v>29</c:v>
                </c:pt>
                <c:pt idx="1">
                  <c:v>40</c:v>
                </c:pt>
                <c:pt idx="2">
                  <c:v>50</c:v>
                </c:pt>
                <c:pt idx="3">
                  <c:v>60</c:v>
                </c:pt>
              </c:numCache>
            </c:numRef>
          </c:xVal>
          <c:yVal>
            <c:numRef>
              <c:f>'Temp and Time'!$I$3:$I$6</c:f>
              <c:numCache>
                <c:formatCode>General</c:formatCode>
                <c:ptCount val="4"/>
                <c:pt idx="0">
                  <c:v>83.4404</c:v>
                </c:pt>
                <c:pt idx="1">
                  <c:v>80.3422</c:v>
                </c:pt>
                <c:pt idx="2">
                  <c:v>78.4727</c:v>
                </c:pt>
                <c:pt idx="3">
                  <c:v>73.4394</c:v>
                </c:pt>
              </c:numCache>
            </c:numRef>
          </c:yVal>
          <c:smooth val="1"/>
        </c:ser>
        <c:dLbls>
          <c:showLegendKey val="0"/>
          <c:showVal val="0"/>
          <c:showCatName val="0"/>
          <c:showSerName val="0"/>
          <c:showPercent val="0"/>
          <c:showBubbleSize val="0"/>
        </c:dLbls>
        <c:axId val="324277768"/>
        <c:axId val="324273064"/>
      </c:scatterChart>
      <c:valAx>
        <c:axId val="324277768"/>
        <c:scaling>
          <c:orientation val="minMax"/>
          <c:min val="25"/>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Temperature (</a:t>
                </a:r>
                <a:r>
                  <a:rPr lang="en-US">
                    <a:latin typeface="Times New Roman" panose="02020603050405020304"/>
                    <a:cs typeface="Times New Roman" panose="02020603050405020304"/>
                  </a:rPr>
                  <a:t>ºC)</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24273064"/>
        <c:crosses val="autoZero"/>
        <c:crossBetween val="midCat"/>
      </c:valAx>
      <c:valAx>
        <c:axId val="32427306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Adsorbed</a:t>
                </a:r>
                <a:r>
                  <a:rPr lang="en-US" baseline="0"/>
                  <a:t> Heavy Metal (%)</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24277768"/>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4d0e856-e4af-49d9-99e7-c394ee84e8c4}"/>
      </c:ext>
    </c:extLst>
  </c:chart>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'Temp and Time'!$Q$2</c:f>
              <c:strCache>
                <c:ptCount val="1"/>
                <c:pt idx="0">
                  <c:v>Cr</c:v>
                </c:pt>
              </c:strCache>
            </c:strRef>
          </c:tx>
          <c:dLbls>
            <c:delete val="1"/>
          </c:dLbls>
          <c:xVal>
            <c:numRef>
              <c:f>'Temp and Time'!$P$3:$P$7</c:f>
              <c:numCache>
                <c:formatCode>General</c:formatCode>
                <c:ptCount val="5"/>
                <c:pt idx="0">
                  <c:v>0</c:v>
                </c:pt>
                <c:pt idx="1">
                  <c:v>30</c:v>
                </c:pt>
                <c:pt idx="2">
                  <c:v>60</c:v>
                </c:pt>
                <c:pt idx="3">
                  <c:v>90</c:v>
                </c:pt>
                <c:pt idx="4">
                  <c:v>120</c:v>
                </c:pt>
              </c:numCache>
            </c:numRef>
          </c:xVal>
          <c:yVal>
            <c:numRef>
              <c:f>'Temp and Time'!$Q$3:$Q$7</c:f>
              <c:numCache>
                <c:formatCode>General</c:formatCode>
                <c:ptCount val="5"/>
                <c:pt idx="0">
                  <c:v>0</c:v>
                </c:pt>
                <c:pt idx="1">
                  <c:v>83.6882</c:v>
                </c:pt>
                <c:pt idx="2">
                  <c:v>96.8895</c:v>
                </c:pt>
                <c:pt idx="3">
                  <c:v>97.6933</c:v>
                </c:pt>
                <c:pt idx="4">
                  <c:v>98.9801</c:v>
                </c:pt>
              </c:numCache>
            </c:numRef>
          </c:yVal>
          <c:smooth val="1"/>
        </c:ser>
        <c:ser>
          <c:idx val="1"/>
          <c:order val="1"/>
          <c:tx>
            <c:strRef>
              <c:f>'Temp and Time'!$R$2</c:f>
              <c:strCache>
                <c:ptCount val="1"/>
                <c:pt idx="0">
                  <c:v>Cu</c:v>
                </c:pt>
              </c:strCache>
            </c:strRef>
          </c:tx>
          <c:dLbls>
            <c:delete val="1"/>
          </c:dLbls>
          <c:xVal>
            <c:numRef>
              <c:f>'Temp and Time'!$P$3:$P$7</c:f>
              <c:numCache>
                <c:formatCode>General</c:formatCode>
                <c:ptCount val="5"/>
                <c:pt idx="0">
                  <c:v>0</c:v>
                </c:pt>
                <c:pt idx="1">
                  <c:v>30</c:v>
                </c:pt>
                <c:pt idx="2">
                  <c:v>60</c:v>
                </c:pt>
                <c:pt idx="3">
                  <c:v>90</c:v>
                </c:pt>
                <c:pt idx="4">
                  <c:v>120</c:v>
                </c:pt>
              </c:numCache>
            </c:numRef>
          </c:xVal>
          <c:yVal>
            <c:numRef>
              <c:f>'Temp and Time'!$R$3:$R$7</c:f>
              <c:numCache>
                <c:formatCode>General</c:formatCode>
                <c:ptCount val="5"/>
                <c:pt idx="0">
                  <c:v>0</c:v>
                </c:pt>
                <c:pt idx="1">
                  <c:v>76.7888</c:v>
                </c:pt>
                <c:pt idx="2">
                  <c:v>92.4009</c:v>
                </c:pt>
                <c:pt idx="3">
                  <c:v>93.4217</c:v>
                </c:pt>
                <c:pt idx="4">
                  <c:v>96.0996</c:v>
                </c:pt>
              </c:numCache>
            </c:numRef>
          </c:yVal>
          <c:smooth val="1"/>
        </c:ser>
        <c:ser>
          <c:idx val="2"/>
          <c:order val="2"/>
          <c:tx>
            <c:strRef>
              <c:f>'Temp and Time'!$S$2</c:f>
              <c:strCache>
                <c:ptCount val="1"/>
                <c:pt idx="0">
                  <c:v>Zn</c:v>
                </c:pt>
              </c:strCache>
            </c:strRef>
          </c:tx>
          <c:dLbls>
            <c:delete val="1"/>
          </c:dLbls>
          <c:xVal>
            <c:numRef>
              <c:f>'Temp and Time'!$P$3:$P$7</c:f>
              <c:numCache>
                <c:formatCode>General</c:formatCode>
                <c:ptCount val="5"/>
                <c:pt idx="0">
                  <c:v>0</c:v>
                </c:pt>
                <c:pt idx="1">
                  <c:v>30</c:v>
                </c:pt>
                <c:pt idx="2">
                  <c:v>60</c:v>
                </c:pt>
                <c:pt idx="3">
                  <c:v>90</c:v>
                </c:pt>
                <c:pt idx="4">
                  <c:v>120</c:v>
                </c:pt>
              </c:numCache>
            </c:numRef>
          </c:xVal>
          <c:yVal>
            <c:numRef>
              <c:f>'Temp and Time'!$S$3:$S$7</c:f>
              <c:numCache>
                <c:formatCode>General</c:formatCode>
                <c:ptCount val="5"/>
                <c:pt idx="0">
                  <c:v>0</c:v>
                </c:pt>
                <c:pt idx="1">
                  <c:v>70.8946</c:v>
                </c:pt>
                <c:pt idx="2">
                  <c:v>83.4404</c:v>
                </c:pt>
                <c:pt idx="3">
                  <c:v>90.0516</c:v>
                </c:pt>
                <c:pt idx="4">
                  <c:v>91.7997</c:v>
                </c:pt>
              </c:numCache>
            </c:numRef>
          </c:yVal>
          <c:smooth val="1"/>
        </c:ser>
        <c:dLbls>
          <c:showLegendKey val="0"/>
          <c:showVal val="0"/>
          <c:showCatName val="0"/>
          <c:showSerName val="0"/>
          <c:showPercent val="0"/>
          <c:showBubbleSize val="0"/>
        </c:dLbls>
        <c:axId val="324270712"/>
        <c:axId val="473117432"/>
      </c:scatterChart>
      <c:valAx>
        <c:axId val="3242707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Contact Time (min)</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73117432"/>
        <c:crosses val="autoZero"/>
        <c:crossBetween val="midCat"/>
      </c:valAx>
      <c:valAx>
        <c:axId val="47311743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ADsorbed Heavy Metal (%)</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24270712"/>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231d5b5-3370-4bb2-9bad-3e52d2d02a8b}"/>
      </c:ext>
    </c:extLst>
  </c:chart>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strRef>
              <c:f>'Lang Isotherm'!$B$3</c:f>
              <c:strCache>
                <c:ptCount val="1"/>
                <c:pt idx="0">
                  <c:v>Cr</c:v>
                </c:pt>
              </c:strCache>
            </c:strRef>
          </c:tx>
          <c:spPr>
            <a:ln w="28575" cap="rnd" cmpd="sng" algn="ctr">
              <a:noFill/>
              <a:prstDash val="solid"/>
              <a:round/>
            </a:ln>
          </c:spPr>
          <c:dLbls>
            <c:delete val="1"/>
          </c:dLbls>
          <c:trendline>
            <c:trendlineType val="linear"/>
            <c:dispRSqr val="1"/>
            <c:dispEq val="1"/>
            <c:trendlineLbl>
              <c:layout>
                <c:manualLayout>
                  <c:x val="0.228231627296587"/>
                  <c:y val="0.19175719580184"/>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b="1" baseline="0"/>
                      <a:t>Cr</a:t>
                    </a:r>
                    <a:endParaRPr lang="en-US" b="1" baseline="0"/>
                  </a:p>
                  <a:p>
                    <a:pPr>
                      <a:defRPr lang="en-US" sz="1000" b="0" i="0" u="none" strike="noStrike" kern="1200" baseline="0">
                        <a:solidFill>
                          <a:schemeClr val="tx1"/>
                        </a:solidFill>
                        <a:latin typeface="+mn-lt"/>
                        <a:ea typeface="+mn-ea"/>
                        <a:cs typeface="+mn-cs"/>
                      </a:defRPr>
                    </a:pPr>
                    <a:r>
                      <a:rPr lang="en-US" baseline="0"/>
                      <a:t>y = 0.0374x + 0.4474
R² = 0.9873</a:t>
                    </a:r>
                    <a:endParaRPr lang="en-US"/>
                  </a:p>
                </c:rich>
              </c:tx>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'Lang Isotherm'!$A$4:$A$7</c:f>
              <c:numCache>
                <c:formatCode>General</c:formatCode>
                <c:ptCount val="4"/>
                <c:pt idx="0">
                  <c:v>2.8781</c:v>
                </c:pt>
                <c:pt idx="1">
                  <c:v>8.0421</c:v>
                </c:pt>
                <c:pt idx="2">
                  <c:v>16.2533</c:v>
                </c:pt>
                <c:pt idx="3">
                  <c:v>25.4673999999999</c:v>
                </c:pt>
              </c:numCache>
            </c:numRef>
          </c:xVal>
          <c:yVal>
            <c:numRef>
              <c:f>'Lang Isotherm'!$B$4:$B$7</c:f>
              <c:numCache>
                <c:formatCode>General</c:formatCode>
                <c:ptCount val="4"/>
                <c:pt idx="0">
                  <c:v>0.520409999999999</c:v>
                </c:pt>
                <c:pt idx="1">
                  <c:v>0.766680000000005</c:v>
                </c:pt>
                <c:pt idx="2">
                  <c:v>1.10667</c:v>
                </c:pt>
                <c:pt idx="3">
                  <c:v>1.36678</c:v>
                </c:pt>
              </c:numCache>
            </c:numRef>
          </c:yVal>
          <c:smooth val="0"/>
        </c:ser>
        <c:ser>
          <c:idx val="2"/>
          <c:order val="2"/>
          <c:tx>
            <c:strRef>
              <c:f>'Lang Isotherm'!$E$3</c:f>
              <c:strCache>
                <c:ptCount val="1"/>
                <c:pt idx="0">
                  <c:v>Cu</c:v>
                </c:pt>
              </c:strCache>
            </c:strRef>
          </c:tx>
          <c:spPr>
            <a:ln w="28575" cap="rnd" cmpd="sng" algn="ctr">
              <a:noFill/>
              <a:prstDash val="solid"/>
              <a:round/>
            </a:ln>
          </c:spPr>
          <c:dLbls>
            <c:delete val="1"/>
          </c:dLbls>
          <c:trendline>
            <c:trendlineType val="linear"/>
            <c:dispRSqr val="1"/>
            <c:dispEq val="1"/>
            <c:trendlineLbl>
              <c:layout>
                <c:manualLayout>
                  <c:x val="0.362668416447946"/>
                  <c:y val="-0.163713096193195"/>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b="1" baseline="0"/>
                      <a:t>Cu</a:t>
                    </a:r>
                    <a:endParaRPr lang="en-US" b="1" baseline="0"/>
                  </a:p>
                  <a:p>
                    <a:pPr>
                      <a:defRPr lang="en-US" sz="1000" b="0" i="0" u="none" strike="noStrike" kern="1200" baseline="0">
                        <a:solidFill>
                          <a:schemeClr val="tx1"/>
                        </a:solidFill>
                        <a:latin typeface="+mn-lt"/>
                        <a:ea typeface="+mn-ea"/>
                        <a:cs typeface="+mn-cs"/>
                      </a:defRPr>
                    </a:pPr>
                    <a:r>
                      <a:rPr lang="en-US" baseline="0"/>
                      <a:t>y = 0.0346x + 0.7891
R² = 0.989</a:t>
                    </a:r>
                    <a:endParaRPr lang="en-US"/>
                  </a:p>
                </c:rich>
              </c:tx>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'Lang Isotherm'!$D$4:$D$7</c:f>
              <c:numCache>
                <c:formatCode>General</c:formatCode>
                <c:ptCount val="4"/>
                <c:pt idx="0">
                  <c:v>4.8209</c:v>
                </c:pt>
                <c:pt idx="1">
                  <c:v>11.8051</c:v>
                </c:pt>
                <c:pt idx="2">
                  <c:v>19.4576</c:v>
                </c:pt>
                <c:pt idx="3">
                  <c:v>32.6788</c:v>
                </c:pt>
              </c:numCache>
            </c:numRef>
          </c:xVal>
          <c:yVal>
            <c:numRef>
              <c:f>'Lang Isotherm'!$E$4:$E$7</c:f>
              <c:numCache>
                <c:formatCode>General</c:formatCode>
                <c:ptCount val="4"/>
                <c:pt idx="0">
                  <c:v>0.955620000000004</c:v>
                </c:pt>
                <c:pt idx="1">
                  <c:v>1.2363</c:v>
                </c:pt>
                <c:pt idx="2">
                  <c:v>1.40127999999999</c:v>
                </c:pt>
                <c:pt idx="3">
                  <c:v>1.94166</c:v>
                </c:pt>
              </c:numCache>
            </c:numRef>
          </c:yVal>
          <c:smooth val="0"/>
        </c:ser>
        <c:ser>
          <c:idx val="0"/>
          <c:order val="0"/>
          <c:tx>
            <c:strRef>
              <c:f>'Lang Isotherm'!$H$3</c:f>
              <c:strCache>
                <c:ptCount val="1"/>
                <c:pt idx="0">
                  <c:v>Zn</c:v>
                </c:pt>
              </c:strCache>
            </c:strRef>
          </c:tx>
          <c:spPr>
            <a:ln w="28575" cap="rnd" cmpd="sng" algn="ctr">
              <a:noFill/>
              <a:prstDash val="solid"/>
              <a:round/>
            </a:ln>
          </c:spPr>
          <c:dLbls>
            <c:delete val="1"/>
          </c:dLbls>
          <c:trendline>
            <c:trendlineType val="linear"/>
            <c:dispRSqr val="1"/>
            <c:dispEq val="1"/>
            <c:trendlineLbl>
              <c:layout>
                <c:manualLayout>
                  <c:x val="-0.208886264216973"/>
                  <c:y val="-0.0181369883623395"/>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b="1" baseline="0"/>
                      <a:t>Zn</a:t>
                    </a:r>
                    <a:endParaRPr lang="en-US" b="1" baseline="0"/>
                  </a:p>
                  <a:p>
                    <a:pPr>
                      <a:defRPr lang="en-US" sz="1000" b="0" i="0" u="none" strike="noStrike" kern="1200" baseline="0">
                        <a:solidFill>
                          <a:schemeClr val="tx1"/>
                        </a:solidFill>
                        <a:latin typeface="+mn-lt"/>
                        <a:ea typeface="+mn-ea"/>
                        <a:cs typeface="+mn-cs"/>
                      </a:defRPr>
                    </a:pPr>
                    <a:r>
                      <a:rPr lang="en-US" baseline="0"/>
                      <a:t>y = 0.0438x + 0.7829
R² = 0.9985</a:t>
                    </a:r>
                    <a:endParaRPr lang="en-US"/>
                  </a:p>
                </c:rich>
              </c:tx>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'Lang Isotherm'!$G$4:$G$7</c:f>
              <c:numCache>
                <c:formatCode>General</c:formatCode>
                <c:ptCount val="4"/>
                <c:pt idx="0">
                  <c:v>5.01672</c:v>
                </c:pt>
                <c:pt idx="1">
                  <c:v>12.6713</c:v>
                </c:pt>
                <c:pt idx="2">
                  <c:v>22.8064</c:v>
                </c:pt>
                <c:pt idx="3">
                  <c:v>38.1943</c:v>
                </c:pt>
              </c:numCache>
            </c:numRef>
          </c:xVal>
          <c:yVal>
            <c:numRef>
              <c:f>'Lang Isotherm'!$H$4:$H$7</c:f>
              <c:numCache>
                <c:formatCode>General</c:formatCode>
                <c:ptCount val="4"/>
                <c:pt idx="0">
                  <c:v>1.00418</c:v>
                </c:pt>
                <c:pt idx="1">
                  <c:v>1.35781</c:v>
                </c:pt>
                <c:pt idx="2">
                  <c:v>1.74782999999999</c:v>
                </c:pt>
                <c:pt idx="3">
                  <c:v>2.47188999999998</c:v>
                </c:pt>
              </c:numCache>
            </c:numRef>
          </c:yVal>
          <c:smooth val="0"/>
        </c:ser>
        <c:dLbls>
          <c:showLegendKey val="0"/>
          <c:showVal val="0"/>
          <c:showCatName val="0"/>
          <c:showSerName val="0"/>
          <c:showPercent val="0"/>
          <c:showBubbleSize val="0"/>
        </c:dLbls>
        <c:axId val="264912680"/>
        <c:axId val="264913464"/>
      </c:scatterChart>
      <c:valAx>
        <c:axId val="26491268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Ce</a:t>
                </a:r>
                <a:endParaRPr lang="en-US"/>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64913464"/>
        <c:crosses val="autoZero"/>
        <c:crossBetween val="midCat"/>
      </c:valAx>
      <c:valAx>
        <c:axId val="26491346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Ce/Qe</a:t>
                </a:r>
                <a:endParaRPr lang="en-US"/>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64912680"/>
        <c:crosses val="autoZero"/>
        <c:crossBetween val="midCat"/>
      </c:valAx>
    </c:plotArea>
    <c:legend>
      <c:legendPos val="r"/>
      <c:legendEntry>
        <c:idx val="3"/>
        <c:delete val="1"/>
      </c:legendEntry>
      <c:legendEntry>
        <c:idx val="4"/>
        <c:delete val="1"/>
      </c:legendEntry>
      <c:legendEntry>
        <c:idx val="5"/>
        <c:delete val="1"/>
      </c:legendEntry>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fb57a35-12fb-4246-8858-f957cb856234}"/>
      </c:ext>
    </c:extLst>
  </c:chart>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strRef>
              <c:f>'Freund and R-P'!$D$3</c:f>
              <c:strCache>
                <c:ptCount val="1"/>
                <c:pt idx="0">
                  <c:v>Cr</c:v>
                </c:pt>
              </c:strCache>
            </c:strRef>
          </c:tx>
          <c:spPr>
            <a:ln w="28575" cap="rnd" cmpd="sng" algn="ctr">
              <a:noFill/>
              <a:prstDash val="solid"/>
              <a:round/>
            </a:ln>
          </c:spPr>
          <c:dLbls>
            <c:delete val="1"/>
          </c:dLbls>
          <c:trendline>
            <c:trendlineType val="linear"/>
            <c:dispRSqr val="1"/>
            <c:dispEq val="1"/>
            <c:trendlineLbl>
              <c:layout>
                <c:manualLayout>
                  <c:x val="-0.272699693788276"/>
                  <c:y val="-0.0329392277419567"/>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b="1" baseline="0"/>
                      <a:t>Cr</a:t>
                    </a:r>
                    <a:endParaRPr lang="en-US" b="1" baseline="0"/>
                  </a:p>
                  <a:p>
                    <a:pPr>
                      <a:defRPr lang="en-US" sz="1000" b="0" i="0" u="none" strike="noStrike" kern="1200" baseline="0">
                        <a:solidFill>
                          <a:schemeClr val="tx1"/>
                        </a:solidFill>
                        <a:latin typeface="+mn-lt"/>
                        <a:ea typeface="+mn-ea"/>
                        <a:cs typeface="+mn-cs"/>
                      </a:defRPr>
                    </a:pPr>
                    <a:r>
                      <a:rPr lang="en-US" baseline="0"/>
                      <a:t>y = 0.5542x + 1.148
R² = 0.9963</a:t>
                    </a:r>
                    <a:endParaRPr lang="en-US"/>
                  </a:p>
                </c:rich>
              </c:tx>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'Freund and R-P'!$C$4:$C$7</c:f>
              <c:numCache>
                <c:formatCode>General</c:formatCode>
                <c:ptCount val="4"/>
                <c:pt idx="0">
                  <c:v>1.05713035421317</c:v>
                </c:pt>
                <c:pt idx="1">
                  <c:v>2.08469024311551</c:v>
                </c:pt>
                <c:pt idx="2">
                  <c:v>2.7882959650815</c:v>
                </c:pt>
                <c:pt idx="3">
                  <c:v>3.23739920290132</c:v>
                </c:pt>
              </c:numCache>
            </c:numRef>
          </c:xVal>
          <c:yVal>
            <c:numRef>
              <c:f>'Freund and R-P'!$D$4:$D$7</c:f>
              <c:numCache>
                <c:formatCode>General</c:formatCode>
                <c:ptCount val="4"/>
                <c:pt idx="0">
                  <c:v>1.71027461104407</c:v>
                </c:pt>
                <c:pt idx="1">
                  <c:v>2.3503747568299</c:v>
                </c:pt>
                <c:pt idx="2">
                  <c:v>2.68694232233582</c:v>
                </c:pt>
                <c:pt idx="3">
                  <c:v>2.92494493583228</c:v>
                </c:pt>
              </c:numCache>
            </c:numRef>
          </c:yVal>
          <c:smooth val="0"/>
        </c:ser>
        <c:ser>
          <c:idx val="2"/>
          <c:order val="2"/>
          <c:tx>
            <c:strRef>
              <c:f>'Freund and R-P'!$I$3</c:f>
              <c:strCache>
                <c:ptCount val="1"/>
                <c:pt idx="0">
                  <c:v>Cu</c:v>
                </c:pt>
              </c:strCache>
            </c:strRef>
          </c:tx>
          <c:spPr>
            <a:ln w="28575" cap="rnd" cmpd="sng" algn="ctr">
              <a:noFill/>
              <a:prstDash val="solid"/>
              <a:round/>
            </a:ln>
          </c:spPr>
          <c:dLbls>
            <c:delete val="1"/>
          </c:dLbls>
          <c:trendline>
            <c:trendlineType val="linear"/>
            <c:dispRSqr val="1"/>
            <c:dispEq val="1"/>
            <c:trendlineLbl>
              <c:layout>
                <c:manualLayout>
                  <c:x val="-0.34586329833771"/>
                  <c:y val="0.422644011894379"/>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b="1" baseline="0"/>
                      <a:t>Cu</a:t>
                    </a:r>
                    <a:endParaRPr lang="en-US" b="1" baseline="0"/>
                  </a:p>
                  <a:p>
                    <a:pPr>
                      <a:defRPr lang="en-US" sz="1000" b="0" i="0" u="none" strike="noStrike" kern="1200" baseline="0">
                        <a:solidFill>
                          <a:schemeClr val="tx1"/>
                        </a:solidFill>
                        <a:latin typeface="+mn-lt"/>
                        <a:ea typeface="+mn-ea"/>
                        <a:cs typeface="+mn-cs"/>
                      </a:defRPr>
                    </a:pPr>
                    <a:r>
                      <a:rPr lang="en-US" baseline="0"/>
                      <a:t>y = 0.6469x + 0.6346
R² = 0.9858</a:t>
                    </a:r>
                    <a:endParaRPr lang="en-US"/>
                  </a:p>
                </c:rich>
              </c:tx>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'Freund and R-P'!$H$4:$H$7</c:f>
              <c:numCache>
                <c:formatCode>General</c:formatCode>
                <c:ptCount val="4"/>
                <c:pt idx="0">
                  <c:v>1.57296063262383</c:v>
                </c:pt>
                <c:pt idx="1">
                  <c:v>2.46853164148849</c:v>
                </c:pt>
                <c:pt idx="2">
                  <c:v>2.9682377392446</c:v>
                </c:pt>
                <c:pt idx="3">
                  <c:v>3.48672654961139</c:v>
                </c:pt>
              </c:numCache>
            </c:numRef>
          </c:xVal>
          <c:yVal>
            <c:numRef>
              <c:f>'Freund and R-P'!$I$4:$I$7</c:f>
              <c:numCache>
                <c:formatCode>General</c:formatCode>
                <c:ptCount val="4"/>
                <c:pt idx="0">
                  <c:v>1.61835404532253</c:v>
                </c:pt>
                <c:pt idx="1">
                  <c:v>2.25640816135624</c:v>
                </c:pt>
                <c:pt idx="2">
                  <c:v>2.63085233192453</c:v>
                </c:pt>
                <c:pt idx="3">
                  <c:v>2.82318083335579</c:v>
                </c:pt>
              </c:numCache>
            </c:numRef>
          </c:yVal>
          <c:smooth val="0"/>
        </c:ser>
        <c:ser>
          <c:idx val="0"/>
          <c:order val="0"/>
          <c:tx>
            <c:strRef>
              <c:f>'Freund and R-P'!$N$3</c:f>
              <c:strCache>
                <c:ptCount val="1"/>
                <c:pt idx="0">
                  <c:v>Zn</c:v>
                </c:pt>
              </c:strCache>
            </c:strRef>
          </c:tx>
          <c:spPr>
            <a:ln w="28575" cap="rnd" cmpd="sng" algn="ctr">
              <a:noFill/>
              <a:prstDash val="solid"/>
              <a:round/>
            </a:ln>
          </c:spPr>
          <c:dLbls>
            <c:delete val="1"/>
          </c:dLbls>
          <c:trendline>
            <c:trendlineType val="linear"/>
            <c:dispRSqr val="1"/>
            <c:dispEq val="1"/>
            <c:trendlineLbl>
              <c:layout>
                <c:manualLayout>
                  <c:x val="-0.0327080052493438"/>
                  <c:y val="0.409374398607677"/>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b="1" baseline="0"/>
                      <a:t>Zn</a:t>
                    </a:r>
                    <a:endParaRPr lang="en-US" b="1" baseline="0"/>
                  </a:p>
                  <a:p>
                    <a:pPr>
                      <a:defRPr lang="en-US" sz="1000" b="0" i="0" u="none" strike="noStrike" kern="1200" baseline="0">
                        <a:solidFill>
                          <a:schemeClr val="tx1"/>
                        </a:solidFill>
                        <a:latin typeface="+mn-lt"/>
                        <a:ea typeface="+mn-ea"/>
                        <a:cs typeface="+mn-cs"/>
                      </a:defRPr>
                    </a:pPr>
                    <a:r>
                      <a:rPr lang="en-US" baseline="0"/>
                      <a:t>y = 0.5676x + 0.7374
R² = 0.983</a:t>
                    </a:r>
                    <a:endParaRPr lang="en-US"/>
                  </a:p>
                </c:rich>
              </c:tx>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'Freund and R-P'!$M$4:$M$7</c:f>
              <c:numCache>
                <c:formatCode>General</c:formatCode>
                <c:ptCount val="4"/>
                <c:pt idx="0">
                  <c:v>1.6127763336995</c:v>
                </c:pt>
                <c:pt idx="1">
                  <c:v>2.5393395936473</c:v>
                </c:pt>
                <c:pt idx="2">
                  <c:v>3.12704119832542</c:v>
                </c:pt>
                <c:pt idx="3">
                  <c:v>3.64268628981923</c:v>
                </c:pt>
              </c:numCache>
            </c:numRef>
          </c:xVal>
          <c:yVal>
            <c:numRef>
              <c:f>'Freund and R-P'!$N$4:$N$7</c:f>
              <c:numCache>
                <c:formatCode>General</c:formatCode>
                <c:ptCount val="4"/>
                <c:pt idx="0">
                  <c:v>1.60860156279123</c:v>
                </c:pt>
                <c:pt idx="1">
                  <c:v>2.23346864244296</c:v>
                </c:pt>
                <c:pt idx="2">
                  <c:v>2.56866552088806</c:v>
                </c:pt>
                <c:pt idx="3">
                  <c:v>2.7376996141252</c:v>
                </c:pt>
              </c:numCache>
            </c:numRef>
          </c:yVal>
          <c:smooth val="0"/>
        </c:ser>
        <c:dLbls>
          <c:showLegendKey val="0"/>
          <c:showVal val="0"/>
          <c:showCatName val="0"/>
          <c:showSerName val="0"/>
          <c:showPercent val="0"/>
          <c:showBubbleSize val="0"/>
        </c:dLbls>
        <c:axId val="743322952"/>
        <c:axId val="743325304"/>
      </c:scatterChart>
      <c:valAx>
        <c:axId val="74332295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ln Ce</a:t>
                </a:r>
                <a:endParaRPr lang="en-US"/>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743325304"/>
        <c:crosses val="autoZero"/>
        <c:crossBetween val="midCat"/>
      </c:valAx>
      <c:valAx>
        <c:axId val="74332530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ln Qe</a:t>
                </a:r>
                <a:endParaRPr lang="en-US"/>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743322952"/>
        <c:crosses val="autoZero"/>
        <c:crossBetween val="midCat"/>
      </c:valAx>
    </c:plotArea>
    <c:legend>
      <c:legendPos val="r"/>
      <c:legendEntry>
        <c:idx val="3"/>
        <c:delete val="1"/>
      </c:legendEntry>
      <c:legendEntry>
        <c:idx val="4"/>
        <c:delete val="1"/>
      </c:legendEntry>
      <c:legendEntry>
        <c:idx val="5"/>
        <c:delete val="1"/>
      </c:legendEntry>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390a224-22ad-48d3-92ff-2f912e54a8fb}"/>
      </c:ext>
    </c:extLst>
  </c:chart>
  <c:txPr>
    <a:bodyPr/>
    <a:lstStyle/>
    <a:p>
      <a:pPr>
        <a:defRPr lang="en-US"/>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Kinetics!$B$3</c:f>
              <c:strCache>
                <c:ptCount val="1"/>
                <c:pt idx="0">
                  <c:v>Cr</c:v>
                </c:pt>
              </c:strCache>
            </c:strRef>
          </c:tx>
          <c:spPr>
            <a:ln w="28575" cap="rnd" cmpd="sng" algn="ctr">
              <a:noFill/>
              <a:prstDash val="solid"/>
              <a:round/>
            </a:ln>
          </c:spPr>
          <c:dLbls>
            <c:delete val="1"/>
          </c:dLbls>
          <c:trendline>
            <c:trendlineType val="linear"/>
            <c:dispRSqr val="1"/>
            <c:dispEq val="1"/>
            <c:trendlineLbl>
              <c:layout>
                <c:manualLayout>
                  <c:x val="0.152594050743657"/>
                  <c:y val="-0.40023378299373"/>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b="1" baseline="0"/>
                      <a:t>Cr</a:t>
                    </a:r>
                    <a:endParaRPr lang="en-US" b="1" baseline="0"/>
                  </a:p>
                  <a:p>
                    <a:pPr>
                      <a:defRPr lang="en-US" sz="1000" b="0" i="0" u="none" strike="noStrike" kern="1200" baseline="0">
                        <a:solidFill>
                          <a:schemeClr val="tx1"/>
                        </a:solidFill>
                        <a:latin typeface="+mn-lt"/>
                        <a:ea typeface="+mn-ea"/>
                        <a:cs typeface="+mn-cs"/>
                      </a:defRPr>
                    </a:pPr>
                    <a:r>
                      <a:rPr lang="en-US" baseline="0"/>
                      <a:t>y = -0.0498x + 1.3355
R² = 0.9409</a:t>
                    </a:r>
                    <a:endParaRPr lang="en-US"/>
                  </a:p>
                </c:rich>
              </c:tx>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Kinetics!$A$4:$A$7</c:f>
              <c:numCache>
                <c:formatCode>General</c:formatCode>
                <c:ptCount val="4"/>
                <c:pt idx="0">
                  <c:v>30</c:v>
                </c:pt>
                <c:pt idx="1">
                  <c:v>60</c:v>
                </c:pt>
                <c:pt idx="2">
                  <c:v>90</c:v>
                </c:pt>
                <c:pt idx="3">
                  <c:v>120</c:v>
                </c:pt>
              </c:numCache>
            </c:numRef>
          </c:xVal>
          <c:yVal>
            <c:numRef>
              <c:f>Kinetics!$B$4:$B$7</c:f>
              <c:numCache>
                <c:formatCode>General</c:formatCode>
                <c:ptCount val="4"/>
                <c:pt idx="0">
                  <c:v>-0.1427</c:v>
                </c:pt>
                <c:pt idx="1">
                  <c:v>-2.0173</c:v>
                </c:pt>
                <c:pt idx="2">
                  <c:v>-2.4706</c:v>
                </c:pt>
                <c:pt idx="3">
                  <c:v>-4.97370000000001</c:v>
                </c:pt>
              </c:numCache>
            </c:numRef>
          </c:yVal>
          <c:smooth val="0"/>
        </c:ser>
        <c:ser>
          <c:idx val="1"/>
          <c:order val="1"/>
          <c:tx>
            <c:strRef>
              <c:f>Kinetics!$C$3</c:f>
              <c:strCache>
                <c:ptCount val="1"/>
                <c:pt idx="0">
                  <c:v>Cu</c:v>
                </c:pt>
              </c:strCache>
            </c:strRef>
          </c:tx>
          <c:spPr>
            <a:ln w="28575" cap="rnd" cmpd="sng" algn="ctr">
              <a:noFill/>
              <a:prstDash val="solid"/>
              <a:round/>
            </a:ln>
          </c:spPr>
          <c:dLbls>
            <c:delete val="1"/>
          </c:dLbls>
          <c:trendline>
            <c:trendlineType val="linear"/>
            <c:dispRSqr val="1"/>
            <c:dispEq val="1"/>
            <c:trendlineLbl>
              <c:layout>
                <c:manualLayout>
                  <c:x val="-0.307311023622051"/>
                  <c:y val="-0.125934976776899"/>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b="1" baseline="0"/>
                      <a:t>Cu</a:t>
                    </a:r>
                    <a:endParaRPr lang="en-US" b="1" baseline="0"/>
                  </a:p>
                  <a:p>
                    <a:pPr>
                      <a:defRPr lang="en-US" sz="1000" b="0" i="0" u="none" strike="noStrike" kern="1200" baseline="0">
                        <a:solidFill>
                          <a:schemeClr val="tx1"/>
                        </a:solidFill>
                        <a:latin typeface="+mn-lt"/>
                        <a:ea typeface="+mn-ea"/>
                        <a:cs typeface="+mn-cs"/>
                      </a:defRPr>
                    </a:pPr>
                    <a:r>
                      <a:rPr lang="en-US" baseline="0"/>
                      <a:t>y = -0.0403x + 1.0662
R² = 0.8633</a:t>
                    </a:r>
                    <a:endParaRPr lang="en-US"/>
                  </a:p>
                </c:rich>
              </c:tx>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Kinetics!$A$4:$A$7</c:f>
              <c:numCache>
                <c:formatCode>General</c:formatCode>
                <c:ptCount val="4"/>
                <c:pt idx="0">
                  <c:v>30</c:v>
                </c:pt>
                <c:pt idx="1">
                  <c:v>60</c:v>
                </c:pt>
                <c:pt idx="2">
                  <c:v>90</c:v>
                </c:pt>
                <c:pt idx="3">
                  <c:v>120</c:v>
                </c:pt>
              </c:numCache>
            </c:numRef>
          </c:xVal>
          <c:yVal>
            <c:numRef>
              <c:f>Kinetics!$C$4:$C$7</c:f>
              <c:numCache>
                <c:formatCode>General</c:formatCode>
                <c:ptCount val="4"/>
                <c:pt idx="0">
                  <c:v>-0.0368</c:v>
                </c:pt>
                <c:pt idx="1">
                  <c:v>-1.9198</c:v>
                </c:pt>
                <c:pt idx="2">
                  <c:v>-1.72789999999999</c:v>
                </c:pt>
                <c:pt idx="3">
                  <c:v>-4.1258</c:v>
                </c:pt>
              </c:numCache>
            </c:numRef>
          </c:yVal>
          <c:smooth val="0"/>
        </c:ser>
        <c:ser>
          <c:idx val="2"/>
          <c:order val="2"/>
          <c:tx>
            <c:strRef>
              <c:f>Kinetics!$D$3</c:f>
              <c:strCache>
                <c:ptCount val="1"/>
                <c:pt idx="0">
                  <c:v>Zn</c:v>
                </c:pt>
              </c:strCache>
            </c:strRef>
          </c:tx>
          <c:spPr>
            <a:ln w="28575" cap="rnd" cmpd="sng" algn="ctr">
              <a:noFill/>
              <a:prstDash val="solid"/>
              <a:round/>
            </a:ln>
          </c:spPr>
          <c:dLbls>
            <c:delete val="1"/>
          </c:dLbls>
          <c:trendline>
            <c:trendlineType val="linear"/>
            <c:dispRSqr val="1"/>
            <c:dispEq val="1"/>
            <c:trendlineLbl>
              <c:layout>
                <c:manualLayout>
                  <c:x val="-0.293422134733158"/>
                  <c:y val="0.0973668556187343"/>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b="1" baseline="0"/>
                      <a:t>Zn</a:t>
                    </a:r>
                    <a:endParaRPr lang="en-US" b="1" baseline="0"/>
                  </a:p>
                  <a:p>
                    <a:pPr>
                      <a:defRPr lang="en-US" sz="1000" b="0" i="0" u="none" strike="noStrike" kern="1200" baseline="0">
                        <a:solidFill>
                          <a:schemeClr val="tx1"/>
                        </a:solidFill>
                        <a:latin typeface="+mn-lt"/>
                        <a:ea typeface="+mn-ea"/>
                        <a:cs typeface="+mn-cs"/>
                      </a:defRPr>
                    </a:pPr>
                    <a:r>
                      <a:rPr lang="en-US" baseline="0"/>
                      <a:t>y = -0.0405x + 0.6284
R² = 0.9902</a:t>
                    </a:r>
                    <a:endParaRPr lang="en-US"/>
                  </a:p>
                </c:rich>
              </c:tx>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Kinetics!$A$4:$A$7</c:f>
              <c:numCache>
                <c:formatCode>General</c:formatCode>
                <c:ptCount val="4"/>
                <c:pt idx="0">
                  <c:v>30</c:v>
                </c:pt>
                <c:pt idx="1">
                  <c:v>60</c:v>
                </c:pt>
                <c:pt idx="2">
                  <c:v>90</c:v>
                </c:pt>
                <c:pt idx="3">
                  <c:v>120</c:v>
                </c:pt>
              </c:numCache>
            </c:numRef>
          </c:xVal>
          <c:yVal>
            <c:numRef>
              <c:f>Kinetics!$D$4:$D$7</c:f>
              <c:numCache>
                <c:formatCode>General</c:formatCode>
                <c:ptCount val="4"/>
                <c:pt idx="0">
                  <c:v>-0.733800000000004</c:v>
                </c:pt>
                <c:pt idx="1">
                  <c:v>-1.6102</c:v>
                </c:pt>
                <c:pt idx="2">
                  <c:v>-2.9535</c:v>
                </c:pt>
                <c:pt idx="3">
                  <c:v>-4.3346</c:v>
                </c:pt>
              </c:numCache>
            </c:numRef>
          </c:yVal>
          <c:smooth val="0"/>
        </c:ser>
        <c:dLbls>
          <c:showLegendKey val="0"/>
          <c:showVal val="0"/>
          <c:showCatName val="0"/>
          <c:showSerName val="0"/>
          <c:showPercent val="0"/>
          <c:showBubbleSize val="0"/>
        </c:dLbls>
        <c:axId val="668667952"/>
        <c:axId val="668668344"/>
      </c:scatterChart>
      <c:valAx>
        <c:axId val="66866795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Time (min)</a:t>
                </a:r>
                <a:endParaRPr lang="en-US"/>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668668344"/>
        <c:crosses val="autoZero"/>
        <c:crossBetween val="midCat"/>
      </c:valAx>
      <c:valAx>
        <c:axId val="66866834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ln (Qe - Qt)</a:t>
                </a:r>
                <a:endParaRPr lang="en-US"/>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668667952"/>
        <c:crosses val="autoZero"/>
        <c:crossBetween val="midCat"/>
      </c:valAx>
    </c:plotArea>
    <c:legend>
      <c:legendPos val="r"/>
      <c:legendEntry>
        <c:idx val="3"/>
        <c:delete val="1"/>
      </c:legendEntry>
      <c:legendEntry>
        <c:idx val="4"/>
        <c:delete val="1"/>
      </c:legendEntry>
      <c:legendEntry>
        <c:idx val="5"/>
        <c:delete val="1"/>
      </c:legendEntry>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62cf53c-9978-434e-8210-458deccd9cbc}"/>
      </c:ext>
    </c:extLst>
  </c:chart>
  <c:txPr>
    <a:bodyPr/>
    <a:lstStyle/>
    <a:p>
      <a:pPr>
        <a:defRPr lang="en-US"/>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Kinetics!$G$3</c:f>
              <c:strCache>
                <c:ptCount val="1"/>
                <c:pt idx="0">
                  <c:v>Cr</c:v>
                </c:pt>
              </c:strCache>
            </c:strRef>
          </c:tx>
          <c:spPr>
            <a:ln w="28575" cap="rnd" cmpd="sng" algn="ctr">
              <a:noFill/>
              <a:prstDash val="solid"/>
              <a:round/>
            </a:ln>
          </c:spPr>
          <c:dLbls>
            <c:delete val="1"/>
          </c:dLbls>
          <c:trendline>
            <c:trendlineType val="linear"/>
            <c:dispRSqr val="1"/>
            <c:dispEq val="1"/>
            <c:trendlineLbl>
              <c:layout>
                <c:manualLayout>
                  <c:x val="-0.333275371828524"/>
                  <c:y val="-0.418993754466505"/>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b="1" baseline="0"/>
                      <a:t>Cr</a:t>
                    </a:r>
                    <a:endParaRPr lang="en-US" b="1" baseline="0"/>
                  </a:p>
                  <a:p>
                    <a:pPr>
                      <a:defRPr lang="en-US" sz="1000" b="0" i="0" u="none" strike="noStrike" kern="1200" baseline="0">
                        <a:solidFill>
                          <a:schemeClr val="tx1"/>
                        </a:solidFill>
                        <a:latin typeface="+mn-lt"/>
                        <a:ea typeface="+mn-ea"/>
                        <a:cs typeface="+mn-cs"/>
                      </a:defRPr>
                    </a:pPr>
                    <a:r>
                      <a:rPr lang="en-US" baseline="0"/>
                      <a:t>y = 0.159x + 0.9543
R² = 0.9993</a:t>
                    </a:r>
                    <a:endParaRPr lang="en-US"/>
                  </a:p>
                </c:rich>
              </c:tx>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Kinetics!$F$4:$F$7</c:f>
              <c:numCache>
                <c:formatCode>General</c:formatCode>
                <c:ptCount val="4"/>
                <c:pt idx="0">
                  <c:v>30</c:v>
                </c:pt>
                <c:pt idx="1">
                  <c:v>60</c:v>
                </c:pt>
                <c:pt idx="2">
                  <c:v>90</c:v>
                </c:pt>
                <c:pt idx="3">
                  <c:v>120</c:v>
                </c:pt>
              </c:numCache>
            </c:numRef>
          </c:xVal>
          <c:yVal>
            <c:numRef>
              <c:f>Kinetics!$G$4:$G$7</c:f>
              <c:numCache>
                <c:formatCode>General</c:formatCode>
                <c:ptCount val="4"/>
                <c:pt idx="0">
                  <c:v>5.87113</c:v>
                </c:pt>
                <c:pt idx="1">
                  <c:v>10.2674</c:v>
                </c:pt>
                <c:pt idx="2">
                  <c:v>15.2744</c:v>
                </c:pt>
                <c:pt idx="3">
                  <c:v>20.1011</c:v>
                </c:pt>
              </c:numCache>
            </c:numRef>
          </c:yVal>
          <c:smooth val="0"/>
        </c:ser>
        <c:ser>
          <c:idx val="1"/>
          <c:order val="1"/>
          <c:tx>
            <c:strRef>
              <c:f>Kinetics!$H$3</c:f>
              <c:strCache>
                <c:ptCount val="1"/>
                <c:pt idx="0">
                  <c:v>Cu</c:v>
                </c:pt>
              </c:strCache>
            </c:strRef>
          </c:tx>
          <c:spPr>
            <a:ln w="28575" cap="rnd" cmpd="sng" algn="ctr">
              <a:noFill/>
              <a:prstDash val="solid"/>
              <a:round/>
            </a:ln>
          </c:spPr>
          <c:dLbls>
            <c:delete val="1"/>
          </c:dLbls>
          <c:trendline>
            <c:trendlineType val="linear"/>
            <c:dispRSqr val="1"/>
            <c:dispEq val="1"/>
            <c:trendlineLbl>
              <c:layout>
                <c:manualLayout>
                  <c:x val="-0.055580927384077"/>
                  <c:y val="-0.349069560482863"/>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b="1" baseline="0"/>
                      <a:t>Cu</a:t>
                    </a:r>
                    <a:endParaRPr lang="en-US" b="1" baseline="0"/>
                  </a:p>
                  <a:p>
                    <a:pPr>
                      <a:defRPr lang="en-US" sz="1000" b="0" i="0" u="none" strike="noStrike" kern="1200" baseline="0">
                        <a:solidFill>
                          <a:schemeClr val="tx1"/>
                        </a:solidFill>
                        <a:latin typeface="+mn-lt"/>
                        <a:ea typeface="+mn-ea"/>
                        <a:cs typeface="+mn-cs"/>
                      </a:defRPr>
                    </a:pPr>
                    <a:r>
                      <a:rPr lang="en-US" baseline="0"/>
                      <a:t>y = 0.2025x + 1.9034
R² = 0.9975</a:t>
                    </a:r>
                    <a:endParaRPr lang="en-US"/>
                  </a:p>
                </c:rich>
              </c:tx>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Kinetics!$F$4:$F$7</c:f>
              <c:numCache>
                <c:formatCode>General</c:formatCode>
                <c:ptCount val="4"/>
                <c:pt idx="0">
                  <c:v>30</c:v>
                </c:pt>
                <c:pt idx="1">
                  <c:v>60</c:v>
                </c:pt>
                <c:pt idx="2">
                  <c:v>90</c:v>
                </c:pt>
                <c:pt idx="3">
                  <c:v>120</c:v>
                </c:pt>
              </c:numCache>
            </c:numRef>
          </c:xVal>
          <c:yVal>
            <c:numRef>
              <c:f>Kinetics!$H$4:$H$7</c:f>
              <c:numCache>
                <c:formatCode>General</c:formatCode>
                <c:ptCount val="4"/>
                <c:pt idx="0">
                  <c:v>8.26498</c:v>
                </c:pt>
                <c:pt idx="1">
                  <c:v>13.4922</c:v>
                </c:pt>
                <c:pt idx="2">
                  <c:v>20.3805999999999</c:v>
                </c:pt>
                <c:pt idx="3">
                  <c:v>26.2153</c:v>
                </c:pt>
              </c:numCache>
            </c:numRef>
          </c:yVal>
          <c:smooth val="0"/>
        </c:ser>
        <c:ser>
          <c:idx val="2"/>
          <c:order val="2"/>
          <c:tx>
            <c:strRef>
              <c:f>Kinetics!$I$3</c:f>
              <c:strCache>
                <c:ptCount val="1"/>
                <c:pt idx="0">
                  <c:v>Zn</c:v>
                </c:pt>
              </c:strCache>
            </c:strRef>
          </c:tx>
          <c:spPr>
            <a:ln w="28575" cap="rnd" cmpd="sng" algn="ctr">
              <a:noFill/>
              <a:prstDash val="solid"/>
              <a:round/>
            </a:ln>
          </c:spPr>
          <c:dLbls>
            <c:delete val="1"/>
          </c:dLbls>
          <c:trendline>
            <c:trendlineType val="linear"/>
            <c:dispRSqr val="1"/>
            <c:dispEq val="1"/>
            <c:trendlineLbl>
              <c:layout>
                <c:manualLayout>
                  <c:x val="-0.322164260717415"/>
                  <c:y val="0.236046328617384"/>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b="1" baseline="0"/>
                      <a:t>Zn</a:t>
                    </a:r>
                    <a:endParaRPr lang="en-US" b="1" baseline="0"/>
                  </a:p>
                  <a:p>
                    <a:pPr>
                      <a:defRPr lang="en-US" sz="1000" b="0" i="0" u="none" strike="noStrike" kern="1200" baseline="0">
                        <a:solidFill>
                          <a:schemeClr val="tx1"/>
                        </a:solidFill>
                        <a:latin typeface="+mn-lt"/>
                        <a:ea typeface="+mn-ea"/>
                        <a:cs typeface="+mn-cs"/>
                      </a:defRPr>
                    </a:pPr>
                    <a:r>
                      <a:rPr lang="en-US" baseline="0"/>
                      <a:t>y = 0.4376x + 5.7794
R² = 0.9997</a:t>
                    </a:r>
                    <a:endParaRPr lang="en-US"/>
                  </a:p>
                </c:rich>
              </c:tx>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Kinetics!$F$4:$F$7</c:f>
              <c:numCache>
                <c:formatCode>General</c:formatCode>
                <c:ptCount val="4"/>
                <c:pt idx="0">
                  <c:v>30</c:v>
                </c:pt>
                <c:pt idx="1">
                  <c:v>60</c:v>
                </c:pt>
                <c:pt idx="2">
                  <c:v>90</c:v>
                </c:pt>
                <c:pt idx="3">
                  <c:v>120</c:v>
                </c:pt>
              </c:numCache>
            </c:numRef>
          </c:xVal>
          <c:yVal>
            <c:numRef>
              <c:f>Kinetics!$I$4:$I$7</c:f>
              <c:numCache>
                <c:formatCode>General</c:formatCode>
                <c:ptCount val="4"/>
                <c:pt idx="0">
                  <c:v>18.9427999999998</c:v>
                </c:pt>
                <c:pt idx="1">
                  <c:v>32.1893</c:v>
                </c:pt>
                <c:pt idx="2">
                  <c:v>44.7391000000002</c:v>
                </c:pt>
                <c:pt idx="3">
                  <c:v>58.5162</c:v>
                </c:pt>
              </c:numCache>
            </c:numRef>
          </c:yVal>
          <c:smooth val="0"/>
        </c:ser>
        <c:dLbls>
          <c:showLegendKey val="0"/>
          <c:showVal val="0"/>
          <c:showCatName val="0"/>
          <c:showSerName val="0"/>
          <c:showPercent val="0"/>
          <c:showBubbleSize val="0"/>
        </c:dLbls>
        <c:axId val="668668736"/>
        <c:axId val="668670304"/>
      </c:scatterChart>
      <c:valAx>
        <c:axId val="66866873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Time (min)</a:t>
                </a:r>
                <a:endParaRPr lang="en-US"/>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668670304"/>
        <c:crosses val="autoZero"/>
        <c:crossBetween val="midCat"/>
      </c:valAx>
      <c:valAx>
        <c:axId val="66867030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t/Qt</a:t>
                </a:r>
                <a:endParaRPr lang="en-US"/>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668668736"/>
        <c:crosses val="autoZero"/>
        <c:crossBetween val="midCat"/>
      </c:valAx>
    </c:plotArea>
    <c:legend>
      <c:legendPos val="r"/>
      <c:legendEntry>
        <c:idx val="3"/>
        <c:delete val="1"/>
      </c:legendEntry>
      <c:legendEntry>
        <c:idx val="4"/>
        <c:delete val="1"/>
      </c:legendEntry>
      <c:legendEntry>
        <c:idx val="5"/>
        <c:delete val="1"/>
      </c:legendEntry>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d5086e9-1a8f-4d3f-9fff-a4e9734bf964}"/>
      </c:ext>
    </c:extLst>
  </c:chart>
  <c:txPr>
    <a:bodyPr/>
    <a:lstStyle/>
    <a:p>
      <a:pPr>
        <a:defRPr lang="en-US"/>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2026-06-15T11:41:00Z</dcterms:created>
  <dc:creator>Team Bestino</dc:creator>
  <cp:lastModifiedBy>Team Bestino</cp:lastModifiedBy>
  <dcterms:modified xsi:type="dcterms:W3CDTF">2026-06-17T12:06:40Z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EB3422F82E064FA097C3EB3687F61277_11</vt:lpwstr>
  </property>
</Properties>
</file>