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E07" w:rsidRDefault="003757C8" w:rsidP="003757C8">
      <w:pPr>
        <w:spacing w:after="0" w:line="360" w:lineRule="auto"/>
        <w:jc w:val="center"/>
        <w:rPr>
          <w:rFonts w:ascii="Times New Roman" w:hAnsi="Times New Roman" w:cs="Times New Roman"/>
          <w:b/>
          <w:bCs/>
          <w:sz w:val="24"/>
          <w:szCs w:val="24"/>
        </w:rPr>
      </w:pPr>
      <w:r w:rsidRPr="003757C8">
        <w:rPr>
          <w:rFonts w:ascii="Times New Roman" w:hAnsi="Times New Roman" w:cs="Times New Roman"/>
          <w:b/>
          <w:bCs/>
          <w:sz w:val="24"/>
          <w:szCs w:val="24"/>
        </w:rPr>
        <w:t>DETERMINANTS OF MOBILE SERVICE PROVIDER SELECTION IN RURAL-URBAN INDIA: A DEMOGRAPHIC ANALYSIS</w:t>
      </w:r>
    </w:p>
    <w:p w:rsidR="00FC240D" w:rsidRDefault="00FC240D" w:rsidP="003757C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Panthagada Sasibala, research Scholar, Department of Commerce and management </w:t>
      </w:r>
      <w:r w:rsidR="00C94AC4">
        <w:rPr>
          <w:rFonts w:ascii="Times New Roman" w:hAnsi="Times New Roman" w:cs="Times New Roman"/>
          <w:b/>
          <w:bCs/>
          <w:sz w:val="24"/>
          <w:szCs w:val="24"/>
        </w:rPr>
        <w:t>studies, Andhra</w:t>
      </w:r>
      <w:r>
        <w:rPr>
          <w:rFonts w:ascii="Times New Roman" w:hAnsi="Times New Roman" w:cs="Times New Roman"/>
          <w:b/>
          <w:bCs/>
          <w:sz w:val="24"/>
          <w:szCs w:val="24"/>
        </w:rPr>
        <w:t xml:space="preserve"> University, Visakhapatnam. </w:t>
      </w:r>
    </w:p>
    <w:p w:rsidR="003757C8" w:rsidRDefault="003757C8" w:rsidP="003757C8">
      <w:pPr>
        <w:spacing w:after="0" w:line="360" w:lineRule="auto"/>
        <w:jc w:val="center"/>
        <w:rPr>
          <w:rFonts w:ascii="Times New Roman" w:hAnsi="Times New Roman" w:cs="Times New Roman"/>
          <w:b/>
          <w:bCs/>
          <w:sz w:val="24"/>
          <w:szCs w:val="24"/>
        </w:rPr>
      </w:pPr>
    </w:p>
    <w:p w:rsidR="00805E07" w:rsidRPr="003757C8" w:rsidRDefault="003757C8" w:rsidP="003757C8">
      <w:pPr>
        <w:spacing w:after="0" w:line="360" w:lineRule="auto"/>
        <w:jc w:val="center"/>
        <w:rPr>
          <w:rFonts w:ascii="Times New Roman" w:hAnsi="Times New Roman" w:cs="Times New Roman"/>
          <w:b/>
          <w:bCs/>
          <w:sz w:val="24"/>
          <w:szCs w:val="24"/>
        </w:rPr>
      </w:pPr>
      <w:r w:rsidRPr="003757C8">
        <w:rPr>
          <w:rFonts w:ascii="Times New Roman" w:hAnsi="Times New Roman" w:cs="Times New Roman"/>
          <w:b/>
          <w:bCs/>
          <w:sz w:val="24"/>
          <w:szCs w:val="24"/>
        </w:rPr>
        <w:t>ABSTRACT</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This study investigates the factors influencing mobile service provider selection among 550 respondents in East Godavari District, Andhra Pradesh, India. Employing a comprehensive survey methodology, we examine ten service attributes and their variation across demographic segments including age, income, occupation, education, gender, and provider affiliation. The findings reveal that internet speed (90.9%), 4G/5G availability (85.7%), and recharge options (83.2%) are the most influential factors, while traditional considerations like affordable tariff plans (51.7%) and network coverage (57.2%) rank lower. Notably, income significantly differentiates priorities for internet speed (F=85.404, p=0.000), while occupation influences perceptions of call quality and promotional offers. Factor analysis extracted four dimensions: Core Service Fundamentals, Value-Added Data Appeal, Brand Perception, and Trust-Communication Reliability. Regression analysis identifies affordable tariff plans as the sole significant predictor of provider selection (β=0.259, p=0.035). The study provides actionable insights for telecom operators in emerging markets characterized by high multi-SIM usage (83.3%) and data-centric consumption patterns.</w:t>
      </w:r>
    </w:p>
    <w:p w:rsidR="00805E07" w:rsidRPr="003757C8" w:rsidRDefault="00805E07" w:rsidP="003757C8">
      <w:p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Keywords:</w:t>
      </w:r>
      <w:r w:rsidRPr="003757C8">
        <w:rPr>
          <w:rFonts w:ascii="Times New Roman" w:hAnsi="Times New Roman" w:cs="Times New Roman"/>
          <w:sz w:val="24"/>
          <w:szCs w:val="24"/>
        </w:rPr>
        <w:t> Mobile Service Provider Selection, Telecommunications, Consumer Behavior, Demographic Segmentation, Factor Analysis, India</w:t>
      </w:r>
      <w:r w:rsidR="00C75D7D">
        <w:rPr>
          <w:rFonts w:ascii="Times New Roman" w:hAnsi="Times New Roman" w:cs="Times New Roman"/>
          <w:sz w:val="24"/>
          <w:szCs w:val="24"/>
        </w:rPr>
        <w:t>.</w:t>
      </w:r>
    </w:p>
    <w:p w:rsidR="00805E07" w:rsidRPr="003757C8" w:rsidRDefault="00805E07" w:rsidP="003757C8">
      <w:pPr>
        <w:spacing w:after="0" w:line="360" w:lineRule="auto"/>
        <w:jc w:val="both"/>
        <w:rPr>
          <w:rFonts w:ascii="Times New Roman" w:hAnsi="Times New Roman" w:cs="Times New Roman"/>
          <w:sz w:val="24"/>
          <w:szCs w:val="24"/>
        </w:rPr>
      </w:pPr>
    </w:p>
    <w:p w:rsidR="003757C8" w:rsidRDefault="003757C8">
      <w:pPr>
        <w:rPr>
          <w:rFonts w:ascii="Times New Roman" w:hAnsi="Times New Roman" w:cs="Times New Roman"/>
          <w:b/>
          <w:bCs/>
          <w:sz w:val="24"/>
          <w:szCs w:val="24"/>
        </w:rPr>
      </w:pPr>
      <w:r>
        <w:rPr>
          <w:rFonts w:ascii="Times New Roman" w:hAnsi="Times New Roman" w:cs="Times New Roman"/>
          <w:b/>
          <w:bCs/>
          <w:sz w:val="24"/>
          <w:szCs w:val="24"/>
        </w:rPr>
        <w:br w:type="page"/>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lastRenderedPageBreak/>
        <w:t>1. Introduction</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The Indian telecommunications sector has undergone a transformative evolution, emerging from a state-controlled monopoly to one of the world's most competitive markets. With over 1.17 billion subscribers and data consumption exceeding 50 GB per user monthly, India represents a critical frontier for telecom research (TRAI, 2024). The sector's trajectory has been fundamentally reshaped by the entry of Reliance Jio in 2016, which disrupted pricing structures and accelerated data adoption across urban and rural India.</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In this hyper-competitive environment, understanding the determinants of consumer choice has become strategically imperative. While service quality perceptions (Parasuraman et al., 1988) and customer satisfaction (Anderson &amp; Sullivan, 1993) have received extensive attention, the relative influence of different service attributes across demographic segments remains underexplored in the Indian context. This gap is particularly significant given India's demographic diversity, where age, income, occupation, and geographic location shape telecommunications needs and priorities.</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East Godavari District in Andhra Pradesh provides a particularly instructive research context. With a population exceeding 5.5 million, the district encompasses both rural agrarian communities and urban centers, presenting a representative microcosm of Indian telecom consumption. The district's vulnerability to cyclones and flooding also heightens the importance of network reliability, making it an ideal setting for examining service quality expectations.</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This study addresses two research questions: (1) What factors most significantly influence mobile service provider selection in East Godavari District? and (2) How do demographic characteristics moderate the importance of these selection factors? By employing factor analysis and ANOVA techniques on a sample of 550 respondents, we contribute empirical evidence on consumer decision-making in one of the world's most dynamic telecom markets.</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2. Literature Review</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2.1 Theoretical Foundations of Consumer Choice</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 xml:space="preserve">Consumer choice theory in telecommunications draws from multiple disciplinary traditions. Economic models (Lancaster, 1966) posit that consumers select products offering the optimal bundle of attributes relative to cost. Behavioral economics (Kahneman, 2003) emphasizes heuristics and cognitive biases that shape decision-making. The Theory of Reasoned Action (Fishbein &amp; Ajzen, 1975) suggests that behavioral intentions are formed </w:t>
      </w:r>
      <w:r w:rsidRPr="003757C8">
        <w:rPr>
          <w:rFonts w:ascii="Times New Roman" w:hAnsi="Times New Roman" w:cs="Times New Roman"/>
          <w:sz w:val="24"/>
          <w:szCs w:val="24"/>
        </w:rPr>
        <w:lastRenderedPageBreak/>
        <w:t>through attitudes and subjective norms, while the Technology Acceptance Model (Davis, 1989) highlights perceived usefulness and ease of use in technology adoption.</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In telecommunications, these theoretical frameworks translate into an emphasis on network performance, price, brand reputation, and social influence as key determinants of provider choice (Gerpott et al., 2001; Kim et al., 2004). However, the relative importance of these factors has shifted dramatically with the transition from voice-centric to data-centric consumption patterns.</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2.2 Factors Influencing Provider Selection</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Empirical research has identified numerous determinants of mobile service provider selection. Network quality consistently emerges as a primary consideration (Bolton, 1998; Rust et al., 1999), encompassing coverage, call clarity, and data speed. The dramatic growth of mobile data consumption has elevated internet speed from a secondary to a primary selection criterion (Khatibi et al., 2018).</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Price sensitivity varies considerably across market segments. While affordability is universally valued, the concept of "value for money" often outweighs absolute price considerations (Lai et al., 2009). Promotional offers and discounts influence initial adoption but have limited impact on long-term loyalty (Sharma, 2017).</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Brand image and corporate reputation serve as heuristic cues that reduce search costs and signal quality (Aaker, 1996). In collectivist cultures, word-of-mouth recommendations from family and friends carry particular weight (Lee &amp; Lee, 2014). Customer service responsiveness and complaint handling distinguish providers in competitive markets (Tax &amp; Brown, 1998).</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2.3 Demographic Segmentation in Telecom Research</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Demographic variables moderate the importance of selection factors across multiple dimensions. Age influences technology adoption patterns and usage intensity (van Dijk, 2006). Younger users prioritize data speed and digital services, while older users emphasize voice quality and reliability (Kurnia &amp; Pal, 2020). Income shapes price sensitivity and willingness to pay for premium services (Ida &amp;Sakahira, 2015). Urban-rural differences manifest in network coverage expectations and distribution channel preferences (Kumar &amp; Babu, 2019).</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 xml:space="preserve">The Indian telecom market presents unique characteristics that challenge generalizable findings. High multi-SIM usage (over 70% of users), characterized by the use of multiple active SIM cards from different operators, creates competitive dynamics where providers compete not just for customers but for "primary SIM" status (Manjunath et al., </w:t>
      </w:r>
      <w:r w:rsidRPr="003757C8">
        <w:rPr>
          <w:rFonts w:ascii="Times New Roman" w:hAnsi="Times New Roman" w:cs="Times New Roman"/>
          <w:sz w:val="24"/>
          <w:szCs w:val="24"/>
        </w:rPr>
        <w:lastRenderedPageBreak/>
        <w:t>2017). The 2022 tariff increases by major operators have renewed focus on price-value trade-offs.</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3. Methodology</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3.1 Research Design and Sampling</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This study employed a cross-sectional survey design targeting mobile phone users in East Godavari District, Andhra Pradesh. A structured questionnaire was administered to 550 respondents using a stratified random sampling approach, ensuring proportional representation across age, income, occupation, and geographic location (urban/rural). The sample size was determined based on Cochran's formula (1977), with a 95% confidence level and 5% margin of error.</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3.2 Instrument Development</w:t>
      </w:r>
    </w:p>
    <w:p w:rsidR="00805E07" w:rsidRPr="003757C8" w:rsidRDefault="00805E07" w:rsidP="003757C8">
      <w:p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The survey instrument comprised three sections:</w:t>
      </w:r>
    </w:p>
    <w:p w:rsidR="00805E07" w:rsidRPr="003757C8" w:rsidRDefault="00805E07" w:rsidP="003757C8">
      <w:pPr>
        <w:numPr>
          <w:ilvl w:val="0"/>
          <w:numId w:val="2"/>
        </w:num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Demographic Information</w:t>
      </w:r>
      <w:r w:rsidRPr="003757C8">
        <w:rPr>
          <w:rFonts w:ascii="Times New Roman" w:hAnsi="Times New Roman" w:cs="Times New Roman"/>
          <w:sz w:val="24"/>
          <w:szCs w:val="24"/>
        </w:rPr>
        <w:t>: Gender, age, education, occupation, income, residence area</w:t>
      </w:r>
    </w:p>
    <w:p w:rsidR="00805E07" w:rsidRPr="003757C8" w:rsidRDefault="00805E07" w:rsidP="003757C8">
      <w:pPr>
        <w:numPr>
          <w:ilvl w:val="0"/>
          <w:numId w:val="2"/>
        </w:num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Provider Selection Factors</w:t>
      </w:r>
      <w:r w:rsidRPr="003757C8">
        <w:rPr>
          <w:rFonts w:ascii="Times New Roman" w:hAnsi="Times New Roman" w:cs="Times New Roman"/>
          <w:sz w:val="24"/>
          <w:szCs w:val="24"/>
        </w:rPr>
        <w:t>: Ten attributes rated on a 5-point Likert scale (1=Strongly Disagree to 5=Strongly Agree)</w:t>
      </w:r>
    </w:p>
    <w:p w:rsidR="00805E07" w:rsidRPr="003757C8" w:rsidRDefault="00805E07" w:rsidP="003757C8">
      <w:pPr>
        <w:numPr>
          <w:ilvl w:val="0"/>
          <w:numId w:val="2"/>
        </w:num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Usage Patterns</w:t>
      </w:r>
      <w:r w:rsidRPr="003757C8">
        <w:rPr>
          <w:rFonts w:ascii="Times New Roman" w:hAnsi="Times New Roman" w:cs="Times New Roman"/>
          <w:sz w:val="24"/>
          <w:szCs w:val="24"/>
        </w:rPr>
        <w:t>: Provider affiliation, years of use, connection type, internet usage, monthly expenditure</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The ten selection factorsnetwork coverage, internet speed, call quality, brand image, affordable tariff plans, customer care service, promotional offers, family/friends recommendations, recharge options availability, and 4G/5G services availability—were derived from established scales (Kim et al., 2004; Deng et al., 2010) and validated through pilot testing with 50 respondents.</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3.3 Data Analysis</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Data analysis employed SPSS version 26. Descriptive statistics characterized the sample distribution. Factor analysis (principal component extraction with Varimax rotation) identified underlying dimensions. ANOVA and independent t-tests examined demographic differences. Multiple regression analysis identified significant predictors of provider selection. Internal consistency reliability was assessed using Cronbach's alpha (α = 0.843).</w:t>
      </w:r>
    </w:p>
    <w:p w:rsidR="00533E1B" w:rsidRDefault="00533E1B">
      <w:pPr>
        <w:rPr>
          <w:rFonts w:ascii="Times New Roman" w:hAnsi="Times New Roman" w:cs="Times New Roman"/>
          <w:b/>
          <w:bCs/>
          <w:sz w:val="24"/>
          <w:szCs w:val="24"/>
        </w:rPr>
      </w:pPr>
      <w:r>
        <w:rPr>
          <w:rFonts w:ascii="Times New Roman" w:hAnsi="Times New Roman" w:cs="Times New Roman"/>
          <w:b/>
          <w:bCs/>
          <w:sz w:val="24"/>
          <w:szCs w:val="24"/>
        </w:rPr>
        <w:br w:type="page"/>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lastRenderedPageBreak/>
        <w:t>4. Results</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4.1 Sample Characteristics</w:t>
      </w:r>
    </w:p>
    <w:p w:rsidR="00805E07" w:rsidRPr="003757C8" w:rsidRDefault="00805E07" w:rsidP="003757C8">
      <w:pPr>
        <w:spacing w:after="0" w:line="360" w:lineRule="auto"/>
        <w:jc w:val="center"/>
        <w:rPr>
          <w:rFonts w:ascii="Times New Roman" w:hAnsi="Times New Roman" w:cs="Times New Roman"/>
          <w:sz w:val="24"/>
          <w:szCs w:val="24"/>
        </w:rPr>
      </w:pPr>
      <w:r w:rsidRPr="003757C8">
        <w:rPr>
          <w:rFonts w:ascii="Times New Roman" w:hAnsi="Times New Roman" w:cs="Times New Roman"/>
          <w:b/>
          <w:bCs/>
          <w:sz w:val="24"/>
          <w:szCs w:val="24"/>
        </w:rPr>
        <w:t>Table 1: Demographic Profile of Respondents</w:t>
      </w:r>
    </w:p>
    <w:tbl>
      <w:tblPr>
        <w:tblStyle w:val="TableGrid"/>
        <w:tblW w:w="0" w:type="auto"/>
        <w:jc w:val="center"/>
        <w:tblLook w:val="04A0"/>
      </w:tblPr>
      <w:tblGrid>
        <w:gridCol w:w="1549"/>
        <w:gridCol w:w="2449"/>
        <w:gridCol w:w="1229"/>
        <w:gridCol w:w="1269"/>
      </w:tblGrid>
      <w:tr w:rsidR="00805E07" w:rsidRPr="003757C8" w:rsidTr="003757C8">
        <w:trPr>
          <w:jc w:val="center"/>
        </w:trPr>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Characteristic</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Category</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Frequency</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Percentage</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Gender</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Male</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356</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64.7</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Female</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194</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35.3</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Age</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Below 20 years</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86</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15.6</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21-30 years</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152</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27.6</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31-40 years</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131</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23.8</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41-50 years</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112</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20.4</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Above 50 years</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69</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12.5</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Residence</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Rural</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326</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59.3</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Urban</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224</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40.7</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Occupation</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Student</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91</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16.5</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Government Employee</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80</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14.5</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Private Employee</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103</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18.7</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Business</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155</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28.2</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Others</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121</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22.0</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Provider</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Airtel</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148</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26.9</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Jio</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236</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42.9</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Vodafone Idea</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88</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16.0</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BSNL</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78</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14.2</w:t>
            </w:r>
          </w:p>
        </w:tc>
      </w:tr>
    </w:tbl>
    <w:p w:rsidR="00626A93" w:rsidRDefault="00626A93" w:rsidP="003757C8">
      <w:pPr>
        <w:spacing w:after="0" w:line="360" w:lineRule="auto"/>
        <w:ind w:firstLine="720"/>
        <w:jc w:val="both"/>
        <w:rPr>
          <w:rFonts w:ascii="Times New Roman" w:hAnsi="Times New Roman" w:cs="Times New Roman"/>
          <w:sz w:val="24"/>
          <w:szCs w:val="24"/>
        </w:rPr>
      </w:pP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The sample was predominantly male (64.7%) and rural (59.3%), reflecting the district's demographic composition. The 21-40 age group (51.4%) constituted the majority. Business professionals (28.2%) were the largest occupational category. Jio (42.9%) led in market share, followed by Airtel (26.9%).</w:t>
      </w:r>
    </w:p>
    <w:p w:rsidR="00626A93" w:rsidRDefault="00626A93">
      <w:pPr>
        <w:rPr>
          <w:rFonts w:ascii="Times New Roman" w:hAnsi="Times New Roman" w:cs="Times New Roman"/>
          <w:b/>
          <w:bCs/>
          <w:sz w:val="24"/>
          <w:szCs w:val="24"/>
        </w:rPr>
      </w:pPr>
      <w:r>
        <w:rPr>
          <w:rFonts w:ascii="Times New Roman" w:hAnsi="Times New Roman" w:cs="Times New Roman"/>
          <w:b/>
          <w:bCs/>
          <w:sz w:val="24"/>
          <w:szCs w:val="24"/>
        </w:rPr>
        <w:br w:type="page"/>
      </w:r>
    </w:p>
    <w:p w:rsidR="00805E07" w:rsidRPr="003757C8" w:rsidRDefault="00805E07" w:rsidP="00626A93">
      <w:pPr>
        <w:spacing w:after="0" w:line="360" w:lineRule="auto"/>
        <w:rPr>
          <w:rFonts w:ascii="Times New Roman" w:hAnsi="Times New Roman" w:cs="Times New Roman"/>
          <w:b/>
          <w:bCs/>
          <w:sz w:val="24"/>
          <w:szCs w:val="24"/>
        </w:rPr>
      </w:pPr>
      <w:r w:rsidRPr="003757C8">
        <w:rPr>
          <w:rFonts w:ascii="Times New Roman" w:hAnsi="Times New Roman" w:cs="Times New Roman"/>
          <w:b/>
          <w:bCs/>
          <w:sz w:val="24"/>
          <w:szCs w:val="24"/>
        </w:rPr>
        <w:lastRenderedPageBreak/>
        <w:t>4.2 Factors Influencing Provider Selection</w:t>
      </w:r>
    </w:p>
    <w:p w:rsidR="00805E07" w:rsidRPr="003757C8" w:rsidRDefault="00805E07" w:rsidP="003757C8">
      <w:pPr>
        <w:spacing w:after="0" w:line="360" w:lineRule="auto"/>
        <w:jc w:val="center"/>
        <w:rPr>
          <w:rFonts w:ascii="Times New Roman" w:hAnsi="Times New Roman" w:cs="Times New Roman"/>
          <w:sz w:val="24"/>
          <w:szCs w:val="24"/>
        </w:rPr>
      </w:pPr>
      <w:r w:rsidRPr="003757C8">
        <w:rPr>
          <w:rFonts w:ascii="Times New Roman" w:hAnsi="Times New Roman" w:cs="Times New Roman"/>
          <w:b/>
          <w:bCs/>
          <w:sz w:val="24"/>
          <w:szCs w:val="24"/>
        </w:rPr>
        <w:t>Table 2: Factor Influence Rankings</w:t>
      </w:r>
    </w:p>
    <w:tbl>
      <w:tblPr>
        <w:tblStyle w:val="TableGrid"/>
        <w:tblW w:w="0" w:type="auto"/>
        <w:jc w:val="center"/>
        <w:tblLook w:val="04A0"/>
      </w:tblPr>
      <w:tblGrid>
        <w:gridCol w:w="3436"/>
        <w:gridCol w:w="763"/>
        <w:gridCol w:w="636"/>
        <w:gridCol w:w="2749"/>
      </w:tblGrid>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Factor</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Mean</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SD</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Agree/Strongly Agree (%)</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4G/5G Services Availability</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4.39</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0.94</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85.7</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Internet Speed</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4.21</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0.83</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90.9</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Recharge Options Availability</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4.06</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0.87</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83.2</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Promotional Offers</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3.96</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0.92</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77.0</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Brand Image</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3.85</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1.38</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62.9</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Family/Friends Recommendation</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3.69</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1.45</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63.6</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Customer Care Service</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3.67</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1.23</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69.8</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Call Quality</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3.59</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1.21</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65.1</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Network Coverage</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3.35</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1.41</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57.2</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Affordable Tariff Plans</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3.21</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1.43</w:t>
            </w:r>
          </w:p>
        </w:tc>
        <w:tc>
          <w:tcPr>
            <w:tcW w:w="0" w:type="auto"/>
            <w:hideMark/>
          </w:tcPr>
          <w:p w:rsidR="00805E07" w:rsidRPr="003757C8" w:rsidRDefault="00805E07" w:rsidP="003757C8">
            <w:pPr>
              <w:spacing w:line="360" w:lineRule="auto"/>
              <w:jc w:val="center"/>
              <w:rPr>
                <w:rFonts w:ascii="Times New Roman" w:hAnsi="Times New Roman" w:cs="Times New Roman"/>
                <w:sz w:val="24"/>
                <w:szCs w:val="24"/>
              </w:rPr>
            </w:pPr>
            <w:r w:rsidRPr="003757C8">
              <w:rPr>
                <w:rFonts w:ascii="Times New Roman" w:hAnsi="Times New Roman" w:cs="Times New Roman"/>
                <w:sz w:val="24"/>
                <w:szCs w:val="24"/>
              </w:rPr>
              <w:t>51.7</w:t>
            </w:r>
          </w:p>
        </w:tc>
      </w:tr>
    </w:tbl>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Internet speed (90.9%) and 4G/5G availability (85.7%) emerged as overwhelmingly dominant factors, reflecting the data-centric consumption patterns of modern mobile users. Nearly one-third of respondents reported OTT/streaming as their most frequently used service, underscoring the importance of high-speed connectivity. Contrary to expectations, affordable tariff plans (51.7%) and network coverage (57.2%) ranked lowest, suggesting that these are perceived as basic expectations rather than differentiators.</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4.3 Demographic Variations in Selection Factors</w:t>
      </w:r>
    </w:p>
    <w:p w:rsidR="00805E07" w:rsidRPr="003757C8" w:rsidRDefault="00805E07" w:rsidP="003757C8">
      <w:p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ANOVA results revealed significant demographic variations across selection factors:</w:t>
      </w:r>
    </w:p>
    <w:p w:rsidR="00805E07" w:rsidRPr="003757C8" w:rsidRDefault="00805E07" w:rsidP="003757C8">
      <w:pPr>
        <w:pStyle w:val="ListParagraph"/>
        <w:numPr>
          <w:ilvl w:val="0"/>
          <w:numId w:val="11"/>
        </w:num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Age</w:t>
      </w:r>
      <w:r w:rsidRPr="003757C8">
        <w:rPr>
          <w:rFonts w:ascii="Times New Roman" w:hAnsi="Times New Roman" w:cs="Times New Roman"/>
          <w:sz w:val="24"/>
          <w:szCs w:val="24"/>
        </w:rPr>
        <w:t> significantly influenced Internet Speed (F=2.845, p=0.024) and Recharge Options Availability (F=3.648, p=0.006). Younger respondents (21-30 years) prioritized internet speed more than older age groups, while older respondents showed greater concern for recharge convenience.</w:t>
      </w:r>
    </w:p>
    <w:p w:rsidR="00805E07" w:rsidRPr="003757C8" w:rsidRDefault="00805E07" w:rsidP="003757C8">
      <w:pPr>
        <w:pStyle w:val="ListParagraph"/>
        <w:numPr>
          <w:ilvl w:val="0"/>
          <w:numId w:val="11"/>
        </w:num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Occupation</w:t>
      </w:r>
      <w:r w:rsidRPr="003757C8">
        <w:rPr>
          <w:rFonts w:ascii="Times New Roman" w:hAnsi="Times New Roman" w:cs="Times New Roman"/>
          <w:sz w:val="24"/>
          <w:szCs w:val="24"/>
        </w:rPr>
        <w:t> emerged as the strongest differentiator, significantly influencing Internet Speed (F=6.355, p=0.000), Call Quality (F=4.506, p=0.001), Promotional Offers (F=6.592, p=0.000), and 4G/5G Availability (F=4.488, p=0.001). Business professionals and private employees prioritized internet speed and 4G/5G availability more than students and government employees.</w:t>
      </w:r>
    </w:p>
    <w:p w:rsidR="00805E07" w:rsidRPr="003757C8" w:rsidRDefault="00805E07" w:rsidP="003757C8">
      <w:pPr>
        <w:pStyle w:val="ListParagraph"/>
        <w:numPr>
          <w:ilvl w:val="0"/>
          <w:numId w:val="11"/>
        </w:num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Income</w:t>
      </w:r>
      <w:r w:rsidRPr="003757C8">
        <w:rPr>
          <w:rFonts w:ascii="Times New Roman" w:hAnsi="Times New Roman" w:cs="Times New Roman"/>
          <w:sz w:val="24"/>
          <w:szCs w:val="24"/>
        </w:rPr>
        <w:t xml:space="preserve"> showed the most pronounced effect on Internet Speed (F=85.404, p=0.000), with higher-income groups (above ₹75,000) placing significantly greater importance </w:t>
      </w:r>
      <w:r w:rsidRPr="003757C8">
        <w:rPr>
          <w:rFonts w:ascii="Times New Roman" w:hAnsi="Times New Roman" w:cs="Times New Roman"/>
          <w:sz w:val="24"/>
          <w:szCs w:val="24"/>
        </w:rPr>
        <w:lastRenderedPageBreak/>
        <w:t>on data performance. Income also influenced Recharge Options (F=2.075, p=0.038) and 4G/5G Availability (F=2.755, p=0.027).</w:t>
      </w:r>
    </w:p>
    <w:p w:rsidR="00805E07" w:rsidRPr="003757C8" w:rsidRDefault="00805E07" w:rsidP="003757C8">
      <w:pPr>
        <w:pStyle w:val="ListParagraph"/>
        <w:numPr>
          <w:ilvl w:val="0"/>
          <w:numId w:val="11"/>
        </w:num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Gender and Area of Residence</w:t>
      </w:r>
      <w:r w:rsidRPr="003757C8">
        <w:rPr>
          <w:rFonts w:ascii="Times New Roman" w:hAnsi="Times New Roman" w:cs="Times New Roman"/>
          <w:sz w:val="24"/>
          <w:szCs w:val="24"/>
        </w:rPr>
        <w:t> did not significantly differentiate any selection factors (all p &gt; 0.05), suggesting that priorities are remarkably consistent across these demographic dimensions.</w:t>
      </w:r>
    </w:p>
    <w:p w:rsidR="00805E07" w:rsidRPr="003757C8" w:rsidRDefault="00805E07" w:rsidP="003757C8">
      <w:pPr>
        <w:pStyle w:val="ListParagraph"/>
        <w:numPr>
          <w:ilvl w:val="0"/>
          <w:numId w:val="11"/>
        </w:num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Provider Affiliation</w:t>
      </w:r>
      <w:r w:rsidRPr="003757C8">
        <w:rPr>
          <w:rFonts w:ascii="Times New Roman" w:hAnsi="Times New Roman" w:cs="Times New Roman"/>
          <w:sz w:val="24"/>
          <w:szCs w:val="24"/>
        </w:rPr>
        <w:t> significantly influenced perceptions of Network Coverage (F=5.108, p=0.002), Affordable Tariff Plans (F=5.446, p=0.001), and Customer Care Service (F=5.099, p=0.002), indicating that actual service experiences shape customer priorities differently across operators.</w:t>
      </w:r>
    </w:p>
    <w:p w:rsidR="00805E07" w:rsidRPr="003757C8" w:rsidRDefault="00805E07" w:rsidP="003757C8">
      <w:pPr>
        <w:spacing w:after="0" w:line="360" w:lineRule="auto"/>
        <w:jc w:val="center"/>
        <w:rPr>
          <w:rFonts w:ascii="Times New Roman" w:hAnsi="Times New Roman" w:cs="Times New Roman"/>
          <w:sz w:val="24"/>
          <w:szCs w:val="24"/>
        </w:rPr>
      </w:pPr>
      <w:r w:rsidRPr="003757C8">
        <w:rPr>
          <w:rFonts w:ascii="Times New Roman" w:hAnsi="Times New Roman" w:cs="Times New Roman"/>
          <w:b/>
          <w:bCs/>
          <w:sz w:val="24"/>
          <w:szCs w:val="24"/>
        </w:rPr>
        <w:t>Table 3: Significant Demographic Differences</w:t>
      </w:r>
    </w:p>
    <w:tbl>
      <w:tblPr>
        <w:tblStyle w:val="TableGrid"/>
        <w:tblW w:w="0" w:type="auto"/>
        <w:jc w:val="center"/>
        <w:tblLook w:val="04A0"/>
      </w:tblPr>
      <w:tblGrid>
        <w:gridCol w:w="2072"/>
        <w:gridCol w:w="1523"/>
        <w:gridCol w:w="950"/>
        <w:gridCol w:w="1416"/>
      </w:tblGrid>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Factor</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Demographic</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F-value</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Significance</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Internet Speed</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Income</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85.404</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0.000***</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Internet Speed</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Occupation</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6.355</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0.000***</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Internet Speed</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Age</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2.845</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0.024**</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Call Quality</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Occupation</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4.506</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0.001***</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4G/5G Availability</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Occupation</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4.488</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0.001***</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Promotional Offers</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Occupation</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6.592</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0.000***</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Recharge Options</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Age</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3.648</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0.006**</w:t>
            </w:r>
          </w:p>
        </w:tc>
      </w:tr>
    </w:tbl>
    <w:p w:rsidR="00805E07" w:rsidRPr="003757C8" w:rsidRDefault="00805E07" w:rsidP="003757C8">
      <w:pPr>
        <w:spacing w:after="0" w:line="360" w:lineRule="auto"/>
        <w:jc w:val="center"/>
        <w:rPr>
          <w:rFonts w:ascii="Times New Roman" w:hAnsi="Times New Roman" w:cs="Times New Roman"/>
          <w:sz w:val="24"/>
          <w:szCs w:val="24"/>
        </w:rPr>
      </w:pPr>
      <w:r w:rsidRPr="003757C8">
        <w:rPr>
          <w:rFonts w:ascii="Times New Roman" w:hAnsi="Times New Roman" w:cs="Times New Roman"/>
          <w:sz w:val="24"/>
          <w:szCs w:val="24"/>
        </w:rPr>
        <w:t>***p &lt; 0.01, *</w:t>
      </w:r>
      <w:r w:rsidRPr="003757C8">
        <w:rPr>
          <w:rFonts w:ascii="Times New Roman" w:hAnsi="Times New Roman" w:cs="Times New Roman"/>
          <w:i/>
          <w:iCs/>
          <w:sz w:val="24"/>
          <w:szCs w:val="24"/>
        </w:rPr>
        <w:t>p &lt; 0.05</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4.4 Factor Analysis of Selection Attributes</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Principal Component Analysis with Varimax rotation extracted four components explaining 65.69% of total variance (KMO=0.720, Bartlett's χ²=1998.738, p=0.000).</w:t>
      </w:r>
    </w:p>
    <w:p w:rsidR="00805E07" w:rsidRPr="003757C8" w:rsidRDefault="00805E07" w:rsidP="003757C8">
      <w:p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Component 1: Core Service Fundamentals</w:t>
      </w:r>
      <w:r w:rsidRPr="003757C8">
        <w:rPr>
          <w:rFonts w:ascii="Times New Roman" w:hAnsi="Times New Roman" w:cs="Times New Roman"/>
          <w:sz w:val="24"/>
          <w:szCs w:val="24"/>
        </w:rPr>
        <w:t> (27.55% variance)</w:t>
      </w:r>
    </w:p>
    <w:p w:rsidR="00805E07" w:rsidRPr="003757C8" w:rsidRDefault="00805E07" w:rsidP="003757C8">
      <w:pPr>
        <w:numPr>
          <w:ilvl w:val="0"/>
          <w:numId w:val="3"/>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Affordable Tariff Plans (loading=0.973)</w:t>
      </w:r>
    </w:p>
    <w:p w:rsidR="00805E07" w:rsidRPr="003757C8" w:rsidRDefault="00805E07" w:rsidP="003757C8">
      <w:pPr>
        <w:numPr>
          <w:ilvl w:val="0"/>
          <w:numId w:val="3"/>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Customer Care Service (loading=0.950)</w:t>
      </w:r>
    </w:p>
    <w:p w:rsidR="00805E07" w:rsidRPr="003757C8" w:rsidRDefault="00805E07" w:rsidP="003757C8">
      <w:pPr>
        <w:numPr>
          <w:ilvl w:val="0"/>
          <w:numId w:val="3"/>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Network Coverage (loading=-0.949)</w:t>
      </w:r>
    </w:p>
    <w:p w:rsidR="00805E07" w:rsidRPr="003757C8" w:rsidRDefault="00805E07" w:rsidP="003757C8">
      <w:p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Component 2: Value-Added Data Appeal</w:t>
      </w:r>
      <w:r w:rsidRPr="003757C8">
        <w:rPr>
          <w:rFonts w:ascii="Times New Roman" w:hAnsi="Times New Roman" w:cs="Times New Roman"/>
          <w:sz w:val="24"/>
          <w:szCs w:val="24"/>
        </w:rPr>
        <w:t> (16.51% variance)</w:t>
      </w:r>
    </w:p>
    <w:p w:rsidR="00805E07" w:rsidRPr="003757C8" w:rsidRDefault="00805E07" w:rsidP="003757C8">
      <w:pPr>
        <w:numPr>
          <w:ilvl w:val="0"/>
          <w:numId w:val="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Recharge Options Availability (loading=0.779)</w:t>
      </w:r>
    </w:p>
    <w:p w:rsidR="00805E07" w:rsidRPr="003757C8" w:rsidRDefault="00805E07" w:rsidP="003757C8">
      <w:pPr>
        <w:numPr>
          <w:ilvl w:val="0"/>
          <w:numId w:val="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Internet Speed (loading=0.671)</w:t>
      </w:r>
    </w:p>
    <w:p w:rsidR="00805E07" w:rsidRPr="003757C8" w:rsidRDefault="00805E07" w:rsidP="003757C8">
      <w:pPr>
        <w:numPr>
          <w:ilvl w:val="0"/>
          <w:numId w:val="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Promotional Offers (loading=0.650)</w:t>
      </w:r>
    </w:p>
    <w:p w:rsidR="00805E07" w:rsidRPr="003757C8" w:rsidRDefault="00805E07" w:rsidP="003757C8">
      <w:p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Component 3: Brand Perception</w:t>
      </w:r>
      <w:r w:rsidRPr="003757C8">
        <w:rPr>
          <w:rFonts w:ascii="Times New Roman" w:hAnsi="Times New Roman" w:cs="Times New Roman"/>
          <w:sz w:val="24"/>
          <w:szCs w:val="24"/>
        </w:rPr>
        <w:t> (10.84% variance)</w:t>
      </w:r>
    </w:p>
    <w:p w:rsidR="00805E07" w:rsidRPr="003757C8" w:rsidRDefault="00805E07" w:rsidP="003757C8">
      <w:pPr>
        <w:numPr>
          <w:ilvl w:val="0"/>
          <w:numId w:val="5"/>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Brand Image (loading=0.876)</w:t>
      </w:r>
    </w:p>
    <w:p w:rsidR="00805E07" w:rsidRPr="003757C8" w:rsidRDefault="00805E07" w:rsidP="003757C8">
      <w:p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Component 4: Trust-Communication Reliability</w:t>
      </w:r>
      <w:r w:rsidRPr="003757C8">
        <w:rPr>
          <w:rFonts w:ascii="Times New Roman" w:hAnsi="Times New Roman" w:cs="Times New Roman"/>
          <w:sz w:val="24"/>
          <w:szCs w:val="24"/>
        </w:rPr>
        <w:t> (10.78% variance)</w:t>
      </w:r>
    </w:p>
    <w:p w:rsidR="00805E07" w:rsidRPr="003757C8" w:rsidRDefault="00805E07" w:rsidP="003757C8">
      <w:pPr>
        <w:numPr>
          <w:ilvl w:val="0"/>
          <w:numId w:val="6"/>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lastRenderedPageBreak/>
        <w:t>Family/Friends Recommendation (loading=0.703)</w:t>
      </w:r>
    </w:p>
    <w:p w:rsidR="00805E07" w:rsidRPr="003757C8" w:rsidRDefault="00805E07" w:rsidP="003757C8">
      <w:pPr>
        <w:numPr>
          <w:ilvl w:val="0"/>
          <w:numId w:val="6"/>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Call Quality (loading=0.664)</w:t>
      </w:r>
    </w:p>
    <w:p w:rsidR="00805E07" w:rsidRPr="003757C8" w:rsidRDefault="00805E07" w:rsidP="003757C8">
      <w:pPr>
        <w:spacing w:after="0" w:line="360" w:lineRule="auto"/>
        <w:ind w:firstLine="360"/>
        <w:jc w:val="both"/>
        <w:rPr>
          <w:rFonts w:ascii="Times New Roman" w:hAnsi="Times New Roman" w:cs="Times New Roman"/>
          <w:sz w:val="24"/>
          <w:szCs w:val="24"/>
        </w:rPr>
      </w:pPr>
      <w:r w:rsidRPr="003757C8">
        <w:rPr>
          <w:rFonts w:ascii="Times New Roman" w:hAnsi="Times New Roman" w:cs="Times New Roman"/>
          <w:sz w:val="24"/>
          <w:szCs w:val="24"/>
        </w:rPr>
        <w:t>The factor structure reveals that provider selection is driven by a combination of essential operational attributes, data-centric value propositions, brand reputation, and social trust mechanisms.</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4.5 Regression Analysis</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Multiple regression analysis examined the combined influence of selection factors on provider choice. The model was statistically significant (F=1.847, p=0.050) but explained only 3.3% of variance (R²=0.033). Among individual predictors, </w:t>
      </w:r>
      <w:r w:rsidRPr="003757C8">
        <w:rPr>
          <w:rFonts w:ascii="Times New Roman" w:hAnsi="Times New Roman" w:cs="Times New Roman"/>
          <w:b/>
          <w:bCs/>
          <w:sz w:val="24"/>
          <w:szCs w:val="24"/>
        </w:rPr>
        <w:t>Affordable Tariff Plans</w:t>
      </w:r>
      <w:r w:rsidRPr="003757C8">
        <w:rPr>
          <w:rFonts w:ascii="Times New Roman" w:hAnsi="Times New Roman" w:cs="Times New Roman"/>
          <w:sz w:val="24"/>
          <w:szCs w:val="24"/>
        </w:rPr>
        <w:t> emerged as the only significant predictor (β=0.259, t=2.109, p=0.035).</w:t>
      </w:r>
    </w:p>
    <w:p w:rsidR="00805E07" w:rsidRPr="003757C8" w:rsidRDefault="00805E07" w:rsidP="003757C8">
      <w:pPr>
        <w:spacing w:after="0" w:line="360" w:lineRule="auto"/>
        <w:jc w:val="center"/>
        <w:rPr>
          <w:rFonts w:ascii="Times New Roman" w:hAnsi="Times New Roman" w:cs="Times New Roman"/>
          <w:sz w:val="24"/>
          <w:szCs w:val="24"/>
        </w:rPr>
      </w:pPr>
      <w:r w:rsidRPr="003757C8">
        <w:rPr>
          <w:rFonts w:ascii="Times New Roman" w:hAnsi="Times New Roman" w:cs="Times New Roman"/>
          <w:b/>
          <w:bCs/>
          <w:sz w:val="24"/>
          <w:szCs w:val="24"/>
        </w:rPr>
        <w:t>Table 4: Regression Coefficients</w:t>
      </w:r>
    </w:p>
    <w:tbl>
      <w:tblPr>
        <w:tblStyle w:val="TableGrid"/>
        <w:tblW w:w="0" w:type="auto"/>
        <w:jc w:val="center"/>
        <w:tblLook w:val="04A0"/>
      </w:tblPr>
      <w:tblGrid>
        <w:gridCol w:w="2442"/>
        <w:gridCol w:w="836"/>
        <w:gridCol w:w="836"/>
        <w:gridCol w:w="836"/>
        <w:gridCol w:w="1416"/>
      </w:tblGrid>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Predictor</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B</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β</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t</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Significance</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Affordable Tariff Plans</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0.178</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0.259</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2.109</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0.035**</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Brand Image</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0.054</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0.075</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1.748</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0.081</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Customer Care Service</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-0.089</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-0.112</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-1.126</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0.261</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Internet Speed</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0.050</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0.042</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0.920</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0.358</w:t>
            </w:r>
          </w:p>
        </w:tc>
      </w:tr>
      <w:tr w:rsidR="00805E07" w:rsidRPr="003757C8" w:rsidTr="003757C8">
        <w:trPr>
          <w:jc w:val="center"/>
        </w:trPr>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4G/5G Availability</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-0.072</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-0.069</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-1.587</w:t>
            </w:r>
          </w:p>
        </w:tc>
        <w:tc>
          <w:tcPr>
            <w:tcW w:w="0" w:type="auto"/>
            <w:hideMark/>
          </w:tcPr>
          <w:p w:rsidR="00805E07" w:rsidRPr="003757C8" w:rsidRDefault="00805E07" w:rsidP="003757C8">
            <w:pPr>
              <w:spacing w:line="360" w:lineRule="auto"/>
              <w:jc w:val="both"/>
              <w:rPr>
                <w:rFonts w:ascii="Times New Roman" w:hAnsi="Times New Roman" w:cs="Times New Roman"/>
                <w:sz w:val="24"/>
                <w:szCs w:val="24"/>
              </w:rPr>
            </w:pPr>
            <w:r w:rsidRPr="003757C8">
              <w:rPr>
                <w:rFonts w:ascii="Times New Roman" w:hAnsi="Times New Roman" w:cs="Times New Roman"/>
                <w:sz w:val="24"/>
                <w:szCs w:val="24"/>
              </w:rPr>
              <w:t>0.113</w:t>
            </w:r>
          </w:p>
        </w:tc>
      </w:tr>
    </w:tbl>
    <w:p w:rsidR="00805E07" w:rsidRPr="003757C8" w:rsidRDefault="00805E07" w:rsidP="003757C8">
      <w:pPr>
        <w:spacing w:after="0" w:line="360" w:lineRule="auto"/>
        <w:jc w:val="center"/>
        <w:rPr>
          <w:rFonts w:ascii="Times New Roman" w:hAnsi="Times New Roman" w:cs="Times New Roman"/>
          <w:sz w:val="24"/>
          <w:szCs w:val="24"/>
        </w:rPr>
      </w:pPr>
      <w:r w:rsidRPr="003757C8">
        <w:rPr>
          <w:rFonts w:ascii="Times New Roman" w:hAnsi="Times New Roman" w:cs="Times New Roman"/>
          <w:sz w:val="24"/>
          <w:szCs w:val="24"/>
        </w:rPr>
        <w:t>*</w:t>
      </w:r>
      <w:r w:rsidRPr="003757C8">
        <w:rPr>
          <w:rFonts w:ascii="Times New Roman" w:hAnsi="Times New Roman" w:cs="Times New Roman"/>
          <w:i/>
          <w:iCs/>
          <w:sz w:val="24"/>
          <w:szCs w:val="24"/>
        </w:rPr>
        <w:t>p &lt; 0.05</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The limited explanatory power suggests that provider selection is influenced by factors beyond the ten attributes examined, including switching costs, habit, and availability-specific factors. The significance of tariff affordability indicates that price remains a foundational consideration, even in data-centric markets.</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5. Discussion</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5.1 The Data-Centric Paradigm Shift</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The overwhelming dominance of internet speed and 4G/5G availability as selection factors confirms the fundamental transformation of the Indian telecom market. This finding aligns with TRAI data showing that monthly data consumption per user has increased from 1.5 GB in 2016 to over 20 GB in 2024. The high prevalence of OTT streaming (29.1%) as the most frequently used service reinforces the criticality of data performance. For telecom operators, this suggests that network investment and spectrum acquisition should prioritize data capacity and speed over voice quality, which now ranks as a secondary consideration.</w:t>
      </w:r>
    </w:p>
    <w:p w:rsidR="00626A93" w:rsidRDefault="00626A93">
      <w:pPr>
        <w:rPr>
          <w:rFonts w:ascii="Times New Roman" w:hAnsi="Times New Roman" w:cs="Times New Roman"/>
          <w:b/>
          <w:bCs/>
          <w:sz w:val="24"/>
          <w:szCs w:val="24"/>
        </w:rPr>
      </w:pPr>
      <w:r>
        <w:rPr>
          <w:rFonts w:ascii="Times New Roman" w:hAnsi="Times New Roman" w:cs="Times New Roman"/>
          <w:b/>
          <w:bCs/>
          <w:sz w:val="24"/>
          <w:szCs w:val="24"/>
        </w:rPr>
        <w:br w:type="page"/>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lastRenderedPageBreak/>
        <w:t>5.2 The Paradox of Price Perception</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The relatively low ranking of affordable tariff plans (51.7% agreement) presents an intriguing paradox. While price sensitivity remains central to Indian telecom markets—evidenced by the market disruption caused by Jio's aggressive pricing—consumers may now view affordability as a baseline expectation rather than a differentiator. The finding aligns with the "value for money" concept (Lai et al., 2009), where perceived value outweighs absolute price considerations. The 2022 tariff increases, which raised prices by 20-25% across major operators, may have recalibrated consumer expectations, making them more focused on what they receive for their expenditure.</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5.3 Demographic Segmentation Insights</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The significant variations across demographic segments offer nuanced insights for targeted marketing:</w:t>
      </w:r>
    </w:p>
    <w:p w:rsidR="00805E07" w:rsidRPr="003757C8" w:rsidRDefault="00805E07" w:rsidP="003757C8">
      <w:pPr>
        <w:pStyle w:val="ListParagraph"/>
        <w:numPr>
          <w:ilvl w:val="0"/>
          <w:numId w:val="12"/>
        </w:num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Income-based differentiation</w:t>
      </w:r>
      <w:r w:rsidRPr="003757C8">
        <w:rPr>
          <w:rFonts w:ascii="Times New Roman" w:hAnsi="Times New Roman" w:cs="Times New Roman"/>
          <w:sz w:val="24"/>
          <w:szCs w:val="24"/>
        </w:rPr>
        <w:t> was the most pronounced, with higher-income users placing substantially greater importance on internet speed. This suggests that premium data plans targeting high-income segments should emphasize speed guarantees, unlimited data, and priority customer support.</w:t>
      </w:r>
    </w:p>
    <w:p w:rsidR="00805E07" w:rsidRPr="003757C8" w:rsidRDefault="00805E07" w:rsidP="003757C8">
      <w:pPr>
        <w:pStyle w:val="ListParagraph"/>
        <w:numPr>
          <w:ilvl w:val="0"/>
          <w:numId w:val="12"/>
        </w:num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Age-based patterns</w:t>
      </w:r>
      <w:r w:rsidRPr="003757C8">
        <w:rPr>
          <w:rFonts w:ascii="Times New Roman" w:hAnsi="Times New Roman" w:cs="Times New Roman"/>
          <w:sz w:val="24"/>
          <w:szCs w:val="24"/>
        </w:rPr>
        <w:t> indicate that younger users (21-30 years) prioritize internet speed and promotional offers, while older users show greater concern for recharge convenience and call quality. These findings suggest demographic-specific marketing messages and product configurations.</w:t>
      </w:r>
    </w:p>
    <w:p w:rsidR="00805E07" w:rsidRPr="003757C8" w:rsidRDefault="00805E07" w:rsidP="003757C8">
      <w:pPr>
        <w:pStyle w:val="ListParagraph"/>
        <w:numPr>
          <w:ilvl w:val="0"/>
          <w:numId w:val="12"/>
        </w:num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Occupational variations</w:t>
      </w:r>
      <w:r w:rsidRPr="003757C8">
        <w:rPr>
          <w:rFonts w:ascii="Times New Roman" w:hAnsi="Times New Roman" w:cs="Times New Roman"/>
          <w:sz w:val="24"/>
          <w:szCs w:val="24"/>
        </w:rPr>
        <w:t> reveal that business professionals and private employees value network performance and 4G/5G availability more than students and government employees. This may reflect the professional dependence on reliable connectivity for business operations.</w:t>
      </w:r>
    </w:p>
    <w:p w:rsidR="00805E07" w:rsidRPr="003757C8" w:rsidRDefault="00805E07" w:rsidP="003757C8">
      <w:pPr>
        <w:pStyle w:val="ListParagraph"/>
        <w:numPr>
          <w:ilvl w:val="0"/>
          <w:numId w:val="12"/>
        </w:num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Notably, gender and urban-rural residence showed no significant differences</w:t>
      </w:r>
      <w:r w:rsidRPr="003757C8">
        <w:rPr>
          <w:rFonts w:ascii="Times New Roman" w:hAnsi="Times New Roman" w:cs="Times New Roman"/>
          <w:sz w:val="24"/>
          <w:szCs w:val="24"/>
        </w:rPr>
        <w:t> across any selection factors. This suggests that telecom provider selection priorities are remarkably consistent across these demographic dimensions, simplifying marketing strategy design.</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5.4 Multi-SIM Behavior as Competitive Context</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 xml:space="preserve">The finding that 83.3% of respondents use multiple active SIM cards from different operators reveals the competitive intensity of the Indian telecom market. This behavior enables consumers to optimize across providers, using one SIM for data and another for voice, or one for primary use and another for backup coverage. For providers, this means they </w:t>
      </w:r>
      <w:r w:rsidRPr="003757C8">
        <w:rPr>
          <w:rFonts w:ascii="Times New Roman" w:hAnsi="Times New Roman" w:cs="Times New Roman"/>
          <w:sz w:val="24"/>
          <w:szCs w:val="24"/>
        </w:rPr>
        <w:lastRenderedPageBreak/>
        <w:t>are competing for "primary SIM" status—the SIM that customers use most frequently. The high multi-SIM usage increases switching likelihood and reduces provider loyalty (Ganesh et al., 2000).</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5.5 The Limited Role of Social Influence</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Family and friends' recommendations (63.6% agreement) showed moderate influence but ranked lower than technology-driven factors. The 42.0% who "strongly agree" that recommendations influence them suggests that social influence remains important, particularly in collectivist Indian culture (Hofstede, 1984). However, the 15.3% who "strongly disagree" indicates that independent decision-making is increasingly prevalent, particularly among younger, more digitally-savvy users.</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6. Conclusion and Implications</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6.1 Conclusions</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This study examined the determinants of mobile service provider selection in East Godavari District, revealing a clear hierarchy of consumer priorities dominated by data-centric factors. Internet speed and 4G/5G availability have become the primary drivers of provider choice, while traditional considerations like network coverage and tariff affordability have assumed secondary status. Demographic segmentation reveals significant variations, particularly across income and occupation, while gender and residence show minimal differentiation.</w:t>
      </w:r>
    </w:p>
    <w:p w:rsidR="00805E07" w:rsidRPr="003757C8" w:rsidRDefault="00805E07" w:rsidP="003757C8">
      <w:p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The factor analysis extracted four underlying dimensions of selection behavior, validating that provider choice is a multidimensional decision process. The limited explanatory power of the regression model suggests that provider selection is influenced by factors beyond the attributes examined, including switching costs, customer inertia, and brand relationships developed over time.</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6.2 Implications for Telecom Operators</w:t>
      </w:r>
    </w:p>
    <w:p w:rsidR="00805E07" w:rsidRPr="003757C8" w:rsidRDefault="00805E07" w:rsidP="003757C8">
      <w:pPr>
        <w:pStyle w:val="ListParagraph"/>
        <w:numPr>
          <w:ilvl w:val="0"/>
          <w:numId w:val="13"/>
        </w:num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Strategic Priority on Data Performance</w:t>
      </w:r>
      <w:r w:rsidRPr="003757C8">
        <w:rPr>
          <w:rFonts w:ascii="Times New Roman" w:hAnsi="Times New Roman" w:cs="Times New Roman"/>
          <w:sz w:val="24"/>
          <w:szCs w:val="24"/>
        </w:rPr>
        <w:t>: With 90.9% of users influenced by internet speed and 85.7% by 4G/5G availability, operators must prioritize network investment in data capacity and coverage. This is particularly critical in rural areas (59.3% of respondents) where infrastructure gaps may exist.</w:t>
      </w:r>
    </w:p>
    <w:p w:rsidR="00805E07" w:rsidRPr="003757C8" w:rsidRDefault="00805E07" w:rsidP="003757C8">
      <w:pPr>
        <w:pStyle w:val="ListParagraph"/>
        <w:numPr>
          <w:ilvl w:val="0"/>
          <w:numId w:val="13"/>
        </w:num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Value Proposition over Price Competition</w:t>
      </w:r>
      <w:r w:rsidRPr="003757C8">
        <w:rPr>
          <w:rFonts w:ascii="Times New Roman" w:hAnsi="Times New Roman" w:cs="Times New Roman"/>
          <w:sz w:val="24"/>
          <w:szCs w:val="24"/>
        </w:rPr>
        <w:t>: The relatively low importance of tariff affordability suggests that competing on price alone is insufficient. Operators should emphasize value-for-money propositions that highlight data allowances, speed tiers, and bundled services.</w:t>
      </w:r>
    </w:p>
    <w:p w:rsidR="00805E07" w:rsidRPr="003757C8" w:rsidRDefault="00805E07" w:rsidP="003757C8">
      <w:pPr>
        <w:pStyle w:val="ListParagraph"/>
        <w:numPr>
          <w:ilvl w:val="0"/>
          <w:numId w:val="13"/>
        </w:num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lastRenderedPageBreak/>
        <w:t>Demographic-Specific Targeting</w:t>
      </w:r>
      <w:r w:rsidRPr="003757C8">
        <w:rPr>
          <w:rFonts w:ascii="Times New Roman" w:hAnsi="Times New Roman" w:cs="Times New Roman"/>
          <w:sz w:val="24"/>
          <w:szCs w:val="24"/>
        </w:rPr>
        <w:t>: The significant variations across income, occupation, and age indicate that operators should develop segmented marketing strategies. Premium plans for business users should emphasize speed and reliability, while youth-oriented plans should highlight data allowances and entertainment benefits.</w:t>
      </w:r>
    </w:p>
    <w:p w:rsidR="00805E07" w:rsidRPr="003757C8" w:rsidRDefault="00805E07" w:rsidP="003757C8">
      <w:pPr>
        <w:pStyle w:val="ListParagraph"/>
        <w:numPr>
          <w:ilvl w:val="0"/>
          <w:numId w:val="13"/>
        </w:num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Customer Service as Differentiator</w:t>
      </w:r>
      <w:r w:rsidRPr="003757C8">
        <w:rPr>
          <w:rFonts w:ascii="Times New Roman" w:hAnsi="Times New Roman" w:cs="Times New Roman"/>
          <w:sz w:val="24"/>
          <w:szCs w:val="24"/>
        </w:rPr>
        <w:t>: Despite the high importance of technology factors, customer care service (69.8% agreement) and call quality (65.1%) remain significant considerations. Providers achieving excellence in these dimensions can differentiate themselves, particularly given the 51.0% dissatisfaction with current tariff plan pricing.</w:t>
      </w:r>
    </w:p>
    <w:p w:rsidR="00805E07" w:rsidRPr="003757C8" w:rsidRDefault="00805E07" w:rsidP="003757C8">
      <w:pPr>
        <w:pStyle w:val="ListParagraph"/>
        <w:numPr>
          <w:ilvl w:val="0"/>
          <w:numId w:val="13"/>
        </w:numPr>
        <w:spacing w:after="0" w:line="360" w:lineRule="auto"/>
        <w:jc w:val="both"/>
        <w:rPr>
          <w:rFonts w:ascii="Times New Roman" w:hAnsi="Times New Roman" w:cs="Times New Roman"/>
          <w:sz w:val="24"/>
          <w:szCs w:val="24"/>
        </w:rPr>
      </w:pPr>
      <w:r w:rsidRPr="003757C8">
        <w:rPr>
          <w:rFonts w:ascii="Times New Roman" w:hAnsi="Times New Roman" w:cs="Times New Roman"/>
          <w:b/>
          <w:bCs/>
          <w:sz w:val="24"/>
          <w:szCs w:val="24"/>
        </w:rPr>
        <w:t>Leveraging Multi-SIM Dynamics</w:t>
      </w:r>
      <w:r w:rsidRPr="003757C8">
        <w:rPr>
          <w:rFonts w:ascii="Times New Roman" w:hAnsi="Times New Roman" w:cs="Times New Roman"/>
          <w:sz w:val="24"/>
          <w:szCs w:val="24"/>
        </w:rPr>
        <w:t>: The widespread multi-SIM usage (83.3%) means operators must compete for "primary SIM" status. Strategies to achieve this include superior data speed, exclusive content partnerships, and seamless customer experience.</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6.3 Implications for Policy and Regulation</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The findings suggest that regulatory focus should extend beyond tariff regulation to network quality standards. The emphasis on data performance indicates that consumers prioritize speed and coverage, suggesting the need for independent quality audits and public disclosure of network performance metrics.</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6.4 Limitations and Future Research</w:t>
      </w:r>
    </w:p>
    <w:p w:rsidR="00805E07" w:rsidRPr="003757C8" w:rsidRDefault="00805E07" w:rsidP="003757C8">
      <w:pPr>
        <w:spacing w:after="0" w:line="360" w:lineRule="auto"/>
        <w:ind w:firstLine="720"/>
        <w:jc w:val="both"/>
        <w:rPr>
          <w:rFonts w:ascii="Times New Roman" w:hAnsi="Times New Roman" w:cs="Times New Roman"/>
          <w:sz w:val="24"/>
          <w:szCs w:val="24"/>
        </w:rPr>
      </w:pPr>
      <w:r w:rsidRPr="003757C8">
        <w:rPr>
          <w:rFonts w:ascii="Times New Roman" w:hAnsi="Times New Roman" w:cs="Times New Roman"/>
          <w:sz w:val="24"/>
          <w:szCs w:val="24"/>
        </w:rPr>
        <w:t>This study has several limitations that future research should address. The cross-sectional design captures a single snapshot, whereas provider selection is a dynamic process influenced by experience and changing needs. The focus on East Godavari District limits generalizability to other Indian regions with different demographics and competitive dynamics. Future research should employ longitudinal designs to examine how selection priorities evolve with market changes and technological advancements. Additionally, qualitative methods could explore the decision-making process in greater depth, revealing how consumers trade off competing attributes.</w:t>
      </w:r>
    </w:p>
    <w:p w:rsidR="00805E07" w:rsidRPr="003757C8" w:rsidRDefault="00805E07" w:rsidP="003757C8">
      <w:pPr>
        <w:spacing w:after="0" w:line="360" w:lineRule="auto"/>
        <w:jc w:val="both"/>
        <w:rPr>
          <w:rFonts w:ascii="Times New Roman" w:hAnsi="Times New Roman" w:cs="Times New Roman"/>
          <w:b/>
          <w:bCs/>
          <w:sz w:val="24"/>
          <w:szCs w:val="24"/>
        </w:rPr>
      </w:pPr>
      <w:r w:rsidRPr="003757C8">
        <w:rPr>
          <w:rFonts w:ascii="Times New Roman" w:hAnsi="Times New Roman" w:cs="Times New Roman"/>
          <w:b/>
          <w:bCs/>
          <w:sz w:val="24"/>
          <w:szCs w:val="24"/>
        </w:rPr>
        <w:t>References</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Aaker, D. A. (1996). </w:t>
      </w:r>
      <w:r w:rsidRPr="003757C8">
        <w:rPr>
          <w:rFonts w:ascii="Times New Roman" w:hAnsi="Times New Roman" w:cs="Times New Roman"/>
          <w:i/>
          <w:iCs/>
          <w:sz w:val="24"/>
          <w:szCs w:val="24"/>
        </w:rPr>
        <w:t>Building Strong Brands</w:t>
      </w:r>
      <w:r w:rsidRPr="003757C8">
        <w:rPr>
          <w:rFonts w:ascii="Times New Roman" w:hAnsi="Times New Roman" w:cs="Times New Roman"/>
          <w:sz w:val="24"/>
          <w:szCs w:val="24"/>
        </w:rPr>
        <w:t>. Free Press.</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Anderson, E. W., &amp; Sullivan, M. W. (1993). The antecedents and consequences of customer satisfaction for firms. </w:t>
      </w:r>
      <w:r w:rsidRPr="003757C8">
        <w:rPr>
          <w:rFonts w:ascii="Times New Roman" w:hAnsi="Times New Roman" w:cs="Times New Roman"/>
          <w:i/>
          <w:iCs/>
          <w:sz w:val="24"/>
          <w:szCs w:val="24"/>
        </w:rPr>
        <w:t>Marketing Science</w:t>
      </w:r>
      <w:r w:rsidRPr="003757C8">
        <w:rPr>
          <w:rFonts w:ascii="Times New Roman" w:hAnsi="Times New Roman" w:cs="Times New Roman"/>
          <w:sz w:val="24"/>
          <w:szCs w:val="24"/>
        </w:rPr>
        <w:t>, 12(2), 125-143.</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lastRenderedPageBreak/>
        <w:t>Bolton, R. N. (1998). A dynamic model of the duration of the customer's relationship with a continuous service provider. </w:t>
      </w:r>
      <w:r w:rsidRPr="003757C8">
        <w:rPr>
          <w:rFonts w:ascii="Times New Roman" w:hAnsi="Times New Roman" w:cs="Times New Roman"/>
          <w:i/>
          <w:iCs/>
          <w:sz w:val="24"/>
          <w:szCs w:val="24"/>
        </w:rPr>
        <w:t>Marketing Science</w:t>
      </w:r>
      <w:r w:rsidRPr="003757C8">
        <w:rPr>
          <w:rFonts w:ascii="Times New Roman" w:hAnsi="Times New Roman" w:cs="Times New Roman"/>
          <w:sz w:val="24"/>
          <w:szCs w:val="24"/>
        </w:rPr>
        <w:t>, 17(1), 45-65.</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Cochran, W. G. (1977). </w:t>
      </w:r>
      <w:r w:rsidRPr="003757C8">
        <w:rPr>
          <w:rFonts w:ascii="Times New Roman" w:hAnsi="Times New Roman" w:cs="Times New Roman"/>
          <w:i/>
          <w:iCs/>
          <w:sz w:val="24"/>
          <w:szCs w:val="24"/>
        </w:rPr>
        <w:t>Sampling Techniques</w:t>
      </w:r>
      <w:r w:rsidRPr="003757C8">
        <w:rPr>
          <w:rFonts w:ascii="Times New Roman" w:hAnsi="Times New Roman" w:cs="Times New Roman"/>
          <w:sz w:val="24"/>
          <w:szCs w:val="24"/>
        </w:rPr>
        <w:t>. John Wiley &amp; Sons.</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Davis, F. D. (1989). Perceived usefulness, perceived ease of use, and user acceptance of information technology. </w:t>
      </w:r>
      <w:r w:rsidRPr="003757C8">
        <w:rPr>
          <w:rFonts w:ascii="Times New Roman" w:hAnsi="Times New Roman" w:cs="Times New Roman"/>
          <w:i/>
          <w:iCs/>
          <w:sz w:val="24"/>
          <w:szCs w:val="24"/>
        </w:rPr>
        <w:t>MIS Quarterly</w:t>
      </w:r>
      <w:r w:rsidRPr="003757C8">
        <w:rPr>
          <w:rFonts w:ascii="Times New Roman" w:hAnsi="Times New Roman" w:cs="Times New Roman"/>
          <w:sz w:val="24"/>
          <w:szCs w:val="24"/>
        </w:rPr>
        <w:t>, 13(3), 319-340.</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Deng, Z., Lu, Y., Wei, K. K., &amp; Zhang, J. (2010). Understanding customer satisfaction and loyalty: An empirical study of mobile instant messages in China. </w:t>
      </w:r>
      <w:r w:rsidRPr="003757C8">
        <w:rPr>
          <w:rFonts w:ascii="Times New Roman" w:hAnsi="Times New Roman" w:cs="Times New Roman"/>
          <w:i/>
          <w:iCs/>
          <w:sz w:val="24"/>
          <w:szCs w:val="24"/>
        </w:rPr>
        <w:t>International Journal of Information Management</w:t>
      </w:r>
      <w:r w:rsidRPr="003757C8">
        <w:rPr>
          <w:rFonts w:ascii="Times New Roman" w:hAnsi="Times New Roman" w:cs="Times New Roman"/>
          <w:sz w:val="24"/>
          <w:szCs w:val="24"/>
        </w:rPr>
        <w:t>, 30(4), 289-300.</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Fishbein, M., &amp; Ajzen, I. (1975). </w:t>
      </w:r>
      <w:r w:rsidRPr="003757C8">
        <w:rPr>
          <w:rFonts w:ascii="Times New Roman" w:hAnsi="Times New Roman" w:cs="Times New Roman"/>
          <w:i/>
          <w:iCs/>
          <w:sz w:val="24"/>
          <w:szCs w:val="24"/>
        </w:rPr>
        <w:t>Belief, Attitude, Intention, and Behavior: An Introduction to Theory and Research</w:t>
      </w:r>
      <w:r w:rsidRPr="003757C8">
        <w:rPr>
          <w:rFonts w:ascii="Times New Roman" w:hAnsi="Times New Roman" w:cs="Times New Roman"/>
          <w:sz w:val="24"/>
          <w:szCs w:val="24"/>
        </w:rPr>
        <w:t>. Addison-Wesley.</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Ganesh, J., Arnold, M. J., &amp; Reynolds, K. E. (2000). Understanding the customer base of service providers: An examination of the differences between switchers and stayers. </w:t>
      </w:r>
      <w:r w:rsidRPr="003757C8">
        <w:rPr>
          <w:rFonts w:ascii="Times New Roman" w:hAnsi="Times New Roman" w:cs="Times New Roman"/>
          <w:i/>
          <w:iCs/>
          <w:sz w:val="24"/>
          <w:szCs w:val="24"/>
        </w:rPr>
        <w:t>Journal of Marketing</w:t>
      </w:r>
      <w:r w:rsidRPr="003757C8">
        <w:rPr>
          <w:rFonts w:ascii="Times New Roman" w:hAnsi="Times New Roman" w:cs="Times New Roman"/>
          <w:sz w:val="24"/>
          <w:szCs w:val="24"/>
        </w:rPr>
        <w:t>, 64(3), 65-87.</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Gerpott, T. J., Rams, W., &amp; Schindler, A. (2001). Customer retention, loyalty, and satisfaction in the German mobile cellular telecommunications market. </w:t>
      </w:r>
      <w:r w:rsidRPr="003757C8">
        <w:rPr>
          <w:rFonts w:ascii="Times New Roman" w:hAnsi="Times New Roman" w:cs="Times New Roman"/>
          <w:i/>
          <w:iCs/>
          <w:sz w:val="24"/>
          <w:szCs w:val="24"/>
        </w:rPr>
        <w:t>Telecommunications Policy</w:t>
      </w:r>
      <w:r w:rsidRPr="003757C8">
        <w:rPr>
          <w:rFonts w:ascii="Times New Roman" w:hAnsi="Times New Roman" w:cs="Times New Roman"/>
          <w:sz w:val="24"/>
          <w:szCs w:val="24"/>
        </w:rPr>
        <w:t>, 25(4), 249-269.</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Hofstede, G. (1984). </w:t>
      </w:r>
      <w:r w:rsidRPr="003757C8">
        <w:rPr>
          <w:rFonts w:ascii="Times New Roman" w:hAnsi="Times New Roman" w:cs="Times New Roman"/>
          <w:i/>
          <w:iCs/>
          <w:sz w:val="24"/>
          <w:szCs w:val="24"/>
        </w:rPr>
        <w:t>Culture's Consequences: International Differences in Work-Related Values</w:t>
      </w:r>
      <w:r w:rsidRPr="003757C8">
        <w:rPr>
          <w:rFonts w:ascii="Times New Roman" w:hAnsi="Times New Roman" w:cs="Times New Roman"/>
          <w:sz w:val="24"/>
          <w:szCs w:val="24"/>
        </w:rPr>
        <w:t>. Sage Publications.</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Ida, T., &amp;Sakahira, K. (2015). Income and price elasticities of mobile data demand in Japan. </w:t>
      </w:r>
      <w:r w:rsidRPr="003757C8">
        <w:rPr>
          <w:rFonts w:ascii="Times New Roman" w:hAnsi="Times New Roman" w:cs="Times New Roman"/>
          <w:i/>
          <w:iCs/>
          <w:sz w:val="24"/>
          <w:szCs w:val="24"/>
        </w:rPr>
        <w:t>Telecommunications Policy</w:t>
      </w:r>
      <w:r w:rsidRPr="003757C8">
        <w:rPr>
          <w:rFonts w:ascii="Times New Roman" w:hAnsi="Times New Roman" w:cs="Times New Roman"/>
          <w:sz w:val="24"/>
          <w:szCs w:val="24"/>
        </w:rPr>
        <w:t>, 39(3-4), 283-290.</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Kahneman, D. (2003). Maps of bounded rationality: Psychology for behavioral economics. </w:t>
      </w:r>
      <w:r w:rsidRPr="003757C8">
        <w:rPr>
          <w:rFonts w:ascii="Times New Roman" w:hAnsi="Times New Roman" w:cs="Times New Roman"/>
          <w:i/>
          <w:iCs/>
          <w:sz w:val="24"/>
          <w:szCs w:val="24"/>
        </w:rPr>
        <w:t>American Economic Review</w:t>
      </w:r>
      <w:r w:rsidRPr="003757C8">
        <w:rPr>
          <w:rFonts w:ascii="Times New Roman" w:hAnsi="Times New Roman" w:cs="Times New Roman"/>
          <w:sz w:val="24"/>
          <w:szCs w:val="24"/>
        </w:rPr>
        <w:t>, 93(5), 1449-1475.</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Khatibi, A., Ismail, H., &amp; Thyagarajan, V. (2018). Customer perceptions on mobile communication services: An empirical study. </w:t>
      </w:r>
      <w:r w:rsidRPr="003757C8">
        <w:rPr>
          <w:rFonts w:ascii="Times New Roman" w:hAnsi="Times New Roman" w:cs="Times New Roman"/>
          <w:i/>
          <w:iCs/>
          <w:sz w:val="24"/>
          <w:szCs w:val="24"/>
        </w:rPr>
        <w:t>Journal of Business and Retail Management Research</w:t>
      </w:r>
      <w:r w:rsidRPr="003757C8">
        <w:rPr>
          <w:rFonts w:ascii="Times New Roman" w:hAnsi="Times New Roman" w:cs="Times New Roman"/>
          <w:sz w:val="24"/>
          <w:szCs w:val="24"/>
        </w:rPr>
        <w:t>, 12(3), 1-12.</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Kim, M. K., Park, M. C., &amp; Jeong, D. H. (2004). The effects of customer satisfaction and switching barrier on customer loyalty in Korean mobile telecommunication services. </w:t>
      </w:r>
      <w:r w:rsidRPr="003757C8">
        <w:rPr>
          <w:rFonts w:ascii="Times New Roman" w:hAnsi="Times New Roman" w:cs="Times New Roman"/>
          <w:i/>
          <w:iCs/>
          <w:sz w:val="24"/>
          <w:szCs w:val="24"/>
        </w:rPr>
        <w:t>Telecommunications Policy</w:t>
      </w:r>
      <w:r w:rsidRPr="003757C8">
        <w:rPr>
          <w:rFonts w:ascii="Times New Roman" w:hAnsi="Times New Roman" w:cs="Times New Roman"/>
          <w:sz w:val="24"/>
          <w:szCs w:val="24"/>
        </w:rPr>
        <w:t>, 28(2), 145-159.</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Kumar, S., &amp; Babu, K. (2019). Rural-urban divide in mobile service quality perception: A comparative study. </w:t>
      </w:r>
      <w:r w:rsidRPr="003757C8">
        <w:rPr>
          <w:rFonts w:ascii="Times New Roman" w:hAnsi="Times New Roman" w:cs="Times New Roman"/>
          <w:i/>
          <w:iCs/>
          <w:sz w:val="24"/>
          <w:szCs w:val="24"/>
        </w:rPr>
        <w:t>Indian Journal of Marketing</w:t>
      </w:r>
      <w:r w:rsidRPr="003757C8">
        <w:rPr>
          <w:rFonts w:ascii="Times New Roman" w:hAnsi="Times New Roman" w:cs="Times New Roman"/>
          <w:sz w:val="24"/>
          <w:szCs w:val="24"/>
        </w:rPr>
        <w:t>, 49(5), 7-21.</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Kurnia, S., &amp; Pal, A. (2020). Age-based differences in mobile service adoption in developing countries. </w:t>
      </w:r>
      <w:r w:rsidRPr="003757C8">
        <w:rPr>
          <w:rFonts w:ascii="Times New Roman" w:hAnsi="Times New Roman" w:cs="Times New Roman"/>
          <w:i/>
          <w:iCs/>
          <w:sz w:val="24"/>
          <w:szCs w:val="24"/>
        </w:rPr>
        <w:t>International Journal of Information Technology</w:t>
      </w:r>
      <w:r w:rsidRPr="003757C8">
        <w:rPr>
          <w:rFonts w:ascii="Times New Roman" w:hAnsi="Times New Roman" w:cs="Times New Roman"/>
          <w:sz w:val="24"/>
          <w:szCs w:val="24"/>
        </w:rPr>
        <w:t>, 12(3), 231-245.</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lastRenderedPageBreak/>
        <w:t>Lai, F., Griffin, M., &amp; Babin, B. J. (2009). How quality, value, image, and satisfaction create loyalty at a Chinese telecom. </w:t>
      </w:r>
      <w:r w:rsidRPr="003757C8">
        <w:rPr>
          <w:rFonts w:ascii="Times New Roman" w:hAnsi="Times New Roman" w:cs="Times New Roman"/>
          <w:i/>
          <w:iCs/>
          <w:sz w:val="24"/>
          <w:szCs w:val="24"/>
        </w:rPr>
        <w:t>Journal of Business Research</w:t>
      </w:r>
      <w:r w:rsidRPr="003757C8">
        <w:rPr>
          <w:rFonts w:ascii="Times New Roman" w:hAnsi="Times New Roman" w:cs="Times New Roman"/>
          <w:sz w:val="24"/>
          <w:szCs w:val="24"/>
        </w:rPr>
        <w:t>, 62(10), 980-986.</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Lancaster, K. J. (1966). A new approach to consumer theory. </w:t>
      </w:r>
      <w:r w:rsidRPr="003757C8">
        <w:rPr>
          <w:rFonts w:ascii="Times New Roman" w:hAnsi="Times New Roman" w:cs="Times New Roman"/>
          <w:i/>
          <w:iCs/>
          <w:sz w:val="24"/>
          <w:szCs w:val="24"/>
        </w:rPr>
        <w:t>Journal of Political Economy</w:t>
      </w:r>
      <w:r w:rsidRPr="003757C8">
        <w:rPr>
          <w:rFonts w:ascii="Times New Roman" w:hAnsi="Times New Roman" w:cs="Times New Roman"/>
          <w:sz w:val="24"/>
          <w:szCs w:val="24"/>
        </w:rPr>
        <w:t>, 74(2), 132-157.</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Lee, J., &amp; Lee, H. (2014). Word-of-mouth communication in social media: The role of tie strength and information quality. </w:t>
      </w:r>
      <w:r w:rsidRPr="003757C8">
        <w:rPr>
          <w:rFonts w:ascii="Times New Roman" w:hAnsi="Times New Roman" w:cs="Times New Roman"/>
          <w:i/>
          <w:iCs/>
          <w:sz w:val="24"/>
          <w:szCs w:val="24"/>
        </w:rPr>
        <w:t>Journal of Business Research</w:t>
      </w:r>
      <w:r w:rsidRPr="003757C8">
        <w:rPr>
          <w:rFonts w:ascii="Times New Roman" w:hAnsi="Times New Roman" w:cs="Times New Roman"/>
          <w:sz w:val="24"/>
          <w:szCs w:val="24"/>
        </w:rPr>
        <w:t>, 67(11), 2381-2388.</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Manjunath, M. S., Pradeep, M. D., &amp; Nagaraju, B. (2017). Multi-SIM usage and its impact on telecom market in India. </w:t>
      </w:r>
      <w:r w:rsidRPr="003757C8">
        <w:rPr>
          <w:rFonts w:ascii="Times New Roman" w:hAnsi="Times New Roman" w:cs="Times New Roman"/>
          <w:i/>
          <w:iCs/>
          <w:sz w:val="24"/>
          <w:szCs w:val="24"/>
        </w:rPr>
        <w:t>Journal of Indian Business Research</w:t>
      </w:r>
      <w:r w:rsidRPr="003757C8">
        <w:rPr>
          <w:rFonts w:ascii="Times New Roman" w:hAnsi="Times New Roman" w:cs="Times New Roman"/>
          <w:sz w:val="24"/>
          <w:szCs w:val="24"/>
        </w:rPr>
        <w:t>, 9(3), 234-251.</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Parasuraman, A., Zeithaml, V. A., &amp; Berry, L. L. (1988). SERVQUAL: A multiple-item scale for measuring consumer perceptions of service quality. </w:t>
      </w:r>
      <w:r w:rsidRPr="003757C8">
        <w:rPr>
          <w:rFonts w:ascii="Times New Roman" w:hAnsi="Times New Roman" w:cs="Times New Roman"/>
          <w:i/>
          <w:iCs/>
          <w:sz w:val="24"/>
          <w:szCs w:val="24"/>
        </w:rPr>
        <w:t>Journal of Retailing</w:t>
      </w:r>
      <w:r w:rsidRPr="003757C8">
        <w:rPr>
          <w:rFonts w:ascii="Times New Roman" w:hAnsi="Times New Roman" w:cs="Times New Roman"/>
          <w:sz w:val="24"/>
          <w:szCs w:val="24"/>
        </w:rPr>
        <w:t>, 64(1), 12-40.</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Rust, R. T., Inman, J. J., Jia, J., &amp; Zahorik, A. (1999). What you don't know about customer-perceived quality. </w:t>
      </w:r>
      <w:r w:rsidRPr="003757C8">
        <w:rPr>
          <w:rFonts w:ascii="Times New Roman" w:hAnsi="Times New Roman" w:cs="Times New Roman"/>
          <w:i/>
          <w:iCs/>
          <w:sz w:val="24"/>
          <w:szCs w:val="24"/>
        </w:rPr>
        <w:t>Marketing Science</w:t>
      </w:r>
      <w:r w:rsidRPr="003757C8">
        <w:rPr>
          <w:rFonts w:ascii="Times New Roman" w:hAnsi="Times New Roman" w:cs="Times New Roman"/>
          <w:sz w:val="24"/>
          <w:szCs w:val="24"/>
        </w:rPr>
        <w:t>, 18(1), 77-92.</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Sharma, S. (2017). The impact of promotional offers on mobile service provider selection in India. </w:t>
      </w:r>
      <w:r w:rsidRPr="003757C8">
        <w:rPr>
          <w:rFonts w:ascii="Times New Roman" w:hAnsi="Times New Roman" w:cs="Times New Roman"/>
          <w:i/>
          <w:iCs/>
          <w:sz w:val="24"/>
          <w:szCs w:val="24"/>
        </w:rPr>
        <w:t>Journal of Strategic Marketing</w:t>
      </w:r>
      <w:r w:rsidRPr="003757C8">
        <w:rPr>
          <w:rFonts w:ascii="Times New Roman" w:hAnsi="Times New Roman" w:cs="Times New Roman"/>
          <w:sz w:val="24"/>
          <w:szCs w:val="24"/>
        </w:rPr>
        <w:t>, 25(5-6), 456-470.</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Tax, S. S., &amp; Brown, S. W. (1998). Recovering and learning from service failure. </w:t>
      </w:r>
      <w:r w:rsidRPr="003757C8">
        <w:rPr>
          <w:rFonts w:ascii="Times New Roman" w:hAnsi="Times New Roman" w:cs="Times New Roman"/>
          <w:i/>
          <w:iCs/>
          <w:sz w:val="24"/>
          <w:szCs w:val="24"/>
        </w:rPr>
        <w:t>MIT Sloan Management Review</w:t>
      </w:r>
      <w:r w:rsidRPr="003757C8">
        <w:rPr>
          <w:rFonts w:ascii="Times New Roman" w:hAnsi="Times New Roman" w:cs="Times New Roman"/>
          <w:sz w:val="24"/>
          <w:szCs w:val="24"/>
        </w:rPr>
        <w:t>, 40(1), 75-88.</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TRAI. (2024). </w:t>
      </w:r>
      <w:r w:rsidRPr="003757C8">
        <w:rPr>
          <w:rFonts w:ascii="Times New Roman" w:hAnsi="Times New Roman" w:cs="Times New Roman"/>
          <w:i/>
          <w:iCs/>
          <w:sz w:val="24"/>
          <w:szCs w:val="24"/>
        </w:rPr>
        <w:t>Annual Report on Telecom Services in India</w:t>
      </w:r>
      <w:r w:rsidRPr="003757C8">
        <w:rPr>
          <w:rFonts w:ascii="Times New Roman" w:hAnsi="Times New Roman" w:cs="Times New Roman"/>
          <w:sz w:val="24"/>
          <w:szCs w:val="24"/>
        </w:rPr>
        <w:t>. Telecom Regulatory Authority of India.</w:t>
      </w:r>
    </w:p>
    <w:p w:rsidR="00805E07" w:rsidRPr="003757C8" w:rsidRDefault="00805E07" w:rsidP="003757C8">
      <w:pPr>
        <w:pStyle w:val="ListParagraph"/>
        <w:numPr>
          <w:ilvl w:val="0"/>
          <w:numId w:val="14"/>
        </w:numPr>
        <w:spacing w:after="0" w:line="360" w:lineRule="auto"/>
        <w:jc w:val="both"/>
        <w:rPr>
          <w:rFonts w:ascii="Times New Roman" w:hAnsi="Times New Roman" w:cs="Times New Roman"/>
          <w:sz w:val="24"/>
          <w:szCs w:val="24"/>
        </w:rPr>
      </w:pPr>
      <w:r w:rsidRPr="003757C8">
        <w:rPr>
          <w:rFonts w:ascii="Times New Roman" w:hAnsi="Times New Roman" w:cs="Times New Roman"/>
          <w:sz w:val="24"/>
          <w:szCs w:val="24"/>
        </w:rPr>
        <w:t>van Dijk, J. A. G. M. (2006). Digital divide research, achievements and shortcomings. </w:t>
      </w:r>
      <w:r w:rsidRPr="003757C8">
        <w:rPr>
          <w:rFonts w:ascii="Times New Roman" w:hAnsi="Times New Roman" w:cs="Times New Roman"/>
          <w:i/>
          <w:iCs/>
          <w:sz w:val="24"/>
          <w:szCs w:val="24"/>
        </w:rPr>
        <w:t>Poetics</w:t>
      </w:r>
      <w:r w:rsidRPr="003757C8">
        <w:rPr>
          <w:rFonts w:ascii="Times New Roman" w:hAnsi="Times New Roman" w:cs="Times New Roman"/>
          <w:sz w:val="24"/>
          <w:szCs w:val="24"/>
        </w:rPr>
        <w:t>, 34(4-5), 221-235.</w:t>
      </w:r>
    </w:p>
    <w:p w:rsidR="00626A93" w:rsidRDefault="00626A93">
      <w:pPr>
        <w:rPr>
          <w:rFonts w:ascii="Times New Roman" w:hAnsi="Times New Roman" w:cs="Times New Roman"/>
          <w:b/>
          <w:bCs/>
          <w:sz w:val="24"/>
          <w:szCs w:val="24"/>
        </w:rPr>
      </w:pPr>
    </w:p>
    <w:sectPr w:rsidR="00626A93" w:rsidSect="00BC656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CD7" w:rsidRDefault="00347CD7" w:rsidP="00805E07">
      <w:pPr>
        <w:spacing w:after="0" w:line="240" w:lineRule="auto"/>
      </w:pPr>
      <w:r>
        <w:separator/>
      </w:r>
    </w:p>
  </w:endnote>
  <w:endnote w:type="continuationSeparator" w:id="1">
    <w:p w:rsidR="00347CD7" w:rsidRDefault="00347CD7" w:rsidP="00805E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CD7" w:rsidRDefault="00347CD7" w:rsidP="00805E07">
      <w:pPr>
        <w:spacing w:after="0" w:line="240" w:lineRule="auto"/>
      </w:pPr>
      <w:r>
        <w:separator/>
      </w:r>
    </w:p>
  </w:footnote>
  <w:footnote w:type="continuationSeparator" w:id="1">
    <w:p w:rsidR="00347CD7" w:rsidRDefault="00347CD7" w:rsidP="00805E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B075B"/>
    <w:multiLevelType w:val="multilevel"/>
    <w:tmpl w:val="CFB0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D5A25"/>
    <w:multiLevelType w:val="multilevel"/>
    <w:tmpl w:val="226A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53E87"/>
    <w:multiLevelType w:val="multilevel"/>
    <w:tmpl w:val="1D70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38662E"/>
    <w:multiLevelType w:val="multilevel"/>
    <w:tmpl w:val="6FEC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A31519"/>
    <w:multiLevelType w:val="hybridMultilevel"/>
    <w:tmpl w:val="4A5C10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F134255"/>
    <w:multiLevelType w:val="hybridMultilevel"/>
    <w:tmpl w:val="EE0002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F9A084D"/>
    <w:multiLevelType w:val="multilevel"/>
    <w:tmpl w:val="32B2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495ED8"/>
    <w:multiLevelType w:val="multilevel"/>
    <w:tmpl w:val="93B8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CF18DA"/>
    <w:multiLevelType w:val="multilevel"/>
    <w:tmpl w:val="3AE0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7E14BB"/>
    <w:multiLevelType w:val="multilevel"/>
    <w:tmpl w:val="EEF4C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BA51C3"/>
    <w:multiLevelType w:val="multilevel"/>
    <w:tmpl w:val="D4682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B865F4"/>
    <w:multiLevelType w:val="hybridMultilevel"/>
    <w:tmpl w:val="11F443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5590F5B"/>
    <w:multiLevelType w:val="multilevel"/>
    <w:tmpl w:val="A9E4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384A9F"/>
    <w:multiLevelType w:val="hybridMultilevel"/>
    <w:tmpl w:val="FB6629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0"/>
  </w:num>
  <w:num w:numId="5">
    <w:abstractNumId w:val="3"/>
  </w:num>
  <w:num w:numId="6">
    <w:abstractNumId w:val="7"/>
  </w:num>
  <w:num w:numId="7">
    <w:abstractNumId w:val="9"/>
  </w:num>
  <w:num w:numId="8">
    <w:abstractNumId w:val="12"/>
  </w:num>
  <w:num w:numId="9">
    <w:abstractNumId w:val="1"/>
  </w:num>
  <w:num w:numId="10">
    <w:abstractNumId w:val="2"/>
  </w:num>
  <w:num w:numId="11">
    <w:abstractNumId w:val="4"/>
  </w:num>
  <w:num w:numId="12">
    <w:abstractNumId w:val="11"/>
  </w:num>
  <w:num w:numId="13">
    <w:abstractNumId w:val="1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805E07"/>
    <w:rsid w:val="00336B5D"/>
    <w:rsid w:val="00347CD7"/>
    <w:rsid w:val="003757C8"/>
    <w:rsid w:val="00533E1B"/>
    <w:rsid w:val="005800D3"/>
    <w:rsid w:val="00626A93"/>
    <w:rsid w:val="006E5669"/>
    <w:rsid w:val="00805E07"/>
    <w:rsid w:val="00853AA3"/>
    <w:rsid w:val="00854818"/>
    <w:rsid w:val="008B2415"/>
    <w:rsid w:val="00912C4D"/>
    <w:rsid w:val="00BC6561"/>
    <w:rsid w:val="00BF6734"/>
    <w:rsid w:val="00C446FF"/>
    <w:rsid w:val="00C75D7D"/>
    <w:rsid w:val="00C94AC4"/>
    <w:rsid w:val="00FC083D"/>
    <w:rsid w:val="00FC24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561"/>
  </w:style>
  <w:style w:type="paragraph" w:styleId="Heading1">
    <w:name w:val="heading 1"/>
    <w:basedOn w:val="Normal"/>
    <w:next w:val="Normal"/>
    <w:link w:val="Heading1Char"/>
    <w:uiPriority w:val="9"/>
    <w:qFormat/>
    <w:rsid w:val="00805E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05E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05E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5E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5E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5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E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05E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05E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5E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5E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5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E07"/>
    <w:rPr>
      <w:rFonts w:eastAsiaTheme="majorEastAsia" w:cstheme="majorBidi"/>
      <w:color w:val="272727" w:themeColor="text1" w:themeTint="D8"/>
    </w:rPr>
  </w:style>
  <w:style w:type="paragraph" w:styleId="Title">
    <w:name w:val="Title"/>
    <w:basedOn w:val="Normal"/>
    <w:next w:val="Normal"/>
    <w:link w:val="TitleChar"/>
    <w:uiPriority w:val="10"/>
    <w:qFormat/>
    <w:rsid w:val="00805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E07"/>
    <w:pPr>
      <w:spacing w:before="160"/>
      <w:jc w:val="center"/>
    </w:pPr>
    <w:rPr>
      <w:i/>
      <w:iCs/>
      <w:color w:val="404040" w:themeColor="text1" w:themeTint="BF"/>
    </w:rPr>
  </w:style>
  <w:style w:type="character" w:customStyle="1" w:styleId="QuoteChar">
    <w:name w:val="Quote Char"/>
    <w:basedOn w:val="DefaultParagraphFont"/>
    <w:link w:val="Quote"/>
    <w:uiPriority w:val="29"/>
    <w:rsid w:val="00805E07"/>
    <w:rPr>
      <w:i/>
      <w:iCs/>
      <w:color w:val="404040" w:themeColor="text1" w:themeTint="BF"/>
    </w:rPr>
  </w:style>
  <w:style w:type="paragraph" w:styleId="ListParagraph">
    <w:name w:val="List Paragraph"/>
    <w:basedOn w:val="Normal"/>
    <w:uiPriority w:val="34"/>
    <w:qFormat/>
    <w:rsid w:val="00805E07"/>
    <w:pPr>
      <w:ind w:left="720"/>
      <w:contextualSpacing/>
    </w:pPr>
  </w:style>
  <w:style w:type="character" w:styleId="IntenseEmphasis">
    <w:name w:val="Intense Emphasis"/>
    <w:basedOn w:val="DefaultParagraphFont"/>
    <w:uiPriority w:val="21"/>
    <w:qFormat/>
    <w:rsid w:val="00805E07"/>
    <w:rPr>
      <w:i/>
      <w:iCs/>
      <w:color w:val="2F5496" w:themeColor="accent1" w:themeShade="BF"/>
    </w:rPr>
  </w:style>
  <w:style w:type="paragraph" w:styleId="IntenseQuote">
    <w:name w:val="Intense Quote"/>
    <w:basedOn w:val="Normal"/>
    <w:next w:val="Normal"/>
    <w:link w:val="IntenseQuoteChar"/>
    <w:uiPriority w:val="30"/>
    <w:qFormat/>
    <w:rsid w:val="00805E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5E07"/>
    <w:rPr>
      <w:i/>
      <w:iCs/>
      <w:color w:val="2F5496" w:themeColor="accent1" w:themeShade="BF"/>
    </w:rPr>
  </w:style>
  <w:style w:type="character" w:styleId="IntenseReference">
    <w:name w:val="Intense Reference"/>
    <w:basedOn w:val="DefaultParagraphFont"/>
    <w:uiPriority w:val="32"/>
    <w:qFormat/>
    <w:rsid w:val="00805E07"/>
    <w:rPr>
      <w:b/>
      <w:bCs/>
      <w:smallCaps/>
      <w:color w:val="2F5496" w:themeColor="accent1" w:themeShade="BF"/>
      <w:spacing w:val="5"/>
    </w:rPr>
  </w:style>
  <w:style w:type="paragraph" w:customStyle="1" w:styleId="msonormal0">
    <w:name w:val="msonormal"/>
    <w:basedOn w:val="Normal"/>
    <w:rsid w:val="00805E07"/>
    <w:pPr>
      <w:spacing w:before="100" w:beforeAutospacing="1" w:after="100" w:afterAutospacing="1" w:line="240" w:lineRule="auto"/>
    </w:pPr>
    <w:rPr>
      <w:rFonts w:ascii="Times New Roman" w:eastAsia="Times New Roman" w:hAnsi="Times New Roman" w:cs="Times New Roman"/>
      <w:kern w:val="0"/>
      <w:sz w:val="24"/>
      <w:szCs w:val="24"/>
      <w:lang w:eastAsia="en-IN" w:bidi="te-IN"/>
    </w:rPr>
  </w:style>
  <w:style w:type="paragraph" w:customStyle="1" w:styleId="ds-markdown-paragraph">
    <w:name w:val="ds-markdown-paragraph"/>
    <w:basedOn w:val="Normal"/>
    <w:rsid w:val="00805E07"/>
    <w:pPr>
      <w:spacing w:before="100" w:beforeAutospacing="1" w:after="100" w:afterAutospacing="1" w:line="240" w:lineRule="auto"/>
    </w:pPr>
    <w:rPr>
      <w:rFonts w:ascii="Times New Roman" w:eastAsia="Times New Roman" w:hAnsi="Times New Roman" w:cs="Times New Roman"/>
      <w:kern w:val="0"/>
      <w:sz w:val="24"/>
      <w:szCs w:val="24"/>
      <w:lang w:eastAsia="en-IN" w:bidi="te-IN"/>
    </w:rPr>
  </w:style>
  <w:style w:type="character" w:styleId="Strong">
    <w:name w:val="Strong"/>
    <w:basedOn w:val="DefaultParagraphFont"/>
    <w:uiPriority w:val="22"/>
    <w:qFormat/>
    <w:rsid w:val="00805E07"/>
    <w:rPr>
      <w:b/>
      <w:bCs/>
    </w:rPr>
  </w:style>
  <w:style w:type="character" w:styleId="Hyperlink">
    <w:name w:val="Hyperlink"/>
    <w:basedOn w:val="DefaultParagraphFont"/>
    <w:uiPriority w:val="99"/>
    <w:semiHidden/>
    <w:unhideWhenUsed/>
    <w:rsid w:val="00805E07"/>
    <w:rPr>
      <w:color w:val="0000FF"/>
      <w:u w:val="single"/>
    </w:rPr>
  </w:style>
  <w:style w:type="character" w:styleId="FollowedHyperlink">
    <w:name w:val="FollowedHyperlink"/>
    <w:basedOn w:val="DefaultParagraphFont"/>
    <w:uiPriority w:val="99"/>
    <w:semiHidden/>
    <w:unhideWhenUsed/>
    <w:rsid w:val="00805E07"/>
    <w:rPr>
      <w:color w:val="800080"/>
      <w:u w:val="single"/>
    </w:rPr>
  </w:style>
  <w:style w:type="character" w:styleId="Emphasis">
    <w:name w:val="Emphasis"/>
    <w:basedOn w:val="DefaultParagraphFont"/>
    <w:uiPriority w:val="20"/>
    <w:qFormat/>
    <w:rsid w:val="00805E07"/>
    <w:rPr>
      <w:i/>
      <w:iCs/>
    </w:rPr>
  </w:style>
  <w:style w:type="paragraph" w:styleId="Header">
    <w:name w:val="header"/>
    <w:basedOn w:val="Normal"/>
    <w:link w:val="HeaderChar"/>
    <w:uiPriority w:val="99"/>
    <w:unhideWhenUsed/>
    <w:rsid w:val="0080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E07"/>
  </w:style>
  <w:style w:type="paragraph" w:styleId="Footer">
    <w:name w:val="footer"/>
    <w:basedOn w:val="Normal"/>
    <w:link w:val="FooterChar"/>
    <w:uiPriority w:val="99"/>
    <w:unhideWhenUsed/>
    <w:rsid w:val="0080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E07"/>
  </w:style>
  <w:style w:type="table" w:styleId="TableGrid">
    <w:name w:val="Table Grid"/>
    <w:basedOn w:val="TableNormal"/>
    <w:uiPriority w:val="39"/>
    <w:rsid w:val="00805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Pages>
  <Words>3791</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Hari Hara Raju K</dc:creator>
  <cp:keywords/>
  <dc:description/>
  <cp:lastModifiedBy>lenovo</cp:lastModifiedBy>
  <cp:revision>8</cp:revision>
  <dcterms:created xsi:type="dcterms:W3CDTF">2026-06-16T05:54:00Z</dcterms:created>
  <dcterms:modified xsi:type="dcterms:W3CDTF">2026-07-04T13:58:00Z</dcterms:modified>
</cp:coreProperties>
</file>