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6E" w:rsidRPr="007A056E" w:rsidRDefault="007A056E" w:rsidP="007A056E">
      <w:pPr>
        <w:spacing w:before="207" w:line="275" w:lineRule="exact"/>
        <w:ind w:left="828" w:right="710"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Capital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and Knowledge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 Production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Education: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6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63"/>
          <w:sz w:val="24"/>
          <w:szCs w:val="24"/>
        </w:rPr>
        <w:t>—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Evidence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Nyenga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School,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  <w:t>Uganda</w:t>
      </w:r>
    </w:p>
    <w:p w:rsidR="007A056E" w:rsidRPr="007A056E" w:rsidRDefault="007A056E" w:rsidP="007A056E">
      <w:pPr>
        <w:spacing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</w:p>
    <w:p w:rsidR="007A056E" w:rsidRPr="007A056E" w:rsidRDefault="007A056E" w:rsidP="007A056E">
      <w:pPr>
        <w:spacing w:line="394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</w:p>
    <w:p w:rsidR="007A056E" w:rsidRPr="007A056E" w:rsidRDefault="007A056E" w:rsidP="007A056E">
      <w:pPr>
        <w:spacing w:before="276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ABSTRACT</w:t>
      </w:r>
    </w:p>
    <w:p w:rsidR="007A056E" w:rsidRPr="007A056E" w:rsidRDefault="007A056E" w:rsidP="007A056E">
      <w:pPr>
        <w:spacing w:before="394" w:line="276" w:lineRule="exact"/>
        <w:ind w:left="720" w:right="725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historically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provided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dominant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lens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understanding 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workforce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productivity,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particularly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education institutions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(Becker,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1993).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assumes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investments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development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yield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proportional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gains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 production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performance (Schultz,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1961). However,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emerging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scholarship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increasingly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questions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linear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relationship,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arguing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that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shaped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broader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ecosystem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social,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economic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factors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(Marginson,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2019).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critically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re-examines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through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qualitative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literature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synthesis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complemented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contextual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Nyenga 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School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Uganda.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demonstrate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while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staff</w:t>
      </w:r>
    </w:p>
    <w:p w:rsidR="007A056E" w:rsidRPr="007A056E" w:rsidRDefault="007A056E" w:rsidP="007A056E">
      <w:pPr>
        <w:spacing w:line="277" w:lineRule="exact"/>
        <w:ind w:left="720" w:right="62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enhances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individual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competencies,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its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impact 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 production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mediated 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sustainability,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environments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(Altbach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al.,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2011).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reveals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resource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dependency,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enrollment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fluctuations,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structural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constraints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significantly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influence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productivity.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Specifically,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changes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Uganda’s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sector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caused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intake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decline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from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approximately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120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40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50,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directly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Heavy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workloads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further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limit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time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scholarly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output,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while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underdeveloped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capital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networks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restrict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dissemination.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paper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concludes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proposing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integrated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framework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combines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human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with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perspectives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more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fully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explain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developing-country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contexts,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with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implications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reform,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governance,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international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development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partnerships.</w:t>
      </w:r>
    </w:p>
    <w:p w:rsidR="007A056E" w:rsidRPr="007A056E" w:rsidRDefault="007A056E" w:rsidP="007A056E">
      <w:pPr>
        <w:spacing w:before="269" w:line="280" w:lineRule="exact"/>
        <w:ind w:left="720" w:right="1197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Keywords: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Human Capital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Production,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Uganda,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Africa.</w:t>
      </w:r>
    </w:p>
    <w:p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I. INTRODUCTION</w:t>
      </w:r>
    </w:p>
    <w:p w:rsidR="007A056E" w:rsidRPr="007A056E" w:rsidRDefault="007A056E" w:rsidP="007A056E">
      <w:pPr>
        <w:spacing w:after="36" w:line="277" w:lineRule="exact"/>
        <w:ind w:left="720" w:right="73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as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foundationally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advanced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Becker (1993),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conceptualizes education 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investments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enhance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individual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generate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economic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returns, thereby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positioning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primary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driver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economic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development.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higher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widely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adopted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justify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substantial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under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assumption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increased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qualifications,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skills,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</w:p>
    <w:p w:rsidR="007A056E" w:rsidRPr="007A056E" w:rsidRDefault="007A056E" w:rsidP="007A056E">
      <w:pPr>
        <w:spacing w:after="36" w:line="277" w:lineRule="exact"/>
        <w:ind w:left="720" w:right="73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sectPr w:rsidR="007A056E" w:rsidRPr="007A056E" w:rsidSect="007A056E">
          <w:pgSz w:w="12240" w:h="15840"/>
          <w:pgMar w:top="720" w:right="720" w:bottom="720" w:left="720" w:header="708" w:footer="708" w:gutter="0"/>
          <w:cols w:space="720"/>
        </w:sectPr>
      </w:pPr>
    </w:p>
    <w:p w:rsidR="007A056E" w:rsidRPr="007A056E" w:rsidRDefault="007A056E" w:rsidP="007A056E">
      <w:pPr>
        <w:spacing w:line="474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bookmarkStart w:id="0" w:name="2"/>
      <w:bookmarkEnd w:id="0"/>
    </w:p>
    <w:p w:rsidR="007A056E" w:rsidRPr="007A056E" w:rsidRDefault="007A056E" w:rsidP="007A056E">
      <w:pPr>
        <w:spacing w:before="276" w:line="240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competencies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directly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lead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improved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effectiveness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enhanced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output</w:t>
      </w:r>
    </w:p>
    <w:p w:rsidR="007A056E" w:rsidRPr="007A056E" w:rsidRDefault="007A056E" w:rsidP="007A056E">
      <w:pPr>
        <w:spacing w:before="3" w:line="275" w:lineRule="exact"/>
        <w:ind w:left="720" w:right="976"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(Schultz,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1961).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logic has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shaped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across 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Africa,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informing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decisions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about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hiring,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professional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funding,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 resource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allocation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(Teferra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Altbach,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2004).</w:t>
      </w:r>
    </w:p>
    <w:p w:rsidR="007A056E" w:rsidRPr="007A056E" w:rsidRDefault="007A056E" w:rsidP="007A056E">
      <w:pPr>
        <w:spacing w:before="285" w:line="275" w:lineRule="exact"/>
        <w:ind w:left="720" w:right="634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However,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assumption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increasingly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critiqued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reductionist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view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of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work,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overlooks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complex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contextual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realities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shape 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(Marginson,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2019).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transformation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systems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globally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driven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massification,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globalization,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privatization,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technological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advancement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has fundamentally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altered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nature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labour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(Altbach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2011). These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transformations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have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exposed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limitations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Theory,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particularly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its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account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inequalities,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governance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resource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constraints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mediate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performance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(Enders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&amp; de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Weert,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2009).</w:t>
      </w:r>
    </w:p>
    <w:p w:rsidR="007A056E" w:rsidRPr="007A056E" w:rsidRDefault="007A056E" w:rsidP="007A056E">
      <w:pPr>
        <w:spacing w:before="279" w:line="275" w:lineRule="exact"/>
        <w:ind w:left="720" w:right="657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Bourdieu’s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(1986) 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provides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broader analytical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lens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emphasizing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role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cultural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shaping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outcomes.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Bourdieu’s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framework,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knowledge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embedded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networks,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power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relations,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fields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dimensions</w:t>
      </w:r>
    </w:p>
    <w:p w:rsidR="007A056E" w:rsidRPr="007A056E" w:rsidRDefault="007A056E" w:rsidP="007A056E">
      <w:pPr>
        <w:spacing w:line="280" w:lineRule="exact"/>
        <w:ind w:left="720" w:right="796" w:firstLine="1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largely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ignores.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gap 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particularly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consequential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developing-country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contexts,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where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conditions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assumed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mainstream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human</w:t>
      </w:r>
    </w:p>
    <w:p w:rsidR="007A056E" w:rsidRPr="007A056E" w:rsidRDefault="007A056E" w:rsidP="007A056E">
      <w:pPr>
        <w:spacing w:before="36" w:line="240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models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frequently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absent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severely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constrained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(Mama, 2007).</w:t>
      </w:r>
    </w:p>
    <w:p w:rsidR="007A056E" w:rsidRPr="007A056E" w:rsidRDefault="007A056E" w:rsidP="007A056E">
      <w:pPr>
        <w:spacing w:before="279" w:line="275" w:lineRule="exact"/>
        <w:ind w:left="720" w:right="1046" w:firstLine="1"/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Empirical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evidence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Africa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further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underscores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limitations, demonstrating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investments 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 qualifications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not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automatically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translate into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increased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Systemic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challenges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limited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funding,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teaching</w:t>
      </w:r>
    </w:p>
    <w:p w:rsidR="007A056E" w:rsidRPr="007A056E" w:rsidRDefault="007A056E" w:rsidP="007A056E">
      <w:pPr>
        <w:spacing w:line="277" w:lineRule="exact"/>
        <w:ind w:left="720" w:right="607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loads,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inadequate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infrastructure,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weak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cultures significantly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mediate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relationship 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output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(Teferra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Altbach,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2004;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Mamdani,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2011).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Uganda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specifically,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particularly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private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not-for-profit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(PNFP)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schools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operate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constrained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policy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environments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critically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affect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their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translate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into</w:t>
      </w:r>
    </w:p>
    <w:p w:rsidR="007A056E" w:rsidRPr="007A056E" w:rsidRDefault="007A056E" w:rsidP="007A056E">
      <w:pPr>
        <w:spacing w:before="36" w:line="240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tangible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outputs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(Mushemeza,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2016;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Kasozi,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2003).</w:t>
      </w:r>
    </w:p>
    <w:p w:rsidR="007A056E" w:rsidRPr="007A056E" w:rsidRDefault="007A056E" w:rsidP="007A056E">
      <w:pPr>
        <w:spacing w:before="273" w:line="277" w:lineRule="exact"/>
        <w:ind w:left="720" w:right="770"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Against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background,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paper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seeks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rethink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integrating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contextual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perspectives.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Using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Midwifery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School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examines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how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individual-level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development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interacts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conditions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shape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outcomes.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paper makes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three specific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contributions: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first,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provides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empirical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grounding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for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critiques</w:t>
      </w:r>
    </w:p>
    <w:p w:rsidR="007A056E" w:rsidRPr="007A056E" w:rsidRDefault="007A056E" w:rsidP="007A056E">
      <w:pPr>
        <w:spacing w:after="36" w:line="277" w:lineRule="exact"/>
        <w:ind w:left="720" w:right="757" w:firstLine="1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context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African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professions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education;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second,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illuminates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particular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vulnerabilities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of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tuition-dependent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PNFP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enrollment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shocks;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third,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proposes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integrated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for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understanding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practical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implications 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governance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workforce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Uganda.</w:t>
      </w:r>
    </w:p>
    <w:p w:rsidR="007A056E" w:rsidRPr="007A056E" w:rsidRDefault="007A056E" w:rsidP="007A056E">
      <w:pPr>
        <w:spacing w:after="36" w:line="277" w:lineRule="exact"/>
        <w:ind w:left="720" w:right="757" w:firstLine="1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sectPr w:rsidR="007A056E" w:rsidRPr="007A056E" w:rsidSect="007A056E">
          <w:pgSz w:w="12240" w:h="15840"/>
          <w:pgMar w:top="720" w:right="720" w:bottom="1440" w:left="720" w:header="708" w:footer="708" w:gutter="0"/>
          <w:cols w:space="720"/>
        </w:sectPr>
      </w:pPr>
    </w:p>
    <w:p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  <w:bookmarkStart w:id="1" w:name="3"/>
      <w:bookmarkEnd w:id="1"/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-914400</wp:posOffset>
            </wp:positionV>
            <wp:extent cx="5852795" cy="3902075"/>
            <wp:effectExtent l="0" t="0" r="0" b="3175"/>
            <wp:wrapNone/>
            <wp:docPr id="438902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95" cy="390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:rsidR="007A056E" w:rsidRPr="007A056E" w:rsidRDefault="007A056E" w:rsidP="007A056E">
      <w:pPr>
        <w:spacing w:line="384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:rsidR="007A056E" w:rsidRPr="007A056E" w:rsidRDefault="007A056E" w:rsidP="007A056E">
      <w:pPr>
        <w:spacing w:before="276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II. LITERATURE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REVIEW</w:t>
      </w:r>
    </w:p>
    <w:p w:rsidR="007A056E" w:rsidRPr="007A056E" w:rsidRDefault="007A056E" w:rsidP="007A056E">
      <w:pPr>
        <w:spacing w:before="312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2.1 Foundations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Critiques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of Human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Theory</w:t>
      </w:r>
    </w:p>
    <w:p w:rsidR="007A056E" w:rsidRPr="007A056E" w:rsidRDefault="007A056E" w:rsidP="007A056E">
      <w:pPr>
        <w:spacing w:before="7" w:line="275" w:lineRule="exact"/>
        <w:ind w:right="1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emerged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dominant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economics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through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 seminal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Schultz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(1961)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Becker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(1993),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who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argued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education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function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analogously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physical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generating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returns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 form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enhanced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productivity,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wages,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aggregate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economic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growth.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higher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this framework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translated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straightforward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logic: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qualifications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professional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outputs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productivity,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graduate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employability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will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improve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proportionately.</w:t>
      </w:r>
    </w:p>
    <w:p w:rsidR="007A056E" w:rsidRPr="007A056E" w:rsidRDefault="007A056E" w:rsidP="007A056E">
      <w:pPr>
        <w:spacing w:before="281" w:line="275" w:lineRule="exact"/>
        <w:ind w:right="87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linear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assumption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subject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sustained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critique.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Marginson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(2019)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argues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that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Theory’s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core weakness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lies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methodological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individualism its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tendency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 locate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causation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level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while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treating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social,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political environments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exogenous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variables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rather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constitutive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forces.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reality,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</w:t>
      </w:r>
    </w:p>
    <w:p w:rsidR="007A056E" w:rsidRPr="007A056E" w:rsidRDefault="007A056E" w:rsidP="007A056E">
      <w:pPr>
        <w:spacing w:before="4" w:line="275" w:lineRule="exact"/>
        <w:ind w:right="3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profoundly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shaped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organizational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contexts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work.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advanced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qualifications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cannot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without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library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access, 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grants,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protected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time,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collegial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networks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resources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institutionally determined,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not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acquired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(Enders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&amp; de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Weert,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2009).</w:t>
      </w:r>
    </w:p>
    <w:p w:rsidR="007A056E" w:rsidRPr="007A056E" w:rsidRDefault="007A056E" w:rsidP="007A056E">
      <w:pPr>
        <w:spacing w:before="280" w:after="36" w:line="275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Bourdieu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(1986)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offers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 more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nuanced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through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concept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multiple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economic,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social,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cultural,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symbolic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operate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“fields”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governed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specific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rules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power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relations.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 field,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(professional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networks,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collaborative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relationships,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affiliations)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cultural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(recognized</w:t>
      </w:r>
    </w:p>
    <w:p w:rsidR="007A056E" w:rsidRPr="007A056E" w:rsidRDefault="007A056E" w:rsidP="007A056E">
      <w:pPr>
        <w:spacing w:before="280" w:after="36" w:line="275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sectPr w:rsidR="007A056E" w:rsidRPr="007A056E" w:rsidSect="007A056E">
          <w:pgSz w:w="12240" w:h="15840"/>
          <w:pgMar w:top="2880" w:right="1440" w:bottom="720" w:left="1440" w:header="708" w:footer="708" w:gutter="0"/>
          <w:cols w:space="720"/>
        </w:sectPr>
      </w:pPr>
    </w:p>
    <w:p w:rsidR="007A056E" w:rsidRPr="007A056E" w:rsidRDefault="007A056E" w:rsidP="007A056E">
      <w:pPr>
        <w:spacing w:line="198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</w:pPr>
      <w:bookmarkStart w:id="2" w:name="4"/>
      <w:bookmarkEnd w:id="2"/>
    </w:p>
    <w:p w:rsidR="007A056E" w:rsidRPr="007A056E" w:rsidRDefault="007A056E" w:rsidP="007A056E">
      <w:pPr>
        <w:spacing w:before="520" w:line="275" w:lineRule="exact"/>
        <w:ind w:right="103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forms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credential)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interact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economic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(funding,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infrastructure,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salary) 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determine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This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multi-dimensional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perspective helps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explain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why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alone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insufficient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guarantee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 production,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particularly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resource-constrained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settings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(Bourdieu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Wacquant,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1992).</w:t>
      </w:r>
    </w:p>
    <w:p w:rsidR="007A056E" w:rsidRPr="007A056E" w:rsidRDefault="007A056E" w:rsidP="007A056E">
      <w:pPr>
        <w:spacing w:before="312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2.2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in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Sub-Saharan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African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Higher Education</w:t>
      </w:r>
    </w:p>
    <w:p w:rsidR="007A056E" w:rsidRPr="007A056E" w:rsidRDefault="007A056E" w:rsidP="007A056E">
      <w:pPr>
        <w:spacing w:before="8" w:line="275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literature 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 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development 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Africa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consistently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identifies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 gap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intentions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outcomes.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Teferra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Altbach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(2004)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document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African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universities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face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acute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challenges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including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brain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drain,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underfunding,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political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interference,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infrastructural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deficits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collectively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undermine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effectiveness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faculty 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programs.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Even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where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hold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advanced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qualifications,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conditions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frequently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prevent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conversion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output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pedagogical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innovation.</w:t>
      </w:r>
    </w:p>
    <w:p w:rsidR="007A056E" w:rsidRPr="007A056E" w:rsidRDefault="007A056E" w:rsidP="007A056E">
      <w:pPr>
        <w:spacing w:before="273" w:line="277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Uganda,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Mushemeza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(2016)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identifies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barriers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including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staff-to-student ratios,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inadequate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infrastructure,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absence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incentive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systems,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over-reliance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donor-funded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projects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key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constraints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on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Kasozi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(2003)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further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argues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Uganda’s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rapid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expansion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since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1990s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driven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liberalization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privatization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prioritized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access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over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creating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structurally</w:t>
      </w:r>
    </w:p>
    <w:p w:rsidR="007A056E" w:rsidRPr="007A056E" w:rsidRDefault="007A056E" w:rsidP="007A056E">
      <w:pPr>
        <w:spacing w:before="36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oriented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toward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rather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output.</w:t>
      </w:r>
    </w:p>
    <w:p w:rsidR="007A056E" w:rsidRPr="007A056E" w:rsidRDefault="007A056E" w:rsidP="007A056E">
      <w:pPr>
        <w:spacing w:line="277" w:lineRule="exact"/>
        <w:ind w:right="35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specific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context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professions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literature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highlights additional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pressures.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requirements,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clinical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placement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demands,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continuous curriculum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updates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create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intense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demands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time,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leaving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limited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bandwidth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for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(WHO, 2016).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World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(2016) notes 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global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shortage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workforce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educators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particularly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acute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Africa,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retention challenges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compound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difficulties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building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health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institutions.</w:t>
      </w:r>
    </w:p>
    <w:p w:rsidR="007A056E" w:rsidRPr="007A056E" w:rsidRDefault="007A056E" w:rsidP="007A056E">
      <w:pPr>
        <w:spacing w:before="312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2.3 Institutional Capital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 Production</w:t>
      </w:r>
    </w:p>
    <w:p w:rsidR="007A056E" w:rsidRPr="007A056E" w:rsidRDefault="007A056E" w:rsidP="007A056E">
      <w:pPr>
        <w:spacing w:before="8" w:line="275" w:lineRule="exact"/>
        <w:ind w:right="10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Emerging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scholarship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 production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developing-country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universities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emphasizes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centrality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collective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resources,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systems,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assets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constrain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(Mamdani,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2011;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Cloete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et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2015).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Cloete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al.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(2015)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demonstrate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through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their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longitudinal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African universities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strongly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correlated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variables specifically,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presence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leadership,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dedicated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budgets,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postgraduate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programs,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external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partnerships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rather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simply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qualifications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individual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members.</w:t>
      </w:r>
    </w:p>
    <w:p w:rsidR="007A056E" w:rsidRPr="007A056E" w:rsidRDefault="007A056E" w:rsidP="007A056E">
      <w:pPr>
        <w:spacing w:line="278" w:lineRule="exact"/>
        <w:ind w:right="202"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perspective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aligns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Resource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Dependence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(Pfeffer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Salancik, 1978),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holds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organizations’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strategic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fundamentally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shaped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their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dependencies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external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resources.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tuition-dependent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institutions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like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Nyenga Nursing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School, enrollment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fluctuations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driven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external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changes can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directly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constrain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resources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available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development,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infrastructure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investment,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support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creating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vulnerability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capital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accumulation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cannot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overcome.</w:t>
      </w:r>
    </w:p>
    <w:p w:rsidR="007A056E" w:rsidRPr="007A056E" w:rsidRDefault="007A056E" w:rsidP="007A056E">
      <w:pPr>
        <w:spacing w:before="312" w:after="312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III.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METHODOLOGY</w:t>
      </w:r>
    </w:p>
    <w:p w:rsidR="007A056E" w:rsidRPr="007A056E" w:rsidRDefault="007A056E" w:rsidP="007A056E">
      <w:pPr>
        <w:spacing w:before="312" w:after="312" w:line="240" w:lineRule="exact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sectPr w:rsidR="007A056E" w:rsidRPr="007A056E" w:rsidSect="007A056E">
          <w:pgSz w:w="12240" w:h="15840"/>
          <w:pgMar w:top="720" w:right="1440" w:bottom="1440" w:left="1440" w:header="708" w:footer="708" w:gutter="0"/>
          <w:cols w:space="720"/>
        </w:sectPr>
      </w:pPr>
    </w:p>
    <w:p w:rsidR="007A056E" w:rsidRPr="007A056E" w:rsidRDefault="007A056E" w:rsidP="007A056E">
      <w:pPr>
        <w:spacing w:line="475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bookmarkStart w:id="3" w:name="5"/>
      <w:bookmarkEnd w:id="3"/>
    </w:p>
    <w:p w:rsidR="007A056E" w:rsidRPr="007A056E" w:rsidRDefault="007A056E" w:rsidP="007A056E">
      <w:pPr>
        <w:spacing w:before="232" w:line="280" w:lineRule="exact"/>
        <w:ind w:left="720" w:right="693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adopts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qualitative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design based 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systematic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literature review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combined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contextual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approach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(Creswell,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2014).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integration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two</w:t>
      </w:r>
    </w:p>
    <w:p w:rsidR="007A056E" w:rsidRPr="007A056E" w:rsidRDefault="007A056E" w:rsidP="007A056E">
      <w:pPr>
        <w:spacing w:before="3" w:line="275" w:lineRule="exact"/>
        <w:ind w:left="720" w:right="719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methodological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strands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allows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triangulation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insights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drawn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global literature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empirical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observations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grounded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specific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context,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thereby enhancing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both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analytical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depth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practical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relevance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(Yin,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2014).</w:t>
      </w:r>
    </w:p>
    <w:p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3.1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Systematic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Literature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Review</w:t>
      </w:r>
    </w:p>
    <w:p w:rsidR="007A056E" w:rsidRPr="007A056E" w:rsidRDefault="007A056E" w:rsidP="007A056E">
      <w:pPr>
        <w:spacing w:before="4" w:line="275" w:lineRule="exact"/>
        <w:ind w:left="720" w:right="69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literature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review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draws 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peer-reviewed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journal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articles,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reports,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academic texts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addressing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Theory,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(Booth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2016).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Sources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identified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through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database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searches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Google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Scholar,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JSTOR,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African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Journals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OnLine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(AJOL),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using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terms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including</w:t>
      </w:r>
    </w:p>
    <w:p w:rsidR="007A056E" w:rsidRPr="007A056E" w:rsidRDefault="007A056E" w:rsidP="007A056E">
      <w:pPr>
        <w:spacing w:before="4" w:line="275" w:lineRule="exact"/>
        <w:ind w:left="720" w:right="1071"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“human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education,”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“academic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staff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Africa,”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“knowledge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education,”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“Uganda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education.”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Sources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were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selected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based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their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relevance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questions,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methodological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rigor,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recency</w:t>
      </w:r>
    </w:p>
    <w:p w:rsidR="007A056E" w:rsidRPr="007A056E" w:rsidRDefault="007A056E" w:rsidP="007A056E">
      <w:pPr>
        <w:spacing w:before="3" w:line="275" w:lineRule="exact"/>
        <w:ind w:left="720" w:right="790"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(prioritizing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publications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2000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onwards,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foundational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works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included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regardless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date),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contribution 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contemporary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debates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(Tranfield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2003).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24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key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sources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included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synthesis.</w:t>
      </w:r>
    </w:p>
    <w:p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3.2 Case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Study</w:t>
      </w:r>
    </w:p>
    <w:p w:rsidR="007A056E" w:rsidRPr="007A056E" w:rsidRDefault="007A056E" w:rsidP="007A056E">
      <w:pPr>
        <w:spacing w:before="7" w:line="275" w:lineRule="exact"/>
        <w:ind w:left="720" w:right="738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focuses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School,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Catholic-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founded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institution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established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Lugazi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Diocese 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Uganda.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school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trains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diploma-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level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professionals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affiliated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Hospital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Nyenga,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providing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clinically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integrated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environment.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PNFP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institution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operating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within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Uganda’s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sector,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school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represents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relevant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practically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important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examining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interplay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constraints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resource-limited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setting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(Stake,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1995).</w:t>
      </w:r>
    </w:p>
    <w:p w:rsidR="007A056E" w:rsidRPr="007A056E" w:rsidRDefault="007A056E" w:rsidP="007A056E">
      <w:pPr>
        <w:spacing w:before="3" w:line="275" w:lineRule="exact"/>
        <w:ind w:left="720" w:right="640" w:firstLine="1"/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Data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derived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from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reports,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documents,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regulatory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communications,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secondary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sources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including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descriptions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media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reports.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analysis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employs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interpretive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approach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synthesize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insights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empirical</w:t>
      </w:r>
    </w:p>
    <w:p w:rsidR="007A056E" w:rsidRPr="007A056E" w:rsidRDefault="007A056E" w:rsidP="007A056E">
      <w:pPr>
        <w:spacing w:before="4" w:line="275" w:lineRule="exact"/>
        <w:ind w:left="720" w:right="912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observations,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following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interpretivist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tradition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qualitative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(Bryman,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2016).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Ethical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considerations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include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reliance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publicly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available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data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secondary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sources,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with no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primary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data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collection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involving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participants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way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that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requires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formal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ethical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clearance.</w:t>
      </w:r>
    </w:p>
    <w:p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IV. RESULTS</w:t>
      </w:r>
    </w:p>
    <w:p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4.1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and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Competency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Enhancement</w:t>
      </w:r>
    </w:p>
    <w:p w:rsidR="007A056E" w:rsidRPr="007A056E" w:rsidRDefault="007A056E" w:rsidP="007A056E">
      <w:pPr>
        <w:spacing w:before="8" w:line="275" w:lineRule="exact"/>
        <w:ind w:left="720" w:right="628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confirm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School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contributes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meaningfully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enhancing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competencies.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who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pursued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further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qualifications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clinical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midwifery,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public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health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demonstrate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improved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effectiveness,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more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current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clinical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greater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curriculum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student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assessment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(Marginson,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2019).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consistent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with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broad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literature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affirming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professional development investments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generate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gains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level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(Becker,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1993;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Schultz,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1961).</w:t>
      </w:r>
    </w:p>
    <w:p w:rsidR="007A056E" w:rsidRPr="007A056E" w:rsidRDefault="007A056E" w:rsidP="007A056E">
      <w:pPr>
        <w:spacing w:after="36" w:line="280" w:lineRule="exact"/>
        <w:ind w:left="720" w:right="663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However,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conversion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competency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gains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knowledge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outcomes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form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publications,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curriculum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innovations,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contributions,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or</w:t>
      </w:r>
    </w:p>
    <w:p w:rsidR="007A056E" w:rsidRPr="007A056E" w:rsidRDefault="007A056E" w:rsidP="007A056E">
      <w:pPr>
        <w:spacing w:after="36" w:line="280" w:lineRule="exact"/>
        <w:ind w:left="720" w:right="663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sectPr w:rsidR="007A056E" w:rsidRPr="007A056E" w:rsidSect="007A056E">
          <w:pgSz w:w="12240" w:h="15840"/>
          <w:pgMar w:top="720" w:right="720" w:bottom="720" w:left="720" w:header="708" w:footer="708" w:gutter="0"/>
          <w:cols w:space="720"/>
        </w:sectPr>
      </w:pPr>
    </w:p>
    <w:p w:rsidR="007A056E" w:rsidRPr="007A056E" w:rsidRDefault="007A056E" w:rsidP="007A056E">
      <w:pPr>
        <w:spacing w:line="474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bookmarkStart w:id="4" w:name="6"/>
      <w:bookmarkEnd w:id="4"/>
    </w:p>
    <w:p w:rsidR="007A056E" w:rsidRPr="007A056E" w:rsidRDefault="007A056E" w:rsidP="007A056E">
      <w:pPr>
        <w:spacing w:before="243" w:line="275" w:lineRule="exact"/>
        <w:ind w:left="720" w:right="692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practice-based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contingent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upon institutional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factors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(Altbach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2011).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reveals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persistent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gap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qualifications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output,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attributable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resource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constraints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examined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subsequent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sub-sections.</w:t>
      </w:r>
    </w:p>
    <w:p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4.2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Resource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Dependency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Enrollment Vulnerability</w:t>
      </w:r>
    </w:p>
    <w:p w:rsidR="007A056E" w:rsidRPr="007A056E" w:rsidRDefault="007A056E" w:rsidP="007A056E">
      <w:pPr>
        <w:spacing w:before="9" w:line="275" w:lineRule="exact"/>
        <w:ind w:left="720" w:right="734" w:firstLine="1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School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operates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model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heavily dependent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tuition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fees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operational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sustainability.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dependency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creates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vulnerability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 enrollment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fluctuations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driven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external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factors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beyond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institutional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control.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most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significant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recent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example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effect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changes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Uganda’s 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sector,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introduced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more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stringent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entry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requirements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program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standards.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changes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resulted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dramatic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decline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student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intake,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approximately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120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cohort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40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50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approximately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60%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 directly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constrained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revenue.</w:t>
      </w:r>
    </w:p>
    <w:p w:rsidR="007A056E" w:rsidRPr="007A056E" w:rsidRDefault="007A056E" w:rsidP="007A056E">
      <w:pPr>
        <w:spacing w:before="272" w:line="277" w:lineRule="exact"/>
        <w:ind w:left="720" w:right="615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contraction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cascading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effects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institution’s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support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staff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library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resources,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maintain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adequate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staffing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levels.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thus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illustrates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Resource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Dependence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Theory’s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central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proposition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(Pfeffer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Salancik,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1978)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fundamentally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constrained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resource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dependency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relationships,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external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environments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constitute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critical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determinant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of 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productivity.</w:t>
      </w:r>
    </w:p>
    <w:p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4.3 Teaching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Workloads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Time for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Research</w:t>
      </w:r>
    </w:p>
    <w:p w:rsidR="007A056E" w:rsidRPr="007A056E" w:rsidRDefault="007A056E" w:rsidP="007A056E">
      <w:pPr>
        <w:spacing w:line="277" w:lineRule="exact"/>
        <w:ind w:left="720" w:right="886" w:firstLine="1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indicate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subject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heavy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teaching workloads,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significantly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limit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time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available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publication,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scholarly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engagement.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reduced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numbers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compounding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pre-existing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constraints,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frequently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assume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multiple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administrative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responsibilities.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structural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reality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directly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contradicts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assumptions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Theory,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treats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productive</w:t>
      </w:r>
    </w:p>
    <w:p w:rsidR="007A056E" w:rsidRPr="007A056E" w:rsidRDefault="007A056E" w:rsidP="007A056E">
      <w:pPr>
        <w:spacing w:before="36" w:line="240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output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straightforward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function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individual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without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adequately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accounting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for the</w:t>
      </w:r>
    </w:p>
    <w:p w:rsidR="007A056E" w:rsidRPr="007A056E" w:rsidRDefault="007A056E" w:rsidP="007A056E">
      <w:pPr>
        <w:spacing w:line="280" w:lineRule="exact"/>
        <w:ind w:left="720" w:right="671"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conditions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that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determine how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 deployed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(Enders &amp; de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Weert,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2009).</w:t>
      </w:r>
    </w:p>
    <w:p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finding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resonates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strongly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with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Teferra 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Altbach’s (2004)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documentation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the</w:t>
      </w:r>
    </w:p>
    <w:p w:rsidR="007A056E" w:rsidRPr="007A056E" w:rsidRDefault="007A056E" w:rsidP="007A056E">
      <w:pPr>
        <w:spacing w:before="4" w:line="275" w:lineRule="exact"/>
        <w:ind w:left="720" w:right="698"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“teaching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trap”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confronting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African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academics: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dependent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fee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are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incentivized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maximize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teaching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activity,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even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expense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capacity,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because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generates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immediate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while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requires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upfront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with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delayed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uncertain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returns.</w:t>
      </w:r>
    </w:p>
    <w:p w:rsidR="007A056E" w:rsidRPr="007A056E" w:rsidRDefault="007A056E" w:rsidP="007A056E">
      <w:pPr>
        <w:spacing w:before="313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4.4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Capital,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Networks,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Dissemination</w:t>
      </w:r>
    </w:p>
    <w:p w:rsidR="007A056E" w:rsidRPr="007A056E" w:rsidRDefault="007A056E" w:rsidP="007A056E">
      <w:pPr>
        <w:spacing w:line="280" w:lineRule="exact"/>
        <w:ind w:left="720" w:right="882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study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identifies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underdeveloped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form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professional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networks,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inter- 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partnerships,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collaborations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significant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constraint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</w:t>
      </w:r>
    </w:p>
    <w:p w:rsidR="007A056E" w:rsidRPr="007A056E" w:rsidRDefault="007A056E" w:rsidP="007A056E">
      <w:pPr>
        <w:spacing w:after="36" w:line="277" w:lineRule="exact"/>
        <w:ind w:left="720" w:right="936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While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affiliation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Hospital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provides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valuable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opportunities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experiential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clinical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learning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practice-based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knowledge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does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not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automatically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translate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into formal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outputs,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due 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limited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infrastructure,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absence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dedicated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support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staff,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restricted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access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 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publishing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resources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(Bourdieu,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1986).</w:t>
      </w:r>
    </w:p>
    <w:p w:rsidR="007A056E" w:rsidRPr="007A056E" w:rsidRDefault="007A056E" w:rsidP="007A056E">
      <w:pPr>
        <w:spacing w:after="36" w:line="277" w:lineRule="exact"/>
        <w:ind w:left="720" w:right="936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sectPr w:rsidR="007A056E" w:rsidRPr="007A056E" w:rsidSect="007A056E">
          <w:pgSz w:w="12240" w:h="15840"/>
          <w:pgMar w:top="720" w:right="720" w:bottom="1440" w:left="720" w:header="708" w:footer="708" w:gutter="0"/>
          <w:cols w:space="720"/>
        </w:sectPr>
      </w:pPr>
    </w:p>
    <w:p w:rsidR="007A056E" w:rsidRPr="007A056E" w:rsidRDefault="007A056E" w:rsidP="007A056E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bookmarkStart w:id="5" w:name="7"/>
      <w:bookmarkEnd w:id="5"/>
    </w:p>
    <w:p w:rsidR="007A056E" w:rsidRPr="007A056E" w:rsidRDefault="007A056E" w:rsidP="007A056E">
      <w:pPr>
        <w:spacing w:line="27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</w:p>
    <w:p w:rsidR="007A056E" w:rsidRPr="007A056E" w:rsidRDefault="007A056E" w:rsidP="007A056E">
      <w:pPr>
        <w:spacing w:before="196" w:line="280" w:lineRule="exact"/>
        <w:ind w:left="1" w:right="92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International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partnerships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donor-funded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collaborations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have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potential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to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supplement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but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relationships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are currently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underdeveloped.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</w:p>
    <w:p w:rsidR="007A056E" w:rsidRPr="007A056E" w:rsidRDefault="007A056E" w:rsidP="007A056E">
      <w:pPr>
        <w:spacing w:line="280" w:lineRule="exact"/>
        <w:ind w:left="1" w:right="75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broader literature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suggests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African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training institutions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have successfully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developed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have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typically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done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so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through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strategic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partnerships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</w:p>
    <w:p w:rsidR="007A056E" w:rsidRPr="007A056E" w:rsidRDefault="007A056E" w:rsidP="007A056E">
      <w:pPr>
        <w:spacing w:before="3" w:line="275" w:lineRule="exact"/>
        <w:ind w:right="455" w:firstLine="1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international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universities,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government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agencies,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global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organizations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partnerships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require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sustained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relationship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investment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beyond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capacity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resource- constrained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initiate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unilaterally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(Cloete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2015;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Mama,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2007).</w:t>
      </w:r>
    </w:p>
    <w:p w:rsidR="007A056E" w:rsidRPr="007A056E" w:rsidRDefault="007A056E" w:rsidP="007A056E">
      <w:pPr>
        <w:spacing w:before="3" w:line="275" w:lineRule="exact"/>
        <w:ind w:right="455" w:firstLine="1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sectPr w:rsidR="007A056E" w:rsidRPr="007A056E" w:rsidSect="007A056E">
          <w:pgSz w:w="12240" w:h="15840"/>
          <w:pgMar w:top="720" w:right="1440" w:bottom="1440" w:left="1440" w:header="708" w:footer="708" w:gutter="0"/>
          <w:cols w:space="720"/>
        </w:sectPr>
      </w:pPr>
    </w:p>
    <w:p w:rsidR="007A056E" w:rsidRPr="007A056E" w:rsidRDefault="007A056E" w:rsidP="007A056E">
      <w:pPr>
        <w:spacing w:before="588" w:line="240" w:lineRule="exact"/>
        <w:ind w:left="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lastRenderedPageBreak/>
        <w:t>V. DISCUSSION</w:t>
      </w:r>
    </w:p>
    <w:p w:rsidR="007A056E" w:rsidRPr="007A056E" w:rsidRDefault="007A056E" w:rsidP="007A056E">
      <w:pPr>
        <w:spacing w:line="277" w:lineRule="exact"/>
        <w:ind w:right="50"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challenge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central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assumption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automatically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produces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increased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(Becker,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1993).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Instead,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results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demonstrate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 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is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 complex,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contextually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mediated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process shaped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interaction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capabilities,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conditions,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structures,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environments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(Marginson,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2019).</w:t>
      </w:r>
    </w:p>
    <w:p w:rsidR="007A056E" w:rsidRPr="007A056E" w:rsidRDefault="007A056E" w:rsidP="007A056E">
      <w:pPr>
        <w:spacing w:line="277" w:lineRule="exact"/>
        <w:ind w:right="123" w:firstLine="1"/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multi-causal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understanding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supports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Bourdieu’s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(1986)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argument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must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be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understood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broader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includes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co- determinants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outcomes.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Midwifery School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powerfully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illustrates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limitations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relying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solely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contexts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where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constrained.</w:t>
      </w:r>
    </w:p>
    <w:p w:rsidR="007A056E" w:rsidRPr="007A056E" w:rsidRDefault="007A056E" w:rsidP="007A056E">
      <w:pPr>
        <w:spacing w:line="277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tuition-dependence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model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creates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 fundamental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tension: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must maximize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enrollment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activity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generate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revenue,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yet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sustainable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knowledge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requires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infrastructure,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protected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time,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network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difficult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sustain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when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volatile.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structural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dilemma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not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unique to 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case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institution; it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characterizes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PNFP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training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schools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across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Uganda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more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broadly,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across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Africa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(Mushemeza,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2016;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Kasozi,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2003).</w:t>
      </w:r>
    </w:p>
    <w:p w:rsidR="007A056E" w:rsidRPr="007A056E" w:rsidRDefault="007A056E" w:rsidP="007A056E">
      <w:pPr>
        <w:spacing w:before="284" w:line="275" w:lineRule="exact"/>
        <w:ind w:right="6"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critical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insight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discussion 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changes,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designed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national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level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improve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standards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paradoxical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effects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 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level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reducing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enrollment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thereby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undermining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financial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necessary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support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quality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improvement.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tension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ambition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sustainability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requires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more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nuanced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design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incorporates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transition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support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mechanisms,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such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government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subsidies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enrollment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guarantees,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prevent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quality-oriented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reforms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inadvertently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destabilizing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institutions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intended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strengthen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(WHO,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2016).</w:t>
      </w:r>
    </w:p>
    <w:p w:rsidR="007A056E" w:rsidRPr="007A056E" w:rsidRDefault="007A056E" w:rsidP="007A056E">
      <w:pPr>
        <w:spacing w:before="266" w:line="278" w:lineRule="exact"/>
        <w:ind w:right="33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discussion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also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emphasizes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need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reconceptualize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multidimensional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process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includes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not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only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skill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enhancement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also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support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systems,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infrastructure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collaborative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network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(Altbach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2011).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perspective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represents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fundamental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shift: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model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centered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unit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 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model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centered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enabling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environment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within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deployed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(Cloete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2015).</w:t>
      </w:r>
    </w:p>
    <w:p w:rsidR="007A056E" w:rsidRPr="007A056E" w:rsidRDefault="007A056E" w:rsidP="007A056E">
      <w:pPr>
        <w:spacing w:before="312" w:after="312" w:line="240" w:lineRule="exact"/>
        <w:ind w:left="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VI. PROPOSED INTEGRATED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FRAMEWORK</w:t>
      </w:r>
    </w:p>
    <w:p w:rsidR="007A056E" w:rsidRPr="007A056E" w:rsidRDefault="007A056E" w:rsidP="007A056E">
      <w:pPr>
        <w:spacing w:before="312" w:after="312" w:line="240" w:lineRule="exact"/>
        <w:ind w:left="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  <w:sectPr w:rsidR="007A056E" w:rsidRPr="007A056E" w:rsidSect="007A056E">
          <w:type w:val="continuous"/>
          <w:pgSz w:w="12240" w:h="15840"/>
          <w:pgMar w:top="720" w:right="1440" w:bottom="1440" w:left="1440" w:header="708" w:footer="708" w:gutter="0"/>
          <w:cols w:space="720"/>
        </w:sectPr>
      </w:pPr>
    </w:p>
    <w:p w:rsidR="007A056E" w:rsidRPr="007A056E" w:rsidRDefault="007A056E" w:rsidP="007A056E">
      <w:pPr>
        <w:spacing w:line="475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</w:pPr>
      <w:bookmarkStart w:id="6" w:name="8"/>
      <w:bookmarkEnd w:id="6"/>
    </w:p>
    <w:p w:rsidR="007A056E" w:rsidRPr="007A056E" w:rsidRDefault="007A056E" w:rsidP="007A056E">
      <w:pPr>
        <w:spacing w:before="244" w:line="275" w:lineRule="exact"/>
        <w:ind w:left="720" w:right="642" w:firstLine="1"/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Drawing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empirical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insights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propose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Integrated Academic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(IAPF)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understanding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 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resource-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constrained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education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contexts.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IAPF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posits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knowledge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production 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determined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interaction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three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dimensions:</w:t>
      </w:r>
    </w:p>
    <w:p w:rsidR="007A056E" w:rsidRPr="007A056E" w:rsidRDefault="007A056E" w:rsidP="007A056E">
      <w:pPr>
        <w:spacing w:before="4" w:line="275" w:lineRule="exact"/>
        <w:ind w:left="720" w:right="708" w:firstLine="1"/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First,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encompassing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qualifications,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pedagogical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skills,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clinical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expertise,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professional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competencies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through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formal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training, 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experience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(Becker,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1993;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Schultz,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1961).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dimension 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necessary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but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not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sufficient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for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production.</w:t>
      </w:r>
    </w:p>
    <w:p w:rsidR="007A056E" w:rsidRPr="007A056E" w:rsidRDefault="007A056E" w:rsidP="007A056E">
      <w:pPr>
        <w:spacing w:before="4" w:line="275" w:lineRule="exact"/>
        <w:ind w:left="720" w:right="922" w:firstLine="1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Second,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encompassing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professional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networks,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inter-institutional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partnerships,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collaborative relationships,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access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communities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practice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(Bourdieu,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1986).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determines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extent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access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resources,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information,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collaborative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opportunities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necessary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scholarship.</w:t>
      </w:r>
    </w:p>
    <w:p w:rsidR="007A056E" w:rsidRPr="007A056E" w:rsidRDefault="007A056E" w:rsidP="007A056E">
      <w:pPr>
        <w:spacing w:before="4" w:line="275" w:lineRule="exact"/>
        <w:ind w:left="720" w:right="925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Third,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encompassing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sustainability,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infrastructure, governance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supportive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leadership,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workload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management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systems,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strategic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partnerships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(Cloete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al.,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2015;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Pfeffer &amp;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Salancik,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1978).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capital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constitutes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</w:p>
    <w:p w:rsidR="007A056E" w:rsidRPr="007A056E" w:rsidRDefault="007A056E" w:rsidP="007A056E">
      <w:pPr>
        <w:spacing w:line="280" w:lineRule="exact"/>
        <w:ind w:left="720" w:right="720"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enabling environment within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be productively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combined.</w:t>
      </w:r>
    </w:p>
    <w:p w:rsidR="007A056E" w:rsidRPr="007A056E" w:rsidRDefault="007A056E" w:rsidP="007A056E">
      <w:pPr>
        <w:spacing w:line="280" w:lineRule="exact"/>
        <w:ind w:left="720" w:right="828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IAPF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proposes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 production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maximized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when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three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dimensions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are sufficiently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developed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mutually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reinforcing.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resource-constrained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settings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St.</w:t>
      </w:r>
    </w:p>
    <w:p w:rsidR="007A056E" w:rsidRPr="007A056E" w:rsidRDefault="007A056E" w:rsidP="007A056E">
      <w:pPr>
        <w:spacing w:line="277" w:lineRule="exact"/>
        <w:ind w:left="720" w:right="820" w:firstLine="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School,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deficits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institutional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create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binding constraint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limits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regardless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level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capital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Effective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interventions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must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therefore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address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deficits through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diversification,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infrastructure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workload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reform,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partnership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alongside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continued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development.</w:t>
      </w:r>
    </w:p>
    <w:p w:rsidR="007A056E" w:rsidRPr="007A056E" w:rsidRDefault="007A056E" w:rsidP="007A056E">
      <w:pPr>
        <w:spacing w:line="280" w:lineRule="exact"/>
        <w:ind w:left="720" w:right="6039" w:firstLine="1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7A056E" w:rsidRPr="007A056E" w:rsidRDefault="007A056E" w:rsidP="007A056E">
      <w:pPr>
        <w:spacing w:line="280" w:lineRule="exact"/>
        <w:ind w:left="720" w:right="6039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VII. IMPLICATIONS OF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FINDINGS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7.1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Implications</w:t>
      </w:r>
    </w:p>
    <w:p w:rsidR="007A056E" w:rsidRPr="007A056E" w:rsidRDefault="007A056E" w:rsidP="007A056E">
      <w:pPr>
        <w:spacing w:before="4" w:line="275" w:lineRule="exact"/>
        <w:ind w:left="720" w:right="740" w:firstLine="1"/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significant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implications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Uganda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across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Sub-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Saharan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Africa.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It suggests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policymakers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should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adopt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holistic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approach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staff 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integrates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improvements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institutional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including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funding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mechanisms,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infrastructure,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governance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frameworks</w:t>
      </w:r>
    </w:p>
    <w:p w:rsidR="007A056E" w:rsidRPr="007A056E" w:rsidRDefault="007A056E" w:rsidP="007A056E">
      <w:pPr>
        <w:spacing w:before="3" w:line="275" w:lineRule="exact"/>
        <w:ind w:left="720" w:right="1216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(Altbach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2011;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Marginson,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2019).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reforms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 professions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sector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should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accompanied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transition support mechanisms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that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protect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sustainability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during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periods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adjustment.</w:t>
      </w:r>
    </w:p>
    <w:p w:rsidR="007A056E" w:rsidRPr="007A056E" w:rsidRDefault="007A056E" w:rsidP="007A056E">
      <w:pPr>
        <w:spacing w:before="281" w:line="275" w:lineRule="exact"/>
        <w:ind w:left="720" w:right="608"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level,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pressing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need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supportive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frameworks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address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vulnerabilities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PNFP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institutions,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including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consideration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government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grants,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public-private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partnership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models,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funding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windows accessible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smaller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schools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(Mushemeza,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2016;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WHO,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2016).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Uganda’s</w:t>
      </w:r>
    </w:p>
    <w:p w:rsidR="007A056E" w:rsidRPr="007A056E" w:rsidRDefault="007A056E" w:rsidP="007A056E">
      <w:pPr>
        <w:spacing w:before="3" w:line="275" w:lineRule="exact"/>
        <w:ind w:left="720" w:right="891"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Plan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Workforce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Strategic Plan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should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explicitly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address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the 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component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of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broader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system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strengthening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agenda.</w:t>
      </w:r>
    </w:p>
    <w:p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7.2 Institutional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Implications</w:t>
      </w:r>
    </w:p>
    <w:p w:rsidR="007A056E" w:rsidRPr="007A056E" w:rsidRDefault="007A056E" w:rsidP="007A056E">
      <w:pPr>
        <w:spacing w:before="3" w:after="36" w:line="275" w:lineRule="exact"/>
        <w:ind w:left="720" w:right="733" w:firstLine="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institutions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Francis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Nyenga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Nursing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School,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 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point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several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priority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strategic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actions.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diversification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beyond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tuition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fees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through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consultancy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services,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continuing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professional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programs,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fee-based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clinical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training</w:t>
      </w:r>
    </w:p>
    <w:p w:rsidR="007A056E" w:rsidRPr="007A056E" w:rsidRDefault="007A056E" w:rsidP="007A056E">
      <w:pPr>
        <w:spacing w:before="3" w:after="36" w:line="275" w:lineRule="exact"/>
        <w:ind w:left="720" w:right="733" w:firstLine="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sectPr w:rsidR="007A056E" w:rsidRPr="007A056E" w:rsidSect="007A056E">
          <w:pgSz w:w="12240" w:h="15840"/>
          <w:pgMar w:top="720" w:right="720" w:bottom="720" w:left="720" w:header="708" w:footer="708" w:gutter="0"/>
          <w:cols w:space="720"/>
        </w:sectPr>
      </w:pPr>
    </w:p>
    <w:p w:rsidR="007A056E" w:rsidRPr="007A056E" w:rsidRDefault="007A056E" w:rsidP="007A056E">
      <w:pPr>
        <w:spacing w:line="240" w:lineRule="exact"/>
        <w:ind w:left="1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bookmarkStart w:id="7" w:name="9"/>
      <w:bookmarkEnd w:id="7"/>
    </w:p>
    <w:p w:rsidR="007A056E" w:rsidRPr="007A056E" w:rsidRDefault="007A056E" w:rsidP="007A056E">
      <w:pPr>
        <w:spacing w:line="271" w:lineRule="exact"/>
        <w:ind w:left="1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7A056E" w:rsidRPr="007A056E" w:rsidRDefault="007A056E" w:rsidP="007A056E">
      <w:pPr>
        <w:spacing w:before="196" w:line="280" w:lineRule="exact"/>
        <w:ind w:left="1" w:right="110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partnerships, 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donor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grant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acquisition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essential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reduce structural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vulnerability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create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fiscal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space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(Pfeffer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Salancik,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1978).</w:t>
      </w:r>
    </w:p>
    <w:p w:rsidR="007A056E" w:rsidRPr="007A056E" w:rsidRDefault="007A056E" w:rsidP="007A056E">
      <w:pPr>
        <w:spacing w:before="280" w:line="275" w:lineRule="exact"/>
        <w:ind w:left="1" w:right="16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Strengthening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partnerships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Hospital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Nyenga,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other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healthcare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institutions,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bodies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such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Makerere University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School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Public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Health,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international 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help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build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necessary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collaboration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dissemination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(Bourdieu,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1986;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Cloete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2015).</w:t>
      </w:r>
    </w:p>
    <w:p w:rsidR="007A056E" w:rsidRPr="007A056E" w:rsidRDefault="007A056E" w:rsidP="007A056E">
      <w:pPr>
        <w:spacing w:before="279" w:line="275" w:lineRule="exact"/>
        <w:ind w:left="1" w:right="70"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Internally,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explicit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protect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time,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reduce excessive teaching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loads,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create incentive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systems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scholarly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output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critical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translating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into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outcomes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(Enders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&amp; de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Weert,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2009).</w:t>
      </w:r>
    </w:p>
    <w:p w:rsidR="007A056E" w:rsidRPr="007A056E" w:rsidRDefault="007A056E" w:rsidP="007A056E">
      <w:pPr>
        <w:spacing w:before="313" w:line="240" w:lineRule="exact"/>
        <w:ind w:left="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7.3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International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Development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Implications</w:t>
      </w:r>
    </w:p>
    <w:p w:rsidR="007A056E" w:rsidRPr="007A056E" w:rsidRDefault="007A056E" w:rsidP="007A056E">
      <w:pPr>
        <w:spacing w:before="7" w:line="275" w:lineRule="exact"/>
        <w:ind w:left="1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have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relevance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international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partners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investing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workforce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Africa.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interventions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focus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exclusively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scholarship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programs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qualification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upgrading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without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simultaneously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addressing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conditions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returned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scholars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must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work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likely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limited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unsustainable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returns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(Mama,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2007).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Donor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programming should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give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equal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weight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strengthening,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infrastructure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systems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sustainable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domestic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financing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institutions.</w:t>
      </w:r>
    </w:p>
    <w:p w:rsidR="007A056E" w:rsidRPr="007A056E" w:rsidRDefault="007A056E" w:rsidP="007A056E">
      <w:pPr>
        <w:spacing w:before="7" w:line="275" w:lineRule="exact"/>
        <w:ind w:left="1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sectPr w:rsidR="007A056E" w:rsidRPr="007A056E" w:rsidSect="007A056E">
          <w:pgSz w:w="12240" w:h="15840"/>
          <w:pgMar w:top="720" w:right="1439" w:bottom="720" w:left="1439" w:header="708" w:footer="708" w:gutter="0"/>
          <w:cols w:space="720"/>
        </w:sectPr>
      </w:pPr>
    </w:p>
    <w:p w:rsidR="007A056E" w:rsidRPr="007A056E" w:rsidRDefault="007A056E" w:rsidP="007A056E">
      <w:pPr>
        <w:spacing w:line="312" w:lineRule="exact"/>
        <w:ind w:left="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</w:p>
    <w:p w:rsidR="007A056E" w:rsidRPr="007A056E" w:rsidRDefault="007A056E" w:rsidP="007A056E">
      <w:pPr>
        <w:spacing w:before="276" w:line="240" w:lineRule="exact"/>
        <w:ind w:left="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VIII. CONCLUSION</w:t>
      </w:r>
    </w:p>
    <w:p w:rsidR="007A056E" w:rsidRPr="007A056E" w:rsidRDefault="007A056E" w:rsidP="007A056E">
      <w:pPr>
        <w:spacing w:before="7" w:line="275" w:lineRule="exact"/>
        <w:ind w:left="1" w:right="49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demonstrates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Theory,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while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valuable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starting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point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for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understanding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insufficient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fully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explain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relationship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(Becker, 1993;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Marginson,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2019).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School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illustrates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clarity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financial,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factors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play decisive roles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shaping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outcomes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roles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purely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individual-focused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model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cannot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capture.</w:t>
      </w:r>
    </w:p>
    <w:p w:rsidR="007A056E" w:rsidRPr="007A056E" w:rsidRDefault="007A056E" w:rsidP="007A056E">
      <w:pPr>
        <w:spacing w:before="284" w:line="275" w:lineRule="exact"/>
        <w:ind w:left="1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highlight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need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reconceptualized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integrates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capital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dimensions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Integrated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 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Framework proposed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paper.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provides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both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coherence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practical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guidance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reform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resource-constrained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contexts,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pointing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toward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interventions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levels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must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be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pursued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concert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if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genuine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improvements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achieved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(Altbach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2011;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Cloete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2015).</w:t>
      </w:r>
    </w:p>
    <w:p w:rsidR="007A056E" w:rsidRPr="007A056E" w:rsidRDefault="007A056E" w:rsidP="007A056E">
      <w:pPr>
        <w:pStyle w:val="NoSpacing"/>
        <w:rPr>
          <w:rFonts w:ascii="Times New Roman" w:hAnsi="Times New Roman" w:cs="Times New Roman"/>
          <w:b/>
          <w:bCs/>
          <w:noProof/>
          <w:spacing w:val="2"/>
        </w:rPr>
      </w:pPr>
      <w:r w:rsidRPr="007A056E">
        <w:rPr>
          <w:rFonts w:ascii="Times New Roman" w:hAnsi="Times New Roman" w:cs="Times New Roman"/>
          <w:noProof/>
          <w:spacing w:val="-2"/>
        </w:rPr>
        <w:t>Ultimately,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2"/>
        </w:rPr>
        <w:t>improving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2"/>
        </w:rPr>
        <w:t>knowledge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2"/>
        </w:rPr>
        <w:t>production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7"/>
        </w:rPr>
        <w:t>in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developing-country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3"/>
        </w:rPr>
        <w:t>health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2"/>
        </w:rPr>
        <w:t>training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institutions requires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a shift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from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 xml:space="preserve">a </w:t>
      </w:r>
      <w:r w:rsidRPr="007A056E">
        <w:rPr>
          <w:rFonts w:ascii="Times New Roman" w:hAnsi="Times New Roman" w:cs="Times New Roman"/>
          <w:noProof/>
        </w:rPr>
        <w:t>narrow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focus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on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</w:rPr>
        <w:t>individual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capacity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</w:rPr>
        <w:t>building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to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 xml:space="preserve">a </w:t>
      </w:r>
      <w:r w:rsidRPr="007A056E">
        <w:rPr>
          <w:rFonts w:ascii="Times New Roman" w:hAnsi="Times New Roman" w:cs="Times New Roman"/>
          <w:noProof/>
          <w:spacing w:val="-1"/>
        </w:rPr>
        <w:t>broader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emphasis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 xml:space="preserve">on </w:t>
      </w:r>
      <w:r w:rsidRPr="007A056E">
        <w:rPr>
          <w:rFonts w:ascii="Times New Roman" w:hAnsi="Times New Roman" w:cs="Times New Roman"/>
          <w:noProof/>
        </w:rPr>
        <w:t>institutional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strengthening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and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systemic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reform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(Mushemeza,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2016).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This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shift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is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particularly urgent</w:t>
      </w:r>
      <w:r w:rsidRPr="007A056E">
        <w:rPr>
          <w:rFonts w:ascii="Times New Roman" w:hAnsi="Times New Roman" w:cs="Times New Roman"/>
          <w:noProof/>
        </w:rPr>
        <w:t xml:space="preserve"> in </w:t>
      </w:r>
      <w:r w:rsidRPr="007A056E">
        <w:rPr>
          <w:rFonts w:ascii="Times New Roman" w:hAnsi="Times New Roman" w:cs="Times New Roman"/>
          <w:noProof/>
          <w:spacing w:val="-1"/>
        </w:rPr>
        <w:t>Uganda’s</w:t>
      </w:r>
      <w:r w:rsidRPr="007A056E">
        <w:rPr>
          <w:rFonts w:ascii="Times New Roman" w:hAnsi="Times New Roman" w:cs="Times New Roman"/>
          <w:noProof/>
        </w:rPr>
        <w:t xml:space="preserve"> nursing </w:t>
      </w:r>
      <w:r w:rsidRPr="007A056E">
        <w:rPr>
          <w:rFonts w:ascii="Times New Roman" w:hAnsi="Times New Roman" w:cs="Times New Roman"/>
          <w:noProof/>
          <w:spacing w:val="-1"/>
        </w:rPr>
        <w:t>and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midwifery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education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sector,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where the</w:t>
      </w:r>
      <w:r w:rsidRPr="007A056E">
        <w:rPr>
          <w:rFonts w:ascii="Times New Roman" w:hAnsi="Times New Roman" w:cs="Times New Roman"/>
          <w:noProof/>
        </w:rPr>
        <w:t xml:space="preserve"> combination of</w:t>
      </w:r>
      <w:r w:rsidRPr="007A056E">
        <w:rPr>
          <w:rFonts w:ascii="Times New Roman" w:hAnsi="Times New Roman" w:cs="Times New Roman"/>
          <w:noProof/>
          <w:spacing w:val="-1"/>
        </w:rPr>
        <w:t xml:space="preserve"> regulatory change,</w:t>
      </w:r>
      <w:r w:rsidRPr="007A056E">
        <w:rPr>
          <w:rFonts w:ascii="Times New Roman" w:hAnsi="Times New Roman" w:cs="Times New Roman"/>
          <w:noProof/>
          <w:spacing w:val="4"/>
        </w:rPr>
        <w:t xml:space="preserve"> </w:t>
      </w:r>
      <w:r w:rsidRPr="007A056E">
        <w:rPr>
          <w:rFonts w:ascii="Times New Roman" w:hAnsi="Times New Roman" w:cs="Times New Roman"/>
          <w:noProof/>
        </w:rPr>
        <w:t>enrollment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volatility,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and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resource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dependency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creates</w:t>
      </w:r>
      <w:r w:rsidRPr="007A056E">
        <w:rPr>
          <w:rFonts w:ascii="Times New Roman" w:hAnsi="Times New Roman" w:cs="Times New Roman"/>
          <w:noProof/>
          <w:spacing w:val="4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 xml:space="preserve">a </w:t>
      </w:r>
      <w:r w:rsidRPr="007A056E">
        <w:rPr>
          <w:rFonts w:ascii="Times New Roman" w:hAnsi="Times New Roman" w:cs="Times New Roman"/>
          <w:noProof/>
        </w:rPr>
        <w:t>challenging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environment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 xml:space="preserve">for </w:t>
      </w:r>
      <w:r w:rsidRPr="007A056E">
        <w:rPr>
          <w:rFonts w:ascii="Times New Roman" w:hAnsi="Times New Roman" w:cs="Times New Roman"/>
          <w:noProof/>
        </w:rPr>
        <w:t>sustainable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</w:rPr>
        <w:t>academic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</w:rPr>
        <w:t>productivity.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The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evidence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2"/>
        </w:rPr>
        <w:t>from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this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study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calls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on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policymakers, institutional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leaders,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and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international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development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partners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to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adopt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 xml:space="preserve">a </w:t>
      </w:r>
      <w:r w:rsidRPr="007A056E">
        <w:rPr>
          <w:rFonts w:ascii="Times New Roman" w:hAnsi="Times New Roman" w:cs="Times New Roman"/>
          <w:noProof/>
          <w:spacing w:val="2"/>
        </w:rPr>
        <w:t xml:space="preserve">more </w:t>
      </w:r>
      <w:r w:rsidRPr="007A056E">
        <w:rPr>
          <w:rFonts w:ascii="Times New Roman" w:hAnsi="Times New Roman" w:cs="Times New Roman"/>
          <w:noProof/>
        </w:rPr>
        <w:t>systemic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</w:rPr>
        <w:t xml:space="preserve">and </w:t>
      </w:r>
      <w:r w:rsidRPr="007A056E">
        <w:rPr>
          <w:rFonts w:ascii="Times New Roman" w:hAnsi="Times New Roman" w:cs="Times New Roman"/>
          <w:noProof/>
          <w:spacing w:val="-1"/>
        </w:rPr>
        <w:t>contextually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sensitive approach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to</w:t>
      </w:r>
      <w:r w:rsidRPr="007A056E">
        <w:rPr>
          <w:rFonts w:ascii="Times New Roman" w:hAnsi="Times New Roman" w:cs="Times New Roman"/>
          <w:noProof/>
        </w:rPr>
        <w:t xml:space="preserve"> investment in </w:t>
      </w:r>
      <w:r w:rsidRPr="007A056E">
        <w:rPr>
          <w:rFonts w:ascii="Times New Roman" w:hAnsi="Times New Roman" w:cs="Times New Roman"/>
          <w:noProof/>
          <w:spacing w:val="-1"/>
        </w:rPr>
        <w:t xml:space="preserve">academic </w:t>
      </w:r>
      <w:r w:rsidRPr="007A056E">
        <w:rPr>
          <w:rFonts w:ascii="Times New Roman" w:hAnsi="Times New Roman" w:cs="Times New Roman"/>
          <w:noProof/>
          <w:spacing w:val="1"/>
        </w:rPr>
        <w:t>staff</w:t>
      </w:r>
      <w:r w:rsidRPr="007A056E">
        <w:rPr>
          <w:rFonts w:ascii="Times New Roman" w:hAnsi="Times New Roman" w:cs="Times New Roman"/>
          <w:noProof/>
          <w:spacing w:val="-1"/>
        </w:rPr>
        <w:t xml:space="preserve"> </w:t>
      </w:r>
      <w:r w:rsidRPr="007A056E">
        <w:rPr>
          <w:rFonts w:ascii="Times New Roman" w:hAnsi="Times New Roman" w:cs="Times New Roman"/>
          <w:noProof/>
        </w:rPr>
        <w:t xml:space="preserve">development </w:t>
      </w:r>
      <w:r w:rsidRPr="007A056E">
        <w:rPr>
          <w:rFonts w:ascii="Times New Roman" w:hAnsi="Times New Roman" w:cs="Times New Roman"/>
          <w:noProof/>
          <w:spacing w:val="-1"/>
        </w:rPr>
        <w:t>one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that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 xml:space="preserve">recognizes </w:t>
      </w:r>
    </w:p>
    <w:p w:rsidR="007A056E" w:rsidRPr="007A056E" w:rsidRDefault="007A056E" w:rsidP="007A056E">
      <w:pPr>
        <w:pStyle w:val="NoSpacing"/>
        <w:rPr>
          <w:rFonts w:ascii="Times New Roman" w:hAnsi="Times New Roman" w:cs="Times New Roman"/>
          <w:noProof/>
          <w:spacing w:val="1"/>
        </w:rPr>
        <w:sectPr w:rsidR="007A056E" w:rsidRPr="007A056E" w:rsidSect="007A056E">
          <w:type w:val="continuous"/>
          <w:pgSz w:w="12240" w:h="15840"/>
          <w:pgMar w:top="720" w:right="1439" w:bottom="720" w:left="1439" w:header="708" w:footer="708" w:gutter="0"/>
          <w:cols w:space="720"/>
        </w:sectPr>
      </w:pPr>
      <w:r w:rsidRPr="007A056E">
        <w:rPr>
          <w:rFonts w:ascii="Times New Roman" w:hAnsi="Times New Roman" w:cs="Times New Roman"/>
          <w:noProof/>
          <w:spacing w:val="1"/>
        </w:rPr>
        <w:t>.</w:t>
      </w:r>
    </w:p>
    <w:p w:rsidR="007A056E" w:rsidRPr="007A056E" w:rsidRDefault="007A056E" w:rsidP="007A056E">
      <w:pPr>
        <w:spacing w:before="276" w:line="240" w:lineRule="exact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bookmarkStart w:id="8" w:name="10"/>
      <w:bookmarkEnd w:id="8"/>
    </w:p>
    <w:p w:rsidR="007A056E" w:rsidRPr="007A056E" w:rsidRDefault="007A056E" w:rsidP="007A056E">
      <w:pPr>
        <w:spacing w:before="276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REFERENCES</w:t>
      </w:r>
    </w:p>
    <w:p w:rsidR="007A056E" w:rsidRPr="007A056E" w:rsidRDefault="007A056E" w:rsidP="007A056E">
      <w:pPr>
        <w:spacing w:before="36" w:line="240" w:lineRule="exact"/>
        <w:ind w:firstLine="1"/>
        <w:rPr>
          <w:rFonts w:ascii="Times New Roman" w:eastAsia="Times New Roman" w:hAnsi="Times New Roman" w:cs="Times New Roman"/>
          <w:i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Altbach,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G.,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Reisberg,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L.,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Rumbley,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(2011).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Trends in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global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education:</w:t>
      </w:r>
    </w:p>
    <w:p w:rsidR="007A056E" w:rsidRPr="007A056E" w:rsidRDefault="007A056E" w:rsidP="007A056E">
      <w:pPr>
        <w:spacing w:before="36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Tracking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an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revolution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 UNESCO.</w:t>
      </w:r>
    </w:p>
    <w:p w:rsidR="007A056E" w:rsidRPr="007A056E" w:rsidRDefault="007A056E" w:rsidP="007A056E">
      <w:pPr>
        <w:spacing w:before="36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Becker,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(1993).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Human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capital: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A theoretical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and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empirical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analysis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(3rd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ed.).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University</w:t>
      </w:r>
    </w:p>
    <w:p w:rsidR="007A056E" w:rsidRPr="007A056E" w:rsidRDefault="007A056E" w:rsidP="007A056E">
      <w:pPr>
        <w:spacing w:before="36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Chicago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Press.</w:t>
      </w:r>
    </w:p>
    <w:p w:rsidR="007A056E" w:rsidRPr="007A056E" w:rsidRDefault="007A056E" w:rsidP="007A056E">
      <w:pPr>
        <w:spacing w:line="280" w:lineRule="exact"/>
        <w:ind w:right="756" w:firstLine="1"/>
        <w:rPr>
          <w:rFonts w:ascii="Times New Roman" w:eastAsia="Times New Roman" w:hAnsi="Times New Roman" w:cs="Times New Roman"/>
          <w:i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Booth, A., Sutton, A.,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&amp; Papaioannou,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(2016).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Systematic approaches to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 xml:space="preserve"> a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 xml:space="preserve">successful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literature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review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Sage.</w:t>
      </w:r>
    </w:p>
    <w:p w:rsidR="007A056E" w:rsidRPr="007A056E" w:rsidRDefault="007A056E" w:rsidP="007A056E">
      <w:pPr>
        <w:spacing w:line="280" w:lineRule="exact"/>
        <w:ind w:right="567" w:firstLine="1"/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Bourdieu,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(1986).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forms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J. Richardson (Ed.),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Handbook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 xml:space="preserve">theory and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sociology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.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Greenwood.</w:t>
      </w:r>
    </w:p>
    <w:p w:rsidR="007A056E" w:rsidRPr="007A056E" w:rsidRDefault="007A056E" w:rsidP="007A056E">
      <w:pPr>
        <w:spacing w:line="280" w:lineRule="exact"/>
        <w:ind w:right="2422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Bryman,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A.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(2016).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Social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methods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Oxford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University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Press.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Creswell,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J.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W.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(2014).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design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Sage.</w:t>
      </w:r>
    </w:p>
    <w:p w:rsidR="007A056E" w:rsidRPr="007A056E" w:rsidRDefault="007A056E" w:rsidP="007A056E">
      <w:pPr>
        <w:spacing w:before="3" w:line="275" w:lineRule="exact"/>
        <w:ind w:right="6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Enders,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J.,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&amp; de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Weert,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E.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(2009).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changing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face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life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.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Palgrave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Macmillan.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Marginson,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(2019).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Limitations of 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Studies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44(2),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287–301.</w:t>
      </w:r>
    </w:p>
    <w:p w:rsidR="007A056E" w:rsidRPr="007A056E" w:rsidRDefault="007A056E" w:rsidP="007A056E">
      <w:pPr>
        <w:spacing w:line="28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Mushemeza,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D.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(2016).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Opportunities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challenges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of 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staff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higher education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Africa.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International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Journal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,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5(3),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236–246.</w:t>
      </w:r>
    </w:p>
    <w:p w:rsidR="007A056E" w:rsidRPr="007A056E" w:rsidRDefault="007A056E" w:rsidP="007A056E">
      <w:pPr>
        <w:spacing w:before="3" w:line="275" w:lineRule="exact"/>
        <w:ind w:right="47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Schultz,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W.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(1961).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American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Economic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2"/>
          <w:sz w:val="24"/>
          <w:szCs w:val="24"/>
        </w:rPr>
        <w:t>Review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51(1),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1–17.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Teferra,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D.,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&amp; Altbach,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G.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(2004).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African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education: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Challenges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21st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century.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47(1),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21–50.</w:t>
      </w:r>
    </w:p>
    <w:p w:rsidR="007A056E" w:rsidRPr="007A056E" w:rsidRDefault="007A056E" w:rsidP="007A056E">
      <w:pPr>
        <w:spacing w:after="36" w:line="280" w:lineRule="exact"/>
        <w:ind w:right="10"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Tranfield,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Denyer,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D.,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Smart,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(2003).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Towards a methodology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for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evidence‐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informed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management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British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Journal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Management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,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14(3),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207–222.</w:t>
      </w:r>
    </w:p>
    <w:p w:rsidR="00B977EC" w:rsidRPr="007A056E" w:rsidRDefault="00B977EC">
      <w:pPr>
        <w:rPr>
          <w:rFonts w:ascii="Times New Roman" w:hAnsi="Times New Roman" w:cs="Times New Roman"/>
        </w:rPr>
      </w:pPr>
    </w:p>
    <w:sectPr w:rsidR="00B977EC" w:rsidRPr="007A056E" w:rsidSect="00F94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056E"/>
    <w:rsid w:val="0000024C"/>
    <w:rsid w:val="00084A11"/>
    <w:rsid w:val="003117CD"/>
    <w:rsid w:val="00360DE9"/>
    <w:rsid w:val="007A056E"/>
    <w:rsid w:val="008D32EE"/>
    <w:rsid w:val="009758BB"/>
    <w:rsid w:val="00B977EC"/>
    <w:rsid w:val="00EF68C7"/>
    <w:rsid w:val="00F9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56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56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56E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56E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5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5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56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56E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56E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0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56E"/>
    <w:pPr>
      <w:widowControl/>
      <w:autoSpaceDE/>
      <w:autoSpaceDN/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A05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56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5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56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A056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4456</Words>
  <Characters>25402</Characters>
  <Application>Microsoft Office Word</Application>
  <DocSecurity>0</DocSecurity>
  <Lines>211</Lines>
  <Paragraphs>59</Paragraphs>
  <ScaleCrop>false</ScaleCrop>
  <Company/>
  <LinksUpToDate>false</LinksUpToDate>
  <CharactersWithSpaces>29799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admin</cp:lastModifiedBy>
  <cp:revision>2</cp:revision>
  <dcterms:created xsi:type="dcterms:W3CDTF">2026-06-22T04:58:00Z</dcterms:created>
  <dcterms:modified xsi:type="dcterms:W3CDTF">2026-06-22T04:58:00Z</dcterms:modified>
</cp:coreProperties>
</file>